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5084E" w14:textId="77777777" w:rsidR="00CA1ACB" w:rsidRPr="00384AEA" w:rsidRDefault="00CA1ACB" w:rsidP="00CA1ACB">
      <w:pPr>
        <w:spacing w:after="0" w:line="480" w:lineRule="auto"/>
        <w:contextualSpacing/>
        <w:rPr>
          <w:rFonts w:ascii="Times New Roman" w:hAnsi="Times New Roman" w:cs="Times New Roman"/>
          <w:sz w:val="24"/>
          <w:szCs w:val="24"/>
          <w:lang w:val="en-US"/>
        </w:rPr>
      </w:pPr>
    </w:p>
    <w:p w14:paraId="63EC527A" w14:textId="77777777" w:rsidR="00CA1ACB" w:rsidRPr="00384AEA" w:rsidRDefault="00CA1ACB" w:rsidP="00CA1ACB">
      <w:pPr>
        <w:spacing w:after="0" w:line="480" w:lineRule="auto"/>
        <w:contextualSpacing/>
        <w:rPr>
          <w:rFonts w:ascii="Times New Roman" w:hAnsi="Times New Roman" w:cs="Times New Roman"/>
          <w:sz w:val="24"/>
          <w:szCs w:val="24"/>
          <w:lang w:val="en-US"/>
        </w:rPr>
      </w:pPr>
    </w:p>
    <w:p w14:paraId="7C2510B9" w14:textId="77777777" w:rsidR="00CA1ACB" w:rsidRPr="00384AEA" w:rsidRDefault="00CA1ACB" w:rsidP="00CA1ACB">
      <w:pPr>
        <w:spacing w:after="0" w:line="480" w:lineRule="auto"/>
        <w:contextualSpacing/>
        <w:rPr>
          <w:rFonts w:ascii="Times New Roman" w:hAnsi="Times New Roman" w:cs="Times New Roman"/>
          <w:sz w:val="24"/>
          <w:szCs w:val="24"/>
          <w:lang w:val="en-US"/>
        </w:rPr>
      </w:pPr>
    </w:p>
    <w:p w14:paraId="34FF7375" w14:textId="77777777" w:rsidR="00CA1ACB" w:rsidRPr="00384AEA" w:rsidRDefault="00CA1ACB" w:rsidP="00CA1ACB">
      <w:pPr>
        <w:spacing w:after="0" w:line="480" w:lineRule="auto"/>
        <w:contextualSpacing/>
        <w:rPr>
          <w:rFonts w:ascii="Times New Roman" w:hAnsi="Times New Roman" w:cs="Times New Roman"/>
          <w:sz w:val="24"/>
          <w:szCs w:val="24"/>
          <w:lang w:val="en-US"/>
        </w:rPr>
      </w:pPr>
    </w:p>
    <w:p w14:paraId="46FD18DC" w14:textId="77777777" w:rsidR="00CA1ACB" w:rsidRPr="00384AEA" w:rsidRDefault="00CA1ACB" w:rsidP="00CA1ACB">
      <w:pPr>
        <w:spacing w:after="0" w:line="480" w:lineRule="auto"/>
        <w:contextualSpacing/>
        <w:rPr>
          <w:rFonts w:ascii="Times New Roman" w:hAnsi="Times New Roman" w:cs="Times New Roman"/>
          <w:sz w:val="24"/>
          <w:szCs w:val="24"/>
          <w:lang w:val="en-US"/>
        </w:rPr>
      </w:pPr>
    </w:p>
    <w:p w14:paraId="76AF8317" w14:textId="77777777" w:rsidR="00CA1ACB" w:rsidRPr="00384AEA" w:rsidRDefault="00CA1ACB" w:rsidP="00CA1ACB">
      <w:pPr>
        <w:spacing w:after="0" w:line="480" w:lineRule="auto"/>
        <w:contextualSpacing/>
        <w:rPr>
          <w:rFonts w:ascii="Times New Roman" w:hAnsi="Times New Roman" w:cs="Times New Roman"/>
          <w:sz w:val="24"/>
          <w:szCs w:val="24"/>
          <w:lang w:val="en-US"/>
        </w:rPr>
      </w:pPr>
    </w:p>
    <w:p w14:paraId="4644FB06" w14:textId="77777777" w:rsidR="00CA1ACB" w:rsidRPr="00384AEA" w:rsidRDefault="00CA1ACB" w:rsidP="00CA1ACB">
      <w:pPr>
        <w:spacing w:after="0" w:line="480" w:lineRule="auto"/>
        <w:contextualSpacing/>
        <w:rPr>
          <w:rFonts w:ascii="Times New Roman" w:hAnsi="Times New Roman" w:cs="Times New Roman"/>
          <w:sz w:val="24"/>
          <w:szCs w:val="24"/>
          <w:lang w:val="en-US"/>
        </w:rPr>
      </w:pPr>
    </w:p>
    <w:p w14:paraId="5F5EDDC9" w14:textId="77777777" w:rsidR="00164ABD" w:rsidRPr="00840788" w:rsidRDefault="008068DB" w:rsidP="007B025D">
      <w:pPr>
        <w:spacing w:after="0" w:line="480" w:lineRule="auto"/>
        <w:contextualSpacing/>
        <w:jc w:val="center"/>
        <w:rPr>
          <w:rFonts w:ascii="Times New Roman" w:hAnsi="Times New Roman" w:cs="Times New Roman"/>
          <w:sz w:val="24"/>
          <w:szCs w:val="24"/>
          <w:lang w:val="en-US"/>
        </w:rPr>
      </w:pPr>
      <w:r w:rsidRPr="00840788">
        <w:rPr>
          <w:rFonts w:ascii="Times New Roman" w:hAnsi="Times New Roman" w:cs="Times New Roman"/>
          <w:sz w:val="24"/>
          <w:szCs w:val="24"/>
          <w:lang w:val="en-US"/>
        </w:rPr>
        <w:t>Sport-for-</w:t>
      </w:r>
      <w:r w:rsidR="001B5CD3" w:rsidRPr="00840788">
        <w:rPr>
          <w:rFonts w:ascii="Times New Roman" w:hAnsi="Times New Roman" w:cs="Times New Roman"/>
          <w:sz w:val="24"/>
          <w:szCs w:val="24"/>
          <w:lang w:val="en-US"/>
        </w:rPr>
        <w:t>D</w:t>
      </w:r>
      <w:r w:rsidRPr="00840788">
        <w:rPr>
          <w:rFonts w:ascii="Times New Roman" w:hAnsi="Times New Roman" w:cs="Times New Roman"/>
          <w:sz w:val="24"/>
          <w:szCs w:val="24"/>
          <w:lang w:val="en-US"/>
        </w:rPr>
        <w:t xml:space="preserve">evelopment: Inclusive, </w:t>
      </w:r>
      <w:r w:rsidR="00CA1ACB" w:rsidRPr="00840788">
        <w:rPr>
          <w:rFonts w:ascii="Times New Roman" w:hAnsi="Times New Roman" w:cs="Times New Roman"/>
          <w:sz w:val="24"/>
          <w:szCs w:val="24"/>
          <w:lang w:val="en-US"/>
        </w:rPr>
        <w:t>R</w:t>
      </w:r>
      <w:r w:rsidRPr="00840788">
        <w:rPr>
          <w:rFonts w:ascii="Times New Roman" w:hAnsi="Times New Roman" w:cs="Times New Roman"/>
          <w:sz w:val="24"/>
          <w:szCs w:val="24"/>
          <w:lang w:val="en-US"/>
        </w:rPr>
        <w:t>eflexive</w:t>
      </w:r>
      <w:r w:rsidR="009D1FA1"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w:t>
      </w:r>
      <w:r w:rsidR="00CA1ACB" w:rsidRPr="00840788">
        <w:rPr>
          <w:rFonts w:ascii="Times New Roman" w:hAnsi="Times New Roman" w:cs="Times New Roman"/>
          <w:sz w:val="24"/>
          <w:szCs w:val="24"/>
          <w:lang w:val="en-US"/>
        </w:rPr>
        <w:t>M</w:t>
      </w:r>
      <w:r w:rsidRPr="00840788">
        <w:rPr>
          <w:rFonts w:ascii="Times New Roman" w:hAnsi="Times New Roman" w:cs="Times New Roman"/>
          <w:sz w:val="24"/>
          <w:szCs w:val="24"/>
          <w:lang w:val="en-US"/>
        </w:rPr>
        <w:t xml:space="preserve">eaningful </w:t>
      </w:r>
      <w:r w:rsidR="00CA1ACB" w:rsidRPr="00840788">
        <w:rPr>
          <w:rFonts w:ascii="Times New Roman" w:hAnsi="Times New Roman" w:cs="Times New Roman"/>
          <w:sz w:val="24"/>
          <w:szCs w:val="24"/>
          <w:lang w:val="en-US"/>
        </w:rPr>
        <w:t>R</w:t>
      </w:r>
      <w:r w:rsidRPr="00840788">
        <w:rPr>
          <w:rFonts w:ascii="Times New Roman" w:hAnsi="Times New Roman" w:cs="Times New Roman"/>
          <w:sz w:val="24"/>
          <w:szCs w:val="24"/>
          <w:lang w:val="en-US"/>
        </w:rPr>
        <w:t xml:space="preserve">esearch in </w:t>
      </w:r>
      <w:r w:rsidR="00CA1ACB" w:rsidRPr="00840788">
        <w:rPr>
          <w:rFonts w:ascii="Times New Roman" w:hAnsi="Times New Roman" w:cs="Times New Roman"/>
          <w:sz w:val="24"/>
          <w:szCs w:val="24"/>
          <w:lang w:val="en-US"/>
        </w:rPr>
        <w:t>L</w:t>
      </w:r>
      <w:r w:rsidRPr="00840788">
        <w:rPr>
          <w:rFonts w:ascii="Times New Roman" w:hAnsi="Times New Roman" w:cs="Times New Roman"/>
          <w:sz w:val="24"/>
          <w:szCs w:val="24"/>
          <w:lang w:val="en-US"/>
        </w:rPr>
        <w:t xml:space="preserve">ow- and </w:t>
      </w:r>
      <w:r w:rsidR="00CA1ACB" w:rsidRPr="00840788">
        <w:rPr>
          <w:rFonts w:ascii="Times New Roman" w:hAnsi="Times New Roman" w:cs="Times New Roman"/>
          <w:sz w:val="24"/>
          <w:szCs w:val="24"/>
          <w:lang w:val="en-US"/>
        </w:rPr>
        <w:t>M</w:t>
      </w:r>
      <w:r w:rsidRPr="00840788">
        <w:rPr>
          <w:rFonts w:ascii="Times New Roman" w:hAnsi="Times New Roman" w:cs="Times New Roman"/>
          <w:sz w:val="24"/>
          <w:szCs w:val="24"/>
          <w:lang w:val="en-US"/>
        </w:rPr>
        <w:t>iddle-</w:t>
      </w:r>
      <w:r w:rsidR="00CA1ACB" w:rsidRPr="00840788">
        <w:rPr>
          <w:rFonts w:ascii="Times New Roman" w:hAnsi="Times New Roman" w:cs="Times New Roman"/>
          <w:sz w:val="24"/>
          <w:szCs w:val="24"/>
          <w:lang w:val="en-US"/>
        </w:rPr>
        <w:t>I</w:t>
      </w:r>
      <w:r w:rsidRPr="00840788">
        <w:rPr>
          <w:rFonts w:ascii="Times New Roman" w:hAnsi="Times New Roman" w:cs="Times New Roman"/>
          <w:sz w:val="24"/>
          <w:szCs w:val="24"/>
          <w:lang w:val="en-US"/>
        </w:rPr>
        <w:t xml:space="preserve">ncome </w:t>
      </w:r>
      <w:r w:rsidR="00CA1ACB" w:rsidRPr="00840788">
        <w:rPr>
          <w:rFonts w:ascii="Times New Roman" w:hAnsi="Times New Roman" w:cs="Times New Roman"/>
          <w:sz w:val="24"/>
          <w:szCs w:val="24"/>
          <w:lang w:val="en-US"/>
        </w:rPr>
        <w:t>S</w:t>
      </w:r>
      <w:r w:rsidRPr="00840788">
        <w:rPr>
          <w:rFonts w:ascii="Times New Roman" w:hAnsi="Times New Roman" w:cs="Times New Roman"/>
          <w:sz w:val="24"/>
          <w:szCs w:val="24"/>
          <w:lang w:val="en-US"/>
        </w:rPr>
        <w:t>ettings</w:t>
      </w:r>
    </w:p>
    <w:p w14:paraId="556F423B" w14:textId="77777777" w:rsidR="00CA1ACB" w:rsidRPr="00840788" w:rsidRDefault="00CA1ACB">
      <w:pPr>
        <w:rPr>
          <w:rFonts w:ascii="Times New Roman" w:hAnsi="Times New Roman" w:cs="Times New Roman"/>
          <w:b/>
          <w:sz w:val="24"/>
          <w:szCs w:val="24"/>
          <w:lang w:val="en-US"/>
        </w:rPr>
      </w:pPr>
      <w:r w:rsidRPr="00840788">
        <w:rPr>
          <w:rFonts w:ascii="Times New Roman" w:hAnsi="Times New Roman" w:cs="Times New Roman"/>
          <w:b/>
          <w:sz w:val="24"/>
          <w:szCs w:val="24"/>
          <w:lang w:val="en-US"/>
        </w:rPr>
        <w:br w:type="page"/>
      </w:r>
    </w:p>
    <w:p w14:paraId="284CC5F3" w14:textId="77777777" w:rsidR="00215D5D" w:rsidRPr="00840788" w:rsidRDefault="00CA558A" w:rsidP="007B025D">
      <w:pPr>
        <w:spacing w:after="0" w:line="480" w:lineRule="auto"/>
        <w:contextualSpacing/>
        <w:jc w:val="center"/>
        <w:rPr>
          <w:rFonts w:ascii="Times New Roman" w:hAnsi="Times New Roman" w:cs="Times New Roman"/>
          <w:sz w:val="24"/>
          <w:szCs w:val="24"/>
          <w:lang w:val="en-US"/>
        </w:rPr>
      </w:pPr>
      <w:r w:rsidRPr="00840788">
        <w:rPr>
          <w:rFonts w:ascii="Times New Roman" w:hAnsi="Times New Roman" w:cs="Times New Roman"/>
          <w:sz w:val="24"/>
          <w:szCs w:val="24"/>
          <w:lang w:val="en-US"/>
        </w:rPr>
        <w:lastRenderedPageBreak/>
        <w:t>Abstract</w:t>
      </w:r>
    </w:p>
    <w:p w14:paraId="2452C010" w14:textId="6F73D072" w:rsidR="00CA558A" w:rsidRPr="00840788" w:rsidRDefault="003F520E" w:rsidP="00CA1ACB">
      <w:pPr>
        <w:spacing w:after="0" w:line="480" w:lineRule="auto"/>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Research in and around sport-for-development (SFD) has increase</w:t>
      </w:r>
      <w:r w:rsidR="001A01EC" w:rsidRPr="00840788">
        <w:rPr>
          <w:rFonts w:ascii="Times New Roman" w:hAnsi="Times New Roman" w:cs="Times New Roman"/>
          <w:sz w:val="24"/>
          <w:szCs w:val="24"/>
          <w:lang w:val="en-US"/>
        </w:rPr>
        <w:t>d steadily</w:t>
      </w:r>
      <w:r w:rsidRPr="00840788">
        <w:rPr>
          <w:rFonts w:ascii="Times New Roman" w:hAnsi="Times New Roman" w:cs="Times New Roman"/>
          <w:sz w:val="24"/>
          <w:szCs w:val="24"/>
          <w:lang w:val="en-US"/>
        </w:rPr>
        <w:t xml:space="preserve"> since the first </w:t>
      </w:r>
      <w:r w:rsidR="00D23B12" w:rsidRPr="00840788">
        <w:rPr>
          <w:rFonts w:ascii="Times New Roman" w:hAnsi="Times New Roman" w:cs="Times New Roman"/>
          <w:sz w:val="24"/>
          <w:szCs w:val="24"/>
          <w:lang w:val="en-US"/>
        </w:rPr>
        <w:t>scholarly work</w:t>
      </w:r>
      <w:r w:rsidR="00550AFB" w:rsidRPr="00840788">
        <w:rPr>
          <w:rFonts w:ascii="Times New Roman" w:hAnsi="Times New Roman" w:cs="Times New Roman"/>
          <w:sz w:val="24"/>
          <w:szCs w:val="24"/>
          <w:lang w:val="en-US"/>
        </w:rPr>
        <w:t xml:space="preserve"> </w:t>
      </w:r>
      <w:r w:rsidR="001A01EC" w:rsidRPr="00840788">
        <w:rPr>
          <w:rFonts w:ascii="Times New Roman" w:hAnsi="Times New Roman" w:cs="Times New Roman"/>
          <w:sz w:val="24"/>
          <w:szCs w:val="24"/>
          <w:lang w:val="en-US"/>
        </w:rPr>
        <w:t>in th</w:t>
      </w:r>
      <w:r w:rsidR="00D23B12" w:rsidRPr="00840788">
        <w:rPr>
          <w:rFonts w:ascii="Times New Roman" w:hAnsi="Times New Roman" w:cs="Times New Roman"/>
          <w:sz w:val="24"/>
          <w:szCs w:val="24"/>
          <w:lang w:val="en-US"/>
        </w:rPr>
        <w:t>e</w:t>
      </w:r>
      <w:r w:rsidR="001A01EC" w:rsidRPr="00840788">
        <w:rPr>
          <w:rFonts w:ascii="Times New Roman" w:hAnsi="Times New Roman" w:cs="Times New Roman"/>
          <w:sz w:val="24"/>
          <w:szCs w:val="24"/>
          <w:lang w:val="en-US"/>
        </w:rPr>
        <w:t xml:space="preserve"> field </w:t>
      </w:r>
      <w:r w:rsidR="00550AFB" w:rsidRPr="00840788">
        <w:rPr>
          <w:rFonts w:ascii="Times New Roman" w:hAnsi="Times New Roman" w:cs="Times New Roman"/>
          <w:sz w:val="24"/>
          <w:szCs w:val="24"/>
          <w:lang w:val="en-US"/>
        </w:rPr>
        <w:t>w</w:t>
      </w:r>
      <w:r w:rsidR="00D23B12" w:rsidRPr="00840788">
        <w:rPr>
          <w:rFonts w:ascii="Times New Roman" w:hAnsi="Times New Roman" w:cs="Times New Roman"/>
          <w:sz w:val="24"/>
          <w:szCs w:val="24"/>
          <w:lang w:val="en-US"/>
        </w:rPr>
        <w:t>as</w:t>
      </w:r>
      <w:r w:rsidR="00550AFB" w:rsidRPr="00840788">
        <w:rPr>
          <w:rFonts w:ascii="Times New Roman" w:hAnsi="Times New Roman" w:cs="Times New Roman"/>
          <w:sz w:val="24"/>
          <w:szCs w:val="24"/>
          <w:lang w:val="en-US"/>
        </w:rPr>
        <w:t xml:space="preserve"> conducted in the </w:t>
      </w:r>
      <w:r w:rsidRPr="00840788">
        <w:rPr>
          <w:rFonts w:ascii="Times New Roman" w:hAnsi="Times New Roman" w:cs="Times New Roman"/>
          <w:sz w:val="24"/>
          <w:szCs w:val="24"/>
          <w:lang w:val="en-US"/>
        </w:rPr>
        <w:t xml:space="preserve">1990s. </w:t>
      </w:r>
      <w:r w:rsidR="009C4951" w:rsidRPr="00840788">
        <w:rPr>
          <w:rFonts w:ascii="Times New Roman" w:hAnsi="Times New Roman" w:cs="Times New Roman"/>
          <w:sz w:val="24"/>
          <w:szCs w:val="24"/>
          <w:lang w:val="en-US"/>
        </w:rPr>
        <w:t xml:space="preserve"> </w:t>
      </w:r>
      <w:r w:rsidR="001A01EC" w:rsidRPr="00840788">
        <w:rPr>
          <w:rFonts w:ascii="Times New Roman" w:hAnsi="Times New Roman" w:cs="Times New Roman"/>
          <w:sz w:val="24"/>
          <w:szCs w:val="24"/>
          <w:lang w:val="en-US"/>
        </w:rPr>
        <w:t xml:space="preserve">As </w:t>
      </w:r>
      <w:r w:rsidRPr="00840788">
        <w:rPr>
          <w:rFonts w:ascii="Times New Roman" w:hAnsi="Times New Roman" w:cs="Times New Roman"/>
          <w:sz w:val="24"/>
          <w:szCs w:val="24"/>
          <w:lang w:val="en-US"/>
        </w:rPr>
        <w:t xml:space="preserve">SFD </w:t>
      </w:r>
      <w:r w:rsidR="001A01EC" w:rsidRPr="00840788">
        <w:rPr>
          <w:rFonts w:ascii="Times New Roman" w:hAnsi="Times New Roman" w:cs="Times New Roman"/>
          <w:sz w:val="24"/>
          <w:szCs w:val="24"/>
          <w:lang w:val="en-US"/>
        </w:rPr>
        <w:t xml:space="preserve">has </w:t>
      </w:r>
      <w:r w:rsidRPr="00840788">
        <w:rPr>
          <w:rFonts w:ascii="Times New Roman" w:hAnsi="Times New Roman" w:cs="Times New Roman"/>
          <w:sz w:val="24"/>
          <w:szCs w:val="24"/>
          <w:lang w:val="en-US"/>
        </w:rPr>
        <w:t>gr</w:t>
      </w:r>
      <w:r w:rsidR="001A01EC" w:rsidRPr="00840788">
        <w:rPr>
          <w:rFonts w:ascii="Times New Roman" w:hAnsi="Times New Roman" w:cs="Times New Roman"/>
          <w:sz w:val="24"/>
          <w:szCs w:val="24"/>
          <w:lang w:val="en-US"/>
        </w:rPr>
        <w:t>own</w:t>
      </w:r>
      <w:r w:rsidRPr="00840788">
        <w:rPr>
          <w:rFonts w:ascii="Times New Roman" w:hAnsi="Times New Roman" w:cs="Times New Roman"/>
          <w:sz w:val="24"/>
          <w:szCs w:val="24"/>
          <w:lang w:val="en-US"/>
        </w:rPr>
        <w:t xml:space="preserve"> </w:t>
      </w:r>
      <w:r w:rsidR="001A01EC" w:rsidRPr="00840788">
        <w:rPr>
          <w:rFonts w:ascii="Times New Roman" w:hAnsi="Times New Roman" w:cs="Times New Roman"/>
          <w:sz w:val="24"/>
          <w:szCs w:val="24"/>
          <w:lang w:val="en-US"/>
        </w:rPr>
        <w:t>into an</w:t>
      </w:r>
      <w:r w:rsidRPr="00840788">
        <w:rPr>
          <w:rFonts w:ascii="Times New Roman" w:hAnsi="Times New Roman" w:cs="Times New Roman"/>
          <w:sz w:val="24"/>
          <w:szCs w:val="24"/>
          <w:lang w:val="en-US"/>
        </w:rPr>
        <w:t xml:space="preserve"> established and respected area of study</w:t>
      </w:r>
      <w:r w:rsidR="001A01EC"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it </w:t>
      </w:r>
      <w:r w:rsidR="001A01EC" w:rsidRPr="00840788">
        <w:rPr>
          <w:rFonts w:ascii="Times New Roman" w:hAnsi="Times New Roman" w:cs="Times New Roman"/>
          <w:sz w:val="24"/>
          <w:szCs w:val="24"/>
          <w:lang w:val="en-US"/>
        </w:rPr>
        <w:t xml:space="preserve">has </w:t>
      </w:r>
      <w:r w:rsidRPr="00840788">
        <w:rPr>
          <w:rFonts w:ascii="Times New Roman" w:hAnsi="Times New Roman" w:cs="Times New Roman"/>
          <w:sz w:val="24"/>
          <w:szCs w:val="24"/>
          <w:lang w:val="en-US"/>
        </w:rPr>
        <w:t xml:space="preserve">also diversified in its research approaches and methodologies. </w:t>
      </w:r>
      <w:r w:rsidR="009C4951"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In this </w:t>
      </w:r>
      <w:r w:rsidR="00062B62">
        <w:rPr>
          <w:rFonts w:ascii="Times New Roman" w:hAnsi="Times New Roman" w:cs="Times New Roman"/>
          <w:sz w:val="24"/>
          <w:szCs w:val="24"/>
          <w:lang w:val="en-US"/>
        </w:rPr>
        <w:t>article</w:t>
      </w:r>
      <w:r w:rsidRPr="00840788">
        <w:rPr>
          <w:rFonts w:ascii="Times New Roman" w:hAnsi="Times New Roman" w:cs="Times New Roman"/>
          <w:sz w:val="24"/>
          <w:szCs w:val="24"/>
          <w:lang w:val="en-US"/>
        </w:rPr>
        <w:t xml:space="preserve">, we </w:t>
      </w:r>
      <w:r w:rsidR="00D433B1" w:rsidRPr="00840788">
        <w:rPr>
          <w:rFonts w:ascii="Times New Roman" w:hAnsi="Times New Roman" w:cs="Times New Roman"/>
          <w:sz w:val="24"/>
          <w:szCs w:val="24"/>
          <w:lang w:val="en-US"/>
        </w:rPr>
        <w:t>reflect on our experiences as researchers in low-</w:t>
      </w:r>
      <w:r w:rsidR="009C4951" w:rsidRPr="00840788">
        <w:rPr>
          <w:rFonts w:ascii="Times New Roman" w:hAnsi="Times New Roman" w:cs="Times New Roman"/>
          <w:sz w:val="24"/>
          <w:szCs w:val="24"/>
          <w:lang w:val="en-US"/>
        </w:rPr>
        <w:t xml:space="preserve"> </w:t>
      </w:r>
      <w:r w:rsidR="00D433B1" w:rsidRPr="00840788">
        <w:rPr>
          <w:rFonts w:ascii="Times New Roman" w:hAnsi="Times New Roman" w:cs="Times New Roman"/>
          <w:sz w:val="24"/>
          <w:szCs w:val="24"/>
          <w:lang w:val="en-US"/>
        </w:rPr>
        <w:t>and middle</w:t>
      </w:r>
      <w:r w:rsidR="009C4951" w:rsidRPr="00840788">
        <w:rPr>
          <w:rFonts w:ascii="Times New Roman" w:hAnsi="Times New Roman" w:cs="Times New Roman"/>
          <w:sz w:val="24"/>
          <w:szCs w:val="24"/>
          <w:lang w:val="en-US"/>
        </w:rPr>
        <w:t>-</w:t>
      </w:r>
      <w:r w:rsidR="00D433B1" w:rsidRPr="00840788">
        <w:rPr>
          <w:rFonts w:ascii="Times New Roman" w:hAnsi="Times New Roman" w:cs="Times New Roman"/>
          <w:sz w:val="24"/>
          <w:szCs w:val="24"/>
          <w:lang w:val="en-US"/>
        </w:rPr>
        <w:t xml:space="preserve">income countries and specifically </w:t>
      </w:r>
      <w:r w:rsidRPr="00840788">
        <w:rPr>
          <w:rFonts w:ascii="Times New Roman" w:hAnsi="Times New Roman" w:cs="Times New Roman"/>
          <w:sz w:val="24"/>
          <w:szCs w:val="24"/>
          <w:lang w:val="en-US"/>
        </w:rPr>
        <w:t xml:space="preserve">discuss the combination of traditional research methods and innovative approaches to </w:t>
      </w:r>
      <w:r w:rsidR="0039235D" w:rsidRPr="00840788">
        <w:rPr>
          <w:rFonts w:ascii="Times New Roman" w:hAnsi="Times New Roman" w:cs="Times New Roman"/>
          <w:sz w:val="24"/>
          <w:szCs w:val="24"/>
          <w:lang w:val="en-US"/>
        </w:rPr>
        <w:t xml:space="preserve">qualitative </w:t>
      </w:r>
      <w:r w:rsidR="009C4951" w:rsidRPr="00840788">
        <w:rPr>
          <w:rFonts w:ascii="Times New Roman" w:hAnsi="Times New Roman" w:cs="Times New Roman"/>
          <w:sz w:val="24"/>
          <w:szCs w:val="24"/>
          <w:lang w:val="en-US"/>
        </w:rPr>
        <w:t>i</w:t>
      </w:r>
      <w:r w:rsidR="0039235D" w:rsidRPr="00840788">
        <w:rPr>
          <w:rFonts w:ascii="Times New Roman" w:hAnsi="Times New Roman" w:cs="Times New Roman"/>
          <w:sz w:val="24"/>
          <w:szCs w:val="24"/>
          <w:lang w:val="en-US"/>
        </w:rPr>
        <w:t xml:space="preserve">nquiry </w:t>
      </w:r>
      <w:r w:rsidR="001A01EC" w:rsidRPr="00840788">
        <w:rPr>
          <w:rFonts w:ascii="Times New Roman" w:hAnsi="Times New Roman" w:cs="Times New Roman"/>
          <w:sz w:val="24"/>
          <w:szCs w:val="24"/>
          <w:lang w:val="en-US"/>
        </w:rPr>
        <w:t xml:space="preserve">within </w:t>
      </w:r>
      <w:r w:rsidR="00D433B1" w:rsidRPr="00840788">
        <w:rPr>
          <w:rFonts w:ascii="Times New Roman" w:hAnsi="Times New Roman" w:cs="Times New Roman"/>
          <w:sz w:val="24"/>
          <w:szCs w:val="24"/>
          <w:lang w:val="en-US"/>
        </w:rPr>
        <w:t>two</w:t>
      </w:r>
      <w:r w:rsidR="00E2476A" w:rsidRPr="00840788">
        <w:rPr>
          <w:rFonts w:ascii="Times New Roman" w:hAnsi="Times New Roman" w:cs="Times New Roman"/>
          <w:sz w:val="24"/>
          <w:szCs w:val="24"/>
          <w:lang w:val="en-US"/>
        </w:rPr>
        <w:t xml:space="preserve"> distinct</w:t>
      </w:r>
      <w:r w:rsidR="00D433B1" w:rsidRPr="00840788">
        <w:rPr>
          <w:rFonts w:ascii="Times New Roman" w:hAnsi="Times New Roman" w:cs="Times New Roman"/>
          <w:sz w:val="24"/>
          <w:szCs w:val="24"/>
          <w:lang w:val="en-US"/>
        </w:rPr>
        <w:t xml:space="preserve"> projects</w:t>
      </w:r>
      <w:r w:rsidRPr="00840788">
        <w:rPr>
          <w:rFonts w:ascii="Times New Roman" w:hAnsi="Times New Roman" w:cs="Times New Roman"/>
          <w:sz w:val="24"/>
          <w:szCs w:val="24"/>
          <w:lang w:val="en-US"/>
        </w:rPr>
        <w:t xml:space="preserve"> that were funded under </w:t>
      </w:r>
      <w:r w:rsidR="001A01EC" w:rsidRPr="00840788">
        <w:rPr>
          <w:rFonts w:ascii="Times New Roman" w:hAnsi="Times New Roman" w:cs="Times New Roman"/>
          <w:sz w:val="24"/>
          <w:szCs w:val="24"/>
          <w:lang w:val="en-US"/>
        </w:rPr>
        <w:t>a single</w:t>
      </w:r>
      <w:r w:rsidR="0039235D" w:rsidRPr="00840788">
        <w:rPr>
          <w:rFonts w:ascii="Times New Roman" w:hAnsi="Times New Roman" w:cs="Times New Roman"/>
          <w:sz w:val="24"/>
          <w:szCs w:val="24"/>
          <w:lang w:val="en-US"/>
        </w:rPr>
        <w:t xml:space="preserve"> SFD</w:t>
      </w:r>
      <w:r w:rsidRPr="00840788">
        <w:rPr>
          <w:rFonts w:ascii="Times New Roman" w:hAnsi="Times New Roman" w:cs="Times New Roman"/>
          <w:sz w:val="24"/>
          <w:szCs w:val="24"/>
          <w:lang w:val="en-US"/>
        </w:rPr>
        <w:t xml:space="preserve"> program. </w:t>
      </w:r>
      <w:r w:rsidR="009C4951"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We highlight the </w:t>
      </w:r>
      <w:r w:rsidR="008A6E08" w:rsidRPr="00840788">
        <w:rPr>
          <w:rFonts w:ascii="Times New Roman" w:hAnsi="Times New Roman" w:cs="Times New Roman"/>
          <w:sz w:val="24"/>
          <w:szCs w:val="24"/>
          <w:lang w:val="en-US"/>
        </w:rPr>
        <w:t xml:space="preserve">efficacy </w:t>
      </w:r>
      <w:r w:rsidRPr="00840788">
        <w:rPr>
          <w:rFonts w:ascii="Times New Roman" w:hAnsi="Times New Roman" w:cs="Times New Roman"/>
          <w:sz w:val="24"/>
          <w:szCs w:val="24"/>
          <w:lang w:val="en-US"/>
        </w:rPr>
        <w:t>of a flexible, innovative</w:t>
      </w:r>
      <w:r w:rsidR="009C4951"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locally relevant research design, and advocate for </w:t>
      </w:r>
      <w:r w:rsidR="0039235D" w:rsidRPr="00840788">
        <w:rPr>
          <w:rFonts w:ascii="Times New Roman" w:hAnsi="Times New Roman" w:cs="Times New Roman"/>
          <w:sz w:val="24"/>
          <w:szCs w:val="24"/>
          <w:lang w:val="en-US"/>
        </w:rPr>
        <w:t>inclusive,</w:t>
      </w:r>
      <w:r w:rsidR="00A95FC7"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reflexive</w:t>
      </w:r>
      <w:r w:rsidR="009C4951"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participatory research approaches during the monitoring and evaluation processes.</w:t>
      </w:r>
      <w:r w:rsidR="009C4951"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 </w:t>
      </w:r>
      <w:r w:rsidR="00CA558A" w:rsidRPr="00840788">
        <w:rPr>
          <w:rFonts w:ascii="Times New Roman" w:hAnsi="Times New Roman" w:cs="Times New Roman"/>
          <w:sz w:val="24"/>
          <w:szCs w:val="24"/>
          <w:lang w:val="en-US"/>
        </w:rPr>
        <w:t>Finally, we</w:t>
      </w:r>
      <w:r w:rsidR="008A6E08" w:rsidRPr="00840788">
        <w:rPr>
          <w:rFonts w:ascii="Times New Roman" w:hAnsi="Times New Roman" w:cs="Times New Roman"/>
          <w:sz w:val="24"/>
          <w:szCs w:val="24"/>
          <w:lang w:val="en-US"/>
        </w:rPr>
        <w:t xml:space="preserve"> identify likely success factors</w:t>
      </w:r>
      <w:r w:rsidR="00550AFB" w:rsidRPr="00840788">
        <w:rPr>
          <w:rFonts w:ascii="Times New Roman" w:hAnsi="Times New Roman" w:cs="Times New Roman"/>
          <w:sz w:val="24"/>
          <w:szCs w:val="24"/>
          <w:lang w:val="en-US"/>
        </w:rPr>
        <w:t xml:space="preserve"> and</w:t>
      </w:r>
      <w:r w:rsidR="00CA558A" w:rsidRPr="00840788">
        <w:rPr>
          <w:rFonts w:ascii="Times New Roman" w:hAnsi="Times New Roman" w:cs="Times New Roman"/>
          <w:sz w:val="24"/>
          <w:szCs w:val="24"/>
          <w:lang w:val="en-US"/>
        </w:rPr>
        <w:t xml:space="preserve"> challenges </w:t>
      </w:r>
      <w:r w:rsidR="00550AFB" w:rsidRPr="00840788">
        <w:rPr>
          <w:rFonts w:ascii="Times New Roman" w:hAnsi="Times New Roman" w:cs="Times New Roman"/>
          <w:sz w:val="24"/>
          <w:szCs w:val="24"/>
          <w:lang w:val="en-US"/>
        </w:rPr>
        <w:t xml:space="preserve">for </w:t>
      </w:r>
      <w:r w:rsidR="0039235D" w:rsidRPr="00840788">
        <w:rPr>
          <w:rFonts w:ascii="Times New Roman" w:hAnsi="Times New Roman" w:cs="Times New Roman"/>
          <w:sz w:val="24"/>
          <w:szCs w:val="24"/>
          <w:lang w:val="en-US"/>
        </w:rPr>
        <w:t xml:space="preserve">current </w:t>
      </w:r>
      <w:r w:rsidR="00550AFB" w:rsidRPr="00840788">
        <w:rPr>
          <w:rFonts w:ascii="Times New Roman" w:hAnsi="Times New Roman" w:cs="Times New Roman"/>
          <w:sz w:val="24"/>
          <w:szCs w:val="24"/>
          <w:lang w:val="en-US"/>
        </w:rPr>
        <w:t xml:space="preserve">SFD research, </w:t>
      </w:r>
      <w:r w:rsidR="00CA558A" w:rsidRPr="00840788">
        <w:rPr>
          <w:rFonts w:ascii="Times New Roman" w:hAnsi="Times New Roman" w:cs="Times New Roman"/>
          <w:sz w:val="24"/>
          <w:szCs w:val="24"/>
          <w:lang w:val="en-US"/>
        </w:rPr>
        <w:t xml:space="preserve">and </w:t>
      </w:r>
      <w:r w:rsidR="00550AFB" w:rsidRPr="00840788">
        <w:rPr>
          <w:rFonts w:ascii="Times New Roman" w:hAnsi="Times New Roman" w:cs="Times New Roman"/>
          <w:sz w:val="24"/>
          <w:szCs w:val="24"/>
          <w:lang w:val="en-US"/>
        </w:rPr>
        <w:t xml:space="preserve">offer recommendations for </w:t>
      </w:r>
      <w:r w:rsidR="00CA558A" w:rsidRPr="00840788">
        <w:rPr>
          <w:rFonts w:ascii="Times New Roman" w:hAnsi="Times New Roman" w:cs="Times New Roman"/>
          <w:sz w:val="24"/>
          <w:szCs w:val="24"/>
          <w:lang w:val="en-US"/>
        </w:rPr>
        <w:t xml:space="preserve">future </w:t>
      </w:r>
      <w:r w:rsidR="00A95FC7" w:rsidRPr="00840788">
        <w:rPr>
          <w:rFonts w:ascii="Times New Roman" w:hAnsi="Times New Roman" w:cs="Times New Roman"/>
          <w:sz w:val="24"/>
          <w:szCs w:val="24"/>
          <w:lang w:val="en-US"/>
        </w:rPr>
        <w:t xml:space="preserve">qualitative </w:t>
      </w:r>
      <w:r w:rsidR="009C4951" w:rsidRPr="00840788">
        <w:rPr>
          <w:rFonts w:ascii="Times New Roman" w:hAnsi="Times New Roman" w:cs="Times New Roman"/>
          <w:sz w:val="24"/>
          <w:szCs w:val="24"/>
          <w:lang w:val="en-US"/>
        </w:rPr>
        <w:t>i</w:t>
      </w:r>
      <w:r w:rsidR="0039235D" w:rsidRPr="00840788">
        <w:rPr>
          <w:rFonts w:ascii="Times New Roman" w:hAnsi="Times New Roman" w:cs="Times New Roman"/>
          <w:sz w:val="24"/>
          <w:szCs w:val="24"/>
          <w:lang w:val="en-US"/>
        </w:rPr>
        <w:t xml:space="preserve">nquiries </w:t>
      </w:r>
      <w:r w:rsidR="00CA558A" w:rsidRPr="00840788">
        <w:rPr>
          <w:rFonts w:ascii="Times New Roman" w:hAnsi="Times New Roman" w:cs="Times New Roman"/>
          <w:sz w:val="24"/>
          <w:szCs w:val="24"/>
          <w:lang w:val="en-US"/>
        </w:rPr>
        <w:t>in and around sport-based development programs.</w:t>
      </w:r>
    </w:p>
    <w:p w14:paraId="159EF5EA" w14:textId="77777777" w:rsidR="005D1F66" w:rsidRPr="00840788" w:rsidRDefault="009C4951" w:rsidP="00CA1ACB">
      <w:pPr>
        <w:spacing w:after="0" w:line="480" w:lineRule="auto"/>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ab/>
      </w:r>
    </w:p>
    <w:p w14:paraId="0E4CCC28" w14:textId="77777777" w:rsidR="009C4951" w:rsidRPr="00840788" w:rsidRDefault="009C4951" w:rsidP="00CA1ACB">
      <w:pPr>
        <w:spacing w:after="0" w:line="480" w:lineRule="auto"/>
        <w:contextualSpacing/>
        <w:rPr>
          <w:rFonts w:ascii="Times New Roman" w:hAnsi="Times New Roman" w:cs="Times New Roman"/>
          <w:sz w:val="24"/>
          <w:szCs w:val="24"/>
          <w:lang w:val="en-US"/>
        </w:rPr>
      </w:pPr>
      <w:r w:rsidRPr="00840788">
        <w:rPr>
          <w:rFonts w:ascii="Times New Roman" w:hAnsi="Times New Roman" w:cs="Times New Roman"/>
          <w:i/>
          <w:sz w:val="24"/>
          <w:szCs w:val="24"/>
          <w:lang w:val="en-US"/>
        </w:rPr>
        <w:t>Keywords</w:t>
      </w:r>
      <w:r w:rsidRPr="00840788">
        <w:rPr>
          <w:rFonts w:ascii="Times New Roman" w:hAnsi="Times New Roman" w:cs="Times New Roman"/>
          <w:sz w:val="24"/>
          <w:szCs w:val="24"/>
          <w:lang w:val="en-US"/>
        </w:rPr>
        <w:t xml:space="preserve">: </w:t>
      </w:r>
      <w:r w:rsidR="00D055D0" w:rsidRPr="00840788">
        <w:rPr>
          <w:rFonts w:ascii="Times New Roman" w:hAnsi="Times New Roman" w:cs="Times New Roman"/>
          <w:sz w:val="24"/>
          <w:szCs w:val="24"/>
          <w:lang w:val="en-US"/>
        </w:rPr>
        <w:t>sport for development, research design, research method, qualitative research, participant action research</w:t>
      </w:r>
    </w:p>
    <w:p w14:paraId="3340CC36" w14:textId="77777777" w:rsidR="00906102" w:rsidRPr="00840788" w:rsidRDefault="00906102" w:rsidP="00CA1ACB">
      <w:pPr>
        <w:spacing w:after="0" w:line="480" w:lineRule="auto"/>
        <w:contextualSpacing/>
        <w:rPr>
          <w:rFonts w:ascii="Times New Roman" w:hAnsi="Times New Roman" w:cs="Times New Roman"/>
          <w:sz w:val="24"/>
          <w:szCs w:val="24"/>
          <w:lang w:val="en-US"/>
        </w:rPr>
      </w:pPr>
    </w:p>
    <w:p w14:paraId="57E6F780" w14:textId="77777777" w:rsidR="00495B97" w:rsidRPr="00840788" w:rsidRDefault="00495B97" w:rsidP="00CA1ACB">
      <w:pPr>
        <w:spacing w:after="0" w:line="480" w:lineRule="auto"/>
        <w:contextualSpacing/>
        <w:rPr>
          <w:rFonts w:ascii="Times New Roman" w:hAnsi="Times New Roman" w:cs="Times New Roman"/>
          <w:sz w:val="24"/>
          <w:szCs w:val="24"/>
          <w:lang w:val="en-US"/>
        </w:rPr>
      </w:pPr>
    </w:p>
    <w:p w14:paraId="52B1D911" w14:textId="77777777" w:rsidR="00906102" w:rsidRPr="00840788" w:rsidRDefault="00906102" w:rsidP="00CA1ACB">
      <w:pPr>
        <w:spacing w:after="0" w:line="480" w:lineRule="auto"/>
        <w:contextualSpacing/>
        <w:rPr>
          <w:rFonts w:ascii="Times New Roman" w:hAnsi="Times New Roman" w:cs="Times New Roman"/>
          <w:sz w:val="24"/>
          <w:szCs w:val="24"/>
          <w:lang w:val="en-US"/>
        </w:rPr>
      </w:pPr>
      <w:r w:rsidRPr="00840788">
        <w:rPr>
          <w:rFonts w:ascii="Times New Roman" w:hAnsi="Times New Roman" w:cs="Times New Roman"/>
          <w:i/>
          <w:sz w:val="24"/>
          <w:szCs w:val="24"/>
          <w:lang w:val="en-US"/>
        </w:rPr>
        <w:t>Acknowledgements</w:t>
      </w:r>
      <w:r w:rsidRPr="00840788">
        <w:rPr>
          <w:rFonts w:ascii="Times New Roman" w:hAnsi="Times New Roman" w:cs="Times New Roman"/>
          <w:sz w:val="24"/>
          <w:szCs w:val="24"/>
          <w:lang w:val="en-US"/>
        </w:rPr>
        <w:t xml:space="preserve">: The authors would like to thank Netball Australia and the Australian Rugby League Corporation (National Rugby League) for </w:t>
      </w:r>
      <w:r w:rsidR="00C40B0B" w:rsidRPr="00840788">
        <w:rPr>
          <w:rFonts w:ascii="Times New Roman" w:hAnsi="Times New Roman" w:cs="Times New Roman"/>
          <w:sz w:val="24"/>
          <w:szCs w:val="24"/>
          <w:lang w:val="en-US"/>
        </w:rPr>
        <w:t>providing funding for this research.</w:t>
      </w:r>
    </w:p>
    <w:p w14:paraId="0BE14CC7" w14:textId="77777777" w:rsidR="00CA1ACB" w:rsidRPr="00840788" w:rsidRDefault="00CA1ACB">
      <w:pPr>
        <w:rPr>
          <w:rFonts w:ascii="Times New Roman" w:hAnsi="Times New Roman" w:cs="Times New Roman"/>
          <w:sz w:val="24"/>
          <w:szCs w:val="24"/>
          <w:lang w:val="en-US"/>
        </w:rPr>
      </w:pPr>
      <w:r w:rsidRPr="00840788">
        <w:rPr>
          <w:rFonts w:ascii="Times New Roman" w:hAnsi="Times New Roman" w:cs="Times New Roman"/>
          <w:sz w:val="24"/>
          <w:szCs w:val="24"/>
          <w:lang w:val="en-US"/>
        </w:rPr>
        <w:br w:type="page"/>
      </w:r>
    </w:p>
    <w:p w14:paraId="5D4B1B79" w14:textId="77777777" w:rsidR="00CA1ACB" w:rsidRPr="00840788" w:rsidRDefault="001B5CD3" w:rsidP="00CA1ACB">
      <w:pPr>
        <w:spacing w:after="0" w:line="480" w:lineRule="auto"/>
        <w:contextualSpacing/>
        <w:jc w:val="center"/>
        <w:rPr>
          <w:rFonts w:ascii="Times New Roman" w:hAnsi="Times New Roman" w:cs="Times New Roman"/>
          <w:sz w:val="24"/>
          <w:szCs w:val="24"/>
          <w:lang w:val="en-US"/>
        </w:rPr>
      </w:pPr>
      <w:r w:rsidRPr="00840788">
        <w:rPr>
          <w:rFonts w:ascii="Times New Roman" w:hAnsi="Times New Roman" w:cs="Times New Roman"/>
          <w:sz w:val="24"/>
          <w:szCs w:val="24"/>
          <w:lang w:val="en-US"/>
        </w:rPr>
        <w:lastRenderedPageBreak/>
        <w:t>Sport-for-D</w:t>
      </w:r>
      <w:r w:rsidR="00CA1ACB" w:rsidRPr="00840788">
        <w:rPr>
          <w:rFonts w:ascii="Times New Roman" w:hAnsi="Times New Roman" w:cs="Times New Roman"/>
          <w:sz w:val="24"/>
          <w:szCs w:val="24"/>
          <w:lang w:val="en-US"/>
        </w:rPr>
        <w:t>evelopment: Inclusive, Reflexive</w:t>
      </w:r>
      <w:r w:rsidR="009D1FA1" w:rsidRPr="00840788">
        <w:rPr>
          <w:rFonts w:ascii="Times New Roman" w:hAnsi="Times New Roman" w:cs="Times New Roman"/>
          <w:sz w:val="24"/>
          <w:szCs w:val="24"/>
          <w:lang w:val="en-US"/>
        </w:rPr>
        <w:t>,</w:t>
      </w:r>
      <w:r w:rsidR="00CA1ACB" w:rsidRPr="00840788">
        <w:rPr>
          <w:rFonts w:ascii="Times New Roman" w:hAnsi="Times New Roman" w:cs="Times New Roman"/>
          <w:sz w:val="24"/>
          <w:szCs w:val="24"/>
          <w:lang w:val="en-US"/>
        </w:rPr>
        <w:t xml:space="preserve"> and Meaningful Research in Low- and Middle-Income Settings</w:t>
      </w:r>
    </w:p>
    <w:p w14:paraId="2569DF1B" w14:textId="77777777" w:rsidR="004E0A2A" w:rsidRPr="00840788" w:rsidRDefault="004E0A2A" w:rsidP="004E0A2A">
      <w:pPr>
        <w:pStyle w:val="ListParagraph"/>
        <w:numPr>
          <w:ilvl w:val="0"/>
          <w:numId w:val="13"/>
        </w:numPr>
        <w:spacing w:after="0" w:line="480" w:lineRule="auto"/>
        <w:rPr>
          <w:rFonts w:ascii="Times New Roman" w:hAnsi="Times New Roman" w:cs="Times New Roman"/>
          <w:b/>
          <w:sz w:val="24"/>
          <w:szCs w:val="24"/>
          <w:lang w:val="en-US"/>
        </w:rPr>
      </w:pPr>
      <w:r w:rsidRPr="00840788">
        <w:rPr>
          <w:rFonts w:ascii="Times New Roman" w:hAnsi="Times New Roman" w:cs="Times New Roman"/>
          <w:b/>
          <w:sz w:val="24"/>
          <w:szCs w:val="24"/>
          <w:lang w:val="en-US"/>
        </w:rPr>
        <w:t>Introduction</w:t>
      </w:r>
    </w:p>
    <w:p w14:paraId="69A0C2BB" w14:textId="5A19B259" w:rsidR="00CA1ACB" w:rsidRPr="00840788" w:rsidRDefault="007248E2" w:rsidP="007B025D">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The field of sport-for-development (SFD) has </w:t>
      </w:r>
      <w:r w:rsidR="001A01EC" w:rsidRPr="00840788">
        <w:rPr>
          <w:rFonts w:ascii="Times New Roman" w:hAnsi="Times New Roman" w:cs="Times New Roman"/>
          <w:sz w:val="24"/>
          <w:szCs w:val="24"/>
          <w:lang w:val="en-US"/>
        </w:rPr>
        <w:t xml:space="preserve">undergone </w:t>
      </w:r>
      <w:r w:rsidRPr="00840788">
        <w:rPr>
          <w:rFonts w:ascii="Times New Roman" w:hAnsi="Times New Roman" w:cs="Times New Roman"/>
          <w:sz w:val="24"/>
          <w:szCs w:val="24"/>
          <w:lang w:val="en-US"/>
        </w:rPr>
        <w:t xml:space="preserve">significant growth and diversification over the past 15 years. </w:t>
      </w:r>
      <w:r w:rsidR="001B5CD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All over the world, sport-based development programs aim to contribute to positive social, cultural, educational, psychological, physical</w:t>
      </w:r>
      <w:r w:rsidR="001B5CD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economic change for disadvantaged communities and their individual members</w:t>
      </w:r>
      <w:r w:rsidR="0039235D" w:rsidRPr="00840788">
        <w:rPr>
          <w:rFonts w:ascii="Times New Roman" w:hAnsi="Times New Roman" w:cs="Times New Roman"/>
          <w:sz w:val="24"/>
          <w:szCs w:val="24"/>
          <w:lang w:val="en-US"/>
        </w:rPr>
        <w:t xml:space="preserve"> (</w:t>
      </w:r>
      <w:proofErr w:type="spellStart"/>
      <w:r w:rsidR="008068DB" w:rsidRPr="00840788">
        <w:rPr>
          <w:rFonts w:ascii="Times New Roman" w:hAnsi="Times New Roman" w:cs="Times New Roman"/>
          <w:sz w:val="24"/>
          <w:szCs w:val="24"/>
          <w:lang w:val="en-US"/>
        </w:rPr>
        <w:t>Levermore</w:t>
      </w:r>
      <w:proofErr w:type="spellEnd"/>
      <w:r w:rsidR="008068DB" w:rsidRPr="00840788">
        <w:rPr>
          <w:rFonts w:ascii="Times New Roman" w:hAnsi="Times New Roman" w:cs="Times New Roman"/>
          <w:sz w:val="24"/>
          <w:szCs w:val="24"/>
          <w:lang w:val="en-US"/>
        </w:rPr>
        <w:t xml:space="preserve"> </w:t>
      </w:r>
      <w:r w:rsidR="001B5CD3" w:rsidRPr="00840788">
        <w:rPr>
          <w:rFonts w:ascii="Times New Roman" w:hAnsi="Times New Roman" w:cs="Times New Roman"/>
          <w:sz w:val="24"/>
          <w:szCs w:val="24"/>
          <w:lang w:val="en-US"/>
        </w:rPr>
        <w:t>&amp;</w:t>
      </w:r>
      <w:r w:rsidR="008068DB" w:rsidRPr="00840788">
        <w:rPr>
          <w:rFonts w:ascii="Times New Roman" w:hAnsi="Times New Roman" w:cs="Times New Roman"/>
          <w:sz w:val="24"/>
          <w:szCs w:val="24"/>
          <w:lang w:val="en-US"/>
        </w:rPr>
        <w:t xml:space="preserve"> </w:t>
      </w:r>
      <w:proofErr w:type="spellStart"/>
      <w:r w:rsidR="008068DB" w:rsidRPr="00840788">
        <w:rPr>
          <w:rFonts w:ascii="Times New Roman" w:hAnsi="Times New Roman" w:cs="Times New Roman"/>
          <w:sz w:val="24"/>
          <w:szCs w:val="24"/>
          <w:lang w:val="en-US"/>
        </w:rPr>
        <w:t>Beacom</w:t>
      </w:r>
      <w:proofErr w:type="spellEnd"/>
      <w:r w:rsidR="008068DB" w:rsidRPr="00840788">
        <w:rPr>
          <w:rFonts w:ascii="Times New Roman" w:hAnsi="Times New Roman" w:cs="Times New Roman"/>
          <w:sz w:val="24"/>
          <w:szCs w:val="24"/>
          <w:lang w:val="en-US"/>
        </w:rPr>
        <w:t xml:space="preserve">, 2009; </w:t>
      </w:r>
      <w:r w:rsidR="0045224F" w:rsidRPr="00840788">
        <w:rPr>
          <w:rFonts w:ascii="Times New Roman" w:hAnsi="Times New Roman" w:cs="Times New Roman"/>
          <w:sz w:val="24"/>
          <w:szCs w:val="24"/>
          <w:lang w:val="en-US"/>
        </w:rPr>
        <w:t>Schulenkorf</w:t>
      </w:r>
      <w:r w:rsidR="008068DB" w:rsidRPr="00840788">
        <w:rPr>
          <w:rFonts w:ascii="Times New Roman" w:hAnsi="Times New Roman" w:cs="Times New Roman"/>
          <w:sz w:val="24"/>
          <w:szCs w:val="24"/>
          <w:lang w:val="en-US"/>
        </w:rPr>
        <w:t xml:space="preserve"> &amp; Adair, 2014</w:t>
      </w:r>
      <w:r w:rsidR="0039235D"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1B5CD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In their recent review of SFD literature, Schulenkorf, Sherry</w:t>
      </w:r>
      <w:r w:rsidR="001B5CD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Rowe</w:t>
      </w:r>
      <w:r w:rsidR="001C2410"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w:t>
      </w:r>
      <w:r w:rsidR="008068DB" w:rsidRPr="00840788">
        <w:rPr>
          <w:rFonts w:ascii="Times New Roman" w:hAnsi="Times New Roman" w:cs="Times New Roman"/>
          <w:sz w:val="24"/>
          <w:szCs w:val="24"/>
          <w:lang w:val="en-US"/>
        </w:rPr>
        <w:t>2016</w:t>
      </w:r>
      <w:r w:rsidRPr="00840788">
        <w:rPr>
          <w:rFonts w:ascii="Times New Roman" w:hAnsi="Times New Roman" w:cs="Times New Roman"/>
          <w:sz w:val="24"/>
          <w:szCs w:val="24"/>
          <w:lang w:val="en-US"/>
        </w:rPr>
        <w:t xml:space="preserve">) </w:t>
      </w:r>
      <w:r w:rsidR="00486896" w:rsidRPr="00840788">
        <w:rPr>
          <w:rFonts w:ascii="Times New Roman" w:hAnsi="Times New Roman" w:cs="Times New Roman"/>
          <w:sz w:val="24"/>
          <w:szCs w:val="24"/>
          <w:lang w:val="en-US"/>
        </w:rPr>
        <w:t xml:space="preserve">identified </w:t>
      </w:r>
      <w:r w:rsidRPr="00840788">
        <w:rPr>
          <w:rFonts w:ascii="Times New Roman" w:hAnsi="Times New Roman" w:cs="Times New Roman"/>
          <w:sz w:val="24"/>
          <w:szCs w:val="24"/>
          <w:lang w:val="en-US"/>
        </w:rPr>
        <w:t xml:space="preserve">that research within the SFD domain </w:t>
      </w:r>
      <w:r w:rsidR="0039235D" w:rsidRPr="00840788">
        <w:rPr>
          <w:rFonts w:ascii="Times New Roman" w:hAnsi="Times New Roman" w:cs="Times New Roman"/>
          <w:sz w:val="24"/>
          <w:szCs w:val="24"/>
          <w:lang w:val="en-US"/>
        </w:rPr>
        <w:t xml:space="preserve">has </w:t>
      </w:r>
      <w:r w:rsidRPr="00840788">
        <w:rPr>
          <w:rFonts w:ascii="Times New Roman" w:hAnsi="Times New Roman" w:cs="Times New Roman"/>
          <w:sz w:val="24"/>
          <w:szCs w:val="24"/>
          <w:lang w:val="en-US"/>
        </w:rPr>
        <w:t xml:space="preserve">predominantly </w:t>
      </w:r>
      <w:r w:rsidR="0039235D" w:rsidRPr="00840788">
        <w:rPr>
          <w:rFonts w:ascii="Times New Roman" w:hAnsi="Times New Roman" w:cs="Times New Roman"/>
          <w:sz w:val="24"/>
          <w:szCs w:val="24"/>
          <w:lang w:val="en-US"/>
        </w:rPr>
        <w:t xml:space="preserve">been </w:t>
      </w:r>
      <w:r w:rsidRPr="00840788">
        <w:rPr>
          <w:rFonts w:ascii="Times New Roman" w:hAnsi="Times New Roman" w:cs="Times New Roman"/>
          <w:sz w:val="24"/>
          <w:szCs w:val="24"/>
          <w:lang w:val="en-US"/>
        </w:rPr>
        <w:t>undertaken with a qualitative research lens</w:t>
      </w:r>
      <w:r w:rsidR="00F15F73" w:rsidRPr="00840788">
        <w:rPr>
          <w:rFonts w:ascii="Times New Roman" w:hAnsi="Times New Roman" w:cs="Times New Roman"/>
          <w:sz w:val="24"/>
          <w:szCs w:val="24"/>
          <w:lang w:val="en-US"/>
        </w:rPr>
        <w:t xml:space="preserve"> but</w:t>
      </w:r>
      <w:r w:rsidR="008068DB" w:rsidRPr="00840788">
        <w:rPr>
          <w:rFonts w:ascii="Times New Roman" w:hAnsi="Times New Roman" w:cs="Times New Roman"/>
          <w:sz w:val="24"/>
          <w:szCs w:val="24"/>
          <w:lang w:val="en-US"/>
        </w:rPr>
        <w:t xml:space="preserve"> d</w:t>
      </w:r>
      <w:r w:rsidR="00486896" w:rsidRPr="00840788">
        <w:rPr>
          <w:rFonts w:ascii="Times New Roman" w:hAnsi="Times New Roman" w:cs="Times New Roman"/>
          <w:sz w:val="24"/>
          <w:szCs w:val="24"/>
          <w:lang w:val="en-US"/>
        </w:rPr>
        <w:t>ata collection in the SFD field has been</w:t>
      </w:r>
      <w:r w:rsidR="0026464E" w:rsidRPr="00840788">
        <w:rPr>
          <w:rFonts w:ascii="Times New Roman" w:hAnsi="Times New Roman" w:cs="Times New Roman"/>
          <w:sz w:val="24"/>
          <w:szCs w:val="24"/>
          <w:lang w:val="en-US"/>
        </w:rPr>
        <w:t xml:space="preserve"> largely</w:t>
      </w:r>
      <w:r w:rsidRPr="00840788">
        <w:rPr>
          <w:rFonts w:ascii="Times New Roman" w:hAnsi="Times New Roman" w:cs="Times New Roman"/>
          <w:sz w:val="24"/>
          <w:szCs w:val="24"/>
          <w:lang w:val="en-US"/>
        </w:rPr>
        <w:t xml:space="preserve"> </w:t>
      </w:r>
      <w:r w:rsidR="00486896" w:rsidRPr="00840788">
        <w:rPr>
          <w:rFonts w:ascii="Times New Roman" w:hAnsi="Times New Roman" w:cs="Times New Roman"/>
          <w:sz w:val="24"/>
          <w:szCs w:val="24"/>
          <w:lang w:val="en-US"/>
        </w:rPr>
        <w:t>confined to</w:t>
      </w:r>
      <w:r w:rsidRPr="00840788">
        <w:rPr>
          <w:rFonts w:ascii="Times New Roman" w:hAnsi="Times New Roman" w:cs="Times New Roman"/>
          <w:sz w:val="24"/>
          <w:szCs w:val="24"/>
          <w:lang w:val="en-US"/>
        </w:rPr>
        <w:t xml:space="preserve"> traditional </w:t>
      </w:r>
      <w:r w:rsidR="00F15F73" w:rsidRPr="00840788">
        <w:rPr>
          <w:rFonts w:ascii="Times New Roman" w:hAnsi="Times New Roman" w:cs="Times New Roman"/>
          <w:sz w:val="24"/>
          <w:szCs w:val="24"/>
          <w:lang w:val="en-US"/>
        </w:rPr>
        <w:t xml:space="preserve">qualitative </w:t>
      </w:r>
      <w:r w:rsidR="00486896" w:rsidRPr="00840788">
        <w:rPr>
          <w:rFonts w:ascii="Times New Roman" w:hAnsi="Times New Roman" w:cs="Times New Roman"/>
          <w:sz w:val="24"/>
          <w:szCs w:val="24"/>
          <w:lang w:val="en-US"/>
        </w:rPr>
        <w:t xml:space="preserve">methods, such as </w:t>
      </w:r>
      <w:r w:rsidR="00DC3A82" w:rsidRPr="00840788">
        <w:rPr>
          <w:rFonts w:ascii="Times New Roman" w:hAnsi="Times New Roman" w:cs="Times New Roman"/>
          <w:sz w:val="24"/>
          <w:szCs w:val="24"/>
          <w:lang w:val="en-US"/>
        </w:rPr>
        <w:t>interviews, observation, and document analysis</w:t>
      </w:r>
      <w:r w:rsidR="008068DB" w:rsidRPr="00840788">
        <w:rPr>
          <w:rFonts w:ascii="Times New Roman" w:hAnsi="Times New Roman" w:cs="Times New Roman"/>
          <w:sz w:val="24"/>
          <w:szCs w:val="24"/>
          <w:lang w:val="en-US"/>
        </w:rPr>
        <w:t xml:space="preserve">. </w:t>
      </w:r>
      <w:r w:rsidR="00E03351" w:rsidRPr="00840788">
        <w:rPr>
          <w:rFonts w:ascii="Times New Roman" w:hAnsi="Times New Roman" w:cs="Times New Roman"/>
          <w:sz w:val="24"/>
          <w:szCs w:val="24"/>
          <w:lang w:val="en-US"/>
        </w:rPr>
        <w:t xml:space="preserve"> </w:t>
      </w:r>
      <w:r w:rsidR="00455551" w:rsidRPr="00840788">
        <w:rPr>
          <w:rFonts w:ascii="Times New Roman" w:hAnsi="Times New Roman" w:cs="Times New Roman"/>
          <w:sz w:val="24"/>
          <w:szCs w:val="24"/>
          <w:lang w:val="en-US"/>
        </w:rPr>
        <w:t xml:space="preserve">This finding </w:t>
      </w:r>
      <w:r w:rsidR="0066152E" w:rsidRPr="00840788">
        <w:rPr>
          <w:rFonts w:ascii="Times New Roman" w:hAnsi="Times New Roman" w:cs="Times New Roman"/>
          <w:sz w:val="24"/>
          <w:szCs w:val="24"/>
          <w:lang w:val="en-US"/>
        </w:rPr>
        <w:t>provides evidence for recent</w:t>
      </w:r>
      <w:r w:rsidR="00455551" w:rsidRPr="00840788">
        <w:rPr>
          <w:rFonts w:ascii="Times New Roman" w:hAnsi="Times New Roman" w:cs="Times New Roman"/>
          <w:sz w:val="24"/>
          <w:szCs w:val="24"/>
          <w:lang w:val="en-US"/>
        </w:rPr>
        <w:t xml:space="preserve"> calls</w:t>
      </w:r>
      <w:r w:rsidR="004658A1" w:rsidRPr="00840788">
        <w:rPr>
          <w:rFonts w:ascii="Times New Roman" w:hAnsi="Times New Roman" w:cs="Times New Roman"/>
          <w:sz w:val="24"/>
          <w:szCs w:val="24"/>
          <w:lang w:val="en-US"/>
        </w:rPr>
        <w:t xml:space="preserve"> </w:t>
      </w:r>
      <w:r w:rsidR="0066152E" w:rsidRPr="00840788">
        <w:rPr>
          <w:rFonts w:ascii="Times New Roman" w:hAnsi="Times New Roman" w:cs="Times New Roman"/>
          <w:sz w:val="24"/>
          <w:szCs w:val="24"/>
          <w:lang w:val="en-US"/>
        </w:rPr>
        <w:t>that have been made to encourage</w:t>
      </w:r>
      <w:r w:rsidR="004658A1" w:rsidRPr="00840788">
        <w:rPr>
          <w:rFonts w:ascii="Times New Roman" w:hAnsi="Times New Roman" w:cs="Times New Roman"/>
          <w:sz w:val="24"/>
          <w:szCs w:val="24"/>
          <w:lang w:val="en-US"/>
        </w:rPr>
        <w:t xml:space="preserve"> more innovative</w:t>
      </w:r>
      <w:r w:rsidR="0045224F" w:rsidRPr="00840788">
        <w:rPr>
          <w:rFonts w:ascii="Times New Roman" w:hAnsi="Times New Roman" w:cs="Times New Roman"/>
          <w:sz w:val="24"/>
          <w:szCs w:val="24"/>
          <w:lang w:val="en-US"/>
        </w:rPr>
        <w:t>, culturally appropriate</w:t>
      </w:r>
      <w:r w:rsidR="00E03351" w:rsidRPr="00840788">
        <w:rPr>
          <w:rFonts w:ascii="Times New Roman" w:hAnsi="Times New Roman" w:cs="Times New Roman"/>
          <w:sz w:val="24"/>
          <w:szCs w:val="24"/>
          <w:lang w:val="en-US"/>
        </w:rPr>
        <w:t>,</w:t>
      </w:r>
      <w:r w:rsidR="004658A1" w:rsidRPr="00840788">
        <w:rPr>
          <w:rFonts w:ascii="Times New Roman" w:hAnsi="Times New Roman" w:cs="Times New Roman"/>
          <w:sz w:val="24"/>
          <w:szCs w:val="24"/>
          <w:lang w:val="en-US"/>
        </w:rPr>
        <w:t xml:space="preserve"> and technologically advanced research methods</w:t>
      </w:r>
      <w:r w:rsidR="007B08D4" w:rsidRPr="00840788">
        <w:rPr>
          <w:rFonts w:ascii="Times New Roman" w:hAnsi="Times New Roman" w:cs="Times New Roman"/>
          <w:sz w:val="24"/>
          <w:szCs w:val="24"/>
          <w:lang w:val="en-US"/>
        </w:rPr>
        <w:t xml:space="preserve"> as well as lo</w:t>
      </w:r>
      <w:r w:rsidR="00C845D8" w:rsidRPr="00840788">
        <w:rPr>
          <w:rFonts w:ascii="Times New Roman" w:hAnsi="Times New Roman" w:cs="Times New Roman"/>
          <w:sz w:val="24"/>
          <w:szCs w:val="24"/>
          <w:lang w:val="en-US"/>
        </w:rPr>
        <w:t>c</w:t>
      </w:r>
      <w:r w:rsidR="007B08D4" w:rsidRPr="00840788">
        <w:rPr>
          <w:rFonts w:ascii="Times New Roman" w:hAnsi="Times New Roman" w:cs="Times New Roman"/>
          <w:sz w:val="24"/>
          <w:szCs w:val="24"/>
          <w:lang w:val="en-US"/>
        </w:rPr>
        <w:t xml:space="preserve">ally relevant </w:t>
      </w:r>
      <w:r w:rsidR="00DC3A82" w:rsidRPr="00840788">
        <w:rPr>
          <w:rFonts w:ascii="Times New Roman" w:hAnsi="Times New Roman" w:cs="Times New Roman"/>
          <w:sz w:val="24"/>
          <w:szCs w:val="24"/>
          <w:lang w:val="en-US"/>
        </w:rPr>
        <w:t>presentation</w:t>
      </w:r>
      <w:r w:rsidR="00E03351" w:rsidRPr="00840788">
        <w:rPr>
          <w:rFonts w:ascii="Times New Roman" w:hAnsi="Times New Roman" w:cs="Times New Roman"/>
          <w:sz w:val="24"/>
          <w:szCs w:val="24"/>
          <w:lang w:val="en-US"/>
        </w:rPr>
        <w:t>s</w:t>
      </w:r>
      <w:r w:rsidR="00DC3A82" w:rsidRPr="00840788">
        <w:rPr>
          <w:rFonts w:ascii="Times New Roman" w:hAnsi="Times New Roman" w:cs="Times New Roman"/>
          <w:sz w:val="24"/>
          <w:szCs w:val="24"/>
          <w:lang w:val="en-US"/>
        </w:rPr>
        <w:t xml:space="preserve"> of findings</w:t>
      </w:r>
      <w:r w:rsidR="00455551" w:rsidRPr="00840788">
        <w:rPr>
          <w:rFonts w:ascii="Times New Roman" w:hAnsi="Times New Roman" w:cs="Times New Roman"/>
          <w:sz w:val="24"/>
          <w:szCs w:val="24"/>
          <w:lang w:val="en-US"/>
        </w:rPr>
        <w:t xml:space="preserve"> in </w:t>
      </w:r>
      <w:r w:rsidR="007B08D4" w:rsidRPr="00840788">
        <w:rPr>
          <w:rFonts w:ascii="Times New Roman" w:hAnsi="Times New Roman" w:cs="Times New Roman"/>
          <w:sz w:val="24"/>
          <w:szCs w:val="24"/>
          <w:lang w:val="en-US"/>
        </w:rPr>
        <w:t>different SFD settings</w:t>
      </w:r>
      <w:r w:rsidR="00DC3A82" w:rsidRPr="00840788">
        <w:rPr>
          <w:rFonts w:ascii="Times New Roman" w:hAnsi="Times New Roman" w:cs="Times New Roman"/>
          <w:sz w:val="24"/>
          <w:szCs w:val="24"/>
          <w:lang w:val="en-US"/>
        </w:rPr>
        <w:t xml:space="preserve"> </w:t>
      </w:r>
      <w:r w:rsidR="00DC3A82" w:rsidRPr="0085113A">
        <w:rPr>
          <w:rFonts w:ascii="Times New Roman" w:hAnsi="Times New Roman" w:cs="Times New Roman"/>
          <w:sz w:val="24"/>
          <w:szCs w:val="24"/>
          <w:lang w:val="en-US"/>
        </w:rPr>
        <w:t>(</w:t>
      </w:r>
      <w:r w:rsidR="00282B8D" w:rsidRPr="0085113A">
        <w:rPr>
          <w:rFonts w:ascii="Times New Roman" w:hAnsi="Times New Roman" w:cs="Times New Roman"/>
          <w:sz w:val="24"/>
          <w:szCs w:val="24"/>
          <w:lang w:val="en-US"/>
        </w:rPr>
        <w:t xml:space="preserve">Carroll, Dew, &amp; </w:t>
      </w:r>
      <w:proofErr w:type="spellStart"/>
      <w:r w:rsidR="00282B8D" w:rsidRPr="0085113A">
        <w:rPr>
          <w:rFonts w:ascii="Times New Roman" w:hAnsi="Times New Roman" w:cs="Times New Roman"/>
          <w:sz w:val="24"/>
          <w:szCs w:val="24"/>
          <w:lang w:val="en-US"/>
        </w:rPr>
        <w:t>Howden</w:t>
      </w:r>
      <w:proofErr w:type="spellEnd"/>
      <w:r w:rsidR="00282B8D" w:rsidRPr="0085113A">
        <w:rPr>
          <w:rFonts w:ascii="Times New Roman" w:hAnsi="Times New Roman" w:cs="Times New Roman"/>
          <w:sz w:val="24"/>
          <w:szCs w:val="24"/>
          <w:lang w:val="en-US"/>
        </w:rPr>
        <w:t>-Chapman, 2011; Garbutt, 2009</w:t>
      </w:r>
      <w:r w:rsidR="00DC3A82" w:rsidRPr="0085113A">
        <w:rPr>
          <w:rFonts w:ascii="Times New Roman" w:hAnsi="Times New Roman" w:cs="Times New Roman"/>
          <w:sz w:val="24"/>
          <w:szCs w:val="24"/>
          <w:lang w:val="en-US"/>
        </w:rPr>
        <w:t>; Siefken, Schofield</w:t>
      </w:r>
      <w:r w:rsidR="009B0061" w:rsidRPr="0085113A">
        <w:rPr>
          <w:rFonts w:ascii="Times New Roman" w:hAnsi="Times New Roman" w:cs="Times New Roman"/>
          <w:sz w:val="24"/>
          <w:szCs w:val="24"/>
          <w:lang w:val="en-US"/>
        </w:rPr>
        <w:t>,</w:t>
      </w:r>
      <w:r w:rsidR="00DC3A82" w:rsidRPr="0085113A">
        <w:rPr>
          <w:rFonts w:ascii="Times New Roman" w:hAnsi="Times New Roman" w:cs="Times New Roman"/>
          <w:sz w:val="24"/>
          <w:szCs w:val="24"/>
          <w:lang w:val="en-US"/>
        </w:rPr>
        <w:t xml:space="preserve"> </w:t>
      </w:r>
      <w:r w:rsidR="009B0061" w:rsidRPr="0085113A">
        <w:rPr>
          <w:rFonts w:ascii="Times New Roman" w:hAnsi="Times New Roman" w:cs="Times New Roman"/>
          <w:sz w:val="24"/>
          <w:szCs w:val="24"/>
          <w:lang w:val="en-US"/>
        </w:rPr>
        <w:t>&amp;</w:t>
      </w:r>
      <w:r w:rsidR="00DC3A82" w:rsidRPr="0085113A">
        <w:rPr>
          <w:rFonts w:ascii="Times New Roman" w:hAnsi="Times New Roman" w:cs="Times New Roman"/>
          <w:sz w:val="24"/>
          <w:szCs w:val="24"/>
          <w:lang w:val="en-US"/>
        </w:rPr>
        <w:t xml:space="preserve"> Schulenkorf, </w:t>
      </w:r>
      <w:r w:rsidR="00783C84" w:rsidRPr="0085113A">
        <w:rPr>
          <w:rFonts w:ascii="Times New Roman" w:hAnsi="Times New Roman" w:cs="Times New Roman"/>
          <w:sz w:val="24"/>
          <w:szCs w:val="24"/>
          <w:lang w:val="en-US"/>
        </w:rPr>
        <w:t xml:space="preserve">2014, </w:t>
      </w:r>
      <w:r w:rsidR="001E3593" w:rsidRPr="0085113A">
        <w:rPr>
          <w:rFonts w:ascii="Times New Roman" w:hAnsi="Times New Roman" w:cs="Times New Roman"/>
          <w:sz w:val="24"/>
          <w:szCs w:val="24"/>
          <w:lang w:val="en-US"/>
        </w:rPr>
        <w:t>2015</w:t>
      </w:r>
      <w:r w:rsidR="00DC3A82" w:rsidRPr="0085113A">
        <w:rPr>
          <w:rFonts w:ascii="Times New Roman" w:hAnsi="Times New Roman" w:cs="Times New Roman"/>
          <w:sz w:val="24"/>
          <w:szCs w:val="24"/>
          <w:lang w:val="en-US"/>
        </w:rPr>
        <w:t>)</w:t>
      </w:r>
      <w:r w:rsidR="004658A1" w:rsidRPr="0085113A">
        <w:rPr>
          <w:rFonts w:ascii="Times New Roman" w:hAnsi="Times New Roman" w:cs="Times New Roman"/>
          <w:sz w:val="24"/>
          <w:szCs w:val="24"/>
          <w:lang w:val="en-US"/>
        </w:rPr>
        <w:t>.</w:t>
      </w:r>
      <w:r w:rsidR="00D433B1" w:rsidRPr="00840788">
        <w:rPr>
          <w:rFonts w:ascii="Times New Roman" w:hAnsi="Times New Roman" w:cs="Times New Roman"/>
          <w:sz w:val="24"/>
          <w:szCs w:val="24"/>
          <w:lang w:val="en-US"/>
        </w:rPr>
        <w:t xml:space="preserve"> </w:t>
      </w:r>
    </w:p>
    <w:p w14:paraId="575B7B6A" w14:textId="1AF13B4A" w:rsidR="00792B33" w:rsidRPr="00840788" w:rsidRDefault="004658A1" w:rsidP="007B025D">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In this </w:t>
      </w:r>
      <w:r w:rsidR="00062B62">
        <w:rPr>
          <w:rFonts w:ascii="Times New Roman" w:hAnsi="Times New Roman" w:cs="Times New Roman"/>
          <w:sz w:val="24"/>
          <w:szCs w:val="24"/>
          <w:lang w:val="en-US"/>
        </w:rPr>
        <w:t>article</w:t>
      </w:r>
      <w:r w:rsidRPr="00840788">
        <w:rPr>
          <w:rFonts w:ascii="Times New Roman" w:hAnsi="Times New Roman" w:cs="Times New Roman"/>
          <w:sz w:val="24"/>
          <w:szCs w:val="24"/>
          <w:lang w:val="en-US"/>
        </w:rPr>
        <w:t xml:space="preserve">, we report on the </w:t>
      </w:r>
      <w:r w:rsidR="008068DB" w:rsidRPr="00840788">
        <w:rPr>
          <w:rFonts w:ascii="Times New Roman" w:hAnsi="Times New Roman" w:cs="Times New Roman"/>
          <w:sz w:val="24"/>
          <w:szCs w:val="24"/>
          <w:lang w:val="en-US"/>
        </w:rPr>
        <w:t xml:space="preserve">specific </w:t>
      </w:r>
      <w:r w:rsidRPr="00840788">
        <w:rPr>
          <w:rFonts w:ascii="Times New Roman" w:hAnsi="Times New Roman" w:cs="Times New Roman"/>
          <w:sz w:val="24"/>
          <w:szCs w:val="24"/>
          <w:lang w:val="en-US"/>
        </w:rPr>
        <w:t>research approach</w:t>
      </w:r>
      <w:r w:rsidR="0026464E" w:rsidRPr="00840788">
        <w:rPr>
          <w:rFonts w:ascii="Times New Roman" w:hAnsi="Times New Roman" w:cs="Times New Roman"/>
          <w:sz w:val="24"/>
          <w:szCs w:val="24"/>
          <w:lang w:val="en-US"/>
        </w:rPr>
        <w:t>es</w:t>
      </w:r>
      <w:r w:rsidR="003141F2" w:rsidRPr="00840788">
        <w:rPr>
          <w:rFonts w:ascii="Times New Roman" w:hAnsi="Times New Roman" w:cs="Times New Roman"/>
          <w:sz w:val="24"/>
          <w:szCs w:val="24"/>
          <w:lang w:val="en-US"/>
        </w:rPr>
        <w:t>,</w:t>
      </w:r>
      <w:r w:rsidR="00106632" w:rsidRPr="00840788">
        <w:rPr>
          <w:rFonts w:ascii="Times New Roman" w:hAnsi="Times New Roman" w:cs="Times New Roman"/>
          <w:sz w:val="24"/>
          <w:szCs w:val="24"/>
          <w:lang w:val="en-US"/>
        </w:rPr>
        <w:t xml:space="preserve"> methodolog</w:t>
      </w:r>
      <w:r w:rsidR="0026464E" w:rsidRPr="00840788">
        <w:rPr>
          <w:rFonts w:ascii="Times New Roman" w:hAnsi="Times New Roman" w:cs="Times New Roman"/>
          <w:sz w:val="24"/>
          <w:szCs w:val="24"/>
          <w:lang w:val="en-US"/>
        </w:rPr>
        <w:t>ies</w:t>
      </w:r>
      <w:r w:rsidR="00106632" w:rsidRPr="00840788">
        <w:rPr>
          <w:rFonts w:ascii="Times New Roman" w:hAnsi="Times New Roman" w:cs="Times New Roman"/>
          <w:sz w:val="24"/>
          <w:szCs w:val="24"/>
          <w:lang w:val="en-US"/>
        </w:rPr>
        <w:t xml:space="preserve"> </w:t>
      </w:r>
      <w:r w:rsidR="003141F2" w:rsidRPr="00840788">
        <w:rPr>
          <w:rFonts w:ascii="Times New Roman" w:hAnsi="Times New Roman" w:cs="Times New Roman"/>
          <w:sz w:val="24"/>
          <w:szCs w:val="24"/>
          <w:lang w:val="en-US"/>
        </w:rPr>
        <w:t xml:space="preserve">and methods </w:t>
      </w:r>
      <w:r w:rsidR="008068DB" w:rsidRPr="00840788">
        <w:rPr>
          <w:rFonts w:ascii="Times New Roman" w:hAnsi="Times New Roman" w:cs="Times New Roman"/>
          <w:sz w:val="24"/>
          <w:szCs w:val="24"/>
          <w:lang w:val="en-US"/>
        </w:rPr>
        <w:t>employed</w:t>
      </w:r>
      <w:r w:rsidRPr="00840788">
        <w:rPr>
          <w:rFonts w:ascii="Times New Roman" w:hAnsi="Times New Roman" w:cs="Times New Roman"/>
          <w:sz w:val="24"/>
          <w:szCs w:val="24"/>
          <w:lang w:val="en-US"/>
        </w:rPr>
        <w:t xml:space="preserve"> during investigatory SFD research</w:t>
      </w:r>
      <w:r w:rsidR="00C4744E"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across two research projects in the Pacific</w:t>
      </w:r>
      <w:r w:rsidR="00C4744E" w:rsidRPr="00840788">
        <w:rPr>
          <w:rFonts w:ascii="Times New Roman" w:hAnsi="Times New Roman" w:cs="Times New Roman"/>
          <w:sz w:val="24"/>
          <w:szCs w:val="24"/>
          <w:lang w:val="en-US"/>
        </w:rPr>
        <w:t xml:space="preserve"> </w:t>
      </w:r>
      <w:r w:rsidR="007B08D4" w:rsidRPr="00840788">
        <w:rPr>
          <w:rFonts w:ascii="Times New Roman" w:hAnsi="Times New Roman" w:cs="Times New Roman"/>
          <w:sz w:val="24"/>
          <w:szCs w:val="24"/>
          <w:lang w:val="en-US"/>
        </w:rPr>
        <w:t xml:space="preserve">islands </w:t>
      </w:r>
      <w:r w:rsidR="00C4744E" w:rsidRPr="00840788">
        <w:rPr>
          <w:rFonts w:ascii="Times New Roman" w:hAnsi="Times New Roman" w:cs="Times New Roman"/>
          <w:sz w:val="24"/>
          <w:szCs w:val="24"/>
          <w:lang w:val="en-US"/>
        </w:rPr>
        <w:t>region</w:t>
      </w:r>
      <w:r w:rsidRPr="00840788">
        <w:rPr>
          <w:rFonts w:ascii="Times New Roman" w:hAnsi="Times New Roman" w:cs="Times New Roman"/>
          <w:sz w:val="24"/>
          <w:szCs w:val="24"/>
          <w:lang w:val="en-US"/>
        </w:rPr>
        <w:t xml:space="preserve">. </w:t>
      </w:r>
      <w:r w:rsidR="009B0061"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While both projects were funded under the same </w:t>
      </w:r>
      <w:r w:rsidR="00486896" w:rsidRPr="00840788">
        <w:rPr>
          <w:rFonts w:ascii="Times New Roman" w:hAnsi="Times New Roman" w:cs="Times New Roman"/>
          <w:sz w:val="24"/>
          <w:szCs w:val="24"/>
          <w:lang w:val="en-US"/>
        </w:rPr>
        <w:t xml:space="preserve">Australian government SFD </w:t>
      </w:r>
      <w:r w:rsidR="0045224F" w:rsidRPr="00840788">
        <w:rPr>
          <w:rFonts w:ascii="Times New Roman" w:hAnsi="Times New Roman" w:cs="Times New Roman"/>
          <w:sz w:val="24"/>
          <w:szCs w:val="24"/>
          <w:lang w:val="en-US"/>
        </w:rPr>
        <w:t xml:space="preserve">international </w:t>
      </w:r>
      <w:r w:rsidR="00486896" w:rsidRPr="00840788">
        <w:rPr>
          <w:rFonts w:ascii="Times New Roman" w:hAnsi="Times New Roman" w:cs="Times New Roman"/>
          <w:sz w:val="24"/>
          <w:szCs w:val="24"/>
          <w:lang w:val="en-US"/>
        </w:rPr>
        <w:t>aid program</w:t>
      </w:r>
      <w:r w:rsidR="009319BC"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they had </w:t>
      </w:r>
      <w:r w:rsidR="0045224F" w:rsidRPr="00840788">
        <w:rPr>
          <w:rFonts w:ascii="Times New Roman" w:hAnsi="Times New Roman" w:cs="Times New Roman"/>
          <w:sz w:val="24"/>
          <w:szCs w:val="24"/>
          <w:lang w:val="en-US"/>
        </w:rPr>
        <w:t xml:space="preserve">separate and </w:t>
      </w:r>
      <w:r w:rsidRPr="00840788">
        <w:rPr>
          <w:rFonts w:ascii="Times New Roman" w:hAnsi="Times New Roman" w:cs="Times New Roman"/>
          <w:sz w:val="24"/>
          <w:szCs w:val="24"/>
          <w:lang w:val="en-US"/>
        </w:rPr>
        <w:t>specific development foci</w:t>
      </w:r>
      <w:r w:rsidR="008068DB" w:rsidRPr="00840788">
        <w:rPr>
          <w:rFonts w:ascii="Times New Roman" w:hAnsi="Times New Roman" w:cs="Times New Roman"/>
          <w:sz w:val="24"/>
          <w:szCs w:val="24"/>
          <w:lang w:val="en-US"/>
        </w:rPr>
        <w:t>; hence</w:t>
      </w:r>
      <w:r w:rsidR="00486896"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8068DB" w:rsidRPr="00840788">
        <w:rPr>
          <w:rFonts w:ascii="Times New Roman" w:hAnsi="Times New Roman" w:cs="Times New Roman"/>
          <w:sz w:val="24"/>
          <w:szCs w:val="24"/>
          <w:lang w:val="en-US"/>
        </w:rPr>
        <w:t xml:space="preserve">they </w:t>
      </w:r>
      <w:r w:rsidRPr="00840788">
        <w:rPr>
          <w:rFonts w:ascii="Times New Roman" w:hAnsi="Times New Roman" w:cs="Times New Roman"/>
          <w:sz w:val="24"/>
          <w:szCs w:val="24"/>
          <w:lang w:val="en-US"/>
        </w:rPr>
        <w:t xml:space="preserve">required tailored approaches to </w:t>
      </w:r>
      <w:r w:rsidR="00A95FC7" w:rsidRPr="00840788">
        <w:rPr>
          <w:rFonts w:ascii="Times New Roman" w:hAnsi="Times New Roman" w:cs="Times New Roman"/>
          <w:sz w:val="24"/>
          <w:szCs w:val="24"/>
          <w:lang w:val="en-US"/>
        </w:rPr>
        <w:t xml:space="preserve">research engagement and delivery. </w:t>
      </w:r>
      <w:r w:rsidR="009B0061"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In </w:t>
      </w:r>
      <w:r w:rsidR="008068DB" w:rsidRPr="00840788">
        <w:rPr>
          <w:rFonts w:ascii="Times New Roman" w:hAnsi="Times New Roman" w:cs="Times New Roman"/>
          <w:sz w:val="24"/>
          <w:szCs w:val="24"/>
          <w:lang w:val="en-US"/>
        </w:rPr>
        <w:t>present</w:t>
      </w:r>
      <w:r w:rsidR="0026464E" w:rsidRPr="00840788">
        <w:rPr>
          <w:rFonts w:ascii="Times New Roman" w:hAnsi="Times New Roman" w:cs="Times New Roman"/>
          <w:sz w:val="24"/>
          <w:szCs w:val="24"/>
          <w:lang w:val="en-US"/>
        </w:rPr>
        <w:t>ing</w:t>
      </w:r>
      <w:r w:rsidR="008068DB" w:rsidRPr="00840788">
        <w:rPr>
          <w:rFonts w:ascii="Times New Roman" w:hAnsi="Times New Roman" w:cs="Times New Roman"/>
          <w:sz w:val="24"/>
          <w:szCs w:val="24"/>
          <w:lang w:val="en-US"/>
        </w:rPr>
        <w:t xml:space="preserve"> our </w:t>
      </w:r>
      <w:r w:rsidR="003141F2" w:rsidRPr="00840788">
        <w:rPr>
          <w:rFonts w:ascii="Times New Roman" w:hAnsi="Times New Roman" w:cs="Times New Roman"/>
          <w:sz w:val="24"/>
          <w:szCs w:val="24"/>
          <w:lang w:val="en-US"/>
        </w:rPr>
        <w:t xml:space="preserve">practical </w:t>
      </w:r>
      <w:r w:rsidR="008068DB" w:rsidRPr="00840788">
        <w:rPr>
          <w:rFonts w:ascii="Times New Roman" w:hAnsi="Times New Roman" w:cs="Times New Roman"/>
          <w:sz w:val="24"/>
          <w:szCs w:val="24"/>
          <w:lang w:val="en-US"/>
        </w:rPr>
        <w:t>research engagement in more detail</w:t>
      </w:r>
      <w:r w:rsidR="0026464E" w:rsidRPr="00840788">
        <w:rPr>
          <w:rFonts w:ascii="Times New Roman" w:hAnsi="Times New Roman" w:cs="Times New Roman"/>
          <w:sz w:val="24"/>
          <w:szCs w:val="24"/>
          <w:lang w:val="en-US"/>
        </w:rPr>
        <w:t>, we</w:t>
      </w:r>
      <w:r w:rsidR="008068DB" w:rsidRPr="00840788">
        <w:rPr>
          <w:rFonts w:ascii="Times New Roman" w:hAnsi="Times New Roman" w:cs="Times New Roman"/>
          <w:sz w:val="24"/>
          <w:szCs w:val="24"/>
          <w:lang w:val="en-US"/>
        </w:rPr>
        <w:t xml:space="preserve"> provide </w:t>
      </w:r>
      <w:r w:rsidRPr="00840788">
        <w:rPr>
          <w:rFonts w:ascii="Times New Roman" w:hAnsi="Times New Roman" w:cs="Times New Roman"/>
          <w:sz w:val="24"/>
          <w:szCs w:val="24"/>
          <w:lang w:val="en-US"/>
        </w:rPr>
        <w:t xml:space="preserve">a critical </w:t>
      </w:r>
      <w:r w:rsidR="007B08D4" w:rsidRPr="00840788">
        <w:rPr>
          <w:rFonts w:ascii="Times New Roman" w:hAnsi="Times New Roman" w:cs="Times New Roman"/>
          <w:sz w:val="24"/>
          <w:szCs w:val="24"/>
          <w:lang w:val="en-US"/>
        </w:rPr>
        <w:t xml:space="preserve">and applied </w:t>
      </w:r>
      <w:r w:rsidRPr="00840788">
        <w:rPr>
          <w:rFonts w:ascii="Times New Roman" w:hAnsi="Times New Roman" w:cs="Times New Roman"/>
          <w:sz w:val="24"/>
          <w:szCs w:val="24"/>
          <w:lang w:val="en-US"/>
        </w:rPr>
        <w:t>discussion of qualitative research methods and approaches</w:t>
      </w:r>
      <w:r w:rsidR="00A95FC7" w:rsidRPr="00840788">
        <w:rPr>
          <w:rFonts w:ascii="Times New Roman" w:hAnsi="Times New Roman" w:cs="Times New Roman"/>
          <w:sz w:val="24"/>
          <w:szCs w:val="24"/>
          <w:lang w:val="en-US"/>
        </w:rPr>
        <w:t xml:space="preserve"> used in </w:t>
      </w:r>
      <w:r w:rsidR="009319BC" w:rsidRPr="00840788">
        <w:rPr>
          <w:rFonts w:ascii="Times New Roman" w:hAnsi="Times New Roman" w:cs="Times New Roman"/>
          <w:sz w:val="24"/>
          <w:szCs w:val="24"/>
          <w:lang w:val="en-US"/>
        </w:rPr>
        <w:t>SFD</w:t>
      </w:r>
      <w:r w:rsidR="00CD5A75" w:rsidRPr="00840788">
        <w:rPr>
          <w:rFonts w:ascii="Times New Roman" w:hAnsi="Times New Roman" w:cs="Times New Roman"/>
          <w:sz w:val="24"/>
          <w:szCs w:val="24"/>
          <w:lang w:val="en-US"/>
        </w:rPr>
        <w:t xml:space="preserve">. </w:t>
      </w:r>
      <w:r w:rsidR="008C7E04" w:rsidRPr="00840788">
        <w:rPr>
          <w:rFonts w:ascii="Times New Roman" w:hAnsi="Times New Roman" w:cs="Times New Roman"/>
          <w:sz w:val="24"/>
          <w:szCs w:val="24"/>
          <w:lang w:val="en-US"/>
        </w:rPr>
        <w:t>In doing so</w:t>
      </w:r>
      <w:r w:rsidR="00C71AE6" w:rsidRPr="00840788">
        <w:rPr>
          <w:rFonts w:ascii="Times New Roman" w:hAnsi="Times New Roman" w:cs="Times New Roman"/>
          <w:sz w:val="24"/>
          <w:szCs w:val="24"/>
          <w:lang w:val="en-US"/>
        </w:rPr>
        <w:t xml:space="preserve"> we have a desire to inform the development of </w:t>
      </w:r>
      <w:r w:rsidR="00F4615E" w:rsidRPr="00840788">
        <w:rPr>
          <w:rFonts w:ascii="Times New Roman" w:hAnsi="Times New Roman" w:cs="Times New Roman"/>
          <w:sz w:val="24"/>
          <w:szCs w:val="24"/>
          <w:lang w:val="en-US"/>
        </w:rPr>
        <w:t>culturally-</w:t>
      </w:r>
      <w:proofErr w:type="spellStart"/>
      <w:r w:rsidR="00F4615E" w:rsidRPr="00840788">
        <w:rPr>
          <w:rFonts w:ascii="Times New Roman" w:hAnsi="Times New Roman" w:cs="Times New Roman"/>
          <w:sz w:val="24"/>
          <w:szCs w:val="24"/>
          <w:lang w:val="en-US"/>
        </w:rPr>
        <w:t>senstive</w:t>
      </w:r>
      <w:proofErr w:type="spellEnd"/>
      <w:r w:rsidR="00F4615E" w:rsidRPr="00840788">
        <w:rPr>
          <w:rFonts w:ascii="Times New Roman" w:hAnsi="Times New Roman" w:cs="Times New Roman"/>
          <w:sz w:val="24"/>
          <w:szCs w:val="24"/>
          <w:lang w:val="en-US"/>
        </w:rPr>
        <w:t xml:space="preserve"> approaches in SFD</w:t>
      </w:r>
      <w:r w:rsidR="008C7E04" w:rsidRPr="00840788">
        <w:rPr>
          <w:rFonts w:ascii="Times New Roman" w:hAnsi="Times New Roman" w:cs="Times New Roman"/>
          <w:sz w:val="24"/>
          <w:szCs w:val="24"/>
          <w:lang w:val="en-US"/>
        </w:rPr>
        <w:t>,</w:t>
      </w:r>
      <w:r w:rsidR="00F4615E" w:rsidRPr="00840788">
        <w:rPr>
          <w:rFonts w:ascii="Times New Roman" w:hAnsi="Times New Roman" w:cs="Times New Roman"/>
          <w:sz w:val="24"/>
          <w:szCs w:val="24"/>
          <w:lang w:val="en-US"/>
        </w:rPr>
        <w:t xml:space="preserve"> and </w:t>
      </w:r>
      <w:r w:rsidR="008C7E04" w:rsidRPr="00840788">
        <w:rPr>
          <w:rFonts w:ascii="Times New Roman" w:hAnsi="Times New Roman" w:cs="Times New Roman"/>
          <w:sz w:val="24"/>
          <w:szCs w:val="24"/>
          <w:lang w:val="en-US"/>
        </w:rPr>
        <w:t xml:space="preserve">to </w:t>
      </w:r>
      <w:r w:rsidR="00F4615E" w:rsidRPr="00840788">
        <w:rPr>
          <w:rFonts w:ascii="Times New Roman" w:hAnsi="Times New Roman" w:cs="Times New Roman"/>
          <w:sz w:val="24"/>
          <w:szCs w:val="24"/>
          <w:lang w:val="en-US"/>
        </w:rPr>
        <w:t xml:space="preserve">further </w:t>
      </w:r>
      <w:r w:rsidR="003141F2" w:rsidRPr="00840788">
        <w:rPr>
          <w:rFonts w:ascii="Times New Roman" w:hAnsi="Times New Roman" w:cs="Times New Roman"/>
          <w:sz w:val="24"/>
          <w:szCs w:val="24"/>
          <w:lang w:val="en-US"/>
        </w:rPr>
        <w:t xml:space="preserve">current </w:t>
      </w:r>
      <w:r w:rsidR="00F4615E" w:rsidRPr="00840788">
        <w:rPr>
          <w:rFonts w:ascii="Times New Roman" w:hAnsi="Times New Roman" w:cs="Times New Roman"/>
          <w:sz w:val="24"/>
          <w:szCs w:val="24"/>
          <w:lang w:val="en-US"/>
        </w:rPr>
        <w:t xml:space="preserve">debates by outlining the </w:t>
      </w:r>
      <w:r w:rsidR="00C71AE6" w:rsidRPr="00840788">
        <w:rPr>
          <w:rFonts w:ascii="Times New Roman" w:hAnsi="Times New Roman" w:cs="Times New Roman"/>
          <w:sz w:val="24"/>
          <w:szCs w:val="24"/>
          <w:lang w:val="en-US"/>
        </w:rPr>
        <w:t>innovative, qualitative meth</w:t>
      </w:r>
      <w:r w:rsidR="00F4615E" w:rsidRPr="00840788">
        <w:rPr>
          <w:rFonts w:ascii="Times New Roman" w:hAnsi="Times New Roman" w:cs="Times New Roman"/>
          <w:sz w:val="24"/>
          <w:szCs w:val="24"/>
          <w:lang w:val="en-US"/>
        </w:rPr>
        <w:t xml:space="preserve">ods we employed to achieve this. </w:t>
      </w:r>
      <w:r w:rsidR="003141F2" w:rsidRPr="00840788">
        <w:rPr>
          <w:rFonts w:ascii="Times New Roman" w:hAnsi="Times New Roman" w:cs="Times New Roman"/>
          <w:sz w:val="24"/>
          <w:szCs w:val="24"/>
          <w:lang w:val="en-US"/>
        </w:rPr>
        <w:t xml:space="preserve">In </w:t>
      </w:r>
      <w:r w:rsidR="003141F2" w:rsidRPr="00840788">
        <w:rPr>
          <w:rFonts w:ascii="Times New Roman" w:hAnsi="Times New Roman" w:cs="Times New Roman"/>
          <w:sz w:val="24"/>
          <w:szCs w:val="24"/>
          <w:lang w:val="en-US"/>
        </w:rPr>
        <w:lastRenderedPageBreak/>
        <w:t>particular, w</w:t>
      </w:r>
      <w:r w:rsidR="005E1C48" w:rsidRPr="00840788">
        <w:rPr>
          <w:rFonts w:ascii="Times New Roman" w:hAnsi="Times New Roman" w:cs="Times New Roman"/>
          <w:sz w:val="24"/>
          <w:szCs w:val="24"/>
          <w:lang w:val="en-US"/>
        </w:rPr>
        <w:t>e utilized reflective surveys, stories of change</w:t>
      </w:r>
      <w:r w:rsidR="003141F2" w:rsidRPr="00840788">
        <w:rPr>
          <w:rFonts w:ascii="Times New Roman" w:hAnsi="Times New Roman" w:cs="Times New Roman"/>
          <w:sz w:val="24"/>
          <w:szCs w:val="24"/>
          <w:lang w:val="en-US"/>
        </w:rPr>
        <w:t>,</w:t>
      </w:r>
      <w:r w:rsidR="005E1C48" w:rsidRPr="00840788">
        <w:rPr>
          <w:rFonts w:ascii="Times New Roman" w:hAnsi="Times New Roman" w:cs="Times New Roman"/>
          <w:sz w:val="24"/>
          <w:szCs w:val="24"/>
          <w:lang w:val="en-US"/>
        </w:rPr>
        <w:t xml:space="preserve"> and </w:t>
      </w:r>
      <w:proofErr w:type="spellStart"/>
      <w:r w:rsidR="005E1C48" w:rsidRPr="00840788">
        <w:rPr>
          <w:rFonts w:ascii="Times New Roman" w:hAnsi="Times New Roman" w:cs="Times New Roman"/>
          <w:sz w:val="24"/>
          <w:szCs w:val="24"/>
          <w:lang w:val="en-US"/>
        </w:rPr>
        <w:t>photo</w:t>
      </w:r>
      <w:r w:rsidR="00CD5A75" w:rsidRPr="00840788">
        <w:rPr>
          <w:rFonts w:ascii="Times New Roman" w:hAnsi="Times New Roman" w:cs="Times New Roman"/>
          <w:sz w:val="24"/>
          <w:szCs w:val="24"/>
          <w:lang w:val="en-US"/>
        </w:rPr>
        <w:t>voice</w:t>
      </w:r>
      <w:proofErr w:type="spellEnd"/>
      <w:r w:rsidR="00CD5A75" w:rsidRPr="00840788">
        <w:rPr>
          <w:rFonts w:ascii="Times New Roman" w:hAnsi="Times New Roman" w:cs="Times New Roman"/>
          <w:sz w:val="24"/>
          <w:szCs w:val="24"/>
          <w:lang w:val="en-US"/>
        </w:rPr>
        <w:t xml:space="preserve">/videography, which have </w:t>
      </w:r>
      <w:r w:rsidR="003141F2" w:rsidRPr="00840788">
        <w:rPr>
          <w:rFonts w:ascii="Times New Roman" w:hAnsi="Times New Roman" w:cs="Times New Roman"/>
          <w:sz w:val="24"/>
          <w:szCs w:val="24"/>
          <w:lang w:val="en-US"/>
        </w:rPr>
        <w:t>received limited focus in SFD research to date.</w:t>
      </w:r>
    </w:p>
    <w:p w14:paraId="6B9A7888" w14:textId="77777777" w:rsidR="00215D5D" w:rsidRPr="00840788" w:rsidRDefault="00BC24F2" w:rsidP="004E0A2A">
      <w:pPr>
        <w:pStyle w:val="ListParagraph"/>
        <w:numPr>
          <w:ilvl w:val="0"/>
          <w:numId w:val="13"/>
        </w:numPr>
        <w:spacing w:after="0" w:line="480" w:lineRule="auto"/>
        <w:rPr>
          <w:rFonts w:ascii="Times New Roman" w:hAnsi="Times New Roman" w:cs="Times New Roman"/>
          <w:sz w:val="24"/>
          <w:szCs w:val="24"/>
          <w:lang w:val="en-US"/>
        </w:rPr>
      </w:pPr>
      <w:r w:rsidRPr="00840788">
        <w:rPr>
          <w:rFonts w:ascii="Times New Roman" w:hAnsi="Times New Roman" w:cs="Times New Roman"/>
          <w:b/>
          <w:sz w:val="24"/>
          <w:szCs w:val="24"/>
          <w:lang w:val="en-US"/>
        </w:rPr>
        <w:t>Lit</w:t>
      </w:r>
      <w:r w:rsidR="00D433B1" w:rsidRPr="00840788">
        <w:rPr>
          <w:rFonts w:ascii="Times New Roman" w:hAnsi="Times New Roman" w:cs="Times New Roman"/>
          <w:b/>
          <w:sz w:val="24"/>
          <w:szCs w:val="24"/>
          <w:lang w:val="en-US"/>
        </w:rPr>
        <w:t>erature</w:t>
      </w:r>
      <w:r w:rsidR="00792B33" w:rsidRPr="00840788">
        <w:rPr>
          <w:rFonts w:ascii="Times New Roman" w:hAnsi="Times New Roman" w:cs="Times New Roman"/>
          <w:b/>
          <w:sz w:val="24"/>
          <w:szCs w:val="24"/>
          <w:lang w:val="en-US"/>
        </w:rPr>
        <w:t xml:space="preserve"> R</w:t>
      </w:r>
      <w:r w:rsidRPr="00840788">
        <w:rPr>
          <w:rFonts w:ascii="Times New Roman" w:hAnsi="Times New Roman" w:cs="Times New Roman"/>
          <w:b/>
          <w:sz w:val="24"/>
          <w:szCs w:val="24"/>
          <w:lang w:val="en-US"/>
        </w:rPr>
        <w:t>eview</w:t>
      </w:r>
    </w:p>
    <w:p w14:paraId="200EF03F" w14:textId="406667F2" w:rsidR="00292425" w:rsidRPr="00840788" w:rsidRDefault="1B662203" w:rsidP="007B025D">
      <w:pPr>
        <w:spacing w:after="0" w:line="480" w:lineRule="auto"/>
        <w:ind w:firstLine="720"/>
        <w:contextualSpacing/>
        <w:rPr>
          <w:rStyle w:val="FormatvorlageTimesNewRoman"/>
          <w:rFonts w:eastAsia="Times New Roman" w:cs="Times New Roman"/>
          <w:lang w:val="en-US"/>
        </w:rPr>
      </w:pPr>
      <w:r w:rsidRPr="00840788">
        <w:rPr>
          <w:rStyle w:val="FormatvorlageTimesNewRoman"/>
          <w:rFonts w:eastAsia="Times New Roman" w:cs="Times New Roman"/>
          <w:lang w:val="en-US"/>
        </w:rPr>
        <w:t xml:space="preserve">To explore the deeper meaning of a certain phenomenon, it is essential to follow a qualitative mode of </w:t>
      </w:r>
      <w:r w:rsidR="00AD21EE" w:rsidRPr="00840788">
        <w:rPr>
          <w:rStyle w:val="FormatvorlageTimesNewRoman"/>
          <w:rFonts w:eastAsia="Times New Roman" w:cs="Times New Roman"/>
          <w:lang w:val="en-US"/>
        </w:rPr>
        <w:t>i</w:t>
      </w:r>
      <w:r w:rsidRPr="00840788">
        <w:rPr>
          <w:rStyle w:val="FormatvorlageTimesNewRoman"/>
          <w:rFonts w:eastAsia="Times New Roman" w:cs="Times New Roman"/>
          <w:lang w:val="en-US"/>
        </w:rPr>
        <w:t>nquiry (</w:t>
      </w:r>
      <w:proofErr w:type="spellStart"/>
      <w:r w:rsidRPr="00840788">
        <w:rPr>
          <w:rStyle w:val="FormatvorlageTimesNewRoman"/>
          <w:rFonts w:eastAsia="Times New Roman" w:cs="Times New Roman"/>
          <w:lang w:val="en-US"/>
        </w:rPr>
        <w:t>Bergold</w:t>
      </w:r>
      <w:proofErr w:type="spellEnd"/>
      <w:r w:rsidRPr="00840788">
        <w:rPr>
          <w:rStyle w:val="FormatvorlageTimesNewRoman"/>
          <w:rFonts w:eastAsia="Times New Roman" w:cs="Times New Roman"/>
          <w:lang w:val="en-US"/>
        </w:rPr>
        <w:t xml:space="preserve"> </w:t>
      </w:r>
      <w:r w:rsidR="00AD21EE" w:rsidRPr="00840788">
        <w:rPr>
          <w:rStyle w:val="FormatvorlageTimesNewRoman"/>
          <w:rFonts w:eastAsia="Times New Roman" w:cs="Times New Roman"/>
          <w:lang w:val="en-US"/>
        </w:rPr>
        <w:t>&amp;</w:t>
      </w:r>
      <w:r w:rsidRPr="00840788">
        <w:rPr>
          <w:rStyle w:val="FormatvorlageTimesNewRoman"/>
          <w:rFonts w:eastAsia="Times New Roman" w:cs="Times New Roman"/>
          <w:lang w:val="en-US"/>
        </w:rPr>
        <w:t xml:space="preserve"> Thomas</w:t>
      </w:r>
      <w:r w:rsidR="00B205A4"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 2012; Denzin </w:t>
      </w:r>
      <w:r w:rsidR="00AD21EE" w:rsidRPr="00840788">
        <w:rPr>
          <w:rStyle w:val="FormatvorlageTimesNewRoman"/>
          <w:rFonts w:eastAsia="Times New Roman" w:cs="Times New Roman"/>
          <w:lang w:val="en-US"/>
        </w:rPr>
        <w:t>&amp;</w:t>
      </w:r>
      <w:r w:rsidRPr="00840788">
        <w:rPr>
          <w:rStyle w:val="FormatvorlageTimesNewRoman"/>
          <w:rFonts w:eastAsia="Times New Roman" w:cs="Times New Roman"/>
          <w:lang w:val="en-US"/>
        </w:rPr>
        <w:t xml:space="preserve"> Lincoln</w:t>
      </w:r>
      <w:r w:rsidR="00B205A4"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 2003; Nicholls, Giles</w:t>
      </w:r>
      <w:r w:rsidR="00AD21EE"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 </w:t>
      </w:r>
      <w:r w:rsidR="00AD21EE" w:rsidRPr="00840788">
        <w:rPr>
          <w:rStyle w:val="FormatvorlageTimesNewRoman"/>
          <w:rFonts w:eastAsia="Times New Roman" w:cs="Times New Roman"/>
          <w:lang w:val="en-US"/>
        </w:rPr>
        <w:t>&amp;</w:t>
      </w:r>
      <w:r w:rsidRPr="00840788">
        <w:rPr>
          <w:rStyle w:val="FormatvorlageTimesNewRoman"/>
          <w:rFonts w:eastAsia="Times New Roman" w:cs="Times New Roman"/>
          <w:lang w:val="en-US"/>
        </w:rPr>
        <w:t xml:space="preserve"> </w:t>
      </w:r>
      <w:proofErr w:type="spellStart"/>
      <w:r w:rsidRPr="00840788">
        <w:rPr>
          <w:rStyle w:val="FormatvorlageTimesNewRoman"/>
          <w:rFonts w:eastAsia="Times New Roman" w:cs="Times New Roman"/>
          <w:lang w:val="en-US"/>
        </w:rPr>
        <w:t>Sethna</w:t>
      </w:r>
      <w:proofErr w:type="spellEnd"/>
      <w:r w:rsidR="00B205A4"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 2010; Young </w:t>
      </w:r>
      <w:r w:rsidR="00AD21EE" w:rsidRPr="00840788">
        <w:rPr>
          <w:rStyle w:val="FormatvorlageTimesNewRoman"/>
          <w:rFonts w:eastAsia="Times New Roman" w:cs="Times New Roman"/>
          <w:lang w:val="en-US"/>
        </w:rPr>
        <w:t>&amp;</w:t>
      </w:r>
      <w:r w:rsidRPr="00840788">
        <w:rPr>
          <w:rStyle w:val="FormatvorlageTimesNewRoman"/>
          <w:rFonts w:eastAsia="Times New Roman" w:cs="Times New Roman"/>
          <w:lang w:val="en-US"/>
        </w:rPr>
        <w:t xml:space="preserve"> Atkinson</w:t>
      </w:r>
      <w:r w:rsidR="00B205A4"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 2012). </w:t>
      </w:r>
      <w:r w:rsidR="00AD21EE"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For example, Eisner (1985) argue</w:t>
      </w:r>
      <w:r w:rsidR="00C30CCD" w:rsidRPr="00840788">
        <w:rPr>
          <w:rStyle w:val="FormatvorlageTimesNewRoman"/>
          <w:rFonts w:eastAsia="Times New Roman" w:cs="Times New Roman"/>
          <w:lang w:val="en-US"/>
        </w:rPr>
        <w:t>d</w:t>
      </w:r>
      <w:r w:rsidRPr="00840788">
        <w:rPr>
          <w:rStyle w:val="FormatvorlageTimesNewRoman"/>
          <w:rFonts w:eastAsia="Times New Roman" w:cs="Times New Roman"/>
          <w:lang w:val="en-US"/>
        </w:rPr>
        <w:t xml:space="preserve"> that </w:t>
      </w:r>
      <w:r w:rsidR="00AD21EE"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truth</w:t>
      </w:r>
      <w:r w:rsidR="00AD21EE" w:rsidRPr="00840788">
        <w:rPr>
          <w:rStyle w:val="FormatvorlageTimesNewRoman"/>
          <w:rFonts w:eastAsia="Times New Roman" w:cs="Times New Roman"/>
          <w:lang w:val="en-US"/>
        </w:rPr>
        <w:t>”</w:t>
      </w:r>
      <w:r w:rsidR="00C70321"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 xml:space="preserve">can only be achieved through flexibility, prioritizing the subjective over the objective, intuition over the rational, interpretation over measurement, and </w:t>
      </w:r>
      <w:r w:rsidR="009319BC" w:rsidRPr="00840788">
        <w:rPr>
          <w:rStyle w:val="FormatvorlageTimesNewRoman"/>
          <w:rFonts w:eastAsia="Times New Roman" w:cs="Times New Roman"/>
          <w:lang w:val="en-US"/>
        </w:rPr>
        <w:t xml:space="preserve">surprise over the predictable. </w:t>
      </w:r>
      <w:r w:rsidR="00AD21EE" w:rsidRPr="00840788">
        <w:rPr>
          <w:rStyle w:val="FormatvorlageTimesNewRoman"/>
          <w:rFonts w:eastAsia="Times New Roman" w:cs="Times New Roman"/>
          <w:lang w:val="en-US"/>
        </w:rPr>
        <w:t xml:space="preserve"> </w:t>
      </w:r>
      <w:r w:rsidR="00464E67" w:rsidRPr="00840788">
        <w:rPr>
          <w:rStyle w:val="FormatvorlageTimesNewRoman"/>
          <w:rFonts w:eastAsia="Times New Roman" w:cs="Times New Roman"/>
          <w:lang w:val="en-US"/>
        </w:rPr>
        <w:t>In this context</w:t>
      </w:r>
      <w:r w:rsidR="00591CEB" w:rsidRPr="00840788">
        <w:rPr>
          <w:rStyle w:val="FormatvorlageTimesNewRoman"/>
          <w:rFonts w:eastAsia="Times New Roman" w:cs="Times New Roman"/>
          <w:lang w:val="en-US"/>
        </w:rPr>
        <w:t>, t</w:t>
      </w:r>
      <w:r w:rsidRPr="00840788">
        <w:rPr>
          <w:rStyle w:val="FormatvorlageTimesNewRoman"/>
          <w:rFonts w:eastAsia="Times New Roman" w:cs="Times New Roman"/>
          <w:lang w:val="en-US"/>
        </w:rPr>
        <w:t xml:space="preserve">he qualitative researcher is </w:t>
      </w:r>
      <w:r w:rsidR="00464E67"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 xml:space="preserve">very much like an artist at various stages in the research process, who—in line with Weber’s concept of </w:t>
      </w:r>
      <w:r w:rsidR="009C59BE" w:rsidRPr="00840788">
        <w:rPr>
          <w:rFonts w:ascii="Times New Roman" w:eastAsia="Times New Roman" w:hAnsi="Times New Roman" w:cs="Times New Roman"/>
          <w:i/>
          <w:iCs/>
          <w:sz w:val="24"/>
          <w:szCs w:val="24"/>
          <w:lang w:val="en-US"/>
        </w:rPr>
        <w:t>V</w:t>
      </w:r>
      <w:r w:rsidRPr="00840788">
        <w:rPr>
          <w:rFonts w:ascii="Times New Roman" w:eastAsia="Times New Roman" w:hAnsi="Times New Roman" w:cs="Times New Roman"/>
          <w:i/>
          <w:iCs/>
          <w:sz w:val="24"/>
          <w:szCs w:val="24"/>
          <w:lang w:val="en-US"/>
        </w:rPr>
        <w:t>erstehen</w:t>
      </w:r>
      <w:r w:rsidRPr="00840788">
        <w:rPr>
          <w:rStyle w:val="FormatvorlageTimesNewRoman"/>
          <w:rFonts w:eastAsia="Times New Roman" w:cs="Times New Roman"/>
          <w:lang w:val="en-US"/>
        </w:rPr>
        <w:t>—tr</w:t>
      </w:r>
      <w:r w:rsidR="00C4744E" w:rsidRPr="00840788">
        <w:rPr>
          <w:rStyle w:val="FormatvorlageTimesNewRoman"/>
          <w:rFonts w:eastAsia="Times New Roman" w:cs="Times New Roman"/>
          <w:lang w:val="en-US"/>
        </w:rPr>
        <w:t>ies to establish an empathetic understanding</w:t>
      </w:r>
      <w:r w:rsidR="00C4744E" w:rsidRPr="00840788">
        <w:rPr>
          <w:rStyle w:val="FootnoteReference"/>
          <w:rFonts w:ascii="Times New Roman" w:eastAsia="Times New Roman" w:hAnsi="Times New Roman" w:cs="Times New Roman"/>
          <w:i/>
          <w:iCs/>
          <w:sz w:val="24"/>
          <w:szCs w:val="24"/>
          <w:lang w:val="en-US"/>
        </w:rPr>
        <w:footnoteReference w:id="1"/>
      </w:r>
      <w:r w:rsidRPr="00840788">
        <w:rPr>
          <w:rStyle w:val="FormatvorlageTimesNewRoman"/>
          <w:rFonts w:eastAsia="Times New Roman" w:cs="Times New Roman"/>
          <w:lang w:val="en-US"/>
        </w:rPr>
        <w:t xml:space="preserve"> to </w:t>
      </w:r>
      <w:r w:rsidR="00464E67" w:rsidRPr="00840788">
        <w:rPr>
          <w:rStyle w:val="FormatvorlageTimesNewRoman"/>
          <w:rFonts w:eastAsia="Times New Roman" w:cs="Times New Roman"/>
          <w:lang w:val="en-US"/>
        </w:rPr>
        <w:t xml:space="preserve">explore </w:t>
      </w:r>
      <w:r w:rsidRPr="00840788">
        <w:rPr>
          <w:rStyle w:val="FormatvorlageTimesNewRoman"/>
          <w:rFonts w:eastAsia="Times New Roman" w:cs="Times New Roman"/>
          <w:lang w:val="en-US"/>
        </w:rPr>
        <w:t>different realities and multiple truths.</w:t>
      </w:r>
      <w:r w:rsidR="00DB0C16" w:rsidRPr="00840788">
        <w:rPr>
          <w:rStyle w:val="FormatvorlageTimesNewRoman"/>
          <w:rFonts w:eastAsia="Times New Roman" w:cs="Times New Roman"/>
          <w:lang w:val="en-US"/>
        </w:rPr>
        <w:t xml:space="preserve"> </w:t>
      </w:r>
      <w:r w:rsidR="00AD21EE" w:rsidRPr="00840788">
        <w:rPr>
          <w:rStyle w:val="FormatvorlageTimesNewRoman"/>
          <w:rFonts w:eastAsia="Times New Roman" w:cs="Times New Roman"/>
          <w:lang w:val="en-US"/>
        </w:rPr>
        <w:t xml:space="preserve"> </w:t>
      </w:r>
      <w:r w:rsidR="00DB0C16" w:rsidRPr="00840788">
        <w:rPr>
          <w:rStyle w:val="FormatvorlageTimesNewRoman"/>
          <w:rFonts w:eastAsia="Times New Roman" w:cs="Times New Roman"/>
          <w:lang w:val="en-US"/>
        </w:rPr>
        <w:t>In the context of SFD, numerous studies have applied a variety of qualitative research techniques to investi</w:t>
      </w:r>
      <w:r w:rsidR="00BD5DDB" w:rsidRPr="00840788">
        <w:rPr>
          <w:rStyle w:val="FormatvorlageTimesNewRoman"/>
          <w:rFonts w:eastAsia="Times New Roman" w:cs="Times New Roman"/>
          <w:lang w:val="en-US"/>
        </w:rPr>
        <w:t>gate</w:t>
      </w:r>
      <w:r w:rsidR="00591CEB" w:rsidRPr="00840788">
        <w:rPr>
          <w:rStyle w:val="FormatvorlageTimesNewRoman"/>
          <w:rFonts w:eastAsia="Times New Roman" w:cs="Times New Roman"/>
          <w:lang w:val="en-US"/>
        </w:rPr>
        <w:t>, monitor</w:t>
      </w:r>
      <w:r w:rsidR="00AD21EE" w:rsidRPr="00840788">
        <w:rPr>
          <w:rStyle w:val="FormatvorlageTimesNewRoman"/>
          <w:rFonts w:eastAsia="Times New Roman" w:cs="Times New Roman"/>
          <w:lang w:val="en-US"/>
        </w:rPr>
        <w:t>,</w:t>
      </w:r>
      <w:r w:rsidR="00591CEB" w:rsidRPr="00840788">
        <w:rPr>
          <w:rStyle w:val="FormatvorlageTimesNewRoman"/>
          <w:rFonts w:eastAsia="Times New Roman" w:cs="Times New Roman"/>
          <w:lang w:val="en-US"/>
        </w:rPr>
        <w:t xml:space="preserve"> or evaluate</w:t>
      </w:r>
      <w:r w:rsidR="00DB0C16" w:rsidRPr="00840788">
        <w:rPr>
          <w:rStyle w:val="FormatvorlageTimesNewRoman"/>
          <w:rFonts w:eastAsia="Times New Roman" w:cs="Times New Roman"/>
          <w:lang w:val="en-US"/>
        </w:rPr>
        <w:t xml:space="preserve"> different sport-based development programs. </w:t>
      </w:r>
      <w:r w:rsidR="00AD21EE" w:rsidRPr="00840788">
        <w:rPr>
          <w:rStyle w:val="FormatvorlageTimesNewRoman"/>
          <w:rFonts w:eastAsia="Times New Roman" w:cs="Times New Roman"/>
          <w:lang w:val="en-US"/>
        </w:rPr>
        <w:t xml:space="preserve"> </w:t>
      </w:r>
      <w:r w:rsidR="0090129C" w:rsidRPr="00840788">
        <w:rPr>
          <w:rStyle w:val="FormatvorlageTimesNewRoman"/>
          <w:rFonts w:eastAsia="Times New Roman" w:cs="Times New Roman"/>
          <w:lang w:val="en-US"/>
        </w:rPr>
        <w:t xml:space="preserve">These approaches have largely drawn on </w:t>
      </w:r>
      <w:r w:rsidR="00AD21EE" w:rsidRPr="00840788">
        <w:rPr>
          <w:rStyle w:val="FormatvorlageTimesNewRoman"/>
          <w:rFonts w:eastAsia="Times New Roman" w:cs="Times New Roman"/>
          <w:lang w:val="en-US"/>
        </w:rPr>
        <w:t>“</w:t>
      </w:r>
      <w:r w:rsidR="0090129C" w:rsidRPr="00840788">
        <w:rPr>
          <w:rStyle w:val="FormatvorlageTimesNewRoman"/>
          <w:rFonts w:eastAsia="Times New Roman" w:cs="Times New Roman"/>
          <w:lang w:val="en-US"/>
        </w:rPr>
        <w:t>traditional</w:t>
      </w:r>
      <w:r w:rsidR="00AD21EE" w:rsidRPr="00840788">
        <w:rPr>
          <w:rStyle w:val="FormatvorlageTimesNewRoman"/>
          <w:rFonts w:eastAsia="Times New Roman" w:cs="Times New Roman"/>
          <w:lang w:val="en-US"/>
        </w:rPr>
        <w:t xml:space="preserve">” </w:t>
      </w:r>
      <w:r w:rsidR="004E3214" w:rsidRPr="00840788">
        <w:rPr>
          <w:rStyle w:val="FormatvorlageTimesNewRoman"/>
          <w:rFonts w:eastAsia="Times New Roman" w:cs="Times New Roman"/>
          <w:lang w:val="en-US"/>
        </w:rPr>
        <w:t>qualitative method</w:t>
      </w:r>
      <w:r w:rsidR="00591CEB" w:rsidRPr="00840788">
        <w:rPr>
          <w:rStyle w:val="FormatvorlageTimesNewRoman"/>
          <w:rFonts w:eastAsia="Times New Roman" w:cs="Times New Roman"/>
          <w:lang w:val="en-US"/>
        </w:rPr>
        <w:t>s</w:t>
      </w:r>
      <w:r w:rsidR="00C70321" w:rsidRPr="00840788">
        <w:rPr>
          <w:rStyle w:val="FormatvorlageTimesNewRoman"/>
          <w:rFonts w:eastAsia="Times New Roman" w:cs="Times New Roman"/>
          <w:lang w:val="en-US"/>
        </w:rPr>
        <w:t>, including</w:t>
      </w:r>
      <w:r w:rsidR="004E3214" w:rsidRPr="00840788">
        <w:rPr>
          <w:rStyle w:val="FormatvorlageTimesNewRoman"/>
          <w:rFonts w:eastAsia="Times New Roman" w:cs="Times New Roman"/>
          <w:lang w:val="en-US"/>
        </w:rPr>
        <w:t xml:space="preserve"> interviews, </w:t>
      </w:r>
      <w:r w:rsidR="0058372A" w:rsidRPr="00840788">
        <w:rPr>
          <w:rStyle w:val="FormatvorlageTimesNewRoman"/>
          <w:rFonts w:eastAsia="Times New Roman" w:cs="Times New Roman"/>
          <w:lang w:val="en-US"/>
        </w:rPr>
        <w:t>participant observation</w:t>
      </w:r>
      <w:r w:rsidR="00F203E5" w:rsidRPr="00840788">
        <w:rPr>
          <w:rStyle w:val="FormatvorlageTimesNewRoman"/>
          <w:rFonts w:eastAsia="Times New Roman" w:cs="Times New Roman"/>
          <w:lang w:val="en-US"/>
        </w:rPr>
        <w:t>,</w:t>
      </w:r>
      <w:r w:rsidR="0058372A" w:rsidRPr="00840788">
        <w:rPr>
          <w:rStyle w:val="FormatvorlageTimesNewRoman"/>
          <w:rFonts w:eastAsia="Times New Roman" w:cs="Times New Roman"/>
          <w:lang w:val="en-US"/>
        </w:rPr>
        <w:t xml:space="preserve"> </w:t>
      </w:r>
      <w:r w:rsidR="004E3214" w:rsidRPr="00840788">
        <w:rPr>
          <w:rStyle w:val="FormatvorlageTimesNewRoman"/>
          <w:rFonts w:eastAsia="Times New Roman" w:cs="Times New Roman"/>
          <w:lang w:val="en-US"/>
        </w:rPr>
        <w:t>focus groups, document analysis</w:t>
      </w:r>
      <w:r w:rsidR="00AD21EE" w:rsidRPr="00840788">
        <w:rPr>
          <w:rStyle w:val="FormatvorlageTimesNewRoman"/>
          <w:rFonts w:eastAsia="Times New Roman" w:cs="Times New Roman"/>
          <w:lang w:val="en-US"/>
        </w:rPr>
        <w:t>,</w:t>
      </w:r>
      <w:r w:rsidR="004E3214" w:rsidRPr="00840788">
        <w:rPr>
          <w:rStyle w:val="FormatvorlageTimesNewRoman"/>
          <w:rFonts w:eastAsia="Times New Roman" w:cs="Times New Roman"/>
          <w:lang w:val="en-US"/>
        </w:rPr>
        <w:t xml:space="preserve"> a</w:t>
      </w:r>
      <w:r w:rsidR="003F7DD9" w:rsidRPr="00840788">
        <w:rPr>
          <w:rStyle w:val="FormatvorlageTimesNewRoman"/>
          <w:rFonts w:eastAsia="Times New Roman" w:cs="Times New Roman"/>
          <w:lang w:val="en-US"/>
        </w:rPr>
        <w:t>nd</w:t>
      </w:r>
      <w:r w:rsidR="00AD21EE" w:rsidRPr="00840788">
        <w:rPr>
          <w:rStyle w:val="FormatvorlageTimesNewRoman"/>
          <w:rFonts w:eastAsia="Times New Roman" w:cs="Times New Roman"/>
          <w:lang w:val="en-US"/>
        </w:rPr>
        <w:t>,</w:t>
      </w:r>
      <w:r w:rsidR="00B706D8" w:rsidRPr="00840788">
        <w:rPr>
          <w:rStyle w:val="FormatvorlageTimesNewRoman"/>
          <w:rFonts w:eastAsia="Times New Roman" w:cs="Times New Roman"/>
          <w:lang w:val="en-US"/>
        </w:rPr>
        <w:t xml:space="preserve"> in some cases, a blend of </w:t>
      </w:r>
      <w:r w:rsidR="00C4744E" w:rsidRPr="00840788">
        <w:rPr>
          <w:rStyle w:val="FormatvorlageTimesNewRoman"/>
          <w:rFonts w:eastAsia="Times New Roman" w:cs="Times New Roman"/>
          <w:lang w:val="en-US"/>
        </w:rPr>
        <w:t xml:space="preserve">these </w:t>
      </w:r>
      <w:r w:rsidR="00B706D8" w:rsidRPr="00840788">
        <w:rPr>
          <w:rStyle w:val="FormatvorlageTimesNewRoman"/>
          <w:rFonts w:eastAsia="Times New Roman" w:cs="Times New Roman"/>
          <w:lang w:val="en-US"/>
        </w:rPr>
        <w:t>tools</w:t>
      </w:r>
      <w:r w:rsidR="004E3214" w:rsidRPr="00840788">
        <w:rPr>
          <w:rStyle w:val="FormatvorlageTimesNewRoman"/>
          <w:rFonts w:eastAsia="Times New Roman" w:cs="Times New Roman"/>
          <w:lang w:val="en-US"/>
        </w:rPr>
        <w:t xml:space="preserve">. </w:t>
      </w:r>
      <w:r w:rsidR="00AD21EE" w:rsidRPr="00840788">
        <w:rPr>
          <w:rStyle w:val="FormatvorlageTimesNewRoman"/>
          <w:rFonts w:eastAsia="Times New Roman" w:cs="Times New Roman"/>
          <w:lang w:val="en-US"/>
        </w:rPr>
        <w:t xml:space="preserve"> </w:t>
      </w:r>
      <w:r w:rsidR="00591CEB" w:rsidRPr="00840788">
        <w:rPr>
          <w:rStyle w:val="FormatvorlageTimesNewRoman"/>
          <w:rFonts w:eastAsia="Times New Roman" w:cs="Times New Roman"/>
          <w:lang w:val="en-US"/>
        </w:rPr>
        <w:t>In contrast, q</w:t>
      </w:r>
      <w:r w:rsidR="003F7DD9" w:rsidRPr="00840788">
        <w:rPr>
          <w:rStyle w:val="FormatvorlageTimesNewRoman"/>
          <w:rFonts w:eastAsia="Times New Roman" w:cs="Times New Roman"/>
          <w:lang w:val="en-US"/>
        </w:rPr>
        <w:t>uantitative research designs (e.g.</w:t>
      </w:r>
      <w:r w:rsidR="00AD21EE" w:rsidRPr="00840788">
        <w:rPr>
          <w:rStyle w:val="FormatvorlageTimesNewRoman"/>
          <w:rFonts w:eastAsia="Times New Roman" w:cs="Times New Roman"/>
          <w:lang w:val="en-US"/>
        </w:rPr>
        <w:t>,</w:t>
      </w:r>
      <w:r w:rsidR="003F7DD9" w:rsidRPr="00840788">
        <w:rPr>
          <w:rStyle w:val="FormatvorlageTimesNewRoman"/>
          <w:rFonts w:eastAsia="Times New Roman" w:cs="Times New Roman"/>
          <w:lang w:val="en-US"/>
        </w:rPr>
        <w:t xml:space="preserve"> </w:t>
      </w:r>
      <w:proofErr w:type="spellStart"/>
      <w:r w:rsidR="003F7DD9" w:rsidRPr="00840788">
        <w:rPr>
          <w:rStyle w:val="FormatvorlageTimesNewRoman"/>
          <w:rFonts w:eastAsia="Times New Roman" w:cs="Times New Roman"/>
          <w:lang w:val="en-US"/>
        </w:rPr>
        <w:t>Armour</w:t>
      </w:r>
      <w:proofErr w:type="spellEnd"/>
      <w:r w:rsidR="003F7DD9" w:rsidRPr="00840788">
        <w:rPr>
          <w:rStyle w:val="FormatvorlageTimesNewRoman"/>
          <w:rFonts w:eastAsia="Times New Roman" w:cs="Times New Roman"/>
          <w:lang w:val="en-US"/>
        </w:rPr>
        <w:t xml:space="preserve">, </w:t>
      </w:r>
      <w:proofErr w:type="spellStart"/>
      <w:r w:rsidR="003F7DD9" w:rsidRPr="00840788">
        <w:rPr>
          <w:rStyle w:val="FormatvorlageTimesNewRoman"/>
          <w:rFonts w:eastAsia="Times New Roman" w:cs="Times New Roman"/>
          <w:lang w:val="en-US"/>
        </w:rPr>
        <w:t>Sandford</w:t>
      </w:r>
      <w:proofErr w:type="spellEnd"/>
      <w:r w:rsidR="00AD21EE" w:rsidRPr="00840788">
        <w:rPr>
          <w:rStyle w:val="FormatvorlageTimesNewRoman"/>
          <w:rFonts w:eastAsia="Times New Roman" w:cs="Times New Roman"/>
          <w:lang w:val="en-US"/>
        </w:rPr>
        <w:t>,</w:t>
      </w:r>
      <w:r w:rsidR="003F7DD9" w:rsidRPr="00840788">
        <w:rPr>
          <w:rStyle w:val="FormatvorlageTimesNewRoman"/>
          <w:rFonts w:eastAsia="Times New Roman" w:cs="Times New Roman"/>
          <w:lang w:val="en-US"/>
        </w:rPr>
        <w:t xml:space="preserve"> </w:t>
      </w:r>
      <w:r w:rsidR="00AD21EE" w:rsidRPr="00840788">
        <w:rPr>
          <w:rStyle w:val="FormatvorlageTimesNewRoman"/>
          <w:rFonts w:eastAsia="Times New Roman" w:cs="Times New Roman"/>
          <w:lang w:val="en-US"/>
        </w:rPr>
        <w:t>&amp;</w:t>
      </w:r>
      <w:r w:rsidR="003F7DD9" w:rsidRPr="00840788">
        <w:rPr>
          <w:rStyle w:val="FormatvorlageTimesNewRoman"/>
          <w:rFonts w:eastAsia="Times New Roman" w:cs="Times New Roman"/>
          <w:lang w:val="en-US"/>
        </w:rPr>
        <w:t xml:space="preserve"> Duncan, 2013; Bloodworth, McNamee</w:t>
      </w:r>
      <w:r w:rsidR="00AD21EE" w:rsidRPr="00840788">
        <w:rPr>
          <w:rStyle w:val="FormatvorlageTimesNewRoman"/>
          <w:rFonts w:eastAsia="Times New Roman" w:cs="Times New Roman"/>
          <w:lang w:val="en-US"/>
        </w:rPr>
        <w:t>,</w:t>
      </w:r>
      <w:r w:rsidR="003F7DD9" w:rsidRPr="00840788">
        <w:rPr>
          <w:rStyle w:val="FormatvorlageTimesNewRoman"/>
          <w:rFonts w:eastAsia="Times New Roman" w:cs="Times New Roman"/>
          <w:lang w:val="en-US"/>
        </w:rPr>
        <w:t xml:space="preserve"> </w:t>
      </w:r>
      <w:r w:rsidR="00AD21EE" w:rsidRPr="00840788">
        <w:rPr>
          <w:rStyle w:val="FormatvorlageTimesNewRoman"/>
          <w:rFonts w:eastAsia="Times New Roman" w:cs="Times New Roman"/>
          <w:lang w:val="en-US"/>
        </w:rPr>
        <w:t xml:space="preserve">&amp; </w:t>
      </w:r>
      <w:r w:rsidR="003F7DD9" w:rsidRPr="00840788">
        <w:rPr>
          <w:rStyle w:val="FormatvorlageTimesNewRoman"/>
          <w:rFonts w:eastAsia="Times New Roman" w:cs="Times New Roman"/>
          <w:lang w:val="en-US"/>
        </w:rPr>
        <w:t>Bailey</w:t>
      </w:r>
      <w:r w:rsidR="00B205A4" w:rsidRPr="00840788">
        <w:rPr>
          <w:rStyle w:val="FormatvorlageTimesNewRoman"/>
          <w:rFonts w:eastAsia="Times New Roman" w:cs="Times New Roman"/>
          <w:lang w:val="en-US"/>
        </w:rPr>
        <w:t>,</w:t>
      </w:r>
      <w:r w:rsidR="003F7DD9" w:rsidRPr="00840788">
        <w:rPr>
          <w:rStyle w:val="FormatvorlageTimesNewRoman"/>
          <w:rFonts w:eastAsia="Times New Roman" w:cs="Times New Roman"/>
          <w:lang w:val="en-US"/>
        </w:rPr>
        <w:t xml:space="preserve"> 2012; </w:t>
      </w:r>
      <w:proofErr w:type="spellStart"/>
      <w:r w:rsidR="003F7DD9" w:rsidRPr="00840788">
        <w:rPr>
          <w:rStyle w:val="FormatvorlageTimesNewRoman"/>
          <w:rFonts w:eastAsia="Times New Roman" w:cs="Times New Roman"/>
          <w:lang w:val="en-US"/>
        </w:rPr>
        <w:t>Chioqueta</w:t>
      </w:r>
      <w:proofErr w:type="spellEnd"/>
      <w:r w:rsidR="003F7DD9" w:rsidRPr="00840788">
        <w:rPr>
          <w:rStyle w:val="FormatvorlageTimesNewRoman"/>
          <w:rFonts w:eastAsia="Times New Roman" w:cs="Times New Roman"/>
          <w:lang w:val="en-US"/>
        </w:rPr>
        <w:t xml:space="preserve"> </w:t>
      </w:r>
      <w:r w:rsidR="00AD21EE" w:rsidRPr="00840788">
        <w:rPr>
          <w:rStyle w:val="FormatvorlageTimesNewRoman"/>
          <w:rFonts w:eastAsia="Times New Roman" w:cs="Times New Roman"/>
          <w:lang w:val="en-US"/>
        </w:rPr>
        <w:t>&amp;</w:t>
      </w:r>
      <w:r w:rsidR="003F7DD9" w:rsidRPr="00840788">
        <w:rPr>
          <w:rStyle w:val="FormatvorlageTimesNewRoman"/>
          <w:rFonts w:eastAsia="Times New Roman" w:cs="Times New Roman"/>
          <w:lang w:val="en-US"/>
        </w:rPr>
        <w:t xml:space="preserve"> Stiles, 2007) and mixed method approaches (e.g.</w:t>
      </w:r>
      <w:r w:rsidR="00AD21EE" w:rsidRPr="00840788">
        <w:rPr>
          <w:rStyle w:val="FormatvorlageTimesNewRoman"/>
          <w:rFonts w:eastAsia="Times New Roman" w:cs="Times New Roman"/>
          <w:lang w:val="en-US"/>
        </w:rPr>
        <w:t>,</w:t>
      </w:r>
      <w:r w:rsidR="003F7DD9" w:rsidRPr="00840788">
        <w:rPr>
          <w:rStyle w:val="FormatvorlageTimesNewRoman"/>
          <w:rFonts w:eastAsia="Times New Roman" w:cs="Times New Roman"/>
          <w:lang w:val="en-US"/>
        </w:rPr>
        <w:t xml:space="preserve"> </w:t>
      </w:r>
      <w:proofErr w:type="spellStart"/>
      <w:r w:rsidR="003F7DD9" w:rsidRPr="00840788">
        <w:rPr>
          <w:rStyle w:val="FormatvorlageTimesNewRoman"/>
          <w:rFonts w:eastAsia="Times New Roman" w:cs="Times New Roman"/>
          <w:lang w:val="en-US"/>
        </w:rPr>
        <w:t>Mammen</w:t>
      </w:r>
      <w:proofErr w:type="spellEnd"/>
      <w:r w:rsidR="003F7DD9" w:rsidRPr="00840788">
        <w:rPr>
          <w:rStyle w:val="FormatvorlageTimesNewRoman"/>
          <w:rFonts w:eastAsia="Times New Roman" w:cs="Times New Roman"/>
          <w:lang w:val="en-US"/>
        </w:rPr>
        <w:t xml:space="preserve"> </w:t>
      </w:r>
      <w:r w:rsidR="00AD21EE" w:rsidRPr="00840788">
        <w:rPr>
          <w:rStyle w:val="FormatvorlageTimesNewRoman"/>
          <w:rFonts w:eastAsia="Times New Roman" w:cs="Times New Roman"/>
          <w:lang w:val="en-US"/>
        </w:rPr>
        <w:t>&amp;</w:t>
      </w:r>
      <w:r w:rsidR="003F7DD9" w:rsidRPr="00840788">
        <w:rPr>
          <w:rStyle w:val="FormatvorlageTimesNewRoman"/>
          <w:rFonts w:eastAsia="Times New Roman" w:cs="Times New Roman"/>
          <w:lang w:val="en-US"/>
        </w:rPr>
        <w:t xml:space="preserve"> Faulkner</w:t>
      </w:r>
      <w:r w:rsidR="00AD21EE" w:rsidRPr="00840788">
        <w:rPr>
          <w:rStyle w:val="FormatvorlageTimesNewRoman"/>
          <w:rFonts w:eastAsia="Times New Roman" w:cs="Times New Roman"/>
          <w:lang w:val="en-US"/>
        </w:rPr>
        <w:t>,</w:t>
      </w:r>
      <w:r w:rsidR="003F7DD9" w:rsidRPr="00840788">
        <w:rPr>
          <w:rStyle w:val="FormatvorlageTimesNewRoman"/>
          <w:rFonts w:eastAsia="Times New Roman" w:cs="Times New Roman"/>
          <w:lang w:val="en-US"/>
        </w:rPr>
        <w:t xml:space="preserve"> 2013; O</w:t>
      </w:r>
      <w:r w:rsidR="00AD21EE" w:rsidRPr="00840788">
        <w:rPr>
          <w:rStyle w:val="FormatvorlageTimesNewRoman"/>
          <w:rFonts w:eastAsia="Times New Roman" w:cs="Times New Roman"/>
          <w:lang w:val="en-US"/>
        </w:rPr>
        <w:t>’</w:t>
      </w:r>
      <w:r w:rsidR="003F7DD9" w:rsidRPr="00840788">
        <w:rPr>
          <w:rStyle w:val="FormatvorlageTimesNewRoman"/>
          <w:rFonts w:eastAsia="Times New Roman" w:cs="Times New Roman"/>
          <w:lang w:val="en-US"/>
        </w:rPr>
        <w:t>Brien</w:t>
      </w:r>
      <w:r w:rsidR="00AD21EE" w:rsidRPr="00840788">
        <w:rPr>
          <w:rStyle w:val="FormatvorlageTimesNewRoman"/>
          <w:rFonts w:eastAsia="Times New Roman" w:cs="Times New Roman"/>
          <w:lang w:val="en-US"/>
        </w:rPr>
        <w:t xml:space="preserve"> &amp;</w:t>
      </w:r>
      <w:r w:rsidR="003F7DD9" w:rsidRPr="00840788">
        <w:rPr>
          <w:rStyle w:val="FormatvorlageTimesNewRoman"/>
          <w:rFonts w:eastAsia="Times New Roman" w:cs="Times New Roman"/>
          <w:lang w:val="en-US"/>
        </w:rPr>
        <w:t xml:space="preserve"> Ponting, 2013; Okada </w:t>
      </w:r>
      <w:r w:rsidR="00AD21EE" w:rsidRPr="00840788">
        <w:rPr>
          <w:rStyle w:val="FormatvorlageTimesNewRoman"/>
          <w:rFonts w:eastAsia="Times New Roman" w:cs="Times New Roman"/>
          <w:lang w:val="en-US"/>
        </w:rPr>
        <w:t>&amp;</w:t>
      </w:r>
      <w:r w:rsidR="003F7DD9" w:rsidRPr="00840788">
        <w:rPr>
          <w:rStyle w:val="FormatvorlageTimesNewRoman"/>
          <w:rFonts w:eastAsia="Times New Roman" w:cs="Times New Roman"/>
          <w:lang w:val="en-US"/>
        </w:rPr>
        <w:t xml:space="preserve"> Young, 2012) </w:t>
      </w:r>
      <w:r w:rsidR="00787C23" w:rsidRPr="00840788">
        <w:rPr>
          <w:rStyle w:val="FormatvorlageTimesNewRoman"/>
          <w:rFonts w:eastAsia="Times New Roman" w:cs="Times New Roman"/>
          <w:lang w:val="en-US"/>
        </w:rPr>
        <w:t>are less prominent</w:t>
      </w:r>
      <w:r w:rsidR="003F7DD9" w:rsidRPr="00840788">
        <w:rPr>
          <w:rStyle w:val="FormatvorlageTimesNewRoman"/>
          <w:rFonts w:eastAsia="Times New Roman" w:cs="Times New Roman"/>
          <w:lang w:val="en-US"/>
        </w:rPr>
        <w:t xml:space="preserve"> in the current body of work. </w:t>
      </w:r>
      <w:r w:rsidR="00B779EE" w:rsidRPr="00840788">
        <w:rPr>
          <w:rStyle w:val="FormatvorlageTimesNewRoman"/>
          <w:rFonts w:eastAsia="Times New Roman" w:cs="Times New Roman"/>
          <w:lang w:val="en-US"/>
        </w:rPr>
        <w:t xml:space="preserve"> </w:t>
      </w:r>
      <w:r w:rsidR="0045224F" w:rsidRPr="00840788">
        <w:rPr>
          <w:rStyle w:val="FormatvorlageTimesNewRoman"/>
          <w:rFonts w:eastAsia="Times New Roman" w:cs="Times New Roman"/>
          <w:lang w:val="en-US"/>
        </w:rPr>
        <w:t xml:space="preserve">For the purpose of this </w:t>
      </w:r>
      <w:r w:rsidR="00062B62">
        <w:rPr>
          <w:rStyle w:val="FormatvorlageTimesNewRoman"/>
          <w:rFonts w:eastAsia="Times New Roman" w:cs="Times New Roman"/>
          <w:lang w:val="en-US"/>
        </w:rPr>
        <w:t>article</w:t>
      </w:r>
      <w:r w:rsidR="00B779EE" w:rsidRPr="00840788">
        <w:rPr>
          <w:rStyle w:val="FormatvorlageTimesNewRoman"/>
          <w:rFonts w:eastAsia="Times New Roman" w:cs="Times New Roman"/>
          <w:lang w:val="en-US"/>
        </w:rPr>
        <w:t>—</w:t>
      </w:r>
      <w:r w:rsidR="00591CEB" w:rsidRPr="00840788">
        <w:rPr>
          <w:rStyle w:val="FormatvorlageTimesNewRoman"/>
          <w:rFonts w:eastAsia="Times New Roman" w:cs="Times New Roman"/>
          <w:lang w:val="en-US"/>
        </w:rPr>
        <w:t>which provides a reflection o</w:t>
      </w:r>
      <w:r w:rsidR="00787C23" w:rsidRPr="00840788">
        <w:rPr>
          <w:rStyle w:val="FormatvorlageTimesNewRoman"/>
          <w:rFonts w:eastAsia="Times New Roman" w:cs="Times New Roman"/>
          <w:lang w:val="en-US"/>
        </w:rPr>
        <w:t>n</w:t>
      </w:r>
      <w:r w:rsidR="00591CEB" w:rsidRPr="00840788">
        <w:rPr>
          <w:rStyle w:val="FormatvorlageTimesNewRoman"/>
          <w:rFonts w:eastAsia="Times New Roman" w:cs="Times New Roman"/>
          <w:lang w:val="en-US"/>
        </w:rPr>
        <w:t xml:space="preserve"> our experiences in qualitative research in the Pacific </w:t>
      </w:r>
      <w:r w:rsidR="007B08D4" w:rsidRPr="00840788">
        <w:rPr>
          <w:rStyle w:val="FormatvorlageTimesNewRoman"/>
          <w:rFonts w:eastAsia="Times New Roman" w:cs="Times New Roman"/>
          <w:lang w:val="en-US"/>
        </w:rPr>
        <w:t xml:space="preserve">islands </w:t>
      </w:r>
      <w:r w:rsidR="00591CEB" w:rsidRPr="00840788">
        <w:rPr>
          <w:rStyle w:val="FormatvorlageTimesNewRoman"/>
          <w:rFonts w:eastAsia="Times New Roman" w:cs="Times New Roman"/>
          <w:lang w:val="en-US"/>
        </w:rPr>
        <w:t>region</w:t>
      </w:r>
      <w:r w:rsidR="00B779EE" w:rsidRPr="00840788">
        <w:rPr>
          <w:rStyle w:val="FormatvorlageTimesNewRoman"/>
          <w:rFonts w:eastAsia="Times New Roman" w:cs="Times New Roman"/>
          <w:lang w:val="en-US"/>
        </w:rPr>
        <w:t>—</w:t>
      </w:r>
      <w:r w:rsidR="00591CEB" w:rsidRPr="00840788">
        <w:rPr>
          <w:rStyle w:val="FormatvorlageTimesNewRoman"/>
          <w:rFonts w:eastAsia="Times New Roman" w:cs="Times New Roman"/>
          <w:lang w:val="en-US"/>
        </w:rPr>
        <w:t>we focus o</w:t>
      </w:r>
      <w:r w:rsidR="00B779EE" w:rsidRPr="00840788">
        <w:rPr>
          <w:rStyle w:val="FormatvorlageTimesNewRoman"/>
          <w:rFonts w:eastAsia="Times New Roman" w:cs="Times New Roman"/>
          <w:lang w:val="en-US"/>
        </w:rPr>
        <w:t>u</w:t>
      </w:r>
      <w:r w:rsidR="00591CEB" w:rsidRPr="00840788">
        <w:rPr>
          <w:rStyle w:val="FormatvorlageTimesNewRoman"/>
          <w:rFonts w:eastAsia="Times New Roman" w:cs="Times New Roman"/>
          <w:lang w:val="en-US"/>
        </w:rPr>
        <w:t xml:space="preserve">r review on previous qualitative research that has been conducted in the field. </w:t>
      </w:r>
      <w:r w:rsidR="00B779EE" w:rsidRPr="00840788">
        <w:rPr>
          <w:rStyle w:val="FormatvorlageTimesNewRoman"/>
          <w:rFonts w:eastAsia="Times New Roman" w:cs="Times New Roman"/>
          <w:lang w:val="en-US"/>
        </w:rPr>
        <w:t xml:space="preserve"> </w:t>
      </w:r>
      <w:r w:rsidR="00591CEB" w:rsidRPr="00840788">
        <w:rPr>
          <w:rStyle w:val="FormatvorlageTimesNewRoman"/>
          <w:rFonts w:eastAsia="Times New Roman" w:cs="Times New Roman"/>
          <w:lang w:val="en-US"/>
        </w:rPr>
        <w:t xml:space="preserve">Here, we broadly distinguish between </w:t>
      </w:r>
      <w:r w:rsidR="0045224F" w:rsidRPr="00840788">
        <w:rPr>
          <w:rStyle w:val="FormatvorlageTimesNewRoman"/>
          <w:rFonts w:eastAsia="Times New Roman" w:cs="Times New Roman"/>
          <w:i/>
          <w:lang w:val="en-US"/>
        </w:rPr>
        <w:t>t</w:t>
      </w:r>
      <w:r w:rsidR="00973BC2" w:rsidRPr="00840788">
        <w:rPr>
          <w:rStyle w:val="FormatvorlageTimesNewRoman"/>
          <w:rFonts w:eastAsia="Times New Roman" w:cs="Times New Roman"/>
          <w:i/>
          <w:lang w:val="en-US"/>
        </w:rPr>
        <w:t>raditional</w:t>
      </w:r>
      <w:r w:rsidR="00591CEB" w:rsidRPr="00840788">
        <w:rPr>
          <w:rStyle w:val="FormatvorlageTimesNewRoman"/>
          <w:rFonts w:eastAsia="Times New Roman" w:cs="Times New Roman"/>
          <w:i/>
          <w:lang w:val="en-US"/>
        </w:rPr>
        <w:t xml:space="preserve"> approaches</w:t>
      </w:r>
      <w:r w:rsidR="00591CEB" w:rsidRPr="00840788">
        <w:rPr>
          <w:rStyle w:val="FormatvorlageTimesNewRoman"/>
          <w:rFonts w:eastAsia="Times New Roman" w:cs="Times New Roman"/>
          <w:lang w:val="en-US"/>
        </w:rPr>
        <w:t xml:space="preserve"> and </w:t>
      </w:r>
      <w:r w:rsidR="00591CEB" w:rsidRPr="00840788">
        <w:rPr>
          <w:rStyle w:val="FormatvorlageTimesNewRoman"/>
          <w:rFonts w:eastAsia="Times New Roman" w:cs="Times New Roman"/>
          <w:i/>
          <w:lang w:val="en-US"/>
        </w:rPr>
        <w:t>participatory research</w:t>
      </w:r>
      <w:r w:rsidR="00591CEB" w:rsidRPr="00840788">
        <w:rPr>
          <w:rStyle w:val="FormatvorlageTimesNewRoman"/>
          <w:rFonts w:eastAsia="Times New Roman" w:cs="Times New Roman"/>
          <w:lang w:val="en-US"/>
        </w:rPr>
        <w:t>, and</w:t>
      </w:r>
      <w:r w:rsidR="009C59BE" w:rsidRPr="00840788">
        <w:rPr>
          <w:rStyle w:val="FormatvorlageTimesNewRoman"/>
          <w:rFonts w:eastAsia="Times New Roman" w:cs="Times New Roman"/>
          <w:lang w:val="en-US"/>
        </w:rPr>
        <w:t xml:space="preserve"> </w:t>
      </w:r>
      <w:r w:rsidR="00591CEB" w:rsidRPr="00840788">
        <w:rPr>
          <w:rStyle w:val="FormatvorlageTimesNewRoman"/>
          <w:rFonts w:eastAsia="Times New Roman" w:cs="Times New Roman"/>
          <w:lang w:val="en-US"/>
        </w:rPr>
        <w:t xml:space="preserve">focus on </w:t>
      </w:r>
      <w:r w:rsidR="00591CEB" w:rsidRPr="00840788">
        <w:rPr>
          <w:rStyle w:val="FormatvorlageTimesNewRoman"/>
          <w:rFonts w:eastAsia="Times New Roman" w:cs="Times New Roman"/>
          <w:i/>
          <w:lang w:val="en-US"/>
        </w:rPr>
        <w:t>reflexivity</w:t>
      </w:r>
      <w:r w:rsidR="00591CEB" w:rsidRPr="00840788">
        <w:rPr>
          <w:rStyle w:val="FormatvorlageTimesNewRoman"/>
          <w:rFonts w:eastAsia="Times New Roman" w:cs="Times New Roman"/>
          <w:lang w:val="en-US"/>
        </w:rPr>
        <w:t xml:space="preserve"> as a </w:t>
      </w:r>
      <w:r w:rsidR="00047907" w:rsidRPr="00840788">
        <w:rPr>
          <w:rStyle w:val="FormatvorlageTimesNewRoman"/>
          <w:rFonts w:eastAsia="Times New Roman" w:cs="Times New Roman"/>
          <w:lang w:val="en-US"/>
        </w:rPr>
        <w:t>foundation</w:t>
      </w:r>
      <w:r w:rsidR="00591CEB" w:rsidRPr="00840788">
        <w:rPr>
          <w:rStyle w:val="FormatvorlageTimesNewRoman"/>
          <w:rFonts w:eastAsia="Times New Roman" w:cs="Times New Roman"/>
          <w:lang w:val="en-US"/>
        </w:rPr>
        <w:t xml:space="preserve"> for conducting meaningful and locally relevant research, particularly in</w:t>
      </w:r>
      <w:r w:rsidR="007B08D4" w:rsidRPr="00840788">
        <w:rPr>
          <w:rStyle w:val="FormatvorlageTimesNewRoman"/>
          <w:rFonts w:eastAsia="Times New Roman" w:cs="Times New Roman"/>
          <w:lang w:val="en-US"/>
        </w:rPr>
        <w:t xml:space="preserve"> low- and middle-income (</w:t>
      </w:r>
      <w:r w:rsidR="00591CEB" w:rsidRPr="00840788">
        <w:rPr>
          <w:rStyle w:val="FormatvorlageTimesNewRoman"/>
          <w:rFonts w:eastAsia="Times New Roman" w:cs="Times New Roman"/>
          <w:lang w:val="en-US"/>
        </w:rPr>
        <w:t>LMIC</w:t>
      </w:r>
      <w:r w:rsidR="007B08D4" w:rsidRPr="00840788">
        <w:rPr>
          <w:rStyle w:val="FormatvorlageTimesNewRoman"/>
          <w:rFonts w:eastAsia="Times New Roman" w:cs="Times New Roman"/>
          <w:lang w:val="en-US"/>
        </w:rPr>
        <w:t>)</w:t>
      </w:r>
      <w:r w:rsidR="00591CEB" w:rsidRPr="00840788">
        <w:rPr>
          <w:rStyle w:val="FormatvorlageTimesNewRoman"/>
          <w:rFonts w:eastAsia="Times New Roman" w:cs="Times New Roman"/>
          <w:lang w:val="en-US"/>
        </w:rPr>
        <w:t xml:space="preserve"> settings.</w:t>
      </w:r>
      <w:r w:rsidR="008C6747" w:rsidRPr="00840788">
        <w:rPr>
          <w:rStyle w:val="FormatvorlageTimesNewRoman"/>
          <w:rFonts w:eastAsia="Times New Roman" w:cs="Times New Roman"/>
          <w:lang w:val="en-US"/>
        </w:rPr>
        <w:t xml:space="preserve"> </w:t>
      </w:r>
    </w:p>
    <w:p w14:paraId="782357A8" w14:textId="77777777" w:rsidR="007E095B" w:rsidRPr="00840788" w:rsidRDefault="004E0A2A" w:rsidP="00CA1ACB">
      <w:pPr>
        <w:spacing w:after="0" w:line="480" w:lineRule="auto"/>
        <w:contextualSpacing/>
        <w:rPr>
          <w:rStyle w:val="FormatvorlageTimesNewRoman"/>
          <w:rFonts w:eastAsia="Times New Roman" w:cs="Times New Roman"/>
          <w:b/>
          <w:i/>
          <w:lang w:val="en-US"/>
        </w:rPr>
      </w:pPr>
      <w:r w:rsidRPr="00840788">
        <w:rPr>
          <w:rStyle w:val="FormatvorlageTimesNewRoman"/>
          <w:rFonts w:eastAsia="Times New Roman" w:cs="Times New Roman"/>
          <w:b/>
          <w:i/>
          <w:lang w:val="en-US"/>
        </w:rPr>
        <w:lastRenderedPageBreak/>
        <w:t xml:space="preserve">2.1 </w:t>
      </w:r>
      <w:r w:rsidR="007E095B" w:rsidRPr="00840788">
        <w:rPr>
          <w:rStyle w:val="FormatvorlageTimesNewRoman"/>
          <w:rFonts w:eastAsia="Times New Roman" w:cs="Times New Roman"/>
          <w:b/>
          <w:i/>
          <w:lang w:val="en-US"/>
        </w:rPr>
        <w:t xml:space="preserve">Traditional </w:t>
      </w:r>
      <w:r w:rsidR="00B779EE" w:rsidRPr="00840788">
        <w:rPr>
          <w:rStyle w:val="FormatvorlageTimesNewRoman"/>
          <w:rFonts w:eastAsia="Times New Roman" w:cs="Times New Roman"/>
          <w:b/>
          <w:i/>
          <w:lang w:val="en-US"/>
        </w:rPr>
        <w:t>A</w:t>
      </w:r>
      <w:r w:rsidR="007E095B" w:rsidRPr="00840788">
        <w:rPr>
          <w:rStyle w:val="FormatvorlageTimesNewRoman"/>
          <w:rFonts w:eastAsia="Times New Roman" w:cs="Times New Roman"/>
          <w:b/>
          <w:i/>
          <w:lang w:val="en-US"/>
        </w:rPr>
        <w:t>pproaches in SFD</w:t>
      </w:r>
      <w:r w:rsidR="00C4744E" w:rsidRPr="00840788">
        <w:rPr>
          <w:rStyle w:val="FormatvorlageTimesNewRoman"/>
          <w:rFonts w:eastAsia="Times New Roman" w:cs="Times New Roman"/>
          <w:b/>
          <w:i/>
          <w:lang w:val="en-US"/>
        </w:rPr>
        <w:t xml:space="preserve"> Research</w:t>
      </w:r>
    </w:p>
    <w:p w14:paraId="7EE6BFC3" w14:textId="77777777" w:rsidR="00CA1ACB" w:rsidRPr="00840788" w:rsidRDefault="00B205A4" w:rsidP="007B025D">
      <w:pPr>
        <w:spacing w:after="0" w:line="480" w:lineRule="auto"/>
        <w:ind w:firstLine="720"/>
        <w:contextualSpacing/>
        <w:rPr>
          <w:rStyle w:val="FormatvorlageTimesNewRoman"/>
          <w:rFonts w:eastAsia="Times New Roman" w:cs="Times New Roman"/>
          <w:lang w:val="en-US"/>
        </w:rPr>
      </w:pPr>
      <w:r w:rsidRPr="00840788">
        <w:rPr>
          <w:rStyle w:val="FormatvorlageTimesNewRoman"/>
          <w:rFonts w:eastAsia="Times New Roman" w:cs="Times New Roman"/>
          <w:lang w:val="en-US"/>
        </w:rPr>
        <w:t>T</w:t>
      </w:r>
      <w:r w:rsidR="00772386" w:rsidRPr="00840788">
        <w:rPr>
          <w:rStyle w:val="FormatvorlageTimesNewRoman"/>
          <w:rFonts w:eastAsia="Times New Roman" w:cs="Times New Roman"/>
          <w:lang w:val="en-US"/>
        </w:rPr>
        <w:t>he majority of studies</w:t>
      </w:r>
      <w:r w:rsidR="00C4744E" w:rsidRPr="00840788">
        <w:rPr>
          <w:rStyle w:val="FormatvorlageTimesNewRoman"/>
          <w:rFonts w:eastAsia="Times New Roman" w:cs="Times New Roman"/>
          <w:lang w:val="en-US"/>
        </w:rPr>
        <w:t xml:space="preserve"> investigating SFD</w:t>
      </w:r>
      <w:r w:rsidR="00772386" w:rsidRPr="00840788">
        <w:rPr>
          <w:rStyle w:val="FormatvorlageTimesNewRoman"/>
          <w:rFonts w:eastAsia="Times New Roman" w:cs="Times New Roman"/>
          <w:lang w:val="en-US"/>
        </w:rPr>
        <w:t xml:space="preserve"> employ multiple methods</w:t>
      </w:r>
      <w:r w:rsidRPr="00840788">
        <w:rPr>
          <w:rStyle w:val="FormatvorlageTimesNewRoman"/>
          <w:rFonts w:eastAsia="Times New Roman" w:cs="Times New Roman"/>
          <w:lang w:val="en-US"/>
        </w:rPr>
        <w:t>, typically a combination of interviews, focus groups, participant observation and document analysis</w:t>
      </w:r>
      <w:r w:rsidR="00772386" w:rsidRPr="00840788">
        <w:rPr>
          <w:rStyle w:val="FormatvorlageTimesNewRoman"/>
          <w:rFonts w:eastAsia="Times New Roman" w:cs="Times New Roman"/>
          <w:lang w:val="en-US"/>
        </w:rPr>
        <w:t xml:space="preserve">. </w:t>
      </w:r>
      <w:r w:rsidR="00C50215" w:rsidRPr="00840788">
        <w:rPr>
          <w:rStyle w:val="FormatvorlageTimesNewRoman"/>
          <w:rFonts w:eastAsia="Times New Roman" w:cs="Times New Roman"/>
          <w:lang w:val="en-US"/>
        </w:rPr>
        <w:t xml:space="preserve"> </w:t>
      </w:r>
      <w:r w:rsidR="003F7DD9" w:rsidRPr="00840788">
        <w:rPr>
          <w:rStyle w:val="FormatvorlageTimesNewRoman"/>
          <w:rFonts w:eastAsia="Times New Roman" w:cs="Times New Roman"/>
          <w:lang w:val="en-US"/>
        </w:rPr>
        <w:t>For example, Okada and Young (2012) utili</w:t>
      </w:r>
      <w:r w:rsidR="00384AEA" w:rsidRPr="00840788">
        <w:rPr>
          <w:rStyle w:val="FormatvorlageTimesNewRoman"/>
          <w:rFonts w:eastAsia="Times New Roman" w:cs="Times New Roman"/>
          <w:lang w:val="en-US"/>
        </w:rPr>
        <w:t>z</w:t>
      </w:r>
      <w:r w:rsidR="003F7DD9" w:rsidRPr="00840788">
        <w:rPr>
          <w:rStyle w:val="FormatvorlageTimesNewRoman"/>
          <w:rFonts w:eastAsia="Times New Roman" w:cs="Times New Roman"/>
          <w:lang w:val="en-US"/>
        </w:rPr>
        <w:t xml:space="preserve">ed </w:t>
      </w:r>
      <w:r w:rsidR="00924DD7" w:rsidRPr="00840788">
        <w:rPr>
          <w:rStyle w:val="FormatvorlageTimesNewRoman"/>
          <w:rFonts w:eastAsia="Times New Roman" w:cs="Times New Roman"/>
          <w:lang w:val="en-US"/>
        </w:rPr>
        <w:t>open</w:t>
      </w:r>
      <w:r w:rsidR="00875211" w:rsidRPr="00840788">
        <w:rPr>
          <w:rStyle w:val="FormatvorlageTimesNewRoman"/>
          <w:rFonts w:eastAsia="Times New Roman" w:cs="Times New Roman"/>
          <w:lang w:val="en-US"/>
        </w:rPr>
        <w:t xml:space="preserve">-ended </w:t>
      </w:r>
      <w:r w:rsidR="003F7DD9" w:rsidRPr="00840788">
        <w:rPr>
          <w:rStyle w:val="FormatvorlageTimesNewRoman"/>
          <w:rFonts w:eastAsia="Times New Roman" w:cs="Times New Roman"/>
          <w:lang w:val="en-US"/>
        </w:rPr>
        <w:t>in</w:t>
      </w:r>
      <w:r w:rsidR="00924DD7" w:rsidRPr="00840788">
        <w:rPr>
          <w:rStyle w:val="FormatvorlageTimesNewRoman"/>
          <w:rFonts w:eastAsia="Times New Roman" w:cs="Times New Roman"/>
          <w:lang w:val="en-US"/>
        </w:rPr>
        <w:t>terviews</w:t>
      </w:r>
      <w:r w:rsidR="003F7DD9" w:rsidRPr="00840788">
        <w:rPr>
          <w:rStyle w:val="FormatvorlageTimesNewRoman"/>
          <w:rFonts w:eastAsia="Times New Roman" w:cs="Times New Roman"/>
          <w:lang w:val="en-US"/>
        </w:rPr>
        <w:t xml:space="preserve"> and </w:t>
      </w:r>
      <w:r w:rsidR="0034342D" w:rsidRPr="00840788">
        <w:rPr>
          <w:rStyle w:val="FormatvorlageTimesNewRoman"/>
          <w:rFonts w:eastAsia="Times New Roman" w:cs="Times New Roman"/>
          <w:lang w:val="en-US"/>
        </w:rPr>
        <w:t>participant observation</w:t>
      </w:r>
      <w:r w:rsidR="003F7DD9" w:rsidRPr="00840788">
        <w:rPr>
          <w:rStyle w:val="FormatvorlageTimesNewRoman"/>
          <w:rFonts w:eastAsia="Times New Roman" w:cs="Times New Roman"/>
          <w:lang w:val="en-US"/>
        </w:rPr>
        <w:t xml:space="preserve"> to anal</w:t>
      </w:r>
      <w:r w:rsidR="007C6F28" w:rsidRPr="00840788">
        <w:rPr>
          <w:rStyle w:val="FormatvorlageTimesNewRoman"/>
          <w:rFonts w:eastAsia="Times New Roman" w:cs="Times New Roman"/>
          <w:lang w:val="en-US"/>
        </w:rPr>
        <w:t>yz</w:t>
      </w:r>
      <w:r w:rsidR="003F7DD9" w:rsidRPr="00840788">
        <w:rPr>
          <w:rStyle w:val="FormatvorlageTimesNewRoman"/>
          <w:rFonts w:eastAsia="Times New Roman" w:cs="Times New Roman"/>
          <w:lang w:val="en-US"/>
        </w:rPr>
        <w:t xml:space="preserve">e the </w:t>
      </w:r>
      <w:proofErr w:type="spellStart"/>
      <w:r w:rsidR="003F7DD9" w:rsidRPr="00840788">
        <w:rPr>
          <w:rStyle w:val="FormatvorlageTimesNewRoman"/>
          <w:rFonts w:eastAsia="Times New Roman" w:cs="Times New Roman"/>
          <w:lang w:val="en-US"/>
        </w:rPr>
        <w:t>Siem</w:t>
      </w:r>
      <w:proofErr w:type="spellEnd"/>
      <w:r w:rsidR="003F7DD9" w:rsidRPr="00840788">
        <w:rPr>
          <w:rStyle w:val="FormatvorlageTimesNewRoman"/>
          <w:rFonts w:eastAsia="Times New Roman" w:cs="Times New Roman"/>
          <w:lang w:val="en-US"/>
        </w:rPr>
        <w:t xml:space="preserve"> Reap Hotel Football League in Cambodia. </w:t>
      </w:r>
      <w:r w:rsidR="00C50215" w:rsidRPr="00840788">
        <w:rPr>
          <w:rStyle w:val="FormatvorlageTimesNewRoman"/>
          <w:rFonts w:eastAsia="Times New Roman" w:cs="Times New Roman"/>
          <w:lang w:val="en-US"/>
        </w:rPr>
        <w:t xml:space="preserve"> </w:t>
      </w:r>
      <w:r w:rsidR="003F7DD9" w:rsidRPr="00840788">
        <w:rPr>
          <w:rStyle w:val="FormatvorlageTimesNewRoman"/>
          <w:rFonts w:eastAsia="Times New Roman" w:cs="Times New Roman"/>
          <w:lang w:val="en-US"/>
        </w:rPr>
        <w:t>Similarly, Schulenkorf, Sugden</w:t>
      </w:r>
      <w:r w:rsidR="00C50215" w:rsidRPr="00840788">
        <w:rPr>
          <w:rStyle w:val="FormatvorlageTimesNewRoman"/>
          <w:rFonts w:eastAsia="Times New Roman" w:cs="Times New Roman"/>
          <w:lang w:val="en-US"/>
        </w:rPr>
        <w:t>,</w:t>
      </w:r>
      <w:r w:rsidR="003F7DD9" w:rsidRPr="00840788">
        <w:rPr>
          <w:rStyle w:val="FormatvorlageTimesNewRoman"/>
          <w:rFonts w:eastAsia="Times New Roman" w:cs="Times New Roman"/>
          <w:lang w:val="en-US"/>
        </w:rPr>
        <w:t xml:space="preserve"> and </w:t>
      </w:r>
      <w:proofErr w:type="spellStart"/>
      <w:r w:rsidR="003F7DD9" w:rsidRPr="00840788">
        <w:rPr>
          <w:rStyle w:val="FormatvorlageTimesNewRoman"/>
          <w:rFonts w:eastAsia="Times New Roman" w:cs="Times New Roman"/>
          <w:lang w:val="en-US"/>
        </w:rPr>
        <w:t>Burdsey</w:t>
      </w:r>
      <w:proofErr w:type="spellEnd"/>
      <w:r w:rsidR="003F7DD9" w:rsidRPr="00840788">
        <w:rPr>
          <w:rStyle w:val="FormatvorlageTimesNewRoman"/>
          <w:rFonts w:eastAsia="Times New Roman" w:cs="Times New Roman"/>
          <w:lang w:val="en-US"/>
        </w:rPr>
        <w:t xml:space="preserve"> (2014) </w:t>
      </w:r>
      <w:r w:rsidR="00875211" w:rsidRPr="00840788">
        <w:rPr>
          <w:rStyle w:val="FormatvorlageTimesNewRoman"/>
          <w:rFonts w:eastAsia="Times New Roman" w:cs="Times New Roman"/>
          <w:lang w:val="en-US"/>
        </w:rPr>
        <w:t>used interviewing</w:t>
      </w:r>
      <w:r w:rsidR="00772386" w:rsidRPr="00840788">
        <w:rPr>
          <w:rStyle w:val="FormatvorlageTimesNewRoman"/>
          <w:rFonts w:eastAsia="Times New Roman" w:cs="Times New Roman"/>
          <w:lang w:val="en-US"/>
        </w:rPr>
        <w:t xml:space="preserve"> techniques and </w:t>
      </w:r>
      <w:r w:rsidR="003F7DD9" w:rsidRPr="00840788">
        <w:rPr>
          <w:rStyle w:val="FormatvorlageTimesNewRoman"/>
          <w:rFonts w:eastAsia="Times New Roman" w:cs="Times New Roman"/>
          <w:lang w:val="en-US"/>
        </w:rPr>
        <w:t>focus</w:t>
      </w:r>
      <w:r w:rsidR="00C50215" w:rsidRPr="00840788">
        <w:rPr>
          <w:rStyle w:val="FormatvorlageTimesNewRoman"/>
          <w:rFonts w:eastAsia="Times New Roman" w:cs="Times New Roman"/>
          <w:lang w:val="en-US"/>
        </w:rPr>
        <w:t xml:space="preserve"> </w:t>
      </w:r>
      <w:r w:rsidR="003F7DD9" w:rsidRPr="00840788">
        <w:rPr>
          <w:rStyle w:val="FormatvorlageTimesNewRoman"/>
          <w:rFonts w:eastAsia="Times New Roman" w:cs="Times New Roman"/>
          <w:lang w:val="en-US"/>
        </w:rPr>
        <w:t>group</w:t>
      </w:r>
      <w:r w:rsidR="00772386" w:rsidRPr="00840788">
        <w:rPr>
          <w:rStyle w:val="FormatvorlageTimesNewRoman"/>
          <w:rFonts w:eastAsia="Times New Roman" w:cs="Times New Roman"/>
          <w:lang w:val="en-US"/>
        </w:rPr>
        <w:t xml:space="preserve"> discussion</w:t>
      </w:r>
      <w:r w:rsidR="003F7DD9" w:rsidRPr="00840788">
        <w:rPr>
          <w:rStyle w:val="FormatvorlageTimesNewRoman"/>
          <w:rFonts w:eastAsia="Times New Roman" w:cs="Times New Roman"/>
          <w:lang w:val="en-US"/>
        </w:rPr>
        <w:t xml:space="preserve">s to understand participant experiences of </w:t>
      </w:r>
      <w:r w:rsidR="00772386" w:rsidRPr="00840788">
        <w:rPr>
          <w:rStyle w:val="FormatvorlageTimesNewRoman"/>
          <w:rFonts w:eastAsia="Times New Roman" w:cs="Times New Roman"/>
          <w:lang w:val="en-US"/>
        </w:rPr>
        <w:t xml:space="preserve">the </w:t>
      </w:r>
      <w:r w:rsidR="003F7DD9" w:rsidRPr="00840788">
        <w:rPr>
          <w:rStyle w:val="FormatvorlageTimesNewRoman"/>
          <w:rFonts w:eastAsia="Times New Roman" w:cs="Times New Roman"/>
          <w:lang w:val="en-US"/>
        </w:rPr>
        <w:t>Football for Peace</w:t>
      </w:r>
      <w:r w:rsidR="00772386" w:rsidRPr="00840788">
        <w:rPr>
          <w:rStyle w:val="FormatvorlageTimesNewRoman"/>
          <w:rFonts w:eastAsia="Times New Roman" w:cs="Times New Roman"/>
          <w:lang w:val="en-US"/>
        </w:rPr>
        <w:t xml:space="preserve"> program</w:t>
      </w:r>
      <w:r w:rsidR="003F7DD9" w:rsidRPr="00840788">
        <w:rPr>
          <w:rStyle w:val="FormatvorlageTimesNewRoman"/>
          <w:rFonts w:eastAsia="Times New Roman" w:cs="Times New Roman"/>
          <w:lang w:val="en-US"/>
        </w:rPr>
        <w:t xml:space="preserve"> in Israel. </w:t>
      </w:r>
      <w:r w:rsidR="00C50215" w:rsidRPr="00840788">
        <w:rPr>
          <w:rStyle w:val="FormatvorlageTimesNewRoman"/>
          <w:rFonts w:eastAsia="Times New Roman" w:cs="Times New Roman"/>
          <w:lang w:val="en-US"/>
        </w:rPr>
        <w:t xml:space="preserve"> </w:t>
      </w:r>
      <w:r w:rsidR="0034342D" w:rsidRPr="00840788">
        <w:rPr>
          <w:rStyle w:val="FormatvorlageTimesNewRoman"/>
          <w:rFonts w:eastAsia="Times New Roman" w:cs="Times New Roman"/>
          <w:lang w:val="en-US"/>
        </w:rPr>
        <w:t>Further applications of these traditional</w:t>
      </w:r>
      <w:r w:rsidR="00C50215" w:rsidRPr="00840788">
        <w:rPr>
          <w:rStyle w:val="FormatvorlageTimesNewRoman"/>
          <w:rFonts w:eastAsia="Times New Roman" w:cs="Times New Roman"/>
          <w:lang w:val="en-US"/>
        </w:rPr>
        <w:t xml:space="preserve"> </w:t>
      </w:r>
      <w:r w:rsidR="0034342D" w:rsidRPr="00840788">
        <w:rPr>
          <w:rStyle w:val="FormatvorlageTimesNewRoman"/>
          <w:rFonts w:eastAsia="Times New Roman" w:cs="Times New Roman"/>
          <w:lang w:val="en-US"/>
        </w:rPr>
        <w:t>met</w:t>
      </w:r>
      <w:r w:rsidR="0085208A" w:rsidRPr="00840788">
        <w:rPr>
          <w:rStyle w:val="FormatvorlageTimesNewRoman"/>
          <w:rFonts w:eastAsia="Times New Roman" w:cs="Times New Roman"/>
          <w:lang w:val="en-US"/>
        </w:rPr>
        <w:t xml:space="preserve">hod combinations </w:t>
      </w:r>
      <w:r w:rsidR="009140F6" w:rsidRPr="00840788">
        <w:rPr>
          <w:rStyle w:val="FormatvorlageTimesNewRoman"/>
          <w:rFonts w:eastAsia="Times New Roman" w:cs="Times New Roman"/>
          <w:lang w:val="en-US"/>
        </w:rPr>
        <w:t>include</w:t>
      </w:r>
      <w:r w:rsidR="0085208A" w:rsidRPr="00840788">
        <w:rPr>
          <w:rStyle w:val="FormatvorlageTimesNewRoman"/>
          <w:rFonts w:eastAsia="Times New Roman" w:cs="Times New Roman"/>
          <w:lang w:val="en-US"/>
        </w:rPr>
        <w:t xml:space="preserve"> interview</w:t>
      </w:r>
      <w:r w:rsidR="009140F6" w:rsidRPr="00840788">
        <w:rPr>
          <w:rStyle w:val="FormatvorlageTimesNewRoman"/>
          <w:rFonts w:eastAsia="Times New Roman" w:cs="Times New Roman"/>
          <w:lang w:val="en-US"/>
        </w:rPr>
        <w:t>s</w:t>
      </w:r>
      <w:r w:rsidR="00C61AD7" w:rsidRPr="00840788">
        <w:rPr>
          <w:rStyle w:val="FormatvorlageTimesNewRoman"/>
          <w:rFonts w:eastAsia="Times New Roman" w:cs="Times New Roman"/>
          <w:lang w:val="en-US"/>
        </w:rPr>
        <w:t xml:space="preserve"> and focus groups (e.g.</w:t>
      </w:r>
      <w:r w:rsidR="00C50215" w:rsidRPr="00840788">
        <w:rPr>
          <w:rStyle w:val="FormatvorlageTimesNewRoman"/>
          <w:rFonts w:eastAsia="Times New Roman" w:cs="Times New Roman"/>
          <w:lang w:val="en-US"/>
        </w:rPr>
        <w:t>,</w:t>
      </w:r>
      <w:r w:rsidR="00BF443C" w:rsidRPr="00840788">
        <w:rPr>
          <w:rStyle w:val="FormatvorlageTimesNewRoman"/>
          <w:rFonts w:eastAsia="Times New Roman" w:cs="Times New Roman"/>
          <w:lang w:val="en-US"/>
        </w:rPr>
        <w:t xml:space="preserve"> </w:t>
      </w:r>
      <w:r w:rsidR="000D0019" w:rsidRPr="00840788">
        <w:rPr>
          <w:rFonts w:ascii="Times New Roman" w:eastAsia="Times New Roman" w:hAnsi="Times New Roman" w:cs="Times New Roman"/>
          <w:sz w:val="24"/>
          <w:lang w:val="en-US"/>
        </w:rPr>
        <w:t xml:space="preserve">Gavin, </w:t>
      </w:r>
      <w:proofErr w:type="spellStart"/>
      <w:r w:rsidR="000D0019" w:rsidRPr="00840788">
        <w:rPr>
          <w:rFonts w:ascii="Times New Roman" w:eastAsia="Times New Roman" w:hAnsi="Times New Roman" w:cs="Times New Roman"/>
          <w:sz w:val="24"/>
          <w:lang w:val="en-US"/>
        </w:rPr>
        <w:t>McBrearty</w:t>
      </w:r>
      <w:proofErr w:type="spellEnd"/>
      <w:r w:rsidR="00C50215" w:rsidRPr="00840788">
        <w:rPr>
          <w:rFonts w:ascii="Times New Roman" w:eastAsia="Times New Roman" w:hAnsi="Times New Roman" w:cs="Times New Roman"/>
          <w:sz w:val="24"/>
          <w:lang w:val="en-US"/>
        </w:rPr>
        <w:t>,</w:t>
      </w:r>
      <w:r w:rsidR="000D0019" w:rsidRPr="00840788">
        <w:rPr>
          <w:rFonts w:ascii="Times New Roman" w:eastAsia="Times New Roman" w:hAnsi="Times New Roman" w:cs="Times New Roman"/>
          <w:sz w:val="24"/>
          <w:lang w:val="en-US"/>
        </w:rPr>
        <w:t xml:space="preserve"> </w:t>
      </w:r>
      <w:r w:rsidR="00C50215" w:rsidRPr="00840788">
        <w:rPr>
          <w:rFonts w:ascii="Times New Roman" w:eastAsia="Times New Roman" w:hAnsi="Times New Roman" w:cs="Times New Roman"/>
          <w:sz w:val="24"/>
          <w:lang w:val="en-US"/>
        </w:rPr>
        <w:t>&amp;</w:t>
      </w:r>
      <w:r w:rsidR="000D0019" w:rsidRPr="00840788">
        <w:rPr>
          <w:rFonts w:ascii="Times New Roman" w:eastAsia="Times New Roman" w:hAnsi="Times New Roman" w:cs="Times New Roman"/>
          <w:sz w:val="24"/>
          <w:lang w:val="en-US"/>
        </w:rPr>
        <w:t xml:space="preserve"> Harvey</w:t>
      </w:r>
      <w:r w:rsidR="00C50215" w:rsidRPr="00840788">
        <w:rPr>
          <w:rFonts w:ascii="Times New Roman" w:eastAsia="Times New Roman" w:hAnsi="Times New Roman" w:cs="Times New Roman"/>
          <w:sz w:val="24"/>
          <w:lang w:val="en-US"/>
        </w:rPr>
        <w:t>,</w:t>
      </w:r>
      <w:r w:rsidR="000D0019" w:rsidRPr="00840788">
        <w:rPr>
          <w:rFonts w:ascii="Times New Roman" w:eastAsia="Times New Roman" w:hAnsi="Times New Roman" w:cs="Times New Roman"/>
          <w:sz w:val="24"/>
          <w:lang w:val="en-US"/>
        </w:rPr>
        <w:t xml:space="preserve"> 2013; </w:t>
      </w:r>
      <w:r w:rsidR="00BF443C" w:rsidRPr="00840788">
        <w:rPr>
          <w:rFonts w:ascii="Times New Roman" w:eastAsia="Times New Roman" w:hAnsi="Times New Roman" w:cs="Times New Roman"/>
          <w:sz w:val="24"/>
          <w:lang w:val="en-US"/>
        </w:rPr>
        <w:t>Spaaij, Magee</w:t>
      </w:r>
      <w:r w:rsidR="00C50215" w:rsidRPr="00840788">
        <w:rPr>
          <w:rFonts w:ascii="Times New Roman" w:eastAsia="Times New Roman" w:hAnsi="Times New Roman" w:cs="Times New Roman"/>
          <w:sz w:val="24"/>
          <w:lang w:val="en-US"/>
        </w:rPr>
        <w:t>,</w:t>
      </w:r>
      <w:r w:rsidR="00BF443C" w:rsidRPr="00840788">
        <w:rPr>
          <w:rFonts w:ascii="Times New Roman" w:eastAsia="Times New Roman" w:hAnsi="Times New Roman" w:cs="Times New Roman"/>
          <w:sz w:val="24"/>
          <w:lang w:val="en-US"/>
        </w:rPr>
        <w:t xml:space="preserve"> </w:t>
      </w:r>
      <w:r w:rsidR="00C50215" w:rsidRPr="00840788">
        <w:rPr>
          <w:rFonts w:ascii="Times New Roman" w:eastAsia="Times New Roman" w:hAnsi="Times New Roman" w:cs="Times New Roman"/>
          <w:sz w:val="24"/>
          <w:lang w:val="en-US"/>
        </w:rPr>
        <w:t>&amp;</w:t>
      </w:r>
      <w:r w:rsidR="00BF443C" w:rsidRPr="00840788">
        <w:rPr>
          <w:rFonts w:ascii="Times New Roman" w:eastAsia="Times New Roman" w:hAnsi="Times New Roman" w:cs="Times New Roman"/>
          <w:sz w:val="24"/>
          <w:lang w:val="en-US"/>
        </w:rPr>
        <w:t xml:space="preserve"> Jeanes</w:t>
      </w:r>
      <w:r w:rsidR="00C50215" w:rsidRPr="00840788">
        <w:rPr>
          <w:rFonts w:ascii="Times New Roman" w:eastAsia="Times New Roman" w:hAnsi="Times New Roman" w:cs="Times New Roman"/>
          <w:sz w:val="24"/>
          <w:lang w:val="en-US"/>
        </w:rPr>
        <w:t>,</w:t>
      </w:r>
      <w:r w:rsidR="00BF443C" w:rsidRPr="00840788">
        <w:rPr>
          <w:rFonts w:ascii="Times New Roman" w:eastAsia="Times New Roman" w:hAnsi="Times New Roman" w:cs="Times New Roman"/>
          <w:sz w:val="24"/>
          <w:lang w:val="en-US"/>
        </w:rPr>
        <w:t xml:space="preserve"> 201</w:t>
      </w:r>
      <w:r w:rsidR="00924F2A" w:rsidRPr="00840788">
        <w:rPr>
          <w:rFonts w:ascii="Times New Roman" w:eastAsia="Times New Roman" w:hAnsi="Times New Roman" w:cs="Times New Roman"/>
          <w:sz w:val="24"/>
          <w:lang w:val="en-US"/>
        </w:rPr>
        <w:t xml:space="preserve">3; Welty Peachey, Cohen, Borland, </w:t>
      </w:r>
      <w:r w:rsidR="00C50215" w:rsidRPr="00840788">
        <w:rPr>
          <w:rFonts w:ascii="Times New Roman" w:eastAsia="Times New Roman" w:hAnsi="Times New Roman" w:cs="Times New Roman"/>
          <w:sz w:val="24"/>
          <w:lang w:val="en-US"/>
        </w:rPr>
        <w:t xml:space="preserve">&amp; </w:t>
      </w:r>
      <w:proofErr w:type="spellStart"/>
      <w:r w:rsidR="00924F2A" w:rsidRPr="00840788">
        <w:rPr>
          <w:rFonts w:ascii="Times New Roman" w:eastAsia="Times New Roman" w:hAnsi="Times New Roman" w:cs="Times New Roman"/>
          <w:sz w:val="24"/>
          <w:lang w:val="en-US"/>
        </w:rPr>
        <w:t>Lyras</w:t>
      </w:r>
      <w:proofErr w:type="spellEnd"/>
      <w:r w:rsidR="00C50215" w:rsidRPr="00840788">
        <w:rPr>
          <w:rFonts w:ascii="Times New Roman" w:eastAsia="Times New Roman" w:hAnsi="Times New Roman" w:cs="Times New Roman"/>
          <w:sz w:val="24"/>
          <w:lang w:val="en-US"/>
        </w:rPr>
        <w:t>,</w:t>
      </w:r>
      <w:r w:rsidR="00924F2A" w:rsidRPr="00840788">
        <w:rPr>
          <w:rFonts w:ascii="Times New Roman" w:eastAsia="Times New Roman" w:hAnsi="Times New Roman" w:cs="Times New Roman"/>
          <w:sz w:val="24"/>
          <w:lang w:val="en-US"/>
        </w:rPr>
        <w:t xml:space="preserve"> 2013</w:t>
      </w:r>
      <w:r w:rsidR="00C61AD7" w:rsidRPr="00840788">
        <w:rPr>
          <w:rStyle w:val="FormatvorlageTimesNewRoman"/>
          <w:rFonts w:eastAsia="Times New Roman" w:cs="Times New Roman"/>
          <w:lang w:val="en-US"/>
        </w:rPr>
        <w:t>)</w:t>
      </w:r>
      <w:r w:rsidR="00C50215" w:rsidRPr="00840788">
        <w:rPr>
          <w:rStyle w:val="FormatvorlageTimesNewRoman"/>
          <w:rFonts w:eastAsia="Times New Roman" w:cs="Times New Roman"/>
          <w:lang w:val="en-US"/>
        </w:rPr>
        <w:t>,</w:t>
      </w:r>
      <w:r w:rsidR="006F7D9E" w:rsidRPr="00840788">
        <w:rPr>
          <w:rStyle w:val="FormatvorlageTimesNewRoman"/>
          <w:rFonts w:eastAsia="Times New Roman" w:cs="Times New Roman"/>
          <w:lang w:val="en-US"/>
        </w:rPr>
        <w:t xml:space="preserve"> </w:t>
      </w:r>
      <w:r w:rsidR="0085208A" w:rsidRPr="00840788">
        <w:rPr>
          <w:rStyle w:val="FormatvorlageTimesNewRoman"/>
          <w:rFonts w:eastAsia="Times New Roman" w:cs="Times New Roman"/>
          <w:lang w:val="en-US"/>
        </w:rPr>
        <w:t>interviews and</w:t>
      </w:r>
      <w:r w:rsidR="009140F6" w:rsidRPr="00840788">
        <w:rPr>
          <w:rStyle w:val="FormatvorlageTimesNewRoman"/>
          <w:rFonts w:eastAsia="Times New Roman" w:cs="Times New Roman"/>
          <w:lang w:val="en-US"/>
        </w:rPr>
        <w:t xml:space="preserve"> participant observation (e.g.</w:t>
      </w:r>
      <w:r w:rsidR="00C50215" w:rsidRPr="00840788">
        <w:rPr>
          <w:rStyle w:val="FormatvorlageTimesNewRoman"/>
          <w:rFonts w:eastAsia="Times New Roman" w:cs="Times New Roman"/>
          <w:lang w:val="en-US"/>
        </w:rPr>
        <w:t>,</w:t>
      </w:r>
      <w:r w:rsidR="00DC4F5C" w:rsidRPr="00840788">
        <w:rPr>
          <w:rStyle w:val="FormatvorlageTimesNewRoman"/>
          <w:rFonts w:eastAsia="Times New Roman" w:cs="Times New Roman"/>
          <w:lang w:val="en-US"/>
        </w:rPr>
        <w:t xml:space="preserve"> </w:t>
      </w:r>
      <w:r w:rsidR="006C3407" w:rsidRPr="00840788">
        <w:rPr>
          <w:rFonts w:ascii="Times New Roman" w:eastAsia="Times New Roman" w:hAnsi="Times New Roman" w:cs="Times New Roman"/>
          <w:sz w:val="24"/>
          <w:lang w:val="en-US"/>
        </w:rPr>
        <w:t xml:space="preserve">Gilchrist </w:t>
      </w:r>
      <w:r w:rsidR="00C50215" w:rsidRPr="00840788">
        <w:rPr>
          <w:rFonts w:ascii="Times New Roman" w:eastAsia="Times New Roman" w:hAnsi="Times New Roman" w:cs="Times New Roman"/>
          <w:sz w:val="24"/>
          <w:lang w:val="en-US"/>
        </w:rPr>
        <w:t xml:space="preserve">&amp; </w:t>
      </w:r>
      <w:r w:rsidR="006C3407" w:rsidRPr="00840788">
        <w:rPr>
          <w:rFonts w:ascii="Times New Roman" w:eastAsia="Times New Roman" w:hAnsi="Times New Roman" w:cs="Times New Roman"/>
          <w:sz w:val="24"/>
          <w:lang w:val="en-US"/>
        </w:rPr>
        <w:t>Wheaton</w:t>
      </w:r>
      <w:r w:rsidRPr="00840788">
        <w:rPr>
          <w:rFonts w:ascii="Times New Roman" w:eastAsia="Times New Roman" w:hAnsi="Times New Roman" w:cs="Times New Roman"/>
          <w:sz w:val="24"/>
          <w:lang w:val="en-US"/>
        </w:rPr>
        <w:t>,</w:t>
      </w:r>
      <w:r w:rsidR="006C3407" w:rsidRPr="00840788">
        <w:rPr>
          <w:rFonts w:ascii="Times New Roman" w:eastAsia="Times New Roman" w:hAnsi="Times New Roman" w:cs="Times New Roman"/>
          <w:sz w:val="24"/>
          <w:lang w:val="en-US"/>
        </w:rPr>
        <w:t xml:space="preserve"> 2011; Hill </w:t>
      </w:r>
      <w:r w:rsidR="00C50215" w:rsidRPr="00840788">
        <w:rPr>
          <w:rFonts w:ascii="Times New Roman" w:eastAsia="Times New Roman" w:hAnsi="Times New Roman" w:cs="Times New Roman"/>
          <w:sz w:val="24"/>
          <w:lang w:val="en-US"/>
        </w:rPr>
        <w:t xml:space="preserve">&amp; </w:t>
      </w:r>
      <w:r w:rsidR="006C3407" w:rsidRPr="00840788">
        <w:rPr>
          <w:rFonts w:ascii="Times New Roman" w:eastAsia="Times New Roman" w:hAnsi="Times New Roman" w:cs="Times New Roman"/>
          <w:sz w:val="24"/>
          <w:lang w:val="en-US"/>
        </w:rPr>
        <w:t>Green</w:t>
      </w:r>
      <w:r w:rsidR="00C50215" w:rsidRPr="00840788">
        <w:rPr>
          <w:rFonts w:ascii="Times New Roman" w:eastAsia="Times New Roman" w:hAnsi="Times New Roman" w:cs="Times New Roman"/>
          <w:sz w:val="24"/>
          <w:lang w:val="en-US"/>
        </w:rPr>
        <w:t>,</w:t>
      </w:r>
      <w:r w:rsidR="006C3407" w:rsidRPr="00840788">
        <w:rPr>
          <w:rFonts w:ascii="Times New Roman" w:eastAsia="Times New Roman" w:hAnsi="Times New Roman" w:cs="Times New Roman"/>
          <w:sz w:val="24"/>
          <w:lang w:val="en-US"/>
        </w:rPr>
        <w:t xml:space="preserve"> 2008; </w:t>
      </w:r>
      <w:proofErr w:type="spellStart"/>
      <w:r w:rsidR="00B56C35" w:rsidRPr="00840788">
        <w:rPr>
          <w:rFonts w:ascii="Times New Roman" w:eastAsia="Times New Roman" w:hAnsi="Times New Roman" w:cs="Times New Roman"/>
          <w:sz w:val="24"/>
          <w:lang w:val="en-US"/>
        </w:rPr>
        <w:t>Intrator</w:t>
      </w:r>
      <w:proofErr w:type="spellEnd"/>
      <w:r w:rsidR="00B56C35" w:rsidRPr="00840788">
        <w:rPr>
          <w:rFonts w:ascii="Times New Roman" w:eastAsia="Times New Roman" w:hAnsi="Times New Roman" w:cs="Times New Roman"/>
          <w:sz w:val="24"/>
          <w:lang w:val="en-US"/>
        </w:rPr>
        <w:t xml:space="preserve"> </w:t>
      </w:r>
      <w:r w:rsidR="00C50215" w:rsidRPr="00840788">
        <w:rPr>
          <w:rFonts w:ascii="Times New Roman" w:eastAsia="Times New Roman" w:hAnsi="Times New Roman" w:cs="Times New Roman"/>
          <w:sz w:val="24"/>
          <w:lang w:val="en-US"/>
        </w:rPr>
        <w:t>&amp;</w:t>
      </w:r>
      <w:r w:rsidR="00B56C35" w:rsidRPr="00840788">
        <w:rPr>
          <w:rFonts w:ascii="Times New Roman" w:eastAsia="Times New Roman" w:hAnsi="Times New Roman" w:cs="Times New Roman"/>
          <w:sz w:val="24"/>
          <w:lang w:val="en-US"/>
        </w:rPr>
        <w:t xml:space="preserve"> Siegel</w:t>
      </w:r>
      <w:r w:rsidR="00C50215" w:rsidRPr="00840788">
        <w:rPr>
          <w:rFonts w:ascii="Times New Roman" w:eastAsia="Times New Roman" w:hAnsi="Times New Roman" w:cs="Times New Roman"/>
          <w:sz w:val="24"/>
          <w:lang w:val="en-US"/>
        </w:rPr>
        <w:t>,</w:t>
      </w:r>
      <w:r w:rsidR="00B56C35" w:rsidRPr="00840788">
        <w:rPr>
          <w:rFonts w:ascii="Times New Roman" w:eastAsia="Times New Roman" w:hAnsi="Times New Roman" w:cs="Times New Roman"/>
          <w:sz w:val="24"/>
          <w:lang w:val="en-US"/>
        </w:rPr>
        <w:t xml:space="preserve"> 2008; </w:t>
      </w:r>
      <w:r w:rsidR="00DC4F5C" w:rsidRPr="00840788">
        <w:rPr>
          <w:rStyle w:val="FormatvorlageTimesNewRoman"/>
          <w:rFonts w:eastAsia="Times New Roman" w:cs="Times New Roman"/>
          <w:lang w:val="en-US"/>
        </w:rPr>
        <w:t xml:space="preserve">Ley </w:t>
      </w:r>
      <w:r w:rsidR="00C50215" w:rsidRPr="00840788">
        <w:rPr>
          <w:rStyle w:val="FormatvorlageTimesNewRoman"/>
          <w:rFonts w:eastAsia="Times New Roman" w:cs="Times New Roman"/>
          <w:lang w:val="en-US"/>
        </w:rPr>
        <w:t>&amp;</w:t>
      </w:r>
      <w:r w:rsidR="00DC4F5C" w:rsidRPr="00840788">
        <w:rPr>
          <w:rStyle w:val="FormatvorlageTimesNewRoman"/>
          <w:rFonts w:eastAsia="Times New Roman" w:cs="Times New Roman"/>
          <w:lang w:val="en-US"/>
        </w:rPr>
        <w:t xml:space="preserve"> </w:t>
      </w:r>
      <w:proofErr w:type="spellStart"/>
      <w:r w:rsidR="00DC4F5C" w:rsidRPr="00840788">
        <w:rPr>
          <w:rStyle w:val="FormatvorlageTimesNewRoman"/>
          <w:rFonts w:eastAsia="Times New Roman" w:cs="Times New Roman"/>
          <w:lang w:val="en-US"/>
        </w:rPr>
        <w:t>Rato</w:t>
      </w:r>
      <w:proofErr w:type="spellEnd"/>
      <w:r w:rsidR="00DC4F5C" w:rsidRPr="00840788">
        <w:rPr>
          <w:rStyle w:val="FormatvorlageTimesNewRoman"/>
          <w:rFonts w:eastAsia="Times New Roman" w:cs="Times New Roman"/>
          <w:lang w:val="en-US"/>
        </w:rPr>
        <w:t xml:space="preserve"> Barrio</w:t>
      </w:r>
      <w:r w:rsidR="00C50215" w:rsidRPr="00840788">
        <w:rPr>
          <w:rStyle w:val="FormatvorlageTimesNewRoman"/>
          <w:rFonts w:eastAsia="Times New Roman" w:cs="Times New Roman"/>
          <w:lang w:val="en-US"/>
        </w:rPr>
        <w:t>,</w:t>
      </w:r>
      <w:r w:rsidR="00DC4F5C" w:rsidRPr="00840788">
        <w:rPr>
          <w:rStyle w:val="FormatvorlageTimesNewRoman"/>
          <w:rFonts w:eastAsia="Times New Roman" w:cs="Times New Roman"/>
          <w:lang w:val="en-US"/>
        </w:rPr>
        <w:t xml:space="preserve"> 2013; </w:t>
      </w:r>
      <w:r w:rsidR="006C3407" w:rsidRPr="00840788">
        <w:rPr>
          <w:rStyle w:val="FormatvorlageTimesNewRoman"/>
          <w:rFonts w:eastAsia="Times New Roman" w:cs="Times New Roman"/>
          <w:lang w:val="en-US"/>
        </w:rPr>
        <w:t>Light</w:t>
      </w:r>
      <w:r w:rsidR="00C50215" w:rsidRPr="00840788">
        <w:rPr>
          <w:rStyle w:val="FormatvorlageTimesNewRoman"/>
          <w:rFonts w:eastAsia="Times New Roman" w:cs="Times New Roman"/>
          <w:lang w:val="en-US"/>
        </w:rPr>
        <w:t>,</w:t>
      </w:r>
      <w:r w:rsidR="006C3407" w:rsidRPr="00840788">
        <w:rPr>
          <w:rStyle w:val="FormatvorlageTimesNewRoman"/>
          <w:rFonts w:eastAsia="Times New Roman" w:cs="Times New Roman"/>
          <w:lang w:val="en-US"/>
        </w:rPr>
        <w:t xml:space="preserve"> </w:t>
      </w:r>
      <w:r w:rsidR="00DC4F5C" w:rsidRPr="00840788">
        <w:rPr>
          <w:rStyle w:val="FormatvorlageTimesNewRoman"/>
          <w:rFonts w:eastAsia="Times New Roman" w:cs="Times New Roman"/>
          <w:lang w:val="en-US"/>
        </w:rPr>
        <w:t>2010</w:t>
      </w:r>
      <w:r w:rsidR="00F66F03" w:rsidRPr="00840788">
        <w:rPr>
          <w:rStyle w:val="FormatvorlageTimesNewRoman"/>
          <w:rFonts w:eastAsia="Times New Roman" w:cs="Times New Roman"/>
          <w:lang w:val="en-US"/>
        </w:rPr>
        <w:t>)</w:t>
      </w:r>
      <w:r w:rsidR="00C50215" w:rsidRPr="00840788">
        <w:rPr>
          <w:rStyle w:val="FormatvorlageTimesNewRoman"/>
          <w:rFonts w:eastAsia="Times New Roman" w:cs="Times New Roman"/>
          <w:lang w:val="en-US"/>
        </w:rPr>
        <w:t>,</w:t>
      </w:r>
      <w:r w:rsidR="00F66F03" w:rsidRPr="00840788">
        <w:rPr>
          <w:rStyle w:val="FormatvorlageTimesNewRoman"/>
          <w:rFonts w:eastAsia="Times New Roman" w:cs="Times New Roman"/>
          <w:lang w:val="en-US"/>
        </w:rPr>
        <w:t xml:space="preserve"> </w:t>
      </w:r>
      <w:r w:rsidR="00772386" w:rsidRPr="00840788">
        <w:rPr>
          <w:rStyle w:val="FormatvorlageTimesNewRoman"/>
          <w:rFonts w:eastAsia="Times New Roman" w:cs="Times New Roman"/>
          <w:lang w:val="en-US"/>
        </w:rPr>
        <w:t xml:space="preserve">and interviews and </w:t>
      </w:r>
      <w:r w:rsidR="009140F6" w:rsidRPr="00840788">
        <w:rPr>
          <w:rStyle w:val="FormatvorlageTimesNewRoman"/>
          <w:rFonts w:eastAsia="Times New Roman" w:cs="Times New Roman"/>
          <w:lang w:val="en-US"/>
        </w:rPr>
        <w:t>document</w:t>
      </w:r>
      <w:r w:rsidR="00DC4F5C" w:rsidRPr="00840788">
        <w:rPr>
          <w:rStyle w:val="FormatvorlageTimesNewRoman"/>
          <w:rFonts w:eastAsia="Times New Roman" w:cs="Times New Roman"/>
          <w:lang w:val="en-US"/>
        </w:rPr>
        <w:t xml:space="preserve"> analysis </w:t>
      </w:r>
      <w:r w:rsidR="003D2FFB" w:rsidRPr="00840788">
        <w:rPr>
          <w:rStyle w:val="FormatvorlageTimesNewRoman"/>
          <w:rFonts w:eastAsia="Times New Roman" w:cs="Times New Roman"/>
          <w:lang w:val="en-US"/>
        </w:rPr>
        <w:t>(</w:t>
      </w:r>
      <w:r w:rsidR="007C6749" w:rsidRPr="00840788">
        <w:rPr>
          <w:rStyle w:val="FormatvorlageTimesNewRoman"/>
          <w:rFonts w:eastAsia="Times New Roman" w:cs="Times New Roman"/>
          <w:lang w:val="en-US"/>
        </w:rPr>
        <w:t>e.g.</w:t>
      </w:r>
      <w:r w:rsidR="00C50215" w:rsidRPr="00840788">
        <w:rPr>
          <w:rStyle w:val="FormatvorlageTimesNewRoman"/>
          <w:rFonts w:eastAsia="Times New Roman" w:cs="Times New Roman"/>
          <w:lang w:val="en-US"/>
        </w:rPr>
        <w:t>,</w:t>
      </w:r>
      <w:r w:rsidR="005842F2" w:rsidRPr="00840788">
        <w:rPr>
          <w:rStyle w:val="FormatvorlageTimesNewRoman"/>
          <w:rFonts w:eastAsia="Times New Roman" w:cs="Times New Roman"/>
          <w:lang w:val="en-US"/>
        </w:rPr>
        <w:t xml:space="preserve"> </w:t>
      </w:r>
      <w:proofErr w:type="spellStart"/>
      <w:r w:rsidR="005842F2" w:rsidRPr="00840788">
        <w:rPr>
          <w:rFonts w:ascii="Times New Roman" w:eastAsia="Times New Roman" w:hAnsi="Times New Roman" w:cs="Times New Roman"/>
          <w:sz w:val="24"/>
          <w:lang w:val="en-US"/>
        </w:rPr>
        <w:t>Coatsworth</w:t>
      </w:r>
      <w:proofErr w:type="spellEnd"/>
      <w:r w:rsidR="005842F2" w:rsidRPr="00840788">
        <w:rPr>
          <w:rFonts w:ascii="Times New Roman" w:eastAsia="Times New Roman" w:hAnsi="Times New Roman" w:cs="Times New Roman"/>
          <w:sz w:val="24"/>
          <w:lang w:val="en-US"/>
        </w:rPr>
        <w:t xml:space="preserve"> </w:t>
      </w:r>
      <w:r w:rsidR="00C50215" w:rsidRPr="00840788">
        <w:rPr>
          <w:rFonts w:ascii="Times New Roman" w:eastAsia="Times New Roman" w:hAnsi="Times New Roman" w:cs="Times New Roman"/>
          <w:sz w:val="24"/>
          <w:lang w:val="en-US"/>
        </w:rPr>
        <w:t>&amp;</w:t>
      </w:r>
      <w:r w:rsidR="005842F2" w:rsidRPr="00840788">
        <w:rPr>
          <w:rFonts w:ascii="Times New Roman" w:eastAsia="Times New Roman" w:hAnsi="Times New Roman" w:cs="Times New Roman"/>
          <w:sz w:val="24"/>
          <w:lang w:val="en-US"/>
        </w:rPr>
        <w:t xml:space="preserve"> Conroy</w:t>
      </w:r>
      <w:r w:rsidRPr="00840788">
        <w:rPr>
          <w:rFonts w:ascii="Times New Roman" w:eastAsia="Times New Roman" w:hAnsi="Times New Roman" w:cs="Times New Roman"/>
          <w:sz w:val="24"/>
          <w:lang w:val="en-US"/>
        </w:rPr>
        <w:t>,</w:t>
      </w:r>
      <w:r w:rsidR="005842F2" w:rsidRPr="00840788">
        <w:rPr>
          <w:rFonts w:ascii="Times New Roman" w:eastAsia="Times New Roman" w:hAnsi="Times New Roman" w:cs="Times New Roman"/>
          <w:sz w:val="24"/>
          <w:lang w:val="en-US"/>
        </w:rPr>
        <w:t xml:space="preserve"> 2007; </w:t>
      </w:r>
      <w:proofErr w:type="spellStart"/>
      <w:r w:rsidR="00A57BEE" w:rsidRPr="00840788">
        <w:rPr>
          <w:rStyle w:val="FormatvorlageTimesNewRoman"/>
          <w:rFonts w:eastAsia="Times New Roman" w:cs="Times New Roman"/>
          <w:lang w:val="en-US"/>
        </w:rPr>
        <w:t>Ekholm</w:t>
      </w:r>
      <w:proofErr w:type="spellEnd"/>
      <w:r w:rsidR="00C50215" w:rsidRPr="00840788">
        <w:rPr>
          <w:rStyle w:val="FormatvorlageTimesNewRoman"/>
          <w:rFonts w:eastAsia="Times New Roman" w:cs="Times New Roman"/>
          <w:lang w:val="en-US"/>
        </w:rPr>
        <w:t>,</w:t>
      </w:r>
      <w:r w:rsidR="00A57BEE" w:rsidRPr="00840788">
        <w:rPr>
          <w:rStyle w:val="FormatvorlageTimesNewRoman"/>
          <w:rFonts w:eastAsia="Times New Roman" w:cs="Times New Roman"/>
          <w:lang w:val="en-US"/>
        </w:rPr>
        <w:t xml:space="preserve"> 2013; </w:t>
      </w:r>
      <w:proofErr w:type="spellStart"/>
      <w:r w:rsidR="00A57BEE" w:rsidRPr="00840788">
        <w:rPr>
          <w:rFonts w:ascii="Times New Roman" w:eastAsia="Times New Roman" w:hAnsi="Times New Roman" w:cs="Times New Roman"/>
          <w:sz w:val="24"/>
          <w:lang w:val="en-US"/>
        </w:rPr>
        <w:t>MacIntosh</w:t>
      </w:r>
      <w:proofErr w:type="spellEnd"/>
      <w:r w:rsidR="00A57BEE" w:rsidRPr="00840788">
        <w:rPr>
          <w:rFonts w:ascii="Times New Roman" w:eastAsia="Times New Roman" w:hAnsi="Times New Roman" w:cs="Times New Roman"/>
          <w:sz w:val="24"/>
          <w:lang w:val="en-US"/>
        </w:rPr>
        <w:t xml:space="preserve"> </w:t>
      </w:r>
      <w:r w:rsidR="00C50215" w:rsidRPr="00840788">
        <w:rPr>
          <w:rFonts w:ascii="Times New Roman" w:eastAsia="Times New Roman" w:hAnsi="Times New Roman" w:cs="Times New Roman"/>
          <w:sz w:val="24"/>
          <w:lang w:val="en-US"/>
        </w:rPr>
        <w:t>&amp;</w:t>
      </w:r>
      <w:r w:rsidR="00A57BEE" w:rsidRPr="00840788">
        <w:rPr>
          <w:rFonts w:ascii="Times New Roman" w:eastAsia="Times New Roman" w:hAnsi="Times New Roman" w:cs="Times New Roman"/>
          <w:sz w:val="24"/>
          <w:lang w:val="en-US"/>
        </w:rPr>
        <w:t xml:space="preserve"> Spence</w:t>
      </w:r>
      <w:r w:rsidR="00C50215" w:rsidRPr="00840788">
        <w:rPr>
          <w:rFonts w:ascii="Times New Roman" w:eastAsia="Times New Roman" w:hAnsi="Times New Roman" w:cs="Times New Roman"/>
          <w:sz w:val="24"/>
          <w:lang w:val="en-US"/>
        </w:rPr>
        <w:t>,</w:t>
      </w:r>
      <w:r w:rsidR="00A57BEE" w:rsidRPr="00840788">
        <w:rPr>
          <w:rFonts w:ascii="Times New Roman" w:eastAsia="Times New Roman" w:hAnsi="Times New Roman" w:cs="Times New Roman"/>
          <w:sz w:val="24"/>
          <w:lang w:val="en-US"/>
        </w:rPr>
        <w:t xml:space="preserve"> 2012</w:t>
      </w:r>
      <w:r w:rsidR="007C6749" w:rsidRPr="00840788">
        <w:rPr>
          <w:rStyle w:val="FormatvorlageTimesNewRoman"/>
          <w:rFonts w:eastAsia="Times New Roman" w:cs="Times New Roman"/>
          <w:lang w:val="en-US"/>
        </w:rPr>
        <w:t>).</w:t>
      </w:r>
      <w:r w:rsidR="00772386" w:rsidRPr="00840788">
        <w:rPr>
          <w:rStyle w:val="FormatvorlageTimesNewRoman"/>
          <w:rFonts w:eastAsia="Times New Roman" w:cs="Times New Roman"/>
          <w:lang w:val="en-US"/>
        </w:rPr>
        <w:t xml:space="preserve"> </w:t>
      </w:r>
      <w:r w:rsidR="00C50215" w:rsidRPr="00840788">
        <w:rPr>
          <w:rStyle w:val="FormatvorlageTimesNewRoman"/>
          <w:rFonts w:eastAsia="Times New Roman" w:cs="Times New Roman"/>
          <w:lang w:val="en-US"/>
        </w:rPr>
        <w:t xml:space="preserve"> </w:t>
      </w:r>
      <w:r w:rsidR="00772386" w:rsidRPr="00840788">
        <w:rPr>
          <w:rStyle w:val="FormatvorlageTimesNewRoman"/>
          <w:rFonts w:eastAsia="Times New Roman" w:cs="Times New Roman"/>
          <w:lang w:val="en-US"/>
        </w:rPr>
        <w:t>Larger research projects</w:t>
      </w:r>
      <w:r w:rsidRPr="00840788">
        <w:rPr>
          <w:rStyle w:val="FormatvorlageTimesNewRoman"/>
          <w:rFonts w:eastAsia="Times New Roman" w:cs="Times New Roman"/>
          <w:lang w:val="en-US"/>
        </w:rPr>
        <w:t>,</w:t>
      </w:r>
      <w:r w:rsidR="00772386" w:rsidRPr="00840788">
        <w:rPr>
          <w:rStyle w:val="FormatvorlageTimesNewRoman"/>
          <w:rFonts w:eastAsia="Times New Roman" w:cs="Times New Roman"/>
          <w:lang w:val="en-US"/>
        </w:rPr>
        <w:t xml:space="preserve"> including </w:t>
      </w:r>
      <w:r w:rsidR="00C4744E" w:rsidRPr="00840788">
        <w:rPr>
          <w:rStyle w:val="FormatvorlageTimesNewRoman"/>
          <w:rFonts w:eastAsia="Times New Roman" w:cs="Times New Roman"/>
          <w:lang w:val="en-US"/>
        </w:rPr>
        <w:t>M</w:t>
      </w:r>
      <w:r w:rsidR="00772386" w:rsidRPr="00840788">
        <w:rPr>
          <w:rStyle w:val="FormatvorlageTimesNewRoman"/>
          <w:rFonts w:eastAsia="Times New Roman" w:cs="Times New Roman"/>
          <w:lang w:val="en-US"/>
        </w:rPr>
        <w:t>asters and PhD theses</w:t>
      </w:r>
      <w:r w:rsidRPr="00840788">
        <w:rPr>
          <w:rStyle w:val="FormatvorlageTimesNewRoman"/>
          <w:rFonts w:eastAsia="Times New Roman" w:cs="Times New Roman"/>
          <w:lang w:val="en-US"/>
        </w:rPr>
        <w:t>,</w:t>
      </w:r>
      <w:r w:rsidR="00772386" w:rsidRPr="00840788">
        <w:rPr>
          <w:rStyle w:val="FormatvorlageTimesNewRoman"/>
          <w:rFonts w:eastAsia="Times New Roman" w:cs="Times New Roman"/>
          <w:lang w:val="en-US"/>
        </w:rPr>
        <w:t xml:space="preserve"> have </w:t>
      </w:r>
      <w:proofErr w:type="gramStart"/>
      <w:r w:rsidRPr="00840788">
        <w:rPr>
          <w:rStyle w:val="FormatvorlageTimesNewRoman"/>
          <w:rFonts w:eastAsia="Times New Roman" w:cs="Times New Roman"/>
          <w:lang w:val="en-US"/>
        </w:rPr>
        <w:t xml:space="preserve">typically </w:t>
      </w:r>
      <w:r w:rsidR="00772386" w:rsidRPr="00840788">
        <w:rPr>
          <w:rStyle w:val="FormatvorlageTimesNewRoman"/>
          <w:rFonts w:eastAsia="Times New Roman" w:cs="Times New Roman"/>
          <w:lang w:val="en-US"/>
        </w:rPr>
        <w:t xml:space="preserve"> </w:t>
      </w:r>
      <w:proofErr w:type="spellStart"/>
      <w:r w:rsidRPr="00840788">
        <w:rPr>
          <w:rStyle w:val="FormatvorlageTimesNewRoman"/>
          <w:rFonts w:eastAsia="Times New Roman" w:cs="Times New Roman"/>
          <w:lang w:val="en-US"/>
        </w:rPr>
        <w:t>utilised</w:t>
      </w:r>
      <w:proofErr w:type="spellEnd"/>
      <w:proofErr w:type="gramEnd"/>
      <w:r w:rsidRPr="00840788">
        <w:rPr>
          <w:rStyle w:val="FormatvorlageTimesNewRoman"/>
          <w:rFonts w:eastAsia="Times New Roman" w:cs="Times New Roman"/>
          <w:lang w:val="en-US"/>
        </w:rPr>
        <w:t xml:space="preserve"> interviews, focus groups, participant observation and document analysis</w:t>
      </w:r>
      <w:r w:rsidR="00772386" w:rsidRPr="00840788">
        <w:rPr>
          <w:rStyle w:val="FormatvorlageTimesNewRoman"/>
          <w:rFonts w:eastAsia="Times New Roman" w:cs="Times New Roman"/>
          <w:lang w:val="en-US"/>
        </w:rPr>
        <w:t xml:space="preserve"> in a single study</w:t>
      </w:r>
      <w:r w:rsidR="00ED412C"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see, for example,</w:t>
      </w:r>
      <w:r w:rsidR="00ED412C" w:rsidRPr="00840788">
        <w:rPr>
          <w:rStyle w:val="FormatvorlageTimesNewRoman"/>
          <w:rFonts w:eastAsia="Times New Roman" w:cs="Times New Roman"/>
          <w:lang w:val="en-US"/>
        </w:rPr>
        <w:t xml:space="preserve"> </w:t>
      </w:r>
      <w:r w:rsidR="00521ACF" w:rsidRPr="00840788">
        <w:rPr>
          <w:rStyle w:val="FormatvorlageTimesNewRoman"/>
          <w:rFonts w:eastAsia="Times New Roman" w:cs="Times New Roman"/>
          <w:lang w:val="en-US"/>
        </w:rPr>
        <w:t>Cohen</w:t>
      </w:r>
      <w:r w:rsidRPr="00840788">
        <w:rPr>
          <w:rStyle w:val="FormatvorlageTimesNewRoman"/>
          <w:rFonts w:eastAsia="Times New Roman" w:cs="Times New Roman"/>
          <w:lang w:val="en-US"/>
        </w:rPr>
        <w:t>,</w:t>
      </w:r>
      <w:r w:rsidR="00521ACF" w:rsidRPr="00840788">
        <w:rPr>
          <w:rStyle w:val="FormatvorlageTimesNewRoman"/>
          <w:rFonts w:eastAsia="Times New Roman" w:cs="Times New Roman"/>
          <w:lang w:val="en-US"/>
        </w:rPr>
        <w:t xml:space="preserve"> 2013; </w:t>
      </w:r>
      <w:r w:rsidR="00A608C5" w:rsidRPr="00840788">
        <w:rPr>
          <w:rStyle w:val="FormatvorlageTimesNewRoman"/>
          <w:rFonts w:eastAsia="Times New Roman" w:cs="Times New Roman"/>
          <w:lang w:val="en-US"/>
        </w:rPr>
        <w:t>Oliver</w:t>
      </w:r>
      <w:r w:rsidRPr="00840788">
        <w:rPr>
          <w:rStyle w:val="FormatvorlageTimesNewRoman"/>
          <w:rFonts w:eastAsia="Times New Roman" w:cs="Times New Roman"/>
          <w:lang w:val="en-US"/>
        </w:rPr>
        <w:t>,</w:t>
      </w:r>
      <w:r w:rsidR="00A608C5" w:rsidRPr="00840788">
        <w:rPr>
          <w:rStyle w:val="FormatvorlageTimesNewRoman"/>
          <w:rFonts w:eastAsia="Times New Roman" w:cs="Times New Roman"/>
          <w:lang w:val="en-US"/>
        </w:rPr>
        <w:t xml:space="preserve"> 2014; </w:t>
      </w:r>
      <w:r w:rsidR="00ED412C" w:rsidRPr="00840788">
        <w:rPr>
          <w:rStyle w:val="FormatvorlageTimesNewRoman"/>
          <w:rFonts w:eastAsia="Times New Roman" w:cs="Times New Roman"/>
          <w:lang w:val="en-US"/>
        </w:rPr>
        <w:t>Schulenkorf</w:t>
      </w:r>
      <w:r w:rsidRPr="00840788">
        <w:rPr>
          <w:rStyle w:val="FormatvorlageTimesNewRoman"/>
          <w:rFonts w:eastAsia="Times New Roman" w:cs="Times New Roman"/>
          <w:lang w:val="en-US"/>
        </w:rPr>
        <w:t>,</w:t>
      </w:r>
      <w:r w:rsidR="00ED412C" w:rsidRPr="00840788">
        <w:rPr>
          <w:rStyle w:val="FormatvorlageTimesNewRoman"/>
          <w:rFonts w:eastAsia="Times New Roman" w:cs="Times New Roman"/>
          <w:lang w:val="en-US"/>
        </w:rPr>
        <w:t xml:space="preserve"> 2009)</w:t>
      </w:r>
    </w:p>
    <w:p w14:paraId="7557A63B" w14:textId="77777777" w:rsidR="0025773D" w:rsidRPr="00840788" w:rsidRDefault="00772386" w:rsidP="007B025D">
      <w:pPr>
        <w:spacing w:after="0" w:line="480" w:lineRule="auto"/>
        <w:ind w:firstLine="720"/>
        <w:contextualSpacing/>
        <w:rPr>
          <w:rStyle w:val="FormatvorlageTimesNewRoman"/>
          <w:rFonts w:eastAsia="Times New Roman" w:cs="Times New Roman"/>
          <w:lang w:val="en-US"/>
        </w:rPr>
      </w:pPr>
      <w:r w:rsidRPr="00840788">
        <w:rPr>
          <w:rStyle w:val="FormatvorlageTimesNewRoman"/>
          <w:rFonts w:eastAsia="Times New Roman" w:cs="Times New Roman"/>
          <w:lang w:val="en-US"/>
        </w:rPr>
        <w:t>While t</w:t>
      </w:r>
      <w:r w:rsidR="00763B67" w:rsidRPr="00840788">
        <w:rPr>
          <w:rStyle w:val="FormatvorlageTimesNewRoman"/>
          <w:rFonts w:eastAsia="Times New Roman" w:cs="Times New Roman"/>
          <w:lang w:val="en-US"/>
        </w:rPr>
        <w:t xml:space="preserve">his </w:t>
      </w:r>
      <w:r w:rsidRPr="00840788">
        <w:rPr>
          <w:rStyle w:val="FormatvorlageTimesNewRoman"/>
          <w:rFonts w:eastAsia="Times New Roman" w:cs="Times New Roman"/>
          <w:lang w:val="en-US"/>
        </w:rPr>
        <w:t xml:space="preserve">brief overview </w:t>
      </w:r>
      <w:r w:rsidR="00763B67" w:rsidRPr="00840788">
        <w:rPr>
          <w:rStyle w:val="FormatvorlageTimesNewRoman"/>
          <w:rFonts w:eastAsia="Times New Roman" w:cs="Times New Roman"/>
          <w:lang w:val="en-US"/>
        </w:rPr>
        <w:t>provides</w:t>
      </w:r>
      <w:r w:rsidR="00E97FE5" w:rsidRPr="00840788">
        <w:rPr>
          <w:rStyle w:val="FormatvorlageTimesNewRoman"/>
          <w:rFonts w:eastAsia="Times New Roman" w:cs="Times New Roman"/>
          <w:lang w:val="en-US"/>
        </w:rPr>
        <w:t xml:space="preserve"> only</w:t>
      </w:r>
      <w:r w:rsidR="00763B67" w:rsidRPr="00840788">
        <w:rPr>
          <w:rStyle w:val="FormatvorlageTimesNewRoman"/>
          <w:rFonts w:eastAsia="Times New Roman" w:cs="Times New Roman"/>
          <w:lang w:val="en-US"/>
        </w:rPr>
        <w:t xml:space="preserve"> a</w:t>
      </w:r>
      <w:r w:rsidR="00DC4F5C" w:rsidRPr="00840788">
        <w:rPr>
          <w:rStyle w:val="FormatvorlageTimesNewRoman"/>
          <w:rFonts w:eastAsia="Times New Roman" w:cs="Times New Roman"/>
          <w:lang w:val="en-US"/>
        </w:rPr>
        <w:t xml:space="preserve"> snapshot of </w:t>
      </w:r>
      <w:r w:rsidR="00C4744E" w:rsidRPr="00840788">
        <w:rPr>
          <w:rStyle w:val="FormatvorlageTimesNewRoman"/>
          <w:rFonts w:eastAsia="Times New Roman" w:cs="Times New Roman"/>
          <w:lang w:val="en-US"/>
        </w:rPr>
        <w:t>the most common research</w:t>
      </w:r>
      <w:r w:rsidR="00DC4F5C" w:rsidRPr="00840788">
        <w:rPr>
          <w:rStyle w:val="FormatvorlageTimesNewRoman"/>
          <w:rFonts w:eastAsia="Times New Roman" w:cs="Times New Roman"/>
          <w:lang w:val="en-US"/>
        </w:rPr>
        <w:t xml:space="preserve"> </w:t>
      </w:r>
      <w:r w:rsidR="00C50215" w:rsidRPr="00840788">
        <w:rPr>
          <w:rStyle w:val="FormatvorlageTimesNewRoman"/>
          <w:rFonts w:eastAsia="Times New Roman" w:cs="Times New Roman"/>
          <w:lang w:val="en-US"/>
        </w:rPr>
        <w:t xml:space="preserve">methods </w:t>
      </w:r>
      <w:r w:rsidR="00DC4F5C" w:rsidRPr="00840788">
        <w:rPr>
          <w:rStyle w:val="FormatvorlageTimesNewRoman"/>
          <w:rFonts w:eastAsia="Times New Roman" w:cs="Times New Roman"/>
          <w:lang w:val="en-US"/>
        </w:rPr>
        <w:t xml:space="preserve">in </w:t>
      </w:r>
      <w:r w:rsidR="0025773D" w:rsidRPr="00840788">
        <w:rPr>
          <w:rStyle w:val="FormatvorlageTimesNewRoman"/>
          <w:rFonts w:eastAsia="Times New Roman" w:cs="Times New Roman"/>
          <w:lang w:val="en-US"/>
        </w:rPr>
        <w:t xml:space="preserve">qualitative </w:t>
      </w:r>
      <w:r w:rsidR="00DC4F5C" w:rsidRPr="00840788">
        <w:rPr>
          <w:rStyle w:val="FormatvorlageTimesNewRoman"/>
          <w:rFonts w:eastAsia="Times New Roman" w:cs="Times New Roman"/>
          <w:lang w:val="en-US"/>
        </w:rPr>
        <w:t>SFD work</w:t>
      </w:r>
      <w:r w:rsidR="00763B67" w:rsidRPr="00840788">
        <w:rPr>
          <w:rStyle w:val="FormatvorlageTimesNewRoman"/>
          <w:rFonts w:eastAsia="Times New Roman" w:cs="Times New Roman"/>
          <w:lang w:val="en-US"/>
        </w:rPr>
        <w:t>,</w:t>
      </w:r>
      <w:r w:rsidR="00DC4F5C" w:rsidRPr="00840788">
        <w:rPr>
          <w:rStyle w:val="FormatvorlageTimesNewRoman"/>
          <w:rFonts w:eastAsia="Times New Roman" w:cs="Times New Roman"/>
          <w:lang w:val="en-US"/>
        </w:rPr>
        <w:t xml:space="preserve"> it </w:t>
      </w:r>
      <w:r w:rsidR="006F7D9E" w:rsidRPr="00840788">
        <w:rPr>
          <w:rStyle w:val="FormatvorlageTimesNewRoman"/>
          <w:rFonts w:eastAsia="Times New Roman" w:cs="Times New Roman"/>
          <w:lang w:val="en-US"/>
        </w:rPr>
        <w:t xml:space="preserve">assists in highlighting </w:t>
      </w:r>
      <w:r w:rsidR="00E97FE5" w:rsidRPr="00840788">
        <w:rPr>
          <w:rStyle w:val="FormatvorlageTimesNewRoman"/>
          <w:rFonts w:eastAsia="Times New Roman" w:cs="Times New Roman"/>
          <w:lang w:val="en-US"/>
        </w:rPr>
        <w:t>a</w:t>
      </w:r>
      <w:r w:rsidR="006F7D9E" w:rsidRPr="00840788">
        <w:rPr>
          <w:rStyle w:val="FormatvorlageTimesNewRoman"/>
          <w:rFonts w:eastAsia="Times New Roman" w:cs="Times New Roman"/>
          <w:lang w:val="en-US"/>
        </w:rPr>
        <w:t xml:space="preserve"> reliance on </w:t>
      </w:r>
      <w:r w:rsidR="0020037E" w:rsidRPr="00840788">
        <w:rPr>
          <w:rStyle w:val="FormatvorlageTimesNewRoman"/>
          <w:rFonts w:eastAsia="Times New Roman" w:cs="Times New Roman"/>
          <w:lang w:val="en-US"/>
        </w:rPr>
        <w:t xml:space="preserve">traditional methods and, arguably, </w:t>
      </w:r>
      <w:r w:rsidR="006F7D9E" w:rsidRPr="00840788">
        <w:rPr>
          <w:rStyle w:val="FormatvorlageTimesNewRoman"/>
          <w:rFonts w:eastAsia="Times New Roman" w:cs="Times New Roman"/>
          <w:lang w:val="en-US"/>
        </w:rPr>
        <w:t xml:space="preserve">a lack of </w:t>
      </w:r>
      <w:r w:rsidR="0045224F" w:rsidRPr="00840788">
        <w:rPr>
          <w:rStyle w:val="FormatvorlageTimesNewRoman"/>
          <w:rFonts w:eastAsia="Times New Roman" w:cs="Times New Roman"/>
          <w:lang w:val="en-US"/>
        </w:rPr>
        <w:t xml:space="preserve">methodological </w:t>
      </w:r>
      <w:r w:rsidR="006F7D9E" w:rsidRPr="00840788">
        <w:rPr>
          <w:rStyle w:val="FormatvorlageTimesNewRoman"/>
          <w:rFonts w:eastAsia="Times New Roman" w:cs="Times New Roman"/>
          <w:lang w:val="en-US"/>
        </w:rPr>
        <w:t xml:space="preserve">innovation in the field. </w:t>
      </w:r>
      <w:r w:rsidR="004452E5" w:rsidRPr="00840788">
        <w:rPr>
          <w:rStyle w:val="FormatvorlageTimesNewRoman"/>
          <w:rFonts w:eastAsia="Times New Roman" w:cs="Times New Roman"/>
          <w:lang w:val="en-US"/>
        </w:rPr>
        <w:t xml:space="preserve"> </w:t>
      </w:r>
      <w:r w:rsidR="002E04EB" w:rsidRPr="00840788">
        <w:rPr>
          <w:rStyle w:val="FormatvorlageTimesNewRoman"/>
          <w:rFonts w:eastAsia="Times New Roman" w:cs="Times New Roman"/>
          <w:lang w:val="en-US"/>
        </w:rPr>
        <w:t>Th</w:t>
      </w:r>
      <w:r w:rsidR="0025773D" w:rsidRPr="00840788">
        <w:rPr>
          <w:rStyle w:val="FormatvorlageTimesNewRoman"/>
          <w:rFonts w:eastAsia="Times New Roman" w:cs="Times New Roman"/>
          <w:lang w:val="en-US"/>
        </w:rPr>
        <w:t xml:space="preserve">is </w:t>
      </w:r>
      <w:r w:rsidR="00C612FA" w:rsidRPr="00840788">
        <w:rPr>
          <w:rStyle w:val="FormatvorlageTimesNewRoman"/>
          <w:rFonts w:eastAsia="Times New Roman" w:cs="Times New Roman"/>
          <w:lang w:val="en-US"/>
        </w:rPr>
        <w:t xml:space="preserve">observation </w:t>
      </w:r>
      <w:r w:rsidR="0025773D" w:rsidRPr="00840788">
        <w:rPr>
          <w:rStyle w:val="FormatvorlageTimesNewRoman"/>
          <w:rFonts w:eastAsia="Times New Roman" w:cs="Times New Roman"/>
          <w:lang w:val="en-US"/>
        </w:rPr>
        <w:t>is supported by</w:t>
      </w:r>
      <w:r w:rsidR="002E04EB" w:rsidRPr="00840788">
        <w:rPr>
          <w:rStyle w:val="FormatvorlageTimesNewRoman"/>
          <w:rFonts w:eastAsia="Times New Roman" w:cs="Times New Roman"/>
          <w:lang w:val="en-US"/>
        </w:rPr>
        <w:t xml:space="preserve"> highly charged methodological debates </w:t>
      </w:r>
      <w:r w:rsidR="00E97FE5" w:rsidRPr="00840788">
        <w:rPr>
          <w:rStyle w:val="FormatvorlageTimesNewRoman"/>
          <w:rFonts w:eastAsia="Times New Roman" w:cs="Times New Roman"/>
          <w:lang w:val="en-US"/>
        </w:rPr>
        <w:t>with</w:t>
      </w:r>
      <w:r w:rsidR="00C4744E" w:rsidRPr="00840788">
        <w:rPr>
          <w:rStyle w:val="FormatvorlageTimesNewRoman"/>
          <w:rFonts w:eastAsia="Times New Roman" w:cs="Times New Roman"/>
          <w:lang w:val="en-US"/>
        </w:rPr>
        <w:t>in the</w:t>
      </w:r>
      <w:r w:rsidR="00643401" w:rsidRPr="00840788">
        <w:rPr>
          <w:rStyle w:val="FormatvorlageTimesNewRoman"/>
          <w:rFonts w:eastAsia="Times New Roman" w:cs="Times New Roman"/>
          <w:lang w:val="en-US"/>
        </w:rPr>
        <w:t xml:space="preserve"> SFD literature</w:t>
      </w:r>
      <w:r w:rsidR="003C21EB" w:rsidRPr="00840788">
        <w:rPr>
          <w:rStyle w:val="FormatvorlageTimesNewRoman"/>
          <w:rFonts w:eastAsia="Times New Roman" w:cs="Times New Roman"/>
          <w:lang w:val="en-US"/>
        </w:rPr>
        <w:t xml:space="preserve"> regarding the legitimacy and efficacy of research methodology</w:t>
      </w:r>
      <w:r w:rsidR="00643401" w:rsidRPr="00840788">
        <w:rPr>
          <w:rStyle w:val="FormatvorlageTimesNewRoman"/>
          <w:rFonts w:eastAsia="Times New Roman" w:cs="Times New Roman"/>
          <w:lang w:val="en-US"/>
        </w:rPr>
        <w:t xml:space="preserve">; </w:t>
      </w:r>
      <w:r w:rsidR="0025773D" w:rsidRPr="00840788">
        <w:rPr>
          <w:rStyle w:val="FormatvorlageTimesNewRoman"/>
          <w:rFonts w:eastAsia="Times New Roman" w:cs="Times New Roman"/>
          <w:lang w:val="en-US"/>
        </w:rPr>
        <w:t xml:space="preserve">for example, </w:t>
      </w:r>
      <w:r w:rsidR="002E04EB" w:rsidRPr="00840788">
        <w:rPr>
          <w:rStyle w:val="FormatvorlageTimesNewRoman"/>
          <w:rFonts w:eastAsia="Times New Roman" w:cs="Times New Roman"/>
          <w:lang w:val="en-US"/>
        </w:rPr>
        <w:t xml:space="preserve">Hayhurst (2015) </w:t>
      </w:r>
      <w:r w:rsidR="009D37A7" w:rsidRPr="00840788">
        <w:rPr>
          <w:rStyle w:val="FormatvorlageTimesNewRoman"/>
          <w:rFonts w:eastAsia="Times New Roman" w:cs="Times New Roman"/>
          <w:lang w:val="en-US"/>
        </w:rPr>
        <w:t>contend</w:t>
      </w:r>
      <w:r w:rsidR="003C21EB" w:rsidRPr="00840788">
        <w:rPr>
          <w:rStyle w:val="FormatvorlageTimesNewRoman"/>
          <w:rFonts w:eastAsia="Times New Roman" w:cs="Times New Roman"/>
          <w:lang w:val="en-US"/>
        </w:rPr>
        <w:t>ed</w:t>
      </w:r>
      <w:r w:rsidR="009D37A7" w:rsidRPr="00840788">
        <w:rPr>
          <w:rStyle w:val="FormatvorlageTimesNewRoman"/>
          <w:rFonts w:eastAsia="Times New Roman" w:cs="Times New Roman"/>
          <w:lang w:val="en-US"/>
        </w:rPr>
        <w:t xml:space="preserve"> that there is a history of inequality and colonialism imbued in SFD</w:t>
      </w:r>
      <w:r w:rsidR="0025773D" w:rsidRPr="00840788">
        <w:rPr>
          <w:rStyle w:val="FormatvorlageTimesNewRoman"/>
          <w:rFonts w:eastAsia="Times New Roman" w:cs="Times New Roman"/>
          <w:lang w:val="en-US"/>
        </w:rPr>
        <w:t xml:space="preserve"> </w:t>
      </w:r>
      <w:r w:rsidR="008C7561" w:rsidRPr="00840788">
        <w:rPr>
          <w:rStyle w:val="FormatvorlageTimesNewRoman"/>
          <w:rFonts w:eastAsia="Times New Roman" w:cs="Times New Roman"/>
          <w:lang w:val="en-US"/>
        </w:rPr>
        <w:t>which</w:t>
      </w:r>
      <w:r w:rsidR="0025773D" w:rsidRPr="00840788">
        <w:rPr>
          <w:rStyle w:val="FormatvorlageTimesNewRoman"/>
          <w:rFonts w:eastAsia="Times New Roman" w:cs="Times New Roman"/>
          <w:lang w:val="en-US"/>
        </w:rPr>
        <w:t xml:space="preserve"> extends to the research context.</w:t>
      </w:r>
      <w:r w:rsidR="009D37A7" w:rsidRPr="00840788">
        <w:rPr>
          <w:rStyle w:val="FormatvorlageTimesNewRoman"/>
          <w:rFonts w:eastAsia="Times New Roman" w:cs="Times New Roman"/>
          <w:lang w:val="en-US"/>
        </w:rPr>
        <w:t xml:space="preserve"> </w:t>
      </w:r>
      <w:r w:rsidR="004452E5" w:rsidRPr="00840788">
        <w:rPr>
          <w:rStyle w:val="FormatvorlageTimesNewRoman"/>
          <w:rFonts w:eastAsia="Times New Roman" w:cs="Times New Roman"/>
          <w:lang w:val="en-US"/>
        </w:rPr>
        <w:t xml:space="preserve"> </w:t>
      </w:r>
      <w:r w:rsidR="0025773D" w:rsidRPr="00840788">
        <w:rPr>
          <w:rStyle w:val="FormatvorlageTimesNewRoman"/>
          <w:rFonts w:eastAsia="Times New Roman" w:cs="Times New Roman"/>
          <w:lang w:val="en-US"/>
        </w:rPr>
        <w:t>She argue</w:t>
      </w:r>
      <w:r w:rsidR="003C21EB" w:rsidRPr="00840788">
        <w:rPr>
          <w:rStyle w:val="FormatvorlageTimesNewRoman"/>
          <w:rFonts w:eastAsia="Times New Roman" w:cs="Times New Roman"/>
          <w:lang w:val="en-US"/>
        </w:rPr>
        <w:t>d</w:t>
      </w:r>
      <w:r w:rsidR="0025773D" w:rsidRPr="00840788">
        <w:rPr>
          <w:rStyle w:val="FormatvorlageTimesNewRoman"/>
          <w:rFonts w:eastAsia="Times New Roman" w:cs="Times New Roman"/>
          <w:lang w:val="en-US"/>
        </w:rPr>
        <w:t xml:space="preserve"> that</w:t>
      </w:r>
      <w:r w:rsidR="003B0E34" w:rsidRPr="00840788">
        <w:rPr>
          <w:rStyle w:val="FormatvorlageTimesNewRoman"/>
          <w:rFonts w:eastAsia="Times New Roman" w:cs="Times New Roman"/>
          <w:lang w:val="en-US"/>
        </w:rPr>
        <w:t xml:space="preserve"> there is a need to disrupt </w:t>
      </w:r>
      <w:r w:rsidR="004452E5" w:rsidRPr="00840788">
        <w:rPr>
          <w:rStyle w:val="FormatvorlageTimesNewRoman"/>
          <w:rFonts w:eastAsia="Times New Roman" w:cs="Times New Roman"/>
          <w:lang w:val="en-US"/>
        </w:rPr>
        <w:t>“</w:t>
      </w:r>
      <w:r w:rsidR="003B0E34" w:rsidRPr="00840788">
        <w:rPr>
          <w:rStyle w:val="FormatvorlageTimesNewRoman"/>
          <w:rFonts w:eastAsia="Times New Roman" w:cs="Times New Roman"/>
          <w:lang w:val="en-US"/>
        </w:rPr>
        <w:t>conventional</w:t>
      </w:r>
      <w:r w:rsidR="004452E5" w:rsidRPr="00840788">
        <w:rPr>
          <w:rStyle w:val="FormatvorlageTimesNewRoman"/>
          <w:rFonts w:eastAsia="Times New Roman" w:cs="Times New Roman"/>
          <w:lang w:val="en-US"/>
        </w:rPr>
        <w:t>”</w:t>
      </w:r>
      <w:r w:rsidR="003B0E34" w:rsidRPr="00840788">
        <w:rPr>
          <w:rStyle w:val="FormatvorlageTimesNewRoman"/>
          <w:rFonts w:eastAsia="Times New Roman" w:cs="Times New Roman"/>
          <w:lang w:val="en-US"/>
        </w:rPr>
        <w:t xml:space="preserve"> research processes in this space to accoun</w:t>
      </w:r>
      <w:r w:rsidR="0020037E" w:rsidRPr="00840788">
        <w:rPr>
          <w:rStyle w:val="FormatvorlageTimesNewRoman"/>
          <w:rFonts w:eastAsia="Times New Roman" w:cs="Times New Roman"/>
          <w:lang w:val="en-US"/>
        </w:rPr>
        <w:t xml:space="preserve">t for </w:t>
      </w:r>
      <w:r w:rsidR="0025773D" w:rsidRPr="00840788">
        <w:rPr>
          <w:rStyle w:val="FormatvorlageTimesNewRoman"/>
          <w:rFonts w:eastAsia="Times New Roman" w:cs="Times New Roman"/>
          <w:lang w:val="en-US"/>
        </w:rPr>
        <w:t xml:space="preserve">the </w:t>
      </w:r>
      <w:r w:rsidR="0020037E" w:rsidRPr="00840788">
        <w:rPr>
          <w:rStyle w:val="FormatvorlageTimesNewRoman"/>
          <w:rFonts w:eastAsia="Times New Roman" w:cs="Times New Roman"/>
          <w:lang w:val="en-US"/>
        </w:rPr>
        <w:t xml:space="preserve">complex social relations and </w:t>
      </w:r>
      <w:r w:rsidR="003B0E34" w:rsidRPr="00840788">
        <w:rPr>
          <w:rStyle w:val="FormatvorlageTimesNewRoman"/>
          <w:rFonts w:eastAsia="Times New Roman" w:cs="Times New Roman"/>
          <w:lang w:val="en-US"/>
        </w:rPr>
        <w:t>nuanced socioc</w:t>
      </w:r>
      <w:r w:rsidR="0020037E" w:rsidRPr="00840788">
        <w:rPr>
          <w:rStyle w:val="FormatvorlageTimesNewRoman"/>
          <w:rFonts w:eastAsia="Times New Roman" w:cs="Times New Roman"/>
          <w:lang w:val="en-US"/>
        </w:rPr>
        <w:t>ultural contexts</w:t>
      </w:r>
      <w:r w:rsidR="0025773D" w:rsidRPr="00840788">
        <w:rPr>
          <w:rStyle w:val="FormatvorlageTimesNewRoman"/>
          <w:rFonts w:eastAsia="Times New Roman" w:cs="Times New Roman"/>
          <w:lang w:val="en-US"/>
        </w:rPr>
        <w:t xml:space="preserve"> in which SFD </w:t>
      </w:r>
      <w:proofErr w:type="spellStart"/>
      <w:r w:rsidR="0025773D" w:rsidRPr="00840788">
        <w:rPr>
          <w:rStyle w:val="FormatvorlageTimesNewRoman"/>
          <w:rFonts w:eastAsia="Times New Roman" w:cs="Times New Roman"/>
          <w:lang w:val="en-US"/>
        </w:rPr>
        <w:t>programmes</w:t>
      </w:r>
      <w:proofErr w:type="spellEnd"/>
      <w:r w:rsidR="0025773D" w:rsidRPr="00840788">
        <w:rPr>
          <w:rStyle w:val="FormatvorlageTimesNewRoman"/>
          <w:rFonts w:eastAsia="Times New Roman" w:cs="Times New Roman"/>
          <w:lang w:val="en-US"/>
        </w:rPr>
        <w:t xml:space="preserve"> are situated</w:t>
      </w:r>
      <w:r w:rsidR="0020037E" w:rsidRPr="00840788">
        <w:rPr>
          <w:rStyle w:val="FormatvorlageTimesNewRoman"/>
          <w:rFonts w:eastAsia="Times New Roman" w:cs="Times New Roman"/>
          <w:lang w:val="en-US"/>
        </w:rPr>
        <w:t>.</w:t>
      </w:r>
    </w:p>
    <w:p w14:paraId="3E911228" w14:textId="62521844" w:rsidR="009A4732" w:rsidRPr="00840788" w:rsidRDefault="0025773D" w:rsidP="007B025D">
      <w:pPr>
        <w:spacing w:after="0" w:line="480" w:lineRule="auto"/>
        <w:ind w:firstLine="720"/>
        <w:contextualSpacing/>
        <w:rPr>
          <w:rStyle w:val="FormatvorlageTimesNewRoman"/>
          <w:rFonts w:eastAsia="Times New Roman" w:cs="Times New Roman"/>
          <w:lang w:val="en-US"/>
        </w:rPr>
      </w:pPr>
      <w:r w:rsidRPr="00840788">
        <w:rPr>
          <w:rStyle w:val="FormatvorlageTimesNewRoman"/>
          <w:rFonts w:eastAsia="Times New Roman" w:cs="Times New Roman"/>
          <w:lang w:val="en-US"/>
        </w:rPr>
        <w:lastRenderedPageBreak/>
        <w:t>Against this background</w:t>
      </w:r>
      <w:r w:rsidR="004452E5"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and consider</w:t>
      </w:r>
      <w:r w:rsidR="000B6E8A" w:rsidRPr="00840788">
        <w:rPr>
          <w:rStyle w:val="FormatvorlageTimesNewRoman"/>
          <w:rFonts w:eastAsia="Times New Roman" w:cs="Times New Roman"/>
          <w:lang w:val="en-US"/>
        </w:rPr>
        <w:t>ing</w:t>
      </w:r>
      <w:r w:rsidRPr="00840788">
        <w:rPr>
          <w:rStyle w:val="FormatvorlageTimesNewRoman"/>
          <w:rFonts w:eastAsia="Times New Roman" w:cs="Times New Roman"/>
          <w:lang w:val="en-US"/>
        </w:rPr>
        <w:t xml:space="preserve"> the </w:t>
      </w:r>
      <w:r w:rsidR="00643401" w:rsidRPr="00840788">
        <w:rPr>
          <w:rStyle w:val="FormatvorlageTimesNewRoman"/>
          <w:rFonts w:eastAsia="Times New Roman" w:cs="Times New Roman"/>
          <w:lang w:val="en-US"/>
        </w:rPr>
        <w:t xml:space="preserve">valuable contribution </w:t>
      </w:r>
      <w:r w:rsidRPr="00840788">
        <w:rPr>
          <w:rStyle w:val="FormatvorlageTimesNewRoman"/>
          <w:rFonts w:eastAsia="Times New Roman" w:cs="Times New Roman"/>
          <w:lang w:val="en-US"/>
        </w:rPr>
        <w:t xml:space="preserve">made by </w:t>
      </w:r>
      <w:r w:rsidR="00634457" w:rsidRPr="00840788">
        <w:rPr>
          <w:rStyle w:val="FormatvorlageTimesNewRoman"/>
          <w:rFonts w:eastAsia="Times New Roman" w:cs="Times New Roman"/>
          <w:lang w:val="en-US"/>
        </w:rPr>
        <w:t>traditional methodologies</w:t>
      </w:r>
      <w:r w:rsidRPr="00840788">
        <w:rPr>
          <w:rStyle w:val="FormatvorlageTimesNewRoman"/>
          <w:rFonts w:eastAsia="Times New Roman" w:cs="Times New Roman"/>
          <w:lang w:val="en-US"/>
        </w:rPr>
        <w:t xml:space="preserve"> </w:t>
      </w:r>
      <w:r w:rsidR="00634457" w:rsidRPr="00840788">
        <w:rPr>
          <w:rStyle w:val="FormatvorlageTimesNewRoman"/>
          <w:rFonts w:eastAsia="Times New Roman" w:cs="Times New Roman"/>
          <w:lang w:val="en-US"/>
        </w:rPr>
        <w:t>in the initial exploration of</w:t>
      </w:r>
      <w:r w:rsidR="00643401" w:rsidRPr="00840788">
        <w:rPr>
          <w:rStyle w:val="FormatvorlageTimesNewRoman"/>
          <w:rFonts w:eastAsia="Times New Roman" w:cs="Times New Roman"/>
          <w:lang w:val="en-US"/>
        </w:rPr>
        <w:t xml:space="preserve"> SFD programming</w:t>
      </w:r>
      <w:r w:rsidR="00105370" w:rsidRPr="00840788">
        <w:rPr>
          <w:rStyle w:val="FormatvorlageTimesNewRoman"/>
          <w:rFonts w:eastAsia="Times New Roman" w:cs="Times New Roman"/>
          <w:lang w:val="en-US"/>
        </w:rPr>
        <w:t xml:space="preserve"> and associated processes</w:t>
      </w:r>
      <w:r w:rsidR="004452E5"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in this </w:t>
      </w:r>
      <w:r w:rsidR="00062B62">
        <w:rPr>
          <w:rStyle w:val="FormatvorlageTimesNewRoman"/>
          <w:rFonts w:eastAsia="Times New Roman" w:cs="Times New Roman"/>
          <w:lang w:val="en-US"/>
        </w:rPr>
        <w:t>article</w:t>
      </w:r>
      <w:r w:rsidRPr="00840788">
        <w:rPr>
          <w:rStyle w:val="FormatvorlageTimesNewRoman"/>
          <w:rFonts w:eastAsia="Times New Roman" w:cs="Times New Roman"/>
          <w:lang w:val="en-US"/>
        </w:rPr>
        <w:t xml:space="preserve"> we are proposing a more</w:t>
      </w:r>
      <w:r w:rsidR="00643401" w:rsidRPr="00840788">
        <w:rPr>
          <w:rStyle w:val="FormatvorlageTimesNewRoman"/>
          <w:rFonts w:eastAsia="Times New Roman" w:cs="Times New Roman"/>
          <w:lang w:val="en-US"/>
        </w:rPr>
        <w:t xml:space="preserve"> </w:t>
      </w:r>
      <w:r w:rsidR="00C20A0D" w:rsidRPr="00840788">
        <w:rPr>
          <w:rStyle w:val="FormatvorlageTimesNewRoman"/>
          <w:rFonts w:eastAsia="Times New Roman" w:cs="Times New Roman"/>
          <w:lang w:val="en-US"/>
        </w:rPr>
        <w:t xml:space="preserve">participatory, </w:t>
      </w:r>
      <w:r w:rsidR="00D90802" w:rsidRPr="00840788">
        <w:rPr>
          <w:rStyle w:val="FormatvorlageTimesNewRoman"/>
          <w:rFonts w:eastAsia="Times New Roman" w:cs="Times New Roman"/>
          <w:lang w:val="en-US"/>
        </w:rPr>
        <w:t>reflective</w:t>
      </w:r>
      <w:r w:rsidR="004452E5" w:rsidRPr="00840788">
        <w:rPr>
          <w:rStyle w:val="FormatvorlageTimesNewRoman"/>
          <w:rFonts w:eastAsia="Times New Roman" w:cs="Times New Roman"/>
          <w:lang w:val="en-US"/>
        </w:rPr>
        <w:t>,</w:t>
      </w:r>
      <w:r w:rsidR="00D90802" w:rsidRPr="00840788">
        <w:rPr>
          <w:rStyle w:val="FormatvorlageTimesNewRoman"/>
          <w:rFonts w:eastAsia="Times New Roman" w:cs="Times New Roman"/>
          <w:lang w:val="en-US"/>
        </w:rPr>
        <w:t xml:space="preserve"> and </w:t>
      </w:r>
      <w:r w:rsidR="00643401" w:rsidRPr="00840788">
        <w:rPr>
          <w:rStyle w:val="FormatvorlageTimesNewRoman"/>
          <w:rFonts w:eastAsia="Times New Roman" w:cs="Times New Roman"/>
          <w:lang w:val="en-US"/>
        </w:rPr>
        <w:t xml:space="preserve">collaborative approach </w:t>
      </w:r>
      <w:r w:rsidRPr="00840788">
        <w:rPr>
          <w:rStyle w:val="FormatvorlageTimesNewRoman"/>
          <w:rFonts w:eastAsia="Times New Roman" w:cs="Times New Roman"/>
          <w:lang w:val="en-US"/>
        </w:rPr>
        <w:t>that</w:t>
      </w:r>
      <w:r w:rsidR="00643401" w:rsidRPr="00840788">
        <w:rPr>
          <w:rStyle w:val="FormatvorlageTimesNewRoman"/>
          <w:rFonts w:eastAsia="Times New Roman" w:cs="Times New Roman"/>
          <w:lang w:val="en-US"/>
        </w:rPr>
        <w:t xml:space="preserve"> </w:t>
      </w:r>
      <w:r w:rsidR="0045224F" w:rsidRPr="00840788">
        <w:rPr>
          <w:rStyle w:val="FormatvorlageTimesNewRoman"/>
          <w:rFonts w:eastAsia="Times New Roman" w:cs="Times New Roman"/>
          <w:lang w:val="en-US"/>
        </w:rPr>
        <w:t>extends</w:t>
      </w:r>
      <w:r w:rsidR="00643401"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 xml:space="preserve">existing </w:t>
      </w:r>
      <w:r w:rsidR="00643401" w:rsidRPr="00840788">
        <w:rPr>
          <w:rStyle w:val="FormatvorlageTimesNewRoman"/>
          <w:rFonts w:eastAsia="Times New Roman" w:cs="Times New Roman"/>
          <w:lang w:val="en-US"/>
        </w:rPr>
        <w:t>data collection</w:t>
      </w:r>
      <w:r w:rsidRPr="00840788">
        <w:rPr>
          <w:rStyle w:val="FormatvorlageTimesNewRoman"/>
          <w:rFonts w:eastAsia="Times New Roman" w:cs="Times New Roman"/>
          <w:lang w:val="en-US"/>
        </w:rPr>
        <w:t xml:space="preserve"> and research engagement</w:t>
      </w:r>
      <w:r w:rsidR="00643401" w:rsidRPr="00840788">
        <w:rPr>
          <w:rStyle w:val="FormatvorlageTimesNewRoman"/>
          <w:rFonts w:eastAsia="Times New Roman" w:cs="Times New Roman"/>
          <w:lang w:val="en-US"/>
        </w:rPr>
        <w:t xml:space="preserve"> tools. </w:t>
      </w:r>
      <w:r w:rsidR="004452E5" w:rsidRPr="00840788">
        <w:rPr>
          <w:rStyle w:val="FormatvorlageTimesNewRoman"/>
          <w:rFonts w:eastAsia="Times New Roman" w:cs="Times New Roman"/>
          <w:lang w:val="en-US"/>
        </w:rPr>
        <w:t xml:space="preserve"> “</w:t>
      </w:r>
      <w:r w:rsidR="00643401" w:rsidRPr="00840788">
        <w:rPr>
          <w:rStyle w:val="FormatvorlageTimesNewRoman"/>
          <w:rFonts w:eastAsia="Times New Roman" w:cs="Times New Roman"/>
          <w:lang w:val="en-US"/>
        </w:rPr>
        <w:t>Being collaborative</w:t>
      </w:r>
      <w:r w:rsidR="004452E5" w:rsidRPr="00840788">
        <w:rPr>
          <w:rStyle w:val="FormatvorlageTimesNewRoman"/>
          <w:rFonts w:eastAsia="Times New Roman" w:cs="Times New Roman"/>
          <w:lang w:val="en-US"/>
        </w:rPr>
        <w:t>”</w:t>
      </w:r>
      <w:r w:rsidR="00643401" w:rsidRPr="00840788">
        <w:rPr>
          <w:rStyle w:val="FormatvorlageTimesNewRoman"/>
          <w:rFonts w:eastAsia="Times New Roman" w:cs="Times New Roman"/>
          <w:lang w:val="en-US"/>
        </w:rPr>
        <w:t xml:space="preserve"> goes beyond </w:t>
      </w:r>
      <w:r w:rsidR="004452E5" w:rsidRPr="00840788">
        <w:rPr>
          <w:rStyle w:val="FormatvorlageTimesNewRoman"/>
          <w:rFonts w:eastAsia="Times New Roman" w:cs="Times New Roman"/>
          <w:lang w:val="en-US"/>
        </w:rPr>
        <w:t>“</w:t>
      </w:r>
      <w:r w:rsidR="00D90802" w:rsidRPr="00840788">
        <w:rPr>
          <w:rStyle w:val="FormatvorlageTimesNewRoman"/>
          <w:rFonts w:eastAsia="Times New Roman" w:cs="Times New Roman"/>
          <w:lang w:val="en-US"/>
        </w:rPr>
        <w:t>speaking to</w:t>
      </w:r>
      <w:r w:rsidR="004452E5" w:rsidRPr="00840788">
        <w:rPr>
          <w:rStyle w:val="FormatvorlageTimesNewRoman"/>
          <w:rFonts w:eastAsia="Times New Roman" w:cs="Times New Roman"/>
          <w:lang w:val="en-US"/>
        </w:rPr>
        <w:t>”</w:t>
      </w:r>
      <w:r w:rsidR="00643401" w:rsidRPr="00840788">
        <w:rPr>
          <w:rStyle w:val="FormatvorlageTimesNewRoman"/>
          <w:rFonts w:eastAsia="Times New Roman" w:cs="Times New Roman"/>
          <w:lang w:val="en-US"/>
        </w:rPr>
        <w:t xml:space="preserve"> individuals</w:t>
      </w:r>
      <w:r w:rsidR="00D90802" w:rsidRPr="00840788">
        <w:rPr>
          <w:rStyle w:val="FormatvorlageTimesNewRoman"/>
          <w:rFonts w:eastAsia="Times New Roman" w:cs="Times New Roman"/>
          <w:lang w:val="en-US"/>
        </w:rPr>
        <w:t xml:space="preserve"> </w:t>
      </w:r>
      <w:r w:rsidR="004452E5" w:rsidRPr="00840788">
        <w:rPr>
          <w:rStyle w:val="FormatvorlageTimesNewRoman"/>
          <w:rFonts w:eastAsia="Times New Roman" w:cs="Times New Roman"/>
          <w:lang w:val="en-US"/>
        </w:rPr>
        <w:t xml:space="preserve">who </w:t>
      </w:r>
      <w:r w:rsidR="00D90802" w:rsidRPr="00840788">
        <w:rPr>
          <w:rStyle w:val="FormatvorlageTimesNewRoman"/>
          <w:rFonts w:eastAsia="Times New Roman" w:cs="Times New Roman"/>
          <w:lang w:val="en-US"/>
        </w:rPr>
        <w:t>are</w:t>
      </w:r>
      <w:r w:rsidR="00643401" w:rsidRPr="00840788">
        <w:rPr>
          <w:rStyle w:val="FormatvorlageTimesNewRoman"/>
          <w:rFonts w:eastAsia="Times New Roman" w:cs="Times New Roman"/>
          <w:lang w:val="en-US"/>
        </w:rPr>
        <w:t xml:space="preserve"> directly involved with SFD programming</w:t>
      </w:r>
      <w:r w:rsidR="00D90802" w:rsidRPr="00840788">
        <w:rPr>
          <w:rStyle w:val="FormatvorlageTimesNewRoman"/>
          <w:rFonts w:eastAsia="Times New Roman" w:cs="Times New Roman"/>
          <w:lang w:val="en-US"/>
        </w:rPr>
        <w:t xml:space="preserve">; in fact, it </w:t>
      </w:r>
      <w:r w:rsidR="00643401" w:rsidRPr="00840788">
        <w:rPr>
          <w:rStyle w:val="FormatvorlageTimesNewRoman"/>
          <w:rFonts w:eastAsia="Times New Roman" w:cs="Times New Roman"/>
          <w:lang w:val="en-US"/>
        </w:rPr>
        <w:t xml:space="preserve">aims to create research spaces where power differences </w:t>
      </w:r>
      <w:r w:rsidR="00D90802" w:rsidRPr="00840788">
        <w:rPr>
          <w:rStyle w:val="FormatvorlageTimesNewRoman"/>
          <w:rFonts w:eastAsia="Times New Roman" w:cs="Times New Roman"/>
          <w:lang w:val="en-US"/>
        </w:rPr>
        <w:t xml:space="preserve">between research partners </w:t>
      </w:r>
      <w:r w:rsidR="00643401" w:rsidRPr="00840788">
        <w:rPr>
          <w:rStyle w:val="FormatvorlageTimesNewRoman"/>
          <w:rFonts w:eastAsia="Times New Roman" w:cs="Times New Roman"/>
          <w:lang w:val="en-US"/>
        </w:rPr>
        <w:t xml:space="preserve">are </w:t>
      </w:r>
      <w:r w:rsidR="00DD2D6B" w:rsidRPr="00840788">
        <w:rPr>
          <w:rStyle w:val="FormatvorlageTimesNewRoman"/>
          <w:rFonts w:eastAsia="Times New Roman" w:cs="Times New Roman"/>
          <w:lang w:val="en-US"/>
        </w:rPr>
        <w:t>less pronounced</w:t>
      </w:r>
      <w:r w:rsidR="00DD2E2F" w:rsidRPr="00840788">
        <w:rPr>
          <w:rStyle w:val="FormatvorlageTimesNewRoman"/>
          <w:rFonts w:eastAsia="Times New Roman" w:cs="Times New Roman"/>
          <w:lang w:val="en-US"/>
        </w:rPr>
        <w:t>, critical reflection is encouraged</w:t>
      </w:r>
      <w:r w:rsidR="00D90802" w:rsidRPr="00840788">
        <w:rPr>
          <w:rStyle w:val="FormatvorlageTimesNewRoman"/>
          <w:rFonts w:eastAsia="Times New Roman" w:cs="Times New Roman"/>
          <w:lang w:val="en-US"/>
        </w:rPr>
        <w:t>,</w:t>
      </w:r>
      <w:r w:rsidR="004B5B11" w:rsidRPr="00840788">
        <w:rPr>
          <w:rStyle w:val="FormatvorlageTimesNewRoman"/>
          <w:rFonts w:eastAsia="Times New Roman" w:cs="Times New Roman"/>
          <w:lang w:val="en-US"/>
        </w:rPr>
        <w:t xml:space="preserve"> and research tools </w:t>
      </w:r>
      <w:r w:rsidR="00643401" w:rsidRPr="00840788">
        <w:rPr>
          <w:rStyle w:val="FormatvorlageTimesNewRoman"/>
          <w:rFonts w:eastAsia="Times New Roman" w:cs="Times New Roman"/>
          <w:lang w:val="en-US"/>
        </w:rPr>
        <w:t xml:space="preserve">are </w:t>
      </w:r>
      <w:r w:rsidR="00D90802" w:rsidRPr="00840788">
        <w:rPr>
          <w:rStyle w:val="FormatvorlageTimesNewRoman"/>
          <w:rFonts w:eastAsia="Times New Roman" w:cs="Times New Roman"/>
          <w:lang w:val="en-US"/>
        </w:rPr>
        <w:t xml:space="preserve">jointly chosen and therefore most </w:t>
      </w:r>
      <w:r w:rsidR="00643401" w:rsidRPr="00840788">
        <w:rPr>
          <w:rStyle w:val="FormatvorlageTimesNewRoman"/>
          <w:rFonts w:eastAsia="Times New Roman" w:cs="Times New Roman"/>
          <w:lang w:val="en-US"/>
        </w:rPr>
        <w:t>appropriate for the context (</w:t>
      </w:r>
      <w:r w:rsidR="007B08D4" w:rsidRPr="00840788">
        <w:rPr>
          <w:rStyle w:val="FormatvorlageTimesNewRoman"/>
          <w:rFonts w:eastAsia="Times New Roman" w:cs="Times New Roman"/>
          <w:lang w:val="en-US"/>
        </w:rPr>
        <w:t xml:space="preserve">see </w:t>
      </w:r>
      <w:r w:rsidR="00643401" w:rsidRPr="00840788">
        <w:rPr>
          <w:rStyle w:val="FormatvorlageTimesNewRoman"/>
          <w:rFonts w:eastAsia="Times New Roman" w:cs="Times New Roman"/>
          <w:lang w:val="en-US"/>
        </w:rPr>
        <w:t>Kay</w:t>
      </w:r>
      <w:r w:rsidR="004452E5" w:rsidRPr="00840788">
        <w:rPr>
          <w:rStyle w:val="FormatvorlageTimesNewRoman"/>
          <w:rFonts w:eastAsia="Times New Roman" w:cs="Times New Roman"/>
          <w:lang w:val="en-US"/>
        </w:rPr>
        <w:t>,</w:t>
      </w:r>
      <w:r w:rsidR="00E25D50">
        <w:rPr>
          <w:rStyle w:val="FormatvorlageTimesNewRoman"/>
          <w:rFonts w:eastAsia="Times New Roman" w:cs="Times New Roman"/>
          <w:lang w:val="en-US"/>
        </w:rPr>
        <w:t xml:space="preserve"> 2012). </w:t>
      </w:r>
      <w:r w:rsidR="00D90802" w:rsidRPr="00840788">
        <w:rPr>
          <w:rStyle w:val="FormatvorlageTimesNewRoman"/>
          <w:rFonts w:eastAsia="Times New Roman" w:cs="Times New Roman"/>
          <w:lang w:val="en-US"/>
        </w:rPr>
        <w:t>In short, the collaborative</w:t>
      </w:r>
      <w:r w:rsidR="0091684E" w:rsidRPr="00840788">
        <w:rPr>
          <w:rStyle w:val="FormatvorlageTimesNewRoman"/>
          <w:rFonts w:eastAsia="Times New Roman" w:cs="Times New Roman"/>
          <w:lang w:val="en-US"/>
        </w:rPr>
        <w:t xml:space="preserve"> process is underpinned by a ques</w:t>
      </w:r>
      <w:r w:rsidR="00135964" w:rsidRPr="00840788">
        <w:rPr>
          <w:rStyle w:val="FormatvorlageTimesNewRoman"/>
          <w:rFonts w:eastAsia="Times New Roman" w:cs="Times New Roman"/>
          <w:lang w:val="en-US"/>
        </w:rPr>
        <w:t xml:space="preserve">t for </w:t>
      </w:r>
      <w:r w:rsidR="00394BF5" w:rsidRPr="00840788">
        <w:rPr>
          <w:rStyle w:val="FormatvorlageTimesNewRoman"/>
          <w:rFonts w:eastAsia="Times New Roman" w:cs="Times New Roman"/>
          <w:lang w:val="en-US"/>
        </w:rPr>
        <w:t xml:space="preserve">multiple </w:t>
      </w:r>
      <w:r w:rsidR="00135964" w:rsidRPr="00840788">
        <w:rPr>
          <w:rStyle w:val="FormatvorlageTimesNewRoman"/>
          <w:rFonts w:eastAsia="Times New Roman" w:cs="Times New Roman"/>
          <w:lang w:val="en-US"/>
        </w:rPr>
        <w:t>knowledges that are embedded i</w:t>
      </w:r>
      <w:r w:rsidR="008F0BE6" w:rsidRPr="00840788">
        <w:rPr>
          <w:rStyle w:val="FormatvorlageTimesNewRoman"/>
          <w:rFonts w:eastAsia="Times New Roman" w:cs="Times New Roman"/>
          <w:lang w:val="en-US"/>
        </w:rPr>
        <w:t xml:space="preserve">n local </w:t>
      </w:r>
      <w:r w:rsidR="00D90802" w:rsidRPr="00840788">
        <w:rPr>
          <w:rStyle w:val="FormatvorlageTimesNewRoman"/>
          <w:rFonts w:eastAsia="Times New Roman" w:cs="Times New Roman"/>
          <w:lang w:val="en-US"/>
        </w:rPr>
        <w:t xml:space="preserve">cultures </w:t>
      </w:r>
      <w:r w:rsidR="008F0BE6" w:rsidRPr="00840788">
        <w:rPr>
          <w:rStyle w:val="FormatvorlageTimesNewRoman"/>
          <w:rFonts w:eastAsia="Times New Roman" w:cs="Times New Roman"/>
          <w:lang w:val="en-US"/>
        </w:rPr>
        <w:t xml:space="preserve">and </w:t>
      </w:r>
      <w:r w:rsidR="00D90802" w:rsidRPr="00840788">
        <w:rPr>
          <w:rStyle w:val="FormatvorlageTimesNewRoman"/>
          <w:rFonts w:eastAsia="Times New Roman" w:cs="Times New Roman"/>
          <w:lang w:val="en-US"/>
        </w:rPr>
        <w:t xml:space="preserve">the understanding that local voices </w:t>
      </w:r>
      <w:r w:rsidR="008F0BE6" w:rsidRPr="00840788">
        <w:rPr>
          <w:rStyle w:val="FormatvorlageTimesNewRoman"/>
          <w:rFonts w:eastAsia="Times New Roman" w:cs="Times New Roman"/>
          <w:lang w:val="en-US"/>
        </w:rPr>
        <w:t>can</w:t>
      </w:r>
      <w:r w:rsidR="00717056" w:rsidRPr="00840788">
        <w:rPr>
          <w:rStyle w:val="FormatvorlageTimesNewRoman"/>
          <w:rFonts w:eastAsia="Times New Roman" w:cs="Times New Roman"/>
          <w:lang w:val="en-US"/>
        </w:rPr>
        <w:t xml:space="preserve"> and should be included to</w:t>
      </w:r>
      <w:r w:rsidR="008F0BE6" w:rsidRPr="00840788">
        <w:rPr>
          <w:rStyle w:val="FormatvorlageTimesNewRoman"/>
          <w:rFonts w:eastAsia="Times New Roman" w:cs="Times New Roman"/>
          <w:lang w:val="en-US"/>
        </w:rPr>
        <w:t xml:space="preserve"> offer</w:t>
      </w:r>
      <w:r w:rsidR="00717056" w:rsidRPr="00840788">
        <w:rPr>
          <w:rStyle w:val="FormatvorlageTimesNewRoman"/>
          <w:rFonts w:eastAsia="Times New Roman" w:cs="Times New Roman"/>
          <w:lang w:val="en-US"/>
        </w:rPr>
        <w:t xml:space="preserve"> </w:t>
      </w:r>
      <w:r w:rsidR="008F0BE6" w:rsidRPr="00840788">
        <w:rPr>
          <w:rStyle w:val="FormatvorlageTimesNewRoman"/>
          <w:rFonts w:eastAsia="Times New Roman" w:cs="Times New Roman"/>
          <w:lang w:val="en-US"/>
        </w:rPr>
        <w:t xml:space="preserve">more value to in-country </w:t>
      </w:r>
      <w:r w:rsidR="00D90802" w:rsidRPr="00840788">
        <w:rPr>
          <w:rStyle w:val="FormatvorlageTimesNewRoman"/>
          <w:rFonts w:eastAsia="Times New Roman" w:cs="Times New Roman"/>
          <w:lang w:val="en-US"/>
        </w:rPr>
        <w:t>SFD</w:t>
      </w:r>
      <w:r w:rsidR="008F0BE6" w:rsidRPr="00840788">
        <w:rPr>
          <w:rStyle w:val="FormatvorlageTimesNewRoman"/>
          <w:rFonts w:eastAsia="Times New Roman" w:cs="Times New Roman"/>
          <w:lang w:val="en-US"/>
        </w:rPr>
        <w:t xml:space="preserve"> programs</w:t>
      </w:r>
      <w:r w:rsidR="00BA6903" w:rsidRPr="00840788">
        <w:rPr>
          <w:rStyle w:val="FormatvorlageTimesNewRoman"/>
          <w:rFonts w:eastAsia="Times New Roman" w:cs="Times New Roman"/>
          <w:lang w:val="en-US"/>
        </w:rPr>
        <w:t xml:space="preserve"> (</w:t>
      </w:r>
      <w:r w:rsidR="00717056" w:rsidRPr="00840788">
        <w:rPr>
          <w:rStyle w:val="FormatvorlageTimesNewRoman"/>
          <w:rFonts w:eastAsia="Times New Roman" w:cs="Times New Roman"/>
          <w:lang w:val="en-US"/>
        </w:rPr>
        <w:t xml:space="preserve">see also </w:t>
      </w:r>
      <w:r w:rsidR="00BA6903" w:rsidRPr="00840788">
        <w:rPr>
          <w:rStyle w:val="FormatvorlageTimesNewRoman"/>
          <w:rFonts w:eastAsia="Times New Roman" w:cs="Times New Roman"/>
          <w:lang w:val="en-US"/>
        </w:rPr>
        <w:t xml:space="preserve">Darnell </w:t>
      </w:r>
      <w:r w:rsidR="00690166" w:rsidRPr="00840788">
        <w:rPr>
          <w:rStyle w:val="FormatvorlageTimesNewRoman"/>
          <w:rFonts w:eastAsia="Times New Roman" w:cs="Times New Roman"/>
          <w:lang w:val="en-US"/>
        </w:rPr>
        <w:t xml:space="preserve">&amp; </w:t>
      </w:r>
      <w:r w:rsidR="00BA6903" w:rsidRPr="00840788">
        <w:rPr>
          <w:rStyle w:val="FormatvorlageTimesNewRoman"/>
          <w:rFonts w:eastAsia="Times New Roman" w:cs="Times New Roman"/>
          <w:lang w:val="en-US"/>
        </w:rPr>
        <w:t>Hayhurst</w:t>
      </w:r>
      <w:r w:rsidR="00690166" w:rsidRPr="00840788">
        <w:rPr>
          <w:rStyle w:val="FormatvorlageTimesNewRoman"/>
          <w:rFonts w:eastAsia="Times New Roman" w:cs="Times New Roman"/>
          <w:lang w:val="en-US"/>
        </w:rPr>
        <w:t>,</w:t>
      </w:r>
      <w:r w:rsidR="00BA6903" w:rsidRPr="00840788">
        <w:rPr>
          <w:rStyle w:val="FormatvorlageTimesNewRoman"/>
          <w:rFonts w:eastAsia="Times New Roman" w:cs="Times New Roman"/>
          <w:lang w:val="en-US"/>
        </w:rPr>
        <w:t xml:space="preserve"> 2011).</w:t>
      </w:r>
      <w:r w:rsidR="00E130B5" w:rsidRPr="00840788">
        <w:rPr>
          <w:rStyle w:val="FormatvorlageTimesNewRoman"/>
          <w:rFonts w:eastAsia="Times New Roman" w:cs="Times New Roman"/>
          <w:lang w:val="en-US"/>
        </w:rPr>
        <w:t xml:space="preserve"> </w:t>
      </w:r>
      <w:r w:rsidR="001F5BC5" w:rsidRPr="003716FD">
        <w:rPr>
          <w:rStyle w:val="FormatvorlageTimesNewRoman"/>
          <w:rFonts w:eastAsia="Times New Roman" w:cs="Times New Roman"/>
          <w:highlight w:val="yellow"/>
          <w:lang w:val="en-US"/>
        </w:rPr>
        <w:t>This can generate</w:t>
      </w:r>
      <w:r w:rsidR="000608D0" w:rsidRPr="003716FD">
        <w:rPr>
          <w:rStyle w:val="FormatvorlageTimesNewRoman"/>
          <w:rFonts w:eastAsia="Times New Roman" w:cs="Times New Roman"/>
          <w:highlight w:val="yellow"/>
          <w:lang w:val="en-US"/>
        </w:rPr>
        <w:t xml:space="preserve"> insights</w:t>
      </w:r>
      <w:r w:rsidR="005C0B39" w:rsidRPr="003716FD">
        <w:rPr>
          <w:rStyle w:val="FormatvorlageTimesNewRoman"/>
          <w:rFonts w:eastAsia="Times New Roman" w:cs="Times New Roman"/>
          <w:highlight w:val="yellow"/>
          <w:lang w:val="en-US"/>
        </w:rPr>
        <w:t xml:space="preserve"> for </w:t>
      </w:r>
      <w:r w:rsidR="000608D0" w:rsidRPr="003716FD">
        <w:rPr>
          <w:rStyle w:val="FormatvorlageTimesNewRoman"/>
          <w:rFonts w:eastAsia="Times New Roman" w:cs="Times New Roman"/>
          <w:highlight w:val="yellow"/>
          <w:lang w:val="en-US"/>
        </w:rPr>
        <w:t xml:space="preserve">a variety of potential audiences, including those researchers actively engaged with the program, local sport and community </w:t>
      </w:r>
      <w:proofErr w:type="spellStart"/>
      <w:r w:rsidR="000608D0" w:rsidRPr="003716FD">
        <w:rPr>
          <w:rStyle w:val="FormatvorlageTimesNewRoman"/>
          <w:rFonts w:eastAsia="Times New Roman" w:cs="Times New Roman"/>
          <w:highlight w:val="yellow"/>
          <w:lang w:val="en-US"/>
        </w:rPr>
        <w:t>organisations</w:t>
      </w:r>
      <w:proofErr w:type="spellEnd"/>
      <w:r w:rsidR="000608D0" w:rsidRPr="003716FD">
        <w:rPr>
          <w:rStyle w:val="FormatvorlageTimesNewRoman"/>
          <w:rFonts w:eastAsia="Times New Roman" w:cs="Times New Roman"/>
          <w:highlight w:val="yellow"/>
          <w:lang w:val="en-US"/>
        </w:rPr>
        <w:t xml:space="preserve">, </w:t>
      </w:r>
      <w:r w:rsidR="00EE79FC">
        <w:rPr>
          <w:rStyle w:val="FormatvorlageTimesNewRoman"/>
          <w:rFonts w:eastAsia="Times New Roman" w:cs="Times New Roman"/>
          <w:highlight w:val="yellow"/>
          <w:lang w:val="en-US"/>
        </w:rPr>
        <w:t xml:space="preserve">as well as </w:t>
      </w:r>
      <w:r w:rsidR="000608D0" w:rsidRPr="003716FD">
        <w:rPr>
          <w:rStyle w:val="FormatvorlageTimesNewRoman"/>
          <w:rFonts w:eastAsia="Times New Roman" w:cs="Times New Roman"/>
          <w:highlight w:val="yellow"/>
          <w:lang w:val="en-US"/>
        </w:rPr>
        <w:t xml:space="preserve">SFD </w:t>
      </w:r>
      <w:r w:rsidR="00EE79FC">
        <w:rPr>
          <w:rStyle w:val="FormatvorlageTimesNewRoman"/>
          <w:rFonts w:eastAsia="Times New Roman" w:cs="Times New Roman"/>
          <w:highlight w:val="yellow"/>
          <w:lang w:val="en-US"/>
        </w:rPr>
        <w:t xml:space="preserve">scholars and </w:t>
      </w:r>
      <w:proofErr w:type="spellStart"/>
      <w:r w:rsidR="000608D0" w:rsidRPr="003716FD">
        <w:rPr>
          <w:rStyle w:val="FormatvorlageTimesNewRoman"/>
          <w:rFonts w:eastAsia="Times New Roman" w:cs="Times New Roman"/>
          <w:highlight w:val="yellow"/>
          <w:lang w:val="en-US"/>
        </w:rPr>
        <w:t>practioners</w:t>
      </w:r>
      <w:proofErr w:type="spellEnd"/>
      <w:r w:rsidR="00EE79FC">
        <w:rPr>
          <w:rStyle w:val="FormatvorlageTimesNewRoman"/>
          <w:rFonts w:eastAsia="Times New Roman" w:cs="Times New Roman"/>
          <w:highlight w:val="yellow"/>
          <w:lang w:val="en-US"/>
        </w:rPr>
        <w:t xml:space="preserve"> more widely</w:t>
      </w:r>
      <w:r w:rsidR="000608D0" w:rsidRPr="003716FD">
        <w:rPr>
          <w:rStyle w:val="FormatvorlageTimesNewRoman"/>
          <w:rFonts w:eastAsia="Times New Roman" w:cs="Times New Roman"/>
          <w:highlight w:val="yellow"/>
          <w:lang w:val="en-US"/>
        </w:rPr>
        <w:t>.</w:t>
      </w:r>
      <w:r w:rsidR="000608D0">
        <w:rPr>
          <w:rStyle w:val="FormatvorlageTimesNewRoman"/>
          <w:rFonts w:eastAsia="Times New Roman" w:cs="Times New Roman"/>
          <w:lang w:val="en-US"/>
        </w:rPr>
        <w:t xml:space="preserve"> </w:t>
      </w:r>
    </w:p>
    <w:p w14:paraId="5E725196" w14:textId="77777777" w:rsidR="009A4732" w:rsidRPr="00840788" w:rsidRDefault="008D6EF2" w:rsidP="00CA1ACB">
      <w:pPr>
        <w:spacing w:after="0" w:line="480" w:lineRule="auto"/>
        <w:ind w:firstLine="720"/>
        <w:contextualSpacing/>
        <w:rPr>
          <w:rStyle w:val="FormatvorlageTimesNewRoman"/>
          <w:rFonts w:eastAsia="Times New Roman" w:cs="Times New Roman"/>
          <w:lang w:val="en-US"/>
        </w:rPr>
      </w:pPr>
      <w:r w:rsidRPr="00840788">
        <w:rPr>
          <w:rStyle w:val="FormatvorlageTimesNewRoman"/>
          <w:rFonts w:eastAsia="Times New Roman" w:cs="Times New Roman"/>
          <w:lang w:val="en-US"/>
        </w:rPr>
        <w:t xml:space="preserve">Our work </w:t>
      </w:r>
      <w:r w:rsidR="004C2448" w:rsidRPr="00840788">
        <w:rPr>
          <w:rStyle w:val="FormatvorlageTimesNewRoman"/>
          <w:rFonts w:eastAsia="Times New Roman" w:cs="Times New Roman"/>
          <w:lang w:val="en-US"/>
        </w:rPr>
        <w:t xml:space="preserve">builds on </w:t>
      </w:r>
      <w:r w:rsidRPr="00840788">
        <w:rPr>
          <w:rStyle w:val="FormatvorlageTimesNewRoman"/>
          <w:rFonts w:eastAsia="Times New Roman" w:cs="Times New Roman"/>
          <w:lang w:val="en-US"/>
        </w:rPr>
        <w:t>previous research</w:t>
      </w:r>
      <w:r w:rsidR="000C7B96"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by utili</w:t>
      </w:r>
      <w:r w:rsidR="00690166" w:rsidRPr="00840788">
        <w:rPr>
          <w:rStyle w:val="FormatvorlageTimesNewRoman"/>
          <w:rFonts w:eastAsia="Times New Roman" w:cs="Times New Roman"/>
          <w:lang w:val="en-US"/>
        </w:rPr>
        <w:t>z</w:t>
      </w:r>
      <w:r w:rsidRPr="00840788">
        <w:rPr>
          <w:rStyle w:val="FormatvorlageTimesNewRoman"/>
          <w:rFonts w:eastAsia="Times New Roman" w:cs="Times New Roman"/>
          <w:lang w:val="en-US"/>
        </w:rPr>
        <w:t xml:space="preserve">ing a </w:t>
      </w:r>
      <w:r w:rsidR="003A7CEA" w:rsidRPr="00840788">
        <w:rPr>
          <w:rStyle w:val="FormatvorlageTimesNewRoman"/>
          <w:rFonts w:eastAsia="Times New Roman" w:cs="Times New Roman"/>
          <w:lang w:val="en-US"/>
        </w:rPr>
        <w:t xml:space="preserve">cooperative and </w:t>
      </w:r>
      <w:r w:rsidRPr="00840788">
        <w:rPr>
          <w:rStyle w:val="FormatvorlageTimesNewRoman"/>
          <w:rFonts w:eastAsia="Times New Roman" w:cs="Times New Roman"/>
          <w:lang w:val="en-US"/>
        </w:rPr>
        <w:t>participatory approach</w:t>
      </w:r>
      <w:r w:rsidR="00AE3020" w:rsidRPr="00840788">
        <w:rPr>
          <w:rStyle w:val="FormatvorlageTimesNewRoman"/>
          <w:rFonts w:eastAsia="Times New Roman" w:cs="Times New Roman"/>
          <w:lang w:val="en-US"/>
        </w:rPr>
        <w:t>, which fostered</w:t>
      </w:r>
      <w:r w:rsidR="00B81EBA" w:rsidRPr="00840788">
        <w:rPr>
          <w:rStyle w:val="FormatvorlageTimesNewRoman"/>
          <w:rFonts w:eastAsia="Times New Roman" w:cs="Times New Roman"/>
          <w:lang w:val="en-US"/>
        </w:rPr>
        <w:t xml:space="preserve"> the production of </w:t>
      </w:r>
      <w:r w:rsidR="003A7CEA" w:rsidRPr="00840788">
        <w:rPr>
          <w:rStyle w:val="FormatvorlageTimesNewRoman"/>
          <w:rFonts w:eastAsia="Times New Roman" w:cs="Times New Roman"/>
          <w:lang w:val="en-US"/>
        </w:rPr>
        <w:t xml:space="preserve">a </w:t>
      </w:r>
      <w:r w:rsidR="00B81EBA" w:rsidRPr="00840788">
        <w:rPr>
          <w:rStyle w:val="FormatvorlageTimesNewRoman"/>
          <w:rFonts w:eastAsia="Times New Roman" w:cs="Times New Roman"/>
          <w:lang w:val="en-US"/>
        </w:rPr>
        <w:t xml:space="preserve">tailored research design that </w:t>
      </w:r>
      <w:r w:rsidR="003A7CEA" w:rsidRPr="00840788">
        <w:rPr>
          <w:rStyle w:val="FormatvorlageTimesNewRoman"/>
          <w:rFonts w:eastAsia="Times New Roman" w:cs="Times New Roman"/>
          <w:lang w:val="en-US"/>
        </w:rPr>
        <w:t>is</w:t>
      </w:r>
      <w:r w:rsidR="00B81EBA" w:rsidRPr="00840788">
        <w:rPr>
          <w:rStyle w:val="FormatvorlageTimesNewRoman"/>
          <w:rFonts w:eastAsia="Times New Roman" w:cs="Times New Roman"/>
          <w:lang w:val="en-US"/>
        </w:rPr>
        <w:t xml:space="preserve"> empath</w:t>
      </w:r>
      <w:r w:rsidR="004C2448" w:rsidRPr="00840788">
        <w:rPr>
          <w:rStyle w:val="FormatvorlageTimesNewRoman"/>
          <w:rFonts w:eastAsia="Times New Roman" w:cs="Times New Roman"/>
          <w:lang w:val="en-US"/>
        </w:rPr>
        <w:t>et</w:t>
      </w:r>
      <w:r w:rsidR="00B81EBA" w:rsidRPr="00840788">
        <w:rPr>
          <w:rStyle w:val="FormatvorlageTimesNewRoman"/>
          <w:rFonts w:eastAsia="Times New Roman" w:cs="Times New Roman"/>
          <w:lang w:val="en-US"/>
        </w:rPr>
        <w:t xml:space="preserve">ic to unique Pacific </w:t>
      </w:r>
      <w:r w:rsidR="000C7B96" w:rsidRPr="00840788">
        <w:rPr>
          <w:rStyle w:val="FormatvorlageTimesNewRoman"/>
          <w:rFonts w:eastAsia="Times New Roman" w:cs="Times New Roman"/>
          <w:lang w:val="en-US"/>
        </w:rPr>
        <w:t xml:space="preserve">nation </w:t>
      </w:r>
      <w:r w:rsidR="00B81EBA" w:rsidRPr="00840788">
        <w:rPr>
          <w:rStyle w:val="FormatvorlageTimesNewRoman"/>
          <w:rFonts w:eastAsia="Times New Roman" w:cs="Times New Roman"/>
          <w:lang w:val="en-US"/>
        </w:rPr>
        <w:t xml:space="preserve">contexts. </w:t>
      </w:r>
      <w:r w:rsidR="00614861" w:rsidRPr="00840788">
        <w:rPr>
          <w:rStyle w:val="FormatvorlageTimesNewRoman"/>
          <w:rFonts w:eastAsia="Times New Roman" w:cs="Times New Roman"/>
          <w:lang w:val="en-US"/>
        </w:rPr>
        <w:t xml:space="preserve"> </w:t>
      </w:r>
      <w:r w:rsidR="00153B12" w:rsidRPr="00840788">
        <w:rPr>
          <w:rStyle w:val="FormatvorlageTimesNewRoman"/>
          <w:rFonts w:eastAsia="Times New Roman" w:cs="Times New Roman"/>
          <w:lang w:val="en-US"/>
        </w:rPr>
        <w:t>Furthermore, we have developed new qualit</w:t>
      </w:r>
      <w:r w:rsidR="00984716" w:rsidRPr="00840788">
        <w:rPr>
          <w:rStyle w:val="FormatvorlageTimesNewRoman"/>
          <w:rFonts w:eastAsia="Times New Roman" w:cs="Times New Roman"/>
          <w:lang w:val="en-US"/>
        </w:rPr>
        <w:t xml:space="preserve">ative research tools that have </w:t>
      </w:r>
      <w:r w:rsidR="00153B12" w:rsidRPr="00840788">
        <w:rPr>
          <w:rStyle w:val="FormatvorlageTimesNewRoman"/>
          <w:rFonts w:eastAsia="Times New Roman" w:cs="Times New Roman"/>
          <w:lang w:val="en-US"/>
        </w:rPr>
        <w:t>not been widely used in the SFD space</w:t>
      </w:r>
      <w:r w:rsidR="00984716" w:rsidRPr="00840788">
        <w:rPr>
          <w:rStyle w:val="FormatvorlageTimesNewRoman"/>
          <w:rFonts w:eastAsia="Times New Roman" w:cs="Times New Roman"/>
          <w:lang w:val="en-US"/>
        </w:rPr>
        <w:t xml:space="preserve">. By outlining the iterative nature of our </w:t>
      </w:r>
      <w:r w:rsidR="00DD0A13" w:rsidRPr="00840788">
        <w:rPr>
          <w:rStyle w:val="FormatvorlageTimesNewRoman"/>
          <w:rFonts w:eastAsia="Times New Roman" w:cs="Times New Roman"/>
          <w:lang w:val="en-US"/>
        </w:rPr>
        <w:t xml:space="preserve">applied </w:t>
      </w:r>
      <w:r w:rsidR="00984716" w:rsidRPr="00840788">
        <w:rPr>
          <w:rStyle w:val="FormatvorlageTimesNewRoman"/>
          <w:rFonts w:eastAsia="Times New Roman" w:cs="Times New Roman"/>
          <w:lang w:val="en-US"/>
        </w:rPr>
        <w:t xml:space="preserve">research process and the </w:t>
      </w:r>
      <w:r w:rsidR="00A3048F" w:rsidRPr="00840788">
        <w:rPr>
          <w:rStyle w:val="FormatvorlageTimesNewRoman"/>
          <w:rFonts w:eastAsia="Times New Roman" w:cs="Times New Roman"/>
          <w:lang w:val="en-US"/>
        </w:rPr>
        <w:t>development</w:t>
      </w:r>
      <w:r w:rsidR="00984716" w:rsidRPr="00840788">
        <w:rPr>
          <w:rStyle w:val="FormatvorlageTimesNewRoman"/>
          <w:rFonts w:eastAsia="Times New Roman" w:cs="Times New Roman"/>
          <w:lang w:val="en-US"/>
        </w:rPr>
        <w:t xml:space="preserve"> of </w:t>
      </w:r>
      <w:r w:rsidR="00DD0A13" w:rsidRPr="00840788">
        <w:rPr>
          <w:rStyle w:val="FormatvorlageTimesNewRoman"/>
          <w:rFonts w:eastAsia="Times New Roman" w:cs="Times New Roman"/>
          <w:lang w:val="en-US"/>
        </w:rPr>
        <w:t>specific</w:t>
      </w:r>
      <w:r w:rsidR="00984716" w:rsidRPr="00840788">
        <w:rPr>
          <w:rStyle w:val="FormatvorlageTimesNewRoman"/>
          <w:rFonts w:eastAsia="Times New Roman" w:cs="Times New Roman"/>
          <w:lang w:val="en-US"/>
        </w:rPr>
        <w:t xml:space="preserve"> research tools we are aiming to be</w:t>
      </w:r>
      <w:r w:rsidR="001342CB" w:rsidRPr="00840788">
        <w:rPr>
          <w:rStyle w:val="FormatvorlageTimesNewRoman"/>
          <w:rFonts w:eastAsia="Times New Roman" w:cs="Times New Roman"/>
          <w:lang w:val="en-US"/>
        </w:rPr>
        <w:t xml:space="preserve"> both</w:t>
      </w:r>
      <w:r w:rsidR="00984716" w:rsidRPr="00840788">
        <w:rPr>
          <w:rStyle w:val="FormatvorlageTimesNewRoman"/>
          <w:rFonts w:eastAsia="Times New Roman" w:cs="Times New Roman"/>
          <w:lang w:val="en-US"/>
        </w:rPr>
        <w:t xml:space="preserve"> transparent about our own experiences and provide </w:t>
      </w:r>
      <w:r w:rsidR="00A3048F" w:rsidRPr="00840788">
        <w:rPr>
          <w:rStyle w:val="FormatvorlageTimesNewRoman"/>
          <w:rFonts w:eastAsia="Times New Roman" w:cs="Times New Roman"/>
          <w:lang w:val="en-US"/>
        </w:rPr>
        <w:t xml:space="preserve">practical </w:t>
      </w:r>
      <w:r w:rsidR="003141F2" w:rsidRPr="00840788">
        <w:rPr>
          <w:rStyle w:val="FormatvorlageTimesNewRoman"/>
          <w:rFonts w:eastAsia="Times New Roman" w:cs="Times New Roman"/>
          <w:lang w:val="en-US"/>
        </w:rPr>
        <w:t xml:space="preserve">guidelines and </w:t>
      </w:r>
      <w:r w:rsidR="00A3048F" w:rsidRPr="00840788">
        <w:rPr>
          <w:rStyle w:val="FormatvorlageTimesNewRoman"/>
          <w:rFonts w:eastAsia="Times New Roman" w:cs="Times New Roman"/>
          <w:lang w:val="en-US"/>
        </w:rPr>
        <w:t xml:space="preserve">resources for others. </w:t>
      </w:r>
      <w:r w:rsidR="003141F2" w:rsidRPr="00840788">
        <w:rPr>
          <w:rStyle w:val="FormatvorlageTimesNewRoman"/>
          <w:rFonts w:eastAsia="Times New Roman" w:cs="Times New Roman"/>
          <w:lang w:val="en-US"/>
        </w:rPr>
        <w:t>Before we go into detail about the empirical reflections of our work, w</w:t>
      </w:r>
      <w:r w:rsidR="0031263E" w:rsidRPr="00840788">
        <w:rPr>
          <w:rStyle w:val="FormatvorlageTimesNewRoman"/>
          <w:rFonts w:eastAsia="Times New Roman" w:cs="Times New Roman"/>
          <w:lang w:val="en-US"/>
        </w:rPr>
        <w:t xml:space="preserve">e will now provide a more detailed overview of participatory research </w:t>
      </w:r>
      <w:r w:rsidR="008557D9" w:rsidRPr="00840788">
        <w:rPr>
          <w:rStyle w:val="FormatvorlageTimesNewRoman"/>
          <w:rFonts w:eastAsia="Times New Roman" w:cs="Times New Roman"/>
          <w:lang w:val="en-US"/>
        </w:rPr>
        <w:t xml:space="preserve">and the underlying tenets that make </w:t>
      </w:r>
      <w:r w:rsidR="00BF7CE9" w:rsidRPr="00840788">
        <w:rPr>
          <w:rStyle w:val="FormatvorlageTimesNewRoman"/>
          <w:rFonts w:eastAsia="Times New Roman" w:cs="Times New Roman"/>
          <w:lang w:val="en-US"/>
        </w:rPr>
        <w:t xml:space="preserve">this approach </w:t>
      </w:r>
      <w:r w:rsidR="008557D9" w:rsidRPr="00840788">
        <w:rPr>
          <w:rStyle w:val="FormatvorlageTimesNewRoman"/>
          <w:rFonts w:eastAsia="Times New Roman" w:cs="Times New Roman"/>
          <w:lang w:val="en-US"/>
        </w:rPr>
        <w:t xml:space="preserve">pertinent </w:t>
      </w:r>
      <w:r w:rsidR="00BF7CE9" w:rsidRPr="00840788">
        <w:rPr>
          <w:rStyle w:val="FormatvorlageTimesNewRoman"/>
          <w:rFonts w:eastAsia="Times New Roman" w:cs="Times New Roman"/>
          <w:lang w:val="en-US"/>
        </w:rPr>
        <w:t xml:space="preserve">to </w:t>
      </w:r>
      <w:r w:rsidR="0065475D" w:rsidRPr="00840788">
        <w:rPr>
          <w:rStyle w:val="FormatvorlageTimesNewRoman"/>
          <w:rFonts w:eastAsia="Times New Roman" w:cs="Times New Roman"/>
          <w:lang w:val="en-US"/>
        </w:rPr>
        <w:t>work in SFD</w:t>
      </w:r>
      <w:r w:rsidR="00C95556" w:rsidRPr="00840788">
        <w:rPr>
          <w:rStyle w:val="FormatvorlageTimesNewRoman"/>
          <w:rFonts w:eastAsia="Times New Roman" w:cs="Times New Roman"/>
          <w:lang w:val="en-US"/>
        </w:rPr>
        <w:t xml:space="preserve">. </w:t>
      </w:r>
    </w:p>
    <w:p w14:paraId="1200F9FC" w14:textId="77777777" w:rsidR="00AB0BFF" w:rsidRDefault="00AB0BFF" w:rsidP="00CA1ACB">
      <w:pPr>
        <w:spacing w:after="0" w:line="480" w:lineRule="auto"/>
        <w:contextualSpacing/>
        <w:rPr>
          <w:rFonts w:ascii="Times New Roman" w:hAnsi="Times New Roman" w:cs="Times New Roman"/>
          <w:b/>
          <w:i/>
          <w:sz w:val="24"/>
          <w:szCs w:val="24"/>
          <w:lang w:val="en-US"/>
        </w:rPr>
      </w:pPr>
    </w:p>
    <w:p w14:paraId="4A82FDA1" w14:textId="77777777" w:rsidR="00AB0BFF" w:rsidRDefault="00AB0BFF" w:rsidP="00CA1ACB">
      <w:pPr>
        <w:spacing w:after="0" w:line="480" w:lineRule="auto"/>
        <w:contextualSpacing/>
        <w:rPr>
          <w:rFonts w:ascii="Times New Roman" w:hAnsi="Times New Roman" w:cs="Times New Roman"/>
          <w:b/>
          <w:i/>
          <w:sz w:val="24"/>
          <w:szCs w:val="24"/>
          <w:lang w:val="en-US"/>
        </w:rPr>
      </w:pPr>
    </w:p>
    <w:p w14:paraId="62B0C527" w14:textId="77777777" w:rsidR="00792B33" w:rsidRPr="00840788" w:rsidRDefault="004E0A2A" w:rsidP="00CA1ACB">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lastRenderedPageBreak/>
        <w:t xml:space="preserve">2.2 </w:t>
      </w:r>
      <w:r w:rsidR="00792B33" w:rsidRPr="00840788">
        <w:rPr>
          <w:rFonts w:ascii="Times New Roman" w:hAnsi="Times New Roman" w:cs="Times New Roman"/>
          <w:b/>
          <w:i/>
          <w:sz w:val="24"/>
          <w:szCs w:val="24"/>
          <w:lang w:val="en-US"/>
        </w:rPr>
        <w:t>Participatory Research</w:t>
      </w:r>
    </w:p>
    <w:p w14:paraId="328844F5" w14:textId="6B2F1648" w:rsidR="00CA1ACB" w:rsidRPr="00840788" w:rsidRDefault="00F24334" w:rsidP="00CA1ACB">
      <w:pPr>
        <w:spacing w:after="0" w:line="480" w:lineRule="auto"/>
        <w:ind w:firstLine="720"/>
        <w:contextualSpacing/>
        <w:rPr>
          <w:rStyle w:val="FormatvorlageTimesNewRoman"/>
          <w:rFonts w:cs="Times New Roman"/>
          <w:szCs w:val="24"/>
          <w:lang w:val="en-US"/>
        </w:rPr>
      </w:pPr>
      <w:r w:rsidRPr="00840788">
        <w:rPr>
          <w:rStyle w:val="FormatvorlageTimesNewRoman"/>
          <w:rFonts w:eastAsia="Times New Roman" w:cs="Times New Roman"/>
          <w:lang w:val="en-US"/>
        </w:rPr>
        <w:t xml:space="preserve">When </w:t>
      </w:r>
      <w:r w:rsidR="00DD0A13" w:rsidRPr="00840788">
        <w:rPr>
          <w:rStyle w:val="FormatvorlageTimesNewRoman"/>
          <w:rFonts w:eastAsia="Times New Roman" w:cs="Times New Roman"/>
          <w:lang w:val="en-US"/>
        </w:rPr>
        <w:t>undertaking research around</w:t>
      </w:r>
      <w:r w:rsidR="004C2448"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SFD projects, the views, attitudes, and opinions toward development are often divergent, conflicting, contested, and controversial.</w:t>
      </w:r>
      <w:r w:rsidR="00BF7CE9"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 xml:space="preserve"> Therefore, it is important for researchers to speak to as many relevant groups and stakeholders as possible.</w:t>
      </w:r>
      <w:r w:rsidR="00384AEA"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Even more important, perhaps, is the depth of engagement during these fa</w:t>
      </w:r>
      <w:r w:rsidR="003A7CEA" w:rsidRPr="00840788">
        <w:rPr>
          <w:rStyle w:val="FormatvorlageTimesNewRoman"/>
          <w:rFonts w:eastAsia="Times New Roman" w:cs="Times New Roman"/>
          <w:lang w:val="en-US"/>
        </w:rPr>
        <w:t>ce-to-face encounters.</w:t>
      </w:r>
      <w:r w:rsidRPr="00840788">
        <w:rPr>
          <w:rStyle w:val="FormatvorlageTimesNewRoman"/>
          <w:rFonts w:eastAsia="Times New Roman" w:cs="Times New Roman"/>
          <w:lang w:val="en-US"/>
        </w:rPr>
        <w:t xml:space="preserve"> </w:t>
      </w:r>
      <w:r w:rsidR="00BF7CE9" w:rsidRPr="00840788">
        <w:rPr>
          <w:rStyle w:val="FormatvorlageTimesNewRoman"/>
          <w:rFonts w:eastAsia="Times New Roman" w:cs="Times New Roman"/>
          <w:lang w:val="en-US"/>
        </w:rPr>
        <w:t xml:space="preserve"> </w:t>
      </w:r>
      <w:proofErr w:type="spellStart"/>
      <w:r w:rsidRPr="00840788">
        <w:rPr>
          <w:rStyle w:val="FormatvorlageTimesNewRoman"/>
          <w:rFonts w:eastAsia="Times New Roman" w:cs="Times New Roman"/>
          <w:lang w:val="en-US"/>
        </w:rPr>
        <w:t>Janesick</w:t>
      </w:r>
      <w:proofErr w:type="spellEnd"/>
      <w:r w:rsidRPr="00840788">
        <w:rPr>
          <w:rStyle w:val="FormatvorlageTimesNewRoman"/>
          <w:rFonts w:eastAsia="Times New Roman" w:cs="Times New Roman"/>
          <w:lang w:val="en-US"/>
        </w:rPr>
        <w:t xml:space="preserve"> </w:t>
      </w:r>
      <w:r w:rsidRPr="00840788">
        <w:rPr>
          <w:rFonts w:ascii="Times New Roman" w:eastAsia="Times New Roman" w:hAnsi="Times New Roman" w:cs="Times New Roman"/>
          <w:noProof/>
          <w:sz w:val="24"/>
          <w:szCs w:val="24"/>
          <w:lang w:val="en-US"/>
        </w:rPr>
        <w:t>(</w:t>
      </w:r>
      <w:r w:rsidR="00394BF5" w:rsidRPr="00840788">
        <w:rPr>
          <w:rFonts w:ascii="Times New Roman" w:eastAsia="Times New Roman" w:hAnsi="Times New Roman" w:cs="Times New Roman"/>
          <w:noProof/>
          <w:sz w:val="24"/>
          <w:szCs w:val="24"/>
          <w:lang w:val="en-US"/>
        </w:rPr>
        <w:t>2001</w:t>
      </w:r>
      <w:r w:rsidRPr="00840788">
        <w:rPr>
          <w:rFonts w:ascii="Times New Roman" w:eastAsia="Times New Roman" w:hAnsi="Times New Roman" w:cs="Times New Roman"/>
          <w:noProof/>
          <w:sz w:val="24"/>
          <w:szCs w:val="24"/>
          <w:lang w:val="en-US"/>
        </w:rPr>
        <w:t>)</w:t>
      </w:r>
      <w:r w:rsidRPr="00840788">
        <w:rPr>
          <w:rStyle w:val="FormatvorlageTimesNewRoman"/>
          <w:rFonts w:eastAsia="Times New Roman" w:cs="Times New Roman"/>
          <w:lang w:val="en-US"/>
        </w:rPr>
        <w:t xml:space="preserve"> emphasized that trustful relations, engagement</w:t>
      </w:r>
      <w:r w:rsidR="00BF7CE9"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 and rapport are key aspects </w:t>
      </w:r>
      <w:r w:rsidR="002E080C" w:rsidRPr="00840788">
        <w:rPr>
          <w:rStyle w:val="FormatvorlageTimesNewRoman"/>
          <w:rFonts w:eastAsia="Times New Roman" w:cs="Times New Roman"/>
          <w:lang w:val="en-US"/>
        </w:rPr>
        <w:t>of</w:t>
      </w:r>
      <w:r w:rsidR="00BF7CE9"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 xml:space="preserve">a successful qualitative investigation. </w:t>
      </w:r>
      <w:r w:rsidR="00BF7CE9" w:rsidRPr="00840788">
        <w:rPr>
          <w:rStyle w:val="FormatvorlageTimesNewRoman"/>
          <w:rFonts w:eastAsia="Times New Roman" w:cs="Times New Roman"/>
          <w:lang w:val="en-US"/>
        </w:rPr>
        <w:t xml:space="preserve"> </w:t>
      </w:r>
      <w:r w:rsidR="002E080C" w:rsidRPr="00840788">
        <w:rPr>
          <w:rStyle w:val="FormatvorlageTimesNewRoman"/>
          <w:rFonts w:eastAsia="Times New Roman" w:cs="Times New Roman"/>
          <w:lang w:val="en-US"/>
        </w:rPr>
        <w:t>In order to create these conditions</w:t>
      </w:r>
      <w:r w:rsidRPr="00840788">
        <w:rPr>
          <w:rStyle w:val="FormatvorlageTimesNewRoman"/>
          <w:rFonts w:eastAsia="Times New Roman" w:cs="Times New Roman"/>
          <w:lang w:val="en-US"/>
        </w:rPr>
        <w:t>, qualitative researchers are required to take an explicitly open-ended stance and</w:t>
      </w:r>
      <w:r w:rsidR="006F2D43"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as we argue in this </w:t>
      </w:r>
      <w:r w:rsidR="00062B62">
        <w:rPr>
          <w:rStyle w:val="FormatvorlageTimesNewRoman"/>
          <w:rFonts w:eastAsia="Times New Roman" w:cs="Times New Roman"/>
          <w:lang w:val="en-US"/>
        </w:rPr>
        <w:t>article</w:t>
      </w:r>
      <w:r w:rsidR="006F2D43"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actively participate in the research. </w:t>
      </w:r>
      <w:r w:rsidR="006F2D43" w:rsidRPr="00840788">
        <w:rPr>
          <w:rStyle w:val="FormatvorlageTimesNewRoman"/>
          <w:rFonts w:eastAsia="Times New Roman" w:cs="Times New Roman"/>
          <w:lang w:val="en-US"/>
        </w:rPr>
        <w:t xml:space="preserve"> </w:t>
      </w:r>
      <w:r w:rsidRPr="00840788">
        <w:rPr>
          <w:rStyle w:val="FormatvorlageTimesNewRoman"/>
          <w:rFonts w:eastAsia="Times New Roman" w:cs="Times New Roman"/>
          <w:lang w:val="en-US"/>
        </w:rPr>
        <w:t xml:space="preserve">In other words, they are </w:t>
      </w:r>
      <w:r w:rsidR="006F2D43" w:rsidRPr="00840788">
        <w:rPr>
          <w:rStyle w:val="FormatvorlageTimesNewRoman"/>
          <w:rFonts w:eastAsia="Times New Roman" w:cs="Times New Roman"/>
          <w:lang w:val="en-US"/>
        </w:rPr>
        <w:t>“</w:t>
      </w:r>
      <w:r w:rsidR="00DD0A13" w:rsidRPr="00840788">
        <w:rPr>
          <w:rStyle w:val="FormatvorlageTimesNewRoman"/>
          <w:rFonts w:eastAsia="Times New Roman" w:cs="Times New Roman"/>
          <w:lang w:val="en-US"/>
        </w:rPr>
        <w:t xml:space="preserve">active </w:t>
      </w:r>
      <w:r w:rsidRPr="00840788">
        <w:rPr>
          <w:rStyle w:val="FormatvorlageTimesNewRoman"/>
          <w:rFonts w:eastAsia="Times New Roman" w:cs="Times New Roman"/>
          <w:lang w:val="en-US"/>
        </w:rPr>
        <w:t>learners</w:t>
      </w:r>
      <w:r w:rsidR="006F2D43" w:rsidRPr="00840788">
        <w:rPr>
          <w:rStyle w:val="FormatvorlageTimesNewRoman"/>
          <w:rFonts w:eastAsia="Times New Roman" w:cs="Times New Roman"/>
          <w:lang w:val="en-US"/>
        </w:rPr>
        <w:t>”</w:t>
      </w:r>
      <w:r w:rsidRPr="00840788">
        <w:rPr>
          <w:rStyle w:val="FormatvorlageTimesNewRoman"/>
          <w:rFonts w:eastAsia="Times New Roman" w:cs="Times New Roman"/>
          <w:lang w:val="en-US"/>
        </w:rPr>
        <w:t xml:space="preserve"> in unknown territory who seek to engage and see things from other people’s perspectives. </w:t>
      </w:r>
    </w:p>
    <w:p w14:paraId="30CA320A" w14:textId="77777777" w:rsidR="00CA1ACB" w:rsidRPr="00840788" w:rsidRDefault="00B007F8"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Participatory research </w:t>
      </w:r>
      <w:r w:rsidR="00667855" w:rsidRPr="00840788">
        <w:rPr>
          <w:rFonts w:ascii="Times New Roman" w:hAnsi="Times New Roman" w:cs="Times New Roman"/>
          <w:sz w:val="24"/>
          <w:szCs w:val="24"/>
          <w:lang w:val="en-US"/>
        </w:rPr>
        <w:t>involves</w:t>
      </w:r>
      <w:r w:rsidRPr="00840788">
        <w:rPr>
          <w:rFonts w:ascii="Times New Roman" w:hAnsi="Times New Roman" w:cs="Times New Roman"/>
          <w:sz w:val="24"/>
          <w:szCs w:val="24"/>
          <w:lang w:val="en-US"/>
        </w:rPr>
        <w:t xml:space="preserve"> </w:t>
      </w:r>
      <w:r w:rsidR="006A0EBB" w:rsidRPr="00840788">
        <w:rPr>
          <w:rFonts w:ascii="Times New Roman" w:hAnsi="Times New Roman" w:cs="Times New Roman"/>
          <w:sz w:val="24"/>
          <w:szCs w:val="24"/>
          <w:lang w:val="en-US"/>
        </w:rPr>
        <w:t xml:space="preserve">planning and conducting the research process </w:t>
      </w:r>
      <w:r w:rsidR="00C4744E" w:rsidRPr="00840788">
        <w:rPr>
          <w:rFonts w:ascii="Times New Roman" w:hAnsi="Times New Roman" w:cs="Times New Roman"/>
          <w:sz w:val="24"/>
          <w:szCs w:val="24"/>
          <w:lang w:val="en-US"/>
        </w:rPr>
        <w:t xml:space="preserve">in partnership </w:t>
      </w:r>
      <w:r w:rsidR="006A0EBB" w:rsidRPr="00840788">
        <w:rPr>
          <w:rFonts w:ascii="Times New Roman" w:hAnsi="Times New Roman" w:cs="Times New Roman"/>
          <w:sz w:val="24"/>
          <w:szCs w:val="24"/>
          <w:lang w:val="en-US"/>
        </w:rPr>
        <w:t>with th</w:t>
      </w:r>
      <w:r w:rsidR="00F32634" w:rsidRPr="00840788">
        <w:rPr>
          <w:rFonts w:ascii="Times New Roman" w:hAnsi="Times New Roman" w:cs="Times New Roman"/>
          <w:sz w:val="24"/>
          <w:szCs w:val="24"/>
          <w:lang w:val="en-US"/>
        </w:rPr>
        <w:t>e individuals</w:t>
      </w:r>
      <w:r w:rsidR="00DD0A13" w:rsidRPr="00840788">
        <w:rPr>
          <w:rFonts w:ascii="Times New Roman" w:hAnsi="Times New Roman" w:cs="Times New Roman"/>
          <w:sz w:val="24"/>
          <w:szCs w:val="24"/>
          <w:lang w:val="en-US"/>
        </w:rPr>
        <w:t xml:space="preserve"> whose lives</w:t>
      </w:r>
      <w:r w:rsidR="008C5BE5" w:rsidRPr="00840788">
        <w:rPr>
          <w:rFonts w:ascii="Times New Roman" w:hAnsi="Times New Roman" w:cs="Times New Roman"/>
          <w:sz w:val="24"/>
          <w:szCs w:val="24"/>
          <w:lang w:val="en-US"/>
        </w:rPr>
        <w:t>,</w:t>
      </w:r>
      <w:r w:rsidR="006A0EBB" w:rsidRPr="00840788">
        <w:rPr>
          <w:rFonts w:ascii="Times New Roman" w:hAnsi="Times New Roman" w:cs="Times New Roman"/>
          <w:sz w:val="24"/>
          <w:szCs w:val="24"/>
          <w:lang w:val="en-US"/>
        </w:rPr>
        <w:t xml:space="preserve"> world</w:t>
      </w:r>
      <w:r w:rsidR="00F32634" w:rsidRPr="00840788">
        <w:rPr>
          <w:rFonts w:ascii="Times New Roman" w:hAnsi="Times New Roman" w:cs="Times New Roman"/>
          <w:sz w:val="24"/>
          <w:szCs w:val="24"/>
          <w:lang w:val="en-US"/>
        </w:rPr>
        <w:t>,</w:t>
      </w:r>
      <w:r w:rsidR="006A0EBB" w:rsidRPr="00840788">
        <w:rPr>
          <w:rFonts w:ascii="Times New Roman" w:hAnsi="Times New Roman" w:cs="Times New Roman"/>
          <w:sz w:val="24"/>
          <w:szCs w:val="24"/>
          <w:lang w:val="en-US"/>
        </w:rPr>
        <w:t xml:space="preserve"> and experiences are being explored (</w:t>
      </w:r>
      <w:proofErr w:type="spellStart"/>
      <w:r w:rsidR="006A0EBB" w:rsidRPr="00840788">
        <w:rPr>
          <w:rFonts w:ascii="Times New Roman" w:hAnsi="Times New Roman" w:cs="Times New Roman"/>
          <w:sz w:val="24"/>
          <w:szCs w:val="24"/>
          <w:lang w:val="en-US"/>
        </w:rPr>
        <w:t>Bergold</w:t>
      </w:r>
      <w:proofErr w:type="spellEnd"/>
      <w:r w:rsidR="006A0EBB" w:rsidRPr="00840788">
        <w:rPr>
          <w:rFonts w:ascii="Times New Roman" w:hAnsi="Times New Roman" w:cs="Times New Roman"/>
          <w:sz w:val="24"/>
          <w:szCs w:val="24"/>
          <w:lang w:val="en-US"/>
        </w:rPr>
        <w:t xml:space="preserve"> </w:t>
      </w:r>
      <w:r w:rsidR="000C7B96" w:rsidRPr="00840788">
        <w:rPr>
          <w:rFonts w:ascii="Times New Roman" w:hAnsi="Times New Roman" w:cs="Times New Roman"/>
          <w:sz w:val="24"/>
          <w:szCs w:val="24"/>
          <w:lang w:val="en-US"/>
        </w:rPr>
        <w:t xml:space="preserve">&amp; </w:t>
      </w:r>
      <w:r w:rsidR="006A0EBB" w:rsidRPr="00840788">
        <w:rPr>
          <w:rFonts w:ascii="Times New Roman" w:hAnsi="Times New Roman" w:cs="Times New Roman"/>
          <w:sz w:val="24"/>
          <w:szCs w:val="24"/>
          <w:lang w:val="en-US"/>
        </w:rPr>
        <w:t>Thomas</w:t>
      </w:r>
      <w:r w:rsidR="00F32634" w:rsidRPr="00840788">
        <w:rPr>
          <w:rFonts w:ascii="Times New Roman" w:hAnsi="Times New Roman" w:cs="Times New Roman"/>
          <w:sz w:val="24"/>
          <w:szCs w:val="24"/>
          <w:lang w:val="en-US"/>
        </w:rPr>
        <w:t>,</w:t>
      </w:r>
      <w:r w:rsidR="006A0EBB" w:rsidRPr="00840788">
        <w:rPr>
          <w:rFonts w:ascii="Times New Roman" w:hAnsi="Times New Roman" w:cs="Times New Roman"/>
          <w:sz w:val="24"/>
          <w:szCs w:val="24"/>
          <w:lang w:val="en-US"/>
        </w:rPr>
        <w:t xml:space="preserve"> 2012). </w:t>
      </w:r>
      <w:r w:rsidR="00F32634" w:rsidRPr="00840788">
        <w:rPr>
          <w:rFonts w:ascii="Times New Roman" w:hAnsi="Times New Roman" w:cs="Times New Roman"/>
          <w:sz w:val="24"/>
          <w:szCs w:val="24"/>
          <w:lang w:val="en-US"/>
        </w:rPr>
        <w:t xml:space="preserve"> </w:t>
      </w:r>
      <w:r w:rsidR="007B3F92" w:rsidRPr="00840788">
        <w:rPr>
          <w:rFonts w:ascii="Times New Roman" w:hAnsi="Times New Roman" w:cs="Times New Roman"/>
          <w:sz w:val="24"/>
          <w:szCs w:val="24"/>
          <w:lang w:val="en-US"/>
        </w:rPr>
        <w:t xml:space="preserve">Participatory research has been conducted in a diverse range of contexts and disciplines, including agriculture (Kerr &amp; </w:t>
      </w:r>
      <w:proofErr w:type="spellStart"/>
      <w:r w:rsidR="007B3F92" w:rsidRPr="00840788">
        <w:rPr>
          <w:rFonts w:ascii="Times New Roman" w:hAnsi="Times New Roman" w:cs="Times New Roman"/>
          <w:sz w:val="24"/>
          <w:szCs w:val="24"/>
          <w:lang w:val="en-US"/>
        </w:rPr>
        <w:t>Chirwa</w:t>
      </w:r>
      <w:proofErr w:type="spellEnd"/>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2004), health (Mc </w:t>
      </w:r>
      <w:proofErr w:type="spellStart"/>
      <w:r w:rsidR="007B3F92" w:rsidRPr="00840788">
        <w:rPr>
          <w:rFonts w:ascii="Times New Roman" w:hAnsi="Times New Roman" w:cs="Times New Roman"/>
          <w:sz w:val="24"/>
          <w:szCs w:val="24"/>
          <w:lang w:val="en-US"/>
        </w:rPr>
        <w:t>Menamin</w:t>
      </w:r>
      <w:proofErr w:type="spellEnd"/>
      <w:r w:rsidR="007B3F92" w:rsidRPr="00840788">
        <w:rPr>
          <w:rFonts w:ascii="Times New Roman" w:hAnsi="Times New Roman" w:cs="Times New Roman"/>
          <w:sz w:val="24"/>
          <w:szCs w:val="24"/>
          <w:lang w:val="en-US"/>
        </w:rPr>
        <w:t>, Tierney</w:t>
      </w:r>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&amp; Mac </w:t>
      </w:r>
      <w:proofErr w:type="spellStart"/>
      <w:r w:rsidR="007B3F92" w:rsidRPr="00840788">
        <w:rPr>
          <w:rFonts w:ascii="Times New Roman" w:hAnsi="Times New Roman" w:cs="Times New Roman"/>
          <w:sz w:val="24"/>
          <w:szCs w:val="24"/>
          <w:lang w:val="en-US"/>
        </w:rPr>
        <w:t>Farlane</w:t>
      </w:r>
      <w:proofErr w:type="spellEnd"/>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2015; Vaughan</w:t>
      </w:r>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2013), youth violence (</w:t>
      </w:r>
      <w:proofErr w:type="spellStart"/>
      <w:r w:rsidR="007B3F92" w:rsidRPr="00840788">
        <w:rPr>
          <w:rFonts w:ascii="Times New Roman" w:hAnsi="Times New Roman" w:cs="Times New Roman"/>
          <w:sz w:val="24"/>
          <w:szCs w:val="24"/>
          <w:lang w:val="en-US"/>
        </w:rPr>
        <w:t>Crivello</w:t>
      </w:r>
      <w:proofErr w:type="spellEnd"/>
      <w:r w:rsidR="007B3F92" w:rsidRPr="00840788">
        <w:rPr>
          <w:rFonts w:ascii="Times New Roman" w:hAnsi="Times New Roman" w:cs="Times New Roman"/>
          <w:sz w:val="24"/>
          <w:szCs w:val="24"/>
          <w:lang w:val="en-US"/>
        </w:rPr>
        <w:t xml:space="preserve">, </w:t>
      </w:r>
      <w:proofErr w:type="spellStart"/>
      <w:r w:rsidR="007B3F92" w:rsidRPr="00840788">
        <w:rPr>
          <w:rFonts w:ascii="Times New Roman" w:hAnsi="Times New Roman" w:cs="Times New Roman"/>
          <w:sz w:val="24"/>
          <w:szCs w:val="24"/>
          <w:lang w:val="en-US"/>
        </w:rPr>
        <w:t>Camfield</w:t>
      </w:r>
      <w:proofErr w:type="spellEnd"/>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w:t>
      </w:r>
      <w:r w:rsidR="00F32634" w:rsidRPr="00840788">
        <w:rPr>
          <w:rFonts w:ascii="Times New Roman" w:hAnsi="Times New Roman" w:cs="Times New Roman"/>
          <w:sz w:val="24"/>
          <w:szCs w:val="24"/>
          <w:lang w:val="en-US"/>
        </w:rPr>
        <w:t>&amp;</w:t>
      </w:r>
      <w:r w:rsidR="007B3F92" w:rsidRPr="00840788">
        <w:rPr>
          <w:rFonts w:ascii="Times New Roman" w:hAnsi="Times New Roman" w:cs="Times New Roman"/>
          <w:sz w:val="24"/>
          <w:szCs w:val="24"/>
          <w:lang w:val="en-US"/>
        </w:rPr>
        <w:t xml:space="preserve"> Woodhead</w:t>
      </w:r>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2009; </w:t>
      </w:r>
      <w:proofErr w:type="spellStart"/>
      <w:r w:rsidR="007B3F92" w:rsidRPr="00840788">
        <w:rPr>
          <w:rFonts w:ascii="Times New Roman" w:hAnsi="Times New Roman" w:cs="Times New Roman"/>
          <w:sz w:val="24"/>
          <w:szCs w:val="24"/>
          <w:lang w:val="en-US"/>
        </w:rPr>
        <w:t>Hausman</w:t>
      </w:r>
      <w:proofErr w:type="spellEnd"/>
      <w:r w:rsidR="007B3F92" w:rsidRPr="00840788">
        <w:rPr>
          <w:rFonts w:ascii="Times New Roman" w:hAnsi="Times New Roman" w:cs="Times New Roman"/>
          <w:sz w:val="24"/>
          <w:szCs w:val="24"/>
          <w:lang w:val="en-US"/>
        </w:rPr>
        <w:t xml:space="preserve"> et al.</w:t>
      </w:r>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2013; Stoudt</w:t>
      </w:r>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2007)</w:t>
      </w:r>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and disability studies (Morgan, Moni</w:t>
      </w:r>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w:t>
      </w:r>
      <w:r w:rsidR="00F32634" w:rsidRPr="00840788">
        <w:rPr>
          <w:rFonts w:ascii="Times New Roman" w:hAnsi="Times New Roman" w:cs="Times New Roman"/>
          <w:sz w:val="24"/>
          <w:szCs w:val="24"/>
          <w:lang w:val="en-US"/>
        </w:rPr>
        <w:t>&amp;</w:t>
      </w:r>
      <w:r w:rsidR="007B3F92" w:rsidRPr="00840788">
        <w:rPr>
          <w:rFonts w:ascii="Times New Roman" w:hAnsi="Times New Roman" w:cs="Times New Roman"/>
          <w:sz w:val="24"/>
          <w:szCs w:val="24"/>
          <w:lang w:val="en-US"/>
        </w:rPr>
        <w:t xml:space="preserve"> </w:t>
      </w:r>
      <w:proofErr w:type="spellStart"/>
      <w:r w:rsidR="007B3F92" w:rsidRPr="00840788">
        <w:rPr>
          <w:rFonts w:ascii="Times New Roman" w:hAnsi="Times New Roman" w:cs="Times New Roman"/>
          <w:sz w:val="24"/>
          <w:szCs w:val="24"/>
          <w:lang w:val="en-US"/>
        </w:rPr>
        <w:t>Cuskelly</w:t>
      </w:r>
      <w:proofErr w:type="spellEnd"/>
      <w:r w:rsidR="002E080C"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2015; </w:t>
      </w:r>
      <w:proofErr w:type="spellStart"/>
      <w:r w:rsidR="007B3F92" w:rsidRPr="00840788">
        <w:rPr>
          <w:rFonts w:ascii="Times New Roman" w:hAnsi="Times New Roman" w:cs="Times New Roman"/>
          <w:sz w:val="24"/>
          <w:szCs w:val="24"/>
          <w:lang w:val="en-US"/>
        </w:rPr>
        <w:t>Whitzman</w:t>
      </w:r>
      <w:proofErr w:type="spellEnd"/>
      <w:r w:rsidR="007B3F92" w:rsidRPr="00840788">
        <w:rPr>
          <w:rFonts w:ascii="Times New Roman" w:hAnsi="Times New Roman" w:cs="Times New Roman"/>
          <w:sz w:val="24"/>
          <w:szCs w:val="24"/>
          <w:lang w:val="en-US"/>
        </w:rPr>
        <w:t>, James</w:t>
      </w:r>
      <w:r w:rsidR="000A093F"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&amp; </w:t>
      </w:r>
      <w:proofErr w:type="spellStart"/>
      <w:r w:rsidR="007B3F92" w:rsidRPr="00840788">
        <w:rPr>
          <w:rFonts w:ascii="Times New Roman" w:hAnsi="Times New Roman" w:cs="Times New Roman"/>
          <w:sz w:val="24"/>
          <w:szCs w:val="24"/>
          <w:lang w:val="en-US"/>
        </w:rPr>
        <w:t>Powerseu</w:t>
      </w:r>
      <w:proofErr w:type="spellEnd"/>
      <w:r w:rsidR="00F32634" w:rsidRPr="00840788">
        <w:rPr>
          <w:rFonts w:ascii="Times New Roman" w:hAnsi="Times New Roman" w:cs="Times New Roman"/>
          <w:sz w:val="24"/>
          <w:szCs w:val="24"/>
          <w:lang w:val="en-US"/>
        </w:rPr>
        <w:t>,</w:t>
      </w:r>
      <w:r w:rsidR="007B3F92" w:rsidRPr="00840788">
        <w:rPr>
          <w:rFonts w:ascii="Times New Roman" w:hAnsi="Times New Roman" w:cs="Times New Roman"/>
          <w:sz w:val="24"/>
          <w:szCs w:val="24"/>
          <w:lang w:val="en-US"/>
        </w:rPr>
        <w:t xml:space="preserve"> 2013). </w:t>
      </w:r>
      <w:r w:rsidR="005C252F" w:rsidRPr="00840788">
        <w:rPr>
          <w:rFonts w:ascii="Times New Roman" w:hAnsi="Times New Roman" w:cs="Times New Roman"/>
          <w:sz w:val="24"/>
          <w:szCs w:val="24"/>
          <w:lang w:val="en-US"/>
        </w:rPr>
        <w:t xml:space="preserve"> </w:t>
      </w:r>
      <w:r w:rsidR="00DD0A13" w:rsidRPr="00840788">
        <w:rPr>
          <w:rFonts w:ascii="Times New Roman" w:hAnsi="Times New Roman" w:cs="Times New Roman"/>
          <w:sz w:val="24"/>
          <w:szCs w:val="24"/>
          <w:lang w:val="en-US"/>
        </w:rPr>
        <w:t>In short, t</w:t>
      </w:r>
      <w:r w:rsidR="007B3F92" w:rsidRPr="00840788">
        <w:rPr>
          <w:rFonts w:ascii="Times New Roman" w:hAnsi="Times New Roman" w:cs="Times New Roman"/>
          <w:sz w:val="24"/>
          <w:szCs w:val="24"/>
          <w:lang w:val="en-US"/>
        </w:rPr>
        <w:t>he focus</w:t>
      </w:r>
      <w:r w:rsidR="002E080C" w:rsidRPr="00840788">
        <w:rPr>
          <w:rFonts w:ascii="Times New Roman" w:hAnsi="Times New Roman" w:cs="Times New Roman"/>
          <w:sz w:val="24"/>
          <w:szCs w:val="24"/>
          <w:lang w:val="en-US"/>
        </w:rPr>
        <w:t xml:space="preserve"> of contemporary participatory research</w:t>
      </w:r>
      <w:r w:rsidR="007B3F92" w:rsidRPr="00840788">
        <w:rPr>
          <w:rFonts w:ascii="Times New Roman" w:hAnsi="Times New Roman" w:cs="Times New Roman"/>
          <w:sz w:val="24"/>
          <w:szCs w:val="24"/>
          <w:lang w:val="en-US"/>
        </w:rPr>
        <w:t xml:space="preserve"> is on acquiring knowledge for action, facilitated by the analysis and reflection of people in local contexts</w:t>
      </w:r>
      <w:r w:rsidR="002E080C" w:rsidRPr="00840788">
        <w:rPr>
          <w:rFonts w:ascii="Times New Roman" w:hAnsi="Times New Roman" w:cs="Times New Roman"/>
          <w:sz w:val="24"/>
          <w:szCs w:val="24"/>
          <w:lang w:val="en-US"/>
        </w:rPr>
        <w:t xml:space="preserve">; </w:t>
      </w:r>
      <w:r w:rsidR="008C5BE5" w:rsidRPr="00840788">
        <w:rPr>
          <w:rFonts w:ascii="Times New Roman" w:hAnsi="Times New Roman" w:cs="Times New Roman"/>
          <w:sz w:val="24"/>
          <w:szCs w:val="24"/>
          <w:lang w:val="en-US"/>
        </w:rPr>
        <w:t>r</w:t>
      </w:r>
      <w:r w:rsidR="00964C48" w:rsidRPr="00840788">
        <w:rPr>
          <w:rFonts w:ascii="Times New Roman" w:hAnsi="Times New Roman" w:cs="Times New Roman"/>
          <w:sz w:val="24"/>
          <w:szCs w:val="24"/>
          <w:lang w:val="en-US"/>
        </w:rPr>
        <w:t>esearch methods</w:t>
      </w:r>
      <w:r w:rsidR="00667855" w:rsidRPr="00840788">
        <w:rPr>
          <w:rFonts w:ascii="Times New Roman" w:hAnsi="Times New Roman" w:cs="Times New Roman"/>
          <w:sz w:val="24"/>
          <w:szCs w:val="24"/>
          <w:lang w:val="en-US"/>
        </w:rPr>
        <w:t xml:space="preserve"> underpinned by </w:t>
      </w:r>
      <w:r w:rsidR="00964C48" w:rsidRPr="00840788">
        <w:rPr>
          <w:rFonts w:ascii="Times New Roman" w:hAnsi="Times New Roman" w:cs="Times New Roman"/>
          <w:sz w:val="24"/>
          <w:szCs w:val="24"/>
          <w:lang w:val="en-US"/>
        </w:rPr>
        <w:t xml:space="preserve">participatory </w:t>
      </w:r>
      <w:r w:rsidR="005C252F" w:rsidRPr="00840788">
        <w:rPr>
          <w:rFonts w:ascii="Times New Roman" w:hAnsi="Times New Roman" w:cs="Times New Roman"/>
          <w:sz w:val="24"/>
          <w:szCs w:val="24"/>
          <w:lang w:val="en-US"/>
        </w:rPr>
        <w:t>“</w:t>
      </w:r>
      <w:r w:rsidR="00964C48" w:rsidRPr="00840788">
        <w:rPr>
          <w:rFonts w:ascii="Times New Roman" w:hAnsi="Times New Roman" w:cs="Times New Roman"/>
          <w:sz w:val="24"/>
          <w:szCs w:val="24"/>
          <w:lang w:val="en-US"/>
        </w:rPr>
        <w:t>sensibilities</w:t>
      </w:r>
      <w:r w:rsidR="005C252F" w:rsidRPr="00840788">
        <w:rPr>
          <w:rFonts w:ascii="Times New Roman" w:hAnsi="Times New Roman" w:cs="Times New Roman"/>
          <w:sz w:val="24"/>
          <w:szCs w:val="24"/>
          <w:lang w:val="en-US"/>
        </w:rPr>
        <w:t>”</w:t>
      </w:r>
      <w:r w:rsidR="002D07F5" w:rsidRPr="00840788">
        <w:rPr>
          <w:rFonts w:ascii="Times New Roman" w:hAnsi="Times New Roman" w:cs="Times New Roman"/>
          <w:sz w:val="24"/>
          <w:szCs w:val="24"/>
          <w:lang w:val="en-US"/>
        </w:rPr>
        <w:t xml:space="preserve"> focus on </w:t>
      </w:r>
      <w:r w:rsidR="004A68F7" w:rsidRPr="00840788">
        <w:rPr>
          <w:rFonts w:ascii="Times New Roman" w:hAnsi="Times New Roman" w:cs="Times New Roman"/>
          <w:sz w:val="24"/>
          <w:szCs w:val="24"/>
          <w:lang w:val="en-US"/>
        </w:rPr>
        <w:t xml:space="preserve">researching </w:t>
      </w:r>
      <w:r w:rsidR="004A68F7" w:rsidRPr="00840788">
        <w:rPr>
          <w:rFonts w:ascii="Times New Roman" w:hAnsi="Times New Roman" w:cs="Times New Roman"/>
          <w:i/>
          <w:sz w:val="24"/>
          <w:szCs w:val="24"/>
          <w:lang w:val="en-US"/>
        </w:rPr>
        <w:t>with</w:t>
      </w:r>
      <w:r w:rsidR="004A68F7" w:rsidRPr="00840788">
        <w:rPr>
          <w:rFonts w:ascii="Times New Roman" w:hAnsi="Times New Roman" w:cs="Times New Roman"/>
          <w:sz w:val="24"/>
          <w:szCs w:val="24"/>
          <w:lang w:val="en-US"/>
        </w:rPr>
        <w:t xml:space="preserve">, rather than </w:t>
      </w:r>
      <w:r w:rsidR="004A68F7" w:rsidRPr="00840788">
        <w:rPr>
          <w:rFonts w:ascii="Times New Roman" w:hAnsi="Times New Roman" w:cs="Times New Roman"/>
          <w:i/>
          <w:sz w:val="24"/>
          <w:szCs w:val="24"/>
          <w:lang w:val="en-US"/>
        </w:rPr>
        <w:t>on</w:t>
      </w:r>
      <w:r w:rsidR="004A68F7" w:rsidRPr="00840788">
        <w:rPr>
          <w:rFonts w:ascii="Times New Roman" w:hAnsi="Times New Roman" w:cs="Times New Roman"/>
          <w:sz w:val="24"/>
          <w:szCs w:val="24"/>
          <w:lang w:val="en-US"/>
        </w:rPr>
        <w:t xml:space="preserve"> people, which elicits opportunities for participants to have an influence over research process</w:t>
      </w:r>
      <w:r w:rsidR="003A7CEA" w:rsidRPr="00840788">
        <w:rPr>
          <w:rFonts w:ascii="Times New Roman" w:hAnsi="Times New Roman" w:cs="Times New Roman"/>
          <w:sz w:val="24"/>
          <w:szCs w:val="24"/>
          <w:lang w:val="en-US"/>
        </w:rPr>
        <w:t>es</w:t>
      </w:r>
      <w:r w:rsidR="004A68F7" w:rsidRPr="00840788">
        <w:rPr>
          <w:rFonts w:ascii="Times New Roman" w:hAnsi="Times New Roman" w:cs="Times New Roman"/>
          <w:sz w:val="24"/>
          <w:szCs w:val="24"/>
          <w:lang w:val="en-US"/>
        </w:rPr>
        <w:t xml:space="preserve"> and outcomes </w:t>
      </w:r>
      <w:r w:rsidR="001478EC" w:rsidRPr="00840788">
        <w:rPr>
          <w:rFonts w:ascii="Times New Roman" w:hAnsi="Times New Roman" w:cs="Times New Roman"/>
          <w:sz w:val="24"/>
          <w:szCs w:val="24"/>
          <w:lang w:val="en-US"/>
        </w:rPr>
        <w:t>(Dawson</w:t>
      </w:r>
      <w:r w:rsidR="005C252F" w:rsidRPr="00840788">
        <w:rPr>
          <w:rFonts w:ascii="Times New Roman" w:hAnsi="Times New Roman" w:cs="Times New Roman"/>
          <w:sz w:val="24"/>
          <w:szCs w:val="24"/>
          <w:lang w:val="en-US"/>
        </w:rPr>
        <w:t>,</w:t>
      </w:r>
      <w:r w:rsidR="001478EC" w:rsidRPr="00840788">
        <w:rPr>
          <w:rFonts w:ascii="Times New Roman" w:hAnsi="Times New Roman" w:cs="Times New Roman"/>
          <w:sz w:val="24"/>
          <w:szCs w:val="24"/>
          <w:lang w:val="en-US"/>
        </w:rPr>
        <w:t xml:space="preserve"> 2010). </w:t>
      </w:r>
    </w:p>
    <w:p w14:paraId="57EE649A" w14:textId="4BAFD41C" w:rsidR="00410095" w:rsidRPr="00840788" w:rsidRDefault="00667855" w:rsidP="00410095">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Within the</w:t>
      </w:r>
      <w:r w:rsidR="001478EC" w:rsidRPr="00840788">
        <w:rPr>
          <w:rFonts w:ascii="Times New Roman" w:hAnsi="Times New Roman" w:cs="Times New Roman"/>
          <w:sz w:val="24"/>
          <w:szCs w:val="24"/>
          <w:lang w:val="en-US"/>
        </w:rPr>
        <w:t xml:space="preserve"> family of participatory </w:t>
      </w:r>
      <w:r w:rsidR="008C5BE5" w:rsidRPr="00840788">
        <w:rPr>
          <w:rFonts w:ascii="Times New Roman" w:hAnsi="Times New Roman" w:cs="Times New Roman"/>
          <w:sz w:val="24"/>
          <w:szCs w:val="24"/>
          <w:lang w:val="en-US"/>
        </w:rPr>
        <w:t>research</w:t>
      </w:r>
      <w:r w:rsidR="001478EC" w:rsidRPr="00840788">
        <w:rPr>
          <w:rFonts w:ascii="Times New Roman" w:hAnsi="Times New Roman" w:cs="Times New Roman"/>
          <w:sz w:val="24"/>
          <w:szCs w:val="24"/>
          <w:lang w:val="en-US"/>
        </w:rPr>
        <w:t xml:space="preserve"> </w:t>
      </w:r>
      <w:r w:rsidR="003A7CEA" w:rsidRPr="00840788">
        <w:rPr>
          <w:rFonts w:ascii="Times New Roman" w:hAnsi="Times New Roman" w:cs="Times New Roman"/>
          <w:sz w:val="24"/>
          <w:szCs w:val="24"/>
          <w:lang w:val="en-US"/>
        </w:rPr>
        <w:t xml:space="preserve">there </w:t>
      </w:r>
      <w:r w:rsidR="001478EC" w:rsidRPr="00840788">
        <w:rPr>
          <w:rFonts w:ascii="Times New Roman" w:hAnsi="Times New Roman" w:cs="Times New Roman"/>
          <w:sz w:val="24"/>
          <w:szCs w:val="24"/>
          <w:lang w:val="en-US"/>
        </w:rPr>
        <w:t xml:space="preserve">are several </w:t>
      </w:r>
      <w:r w:rsidR="001E617E" w:rsidRPr="00840788">
        <w:rPr>
          <w:rFonts w:ascii="Times New Roman" w:hAnsi="Times New Roman" w:cs="Times New Roman"/>
          <w:sz w:val="24"/>
          <w:szCs w:val="24"/>
          <w:lang w:val="en-US"/>
        </w:rPr>
        <w:t xml:space="preserve">manifestations, </w:t>
      </w:r>
      <w:r w:rsidR="008E4484" w:rsidRPr="00840788">
        <w:rPr>
          <w:rFonts w:ascii="Times New Roman" w:hAnsi="Times New Roman" w:cs="Times New Roman"/>
          <w:sz w:val="24"/>
          <w:szCs w:val="24"/>
          <w:lang w:val="en-US"/>
        </w:rPr>
        <w:t xml:space="preserve">including participatory action research (PAR) and community-based </w:t>
      </w:r>
      <w:r w:rsidR="00CA36FA" w:rsidRPr="00840788">
        <w:rPr>
          <w:rFonts w:ascii="Times New Roman" w:hAnsi="Times New Roman" w:cs="Times New Roman"/>
          <w:sz w:val="24"/>
          <w:szCs w:val="24"/>
          <w:lang w:val="en-US"/>
        </w:rPr>
        <w:t>PAR</w:t>
      </w:r>
      <w:r w:rsidR="008E4484" w:rsidRPr="00840788">
        <w:rPr>
          <w:rFonts w:ascii="Times New Roman" w:hAnsi="Times New Roman" w:cs="Times New Roman"/>
          <w:sz w:val="24"/>
          <w:szCs w:val="24"/>
          <w:lang w:val="en-US"/>
        </w:rPr>
        <w:t>.</w:t>
      </w:r>
      <w:r w:rsidR="00FC662F" w:rsidRPr="00840788">
        <w:rPr>
          <w:rFonts w:ascii="Times New Roman" w:hAnsi="Times New Roman" w:cs="Times New Roman"/>
          <w:sz w:val="24"/>
          <w:szCs w:val="24"/>
          <w:lang w:val="en-US"/>
        </w:rPr>
        <w:t xml:space="preserve"> </w:t>
      </w:r>
      <w:r w:rsidR="0048082D" w:rsidRPr="00840788">
        <w:rPr>
          <w:rFonts w:ascii="Times New Roman" w:hAnsi="Times New Roman" w:cs="Times New Roman"/>
          <w:sz w:val="24"/>
          <w:szCs w:val="24"/>
          <w:lang w:val="en-US"/>
        </w:rPr>
        <w:t xml:space="preserve"> </w:t>
      </w:r>
      <w:r w:rsidR="00FC662F" w:rsidRPr="00840788">
        <w:rPr>
          <w:rFonts w:ascii="Times New Roman" w:hAnsi="Times New Roman" w:cs="Times New Roman"/>
          <w:sz w:val="24"/>
          <w:szCs w:val="24"/>
          <w:lang w:val="en-US"/>
        </w:rPr>
        <w:t>T</w:t>
      </w:r>
      <w:r w:rsidR="00773B00" w:rsidRPr="00840788">
        <w:rPr>
          <w:rFonts w:ascii="Times New Roman" w:hAnsi="Times New Roman" w:cs="Times New Roman"/>
          <w:sz w:val="24"/>
          <w:szCs w:val="24"/>
          <w:lang w:val="en-US"/>
        </w:rPr>
        <w:t xml:space="preserve">hese approaches have similar </w:t>
      </w:r>
      <w:r w:rsidR="000818F0" w:rsidRPr="00840788">
        <w:rPr>
          <w:rFonts w:ascii="Times New Roman" w:hAnsi="Times New Roman" w:cs="Times New Roman"/>
          <w:sz w:val="24"/>
          <w:szCs w:val="24"/>
          <w:lang w:val="en-US"/>
        </w:rPr>
        <w:t xml:space="preserve">methodological philosophies, but differ according to the subject under study, the </w:t>
      </w:r>
      <w:r w:rsidR="000818F0" w:rsidRPr="00840788">
        <w:rPr>
          <w:rFonts w:ascii="Times New Roman" w:hAnsi="Times New Roman" w:cs="Times New Roman"/>
          <w:sz w:val="24"/>
          <w:szCs w:val="24"/>
          <w:lang w:val="en-US"/>
        </w:rPr>
        <w:lastRenderedPageBreak/>
        <w:t>wider sociocultural context</w:t>
      </w:r>
      <w:r w:rsidR="0048082D" w:rsidRPr="00840788">
        <w:rPr>
          <w:rFonts w:ascii="Times New Roman" w:hAnsi="Times New Roman" w:cs="Times New Roman"/>
          <w:sz w:val="24"/>
          <w:szCs w:val="24"/>
          <w:lang w:val="en-US"/>
        </w:rPr>
        <w:t>,</w:t>
      </w:r>
      <w:r w:rsidR="000818F0" w:rsidRPr="00840788">
        <w:rPr>
          <w:rFonts w:ascii="Times New Roman" w:hAnsi="Times New Roman" w:cs="Times New Roman"/>
          <w:sz w:val="24"/>
          <w:szCs w:val="24"/>
          <w:lang w:val="en-US"/>
        </w:rPr>
        <w:t xml:space="preserve"> and the overarching </w:t>
      </w:r>
      <w:r w:rsidR="00117788" w:rsidRPr="00840788">
        <w:rPr>
          <w:rFonts w:ascii="Times New Roman" w:hAnsi="Times New Roman" w:cs="Times New Roman"/>
          <w:sz w:val="24"/>
          <w:szCs w:val="24"/>
          <w:lang w:val="en-US"/>
        </w:rPr>
        <w:t xml:space="preserve">needs of the research (Bradbury </w:t>
      </w:r>
      <w:r w:rsidR="00E2476A" w:rsidRPr="00840788">
        <w:rPr>
          <w:rFonts w:ascii="Times New Roman" w:hAnsi="Times New Roman" w:cs="Times New Roman"/>
          <w:sz w:val="24"/>
          <w:szCs w:val="24"/>
          <w:lang w:val="en-US"/>
        </w:rPr>
        <w:t>&amp;</w:t>
      </w:r>
      <w:r w:rsidR="00117788" w:rsidRPr="00840788">
        <w:rPr>
          <w:rFonts w:ascii="Times New Roman" w:hAnsi="Times New Roman" w:cs="Times New Roman"/>
          <w:sz w:val="24"/>
          <w:szCs w:val="24"/>
          <w:lang w:val="en-US"/>
        </w:rPr>
        <w:t xml:space="preserve"> Reason 2003). </w:t>
      </w:r>
      <w:r w:rsidR="0048082D" w:rsidRPr="00840788">
        <w:rPr>
          <w:rFonts w:ascii="Times New Roman" w:hAnsi="Times New Roman" w:cs="Times New Roman"/>
          <w:sz w:val="24"/>
          <w:szCs w:val="24"/>
          <w:lang w:val="en-US"/>
        </w:rPr>
        <w:t xml:space="preserve"> </w:t>
      </w:r>
      <w:r w:rsidR="00E4487B" w:rsidRPr="00840788">
        <w:rPr>
          <w:rFonts w:ascii="Times New Roman" w:hAnsi="Times New Roman" w:cs="Times New Roman"/>
          <w:sz w:val="24"/>
          <w:szCs w:val="24"/>
          <w:lang w:val="en-US"/>
        </w:rPr>
        <w:t xml:space="preserve">In this </w:t>
      </w:r>
      <w:r w:rsidR="00062B62">
        <w:rPr>
          <w:rFonts w:ascii="Times New Roman" w:hAnsi="Times New Roman" w:cs="Times New Roman"/>
          <w:sz w:val="24"/>
          <w:szCs w:val="24"/>
          <w:lang w:val="en-US"/>
        </w:rPr>
        <w:t>article</w:t>
      </w:r>
      <w:r w:rsidR="009E1575" w:rsidRPr="00840788">
        <w:rPr>
          <w:rFonts w:ascii="Times New Roman" w:hAnsi="Times New Roman" w:cs="Times New Roman"/>
          <w:sz w:val="24"/>
          <w:szCs w:val="24"/>
          <w:lang w:val="en-US"/>
        </w:rPr>
        <w:t>,</w:t>
      </w:r>
      <w:r w:rsidR="00E4487B" w:rsidRPr="00840788">
        <w:rPr>
          <w:rFonts w:ascii="Times New Roman" w:hAnsi="Times New Roman" w:cs="Times New Roman"/>
          <w:sz w:val="24"/>
          <w:szCs w:val="24"/>
          <w:lang w:val="en-US"/>
        </w:rPr>
        <w:t xml:space="preserve"> </w:t>
      </w:r>
      <w:r w:rsidR="008377CF" w:rsidRPr="00840788">
        <w:rPr>
          <w:rFonts w:ascii="Times New Roman" w:hAnsi="Times New Roman" w:cs="Times New Roman"/>
          <w:sz w:val="24"/>
          <w:szCs w:val="24"/>
          <w:lang w:val="en-US"/>
        </w:rPr>
        <w:t>PAR</w:t>
      </w:r>
      <w:r w:rsidR="00F30E00" w:rsidRPr="00840788">
        <w:rPr>
          <w:rFonts w:ascii="Times New Roman" w:hAnsi="Times New Roman" w:cs="Times New Roman"/>
          <w:sz w:val="24"/>
          <w:szCs w:val="24"/>
          <w:lang w:val="en-US"/>
        </w:rPr>
        <w:t xml:space="preserve"> </w:t>
      </w:r>
      <w:r w:rsidR="00E4487B" w:rsidRPr="00840788">
        <w:rPr>
          <w:rFonts w:ascii="Times New Roman" w:hAnsi="Times New Roman" w:cs="Times New Roman"/>
          <w:sz w:val="24"/>
          <w:szCs w:val="24"/>
          <w:lang w:val="en-US"/>
        </w:rPr>
        <w:t>is understood and applied as a particular orientation to inquiry that encapsulates principles of ethical representation, partnership, transparency</w:t>
      </w:r>
      <w:r w:rsidR="0048082D" w:rsidRPr="00840788">
        <w:rPr>
          <w:rFonts w:ascii="Times New Roman" w:hAnsi="Times New Roman" w:cs="Times New Roman"/>
          <w:sz w:val="24"/>
          <w:szCs w:val="24"/>
          <w:lang w:val="en-US"/>
        </w:rPr>
        <w:t>,</w:t>
      </w:r>
      <w:r w:rsidR="00E4487B" w:rsidRPr="00840788">
        <w:rPr>
          <w:rFonts w:ascii="Times New Roman" w:hAnsi="Times New Roman" w:cs="Times New Roman"/>
          <w:sz w:val="24"/>
          <w:szCs w:val="24"/>
          <w:lang w:val="en-US"/>
        </w:rPr>
        <w:t xml:space="preserve"> and ownership</w:t>
      </w:r>
      <w:r w:rsidRPr="00840788">
        <w:rPr>
          <w:rFonts w:ascii="Times New Roman" w:hAnsi="Times New Roman" w:cs="Times New Roman"/>
          <w:sz w:val="24"/>
          <w:szCs w:val="24"/>
          <w:lang w:val="en-US"/>
        </w:rPr>
        <w:t>, in order</w:t>
      </w:r>
      <w:r w:rsidR="00E4487B" w:rsidRPr="00840788">
        <w:rPr>
          <w:rFonts w:ascii="Times New Roman" w:hAnsi="Times New Roman" w:cs="Times New Roman"/>
          <w:sz w:val="24"/>
          <w:szCs w:val="24"/>
          <w:lang w:val="en-US"/>
        </w:rPr>
        <w:t xml:space="preserve"> to extend the rights and hear the voices of those involved.</w:t>
      </w:r>
      <w:r w:rsidR="00F30E00" w:rsidRPr="00840788">
        <w:rPr>
          <w:rFonts w:ascii="Times New Roman" w:hAnsi="Times New Roman" w:cs="Times New Roman"/>
          <w:sz w:val="24"/>
          <w:szCs w:val="24"/>
          <w:lang w:val="en-US"/>
        </w:rPr>
        <w:t xml:space="preserve"> </w:t>
      </w:r>
      <w:r w:rsidR="00E4487B" w:rsidRPr="00840788">
        <w:rPr>
          <w:rFonts w:ascii="Times New Roman" w:hAnsi="Times New Roman" w:cs="Times New Roman"/>
          <w:sz w:val="24"/>
          <w:szCs w:val="24"/>
          <w:lang w:val="en-US"/>
        </w:rPr>
        <w:t xml:space="preserve">In other words, we concur with </w:t>
      </w:r>
      <w:r w:rsidR="005A5C0D" w:rsidRPr="00840788">
        <w:rPr>
          <w:rFonts w:ascii="Times New Roman" w:hAnsi="Times New Roman" w:cs="Times New Roman"/>
          <w:sz w:val="24"/>
          <w:szCs w:val="24"/>
          <w:lang w:val="en-US"/>
        </w:rPr>
        <w:t>Whitley and Johns</w:t>
      </w:r>
      <w:r w:rsidR="00E4487B" w:rsidRPr="00840788">
        <w:rPr>
          <w:rFonts w:ascii="Times New Roman" w:hAnsi="Times New Roman" w:cs="Times New Roman"/>
          <w:sz w:val="24"/>
          <w:szCs w:val="24"/>
          <w:lang w:val="en-US"/>
        </w:rPr>
        <w:t>on (2015)</w:t>
      </w:r>
      <w:r w:rsidR="00711CBD" w:rsidRPr="00840788">
        <w:rPr>
          <w:rFonts w:ascii="Times New Roman" w:hAnsi="Times New Roman" w:cs="Times New Roman"/>
          <w:sz w:val="24"/>
          <w:szCs w:val="24"/>
          <w:lang w:val="en-US"/>
        </w:rPr>
        <w:t>,</w:t>
      </w:r>
      <w:r w:rsidR="00E4487B" w:rsidRPr="00840788">
        <w:rPr>
          <w:rFonts w:ascii="Times New Roman" w:hAnsi="Times New Roman" w:cs="Times New Roman"/>
          <w:sz w:val="24"/>
          <w:szCs w:val="24"/>
          <w:lang w:val="en-US"/>
        </w:rPr>
        <w:t xml:space="preserve"> who </w:t>
      </w:r>
      <w:r w:rsidR="00F31283" w:rsidRPr="00840788">
        <w:rPr>
          <w:rFonts w:ascii="Times New Roman" w:hAnsi="Times New Roman" w:cs="Times New Roman"/>
          <w:sz w:val="24"/>
          <w:szCs w:val="24"/>
          <w:lang w:val="en-US"/>
        </w:rPr>
        <w:t>recommend</w:t>
      </w:r>
      <w:r w:rsidR="00711CBD" w:rsidRPr="00840788">
        <w:rPr>
          <w:rFonts w:ascii="Times New Roman" w:hAnsi="Times New Roman" w:cs="Times New Roman"/>
          <w:sz w:val="24"/>
          <w:szCs w:val="24"/>
          <w:lang w:val="en-US"/>
        </w:rPr>
        <w:t>ed</w:t>
      </w:r>
      <w:r w:rsidR="00E4487B" w:rsidRPr="00840788">
        <w:rPr>
          <w:rFonts w:ascii="Times New Roman" w:hAnsi="Times New Roman" w:cs="Times New Roman"/>
          <w:sz w:val="24"/>
          <w:szCs w:val="24"/>
          <w:lang w:val="en-US"/>
        </w:rPr>
        <w:t xml:space="preserve"> engage</w:t>
      </w:r>
      <w:r w:rsidRPr="00840788">
        <w:rPr>
          <w:rFonts w:ascii="Times New Roman" w:hAnsi="Times New Roman" w:cs="Times New Roman"/>
          <w:sz w:val="24"/>
          <w:szCs w:val="24"/>
          <w:lang w:val="en-US"/>
        </w:rPr>
        <w:t>ment</w:t>
      </w:r>
      <w:r w:rsidR="00E4487B" w:rsidRPr="00840788">
        <w:rPr>
          <w:rFonts w:ascii="Times New Roman" w:hAnsi="Times New Roman" w:cs="Times New Roman"/>
          <w:sz w:val="24"/>
          <w:szCs w:val="24"/>
          <w:lang w:val="en-US"/>
        </w:rPr>
        <w:t xml:space="preserve"> in collaborative work that aims to </w:t>
      </w:r>
      <w:r w:rsidR="00711CBD" w:rsidRPr="00840788">
        <w:rPr>
          <w:rFonts w:ascii="Times New Roman" w:hAnsi="Times New Roman" w:cs="Times New Roman"/>
          <w:sz w:val="24"/>
          <w:szCs w:val="24"/>
          <w:lang w:val="en-US"/>
        </w:rPr>
        <w:t xml:space="preserve">situate </w:t>
      </w:r>
      <w:r w:rsidR="00E4487B" w:rsidRPr="00840788">
        <w:rPr>
          <w:rFonts w:ascii="Times New Roman" w:hAnsi="Times New Roman" w:cs="Times New Roman"/>
          <w:sz w:val="24"/>
          <w:szCs w:val="24"/>
          <w:lang w:val="en-US"/>
        </w:rPr>
        <w:t>the less powerful at the cente</w:t>
      </w:r>
      <w:r w:rsidR="0048082D" w:rsidRPr="00840788">
        <w:rPr>
          <w:rFonts w:ascii="Times New Roman" w:hAnsi="Times New Roman" w:cs="Times New Roman"/>
          <w:sz w:val="24"/>
          <w:szCs w:val="24"/>
          <w:lang w:val="en-US"/>
        </w:rPr>
        <w:t>r</w:t>
      </w:r>
      <w:r w:rsidR="00E4487B" w:rsidRPr="00840788">
        <w:rPr>
          <w:rFonts w:ascii="Times New Roman" w:hAnsi="Times New Roman" w:cs="Times New Roman"/>
          <w:sz w:val="24"/>
          <w:szCs w:val="24"/>
          <w:lang w:val="en-US"/>
        </w:rPr>
        <w:t xml:space="preserve"> of knowledge generation processes and create research spaces that facilitate trusting, comfortable</w:t>
      </w:r>
      <w:r w:rsidR="0048082D" w:rsidRPr="00840788">
        <w:rPr>
          <w:rFonts w:ascii="Times New Roman" w:hAnsi="Times New Roman" w:cs="Times New Roman"/>
          <w:sz w:val="24"/>
          <w:szCs w:val="24"/>
          <w:lang w:val="en-US"/>
        </w:rPr>
        <w:t>,</w:t>
      </w:r>
      <w:r w:rsidR="00E4487B" w:rsidRPr="00840788">
        <w:rPr>
          <w:rFonts w:ascii="Times New Roman" w:hAnsi="Times New Roman" w:cs="Times New Roman"/>
          <w:sz w:val="24"/>
          <w:szCs w:val="24"/>
          <w:lang w:val="en-US"/>
        </w:rPr>
        <w:t xml:space="preserve"> and balanced interactions that are</w:t>
      </w:r>
      <w:r w:rsidR="00C4744E" w:rsidRPr="00840788">
        <w:rPr>
          <w:rFonts w:ascii="Times New Roman" w:hAnsi="Times New Roman" w:cs="Times New Roman"/>
          <w:sz w:val="24"/>
          <w:szCs w:val="24"/>
          <w:lang w:val="en-US"/>
        </w:rPr>
        <w:t xml:space="preserve"> also</w:t>
      </w:r>
      <w:r w:rsidR="00E4487B" w:rsidRPr="00840788">
        <w:rPr>
          <w:rFonts w:ascii="Times New Roman" w:hAnsi="Times New Roman" w:cs="Times New Roman"/>
          <w:sz w:val="24"/>
          <w:szCs w:val="24"/>
          <w:lang w:val="en-US"/>
        </w:rPr>
        <w:t xml:space="preserve"> </w:t>
      </w:r>
      <w:r w:rsidR="00022B71" w:rsidRPr="00840788">
        <w:rPr>
          <w:rFonts w:ascii="Times New Roman" w:hAnsi="Times New Roman" w:cs="Times New Roman"/>
          <w:sz w:val="24"/>
          <w:szCs w:val="24"/>
          <w:lang w:val="en-US"/>
        </w:rPr>
        <w:t xml:space="preserve">potentially </w:t>
      </w:r>
      <w:r w:rsidR="00E4487B" w:rsidRPr="00840788">
        <w:rPr>
          <w:rFonts w:ascii="Times New Roman" w:hAnsi="Times New Roman" w:cs="Times New Roman"/>
          <w:sz w:val="24"/>
          <w:szCs w:val="24"/>
          <w:lang w:val="en-US"/>
        </w:rPr>
        <w:t xml:space="preserve">empowering (see also </w:t>
      </w:r>
      <w:proofErr w:type="spellStart"/>
      <w:r w:rsidR="00E4487B" w:rsidRPr="00840788">
        <w:rPr>
          <w:rFonts w:ascii="Times New Roman" w:hAnsi="Times New Roman" w:cs="Times New Roman"/>
          <w:sz w:val="24"/>
          <w:szCs w:val="24"/>
          <w:lang w:val="en-US"/>
        </w:rPr>
        <w:t>Bergold</w:t>
      </w:r>
      <w:proofErr w:type="spellEnd"/>
      <w:r w:rsidR="00E4487B" w:rsidRPr="00840788">
        <w:rPr>
          <w:rFonts w:ascii="Times New Roman" w:hAnsi="Times New Roman" w:cs="Times New Roman"/>
          <w:sz w:val="24"/>
          <w:szCs w:val="24"/>
          <w:lang w:val="en-US"/>
        </w:rPr>
        <w:t xml:space="preserve"> &amp; Thomas</w:t>
      </w:r>
      <w:r w:rsidR="0048082D" w:rsidRPr="00840788">
        <w:rPr>
          <w:rFonts w:ascii="Times New Roman" w:hAnsi="Times New Roman" w:cs="Times New Roman"/>
          <w:sz w:val="24"/>
          <w:szCs w:val="24"/>
          <w:lang w:val="en-US"/>
        </w:rPr>
        <w:t>,</w:t>
      </w:r>
      <w:r w:rsidR="00E4487B" w:rsidRPr="00840788">
        <w:rPr>
          <w:rFonts w:ascii="Times New Roman" w:hAnsi="Times New Roman" w:cs="Times New Roman"/>
          <w:sz w:val="24"/>
          <w:szCs w:val="24"/>
          <w:lang w:val="en-US"/>
        </w:rPr>
        <w:t xml:space="preserve"> 2012; Hayhurst</w:t>
      </w:r>
      <w:r w:rsidR="0048082D" w:rsidRPr="00840788">
        <w:rPr>
          <w:rFonts w:ascii="Times New Roman" w:hAnsi="Times New Roman" w:cs="Times New Roman"/>
          <w:sz w:val="24"/>
          <w:szCs w:val="24"/>
          <w:lang w:val="en-US"/>
        </w:rPr>
        <w:t>,</w:t>
      </w:r>
      <w:r w:rsidR="00E4487B" w:rsidRPr="00840788">
        <w:rPr>
          <w:rFonts w:ascii="Times New Roman" w:hAnsi="Times New Roman" w:cs="Times New Roman"/>
          <w:sz w:val="24"/>
          <w:szCs w:val="24"/>
          <w:lang w:val="en-US"/>
        </w:rPr>
        <w:t xml:space="preserve"> 2015).</w:t>
      </w:r>
      <w:r w:rsidR="00410095" w:rsidRPr="00840788">
        <w:rPr>
          <w:rFonts w:ascii="Times New Roman" w:hAnsi="Times New Roman" w:cs="Times New Roman"/>
          <w:sz w:val="24"/>
          <w:szCs w:val="24"/>
          <w:lang w:val="en-US"/>
        </w:rPr>
        <w:t xml:space="preserve"> </w:t>
      </w:r>
    </w:p>
    <w:p w14:paraId="6F963FE9" w14:textId="77777777" w:rsidR="00017737" w:rsidRPr="00840788" w:rsidRDefault="004E0A2A" w:rsidP="00CA1ACB">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t xml:space="preserve">2.3 </w:t>
      </w:r>
      <w:r w:rsidR="00017737" w:rsidRPr="00840788">
        <w:rPr>
          <w:rFonts w:ascii="Times New Roman" w:hAnsi="Times New Roman" w:cs="Times New Roman"/>
          <w:b/>
          <w:i/>
          <w:sz w:val="24"/>
          <w:szCs w:val="24"/>
          <w:lang w:val="en-US"/>
        </w:rPr>
        <w:t xml:space="preserve">Participatory Research </w:t>
      </w:r>
      <w:r w:rsidR="00AD1418" w:rsidRPr="00840788">
        <w:rPr>
          <w:rFonts w:ascii="Times New Roman" w:hAnsi="Times New Roman" w:cs="Times New Roman"/>
          <w:b/>
          <w:i/>
          <w:sz w:val="24"/>
          <w:szCs w:val="24"/>
          <w:lang w:val="en-US"/>
        </w:rPr>
        <w:t>in SFD</w:t>
      </w:r>
    </w:p>
    <w:p w14:paraId="721EB0EC" w14:textId="782E62C1" w:rsidR="00CA1ACB" w:rsidRPr="00840788" w:rsidRDefault="00956137"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In the context of SFD research</w:t>
      </w:r>
      <w:r w:rsidR="00B35DF2"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8126A1" w:rsidRPr="00840788">
        <w:rPr>
          <w:rFonts w:ascii="Times New Roman" w:hAnsi="Times New Roman" w:cs="Times New Roman"/>
          <w:sz w:val="24"/>
          <w:szCs w:val="24"/>
          <w:lang w:val="en-US"/>
        </w:rPr>
        <w:t>questions</w:t>
      </w:r>
      <w:r w:rsidR="00BB2B80" w:rsidRPr="00840788">
        <w:rPr>
          <w:rFonts w:ascii="Times New Roman" w:hAnsi="Times New Roman" w:cs="Times New Roman"/>
          <w:sz w:val="24"/>
          <w:szCs w:val="24"/>
          <w:lang w:val="en-US"/>
        </w:rPr>
        <w:t xml:space="preserve"> have been raised over</w:t>
      </w:r>
      <w:r w:rsidR="008126A1" w:rsidRPr="00840788">
        <w:rPr>
          <w:rFonts w:ascii="Times New Roman" w:hAnsi="Times New Roman" w:cs="Times New Roman"/>
          <w:sz w:val="24"/>
          <w:szCs w:val="24"/>
          <w:lang w:val="en-US"/>
        </w:rPr>
        <w:t xml:space="preserve"> the (re)</w:t>
      </w:r>
      <w:r w:rsidRPr="00840788">
        <w:rPr>
          <w:rFonts w:ascii="Times New Roman" w:hAnsi="Times New Roman" w:cs="Times New Roman"/>
          <w:sz w:val="24"/>
          <w:szCs w:val="24"/>
          <w:lang w:val="en-US"/>
        </w:rPr>
        <w:t>presentation of know</w:t>
      </w:r>
      <w:r w:rsidR="008126A1" w:rsidRPr="00840788">
        <w:rPr>
          <w:rFonts w:ascii="Times New Roman" w:hAnsi="Times New Roman" w:cs="Times New Roman"/>
          <w:sz w:val="24"/>
          <w:szCs w:val="24"/>
          <w:lang w:val="en-US"/>
        </w:rPr>
        <w:t xml:space="preserve">ledge and </w:t>
      </w:r>
      <w:r w:rsidR="00690D86" w:rsidRPr="00840788">
        <w:rPr>
          <w:rFonts w:ascii="Times New Roman" w:hAnsi="Times New Roman" w:cs="Times New Roman"/>
          <w:sz w:val="24"/>
          <w:szCs w:val="24"/>
          <w:lang w:val="en-US"/>
        </w:rPr>
        <w:t xml:space="preserve">what </w:t>
      </w:r>
      <w:r w:rsidR="008B6C18" w:rsidRPr="00840788">
        <w:rPr>
          <w:rFonts w:ascii="Times New Roman" w:hAnsi="Times New Roman" w:cs="Times New Roman"/>
          <w:sz w:val="24"/>
          <w:szCs w:val="24"/>
          <w:lang w:val="en-US"/>
        </w:rPr>
        <w:t>can be considered</w:t>
      </w:r>
      <w:r w:rsidR="00690D86" w:rsidRPr="00840788">
        <w:rPr>
          <w:rFonts w:ascii="Times New Roman" w:hAnsi="Times New Roman" w:cs="Times New Roman"/>
          <w:sz w:val="24"/>
          <w:szCs w:val="24"/>
          <w:lang w:val="en-US"/>
        </w:rPr>
        <w:t xml:space="preserve"> </w:t>
      </w:r>
      <w:r w:rsidR="0048082D" w:rsidRPr="00840788">
        <w:rPr>
          <w:rFonts w:ascii="Times New Roman" w:hAnsi="Times New Roman" w:cs="Times New Roman"/>
          <w:sz w:val="24"/>
          <w:szCs w:val="24"/>
          <w:lang w:val="en-US"/>
        </w:rPr>
        <w:t>“</w:t>
      </w:r>
      <w:r w:rsidR="008126A1" w:rsidRPr="00840788">
        <w:rPr>
          <w:rFonts w:ascii="Times New Roman" w:hAnsi="Times New Roman" w:cs="Times New Roman"/>
          <w:sz w:val="24"/>
          <w:szCs w:val="24"/>
          <w:lang w:val="en-US"/>
        </w:rPr>
        <w:t>evidence</w:t>
      </w:r>
      <w:r w:rsidR="0048082D" w:rsidRPr="00840788">
        <w:rPr>
          <w:rFonts w:ascii="Times New Roman" w:hAnsi="Times New Roman" w:cs="Times New Roman"/>
          <w:sz w:val="24"/>
          <w:szCs w:val="24"/>
          <w:lang w:val="en-US"/>
        </w:rPr>
        <w:t>”</w:t>
      </w:r>
      <w:r w:rsidR="00EA6415" w:rsidRPr="00840788">
        <w:rPr>
          <w:rFonts w:ascii="Times New Roman" w:hAnsi="Times New Roman" w:cs="Times New Roman"/>
          <w:sz w:val="24"/>
          <w:szCs w:val="24"/>
          <w:lang w:val="en-US"/>
        </w:rPr>
        <w:t xml:space="preserve"> in the SFD movement </w:t>
      </w:r>
      <w:r w:rsidR="008126A1" w:rsidRPr="00840788">
        <w:rPr>
          <w:rFonts w:ascii="Times New Roman" w:hAnsi="Times New Roman" w:cs="Times New Roman"/>
          <w:sz w:val="24"/>
          <w:szCs w:val="24"/>
          <w:lang w:val="en-US"/>
        </w:rPr>
        <w:t>(</w:t>
      </w:r>
      <w:r w:rsidR="00EA6415" w:rsidRPr="00840788">
        <w:rPr>
          <w:rFonts w:ascii="Times New Roman" w:hAnsi="Times New Roman" w:cs="Times New Roman"/>
          <w:sz w:val="24"/>
          <w:szCs w:val="24"/>
          <w:lang w:val="en-US"/>
        </w:rPr>
        <w:t>e.g.</w:t>
      </w:r>
      <w:r w:rsidR="0048082D" w:rsidRPr="00840788">
        <w:rPr>
          <w:rFonts w:ascii="Times New Roman" w:hAnsi="Times New Roman" w:cs="Times New Roman"/>
          <w:sz w:val="24"/>
          <w:szCs w:val="24"/>
          <w:lang w:val="en-US"/>
        </w:rPr>
        <w:t>,</w:t>
      </w:r>
      <w:r w:rsidR="00EA6415" w:rsidRPr="00840788">
        <w:rPr>
          <w:rFonts w:ascii="Times New Roman" w:hAnsi="Times New Roman" w:cs="Times New Roman"/>
          <w:sz w:val="24"/>
          <w:szCs w:val="24"/>
          <w:lang w:val="en-US"/>
        </w:rPr>
        <w:t xml:space="preserve"> </w:t>
      </w:r>
      <w:r w:rsidR="008126A1" w:rsidRPr="00840788">
        <w:rPr>
          <w:rFonts w:ascii="Times New Roman" w:hAnsi="Times New Roman" w:cs="Times New Roman"/>
          <w:sz w:val="24"/>
          <w:szCs w:val="24"/>
          <w:lang w:val="en-US"/>
        </w:rPr>
        <w:t>Chawansky</w:t>
      </w:r>
      <w:r w:rsidR="0048082D" w:rsidRPr="00840788">
        <w:rPr>
          <w:rFonts w:ascii="Times New Roman" w:hAnsi="Times New Roman" w:cs="Times New Roman"/>
          <w:sz w:val="24"/>
          <w:szCs w:val="24"/>
          <w:lang w:val="en-US"/>
        </w:rPr>
        <w:t>,</w:t>
      </w:r>
      <w:r w:rsidR="008126A1" w:rsidRPr="00840788">
        <w:rPr>
          <w:rFonts w:ascii="Times New Roman" w:hAnsi="Times New Roman" w:cs="Times New Roman"/>
          <w:sz w:val="24"/>
          <w:szCs w:val="24"/>
          <w:lang w:val="en-US"/>
        </w:rPr>
        <w:t xml:space="preserve"> 2015</w:t>
      </w:r>
      <w:r w:rsidR="004A36A0" w:rsidRPr="00840788">
        <w:rPr>
          <w:rFonts w:ascii="Times New Roman" w:hAnsi="Times New Roman" w:cs="Times New Roman"/>
          <w:sz w:val="24"/>
          <w:szCs w:val="24"/>
          <w:lang w:val="en-US"/>
        </w:rPr>
        <w:t xml:space="preserve">; </w:t>
      </w:r>
      <w:r w:rsidR="00B33468" w:rsidRPr="00840788">
        <w:rPr>
          <w:rFonts w:ascii="Times New Roman" w:hAnsi="Times New Roman" w:cs="Times New Roman"/>
          <w:sz w:val="24"/>
          <w:szCs w:val="24"/>
          <w:lang w:val="en-US"/>
        </w:rPr>
        <w:t>Darnell</w:t>
      </w:r>
      <w:r w:rsidR="0048082D" w:rsidRPr="00840788">
        <w:rPr>
          <w:rFonts w:ascii="Times New Roman" w:hAnsi="Times New Roman" w:cs="Times New Roman"/>
          <w:sz w:val="24"/>
          <w:szCs w:val="24"/>
          <w:lang w:val="en-US"/>
        </w:rPr>
        <w:t>,</w:t>
      </w:r>
      <w:r w:rsidR="00B33468" w:rsidRPr="00840788">
        <w:rPr>
          <w:rFonts w:ascii="Times New Roman" w:hAnsi="Times New Roman" w:cs="Times New Roman"/>
          <w:sz w:val="24"/>
          <w:szCs w:val="24"/>
          <w:lang w:val="en-US"/>
        </w:rPr>
        <w:t xml:space="preserve"> 2010</w:t>
      </w:r>
      <w:r w:rsidR="00BB2B80" w:rsidRPr="00840788">
        <w:rPr>
          <w:rFonts w:ascii="Times New Roman" w:hAnsi="Times New Roman" w:cs="Times New Roman"/>
          <w:sz w:val="24"/>
          <w:szCs w:val="24"/>
          <w:lang w:val="en-US"/>
        </w:rPr>
        <w:t>, 2015</w:t>
      </w:r>
      <w:r w:rsidR="00B33468" w:rsidRPr="00840788">
        <w:rPr>
          <w:rFonts w:ascii="Times New Roman" w:hAnsi="Times New Roman" w:cs="Times New Roman"/>
          <w:sz w:val="24"/>
          <w:szCs w:val="24"/>
          <w:lang w:val="en-US"/>
        </w:rPr>
        <w:t>; Hayhurst</w:t>
      </w:r>
      <w:r w:rsidR="0048082D" w:rsidRPr="00840788">
        <w:rPr>
          <w:rFonts w:ascii="Times New Roman" w:hAnsi="Times New Roman" w:cs="Times New Roman"/>
          <w:sz w:val="24"/>
          <w:szCs w:val="24"/>
          <w:lang w:val="en-US"/>
        </w:rPr>
        <w:t>,</w:t>
      </w:r>
      <w:r w:rsidR="00B33468" w:rsidRPr="00840788">
        <w:rPr>
          <w:rFonts w:ascii="Times New Roman" w:hAnsi="Times New Roman" w:cs="Times New Roman"/>
          <w:sz w:val="24"/>
          <w:szCs w:val="24"/>
          <w:lang w:val="en-US"/>
        </w:rPr>
        <w:t xml:space="preserve"> 2015</w:t>
      </w:r>
      <w:r w:rsidR="00BB2B80" w:rsidRPr="00840788">
        <w:rPr>
          <w:rFonts w:ascii="Times New Roman" w:hAnsi="Times New Roman" w:cs="Times New Roman"/>
          <w:sz w:val="24"/>
          <w:szCs w:val="24"/>
          <w:lang w:val="en-US"/>
        </w:rPr>
        <w:t>; Nicholls et al.</w:t>
      </w:r>
      <w:r w:rsidR="0048082D" w:rsidRPr="00840788">
        <w:rPr>
          <w:rFonts w:ascii="Times New Roman" w:hAnsi="Times New Roman" w:cs="Times New Roman"/>
          <w:sz w:val="24"/>
          <w:szCs w:val="24"/>
          <w:lang w:val="en-US"/>
        </w:rPr>
        <w:t>,</w:t>
      </w:r>
      <w:r w:rsidR="00BB2B80" w:rsidRPr="00840788">
        <w:rPr>
          <w:rFonts w:ascii="Times New Roman" w:hAnsi="Times New Roman" w:cs="Times New Roman"/>
          <w:sz w:val="24"/>
          <w:szCs w:val="24"/>
          <w:lang w:val="en-US"/>
        </w:rPr>
        <w:t xml:space="preserve"> 2010</w:t>
      </w:r>
      <w:r w:rsidR="008126A1" w:rsidRPr="00840788">
        <w:rPr>
          <w:rFonts w:ascii="Times New Roman" w:hAnsi="Times New Roman" w:cs="Times New Roman"/>
          <w:sz w:val="24"/>
          <w:szCs w:val="24"/>
          <w:lang w:val="en-US"/>
        </w:rPr>
        <w:t xml:space="preserve">). </w:t>
      </w:r>
      <w:r w:rsidR="0048082D" w:rsidRPr="00840788">
        <w:rPr>
          <w:rFonts w:ascii="Times New Roman" w:hAnsi="Times New Roman" w:cs="Times New Roman"/>
          <w:sz w:val="24"/>
          <w:szCs w:val="24"/>
          <w:lang w:val="en-US"/>
        </w:rPr>
        <w:t xml:space="preserve"> </w:t>
      </w:r>
      <w:r w:rsidR="00B35DF2" w:rsidRPr="00840788">
        <w:rPr>
          <w:rFonts w:ascii="Times New Roman" w:hAnsi="Times New Roman" w:cs="Times New Roman"/>
          <w:sz w:val="24"/>
          <w:szCs w:val="24"/>
          <w:lang w:val="en-US"/>
        </w:rPr>
        <w:t xml:space="preserve">These questions are </w:t>
      </w:r>
      <w:r w:rsidR="002C6C34" w:rsidRPr="00840788">
        <w:rPr>
          <w:rFonts w:ascii="Times New Roman" w:hAnsi="Times New Roman" w:cs="Times New Roman"/>
          <w:sz w:val="24"/>
          <w:szCs w:val="24"/>
          <w:lang w:val="en-US"/>
        </w:rPr>
        <w:t>posed in explicit reference to</w:t>
      </w:r>
      <w:r w:rsidR="00B35DF2" w:rsidRPr="00840788">
        <w:rPr>
          <w:rFonts w:ascii="Times New Roman" w:hAnsi="Times New Roman" w:cs="Times New Roman"/>
          <w:sz w:val="24"/>
          <w:szCs w:val="24"/>
          <w:lang w:val="en-US"/>
        </w:rPr>
        <w:t xml:space="preserve"> numerous </w:t>
      </w:r>
      <w:r w:rsidR="0048082D" w:rsidRPr="00840788">
        <w:rPr>
          <w:rFonts w:ascii="Times New Roman" w:hAnsi="Times New Roman" w:cs="Times New Roman"/>
          <w:sz w:val="24"/>
          <w:szCs w:val="24"/>
          <w:lang w:val="en-US"/>
        </w:rPr>
        <w:t>“</w:t>
      </w:r>
      <w:r w:rsidR="00B35DF2" w:rsidRPr="00840788">
        <w:rPr>
          <w:rFonts w:ascii="Times New Roman" w:hAnsi="Times New Roman" w:cs="Times New Roman"/>
          <w:sz w:val="24"/>
          <w:szCs w:val="24"/>
          <w:lang w:val="en-US"/>
        </w:rPr>
        <w:t>tick-the-box</w:t>
      </w:r>
      <w:r w:rsidR="0048082D" w:rsidRPr="00840788">
        <w:rPr>
          <w:rFonts w:ascii="Times New Roman" w:hAnsi="Times New Roman" w:cs="Times New Roman"/>
          <w:sz w:val="24"/>
          <w:szCs w:val="24"/>
          <w:lang w:val="en-US"/>
        </w:rPr>
        <w:t>”</w:t>
      </w:r>
      <w:r w:rsidR="00B35DF2" w:rsidRPr="00840788">
        <w:rPr>
          <w:rFonts w:ascii="Times New Roman" w:hAnsi="Times New Roman" w:cs="Times New Roman"/>
          <w:sz w:val="24"/>
          <w:szCs w:val="24"/>
          <w:lang w:val="en-US"/>
        </w:rPr>
        <w:t xml:space="preserve"> evaluation exercises</w:t>
      </w:r>
      <w:r w:rsidR="002C6C34" w:rsidRPr="00840788">
        <w:rPr>
          <w:rFonts w:ascii="Times New Roman" w:hAnsi="Times New Roman" w:cs="Times New Roman"/>
          <w:sz w:val="24"/>
          <w:szCs w:val="24"/>
          <w:lang w:val="en-US"/>
        </w:rPr>
        <w:t>, which</w:t>
      </w:r>
      <w:r w:rsidR="00B35DF2" w:rsidRPr="00840788">
        <w:rPr>
          <w:rFonts w:ascii="Times New Roman" w:hAnsi="Times New Roman" w:cs="Times New Roman"/>
          <w:sz w:val="24"/>
          <w:szCs w:val="24"/>
          <w:lang w:val="en-US"/>
        </w:rPr>
        <w:t xml:space="preserve"> </w:t>
      </w:r>
      <w:r w:rsidR="00BD3B19" w:rsidRPr="00840788">
        <w:rPr>
          <w:rFonts w:ascii="Times New Roman" w:hAnsi="Times New Roman" w:cs="Times New Roman"/>
          <w:sz w:val="24"/>
          <w:szCs w:val="24"/>
          <w:lang w:val="en-US"/>
        </w:rPr>
        <w:t xml:space="preserve">utilize </w:t>
      </w:r>
      <w:r w:rsidR="00B35DF2" w:rsidRPr="00840788">
        <w:rPr>
          <w:rFonts w:ascii="Times New Roman" w:hAnsi="Times New Roman" w:cs="Times New Roman"/>
          <w:sz w:val="24"/>
          <w:szCs w:val="24"/>
          <w:lang w:val="en-US"/>
        </w:rPr>
        <w:t xml:space="preserve">simplistic quantitative measures </w:t>
      </w:r>
      <w:r w:rsidR="002C6C34" w:rsidRPr="00840788">
        <w:rPr>
          <w:rFonts w:ascii="Times New Roman" w:hAnsi="Times New Roman" w:cs="Times New Roman"/>
          <w:sz w:val="24"/>
          <w:szCs w:val="24"/>
          <w:lang w:val="en-US"/>
        </w:rPr>
        <w:t xml:space="preserve">in an </w:t>
      </w:r>
      <w:r w:rsidR="00B35DF2" w:rsidRPr="00840788">
        <w:rPr>
          <w:rFonts w:ascii="Times New Roman" w:hAnsi="Times New Roman" w:cs="Times New Roman"/>
          <w:sz w:val="24"/>
          <w:szCs w:val="24"/>
          <w:lang w:val="en-US"/>
        </w:rPr>
        <w:t xml:space="preserve">attempt to provide evidence for </w:t>
      </w:r>
      <w:r w:rsidR="0048082D" w:rsidRPr="00840788">
        <w:rPr>
          <w:rFonts w:ascii="Times New Roman" w:hAnsi="Times New Roman" w:cs="Times New Roman"/>
          <w:sz w:val="24"/>
          <w:szCs w:val="24"/>
          <w:lang w:val="en-US"/>
        </w:rPr>
        <w:t>the</w:t>
      </w:r>
      <w:r w:rsidR="00DD0A13" w:rsidRPr="00840788">
        <w:rPr>
          <w:rFonts w:ascii="Times New Roman" w:hAnsi="Times New Roman" w:cs="Times New Roman"/>
          <w:sz w:val="24"/>
          <w:szCs w:val="24"/>
          <w:lang w:val="en-US"/>
        </w:rPr>
        <w:t xml:space="preserve"> alleged</w:t>
      </w:r>
      <w:r w:rsidR="0048082D" w:rsidRPr="00840788">
        <w:rPr>
          <w:rFonts w:ascii="Times New Roman" w:hAnsi="Times New Roman" w:cs="Times New Roman"/>
          <w:sz w:val="24"/>
          <w:szCs w:val="24"/>
          <w:lang w:val="en-US"/>
        </w:rPr>
        <w:t xml:space="preserve"> </w:t>
      </w:r>
      <w:r w:rsidR="00DD0A13" w:rsidRPr="00840788">
        <w:rPr>
          <w:rFonts w:ascii="Times New Roman" w:hAnsi="Times New Roman" w:cs="Times New Roman"/>
          <w:sz w:val="24"/>
          <w:szCs w:val="24"/>
          <w:lang w:val="en-US"/>
        </w:rPr>
        <w:t>‘</w:t>
      </w:r>
      <w:r w:rsidR="0048082D" w:rsidRPr="00840788">
        <w:rPr>
          <w:rFonts w:ascii="Times New Roman" w:hAnsi="Times New Roman" w:cs="Times New Roman"/>
          <w:sz w:val="24"/>
          <w:szCs w:val="24"/>
          <w:lang w:val="en-US"/>
        </w:rPr>
        <w:t>success</w:t>
      </w:r>
      <w:r w:rsidR="00DD0A13" w:rsidRPr="00840788">
        <w:rPr>
          <w:rFonts w:ascii="Times New Roman" w:hAnsi="Times New Roman" w:cs="Times New Roman"/>
          <w:sz w:val="24"/>
          <w:szCs w:val="24"/>
          <w:lang w:val="en-US"/>
        </w:rPr>
        <w:t>’</w:t>
      </w:r>
      <w:r w:rsidR="0048082D" w:rsidRPr="00840788">
        <w:rPr>
          <w:rFonts w:ascii="Times New Roman" w:hAnsi="Times New Roman" w:cs="Times New Roman"/>
          <w:sz w:val="24"/>
          <w:szCs w:val="24"/>
          <w:lang w:val="en-US"/>
        </w:rPr>
        <w:t xml:space="preserve"> of</w:t>
      </w:r>
      <w:r w:rsidR="00B35DF2" w:rsidRPr="00840788">
        <w:rPr>
          <w:rFonts w:ascii="Times New Roman" w:hAnsi="Times New Roman" w:cs="Times New Roman"/>
          <w:sz w:val="24"/>
          <w:szCs w:val="24"/>
          <w:lang w:val="en-US"/>
        </w:rPr>
        <w:t xml:space="preserve"> SFD program</w:t>
      </w:r>
      <w:r w:rsidR="0048082D" w:rsidRPr="00840788">
        <w:rPr>
          <w:rFonts w:ascii="Times New Roman" w:hAnsi="Times New Roman" w:cs="Times New Roman"/>
          <w:sz w:val="24"/>
          <w:szCs w:val="24"/>
          <w:lang w:val="en-US"/>
        </w:rPr>
        <w:t>s</w:t>
      </w:r>
      <w:r w:rsidR="00B35DF2" w:rsidRPr="00840788">
        <w:rPr>
          <w:rFonts w:ascii="Times New Roman" w:hAnsi="Times New Roman" w:cs="Times New Roman"/>
          <w:sz w:val="24"/>
          <w:szCs w:val="24"/>
          <w:lang w:val="en-US"/>
        </w:rPr>
        <w:t xml:space="preserve">. </w:t>
      </w:r>
      <w:r w:rsidR="0048082D" w:rsidRPr="00840788">
        <w:rPr>
          <w:rFonts w:ascii="Times New Roman" w:hAnsi="Times New Roman" w:cs="Times New Roman"/>
          <w:sz w:val="24"/>
          <w:szCs w:val="24"/>
          <w:lang w:val="en-US"/>
        </w:rPr>
        <w:t xml:space="preserve"> </w:t>
      </w:r>
      <w:r w:rsidR="00CA0676" w:rsidRPr="00840788">
        <w:rPr>
          <w:rFonts w:ascii="Times New Roman" w:hAnsi="Times New Roman" w:cs="Times New Roman"/>
          <w:sz w:val="24"/>
          <w:szCs w:val="24"/>
          <w:lang w:val="en-US"/>
        </w:rPr>
        <w:t>In response, r</w:t>
      </w:r>
      <w:r w:rsidR="00B35DF2" w:rsidRPr="00840788">
        <w:rPr>
          <w:rFonts w:ascii="Times New Roman" w:hAnsi="Times New Roman" w:cs="Times New Roman"/>
          <w:sz w:val="24"/>
          <w:szCs w:val="24"/>
          <w:lang w:val="en-US"/>
        </w:rPr>
        <w:t xml:space="preserve">esearchers have argued </w:t>
      </w:r>
      <w:r w:rsidR="00BD3B19" w:rsidRPr="00840788">
        <w:rPr>
          <w:rFonts w:ascii="Times New Roman" w:hAnsi="Times New Roman" w:cs="Times New Roman"/>
          <w:sz w:val="24"/>
          <w:szCs w:val="24"/>
          <w:lang w:val="en-US"/>
        </w:rPr>
        <w:t>that</w:t>
      </w:r>
      <w:r w:rsidR="00CA0676" w:rsidRPr="00840788">
        <w:rPr>
          <w:rFonts w:ascii="Times New Roman" w:hAnsi="Times New Roman" w:cs="Times New Roman"/>
          <w:sz w:val="24"/>
          <w:szCs w:val="24"/>
          <w:lang w:val="en-US"/>
        </w:rPr>
        <w:t xml:space="preserve"> in order to ameliorate the effec</w:t>
      </w:r>
      <w:r w:rsidR="00DD0A13" w:rsidRPr="00840788">
        <w:rPr>
          <w:rFonts w:ascii="Times New Roman" w:hAnsi="Times New Roman" w:cs="Times New Roman"/>
          <w:sz w:val="24"/>
          <w:szCs w:val="24"/>
          <w:lang w:val="en-US"/>
        </w:rPr>
        <w:t>ts of these simplistic and at times</w:t>
      </w:r>
      <w:r w:rsidR="00CA0676" w:rsidRPr="00840788">
        <w:rPr>
          <w:rFonts w:ascii="Times New Roman" w:hAnsi="Times New Roman" w:cs="Times New Roman"/>
          <w:sz w:val="24"/>
          <w:szCs w:val="24"/>
          <w:lang w:val="en-US"/>
        </w:rPr>
        <w:t xml:space="preserve"> cynical research methods,</w:t>
      </w:r>
      <w:r w:rsidR="00BD3B19" w:rsidRPr="00840788">
        <w:rPr>
          <w:rFonts w:ascii="Times New Roman" w:hAnsi="Times New Roman" w:cs="Times New Roman"/>
          <w:sz w:val="24"/>
          <w:szCs w:val="24"/>
          <w:lang w:val="en-US"/>
        </w:rPr>
        <w:t xml:space="preserve"> it is critical </w:t>
      </w:r>
      <w:r w:rsidR="00B35DF2" w:rsidRPr="00840788">
        <w:rPr>
          <w:rFonts w:ascii="Times New Roman" w:hAnsi="Times New Roman" w:cs="Times New Roman"/>
          <w:sz w:val="24"/>
          <w:szCs w:val="24"/>
          <w:lang w:val="en-US"/>
        </w:rPr>
        <w:t xml:space="preserve">to </w:t>
      </w:r>
      <w:r w:rsidR="00EA6415" w:rsidRPr="00840788">
        <w:rPr>
          <w:rFonts w:ascii="Times New Roman" w:hAnsi="Times New Roman" w:cs="Times New Roman"/>
          <w:sz w:val="24"/>
          <w:szCs w:val="24"/>
          <w:lang w:val="en-US"/>
        </w:rPr>
        <w:t xml:space="preserve">engage in </w:t>
      </w:r>
      <w:r w:rsidR="001903E7" w:rsidRPr="00840788">
        <w:rPr>
          <w:rFonts w:ascii="Times New Roman" w:hAnsi="Times New Roman" w:cs="Times New Roman"/>
          <w:sz w:val="24"/>
          <w:szCs w:val="24"/>
          <w:lang w:val="en-US"/>
        </w:rPr>
        <w:t>professional scholarly activity that provide</w:t>
      </w:r>
      <w:r w:rsidR="00D278F2" w:rsidRPr="00840788">
        <w:rPr>
          <w:rFonts w:ascii="Times New Roman" w:hAnsi="Times New Roman" w:cs="Times New Roman"/>
          <w:sz w:val="24"/>
          <w:szCs w:val="24"/>
          <w:lang w:val="en-US"/>
        </w:rPr>
        <w:t>s</w:t>
      </w:r>
      <w:r w:rsidR="008A3698" w:rsidRPr="00840788">
        <w:rPr>
          <w:rFonts w:ascii="Times New Roman" w:hAnsi="Times New Roman" w:cs="Times New Roman"/>
          <w:sz w:val="24"/>
          <w:szCs w:val="24"/>
          <w:lang w:val="en-US"/>
        </w:rPr>
        <w:t xml:space="preserve"> academic rigo</w:t>
      </w:r>
      <w:r w:rsidR="001903E7" w:rsidRPr="00840788">
        <w:rPr>
          <w:rFonts w:ascii="Times New Roman" w:hAnsi="Times New Roman" w:cs="Times New Roman"/>
          <w:sz w:val="24"/>
          <w:szCs w:val="24"/>
          <w:lang w:val="en-US"/>
        </w:rPr>
        <w:t xml:space="preserve">r and </w:t>
      </w:r>
      <w:r w:rsidR="00DD0A13" w:rsidRPr="00840788">
        <w:rPr>
          <w:rFonts w:ascii="Times New Roman" w:hAnsi="Times New Roman" w:cs="Times New Roman"/>
          <w:sz w:val="24"/>
          <w:szCs w:val="24"/>
          <w:lang w:val="en-US"/>
        </w:rPr>
        <w:t>more meaningful</w:t>
      </w:r>
      <w:r w:rsidR="00B35DF2" w:rsidRPr="00840788">
        <w:rPr>
          <w:rFonts w:ascii="Times New Roman" w:hAnsi="Times New Roman" w:cs="Times New Roman"/>
          <w:sz w:val="24"/>
          <w:szCs w:val="24"/>
          <w:lang w:val="en-US"/>
        </w:rPr>
        <w:t xml:space="preserve"> methodological approaches </w:t>
      </w:r>
      <w:r w:rsidR="00E2476A" w:rsidRPr="00840788">
        <w:rPr>
          <w:rFonts w:ascii="Times New Roman" w:hAnsi="Times New Roman" w:cs="Times New Roman"/>
          <w:sz w:val="24"/>
          <w:szCs w:val="24"/>
          <w:lang w:val="en-US"/>
        </w:rPr>
        <w:t>(Kay, Mansfield</w:t>
      </w:r>
      <w:r w:rsidR="00BD3B19" w:rsidRPr="00840788">
        <w:rPr>
          <w:rFonts w:ascii="Times New Roman" w:hAnsi="Times New Roman" w:cs="Times New Roman"/>
          <w:sz w:val="24"/>
          <w:szCs w:val="24"/>
          <w:lang w:val="en-US"/>
        </w:rPr>
        <w:t>,</w:t>
      </w:r>
      <w:r w:rsidR="00E2476A" w:rsidRPr="00840788">
        <w:rPr>
          <w:rFonts w:ascii="Times New Roman" w:hAnsi="Times New Roman" w:cs="Times New Roman"/>
          <w:sz w:val="24"/>
          <w:szCs w:val="24"/>
          <w:lang w:val="en-US"/>
        </w:rPr>
        <w:t xml:space="preserve"> &amp;</w:t>
      </w:r>
      <w:r w:rsidR="004E1BEC" w:rsidRPr="00840788">
        <w:rPr>
          <w:rFonts w:ascii="Times New Roman" w:hAnsi="Times New Roman" w:cs="Times New Roman"/>
          <w:sz w:val="24"/>
          <w:szCs w:val="24"/>
          <w:lang w:val="en-US"/>
        </w:rPr>
        <w:t xml:space="preserve"> Jeanes 2016)</w:t>
      </w:r>
      <w:r w:rsidR="00B35DF2" w:rsidRPr="00840788">
        <w:rPr>
          <w:rFonts w:ascii="Times New Roman" w:hAnsi="Times New Roman" w:cs="Times New Roman"/>
          <w:sz w:val="24"/>
          <w:szCs w:val="24"/>
          <w:lang w:val="en-US"/>
        </w:rPr>
        <w:t xml:space="preserve">. </w:t>
      </w:r>
      <w:r w:rsidR="00DD0A13" w:rsidRPr="00840788">
        <w:rPr>
          <w:rFonts w:ascii="Times New Roman" w:hAnsi="Times New Roman" w:cs="Times New Roman"/>
          <w:sz w:val="24"/>
          <w:szCs w:val="24"/>
          <w:lang w:val="en-US"/>
        </w:rPr>
        <w:t>In other words, n</w:t>
      </w:r>
      <w:r w:rsidR="00B35DF2" w:rsidRPr="00840788">
        <w:rPr>
          <w:rFonts w:ascii="Times New Roman" w:hAnsi="Times New Roman" w:cs="Times New Roman"/>
          <w:sz w:val="24"/>
          <w:szCs w:val="24"/>
          <w:lang w:val="en-US"/>
        </w:rPr>
        <w:t xml:space="preserve">ew approaches should </w:t>
      </w:r>
      <w:r w:rsidR="00FA685F" w:rsidRPr="00840788">
        <w:rPr>
          <w:rFonts w:ascii="Times New Roman" w:hAnsi="Times New Roman" w:cs="Times New Roman"/>
          <w:sz w:val="24"/>
          <w:szCs w:val="24"/>
          <w:lang w:val="en-US"/>
        </w:rPr>
        <w:t xml:space="preserve">challenge </w:t>
      </w:r>
      <w:r w:rsidR="001903E7" w:rsidRPr="00840788">
        <w:rPr>
          <w:rFonts w:ascii="Times New Roman" w:hAnsi="Times New Roman" w:cs="Times New Roman"/>
          <w:sz w:val="24"/>
          <w:szCs w:val="24"/>
          <w:lang w:val="en-US"/>
        </w:rPr>
        <w:t xml:space="preserve">traditional </w:t>
      </w:r>
      <w:r w:rsidR="00FA685F" w:rsidRPr="00840788">
        <w:rPr>
          <w:rFonts w:ascii="Times New Roman" w:hAnsi="Times New Roman" w:cs="Times New Roman"/>
          <w:sz w:val="24"/>
          <w:szCs w:val="24"/>
          <w:lang w:val="en-US"/>
        </w:rPr>
        <w:t>top</w:t>
      </w:r>
      <w:r w:rsidR="00BD3B19" w:rsidRPr="00840788">
        <w:rPr>
          <w:rFonts w:ascii="Times New Roman" w:hAnsi="Times New Roman" w:cs="Times New Roman"/>
          <w:sz w:val="24"/>
          <w:szCs w:val="24"/>
          <w:lang w:val="en-US"/>
        </w:rPr>
        <w:t>-</w:t>
      </w:r>
      <w:r w:rsidR="00FA685F" w:rsidRPr="00840788">
        <w:rPr>
          <w:rFonts w:ascii="Times New Roman" w:hAnsi="Times New Roman" w:cs="Times New Roman"/>
          <w:sz w:val="24"/>
          <w:szCs w:val="24"/>
          <w:lang w:val="en-US"/>
        </w:rPr>
        <w:t xml:space="preserve">down power structures, </w:t>
      </w:r>
      <w:r w:rsidR="001C7154" w:rsidRPr="00840788">
        <w:rPr>
          <w:rFonts w:ascii="Times New Roman" w:hAnsi="Times New Roman" w:cs="Times New Roman"/>
          <w:sz w:val="24"/>
          <w:szCs w:val="24"/>
          <w:lang w:val="en-US"/>
        </w:rPr>
        <w:t xml:space="preserve">in which </w:t>
      </w:r>
      <w:r w:rsidR="00FA685F" w:rsidRPr="00840788">
        <w:rPr>
          <w:rFonts w:ascii="Times New Roman" w:hAnsi="Times New Roman" w:cs="Times New Roman"/>
          <w:sz w:val="24"/>
          <w:szCs w:val="24"/>
          <w:lang w:val="en-US"/>
        </w:rPr>
        <w:t>researchers, sport programmers</w:t>
      </w:r>
      <w:r w:rsidR="00BD3B19" w:rsidRPr="00840788">
        <w:rPr>
          <w:rFonts w:ascii="Times New Roman" w:hAnsi="Times New Roman" w:cs="Times New Roman"/>
          <w:sz w:val="24"/>
          <w:szCs w:val="24"/>
          <w:lang w:val="en-US"/>
        </w:rPr>
        <w:t>,</w:t>
      </w:r>
      <w:r w:rsidR="00FA685F" w:rsidRPr="00840788">
        <w:rPr>
          <w:rFonts w:ascii="Times New Roman" w:hAnsi="Times New Roman" w:cs="Times New Roman"/>
          <w:sz w:val="24"/>
          <w:szCs w:val="24"/>
          <w:lang w:val="en-US"/>
        </w:rPr>
        <w:t xml:space="preserve"> and aid </w:t>
      </w:r>
      <w:r w:rsidR="000C7B96" w:rsidRPr="00840788">
        <w:rPr>
          <w:rFonts w:ascii="Times New Roman" w:hAnsi="Times New Roman" w:cs="Times New Roman"/>
          <w:sz w:val="24"/>
          <w:szCs w:val="24"/>
          <w:lang w:val="en-US"/>
        </w:rPr>
        <w:t xml:space="preserve">or development </w:t>
      </w:r>
      <w:r w:rsidR="00FA685F" w:rsidRPr="00840788">
        <w:rPr>
          <w:rFonts w:ascii="Times New Roman" w:hAnsi="Times New Roman" w:cs="Times New Roman"/>
          <w:sz w:val="24"/>
          <w:szCs w:val="24"/>
          <w:lang w:val="en-US"/>
        </w:rPr>
        <w:t>organi</w:t>
      </w:r>
      <w:r w:rsidR="00EB3565" w:rsidRPr="00840788">
        <w:rPr>
          <w:rFonts w:ascii="Times New Roman" w:hAnsi="Times New Roman" w:cs="Times New Roman"/>
          <w:sz w:val="24"/>
          <w:szCs w:val="24"/>
          <w:lang w:val="en-US"/>
        </w:rPr>
        <w:t>z</w:t>
      </w:r>
      <w:r w:rsidR="00FA685F" w:rsidRPr="00840788">
        <w:rPr>
          <w:rFonts w:ascii="Times New Roman" w:hAnsi="Times New Roman" w:cs="Times New Roman"/>
          <w:sz w:val="24"/>
          <w:szCs w:val="24"/>
          <w:lang w:val="en-US"/>
        </w:rPr>
        <w:t xml:space="preserve">ations </w:t>
      </w:r>
      <w:r w:rsidR="00B35DF2" w:rsidRPr="00840788">
        <w:rPr>
          <w:rFonts w:ascii="Times New Roman" w:hAnsi="Times New Roman" w:cs="Times New Roman"/>
          <w:sz w:val="24"/>
          <w:szCs w:val="24"/>
          <w:lang w:val="en-US"/>
        </w:rPr>
        <w:t>dominate the design, research</w:t>
      </w:r>
      <w:r w:rsidR="00BD3B19" w:rsidRPr="00840788">
        <w:rPr>
          <w:rFonts w:ascii="Times New Roman" w:hAnsi="Times New Roman" w:cs="Times New Roman"/>
          <w:sz w:val="24"/>
          <w:szCs w:val="24"/>
          <w:lang w:val="en-US"/>
        </w:rPr>
        <w:t>,</w:t>
      </w:r>
      <w:r w:rsidR="00B35DF2" w:rsidRPr="00840788">
        <w:rPr>
          <w:rFonts w:ascii="Times New Roman" w:hAnsi="Times New Roman" w:cs="Times New Roman"/>
          <w:sz w:val="24"/>
          <w:szCs w:val="24"/>
          <w:lang w:val="en-US"/>
        </w:rPr>
        <w:t xml:space="preserve"> and evaluation </w:t>
      </w:r>
      <w:r w:rsidR="001C7154" w:rsidRPr="00840788">
        <w:rPr>
          <w:rFonts w:ascii="Times New Roman" w:hAnsi="Times New Roman" w:cs="Times New Roman"/>
          <w:sz w:val="24"/>
          <w:szCs w:val="24"/>
          <w:lang w:val="en-US"/>
        </w:rPr>
        <w:t xml:space="preserve">of </w:t>
      </w:r>
      <w:r w:rsidR="00FA685F" w:rsidRPr="00840788">
        <w:rPr>
          <w:rFonts w:ascii="Times New Roman" w:hAnsi="Times New Roman" w:cs="Times New Roman"/>
          <w:sz w:val="24"/>
          <w:szCs w:val="24"/>
          <w:lang w:val="en-US"/>
        </w:rPr>
        <w:t>development programs, rather than th</w:t>
      </w:r>
      <w:r w:rsidR="00E4487B" w:rsidRPr="00840788">
        <w:rPr>
          <w:rFonts w:ascii="Times New Roman" w:hAnsi="Times New Roman" w:cs="Times New Roman"/>
          <w:sz w:val="24"/>
          <w:szCs w:val="24"/>
          <w:lang w:val="en-US"/>
        </w:rPr>
        <w:t>ose</w:t>
      </w:r>
      <w:r w:rsidR="00FA685F" w:rsidRPr="00840788">
        <w:rPr>
          <w:rFonts w:ascii="Times New Roman" w:hAnsi="Times New Roman" w:cs="Times New Roman"/>
          <w:sz w:val="24"/>
          <w:szCs w:val="24"/>
          <w:lang w:val="en-US"/>
        </w:rPr>
        <w:t xml:space="preserve"> community members </w:t>
      </w:r>
      <w:r w:rsidR="001205A4" w:rsidRPr="00840788">
        <w:rPr>
          <w:rFonts w:ascii="Times New Roman" w:hAnsi="Times New Roman" w:cs="Times New Roman"/>
          <w:sz w:val="24"/>
          <w:szCs w:val="24"/>
          <w:lang w:val="en-US"/>
        </w:rPr>
        <w:t xml:space="preserve">who </w:t>
      </w:r>
      <w:r w:rsidR="00FA685F" w:rsidRPr="00840788">
        <w:rPr>
          <w:rFonts w:ascii="Times New Roman" w:hAnsi="Times New Roman" w:cs="Times New Roman"/>
          <w:sz w:val="24"/>
          <w:szCs w:val="24"/>
          <w:lang w:val="en-US"/>
        </w:rPr>
        <w:t>the programs aim to benefit</w:t>
      </w:r>
      <w:r w:rsidR="0037488C" w:rsidRPr="00840788">
        <w:rPr>
          <w:rFonts w:ascii="Times New Roman" w:hAnsi="Times New Roman" w:cs="Times New Roman"/>
          <w:sz w:val="24"/>
          <w:szCs w:val="24"/>
          <w:lang w:val="en-US"/>
        </w:rPr>
        <w:t xml:space="preserve"> (</w:t>
      </w:r>
      <w:proofErr w:type="spellStart"/>
      <w:r w:rsidR="00DB46BD" w:rsidRPr="00840788">
        <w:rPr>
          <w:rFonts w:ascii="Times New Roman" w:hAnsi="Times New Roman" w:cs="Times New Roman"/>
          <w:sz w:val="24"/>
          <w:szCs w:val="24"/>
          <w:lang w:val="en-US"/>
        </w:rPr>
        <w:t>Crivello</w:t>
      </w:r>
      <w:proofErr w:type="spellEnd"/>
      <w:r w:rsidR="00FC6213" w:rsidRPr="00840788">
        <w:rPr>
          <w:rFonts w:ascii="Times New Roman" w:hAnsi="Times New Roman" w:cs="Times New Roman"/>
          <w:sz w:val="24"/>
          <w:szCs w:val="24"/>
          <w:lang w:val="en-US"/>
        </w:rPr>
        <w:t xml:space="preserve"> et al.</w:t>
      </w:r>
      <w:r w:rsidR="00EB3565" w:rsidRPr="00840788">
        <w:rPr>
          <w:rFonts w:ascii="Times New Roman" w:hAnsi="Times New Roman" w:cs="Times New Roman"/>
          <w:sz w:val="24"/>
          <w:szCs w:val="24"/>
          <w:lang w:val="en-US"/>
        </w:rPr>
        <w:t>,</w:t>
      </w:r>
      <w:r w:rsidR="00FC6213" w:rsidRPr="00840788">
        <w:rPr>
          <w:rFonts w:ascii="Times New Roman" w:hAnsi="Times New Roman" w:cs="Times New Roman"/>
          <w:sz w:val="24"/>
          <w:szCs w:val="24"/>
          <w:lang w:val="en-US"/>
        </w:rPr>
        <w:t xml:space="preserve"> </w:t>
      </w:r>
      <w:r w:rsidR="00DB46BD" w:rsidRPr="00840788">
        <w:rPr>
          <w:rFonts w:ascii="Times New Roman" w:hAnsi="Times New Roman" w:cs="Times New Roman"/>
          <w:sz w:val="24"/>
          <w:szCs w:val="24"/>
          <w:lang w:val="en-US"/>
        </w:rPr>
        <w:t xml:space="preserve">2009; </w:t>
      </w:r>
      <w:r w:rsidR="0037488C" w:rsidRPr="00840788">
        <w:rPr>
          <w:rFonts w:ascii="Times New Roman" w:hAnsi="Times New Roman" w:cs="Times New Roman"/>
          <w:sz w:val="24"/>
          <w:szCs w:val="24"/>
          <w:lang w:val="en-US"/>
        </w:rPr>
        <w:t>Hayhurst</w:t>
      </w:r>
      <w:r w:rsidR="00EB3565" w:rsidRPr="00840788">
        <w:rPr>
          <w:rFonts w:ascii="Times New Roman" w:hAnsi="Times New Roman" w:cs="Times New Roman"/>
          <w:sz w:val="24"/>
          <w:szCs w:val="24"/>
          <w:lang w:val="en-US"/>
        </w:rPr>
        <w:t>,</w:t>
      </w:r>
      <w:r w:rsidR="0037488C" w:rsidRPr="00840788">
        <w:rPr>
          <w:rFonts w:ascii="Times New Roman" w:hAnsi="Times New Roman" w:cs="Times New Roman"/>
          <w:sz w:val="24"/>
          <w:szCs w:val="24"/>
          <w:lang w:val="en-US"/>
        </w:rPr>
        <w:t xml:space="preserve"> 2009; Schinke</w:t>
      </w:r>
      <w:r w:rsidR="00D060D6" w:rsidRPr="00840788">
        <w:rPr>
          <w:rFonts w:ascii="Times New Roman" w:hAnsi="Times New Roman" w:cs="Times New Roman"/>
          <w:sz w:val="24"/>
          <w:szCs w:val="24"/>
          <w:lang w:val="en-US"/>
        </w:rPr>
        <w:t xml:space="preserve">, </w:t>
      </w:r>
      <w:proofErr w:type="spellStart"/>
      <w:r w:rsidR="00D060D6" w:rsidRPr="00840788">
        <w:rPr>
          <w:rFonts w:ascii="Times New Roman" w:hAnsi="Times New Roman" w:cs="Times New Roman"/>
          <w:sz w:val="24"/>
          <w:szCs w:val="24"/>
          <w:lang w:val="en-US"/>
        </w:rPr>
        <w:t>McGannon</w:t>
      </w:r>
      <w:proofErr w:type="spellEnd"/>
      <w:r w:rsidR="00D060D6" w:rsidRPr="00840788">
        <w:rPr>
          <w:rFonts w:ascii="Times New Roman" w:hAnsi="Times New Roman" w:cs="Times New Roman"/>
          <w:sz w:val="24"/>
          <w:szCs w:val="24"/>
          <w:lang w:val="en-US"/>
        </w:rPr>
        <w:t>, Watson</w:t>
      </w:r>
      <w:r w:rsidR="00EB3565" w:rsidRPr="00840788">
        <w:rPr>
          <w:rFonts w:ascii="Times New Roman" w:hAnsi="Times New Roman" w:cs="Times New Roman"/>
          <w:sz w:val="24"/>
          <w:szCs w:val="24"/>
          <w:lang w:val="en-US"/>
        </w:rPr>
        <w:t>,</w:t>
      </w:r>
      <w:r w:rsidR="00D060D6" w:rsidRPr="00840788">
        <w:rPr>
          <w:rFonts w:ascii="Times New Roman" w:hAnsi="Times New Roman" w:cs="Times New Roman"/>
          <w:sz w:val="24"/>
          <w:szCs w:val="24"/>
          <w:lang w:val="en-US"/>
        </w:rPr>
        <w:t xml:space="preserve"> &amp; </w:t>
      </w:r>
      <w:proofErr w:type="spellStart"/>
      <w:r w:rsidR="00D060D6" w:rsidRPr="00840788">
        <w:rPr>
          <w:rFonts w:ascii="Times New Roman" w:hAnsi="Times New Roman" w:cs="Times New Roman"/>
          <w:sz w:val="24"/>
          <w:szCs w:val="24"/>
          <w:lang w:val="en-US"/>
        </w:rPr>
        <w:t>Busanich</w:t>
      </w:r>
      <w:proofErr w:type="spellEnd"/>
      <w:r w:rsidR="005D41FB">
        <w:rPr>
          <w:rFonts w:ascii="Times New Roman" w:hAnsi="Times New Roman" w:cs="Times New Roman"/>
          <w:sz w:val="24"/>
          <w:szCs w:val="24"/>
          <w:lang w:val="en-US"/>
        </w:rPr>
        <w:t>,</w:t>
      </w:r>
      <w:r w:rsidR="0037488C" w:rsidRPr="00840788">
        <w:rPr>
          <w:rFonts w:ascii="Times New Roman" w:hAnsi="Times New Roman" w:cs="Times New Roman"/>
          <w:sz w:val="24"/>
          <w:szCs w:val="24"/>
          <w:lang w:val="en-US"/>
        </w:rPr>
        <w:t xml:space="preserve"> 2013).</w:t>
      </w:r>
      <w:r w:rsidR="008F2E34" w:rsidRPr="00840788">
        <w:rPr>
          <w:rFonts w:ascii="Times New Roman" w:hAnsi="Times New Roman" w:cs="Times New Roman"/>
          <w:sz w:val="24"/>
          <w:szCs w:val="24"/>
          <w:lang w:val="en-US"/>
        </w:rPr>
        <w:t xml:space="preserve"> </w:t>
      </w:r>
    </w:p>
    <w:p w14:paraId="1E764180" w14:textId="5EE0488C" w:rsidR="008E5E2D" w:rsidRPr="00840788" w:rsidRDefault="008F2E34" w:rsidP="002D0A11">
      <w:pPr>
        <w:spacing w:after="0" w:line="480" w:lineRule="auto"/>
        <w:ind w:firstLine="720"/>
        <w:contextualSpacing/>
        <w:rPr>
          <w:rFonts w:ascii="Times New Roman" w:eastAsia="Times New Roman" w:hAnsi="Times New Roman" w:cs="Times New Roman"/>
          <w:sz w:val="24"/>
          <w:szCs w:val="24"/>
          <w:lang w:val="en-US"/>
        </w:rPr>
      </w:pPr>
      <w:r w:rsidRPr="00840788">
        <w:rPr>
          <w:rFonts w:ascii="Times New Roman" w:eastAsia="Times New Roman" w:hAnsi="Times New Roman" w:cs="Times New Roman"/>
          <w:sz w:val="24"/>
          <w:szCs w:val="24"/>
          <w:lang w:val="en-US"/>
        </w:rPr>
        <w:t>Accounting for these critiques</w:t>
      </w:r>
      <w:r w:rsidR="00F56F2D" w:rsidRPr="00840788">
        <w:rPr>
          <w:rFonts w:ascii="Times New Roman" w:eastAsia="Times New Roman" w:hAnsi="Times New Roman" w:cs="Times New Roman"/>
          <w:sz w:val="24"/>
          <w:szCs w:val="24"/>
          <w:lang w:val="en-US"/>
        </w:rPr>
        <w:t xml:space="preserve"> and calls to action</w:t>
      </w:r>
      <w:r w:rsidRPr="00840788">
        <w:rPr>
          <w:rFonts w:ascii="Times New Roman" w:eastAsia="Times New Roman" w:hAnsi="Times New Roman" w:cs="Times New Roman"/>
          <w:sz w:val="24"/>
          <w:szCs w:val="24"/>
          <w:lang w:val="en-US"/>
        </w:rPr>
        <w:t xml:space="preserve">, participatory approaches in the field of SFD offer an opportunity to </w:t>
      </w:r>
      <w:r w:rsidR="00177B96" w:rsidRPr="00840788">
        <w:rPr>
          <w:rFonts w:ascii="Times New Roman" w:eastAsia="Times New Roman" w:hAnsi="Times New Roman" w:cs="Times New Roman"/>
          <w:sz w:val="24"/>
          <w:szCs w:val="24"/>
          <w:lang w:val="en-US"/>
        </w:rPr>
        <w:t>address</w:t>
      </w:r>
      <w:r w:rsidRPr="00840788">
        <w:rPr>
          <w:rFonts w:ascii="Times New Roman" w:eastAsia="Times New Roman" w:hAnsi="Times New Roman" w:cs="Times New Roman"/>
          <w:sz w:val="24"/>
          <w:szCs w:val="24"/>
          <w:lang w:val="en-US"/>
        </w:rPr>
        <w:t xml:space="preserve"> local priorities and perspectives</w:t>
      </w:r>
      <w:r w:rsidR="005C334C" w:rsidRPr="00840788">
        <w:rPr>
          <w:rFonts w:ascii="Times New Roman" w:eastAsia="Times New Roman" w:hAnsi="Times New Roman" w:cs="Times New Roman"/>
          <w:sz w:val="24"/>
          <w:szCs w:val="24"/>
          <w:lang w:val="en-US"/>
        </w:rPr>
        <w:t xml:space="preserve"> in </w:t>
      </w:r>
      <w:r w:rsidR="000D6A6F" w:rsidRPr="00840788">
        <w:rPr>
          <w:rFonts w:ascii="Times New Roman" w:eastAsia="Times New Roman" w:hAnsi="Times New Roman" w:cs="Times New Roman"/>
          <w:sz w:val="24"/>
          <w:szCs w:val="24"/>
          <w:lang w:val="en-US"/>
        </w:rPr>
        <w:t xml:space="preserve">nuanced </w:t>
      </w:r>
      <w:r w:rsidR="000D6A6F" w:rsidRPr="00840788">
        <w:rPr>
          <w:rFonts w:ascii="Times New Roman" w:eastAsia="Times New Roman" w:hAnsi="Times New Roman" w:cs="Times New Roman"/>
          <w:sz w:val="24"/>
          <w:szCs w:val="24"/>
          <w:lang w:val="en-US"/>
        </w:rPr>
        <w:lastRenderedPageBreak/>
        <w:t>environments</w:t>
      </w:r>
      <w:r w:rsidR="005C334C" w:rsidRPr="00840788">
        <w:rPr>
          <w:rFonts w:ascii="Times New Roman" w:eastAsia="Times New Roman" w:hAnsi="Times New Roman" w:cs="Times New Roman"/>
          <w:sz w:val="24"/>
          <w:szCs w:val="24"/>
          <w:lang w:val="en-US"/>
        </w:rPr>
        <w:t xml:space="preserve">. </w:t>
      </w:r>
      <w:r w:rsidR="00EB3565" w:rsidRPr="00840788">
        <w:rPr>
          <w:rFonts w:ascii="Times New Roman" w:eastAsia="Times New Roman" w:hAnsi="Times New Roman" w:cs="Times New Roman"/>
          <w:sz w:val="24"/>
          <w:szCs w:val="24"/>
          <w:lang w:val="en-US"/>
        </w:rPr>
        <w:t xml:space="preserve"> </w:t>
      </w:r>
      <w:r w:rsidR="00DD0A13" w:rsidRPr="00840788">
        <w:rPr>
          <w:rFonts w:ascii="Times New Roman" w:eastAsia="Times New Roman" w:hAnsi="Times New Roman" w:cs="Times New Roman"/>
          <w:sz w:val="24"/>
          <w:szCs w:val="24"/>
          <w:lang w:val="en-US"/>
        </w:rPr>
        <w:t xml:space="preserve">In this </w:t>
      </w:r>
      <w:r w:rsidR="00062B62">
        <w:rPr>
          <w:rFonts w:ascii="Times New Roman" w:eastAsia="Times New Roman" w:hAnsi="Times New Roman" w:cs="Times New Roman"/>
          <w:sz w:val="24"/>
          <w:szCs w:val="24"/>
          <w:lang w:val="en-US"/>
        </w:rPr>
        <w:t>article</w:t>
      </w:r>
      <w:r w:rsidR="00DD0A13" w:rsidRPr="00840788">
        <w:rPr>
          <w:rFonts w:ascii="Times New Roman" w:eastAsia="Times New Roman" w:hAnsi="Times New Roman" w:cs="Times New Roman"/>
          <w:sz w:val="24"/>
          <w:szCs w:val="24"/>
          <w:lang w:val="en-US"/>
        </w:rPr>
        <w:t>, w</w:t>
      </w:r>
      <w:r w:rsidR="00C746BC" w:rsidRPr="00840788">
        <w:rPr>
          <w:rFonts w:ascii="Times New Roman" w:eastAsia="Times New Roman" w:hAnsi="Times New Roman" w:cs="Times New Roman"/>
          <w:sz w:val="24"/>
          <w:szCs w:val="24"/>
          <w:lang w:val="en-US"/>
        </w:rPr>
        <w:t xml:space="preserve">e have engaged with these principals to outline how they can be applied in a Pacific </w:t>
      </w:r>
      <w:r w:rsidR="00DD0A13" w:rsidRPr="00840788">
        <w:rPr>
          <w:rFonts w:ascii="Times New Roman" w:eastAsia="Times New Roman" w:hAnsi="Times New Roman" w:cs="Times New Roman"/>
          <w:sz w:val="24"/>
          <w:szCs w:val="24"/>
          <w:lang w:val="en-US"/>
        </w:rPr>
        <w:t xml:space="preserve">island </w:t>
      </w:r>
      <w:r w:rsidR="00C746BC" w:rsidRPr="00840788">
        <w:rPr>
          <w:rFonts w:ascii="Times New Roman" w:eastAsia="Times New Roman" w:hAnsi="Times New Roman" w:cs="Times New Roman"/>
          <w:sz w:val="24"/>
          <w:szCs w:val="24"/>
          <w:lang w:val="en-US"/>
        </w:rPr>
        <w:t xml:space="preserve">context and to present the </w:t>
      </w:r>
      <w:r w:rsidR="003141F2" w:rsidRPr="00840788">
        <w:rPr>
          <w:rFonts w:ascii="Times New Roman" w:eastAsia="Times New Roman" w:hAnsi="Times New Roman" w:cs="Times New Roman"/>
          <w:sz w:val="24"/>
          <w:szCs w:val="24"/>
          <w:lang w:val="en-US"/>
        </w:rPr>
        <w:t>specific</w:t>
      </w:r>
      <w:r w:rsidR="00C746BC" w:rsidRPr="00840788">
        <w:rPr>
          <w:rFonts w:ascii="Times New Roman" w:eastAsia="Times New Roman" w:hAnsi="Times New Roman" w:cs="Times New Roman"/>
          <w:sz w:val="24"/>
          <w:szCs w:val="24"/>
          <w:lang w:val="en-US"/>
        </w:rPr>
        <w:t xml:space="preserve"> qualitative tools we developed to respond to emerging issues. </w:t>
      </w:r>
      <w:r w:rsidR="003141F2" w:rsidRPr="00840788">
        <w:rPr>
          <w:rFonts w:ascii="Times New Roman" w:eastAsia="Times New Roman" w:hAnsi="Times New Roman" w:cs="Times New Roman"/>
          <w:sz w:val="24"/>
          <w:szCs w:val="24"/>
          <w:lang w:val="en-US"/>
        </w:rPr>
        <w:t xml:space="preserve">This seems </w:t>
      </w:r>
      <w:proofErr w:type="spellStart"/>
      <w:r w:rsidR="003141F2" w:rsidRPr="00840788">
        <w:rPr>
          <w:rFonts w:ascii="Times New Roman" w:eastAsia="Times New Roman" w:hAnsi="Times New Roman" w:cs="Times New Roman"/>
          <w:sz w:val="24"/>
          <w:szCs w:val="24"/>
          <w:lang w:val="en-US"/>
        </w:rPr>
        <w:t>particulary</w:t>
      </w:r>
      <w:proofErr w:type="spellEnd"/>
      <w:r w:rsidR="003141F2" w:rsidRPr="00840788">
        <w:rPr>
          <w:rFonts w:ascii="Times New Roman" w:eastAsia="Times New Roman" w:hAnsi="Times New Roman" w:cs="Times New Roman"/>
          <w:sz w:val="24"/>
          <w:szCs w:val="24"/>
          <w:lang w:val="en-US"/>
        </w:rPr>
        <w:t xml:space="preserve"> important given that </w:t>
      </w:r>
      <w:r w:rsidR="00C746BC" w:rsidRPr="00840788">
        <w:rPr>
          <w:rFonts w:ascii="Times New Roman" w:eastAsia="Times New Roman" w:hAnsi="Times New Roman" w:cs="Times New Roman"/>
          <w:sz w:val="24"/>
          <w:szCs w:val="24"/>
          <w:lang w:val="en-US"/>
        </w:rPr>
        <w:t xml:space="preserve">practical </w:t>
      </w:r>
      <w:r w:rsidR="003141F2" w:rsidRPr="00840788">
        <w:rPr>
          <w:rFonts w:ascii="Times New Roman" w:eastAsia="Times New Roman" w:hAnsi="Times New Roman" w:cs="Times New Roman"/>
          <w:sz w:val="24"/>
          <w:szCs w:val="24"/>
          <w:lang w:val="en-US"/>
        </w:rPr>
        <w:t>dimensions of research</w:t>
      </w:r>
      <w:r w:rsidR="00C746BC" w:rsidRPr="00840788">
        <w:rPr>
          <w:rFonts w:ascii="Times New Roman" w:eastAsia="Times New Roman" w:hAnsi="Times New Roman" w:cs="Times New Roman"/>
          <w:sz w:val="24"/>
          <w:szCs w:val="24"/>
          <w:lang w:val="en-US"/>
        </w:rPr>
        <w:t xml:space="preserve"> are somewhat under-represented amongst the theor</w:t>
      </w:r>
      <w:r w:rsidR="00343E4E" w:rsidRPr="00840788">
        <w:rPr>
          <w:rFonts w:ascii="Times New Roman" w:eastAsia="Times New Roman" w:hAnsi="Times New Roman" w:cs="Times New Roman"/>
          <w:sz w:val="24"/>
          <w:szCs w:val="24"/>
          <w:lang w:val="en-US"/>
        </w:rPr>
        <w:t>e</w:t>
      </w:r>
      <w:r w:rsidR="00C746BC" w:rsidRPr="00840788">
        <w:rPr>
          <w:rFonts w:ascii="Times New Roman" w:eastAsia="Times New Roman" w:hAnsi="Times New Roman" w:cs="Times New Roman"/>
          <w:sz w:val="24"/>
          <w:szCs w:val="24"/>
          <w:lang w:val="en-US"/>
        </w:rPr>
        <w:t xml:space="preserve">tical discussions of PAR. </w:t>
      </w:r>
      <w:r w:rsidR="003141F2" w:rsidRPr="00840788">
        <w:rPr>
          <w:rFonts w:ascii="Times New Roman" w:eastAsia="Times New Roman" w:hAnsi="Times New Roman" w:cs="Times New Roman"/>
          <w:sz w:val="24"/>
          <w:szCs w:val="24"/>
          <w:lang w:val="en-US"/>
        </w:rPr>
        <w:t>Moreover, consideration of local perspect</w:t>
      </w:r>
      <w:r w:rsidR="00654DE9">
        <w:rPr>
          <w:rFonts w:ascii="Times New Roman" w:eastAsia="Times New Roman" w:hAnsi="Times New Roman" w:cs="Times New Roman"/>
          <w:sz w:val="24"/>
          <w:szCs w:val="24"/>
          <w:lang w:val="en-US"/>
        </w:rPr>
        <w:t xml:space="preserve">ives </w:t>
      </w:r>
      <w:r w:rsidR="00654DE9" w:rsidRPr="00654DE9">
        <w:rPr>
          <w:rFonts w:ascii="Times New Roman" w:eastAsia="Times New Roman" w:hAnsi="Times New Roman" w:cs="Times New Roman"/>
          <w:sz w:val="24"/>
          <w:szCs w:val="24"/>
          <w:highlight w:val="yellow"/>
          <w:lang w:val="en-US"/>
        </w:rPr>
        <w:t>is</w:t>
      </w:r>
      <w:r w:rsidR="003141F2" w:rsidRPr="00840788">
        <w:rPr>
          <w:rFonts w:ascii="Times New Roman" w:eastAsia="Times New Roman" w:hAnsi="Times New Roman" w:cs="Times New Roman"/>
          <w:sz w:val="24"/>
          <w:szCs w:val="24"/>
          <w:lang w:val="en-US"/>
        </w:rPr>
        <w:t xml:space="preserve"> paramount</w:t>
      </w:r>
      <w:r w:rsidR="001205A4" w:rsidRPr="00840788">
        <w:rPr>
          <w:rFonts w:ascii="Times New Roman" w:eastAsia="Times New Roman" w:hAnsi="Times New Roman" w:cs="Times New Roman"/>
          <w:sz w:val="24"/>
          <w:szCs w:val="24"/>
          <w:lang w:val="en-US"/>
        </w:rPr>
        <w:t xml:space="preserve"> </w:t>
      </w:r>
      <w:r w:rsidR="00EC3654" w:rsidRPr="00840788">
        <w:rPr>
          <w:rFonts w:ascii="Times New Roman" w:eastAsia="Times New Roman" w:hAnsi="Times New Roman" w:cs="Times New Roman"/>
          <w:sz w:val="24"/>
          <w:szCs w:val="24"/>
          <w:lang w:val="en-US"/>
        </w:rPr>
        <w:t xml:space="preserve">for </w:t>
      </w:r>
      <w:r w:rsidR="005C334C" w:rsidRPr="00840788">
        <w:rPr>
          <w:rFonts w:ascii="Times New Roman" w:eastAsia="Times New Roman" w:hAnsi="Times New Roman" w:cs="Times New Roman"/>
          <w:sz w:val="24"/>
          <w:szCs w:val="24"/>
          <w:lang w:val="en-US"/>
        </w:rPr>
        <w:t xml:space="preserve">researchers </w:t>
      </w:r>
      <w:r w:rsidR="00EC3654" w:rsidRPr="00840788">
        <w:rPr>
          <w:rFonts w:ascii="Times New Roman" w:eastAsia="Times New Roman" w:hAnsi="Times New Roman" w:cs="Times New Roman"/>
          <w:sz w:val="24"/>
          <w:szCs w:val="24"/>
          <w:lang w:val="en-US"/>
        </w:rPr>
        <w:t xml:space="preserve">from high-income settings </w:t>
      </w:r>
      <w:r w:rsidR="00EB3565" w:rsidRPr="00840788">
        <w:rPr>
          <w:rFonts w:ascii="Times New Roman" w:eastAsia="Times New Roman" w:hAnsi="Times New Roman" w:cs="Times New Roman"/>
          <w:sz w:val="24"/>
          <w:szCs w:val="24"/>
          <w:lang w:val="en-US"/>
        </w:rPr>
        <w:t>who</w:t>
      </w:r>
      <w:r w:rsidR="00EC3654" w:rsidRPr="00840788">
        <w:rPr>
          <w:rFonts w:ascii="Times New Roman" w:eastAsia="Times New Roman" w:hAnsi="Times New Roman" w:cs="Times New Roman"/>
          <w:sz w:val="24"/>
          <w:szCs w:val="24"/>
          <w:lang w:val="en-US"/>
        </w:rPr>
        <w:t xml:space="preserve"> are </w:t>
      </w:r>
      <w:r w:rsidR="005C334C" w:rsidRPr="00840788">
        <w:rPr>
          <w:rFonts w:ascii="Times New Roman" w:eastAsia="Times New Roman" w:hAnsi="Times New Roman" w:cs="Times New Roman"/>
          <w:sz w:val="24"/>
          <w:szCs w:val="24"/>
          <w:lang w:val="en-US"/>
        </w:rPr>
        <w:t xml:space="preserve">working in </w:t>
      </w:r>
      <w:r w:rsidR="00EB3565" w:rsidRPr="00840788">
        <w:rPr>
          <w:rFonts w:ascii="Times New Roman" w:eastAsia="Times New Roman" w:hAnsi="Times New Roman" w:cs="Times New Roman"/>
          <w:sz w:val="24"/>
          <w:szCs w:val="24"/>
          <w:lang w:val="en-US"/>
        </w:rPr>
        <w:t>LMICs</w:t>
      </w:r>
      <w:r w:rsidR="005C334C" w:rsidRPr="00840788">
        <w:rPr>
          <w:rFonts w:ascii="Times New Roman" w:eastAsia="Times New Roman" w:hAnsi="Times New Roman" w:cs="Times New Roman"/>
          <w:sz w:val="24"/>
          <w:szCs w:val="24"/>
          <w:lang w:val="en-US"/>
        </w:rPr>
        <w:t xml:space="preserve"> to engage with </w:t>
      </w:r>
      <w:r w:rsidR="00EC3654" w:rsidRPr="00840788">
        <w:rPr>
          <w:rFonts w:ascii="Times New Roman" w:eastAsia="Times New Roman" w:hAnsi="Times New Roman" w:cs="Times New Roman"/>
          <w:sz w:val="24"/>
          <w:szCs w:val="24"/>
          <w:lang w:val="en-US"/>
        </w:rPr>
        <w:t>locally accepted, relevant</w:t>
      </w:r>
      <w:r w:rsidR="00EB3565" w:rsidRPr="00840788">
        <w:rPr>
          <w:rFonts w:ascii="Times New Roman" w:eastAsia="Times New Roman" w:hAnsi="Times New Roman" w:cs="Times New Roman"/>
          <w:sz w:val="24"/>
          <w:szCs w:val="24"/>
          <w:lang w:val="en-US"/>
        </w:rPr>
        <w:t>,</w:t>
      </w:r>
      <w:r w:rsidR="00EC3654" w:rsidRPr="00840788">
        <w:rPr>
          <w:rFonts w:ascii="Times New Roman" w:eastAsia="Times New Roman" w:hAnsi="Times New Roman" w:cs="Times New Roman"/>
          <w:sz w:val="24"/>
          <w:szCs w:val="24"/>
          <w:lang w:val="en-US"/>
        </w:rPr>
        <w:t xml:space="preserve"> and meaningful approaches </w:t>
      </w:r>
      <w:r w:rsidR="00DB5CF3" w:rsidRPr="00840788">
        <w:rPr>
          <w:rFonts w:ascii="Times New Roman" w:eastAsia="Times New Roman" w:hAnsi="Times New Roman" w:cs="Times New Roman"/>
          <w:sz w:val="24"/>
          <w:szCs w:val="24"/>
          <w:lang w:val="en-US"/>
        </w:rPr>
        <w:t>(Lawson</w:t>
      </w:r>
      <w:r w:rsidR="005D41FB">
        <w:rPr>
          <w:rFonts w:ascii="Times New Roman" w:eastAsia="Times New Roman" w:hAnsi="Times New Roman" w:cs="Times New Roman"/>
          <w:sz w:val="24"/>
          <w:szCs w:val="24"/>
          <w:lang w:val="en-US"/>
        </w:rPr>
        <w:t>,</w:t>
      </w:r>
      <w:r w:rsidR="00DB5CF3" w:rsidRPr="00840788">
        <w:rPr>
          <w:rFonts w:ascii="Times New Roman" w:eastAsia="Times New Roman" w:hAnsi="Times New Roman" w:cs="Times New Roman"/>
          <w:sz w:val="24"/>
          <w:szCs w:val="24"/>
          <w:lang w:val="en-US"/>
        </w:rPr>
        <w:t xml:space="preserve"> 2005</w:t>
      </w:r>
      <w:r w:rsidR="007970CF">
        <w:rPr>
          <w:rFonts w:ascii="Times New Roman" w:eastAsia="Times New Roman" w:hAnsi="Times New Roman" w:cs="Times New Roman"/>
          <w:sz w:val="24"/>
          <w:szCs w:val="24"/>
          <w:lang w:val="en-US"/>
        </w:rPr>
        <w:t>; Schinke et al.,</w:t>
      </w:r>
      <w:r w:rsidR="00431FBB" w:rsidRPr="00840788">
        <w:rPr>
          <w:rFonts w:ascii="Times New Roman" w:eastAsia="Times New Roman" w:hAnsi="Times New Roman" w:cs="Times New Roman"/>
          <w:sz w:val="24"/>
          <w:szCs w:val="24"/>
          <w:lang w:val="en-US"/>
        </w:rPr>
        <w:t xml:space="preserve"> 2013</w:t>
      </w:r>
      <w:r w:rsidR="00DB5CF3" w:rsidRPr="00840788">
        <w:rPr>
          <w:rFonts w:ascii="Times New Roman" w:eastAsia="Times New Roman" w:hAnsi="Times New Roman" w:cs="Times New Roman"/>
          <w:sz w:val="24"/>
          <w:szCs w:val="24"/>
          <w:lang w:val="en-US"/>
        </w:rPr>
        <w:t>)</w:t>
      </w:r>
      <w:r w:rsidR="00D56963" w:rsidRPr="00840788">
        <w:rPr>
          <w:rFonts w:ascii="Times New Roman" w:eastAsia="Times New Roman" w:hAnsi="Times New Roman" w:cs="Times New Roman"/>
          <w:sz w:val="24"/>
          <w:szCs w:val="24"/>
          <w:lang w:val="en-US"/>
        </w:rPr>
        <w:t xml:space="preserve">. </w:t>
      </w:r>
      <w:r w:rsidR="00E07F28" w:rsidRPr="00840788">
        <w:rPr>
          <w:rFonts w:ascii="Times New Roman" w:eastAsia="Times New Roman" w:hAnsi="Times New Roman" w:cs="Times New Roman"/>
          <w:sz w:val="24"/>
          <w:szCs w:val="24"/>
          <w:lang w:val="en-US"/>
        </w:rPr>
        <w:t>In short, we argue that a c</w:t>
      </w:r>
      <w:r w:rsidR="00C746BC" w:rsidRPr="00840788">
        <w:rPr>
          <w:rFonts w:ascii="Times New Roman" w:eastAsia="Times New Roman" w:hAnsi="Times New Roman" w:cs="Times New Roman"/>
          <w:sz w:val="24"/>
          <w:szCs w:val="24"/>
          <w:lang w:val="en-US"/>
        </w:rPr>
        <w:t>oup</w:t>
      </w:r>
      <w:r w:rsidR="00CB526C" w:rsidRPr="00840788">
        <w:rPr>
          <w:rFonts w:ascii="Times New Roman" w:eastAsia="Times New Roman" w:hAnsi="Times New Roman" w:cs="Times New Roman"/>
          <w:sz w:val="24"/>
          <w:szCs w:val="24"/>
          <w:lang w:val="en-US"/>
        </w:rPr>
        <w:t>ling</w:t>
      </w:r>
      <w:r w:rsidR="00E07F28" w:rsidRPr="00840788">
        <w:rPr>
          <w:rFonts w:ascii="Times New Roman" w:eastAsia="Times New Roman" w:hAnsi="Times New Roman" w:cs="Times New Roman"/>
          <w:sz w:val="24"/>
          <w:szCs w:val="24"/>
          <w:lang w:val="en-US"/>
        </w:rPr>
        <w:t xml:space="preserve"> of</w:t>
      </w:r>
      <w:r w:rsidR="00CB526C" w:rsidRPr="00840788">
        <w:rPr>
          <w:rFonts w:ascii="Times New Roman" w:eastAsia="Times New Roman" w:hAnsi="Times New Roman" w:cs="Times New Roman"/>
          <w:sz w:val="24"/>
          <w:szCs w:val="24"/>
          <w:lang w:val="en-US"/>
        </w:rPr>
        <w:t xml:space="preserve"> </w:t>
      </w:r>
      <w:r w:rsidR="00E07F28" w:rsidRPr="00840788">
        <w:rPr>
          <w:rFonts w:ascii="Times New Roman" w:eastAsia="Times New Roman" w:hAnsi="Times New Roman" w:cs="Times New Roman"/>
          <w:sz w:val="24"/>
          <w:szCs w:val="24"/>
          <w:lang w:val="en-US"/>
        </w:rPr>
        <w:t>theoretical</w:t>
      </w:r>
      <w:r w:rsidR="00CB526C" w:rsidRPr="00840788">
        <w:rPr>
          <w:rFonts w:ascii="Times New Roman" w:eastAsia="Times New Roman" w:hAnsi="Times New Roman" w:cs="Times New Roman"/>
          <w:sz w:val="24"/>
          <w:szCs w:val="24"/>
          <w:lang w:val="en-US"/>
        </w:rPr>
        <w:t xml:space="preserve"> discussions </w:t>
      </w:r>
      <w:r w:rsidR="00DD0A13" w:rsidRPr="00840788">
        <w:rPr>
          <w:rFonts w:ascii="Times New Roman" w:eastAsia="Times New Roman" w:hAnsi="Times New Roman" w:cs="Times New Roman"/>
          <w:sz w:val="24"/>
          <w:szCs w:val="24"/>
          <w:lang w:val="en-US"/>
        </w:rPr>
        <w:t xml:space="preserve">of inclusion </w:t>
      </w:r>
      <w:r w:rsidR="00CB526C" w:rsidRPr="00840788">
        <w:rPr>
          <w:rFonts w:ascii="Times New Roman" w:eastAsia="Times New Roman" w:hAnsi="Times New Roman" w:cs="Times New Roman"/>
          <w:sz w:val="24"/>
          <w:szCs w:val="24"/>
          <w:lang w:val="en-US"/>
        </w:rPr>
        <w:t>with tang</w:t>
      </w:r>
      <w:r w:rsidR="00E07F28" w:rsidRPr="00840788">
        <w:rPr>
          <w:rFonts w:ascii="Times New Roman" w:eastAsia="Times New Roman" w:hAnsi="Times New Roman" w:cs="Times New Roman"/>
          <w:sz w:val="24"/>
          <w:szCs w:val="24"/>
          <w:lang w:val="en-US"/>
        </w:rPr>
        <w:t>ible, on the ground experiences</w:t>
      </w:r>
      <w:r w:rsidR="008E5E2D" w:rsidRPr="00840788">
        <w:rPr>
          <w:rFonts w:ascii="Times New Roman" w:eastAsia="Times New Roman" w:hAnsi="Times New Roman" w:cs="Times New Roman"/>
          <w:sz w:val="24"/>
          <w:szCs w:val="24"/>
          <w:lang w:val="en-US"/>
        </w:rPr>
        <w:t xml:space="preserve"> concerning the evolution of </w:t>
      </w:r>
      <w:r w:rsidR="00DD0A13" w:rsidRPr="00840788">
        <w:rPr>
          <w:rFonts w:ascii="Times New Roman" w:eastAsia="Times New Roman" w:hAnsi="Times New Roman" w:cs="Times New Roman"/>
          <w:sz w:val="24"/>
          <w:szCs w:val="24"/>
          <w:lang w:val="en-US"/>
        </w:rPr>
        <w:t xml:space="preserve">locally relevant </w:t>
      </w:r>
      <w:r w:rsidR="008E5E2D" w:rsidRPr="00840788">
        <w:rPr>
          <w:rFonts w:ascii="Times New Roman" w:eastAsia="Times New Roman" w:hAnsi="Times New Roman" w:cs="Times New Roman"/>
          <w:sz w:val="24"/>
          <w:szCs w:val="24"/>
          <w:lang w:val="en-US"/>
        </w:rPr>
        <w:t>program and research processes, can progress</w:t>
      </w:r>
      <w:r w:rsidR="001116AC" w:rsidRPr="00840788">
        <w:rPr>
          <w:rFonts w:ascii="Times New Roman" w:eastAsia="Times New Roman" w:hAnsi="Times New Roman" w:cs="Times New Roman"/>
          <w:sz w:val="24"/>
          <w:szCs w:val="24"/>
          <w:lang w:val="en-US"/>
        </w:rPr>
        <w:t xml:space="preserve"> important</w:t>
      </w:r>
      <w:r w:rsidR="008E5E2D" w:rsidRPr="00840788">
        <w:rPr>
          <w:rFonts w:ascii="Times New Roman" w:eastAsia="Times New Roman" w:hAnsi="Times New Roman" w:cs="Times New Roman"/>
          <w:sz w:val="24"/>
          <w:szCs w:val="24"/>
          <w:lang w:val="en-US"/>
        </w:rPr>
        <w:t xml:space="preserve"> </w:t>
      </w:r>
      <w:r w:rsidR="001116AC" w:rsidRPr="00840788">
        <w:rPr>
          <w:rFonts w:ascii="Times New Roman" w:eastAsia="Times New Roman" w:hAnsi="Times New Roman" w:cs="Times New Roman"/>
          <w:sz w:val="24"/>
          <w:szCs w:val="24"/>
          <w:lang w:val="en-US"/>
        </w:rPr>
        <w:t>conversations</w:t>
      </w:r>
      <w:r w:rsidR="008E5E2D" w:rsidRPr="00840788">
        <w:rPr>
          <w:rFonts w:ascii="Times New Roman" w:eastAsia="Times New Roman" w:hAnsi="Times New Roman" w:cs="Times New Roman"/>
          <w:sz w:val="24"/>
          <w:szCs w:val="24"/>
          <w:lang w:val="en-US"/>
        </w:rPr>
        <w:t xml:space="preserve"> in the SFD space and assist with </w:t>
      </w:r>
      <w:r w:rsidR="00E07F28" w:rsidRPr="00840788">
        <w:rPr>
          <w:rFonts w:ascii="Times New Roman" w:eastAsia="Times New Roman" w:hAnsi="Times New Roman" w:cs="Times New Roman"/>
          <w:sz w:val="24"/>
          <w:szCs w:val="24"/>
          <w:lang w:val="en-US"/>
        </w:rPr>
        <w:t xml:space="preserve">the </w:t>
      </w:r>
      <w:r w:rsidR="008E5E2D" w:rsidRPr="00840788">
        <w:rPr>
          <w:rFonts w:ascii="Times New Roman" w:eastAsia="Times New Roman" w:hAnsi="Times New Roman" w:cs="Times New Roman"/>
          <w:sz w:val="24"/>
          <w:szCs w:val="24"/>
          <w:lang w:val="en-US"/>
        </w:rPr>
        <w:t>develop</w:t>
      </w:r>
      <w:r w:rsidR="00E07F28" w:rsidRPr="00840788">
        <w:rPr>
          <w:rFonts w:ascii="Times New Roman" w:eastAsia="Times New Roman" w:hAnsi="Times New Roman" w:cs="Times New Roman"/>
          <w:sz w:val="24"/>
          <w:szCs w:val="24"/>
          <w:lang w:val="en-US"/>
        </w:rPr>
        <w:t>ment of</w:t>
      </w:r>
      <w:r w:rsidR="00DD0A13" w:rsidRPr="00840788">
        <w:rPr>
          <w:rFonts w:ascii="Times New Roman" w:eastAsia="Times New Roman" w:hAnsi="Times New Roman" w:cs="Times New Roman"/>
          <w:sz w:val="24"/>
          <w:szCs w:val="24"/>
          <w:lang w:val="en-US"/>
        </w:rPr>
        <w:t xml:space="preserve"> more </w:t>
      </w:r>
      <w:r w:rsidR="00E07F28" w:rsidRPr="00840788">
        <w:rPr>
          <w:rFonts w:ascii="Times New Roman" w:eastAsia="Times New Roman" w:hAnsi="Times New Roman" w:cs="Times New Roman"/>
          <w:sz w:val="24"/>
          <w:szCs w:val="24"/>
          <w:lang w:val="en-US"/>
        </w:rPr>
        <w:t>engaging</w:t>
      </w:r>
      <w:r w:rsidR="00DD0A13" w:rsidRPr="00840788">
        <w:rPr>
          <w:rFonts w:ascii="Times New Roman" w:eastAsia="Times New Roman" w:hAnsi="Times New Roman" w:cs="Times New Roman"/>
          <w:sz w:val="24"/>
          <w:szCs w:val="24"/>
          <w:lang w:val="en-US"/>
        </w:rPr>
        <w:t xml:space="preserve"> and meaningful</w:t>
      </w:r>
      <w:r w:rsidR="00E07F28" w:rsidRPr="00840788">
        <w:rPr>
          <w:rFonts w:ascii="Times New Roman" w:eastAsia="Times New Roman" w:hAnsi="Times New Roman" w:cs="Times New Roman"/>
          <w:sz w:val="24"/>
          <w:szCs w:val="24"/>
          <w:lang w:val="en-US"/>
        </w:rPr>
        <w:t xml:space="preserve"> </w:t>
      </w:r>
      <w:r w:rsidR="008E5E2D" w:rsidRPr="00840788">
        <w:rPr>
          <w:rFonts w:ascii="Times New Roman" w:eastAsia="Times New Roman" w:hAnsi="Times New Roman" w:cs="Times New Roman"/>
          <w:sz w:val="24"/>
          <w:szCs w:val="24"/>
          <w:lang w:val="en-US"/>
        </w:rPr>
        <w:t xml:space="preserve">practices. </w:t>
      </w:r>
    </w:p>
    <w:p w14:paraId="455EFEB7" w14:textId="77777777" w:rsidR="00695C93" w:rsidRDefault="001116AC" w:rsidP="002D0A11">
      <w:pPr>
        <w:spacing w:after="0" w:line="480" w:lineRule="auto"/>
        <w:ind w:firstLine="720"/>
        <w:contextualSpacing/>
        <w:rPr>
          <w:rFonts w:ascii="Times New Roman" w:eastAsia="Times New Roman" w:hAnsi="Times New Roman" w:cs="Times New Roman"/>
          <w:sz w:val="24"/>
          <w:szCs w:val="24"/>
          <w:lang w:val="en-US"/>
        </w:rPr>
      </w:pPr>
      <w:r w:rsidRPr="00840788">
        <w:rPr>
          <w:rFonts w:ascii="Times New Roman" w:eastAsia="Times New Roman" w:hAnsi="Times New Roman" w:cs="Times New Roman"/>
          <w:sz w:val="24"/>
          <w:szCs w:val="24"/>
          <w:lang w:val="en-US"/>
        </w:rPr>
        <w:t>As part of the suggested conversations around inclusive PAR,</w:t>
      </w:r>
      <w:r w:rsidR="00272A15" w:rsidRPr="00840788">
        <w:rPr>
          <w:rFonts w:ascii="Times New Roman" w:eastAsia="Times New Roman" w:hAnsi="Times New Roman" w:cs="Times New Roman"/>
          <w:sz w:val="24"/>
          <w:szCs w:val="24"/>
          <w:lang w:val="en-US"/>
        </w:rPr>
        <w:t xml:space="preserve"> it is</w:t>
      </w:r>
      <w:r w:rsidRPr="00840788">
        <w:rPr>
          <w:rFonts w:ascii="Times New Roman" w:eastAsia="Times New Roman" w:hAnsi="Times New Roman" w:cs="Times New Roman"/>
          <w:sz w:val="24"/>
          <w:szCs w:val="24"/>
          <w:lang w:val="en-US"/>
        </w:rPr>
        <w:t xml:space="preserve"> important to consider </w:t>
      </w:r>
      <w:r w:rsidR="00A15138" w:rsidRPr="00840788">
        <w:rPr>
          <w:rFonts w:ascii="Times New Roman" w:eastAsia="Times New Roman" w:hAnsi="Times New Roman" w:cs="Times New Roman"/>
          <w:sz w:val="24"/>
          <w:szCs w:val="24"/>
          <w:lang w:val="en-US"/>
        </w:rPr>
        <w:t xml:space="preserve">some </w:t>
      </w:r>
      <w:r w:rsidRPr="00840788">
        <w:rPr>
          <w:rFonts w:ascii="Times New Roman" w:eastAsia="Times New Roman" w:hAnsi="Times New Roman" w:cs="Times New Roman"/>
          <w:sz w:val="24"/>
          <w:szCs w:val="24"/>
          <w:lang w:val="en-US"/>
        </w:rPr>
        <w:t xml:space="preserve">of the </w:t>
      </w:r>
      <w:r w:rsidR="00A15138" w:rsidRPr="00840788">
        <w:rPr>
          <w:rFonts w:ascii="Times New Roman" w:eastAsia="Times New Roman" w:hAnsi="Times New Roman" w:cs="Times New Roman"/>
          <w:sz w:val="24"/>
          <w:szCs w:val="24"/>
          <w:lang w:val="en-US"/>
        </w:rPr>
        <w:t xml:space="preserve">wider constraints attached to this type of research design. </w:t>
      </w:r>
      <w:r w:rsidR="0048419A" w:rsidRPr="00840788">
        <w:rPr>
          <w:rFonts w:ascii="Times New Roman" w:eastAsia="Times New Roman" w:hAnsi="Times New Roman" w:cs="Times New Roman"/>
          <w:sz w:val="24"/>
          <w:szCs w:val="24"/>
          <w:lang w:val="en-US"/>
        </w:rPr>
        <w:t>Some of these constraints</w:t>
      </w:r>
      <w:r w:rsidRPr="00840788">
        <w:rPr>
          <w:rFonts w:ascii="Times New Roman" w:eastAsia="Times New Roman" w:hAnsi="Times New Roman" w:cs="Times New Roman"/>
          <w:sz w:val="24"/>
          <w:szCs w:val="24"/>
          <w:lang w:val="en-US"/>
        </w:rPr>
        <w:t xml:space="preserve"> </w:t>
      </w:r>
      <w:r w:rsidR="004F35BE" w:rsidRPr="00840788">
        <w:rPr>
          <w:rFonts w:ascii="Times New Roman" w:eastAsia="Times New Roman" w:hAnsi="Times New Roman" w:cs="Times New Roman"/>
          <w:sz w:val="24"/>
          <w:szCs w:val="24"/>
          <w:lang w:val="en-US"/>
        </w:rPr>
        <w:t xml:space="preserve">are internal to academic circles and </w:t>
      </w:r>
      <w:r w:rsidRPr="00840788">
        <w:rPr>
          <w:rFonts w:ascii="Times New Roman" w:eastAsia="Times New Roman" w:hAnsi="Times New Roman" w:cs="Times New Roman"/>
          <w:sz w:val="24"/>
          <w:szCs w:val="24"/>
          <w:lang w:val="en-US"/>
        </w:rPr>
        <w:t>relate to</w:t>
      </w:r>
      <w:r w:rsidR="00C53889" w:rsidRPr="00840788">
        <w:rPr>
          <w:rFonts w:ascii="Times New Roman" w:eastAsia="Times New Roman" w:hAnsi="Times New Roman" w:cs="Times New Roman"/>
          <w:sz w:val="24"/>
          <w:szCs w:val="24"/>
          <w:lang w:val="en-US"/>
        </w:rPr>
        <w:t xml:space="preserve"> ongoing struggles in academic and program stakeholder contexts concerning what is considered ‘quality’ research. </w:t>
      </w:r>
      <w:r w:rsidR="004F35BE" w:rsidRPr="00840788">
        <w:rPr>
          <w:rFonts w:ascii="Times New Roman" w:eastAsia="Times New Roman" w:hAnsi="Times New Roman" w:cs="Times New Roman"/>
          <w:sz w:val="24"/>
          <w:szCs w:val="24"/>
          <w:lang w:val="en-US"/>
        </w:rPr>
        <w:t>For example, i</w:t>
      </w:r>
      <w:r w:rsidR="00EC1B6D" w:rsidRPr="00840788">
        <w:rPr>
          <w:rFonts w:ascii="Times New Roman" w:eastAsia="Times New Roman" w:hAnsi="Times New Roman" w:cs="Times New Roman"/>
          <w:sz w:val="24"/>
          <w:szCs w:val="24"/>
          <w:lang w:val="en-US"/>
        </w:rPr>
        <w:t xml:space="preserve">n a recent review of qualitative research in the field </w:t>
      </w:r>
      <w:r w:rsidR="00D0221B" w:rsidRPr="00840788">
        <w:rPr>
          <w:rFonts w:ascii="Times New Roman" w:eastAsia="Times New Roman" w:hAnsi="Times New Roman" w:cs="Times New Roman"/>
          <w:sz w:val="24"/>
          <w:szCs w:val="24"/>
          <w:lang w:val="en-US"/>
        </w:rPr>
        <w:t>of sport management</w:t>
      </w:r>
      <w:r w:rsidR="00EC1B6D" w:rsidRPr="00840788">
        <w:rPr>
          <w:rFonts w:ascii="Times New Roman" w:eastAsia="Times New Roman" w:hAnsi="Times New Roman" w:cs="Times New Roman"/>
          <w:sz w:val="24"/>
          <w:szCs w:val="24"/>
          <w:lang w:val="en-US"/>
        </w:rPr>
        <w:t xml:space="preserve">, Shaw and Hoeber (2016) </w:t>
      </w:r>
      <w:proofErr w:type="spellStart"/>
      <w:r w:rsidR="004F35BE" w:rsidRPr="00840788">
        <w:rPr>
          <w:rFonts w:ascii="Times New Roman" w:eastAsia="Times New Roman" w:hAnsi="Times New Roman" w:cs="Times New Roman"/>
          <w:sz w:val="24"/>
          <w:szCs w:val="24"/>
          <w:lang w:val="en-US"/>
        </w:rPr>
        <w:t>emphasise</w:t>
      </w:r>
      <w:r w:rsidR="00DE6BA6" w:rsidRPr="00840788">
        <w:rPr>
          <w:rFonts w:ascii="Times New Roman" w:eastAsia="Times New Roman" w:hAnsi="Times New Roman" w:cs="Times New Roman"/>
          <w:sz w:val="24"/>
          <w:szCs w:val="24"/>
          <w:lang w:val="en-US"/>
        </w:rPr>
        <w:t>d</w:t>
      </w:r>
      <w:proofErr w:type="spellEnd"/>
      <w:r w:rsidR="004F35BE" w:rsidRPr="00840788">
        <w:rPr>
          <w:rFonts w:ascii="Times New Roman" w:eastAsia="Times New Roman" w:hAnsi="Times New Roman" w:cs="Times New Roman"/>
          <w:sz w:val="24"/>
          <w:szCs w:val="24"/>
          <w:lang w:val="en-US"/>
        </w:rPr>
        <w:t xml:space="preserve"> the high </w:t>
      </w:r>
      <w:r w:rsidR="00D0221B" w:rsidRPr="00840788">
        <w:rPr>
          <w:rFonts w:ascii="Times New Roman" w:eastAsia="Times New Roman" w:hAnsi="Times New Roman" w:cs="Times New Roman"/>
          <w:sz w:val="24"/>
          <w:szCs w:val="24"/>
          <w:lang w:val="en-US"/>
        </w:rPr>
        <w:t xml:space="preserve">value placed on quantitative research by university institutions and program partners. </w:t>
      </w:r>
      <w:r w:rsidR="00DE6BA6" w:rsidRPr="00840788">
        <w:rPr>
          <w:rFonts w:ascii="Times New Roman" w:eastAsia="Times New Roman" w:hAnsi="Times New Roman" w:cs="Times New Roman"/>
          <w:sz w:val="24"/>
          <w:szCs w:val="24"/>
          <w:lang w:val="en-US"/>
        </w:rPr>
        <w:t>The authors went</w:t>
      </w:r>
      <w:r w:rsidR="00272A15" w:rsidRPr="00840788">
        <w:rPr>
          <w:rFonts w:ascii="Times New Roman" w:eastAsia="Times New Roman" w:hAnsi="Times New Roman" w:cs="Times New Roman"/>
          <w:sz w:val="24"/>
          <w:szCs w:val="24"/>
          <w:lang w:val="en-US"/>
        </w:rPr>
        <w:t xml:space="preserve"> on to suggest that </w:t>
      </w:r>
      <w:r w:rsidR="00D0221B" w:rsidRPr="00840788">
        <w:rPr>
          <w:rFonts w:ascii="Times New Roman" w:eastAsia="Times New Roman" w:hAnsi="Times New Roman" w:cs="Times New Roman"/>
          <w:sz w:val="24"/>
          <w:szCs w:val="24"/>
          <w:lang w:val="en-US"/>
        </w:rPr>
        <w:t>in</w:t>
      </w:r>
      <w:r w:rsidR="006B7FB7" w:rsidRPr="00840788">
        <w:rPr>
          <w:rFonts w:ascii="Times New Roman" w:eastAsia="Times New Roman" w:hAnsi="Times New Roman" w:cs="Times New Roman"/>
          <w:sz w:val="24"/>
          <w:szCs w:val="24"/>
          <w:lang w:val="en-US"/>
        </w:rPr>
        <w:t xml:space="preserve"> some</w:t>
      </w:r>
      <w:r w:rsidR="00D0221B" w:rsidRPr="00840788">
        <w:rPr>
          <w:rFonts w:ascii="Times New Roman" w:eastAsia="Times New Roman" w:hAnsi="Times New Roman" w:cs="Times New Roman"/>
          <w:sz w:val="24"/>
          <w:szCs w:val="24"/>
          <w:lang w:val="en-US"/>
        </w:rPr>
        <w:t xml:space="preserve"> higher education environments, there is a</w:t>
      </w:r>
      <w:r w:rsidR="00272A15" w:rsidRPr="00840788">
        <w:rPr>
          <w:rFonts w:ascii="Times New Roman" w:eastAsia="Times New Roman" w:hAnsi="Times New Roman" w:cs="Times New Roman"/>
          <w:sz w:val="24"/>
          <w:szCs w:val="24"/>
          <w:lang w:val="en-US"/>
        </w:rPr>
        <w:t xml:space="preserve"> subsequent</w:t>
      </w:r>
      <w:r w:rsidR="00D0221B" w:rsidRPr="00840788">
        <w:rPr>
          <w:rFonts w:ascii="Times New Roman" w:eastAsia="Times New Roman" w:hAnsi="Times New Roman" w:cs="Times New Roman"/>
          <w:sz w:val="24"/>
          <w:szCs w:val="24"/>
          <w:lang w:val="en-US"/>
        </w:rPr>
        <w:t xml:space="preserve"> lack of tr</w:t>
      </w:r>
      <w:r w:rsidR="00272A15" w:rsidRPr="00840788">
        <w:rPr>
          <w:rFonts w:ascii="Times New Roman" w:eastAsia="Times New Roman" w:hAnsi="Times New Roman" w:cs="Times New Roman"/>
          <w:sz w:val="24"/>
          <w:szCs w:val="24"/>
          <w:lang w:val="en-US"/>
        </w:rPr>
        <w:t xml:space="preserve">aining provided to </w:t>
      </w:r>
      <w:r w:rsidR="00D0221B" w:rsidRPr="00840788">
        <w:rPr>
          <w:rFonts w:ascii="Times New Roman" w:eastAsia="Times New Roman" w:hAnsi="Times New Roman" w:cs="Times New Roman"/>
          <w:sz w:val="24"/>
          <w:szCs w:val="24"/>
          <w:lang w:val="en-US"/>
        </w:rPr>
        <w:t xml:space="preserve">doctoral students </w:t>
      </w:r>
      <w:r w:rsidR="00272A15" w:rsidRPr="00840788">
        <w:rPr>
          <w:rFonts w:ascii="Times New Roman" w:eastAsia="Times New Roman" w:hAnsi="Times New Roman" w:cs="Times New Roman"/>
          <w:sz w:val="24"/>
          <w:szCs w:val="24"/>
          <w:lang w:val="en-US"/>
        </w:rPr>
        <w:t xml:space="preserve">and emerging researchers </w:t>
      </w:r>
      <w:r w:rsidR="00D0221B" w:rsidRPr="00840788">
        <w:rPr>
          <w:rFonts w:ascii="Times New Roman" w:eastAsia="Times New Roman" w:hAnsi="Times New Roman" w:cs="Times New Roman"/>
          <w:sz w:val="24"/>
          <w:szCs w:val="24"/>
          <w:lang w:val="en-US"/>
        </w:rPr>
        <w:t xml:space="preserve">about the value </w:t>
      </w:r>
      <w:r w:rsidR="00272A15" w:rsidRPr="00840788">
        <w:rPr>
          <w:rFonts w:ascii="Times New Roman" w:eastAsia="Times New Roman" w:hAnsi="Times New Roman" w:cs="Times New Roman"/>
          <w:sz w:val="24"/>
          <w:szCs w:val="24"/>
          <w:lang w:val="en-US"/>
        </w:rPr>
        <w:t>of PAR</w:t>
      </w:r>
      <w:r w:rsidR="00D0221B" w:rsidRPr="00840788">
        <w:rPr>
          <w:rFonts w:ascii="Times New Roman" w:eastAsia="Times New Roman" w:hAnsi="Times New Roman" w:cs="Times New Roman"/>
          <w:sz w:val="24"/>
          <w:szCs w:val="24"/>
          <w:lang w:val="en-US"/>
        </w:rPr>
        <w:t xml:space="preserve"> approaches and</w:t>
      </w:r>
      <w:r w:rsidR="00DE6BA6" w:rsidRPr="00840788">
        <w:rPr>
          <w:rFonts w:ascii="Times New Roman" w:eastAsia="Times New Roman" w:hAnsi="Times New Roman" w:cs="Times New Roman"/>
          <w:sz w:val="24"/>
          <w:szCs w:val="24"/>
          <w:lang w:val="en-US"/>
        </w:rPr>
        <w:t xml:space="preserve"> hence</w:t>
      </w:r>
      <w:r w:rsidR="00D0221B" w:rsidRPr="00840788">
        <w:rPr>
          <w:rFonts w:ascii="Times New Roman" w:eastAsia="Times New Roman" w:hAnsi="Times New Roman" w:cs="Times New Roman"/>
          <w:sz w:val="24"/>
          <w:szCs w:val="24"/>
          <w:lang w:val="en-US"/>
        </w:rPr>
        <w:t xml:space="preserve"> </w:t>
      </w:r>
      <w:r w:rsidR="004F35BE" w:rsidRPr="00840788">
        <w:rPr>
          <w:rFonts w:ascii="Times New Roman" w:eastAsia="Times New Roman" w:hAnsi="Times New Roman" w:cs="Times New Roman"/>
          <w:sz w:val="24"/>
          <w:szCs w:val="24"/>
          <w:lang w:val="en-US"/>
        </w:rPr>
        <w:t xml:space="preserve">limited </w:t>
      </w:r>
      <w:r w:rsidR="00DE6BA6" w:rsidRPr="00840788">
        <w:rPr>
          <w:rFonts w:ascii="Times New Roman" w:eastAsia="Times New Roman" w:hAnsi="Times New Roman" w:cs="Times New Roman"/>
          <w:sz w:val="24"/>
          <w:szCs w:val="24"/>
          <w:lang w:val="en-US"/>
        </w:rPr>
        <w:t>possibility</w:t>
      </w:r>
      <w:r w:rsidR="00D0221B" w:rsidRPr="00840788">
        <w:rPr>
          <w:rFonts w:ascii="Times New Roman" w:eastAsia="Times New Roman" w:hAnsi="Times New Roman" w:cs="Times New Roman"/>
          <w:sz w:val="24"/>
          <w:szCs w:val="24"/>
          <w:lang w:val="en-US"/>
        </w:rPr>
        <w:t xml:space="preserve"> for conducting </w:t>
      </w:r>
      <w:r w:rsidR="00272A15" w:rsidRPr="00840788">
        <w:rPr>
          <w:rFonts w:ascii="Times New Roman" w:eastAsia="Times New Roman" w:hAnsi="Times New Roman" w:cs="Times New Roman"/>
          <w:sz w:val="24"/>
          <w:szCs w:val="24"/>
          <w:lang w:val="en-US"/>
        </w:rPr>
        <w:t>research</w:t>
      </w:r>
      <w:r w:rsidR="00DE6BA6" w:rsidRPr="00840788">
        <w:rPr>
          <w:rFonts w:ascii="Times New Roman" w:eastAsia="Times New Roman" w:hAnsi="Times New Roman" w:cs="Times New Roman"/>
          <w:sz w:val="24"/>
          <w:szCs w:val="24"/>
          <w:lang w:val="en-US"/>
        </w:rPr>
        <w:t xml:space="preserve"> </w:t>
      </w:r>
      <w:r w:rsidR="00272A15" w:rsidRPr="00840788">
        <w:rPr>
          <w:rFonts w:ascii="Times New Roman" w:eastAsia="Times New Roman" w:hAnsi="Times New Roman" w:cs="Times New Roman"/>
          <w:sz w:val="24"/>
          <w:szCs w:val="24"/>
          <w:lang w:val="en-US"/>
        </w:rPr>
        <w:t xml:space="preserve">with </w:t>
      </w:r>
      <w:r w:rsidR="00DE6BA6" w:rsidRPr="00840788">
        <w:rPr>
          <w:rFonts w:ascii="Times New Roman" w:eastAsia="Times New Roman" w:hAnsi="Times New Roman" w:cs="Times New Roman"/>
          <w:sz w:val="24"/>
          <w:szCs w:val="24"/>
          <w:lang w:val="en-US"/>
        </w:rPr>
        <w:t>a qualitative or more ‘artistic’ focus</w:t>
      </w:r>
      <w:r w:rsidR="00695C93">
        <w:rPr>
          <w:rFonts w:ascii="Times New Roman" w:eastAsia="Times New Roman" w:hAnsi="Times New Roman" w:cs="Times New Roman"/>
          <w:sz w:val="24"/>
          <w:szCs w:val="24"/>
          <w:lang w:val="en-US"/>
        </w:rPr>
        <w:t>.</w:t>
      </w:r>
    </w:p>
    <w:p w14:paraId="0D693284" w14:textId="60008EB9" w:rsidR="00695C93" w:rsidRDefault="00695C93" w:rsidP="002D0A11">
      <w:pPr>
        <w:spacing w:after="0"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yellow"/>
          <w:lang w:val="en-US"/>
        </w:rPr>
        <w:t>F</w:t>
      </w:r>
      <w:r>
        <w:rPr>
          <w:rFonts w:ascii="Times New Roman" w:eastAsia="Times New Roman" w:hAnsi="Times New Roman" w:cs="Times New Roman"/>
          <w:sz w:val="24"/>
          <w:szCs w:val="24"/>
          <w:highlight w:val="yellow"/>
          <w:lang w:val="en-US"/>
        </w:rPr>
        <w:t>urthermore</w:t>
      </w:r>
      <w:r>
        <w:rPr>
          <w:rFonts w:ascii="Times New Roman" w:eastAsia="Times New Roman" w:hAnsi="Times New Roman" w:cs="Times New Roman"/>
          <w:sz w:val="24"/>
          <w:szCs w:val="24"/>
          <w:highlight w:val="yellow"/>
          <w:lang w:val="en-US"/>
        </w:rPr>
        <w:t>, PAR research is often time-consuming</w:t>
      </w:r>
      <w:r w:rsidRPr="005F7E87">
        <w:rPr>
          <w:rFonts w:ascii="Times New Roman" w:eastAsia="Times New Roman" w:hAnsi="Times New Roman" w:cs="Times New Roman"/>
          <w:sz w:val="24"/>
          <w:szCs w:val="24"/>
          <w:highlight w:val="yellow"/>
          <w:lang w:val="en-US"/>
        </w:rPr>
        <w:t xml:space="preserve"> because of the level of local community engagement required and the need to continually reflect</w:t>
      </w:r>
      <w:r>
        <w:rPr>
          <w:rFonts w:ascii="Times New Roman" w:eastAsia="Times New Roman" w:hAnsi="Times New Roman" w:cs="Times New Roman"/>
          <w:sz w:val="24"/>
          <w:szCs w:val="24"/>
          <w:highlight w:val="yellow"/>
          <w:lang w:val="en-US"/>
        </w:rPr>
        <w:t xml:space="preserve"> and act </w:t>
      </w:r>
      <w:r w:rsidRPr="005F7E87">
        <w:rPr>
          <w:rFonts w:ascii="Times New Roman" w:eastAsia="Times New Roman" w:hAnsi="Times New Roman" w:cs="Times New Roman"/>
          <w:sz w:val="24"/>
          <w:szCs w:val="24"/>
          <w:highlight w:val="yellow"/>
          <w:lang w:val="en-US"/>
        </w:rPr>
        <w:t xml:space="preserve">upon ongoing processes. Consequently, scholars might be discouraged from undertaking this type of work because of competing </w:t>
      </w:r>
      <w:r>
        <w:rPr>
          <w:rFonts w:ascii="Times New Roman" w:eastAsia="Times New Roman" w:hAnsi="Times New Roman" w:cs="Times New Roman"/>
          <w:sz w:val="24"/>
          <w:szCs w:val="24"/>
          <w:highlight w:val="yellow"/>
          <w:lang w:val="en-US"/>
        </w:rPr>
        <w:t xml:space="preserve">time </w:t>
      </w:r>
      <w:r w:rsidRPr="005F7E87">
        <w:rPr>
          <w:rFonts w:ascii="Times New Roman" w:eastAsia="Times New Roman" w:hAnsi="Times New Roman" w:cs="Times New Roman"/>
          <w:sz w:val="24"/>
          <w:szCs w:val="24"/>
          <w:highlight w:val="yellow"/>
          <w:lang w:val="en-US"/>
        </w:rPr>
        <w:t>demands</w:t>
      </w:r>
      <w:r>
        <w:rPr>
          <w:rFonts w:ascii="Times New Roman" w:eastAsia="Times New Roman" w:hAnsi="Times New Roman" w:cs="Times New Roman"/>
          <w:sz w:val="24"/>
          <w:szCs w:val="24"/>
          <w:highlight w:val="yellow"/>
          <w:lang w:val="en-US"/>
        </w:rPr>
        <w:t xml:space="preserve">; in </w:t>
      </w:r>
      <w:r w:rsidR="00171A7F">
        <w:rPr>
          <w:rFonts w:ascii="Times New Roman" w:eastAsia="Times New Roman" w:hAnsi="Times New Roman" w:cs="Times New Roman"/>
          <w:sz w:val="24"/>
          <w:szCs w:val="24"/>
          <w:highlight w:val="yellow"/>
          <w:lang w:val="en-US"/>
        </w:rPr>
        <w:t>fact</w:t>
      </w:r>
      <w:r>
        <w:rPr>
          <w:rFonts w:ascii="Times New Roman" w:eastAsia="Times New Roman" w:hAnsi="Times New Roman" w:cs="Times New Roman"/>
          <w:sz w:val="24"/>
          <w:szCs w:val="24"/>
          <w:highlight w:val="yellow"/>
          <w:lang w:val="en-US"/>
        </w:rPr>
        <w:t xml:space="preserve">, the University system </w:t>
      </w:r>
      <w:r w:rsidR="00171A7F">
        <w:rPr>
          <w:rFonts w:ascii="Times New Roman" w:eastAsia="Times New Roman" w:hAnsi="Times New Roman" w:cs="Times New Roman"/>
          <w:sz w:val="24"/>
          <w:szCs w:val="24"/>
          <w:highlight w:val="yellow"/>
          <w:lang w:val="en-US"/>
        </w:rPr>
        <w:t>often</w:t>
      </w:r>
      <w:r>
        <w:rPr>
          <w:rFonts w:ascii="Times New Roman" w:eastAsia="Times New Roman" w:hAnsi="Times New Roman" w:cs="Times New Roman"/>
          <w:sz w:val="24"/>
          <w:szCs w:val="24"/>
          <w:highlight w:val="yellow"/>
          <w:lang w:val="en-US"/>
        </w:rPr>
        <w:t xml:space="preserve"> show</w:t>
      </w:r>
      <w:r w:rsidR="00171A7F">
        <w:rPr>
          <w:rFonts w:ascii="Times New Roman" w:eastAsia="Times New Roman" w:hAnsi="Times New Roman" w:cs="Times New Roman"/>
          <w:sz w:val="24"/>
          <w:szCs w:val="24"/>
          <w:highlight w:val="yellow"/>
          <w:lang w:val="en-US"/>
        </w:rPr>
        <w:t>s</w:t>
      </w:r>
      <w:r>
        <w:rPr>
          <w:rFonts w:ascii="Times New Roman" w:eastAsia="Times New Roman" w:hAnsi="Times New Roman" w:cs="Times New Roman"/>
          <w:sz w:val="24"/>
          <w:szCs w:val="24"/>
          <w:highlight w:val="yellow"/>
          <w:lang w:val="en-US"/>
        </w:rPr>
        <w:t xml:space="preserve"> limited </w:t>
      </w:r>
      <w:r>
        <w:rPr>
          <w:rFonts w:ascii="Times New Roman" w:eastAsia="Times New Roman" w:hAnsi="Times New Roman" w:cs="Times New Roman"/>
          <w:sz w:val="24"/>
          <w:szCs w:val="24"/>
          <w:highlight w:val="yellow"/>
          <w:lang w:val="en-US"/>
        </w:rPr>
        <w:lastRenderedPageBreak/>
        <w:t>flexibility</w:t>
      </w:r>
      <w:r w:rsidR="00171A7F">
        <w:rPr>
          <w:rFonts w:ascii="Times New Roman" w:eastAsia="Times New Roman" w:hAnsi="Times New Roman" w:cs="Times New Roman"/>
          <w:sz w:val="24"/>
          <w:szCs w:val="24"/>
          <w:highlight w:val="yellow"/>
          <w:lang w:val="en-US"/>
        </w:rPr>
        <w:t xml:space="preserve"> and support</w:t>
      </w:r>
      <w:r>
        <w:rPr>
          <w:rFonts w:ascii="Times New Roman" w:eastAsia="Times New Roman" w:hAnsi="Times New Roman" w:cs="Times New Roman"/>
          <w:sz w:val="24"/>
          <w:szCs w:val="24"/>
          <w:highlight w:val="yellow"/>
          <w:lang w:val="en-US"/>
        </w:rPr>
        <w:t xml:space="preserve"> and instead applies rigid performance and time structures </w:t>
      </w:r>
      <w:r w:rsidR="00171A7F">
        <w:rPr>
          <w:rFonts w:ascii="Times New Roman" w:eastAsia="Times New Roman" w:hAnsi="Times New Roman" w:cs="Times New Roman"/>
          <w:sz w:val="24"/>
          <w:szCs w:val="24"/>
          <w:highlight w:val="yellow"/>
          <w:lang w:val="en-US"/>
        </w:rPr>
        <w:t>that arguably</w:t>
      </w:r>
      <w:bookmarkStart w:id="0" w:name="_GoBack"/>
      <w:bookmarkEnd w:id="0"/>
      <w:r w:rsidR="00171A7F">
        <w:rPr>
          <w:rFonts w:ascii="Times New Roman" w:eastAsia="Times New Roman" w:hAnsi="Times New Roman" w:cs="Times New Roman"/>
          <w:sz w:val="24"/>
          <w:szCs w:val="24"/>
          <w:highlight w:val="yellow"/>
          <w:lang w:val="en-US"/>
        </w:rPr>
        <w:t xml:space="preserve"> reduce researchers’</w:t>
      </w:r>
      <w:r>
        <w:rPr>
          <w:rFonts w:ascii="Times New Roman" w:eastAsia="Times New Roman" w:hAnsi="Times New Roman" w:cs="Times New Roman"/>
          <w:sz w:val="24"/>
          <w:szCs w:val="24"/>
          <w:highlight w:val="yellow"/>
          <w:lang w:val="en-US"/>
        </w:rPr>
        <w:t xml:space="preserve"> willingness and ability to</w:t>
      </w:r>
      <w:r w:rsidR="00171A7F">
        <w:rPr>
          <w:rFonts w:ascii="Times New Roman" w:eastAsia="Times New Roman" w:hAnsi="Times New Roman" w:cs="Times New Roman"/>
          <w:sz w:val="24"/>
          <w:szCs w:val="24"/>
          <w:highlight w:val="yellow"/>
          <w:lang w:val="en-US"/>
        </w:rPr>
        <w:t xml:space="preserve"> engage</w:t>
      </w:r>
      <w:r w:rsidRPr="005F7E87">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lang w:val="en-US"/>
        </w:rPr>
        <w:t>Therefore</w:t>
      </w:r>
      <w:r w:rsidRPr="005F7E87">
        <w:rPr>
          <w:rFonts w:ascii="Times New Roman" w:eastAsia="Times New Roman" w:hAnsi="Times New Roman" w:cs="Times New Roman"/>
          <w:sz w:val="24"/>
          <w:szCs w:val="24"/>
          <w:highlight w:val="yellow"/>
          <w:lang w:val="en-US"/>
        </w:rPr>
        <w:t xml:space="preserve">, it is important to continue </w:t>
      </w:r>
      <w:r>
        <w:rPr>
          <w:rFonts w:ascii="Times New Roman" w:eastAsia="Times New Roman" w:hAnsi="Times New Roman" w:cs="Times New Roman"/>
          <w:sz w:val="24"/>
          <w:szCs w:val="24"/>
          <w:highlight w:val="yellow"/>
          <w:lang w:val="en-US"/>
        </w:rPr>
        <w:t>generating</w:t>
      </w:r>
      <w:r w:rsidRPr="005F7E87">
        <w:rPr>
          <w:rFonts w:ascii="Times New Roman" w:eastAsia="Times New Roman" w:hAnsi="Times New Roman" w:cs="Times New Roman"/>
          <w:sz w:val="24"/>
          <w:szCs w:val="24"/>
          <w:highlight w:val="yellow"/>
          <w:lang w:val="en-US"/>
        </w:rPr>
        <w:t xml:space="preserve"> dialogue about the value of PAR and</w:t>
      </w:r>
      <w:r>
        <w:rPr>
          <w:rFonts w:ascii="Times New Roman" w:eastAsia="Times New Roman" w:hAnsi="Times New Roman" w:cs="Times New Roman"/>
          <w:sz w:val="24"/>
          <w:szCs w:val="24"/>
          <w:highlight w:val="yellow"/>
          <w:lang w:val="en-US"/>
        </w:rPr>
        <w:t xml:space="preserve"> its significant contribution to creating</w:t>
      </w:r>
      <w:r w:rsidR="00171A7F">
        <w:rPr>
          <w:rFonts w:ascii="Times New Roman" w:eastAsia="Times New Roman" w:hAnsi="Times New Roman" w:cs="Times New Roman"/>
          <w:sz w:val="24"/>
          <w:szCs w:val="24"/>
          <w:highlight w:val="yellow"/>
          <w:lang w:val="en-US"/>
        </w:rPr>
        <w:t xml:space="preserve"> significant</w:t>
      </w:r>
      <w:r>
        <w:rPr>
          <w:rFonts w:ascii="Times New Roman" w:eastAsia="Times New Roman" w:hAnsi="Times New Roman" w:cs="Times New Roman"/>
          <w:sz w:val="24"/>
          <w:szCs w:val="24"/>
          <w:highlight w:val="yellow"/>
          <w:lang w:val="en-US"/>
        </w:rPr>
        <w:t xml:space="preserve"> internal and external knowledge</w:t>
      </w:r>
      <w:r>
        <w:rPr>
          <w:rFonts w:ascii="Times New Roman" w:eastAsia="Times New Roman" w:hAnsi="Times New Roman" w:cs="Times New Roman"/>
          <w:sz w:val="24"/>
          <w:szCs w:val="24"/>
          <w:lang w:val="en-US"/>
        </w:rPr>
        <w:t>.</w:t>
      </w:r>
    </w:p>
    <w:p w14:paraId="39BB9767" w14:textId="57151806" w:rsidR="00EB0ED4" w:rsidRPr="00840788" w:rsidRDefault="00171A7F" w:rsidP="002D0A11">
      <w:pPr>
        <w:spacing w:after="0" w:line="480" w:lineRule="auto"/>
        <w:ind w:firstLine="72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Finally</w:t>
      </w:r>
      <w:r w:rsidR="00746FDE" w:rsidRPr="00840788">
        <w:rPr>
          <w:rFonts w:ascii="Times New Roman" w:eastAsia="Times New Roman" w:hAnsi="Times New Roman" w:cs="Times New Roman"/>
          <w:sz w:val="24"/>
          <w:szCs w:val="24"/>
          <w:lang w:val="en-US"/>
        </w:rPr>
        <w:t xml:space="preserve">, </w:t>
      </w:r>
      <w:r w:rsidR="006B7FB7" w:rsidRPr="00840788">
        <w:rPr>
          <w:rFonts w:ascii="Times New Roman" w:eastAsia="Times New Roman" w:hAnsi="Times New Roman" w:cs="Times New Roman"/>
          <w:sz w:val="24"/>
          <w:szCs w:val="24"/>
          <w:lang w:val="en-US"/>
        </w:rPr>
        <w:t xml:space="preserve">there </w:t>
      </w:r>
      <w:r w:rsidR="00272A15" w:rsidRPr="00840788">
        <w:rPr>
          <w:rFonts w:ascii="Times New Roman" w:eastAsia="Times New Roman" w:hAnsi="Times New Roman" w:cs="Times New Roman"/>
          <w:sz w:val="24"/>
          <w:szCs w:val="24"/>
          <w:lang w:val="en-US"/>
        </w:rPr>
        <w:t>seems to be</w:t>
      </w:r>
      <w:r w:rsidR="006B7FB7" w:rsidRPr="00840788">
        <w:rPr>
          <w:rFonts w:ascii="Times New Roman" w:eastAsia="Times New Roman" w:hAnsi="Times New Roman" w:cs="Times New Roman"/>
          <w:sz w:val="24"/>
          <w:szCs w:val="24"/>
          <w:lang w:val="en-US"/>
        </w:rPr>
        <w:t xml:space="preserve"> a lack of transparent method(s) </w:t>
      </w:r>
      <w:r w:rsidR="00062B62">
        <w:rPr>
          <w:rFonts w:ascii="Times New Roman" w:eastAsia="Times New Roman" w:hAnsi="Times New Roman" w:cs="Times New Roman"/>
          <w:sz w:val="24"/>
          <w:szCs w:val="24"/>
          <w:lang w:val="en-US"/>
        </w:rPr>
        <w:t>paper</w:t>
      </w:r>
      <w:r w:rsidR="006B7FB7" w:rsidRPr="00840788">
        <w:rPr>
          <w:rFonts w:ascii="Times New Roman" w:eastAsia="Times New Roman" w:hAnsi="Times New Roman" w:cs="Times New Roman"/>
          <w:sz w:val="24"/>
          <w:szCs w:val="24"/>
          <w:lang w:val="en-US"/>
        </w:rPr>
        <w:t>s</w:t>
      </w:r>
      <w:r w:rsidR="00272A15" w:rsidRPr="00840788">
        <w:rPr>
          <w:rFonts w:ascii="Times New Roman" w:eastAsia="Times New Roman" w:hAnsi="Times New Roman" w:cs="Times New Roman"/>
          <w:sz w:val="24"/>
          <w:szCs w:val="24"/>
          <w:lang w:val="en-US"/>
        </w:rPr>
        <w:t xml:space="preserve"> that are</w:t>
      </w:r>
      <w:r w:rsidR="00CF779D" w:rsidRPr="00840788">
        <w:rPr>
          <w:rFonts w:ascii="Times New Roman" w:eastAsia="Times New Roman" w:hAnsi="Times New Roman" w:cs="Times New Roman"/>
          <w:sz w:val="24"/>
          <w:szCs w:val="24"/>
          <w:lang w:val="en-US"/>
        </w:rPr>
        <w:t xml:space="preserve"> </w:t>
      </w:r>
      <w:r w:rsidR="006B7FB7" w:rsidRPr="00840788">
        <w:rPr>
          <w:rFonts w:ascii="Times New Roman" w:eastAsia="Times New Roman" w:hAnsi="Times New Roman" w:cs="Times New Roman"/>
          <w:sz w:val="24"/>
          <w:szCs w:val="24"/>
          <w:lang w:val="en-US"/>
        </w:rPr>
        <w:t xml:space="preserve">published in </w:t>
      </w:r>
      <w:r w:rsidR="00272A15" w:rsidRPr="00840788">
        <w:rPr>
          <w:rFonts w:ascii="Times New Roman" w:eastAsia="Times New Roman" w:hAnsi="Times New Roman" w:cs="Times New Roman"/>
          <w:sz w:val="24"/>
          <w:szCs w:val="24"/>
          <w:lang w:val="en-US"/>
        </w:rPr>
        <w:t xml:space="preserve">sport-related </w:t>
      </w:r>
      <w:r w:rsidR="006B7FB7" w:rsidRPr="00840788">
        <w:rPr>
          <w:rFonts w:ascii="Times New Roman" w:eastAsia="Times New Roman" w:hAnsi="Times New Roman" w:cs="Times New Roman"/>
          <w:sz w:val="24"/>
          <w:szCs w:val="24"/>
          <w:lang w:val="en-US"/>
        </w:rPr>
        <w:t>academic journals</w:t>
      </w:r>
      <w:r w:rsidR="00272A15" w:rsidRPr="00840788">
        <w:rPr>
          <w:rFonts w:ascii="Times New Roman" w:eastAsia="Times New Roman" w:hAnsi="Times New Roman" w:cs="Times New Roman"/>
          <w:sz w:val="24"/>
          <w:szCs w:val="24"/>
          <w:lang w:val="en-US"/>
        </w:rPr>
        <w:t xml:space="preserve">; in fact, ‘standard </w:t>
      </w:r>
      <w:r w:rsidR="00062B62">
        <w:rPr>
          <w:rFonts w:ascii="Times New Roman" w:eastAsia="Times New Roman" w:hAnsi="Times New Roman" w:cs="Times New Roman"/>
          <w:sz w:val="24"/>
          <w:szCs w:val="24"/>
          <w:lang w:val="en-US"/>
        </w:rPr>
        <w:t>paper</w:t>
      </w:r>
      <w:r w:rsidR="00272A15" w:rsidRPr="00840788">
        <w:rPr>
          <w:rFonts w:ascii="Times New Roman" w:eastAsia="Times New Roman" w:hAnsi="Times New Roman" w:cs="Times New Roman"/>
          <w:sz w:val="24"/>
          <w:szCs w:val="24"/>
          <w:lang w:val="en-US"/>
        </w:rPr>
        <w:t xml:space="preserve">s’ rarely provide </w:t>
      </w:r>
      <w:r w:rsidR="00DE6BA6" w:rsidRPr="00840788">
        <w:rPr>
          <w:rFonts w:ascii="Times New Roman" w:eastAsia="Times New Roman" w:hAnsi="Times New Roman" w:cs="Times New Roman"/>
          <w:sz w:val="24"/>
          <w:szCs w:val="24"/>
          <w:lang w:val="en-US"/>
        </w:rPr>
        <w:t xml:space="preserve">the opportunity for </w:t>
      </w:r>
      <w:r w:rsidR="00272A15" w:rsidRPr="00840788">
        <w:rPr>
          <w:rFonts w:ascii="Times New Roman" w:eastAsia="Times New Roman" w:hAnsi="Times New Roman" w:cs="Times New Roman"/>
          <w:sz w:val="24"/>
          <w:szCs w:val="24"/>
          <w:lang w:val="en-US"/>
        </w:rPr>
        <w:t xml:space="preserve">a detailed </w:t>
      </w:r>
      <w:proofErr w:type="spellStart"/>
      <w:r w:rsidR="006B7FB7" w:rsidRPr="00840788">
        <w:rPr>
          <w:rFonts w:ascii="Times New Roman" w:eastAsia="Times New Roman" w:hAnsi="Times New Roman" w:cs="Times New Roman"/>
          <w:sz w:val="24"/>
          <w:szCs w:val="24"/>
          <w:lang w:val="en-US"/>
        </w:rPr>
        <w:t>di</w:t>
      </w:r>
      <w:r w:rsidR="00272A15" w:rsidRPr="00840788">
        <w:rPr>
          <w:rFonts w:ascii="Times New Roman" w:eastAsia="Times New Roman" w:hAnsi="Times New Roman" w:cs="Times New Roman"/>
          <w:sz w:val="24"/>
          <w:szCs w:val="24"/>
          <w:lang w:val="en-US"/>
        </w:rPr>
        <w:t>scusson</w:t>
      </w:r>
      <w:proofErr w:type="spellEnd"/>
      <w:r w:rsidR="00272A15" w:rsidRPr="00840788">
        <w:rPr>
          <w:rFonts w:ascii="Times New Roman" w:eastAsia="Times New Roman" w:hAnsi="Times New Roman" w:cs="Times New Roman"/>
          <w:sz w:val="24"/>
          <w:szCs w:val="24"/>
          <w:lang w:val="en-US"/>
        </w:rPr>
        <w:t xml:space="preserve"> of data collection processes</w:t>
      </w:r>
      <w:r w:rsidR="004F35BE" w:rsidRPr="00840788">
        <w:rPr>
          <w:rFonts w:ascii="Times New Roman" w:eastAsia="Times New Roman" w:hAnsi="Times New Roman" w:cs="Times New Roman"/>
          <w:sz w:val="24"/>
          <w:szCs w:val="24"/>
          <w:lang w:val="en-US"/>
        </w:rPr>
        <w:t xml:space="preserve"> including </w:t>
      </w:r>
      <w:r w:rsidR="006B7FB7" w:rsidRPr="00840788">
        <w:rPr>
          <w:rFonts w:ascii="Times New Roman" w:eastAsia="Times New Roman" w:hAnsi="Times New Roman" w:cs="Times New Roman"/>
          <w:sz w:val="24"/>
          <w:szCs w:val="24"/>
          <w:lang w:val="en-US"/>
        </w:rPr>
        <w:t xml:space="preserve">the </w:t>
      </w:r>
      <w:r w:rsidR="001342CB" w:rsidRPr="00840788">
        <w:rPr>
          <w:rFonts w:ascii="Times New Roman" w:eastAsia="Times New Roman" w:hAnsi="Times New Roman" w:cs="Times New Roman"/>
          <w:sz w:val="24"/>
          <w:szCs w:val="24"/>
          <w:lang w:val="en-US"/>
        </w:rPr>
        <w:t xml:space="preserve">inherent </w:t>
      </w:r>
      <w:r w:rsidR="00272A15" w:rsidRPr="00840788">
        <w:rPr>
          <w:rFonts w:ascii="Times New Roman" w:eastAsia="Times New Roman" w:hAnsi="Times New Roman" w:cs="Times New Roman"/>
          <w:sz w:val="24"/>
          <w:szCs w:val="24"/>
          <w:lang w:val="en-US"/>
        </w:rPr>
        <w:t>‘</w:t>
      </w:r>
      <w:r w:rsidR="006B7FB7" w:rsidRPr="00840788">
        <w:rPr>
          <w:rFonts w:ascii="Times New Roman" w:eastAsia="Times New Roman" w:hAnsi="Times New Roman" w:cs="Times New Roman"/>
          <w:sz w:val="24"/>
          <w:szCs w:val="24"/>
          <w:lang w:val="en-US"/>
        </w:rPr>
        <w:t>messiness</w:t>
      </w:r>
      <w:r w:rsidR="00272A15" w:rsidRPr="00840788">
        <w:rPr>
          <w:rFonts w:ascii="Times New Roman" w:eastAsia="Times New Roman" w:hAnsi="Times New Roman" w:cs="Times New Roman"/>
          <w:sz w:val="24"/>
          <w:szCs w:val="24"/>
          <w:lang w:val="en-US"/>
        </w:rPr>
        <w:t>’</w:t>
      </w:r>
      <w:r w:rsidR="004F35BE" w:rsidRPr="00840788">
        <w:rPr>
          <w:rFonts w:ascii="Times New Roman" w:eastAsia="Times New Roman" w:hAnsi="Times New Roman" w:cs="Times New Roman"/>
          <w:sz w:val="24"/>
          <w:szCs w:val="24"/>
          <w:lang w:val="en-US"/>
        </w:rPr>
        <w:t xml:space="preserve"> </w:t>
      </w:r>
      <w:r w:rsidR="006B7FB7" w:rsidRPr="00840788">
        <w:rPr>
          <w:rFonts w:ascii="Times New Roman" w:eastAsia="Times New Roman" w:hAnsi="Times New Roman" w:cs="Times New Roman"/>
          <w:sz w:val="24"/>
          <w:szCs w:val="24"/>
          <w:lang w:val="en-US"/>
        </w:rPr>
        <w:t xml:space="preserve">of </w:t>
      </w:r>
      <w:r w:rsidR="004F35BE" w:rsidRPr="00840788">
        <w:rPr>
          <w:rFonts w:ascii="Times New Roman" w:eastAsia="Times New Roman" w:hAnsi="Times New Roman" w:cs="Times New Roman"/>
          <w:sz w:val="24"/>
          <w:szCs w:val="24"/>
          <w:lang w:val="en-US"/>
        </w:rPr>
        <w:t>executing research studies</w:t>
      </w:r>
      <w:r w:rsidR="006B7FB7" w:rsidRPr="00840788">
        <w:rPr>
          <w:rFonts w:ascii="Times New Roman" w:eastAsia="Times New Roman" w:hAnsi="Times New Roman" w:cs="Times New Roman"/>
          <w:sz w:val="24"/>
          <w:szCs w:val="24"/>
          <w:lang w:val="en-US"/>
        </w:rPr>
        <w:t xml:space="preserve"> </w:t>
      </w:r>
      <w:r w:rsidR="00272A15" w:rsidRPr="00840788">
        <w:rPr>
          <w:rFonts w:ascii="Times New Roman" w:eastAsia="Times New Roman" w:hAnsi="Times New Roman" w:cs="Times New Roman"/>
          <w:sz w:val="24"/>
          <w:szCs w:val="24"/>
          <w:lang w:val="en-US"/>
        </w:rPr>
        <w:t>on the ground –</w:t>
      </w:r>
      <w:r w:rsidR="00DE6BA6" w:rsidRPr="00840788">
        <w:rPr>
          <w:rFonts w:ascii="Times New Roman" w:eastAsia="Times New Roman" w:hAnsi="Times New Roman" w:cs="Times New Roman"/>
          <w:sz w:val="24"/>
          <w:szCs w:val="24"/>
          <w:lang w:val="en-US"/>
        </w:rPr>
        <w:t xml:space="preserve"> something that would be</w:t>
      </w:r>
      <w:r w:rsidR="00272A15" w:rsidRPr="00840788">
        <w:rPr>
          <w:rFonts w:ascii="Times New Roman" w:eastAsia="Times New Roman" w:hAnsi="Times New Roman" w:cs="Times New Roman"/>
          <w:sz w:val="24"/>
          <w:szCs w:val="24"/>
          <w:lang w:val="en-US"/>
        </w:rPr>
        <w:t xml:space="preserve"> particularly </w:t>
      </w:r>
      <w:r w:rsidR="00DE6BA6" w:rsidRPr="00840788">
        <w:rPr>
          <w:rFonts w:ascii="Times New Roman" w:eastAsia="Times New Roman" w:hAnsi="Times New Roman" w:cs="Times New Roman"/>
          <w:sz w:val="24"/>
          <w:szCs w:val="24"/>
          <w:lang w:val="en-US"/>
        </w:rPr>
        <w:t>important</w:t>
      </w:r>
      <w:r w:rsidR="00272A15" w:rsidRPr="00840788">
        <w:rPr>
          <w:rFonts w:ascii="Times New Roman" w:eastAsia="Times New Roman" w:hAnsi="Times New Roman" w:cs="Times New Roman"/>
          <w:sz w:val="24"/>
          <w:szCs w:val="24"/>
          <w:lang w:val="en-US"/>
        </w:rPr>
        <w:t xml:space="preserve"> for research conducte</w:t>
      </w:r>
      <w:r w:rsidR="004F35BE" w:rsidRPr="00840788">
        <w:rPr>
          <w:rFonts w:ascii="Times New Roman" w:eastAsia="Times New Roman" w:hAnsi="Times New Roman" w:cs="Times New Roman"/>
          <w:sz w:val="24"/>
          <w:szCs w:val="24"/>
          <w:lang w:val="en-US"/>
        </w:rPr>
        <w:t>d in resource-poor and com</w:t>
      </w:r>
      <w:r w:rsidR="00D41143" w:rsidRPr="00840788">
        <w:rPr>
          <w:rFonts w:ascii="Times New Roman" w:eastAsia="Times New Roman" w:hAnsi="Times New Roman" w:cs="Times New Roman"/>
          <w:sz w:val="24"/>
          <w:szCs w:val="24"/>
          <w:lang w:val="en-US"/>
        </w:rPr>
        <w:t>p</w:t>
      </w:r>
      <w:r w:rsidR="004F35BE" w:rsidRPr="00840788">
        <w:rPr>
          <w:rFonts w:ascii="Times New Roman" w:eastAsia="Times New Roman" w:hAnsi="Times New Roman" w:cs="Times New Roman"/>
          <w:sz w:val="24"/>
          <w:szCs w:val="24"/>
          <w:lang w:val="en-US"/>
        </w:rPr>
        <w:t xml:space="preserve">lex socio-cultural </w:t>
      </w:r>
      <w:r w:rsidR="00272A15" w:rsidRPr="00840788">
        <w:rPr>
          <w:rFonts w:ascii="Times New Roman" w:eastAsia="Times New Roman" w:hAnsi="Times New Roman" w:cs="Times New Roman"/>
          <w:sz w:val="24"/>
          <w:szCs w:val="24"/>
          <w:lang w:val="en-US"/>
        </w:rPr>
        <w:t>environments.</w:t>
      </w:r>
      <w:r w:rsidR="004F7447">
        <w:rPr>
          <w:rFonts w:ascii="Times New Roman" w:eastAsia="Times New Roman" w:hAnsi="Times New Roman" w:cs="Times New Roman"/>
          <w:sz w:val="24"/>
          <w:szCs w:val="24"/>
          <w:lang w:val="en-US"/>
        </w:rPr>
        <w:t xml:space="preserve"> </w:t>
      </w:r>
    </w:p>
    <w:p w14:paraId="6CAC2454" w14:textId="4768754F" w:rsidR="008B19B3" w:rsidRPr="00840788" w:rsidRDefault="004F35BE" w:rsidP="00EA6394">
      <w:pPr>
        <w:spacing w:after="0" w:line="480" w:lineRule="auto"/>
        <w:ind w:firstLine="720"/>
        <w:contextualSpacing/>
        <w:rPr>
          <w:rFonts w:ascii="Times New Roman" w:hAnsi="Times New Roman" w:cs="Times New Roman"/>
          <w:sz w:val="24"/>
          <w:szCs w:val="24"/>
          <w:lang w:val="en-US"/>
        </w:rPr>
      </w:pPr>
      <w:r w:rsidRPr="00840788">
        <w:rPr>
          <w:rFonts w:ascii="Times New Roman" w:eastAsia="Times New Roman" w:hAnsi="Times New Roman" w:cs="Times New Roman"/>
          <w:sz w:val="24"/>
          <w:szCs w:val="24"/>
          <w:lang w:val="en-US"/>
        </w:rPr>
        <w:t xml:space="preserve">One way to address such </w:t>
      </w:r>
      <w:r w:rsidR="00A752F8" w:rsidRPr="00840788">
        <w:rPr>
          <w:rFonts w:ascii="Times New Roman" w:eastAsia="Times New Roman" w:hAnsi="Times New Roman" w:cs="Times New Roman"/>
          <w:sz w:val="24"/>
          <w:szCs w:val="24"/>
          <w:lang w:val="en-US"/>
        </w:rPr>
        <w:t>constraints</w:t>
      </w:r>
      <w:r w:rsidR="008E3720" w:rsidRPr="00840788">
        <w:rPr>
          <w:rFonts w:ascii="Times New Roman" w:eastAsia="Times New Roman" w:hAnsi="Times New Roman" w:cs="Times New Roman"/>
          <w:sz w:val="24"/>
          <w:szCs w:val="24"/>
          <w:lang w:val="en-US"/>
        </w:rPr>
        <w:t>—</w:t>
      </w:r>
      <w:r w:rsidRPr="00840788">
        <w:rPr>
          <w:rFonts w:ascii="Times New Roman" w:eastAsia="Times New Roman" w:hAnsi="Times New Roman" w:cs="Times New Roman"/>
          <w:sz w:val="24"/>
          <w:szCs w:val="24"/>
          <w:lang w:val="en-US"/>
        </w:rPr>
        <w:t>and to encourage a stronger practice-theory link</w:t>
      </w:r>
      <w:r w:rsidR="008E3720" w:rsidRPr="00840788">
        <w:rPr>
          <w:rFonts w:ascii="Times New Roman" w:eastAsia="Times New Roman" w:hAnsi="Times New Roman" w:cs="Times New Roman"/>
          <w:sz w:val="24"/>
          <w:szCs w:val="24"/>
          <w:lang w:val="en-US"/>
        </w:rPr>
        <w:t>—</w:t>
      </w:r>
      <w:r w:rsidR="00C9077F" w:rsidRPr="00840788">
        <w:rPr>
          <w:rFonts w:ascii="Times New Roman" w:eastAsia="Times New Roman" w:hAnsi="Times New Roman" w:cs="Times New Roman"/>
          <w:sz w:val="24"/>
          <w:szCs w:val="24"/>
          <w:lang w:val="en-US"/>
        </w:rPr>
        <w:t xml:space="preserve">is to </w:t>
      </w:r>
      <w:r w:rsidR="00F7136A" w:rsidRPr="00840788">
        <w:rPr>
          <w:rFonts w:ascii="Times New Roman" w:eastAsia="Times New Roman" w:hAnsi="Times New Roman" w:cs="Times New Roman"/>
          <w:sz w:val="24"/>
          <w:szCs w:val="24"/>
          <w:lang w:val="en-US"/>
        </w:rPr>
        <w:t>place more focus on the transparency of the research design by outlining the</w:t>
      </w:r>
      <w:r w:rsidRPr="00840788">
        <w:rPr>
          <w:rFonts w:ascii="Times New Roman" w:eastAsia="Times New Roman" w:hAnsi="Times New Roman" w:cs="Times New Roman"/>
          <w:sz w:val="24"/>
          <w:szCs w:val="24"/>
          <w:lang w:val="en-US"/>
        </w:rPr>
        <w:t xml:space="preserve"> choice of methods and</w:t>
      </w:r>
      <w:r w:rsidR="00C9077F" w:rsidRPr="00840788">
        <w:rPr>
          <w:rFonts w:ascii="Times New Roman" w:eastAsia="Times New Roman" w:hAnsi="Times New Roman" w:cs="Times New Roman"/>
          <w:sz w:val="24"/>
          <w:szCs w:val="24"/>
          <w:lang w:val="en-US"/>
        </w:rPr>
        <w:t xml:space="preserve"> tools </w:t>
      </w:r>
      <w:r w:rsidR="00CD0222" w:rsidRPr="00840788">
        <w:rPr>
          <w:rFonts w:ascii="Times New Roman" w:eastAsia="Times New Roman" w:hAnsi="Times New Roman" w:cs="Times New Roman"/>
          <w:sz w:val="24"/>
          <w:szCs w:val="24"/>
          <w:lang w:val="en-US"/>
        </w:rPr>
        <w:t>used</w:t>
      </w:r>
      <w:r w:rsidR="00F7136A" w:rsidRPr="00840788">
        <w:rPr>
          <w:rFonts w:ascii="Times New Roman" w:eastAsia="Times New Roman" w:hAnsi="Times New Roman" w:cs="Times New Roman"/>
          <w:sz w:val="24"/>
          <w:szCs w:val="24"/>
          <w:lang w:val="en-US"/>
        </w:rPr>
        <w:t xml:space="preserve"> to support the </w:t>
      </w:r>
      <w:r w:rsidRPr="00840788">
        <w:rPr>
          <w:rFonts w:ascii="Times New Roman" w:eastAsia="Times New Roman" w:hAnsi="Times New Roman" w:cs="Times New Roman"/>
          <w:sz w:val="24"/>
          <w:szCs w:val="24"/>
          <w:lang w:val="en-US"/>
        </w:rPr>
        <w:t>analysis process</w:t>
      </w:r>
      <w:r w:rsidR="00C9077F" w:rsidRPr="00840788">
        <w:rPr>
          <w:rFonts w:ascii="Times New Roman" w:eastAsia="Times New Roman" w:hAnsi="Times New Roman" w:cs="Times New Roman"/>
          <w:sz w:val="24"/>
          <w:szCs w:val="24"/>
          <w:lang w:val="en-US"/>
        </w:rPr>
        <w:t>.</w:t>
      </w:r>
      <w:r w:rsidR="00A752F8" w:rsidRPr="00840788">
        <w:rPr>
          <w:rFonts w:ascii="Times New Roman" w:eastAsia="Times New Roman" w:hAnsi="Times New Roman" w:cs="Times New Roman"/>
          <w:sz w:val="24"/>
          <w:szCs w:val="24"/>
          <w:lang w:val="en-US"/>
        </w:rPr>
        <w:t xml:space="preserve"> </w:t>
      </w:r>
      <w:r w:rsidR="00BA0A3C" w:rsidRPr="00840788">
        <w:rPr>
          <w:rFonts w:ascii="Times New Roman" w:eastAsia="Times New Roman" w:hAnsi="Times New Roman" w:cs="Times New Roman"/>
          <w:sz w:val="24"/>
          <w:szCs w:val="24"/>
          <w:lang w:val="en-US"/>
        </w:rPr>
        <w:t>Hence i</w:t>
      </w:r>
      <w:r w:rsidR="00695C93">
        <w:rPr>
          <w:rFonts w:ascii="Times New Roman" w:eastAsia="Times New Roman" w:hAnsi="Times New Roman" w:cs="Times New Roman"/>
          <w:sz w:val="24"/>
          <w:szCs w:val="24"/>
          <w:lang w:val="en-US"/>
        </w:rPr>
        <w:t>n this</w:t>
      </w:r>
      <w:r w:rsidR="00A752F8" w:rsidRPr="00840788">
        <w:rPr>
          <w:rFonts w:ascii="Times New Roman" w:eastAsia="Times New Roman" w:hAnsi="Times New Roman" w:cs="Times New Roman"/>
          <w:sz w:val="24"/>
          <w:szCs w:val="24"/>
          <w:lang w:val="en-US"/>
        </w:rPr>
        <w:t>, we not only advocate the use of PAR, but we also provide a clear insight into the</w:t>
      </w:r>
      <w:r w:rsidR="00BA0A3C" w:rsidRPr="00840788">
        <w:rPr>
          <w:rFonts w:ascii="Times New Roman" w:eastAsia="Times New Roman" w:hAnsi="Times New Roman" w:cs="Times New Roman"/>
          <w:sz w:val="24"/>
          <w:szCs w:val="24"/>
          <w:lang w:val="en-US"/>
        </w:rPr>
        <w:t xml:space="preserve"> processes and</w:t>
      </w:r>
      <w:r w:rsidR="00A752F8" w:rsidRPr="00840788">
        <w:rPr>
          <w:rFonts w:ascii="Times New Roman" w:eastAsia="Times New Roman" w:hAnsi="Times New Roman" w:cs="Times New Roman"/>
          <w:sz w:val="24"/>
          <w:szCs w:val="24"/>
          <w:lang w:val="en-US"/>
        </w:rPr>
        <w:t xml:space="preserve"> innovative methods we employed, which were b</w:t>
      </w:r>
      <w:r w:rsidR="00D354B3" w:rsidRPr="00840788">
        <w:rPr>
          <w:rFonts w:ascii="Times New Roman" w:eastAsia="Times New Roman" w:hAnsi="Times New Roman" w:cs="Times New Roman"/>
          <w:sz w:val="24"/>
          <w:szCs w:val="24"/>
          <w:lang w:val="en-US"/>
        </w:rPr>
        <w:t>orn</w:t>
      </w:r>
      <w:r w:rsidR="00446912" w:rsidRPr="00840788">
        <w:rPr>
          <w:rFonts w:ascii="Times New Roman" w:eastAsia="Times New Roman" w:hAnsi="Times New Roman" w:cs="Times New Roman"/>
          <w:sz w:val="24"/>
          <w:szCs w:val="24"/>
          <w:lang w:val="en-US"/>
        </w:rPr>
        <w:t xml:space="preserve">e from an iterative </w:t>
      </w:r>
      <w:r w:rsidR="003820F1" w:rsidRPr="00840788">
        <w:rPr>
          <w:rFonts w:ascii="Times New Roman" w:eastAsia="Times New Roman" w:hAnsi="Times New Roman" w:cs="Times New Roman"/>
          <w:sz w:val="24"/>
          <w:szCs w:val="24"/>
          <w:lang w:val="en-US"/>
        </w:rPr>
        <w:t xml:space="preserve">research process. </w:t>
      </w:r>
      <w:r w:rsidR="007A4883" w:rsidRPr="00840788">
        <w:rPr>
          <w:rFonts w:ascii="Times New Roman" w:eastAsia="Times New Roman" w:hAnsi="Times New Roman" w:cs="Times New Roman"/>
          <w:sz w:val="24"/>
          <w:szCs w:val="24"/>
          <w:lang w:val="en-US"/>
        </w:rPr>
        <w:t>In particular, f</w:t>
      </w:r>
      <w:r w:rsidR="00F1767B" w:rsidRPr="00840788">
        <w:rPr>
          <w:rFonts w:ascii="Times New Roman" w:eastAsia="Times New Roman" w:hAnsi="Times New Roman" w:cs="Times New Roman"/>
          <w:sz w:val="24"/>
          <w:szCs w:val="24"/>
          <w:lang w:val="en-US"/>
        </w:rPr>
        <w:t xml:space="preserve">or our </w:t>
      </w:r>
      <w:r w:rsidR="001903E7" w:rsidRPr="00840788">
        <w:rPr>
          <w:rFonts w:ascii="Times New Roman" w:eastAsia="Times New Roman" w:hAnsi="Times New Roman" w:cs="Times New Roman"/>
          <w:sz w:val="24"/>
          <w:szCs w:val="24"/>
          <w:lang w:val="en-US"/>
        </w:rPr>
        <w:t xml:space="preserve">empirical work </w:t>
      </w:r>
      <w:r w:rsidR="00F1767B" w:rsidRPr="00840788">
        <w:rPr>
          <w:rFonts w:ascii="Times New Roman" w:eastAsia="Times New Roman" w:hAnsi="Times New Roman" w:cs="Times New Roman"/>
          <w:sz w:val="24"/>
          <w:szCs w:val="24"/>
          <w:lang w:val="en-US"/>
        </w:rPr>
        <w:t xml:space="preserve">in the Pacific </w:t>
      </w:r>
      <w:r w:rsidR="007A4883" w:rsidRPr="00840788">
        <w:rPr>
          <w:rFonts w:ascii="Times New Roman" w:eastAsia="Times New Roman" w:hAnsi="Times New Roman" w:cs="Times New Roman"/>
          <w:sz w:val="24"/>
          <w:szCs w:val="24"/>
          <w:lang w:val="en-US"/>
        </w:rPr>
        <w:t xml:space="preserve">islands </w:t>
      </w:r>
      <w:r w:rsidR="005E04AA" w:rsidRPr="00840788">
        <w:rPr>
          <w:rFonts w:ascii="Times New Roman" w:eastAsia="Times New Roman" w:hAnsi="Times New Roman" w:cs="Times New Roman"/>
          <w:sz w:val="24"/>
          <w:szCs w:val="24"/>
          <w:lang w:val="en-US"/>
        </w:rPr>
        <w:t>region</w:t>
      </w:r>
      <w:r w:rsidR="00F1767B" w:rsidRPr="00840788">
        <w:rPr>
          <w:rFonts w:ascii="Times New Roman" w:eastAsia="Times New Roman" w:hAnsi="Times New Roman" w:cs="Times New Roman"/>
          <w:sz w:val="24"/>
          <w:szCs w:val="24"/>
          <w:lang w:val="en-US"/>
        </w:rPr>
        <w:t>, w</w:t>
      </w:r>
      <w:r w:rsidR="00BD339C" w:rsidRPr="00840788">
        <w:rPr>
          <w:rFonts w:ascii="Times New Roman" w:eastAsia="Times New Roman" w:hAnsi="Times New Roman" w:cs="Times New Roman"/>
          <w:sz w:val="24"/>
          <w:szCs w:val="24"/>
          <w:lang w:val="en-US"/>
        </w:rPr>
        <w:t>e und</w:t>
      </w:r>
      <w:r w:rsidR="00D9409F" w:rsidRPr="00840788">
        <w:rPr>
          <w:rFonts w:ascii="Times New Roman" w:eastAsia="Times New Roman" w:hAnsi="Times New Roman" w:cs="Times New Roman"/>
          <w:sz w:val="24"/>
          <w:szCs w:val="24"/>
          <w:lang w:val="en-US"/>
        </w:rPr>
        <w:t xml:space="preserve">ertook participatory </w:t>
      </w:r>
      <w:r w:rsidR="0025724A" w:rsidRPr="00840788">
        <w:rPr>
          <w:rFonts w:ascii="Times New Roman" w:eastAsia="Times New Roman" w:hAnsi="Times New Roman" w:cs="Times New Roman"/>
          <w:sz w:val="24"/>
          <w:szCs w:val="24"/>
          <w:lang w:val="en-US"/>
        </w:rPr>
        <w:t xml:space="preserve">action </w:t>
      </w:r>
      <w:r w:rsidR="001903E7" w:rsidRPr="00840788">
        <w:rPr>
          <w:rFonts w:ascii="Times New Roman" w:eastAsia="Times New Roman" w:hAnsi="Times New Roman" w:cs="Times New Roman"/>
          <w:sz w:val="24"/>
          <w:szCs w:val="24"/>
          <w:lang w:val="en-US"/>
        </w:rPr>
        <w:t>research</w:t>
      </w:r>
      <w:r w:rsidR="00BD339C" w:rsidRPr="00840788">
        <w:rPr>
          <w:rFonts w:ascii="Times New Roman" w:eastAsia="Times New Roman" w:hAnsi="Times New Roman" w:cs="Times New Roman"/>
          <w:sz w:val="24"/>
          <w:szCs w:val="24"/>
          <w:lang w:val="en-US"/>
        </w:rPr>
        <w:t xml:space="preserve"> </w:t>
      </w:r>
      <w:r w:rsidR="000D1CE7" w:rsidRPr="00840788">
        <w:rPr>
          <w:rFonts w:ascii="Times New Roman" w:eastAsia="Times New Roman" w:hAnsi="Times New Roman" w:cs="Times New Roman"/>
          <w:sz w:val="24"/>
          <w:szCs w:val="24"/>
          <w:lang w:val="en-US"/>
        </w:rPr>
        <w:t xml:space="preserve">in addition to adopting a </w:t>
      </w:r>
      <w:r w:rsidR="00BD339C" w:rsidRPr="00840788">
        <w:rPr>
          <w:rFonts w:ascii="Times New Roman" w:eastAsia="Times New Roman" w:hAnsi="Times New Roman" w:cs="Times New Roman"/>
          <w:sz w:val="24"/>
          <w:szCs w:val="24"/>
          <w:lang w:val="en-US"/>
        </w:rPr>
        <w:t>reflexive mindset</w:t>
      </w:r>
      <w:r w:rsidR="000D1CE7" w:rsidRPr="00840788">
        <w:rPr>
          <w:rFonts w:ascii="Times New Roman" w:eastAsia="Times New Roman" w:hAnsi="Times New Roman" w:cs="Times New Roman"/>
          <w:sz w:val="24"/>
          <w:szCs w:val="24"/>
          <w:lang w:val="en-US"/>
        </w:rPr>
        <w:t>, in an attempt</w:t>
      </w:r>
      <w:r w:rsidR="00BD339C" w:rsidRPr="00840788">
        <w:rPr>
          <w:rFonts w:ascii="Times New Roman" w:eastAsia="Times New Roman" w:hAnsi="Times New Roman" w:cs="Times New Roman"/>
          <w:sz w:val="24"/>
          <w:szCs w:val="24"/>
          <w:lang w:val="en-US"/>
        </w:rPr>
        <w:t xml:space="preserve"> to </w:t>
      </w:r>
      <w:r w:rsidR="00394886" w:rsidRPr="00840788">
        <w:rPr>
          <w:rFonts w:ascii="Times New Roman" w:eastAsia="Times New Roman" w:hAnsi="Times New Roman" w:cs="Times New Roman"/>
          <w:sz w:val="24"/>
          <w:szCs w:val="24"/>
          <w:lang w:val="en-US"/>
        </w:rPr>
        <w:t xml:space="preserve">produce </w:t>
      </w:r>
      <w:r w:rsidR="008E3720" w:rsidRPr="00840788">
        <w:rPr>
          <w:rFonts w:ascii="Times New Roman" w:eastAsia="Times New Roman" w:hAnsi="Times New Roman" w:cs="Times New Roman"/>
          <w:sz w:val="24"/>
          <w:szCs w:val="24"/>
          <w:lang w:val="en-US"/>
        </w:rPr>
        <w:t xml:space="preserve">authentic, </w:t>
      </w:r>
      <w:r w:rsidR="00394886" w:rsidRPr="00840788">
        <w:rPr>
          <w:rFonts w:ascii="Times New Roman" w:eastAsia="Times New Roman" w:hAnsi="Times New Roman" w:cs="Times New Roman"/>
          <w:sz w:val="24"/>
          <w:szCs w:val="24"/>
          <w:lang w:val="en-US"/>
        </w:rPr>
        <w:t>ethically responsible</w:t>
      </w:r>
      <w:r w:rsidR="000C7B96" w:rsidRPr="00840788">
        <w:rPr>
          <w:rFonts w:ascii="Times New Roman" w:eastAsia="Times New Roman" w:hAnsi="Times New Roman" w:cs="Times New Roman"/>
          <w:sz w:val="24"/>
          <w:szCs w:val="24"/>
          <w:lang w:val="en-US"/>
        </w:rPr>
        <w:t xml:space="preserve"> and culturally appropriate</w:t>
      </w:r>
      <w:r w:rsidR="00394886" w:rsidRPr="00840788">
        <w:rPr>
          <w:rFonts w:ascii="Times New Roman" w:eastAsia="Times New Roman" w:hAnsi="Times New Roman" w:cs="Times New Roman"/>
          <w:sz w:val="24"/>
          <w:szCs w:val="24"/>
          <w:lang w:val="en-US"/>
        </w:rPr>
        <w:t xml:space="preserve"> SFD scholarship.</w:t>
      </w:r>
      <w:r w:rsidR="006B79CC" w:rsidRPr="00840788">
        <w:rPr>
          <w:rFonts w:ascii="Times New Roman" w:eastAsia="Times New Roman" w:hAnsi="Times New Roman" w:cs="Times New Roman"/>
          <w:sz w:val="24"/>
          <w:szCs w:val="24"/>
          <w:lang w:val="en-US"/>
        </w:rPr>
        <w:t xml:space="preserve"> </w:t>
      </w:r>
      <w:r w:rsidR="007A4883" w:rsidRPr="00840788">
        <w:rPr>
          <w:rFonts w:ascii="Times New Roman" w:eastAsia="Times New Roman" w:hAnsi="Times New Roman" w:cs="Times New Roman"/>
          <w:sz w:val="24"/>
          <w:szCs w:val="24"/>
          <w:lang w:val="en-US"/>
        </w:rPr>
        <w:t xml:space="preserve">This was </w:t>
      </w:r>
      <w:proofErr w:type="spellStart"/>
      <w:r w:rsidR="007A4883" w:rsidRPr="00840788">
        <w:rPr>
          <w:rFonts w:ascii="Times New Roman" w:eastAsia="Times New Roman" w:hAnsi="Times New Roman" w:cs="Times New Roman"/>
          <w:sz w:val="24"/>
          <w:szCs w:val="24"/>
          <w:lang w:val="en-US"/>
        </w:rPr>
        <w:t>particulary</w:t>
      </w:r>
      <w:proofErr w:type="spellEnd"/>
      <w:r w:rsidR="007A4883" w:rsidRPr="00840788">
        <w:rPr>
          <w:rFonts w:ascii="Times New Roman" w:eastAsia="Times New Roman" w:hAnsi="Times New Roman" w:cs="Times New Roman"/>
          <w:sz w:val="24"/>
          <w:szCs w:val="24"/>
          <w:lang w:val="en-US"/>
        </w:rPr>
        <w:t xml:space="preserve"> important given that o</w:t>
      </w:r>
      <w:r w:rsidR="00C469E7" w:rsidRPr="00840788">
        <w:rPr>
          <w:rFonts w:ascii="Times New Roman" w:hAnsi="Times New Roman" w:cs="Times New Roman"/>
          <w:sz w:val="24"/>
          <w:szCs w:val="24"/>
          <w:lang w:val="en-US"/>
        </w:rPr>
        <w:t xml:space="preserve">ur research was </w:t>
      </w:r>
      <w:r w:rsidR="001903E7" w:rsidRPr="00840788">
        <w:rPr>
          <w:rFonts w:ascii="Times New Roman" w:hAnsi="Times New Roman" w:cs="Times New Roman"/>
          <w:sz w:val="24"/>
          <w:szCs w:val="24"/>
          <w:lang w:val="en-US"/>
        </w:rPr>
        <w:t xml:space="preserve">conducted </w:t>
      </w:r>
      <w:r w:rsidR="00C469E7" w:rsidRPr="00840788">
        <w:rPr>
          <w:rFonts w:ascii="Times New Roman" w:hAnsi="Times New Roman" w:cs="Times New Roman"/>
          <w:sz w:val="24"/>
          <w:szCs w:val="24"/>
          <w:lang w:val="en-US"/>
        </w:rPr>
        <w:t xml:space="preserve">as part of a </w:t>
      </w:r>
      <w:r w:rsidR="007A4883" w:rsidRPr="00840788">
        <w:rPr>
          <w:rFonts w:ascii="Times New Roman" w:hAnsi="Times New Roman" w:cs="Times New Roman"/>
          <w:sz w:val="24"/>
          <w:szCs w:val="24"/>
          <w:lang w:val="en-US"/>
        </w:rPr>
        <w:t xml:space="preserve">wider </w:t>
      </w:r>
      <w:r w:rsidR="00C469E7" w:rsidRPr="00840788">
        <w:rPr>
          <w:rFonts w:ascii="Times New Roman" w:hAnsi="Times New Roman" w:cs="Times New Roman"/>
          <w:sz w:val="24"/>
          <w:szCs w:val="24"/>
          <w:lang w:val="en-US"/>
        </w:rPr>
        <w:t>monitoring and evaluation process</w:t>
      </w:r>
      <w:r w:rsidR="0003445E" w:rsidRPr="00840788">
        <w:rPr>
          <w:rFonts w:ascii="Times New Roman" w:hAnsi="Times New Roman" w:cs="Times New Roman"/>
          <w:sz w:val="24"/>
          <w:szCs w:val="24"/>
          <w:lang w:val="en-US"/>
        </w:rPr>
        <w:t>, with industry partners</w:t>
      </w:r>
      <w:r w:rsidR="000C7B96" w:rsidRPr="00840788">
        <w:rPr>
          <w:rFonts w:ascii="Times New Roman" w:hAnsi="Times New Roman" w:cs="Times New Roman"/>
          <w:sz w:val="24"/>
          <w:szCs w:val="24"/>
          <w:lang w:val="en-US"/>
        </w:rPr>
        <w:t xml:space="preserve"> both in-country and </w:t>
      </w:r>
      <w:r w:rsidR="007A4883" w:rsidRPr="00840788">
        <w:rPr>
          <w:rFonts w:ascii="Times New Roman" w:hAnsi="Times New Roman" w:cs="Times New Roman"/>
          <w:sz w:val="24"/>
          <w:szCs w:val="24"/>
          <w:lang w:val="en-US"/>
        </w:rPr>
        <w:t xml:space="preserve">in </w:t>
      </w:r>
      <w:r w:rsidR="000C7B96" w:rsidRPr="00840788">
        <w:rPr>
          <w:rFonts w:ascii="Times New Roman" w:hAnsi="Times New Roman" w:cs="Times New Roman"/>
          <w:sz w:val="24"/>
          <w:szCs w:val="24"/>
          <w:lang w:val="en-US"/>
        </w:rPr>
        <w:t>Australia</w:t>
      </w:r>
      <w:r w:rsidR="0003445E" w:rsidRPr="00840788">
        <w:rPr>
          <w:rFonts w:ascii="Times New Roman" w:hAnsi="Times New Roman" w:cs="Times New Roman"/>
          <w:sz w:val="24"/>
          <w:szCs w:val="24"/>
          <w:lang w:val="en-US"/>
        </w:rPr>
        <w:t xml:space="preserve">, </w:t>
      </w:r>
      <w:r w:rsidR="00C469E7" w:rsidRPr="00840788">
        <w:rPr>
          <w:rFonts w:ascii="Times New Roman" w:hAnsi="Times New Roman" w:cs="Times New Roman"/>
          <w:sz w:val="24"/>
          <w:szCs w:val="24"/>
          <w:lang w:val="en-US"/>
        </w:rPr>
        <w:t xml:space="preserve">to assess the </w:t>
      </w:r>
      <w:r w:rsidR="0023115C" w:rsidRPr="00840788">
        <w:rPr>
          <w:rFonts w:ascii="Times New Roman" w:hAnsi="Times New Roman" w:cs="Times New Roman"/>
          <w:sz w:val="24"/>
          <w:szCs w:val="24"/>
          <w:lang w:val="en-US"/>
        </w:rPr>
        <w:t>impacts</w:t>
      </w:r>
      <w:r w:rsidR="000C7B96" w:rsidRPr="00840788">
        <w:rPr>
          <w:rFonts w:ascii="Times New Roman" w:hAnsi="Times New Roman" w:cs="Times New Roman"/>
          <w:sz w:val="24"/>
          <w:szCs w:val="24"/>
          <w:lang w:val="en-US"/>
        </w:rPr>
        <w:t xml:space="preserve">, </w:t>
      </w:r>
      <w:r w:rsidR="00C469E7" w:rsidRPr="00840788">
        <w:rPr>
          <w:rFonts w:ascii="Times New Roman" w:hAnsi="Times New Roman" w:cs="Times New Roman"/>
          <w:sz w:val="24"/>
          <w:szCs w:val="24"/>
          <w:lang w:val="en-US"/>
        </w:rPr>
        <w:t>outcomes</w:t>
      </w:r>
      <w:r w:rsidR="006B79CC" w:rsidRPr="00840788">
        <w:rPr>
          <w:rFonts w:ascii="Times New Roman" w:hAnsi="Times New Roman" w:cs="Times New Roman"/>
          <w:sz w:val="24"/>
          <w:szCs w:val="24"/>
          <w:lang w:val="en-US"/>
        </w:rPr>
        <w:t>,</w:t>
      </w:r>
      <w:r w:rsidR="000C7B96" w:rsidRPr="00840788">
        <w:rPr>
          <w:rFonts w:ascii="Times New Roman" w:hAnsi="Times New Roman" w:cs="Times New Roman"/>
          <w:sz w:val="24"/>
          <w:szCs w:val="24"/>
          <w:lang w:val="en-US"/>
        </w:rPr>
        <w:t xml:space="preserve"> and </w:t>
      </w:r>
      <w:r w:rsidR="00A316E1" w:rsidRPr="00840788">
        <w:rPr>
          <w:rFonts w:ascii="Times New Roman" w:hAnsi="Times New Roman" w:cs="Times New Roman"/>
          <w:sz w:val="24"/>
          <w:szCs w:val="24"/>
          <w:lang w:val="en-US"/>
        </w:rPr>
        <w:t>progress</w:t>
      </w:r>
      <w:r w:rsidR="0023115C" w:rsidRPr="00840788">
        <w:rPr>
          <w:rFonts w:ascii="Times New Roman" w:hAnsi="Times New Roman" w:cs="Times New Roman"/>
          <w:sz w:val="24"/>
          <w:szCs w:val="24"/>
          <w:lang w:val="en-US"/>
        </w:rPr>
        <w:t xml:space="preserve"> of </w:t>
      </w:r>
      <w:r w:rsidR="00641CB7" w:rsidRPr="00840788">
        <w:rPr>
          <w:rFonts w:ascii="Times New Roman" w:hAnsi="Times New Roman" w:cs="Times New Roman"/>
          <w:sz w:val="24"/>
          <w:szCs w:val="24"/>
          <w:lang w:val="en-US"/>
        </w:rPr>
        <w:t xml:space="preserve">two </w:t>
      </w:r>
      <w:r w:rsidR="00C710B6" w:rsidRPr="00840788">
        <w:rPr>
          <w:rFonts w:ascii="Times New Roman" w:hAnsi="Times New Roman" w:cs="Times New Roman"/>
          <w:sz w:val="24"/>
          <w:szCs w:val="24"/>
          <w:lang w:val="en-US"/>
        </w:rPr>
        <w:t xml:space="preserve">SFD </w:t>
      </w:r>
      <w:r w:rsidR="00641CB7" w:rsidRPr="00840788">
        <w:rPr>
          <w:rFonts w:ascii="Times New Roman" w:hAnsi="Times New Roman" w:cs="Times New Roman"/>
          <w:sz w:val="24"/>
          <w:szCs w:val="24"/>
          <w:lang w:val="en-US"/>
        </w:rPr>
        <w:t>projects</w:t>
      </w:r>
      <w:r w:rsidR="00E340CA" w:rsidRPr="00840788">
        <w:rPr>
          <w:rFonts w:ascii="Times New Roman" w:hAnsi="Times New Roman" w:cs="Times New Roman"/>
          <w:sz w:val="24"/>
          <w:szCs w:val="24"/>
          <w:lang w:val="en-US"/>
        </w:rPr>
        <w:t>.</w:t>
      </w:r>
      <w:r w:rsidR="006B79CC" w:rsidRPr="00840788">
        <w:rPr>
          <w:rFonts w:ascii="Times New Roman" w:hAnsi="Times New Roman" w:cs="Times New Roman"/>
          <w:sz w:val="24"/>
          <w:szCs w:val="24"/>
          <w:lang w:val="en-US"/>
        </w:rPr>
        <w:t xml:space="preserve"> </w:t>
      </w:r>
      <w:r w:rsidR="008E3720" w:rsidRPr="00840788">
        <w:rPr>
          <w:rFonts w:ascii="Times New Roman" w:hAnsi="Times New Roman" w:cs="Times New Roman"/>
          <w:sz w:val="24"/>
          <w:szCs w:val="24"/>
          <w:lang w:val="en-US"/>
        </w:rPr>
        <w:t>Hence, w</w:t>
      </w:r>
      <w:r w:rsidR="00EF01EB" w:rsidRPr="00840788">
        <w:rPr>
          <w:rFonts w:ascii="Times New Roman" w:hAnsi="Times New Roman" w:cs="Times New Roman"/>
          <w:sz w:val="24"/>
          <w:szCs w:val="24"/>
          <w:lang w:val="en-US"/>
        </w:rPr>
        <w:t xml:space="preserve">e were constantly required to </w:t>
      </w:r>
      <w:r w:rsidR="00EF01EB" w:rsidRPr="00840788">
        <w:rPr>
          <w:rFonts w:ascii="Times New Roman" w:eastAsia="Times New Roman" w:hAnsi="Times New Roman" w:cs="Times New Roman"/>
          <w:sz w:val="24"/>
          <w:szCs w:val="24"/>
          <w:lang w:val="en-US"/>
        </w:rPr>
        <w:t xml:space="preserve">reflect </w:t>
      </w:r>
      <w:r w:rsidR="392C1803" w:rsidRPr="00840788">
        <w:rPr>
          <w:rFonts w:ascii="Times New Roman" w:eastAsia="Times New Roman" w:hAnsi="Times New Roman" w:cs="Times New Roman"/>
          <w:sz w:val="24"/>
          <w:szCs w:val="24"/>
          <w:lang w:val="en-US"/>
        </w:rPr>
        <w:t xml:space="preserve">on our </w:t>
      </w:r>
      <w:r w:rsidR="00CD362D" w:rsidRPr="00840788">
        <w:rPr>
          <w:rFonts w:ascii="Times New Roman" w:eastAsia="Times New Roman" w:hAnsi="Times New Roman" w:cs="Times New Roman"/>
          <w:sz w:val="24"/>
          <w:szCs w:val="24"/>
          <w:lang w:val="en-US"/>
        </w:rPr>
        <w:t xml:space="preserve">own </w:t>
      </w:r>
      <w:r w:rsidR="392C1803" w:rsidRPr="00840788">
        <w:rPr>
          <w:rFonts w:ascii="Times New Roman" w:eastAsia="Times New Roman" w:hAnsi="Times New Roman" w:cs="Times New Roman"/>
          <w:sz w:val="24"/>
          <w:szCs w:val="24"/>
          <w:lang w:val="en-US"/>
        </w:rPr>
        <w:t>position</w:t>
      </w:r>
      <w:r w:rsidR="008E3720" w:rsidRPr="00840788">
        <w:rPr>
          <w:rFonts w:ascii="Times New Roman" w:eastAsia="Times New Roman" w:hAnsi="Times New Roman" w:cs="Times New Roman"/>
          <w:sz w:val="24"/>
          <w:szCs w:val="24"/>
          <w:lang w:val="en-US"/>
        </w:rPr>
        <w:t xml:space="preserve"> in the field</w:t>
      </w:r>
      <w:r w:rsidR="392C1803" w:rsidRPr="00840788">
        <w:rPr>
          <w:rFonts w:ascii="Times New Roman" w:eastAsia="Times New Roman" w:hAnsi="Times New Roman" w:cs="Times New Roman"/>
          <w:sz w:val="24"/>
          <w:szCs w:val="24"/>
          <w:lang w:val="en-US"/>
        </w:rPr>
        <w:t xml:space="preserve"> and </w:t>
      </w:r>
      <w:r w:rsidR="008E3720" w:rsidRPr="00840788">
        <w:rPr>
          <w:rFonts w:ascii="Times New Roman" w:eastAsia="Times New Roman" w:hAnsi="Times New Roman" w:cs="Times New Roman"/>
          <w:sz w:val="24"/>
          <w:szCs w:val="24"/>
          <w:lang w:val="en-US"/>
        </w:rPr>
        <w:t xml:space="preserve">social </w:t>
      </w:r>
      <w:r w:rsidR="392C1803" w:rsidRPr="00840788">
        <w:rPr>
          <w:rFonts w:ascii="Times New Roman" w:eastAsia="Times New Roman" w:hAnsi="Times New Roman" w:cs="Times New Roman"/>
          <w:sz w:val="24"/>
          <w:szCs w:val="24"/>
          <w:lang w:val="en-US"/>
        </w:rPr>
        <w:t>identities</w:t>
      </w:r>
      <w:r w:rsidR="008E3720" w:rsidRPr="00840788">
        <w:rPr>
          <w:rFonts w:ascii="Times New Roman" w:eastAsia="Times New Roman" w:hAnsi="Times New Roman" w:cs="Times New Roman"/>
          <w:sz w:val="24"/>
          <w:szCs w:val="24"/>
          <w:lang w:val="en-US"/>
        </w:rPr>
        <w:t xml:space="preserve"> overall—</w:t>
      </w:r>
      <w:r w:rsidR="002B5A73" w:rsidRPr="00840788">
        <w:rPr>
          <w:rFonts w:ascii="Times New Roman" w:eastAsia="Times New Roman" w:hAnsi="Times New Roman" w:cs="Times New Roman"/>
          <w:sz w:val="24"/>
          <w:szCs w:val="24"/>
          <w:lang w:val="en-US"/>
        </w:rPr>
        <w:t xml:space="preserve">an important aspect </w:t>
      </w:r>
      <w:r w:rsidR="007F7F02" w:rsidRPr="00840788">
        <w:rPr>
          <w:rFonts w:ascii="Times New Roman" w:eastAsia="Times New Roman" w:hAnsi="Times New Roman" w:cs="Times New Roman"/>
          <w:sz w:val="24"/>
          <w:szCs w:val="24"/>
          <w:lang w:val="en-US"/>
        </w:rPr>
        <w:t>of</w:t>
      </w:r>
      <w:r w:rsidR="002B5A73" w:rsidRPr="00840788">
        <w:rPr>
          <w:rFonts w:ascii="Times New Roman" w:eastAsia="Times New Roman" w:hAnsi="Times New Roman" w:cs="Times New Roman"/>
          <w:sz w:val="24"/>
          <w:szCs w:val="24"/>
          <w:lang w:val="en-US"/>
        </w:rPr>
        <w:t xml:space="preserve"> qualitative research </w:t>
      </w:r>
      <w:r w:rsidR="005000E8" w:rsidRPr="00840788">
        <w:rPr>
          <w:rFonts w:ascii="Times New Roman" w:eastAsia="Times New Roman" w:hAnsi="Times New Roman" w:cs="Times New Roman"/>
          <w:sz w:val="24"/>
          <w:szCs w:val="24"/>
          <w:lang w:val="en-US"/>
        </w:rPr>
        <w:t>that</w:t>
      </w:r>
      <w:r w:rsidR="000D1CE7" w:rsidRPr="00840788">
        <w:rPr>
          <w:rFonts w:ascii="Times New Roman" w:eastAsia="Times New Roman" w:hAnsi="Times New Roman" w:cs="Times New Roman"/>
          <w:sz w:val="24"/>
          <w:szCs w:val="24"/>
          <w:lang w:val="en-US"/>
        </w:rPr>
        <w:t xml:space="preserve"> will now be addressed </w:t>
      </w:r>
      <w:r w:rsidR="002B5A73" w:rsidRPr="00840788">
        <w:rPr>
          <w:rFonts w:ascii="Times New Roman" w:eastAsia="Times New Roman" w:hAnsi="Times New Roman" w:cs="Times New Roman"/>
          <w:sz w:val="24"/>
          <w:szCs w:val="24"/>
          <w:lang w:val="en-US"/>
        </w:rPr>
        <w:t>in more detail</w:t>
      </w:r>
      <w:r w:rsidR="00EF01EB" w:rsidRPr="00840788">
        <w:rPr>
          <w:rFonts w:ascii="Times New Roman" w:eastAsia="Times New Roman" w:hAnsi="Times New Roman" w:cs="Times New Roman"/>
          <w:sz w:val="24"/>
          <w:szCs w:val="24"/>
          <w:lang w:val="en-US"/>
        </w:rPr>
        <w:t>.</w:t>
      </w:r>
    </w:p>
    <w:p w14:paraId="22FAA985" w14:textId="77777777" w:rsidR="008D1D37" w:rsidRPr="00840788" w:rsidRDefault="004E0A2A" w:rsidP="00CA1ACB">
      <w:pPr>
        <w:spacing w:after="0" w:line="480" w:lineRule="auto"/>
        <w:contextualSpacing/>
        <w:rPr>
          <w:rStyle w:val="FormatvorlageTimesNewRoman"/>
          <w:rFonts w:cs="Times New Roman"/>
          <w:b/>
          <w:i/>
          <w:szCs w:val="24"/>
          <w:lang w:val="en-US"/>
        </w:rPr>
      </w:pPr>
      <w:r w:rsidRPr="00840788">
        <w:rPr>
          <w:rStyle w:val="FormatvorlageTimesNewRoman"/>
          <w:rFonts w:cs="Times New Roman"/>
          <w:b/>
          <w:i/>
          <w:szCs w:val="24"/>
          <w:lang w:val="en-US"/>
        </w:rPr>
        <w:t xml:space="preserve">2.4 </w:t>
      </w:r>
      <w:r w:rsidR="008D1D37" w:rsidRPr="00840788">
        <w:rPr>
          <w:rStyle w:val="FormatvorlageTimesNewRoman"/>
          <w:rFonts w:cs="Times New Roman"/>
          <w:b/>
          <w:i/>
          <w:szCs w:val="24"/>
          <w:lang w:val="en-US"/>
        </w:rPr>
        <w:t>Reflexivity</w:t>
      </w:r>
    </w:p>
    <w:p w14:paraId="054628AA" w14:textId="553395DB" w:rsidR="00CA1ACB" w:rsidRPr="00840788" w:rsidRDefault="003A6288" w:rsidP="00CA1ACB">
      <w:pPr>
        <w:spacing w:after="0" w:line="480" w:lineRule="auto"/>
        <w:ind w:firstLine="720"/>
        <w:contextualSpacing/>
        <w:rPr>
          <w:rStyle w:val="FormatvorlageTimesNewRoman"/>
          <w:rFonts w:cs="Times New Roman"/>
          <w:szCs w:val="24"/>
          <w:lang w:val="en-US"/>
        </w:rPr>
      </w:pPr>
      <w:r w:rsidRPr="00840788">
        <w:rPr>
          <w:rStyle w:val="FormatvorlageTimesNewRoman"/>
          <w:rFonts w:cs="Times New Roman"/>
          <w:szCs w:val="24"/>
          <w:lang w:val="en-US"/>
        </w:rPr>
        <w:t>As open and engaged learners</w:t>
      </w:r>
      <w:r w:rsidR="00F020E2" w:rsidRPr="00840788">
        <w:rPr>
          <w:rStyle w:val="FormatvorlageTimesNewRoman"/>
          <w:rFonts w:cs="Times New Roman"/>
          <w:szCs w:val="24"/>
          <w:lang w:val="en-US"/>
        </w:rPr>
        <w:t xml:space="preserve">, researchers </w:t>
      </w:r>
      <w:r w:rsidR="002B5A73" w:rsidRPr="00840788">
        <w:rPr>
          <w:rStyle w:val="FormatvorlageTimesNewRoman"/>
          <w:rFonts w:cs="Times New Roman"/>
          <w:szCs w:val="24"/>
          <w:lang w:val="en-US"/>
        </w:rPr>
        <w:t xml:space="preserve">should </w:t>
      </w:r>
      <w:r w:rsidR="00F020E2" w:rsidRPr="00840788">
        <w:rPr>
          <w:rStyle w:val="FormatvorlageTimesNewRoman"/>
          <w:rFonts w:cs="Times New Roman"/>
          <w:szCs w:val="24"/>
          <w:lang w:val="en-US"/>
        </w:rPr>
        <w:t xml:space="preserve">take a reflective stance during all stages of </w:t>
      </w:r>
      <w:r w:rsidR="00F167CE" w:rsidRPr="00840788">
        <w:rPr>
          <w:rStyle w:val="FormatvorlageTimesNewRoman"/>
          <w:rFonts w:cs="Times New Roman"/>
          <w:szCs w:val="24"/>
          <w:lang w:val="en-US"/>
        </w:rPr>
        <w:t xml:space="preserve">the </w:t>
      </w:r>
      <w:r w:rsidR="00F020E2" w:rsidRPr="00840788">
        <w:rPr>
          <w:rStyle w:val="FormatvorlageTimesNewRoman"/>
          <w:rFonts w:cs="Times New Roman"/>
          <w:szCs w:val="24"/>
          <w:lang w:val="en-US"/>
        </w:rPr>
        <w:t>research</w:t>
      </w:r>
      <w:r w:rsidR="005104BC" w:rsidRPr="00840788">
        <w:rPr>
          <w:rStyle w:val="FormatvorlageTimesNewRoman"/>
          <w:rFonts w:cs="Times New Roman"/>
          <w:szCs w:val="24"/>
          <w:lang w:val="en-US"/>
        </w:rPr>
        <w:t xml:space="preserve">. </w:t>
      </w:r>
      <w:r w:rsidR="00F020E2" w:rsidRPr="00840788">
        <w:rPr>
          <w:rStyle w:val="FormatvorlageTimesNewRoman"/>
          <w:rFonts w:cs="Times New Roman"/>
          <w:szCs w:val="24"/>
          <w:lang w:val="en-US"/>
        </w:rPr>
        <w:t xml:space="preserve">According to </w:t>
      </w:r>
      <w:proofErr w:type="spellStart"/>
      <w:r w:rsidR="00F020E2" w:rsidRPr="00840788">
        <w:rPr>
          <w:rStyle w:val="FormatvorlageTimesNewRoman"/>
          <w:rFonts w:cs="Times New Roman"/>
          <w:szCs w:val="24"/>
          <w:lang w:val="en-US"/>
        </w:rPr>
        <w:t>Willig</w:t>
      </w:r>
      <w:proofErr w:type="spellEnd"/>
      <w:r w:rsidR="00F020E2" w:rsidRPr="00840788">
        <w:rPr>
          <w:rStyle w:val="FormatvorlageTimesNewRoman"/>
          <w:rFonts w:cs="Times New Roman"/>
          <w:szCs w:val="24"/>
          <w:lang w:val="en-US"/>
        </w:rPr>
        <w:t xml:space="preserve"> (2013), “</w:t>
      </w:r>
      <w:r w:rsidR="00486FFC">
        <w:rPr>
          <w:rStyle w:val="FormatvorlageTimesNewRoman"/>
          <w:rFonts w:cs="Times New Roman"/>
          <w:szCs w:val="24"/>
          <w:lang w:val="en-US"/>
        </w:rPr>
        <w:t>p</w:t>
      </w:r>
      <w:r w:rsidR="00F020E2" w:rsidRPr="00840788">
        <w:rPr>
          <w:rStyle w:val="FormatvorlageTimesNewRoman"/>
          <w:rFonts w:cs="Times New Roman"/>
          <w:szCs w:val="24"/>
          <w:lang w:val="en-US"/>
        </w:rPr>
        <w:t xml:space="preserve">ersonal reflexivity involves reflecting </w:t>
      </w:r>
      <w:r w:rsidR="00F020E2" w:rsidRPr="00840788">
        <w:rPr>
          <w:rStyle w:val="FormatvorlageTimesNewRoman"/>
          <w:rFonts w:cs="Times New Roman"/>
          <w:szCs w:val="24"/>
          <w:lang w:val="en-US"/>
        </w:rPr>
        <w:lastRenderedPageBreak/>
        <w:t>upon the ways in which our own values, experiences, interests, beliefs, political commitments, wider aims in life and social identities have shaped the research” (p. 10).</w:t>
      </w:r>
      <w:r w:rsidR="00F167CE" w:rsidRPr="00840788">
        <w:rPr>
          <w:rStyle w:val="FormatvorlageTimesNewRoman"/>
          <w:rFonts w:cs="Times New Roman"/>
          <w:szCs w:val="24"/>
          <w:lang w:val="en-US"/>
        </w:rPr>
        <w:t xml:space="preserve"> </w:t>
      </w:r>
      <w:r w:rsidR="00F020E2" w:rsidRPr="00840788">
        <w:rPr>
          <w:rStyle w:val="FormatvorlageTimesNewRoman"/>
          <w:rFonts w:cs="Times New Roman"/>
          <w:szCs w:val="24"/>
          <w:lang w:val="en-US"/>
        </w:rPr>
        <w:t xml:space="preserve"> </w:t>
      </w:r>
      <w:r w:rsidR="002B5A73" w:rsidRPr="00840788">
        <w:rPr>
          <w:rStyle w:val="FormatvorlageTimesNewRoman"/>
          <w:rFonts w:cs="Times New Roman"/>
          <w:szCs w:val="24"/>
          <w:lang w:val="en-US"/>
        </w:rPr>
        <w:t xml:space="preserve">Reflexivity is </w:t>
      </w:r>
      <w:r w:rsidR="00E775D5" w:rsidRPr="00840788">
        <w:rPr>
          <w:rStyle w:val="FormatvorlageTimesNewRoman"/>
          <w:rFonts w:cs="Times New Roman"/>
          <w:szCs w:val="24"/>
          <w:lang w:val="en-US"/>
        </w:rPr>
        <w:t xml:space="preserve">an important part of the research process, across a diverse range of socio-cultural settings. </w:t>
      </w:r>
      <w:r w:rsidR="00CB065B" w:rsidRPr="00840788">
        <w:rPr>
          <w:rStyle w:val="FormatvorlageTimesNewRoman"/>
          <w:rFonts w:cs="Times New Roman"/>
          <w:szCs w:val="24"/>
          <w:lang w:val="en-US"/>
        </w:rPr>
        <w:t>I</w:t>
      </w:r>
      <w:r w:rsidR="002B5A73" w:rsidRPr="00840788">
        <w:rPr>
          <w:rStyle w:val="FormatvorlageTimesNewRoman"/>
          <w:rFonts w:cs="Times New Roman"/>
          <w:szCs w:val="24"/>
          <w:lang w:val="en-US"/>
        </w:rPr>
        <w:t>n the context of SFD</w:t>
      </w:r>
      <w:r w:rsidR="00F020E2" w:rsidRPr="00840788">
        <w:rPr>
          <w:rStyle w:val="FormatvorlageTimesNewRoman"/>
          <w:rFonts w:cs="Times New Roman"/>
          <w:szCs w:val="24"/>
          <w:lang w:val="en-US"/>
        </w:rPr>
        <w:t xml:space="preserve">, </w:t>
      </w:r>
      <w:r w:rsidR="002B5A73" w:rsidRPr="00840788">
        <w:rPr>
          <w:rStyle w:val="FormatvorlageTimesNewRoman"/>
          <w:rFonts w:cs="Times New Roman"/>
          <w:szCs w:val="24"/>
          <w:lang w:val="en-US"/>
        </w:rPr>
        <w:t>where</w:t>
      </w:r>
      <w:r w:rsidR="00F020E2" w:rsidRPr="00840788">
        <w:rPr>
          <w:rStyle w:val="FormatvorlageTimesNewRoman"/>
          <w:rFonts w:cs="Times New Roman"/>
          <w:szCs w:val="24"/>
          <w:lang w:val="en-US"/>
        </w:rPr>
        <w:t xml:space="preserve"> local knowledge and contextual experiences are considered </w:t>
      </w:r>
      <w:r w:rsidR="00CB065B" w:rsidRPr="00840788">
        <w:rPr>
          <w:rStyle w:val="FormatvorlageTimesNewRoman"/>
          <w:rFonts w:cs="Times New Roman"/>
          <w:szCs w:val="24"/>
          <w:lang w:val="en-US"/>
        </w:rPr>
        <w:t xml:space="preserve">essential </w:t>
      </w:r>
      <w:r w:rsidR="00F020E2" w:rsidRPr="00840788">
        <w:rPr>
          <w:rStyle w:val="FormatvorlageTimesNewRoman"/>
          <w:rFonts w:cs="Times New Roman"/>
          <w:szCs w:val="24"/>
          <w:lang w:val="en-US"/>
        </w:rPr>
        <w:t xml:space="preserve">ingredients for successful research, scholars are </w:t>
      </w:r>
      <w:r w:rsidR="002B5A73" w:rsidRPr="00840788">
        <w:rPr>
          <w:rStyle w:val="FormatvorlageTimesNewRoman"/>
          <w:rFonts w:cs="Times New Roman"/>
          <w:szCs w:val="24"/>
          <w:lang w:val="en-US"/>
        </w:rPr>
        <w:t>therefore required</w:t>
      </w:r>
      <w:r w:rsidR="00F020E2" w:rsidRPr="00840788">
        <w:rPr>
          <w:rStyle w:val="FormatvorlageTimesNewRoman"/>
          <w:rFonts w:cs="Times New Roman"/>
          <w:szCs w:val="24"/>
          <w:lang w:val="en-US"/>
        </w:rPr>
        <w:t xml:space="preserve"> to </w:t>
      </w:r>
      <w:r w:rsidR="002B5A73" w:rsidRPr="00840788">
        <w:rPr>
          <w:rStyle w:val="FormatvorlageTimesNewRoman"/>
          <w:rFonts w:cs="Times New Roman"/>
          <w:szCs w:val="24"/>
          <w:lang w:val="en-US"/>
        </w:rPr>
        <w:t xml:space="preserve">get to know the </w:t>
      </w:r>
      <w:r w:rsidR="00F167CE" w:rsidRPr="00840788">
        <w:rPr>
          <w:rStyle w:val="FormatvorlageTimesNewRoman"/>
          <w:rFonts w:cs="Times New Roman"/>
          <w:szCs w:val="24"/>
          <w:lang w:val="en-US"/>
        </w:rPr>
        <w:t>“</w:t>
      </w:r>
      <w:r w:rsidR="002B5A73" w:rsidRPr="00840788">
        <w:rPr>
          <w:rStyle w:val="FormatvorlageTimesNewRoman"/>
          <w:rFonts w:cs="Times New Roman"/>
          <w:szCs w:val="24"/>
          <w:lang w:val="en-US"/>
        </w:rPr>
        <w:t>unknown</w:t>
      </w:r>
      <w:r w:rsidR="00F167CE" w:rsidRPr="00840788">
        <w:rPr>
          <w:rStyle w:val="FormatvorlageTimesNewRoman"/>
          <w:rFonts w:cs="Times New Roman"/>
          <w:szCs w:val="24"/>
          <w:lang w:val="en-US"/>
        </w:rPr>
        <w:t>”</w:t>
      </w:r>
      <w:r w:rsidR="002B5A73" w:rsidRPr="00840788">
        <w:rPr>
          <w:rStyle w:val="FormatvorlageTimesNewRoman"/>
          <w:rFonts w:cs="Times New Roman"/>
          <w:szCs w:val="24"/>
          <w:lang w:val="en-US"/>
        </w:rPr>
        <w:t xml:space="preserve"> </w:t>
      </w:r>
      <w:r w:rsidR="00FE213F" w:rsidRPr="00840788">
        <w:rPr>
          <w:rStyle w:val="FormatvorlageTimesNewRoman"/>
          <w:rFonts w:cs="Times New Roman"/>
          <w:szCs w:val="24"/>
          <w:lang w:val="en-US"/>
        </w:rPr>
        <w:t>of</w:t>
      </w:r>
      <w:r w:rsidR="00F020E2" w:rsidRPr="00840788">
        <w:rPr>
          <w:rStyle w:val="FormatvorlageTimesNewRoman"/>
          <w:rFonts w:cs="Times New Roman"/>
          <w:szCs w:val="24"/>
          <w:lang w:val="en-US"/>
        </w:rPr>
        <w:t xml:space="preserve"> particular social setting</w:t>
      </w:r>
      <w:r w:rsidR="002B5A73" w:rsidRPr="00840788">
        <w:rPr>
          <w:rStyle w:val="FormatvorlageTimesNewRoman"/>
          <w:rFonts w:cs="Times New Roman"/>
          <w:szCs w:val="24"/>
          <w:lang w:val="en-US"/>
        </w:rPr>
        <w:t xml:space="preserve">. </w:t>
      </w:r>
      <w:r w:rsidR="00F167CE" w:rsidRPr="00840788">
        <w:rPr>
          <w:rStyle w:val="FormatvorlageTimesNewRoman"/>
          <w:rFonts w:cs="Times New Roman"/>
          <w:szCs w:val="24"/>
          <w:lang w:val="en-US"/>
        </w:rPr>
        <w:t xml:space="preserve"> </w:t>
      </w:r>
      <w:r w:rsidR="00B45BF0" w:rsidRPr="00840788">
        <w:rPr>
          <w:rStyle w:val="FormatvorlageTimesNewRoman"/>
          <w:rFonts w:cs="Times New Roman"/>
          <w:szCs w:val="24"/>
          <w:lang w:val="en-US"/>
        </w:rPr>
        <w:t>One of t</w:t>
      </w:r>
      <w:r w:rsidR="002B5A73" w:rsidRPr="00840788">
        <w:rPr>
          <w:rStyle w:val="FormatvorlageTimesNewRoman"/>
          <w:rFonts w:cs="Times New Roman"/>
          <w:szCs w:val="24"/>
          <w:lang w:val="en-US"/>
        </w:rPr>
        <w:t>he best way</w:t>
      </w:r>
      <w:r w:rsidR="00B45BF0" w:rsidRPr="00840788">
        <w:rPr>
          <w:rStyle w:val="FormatvorlageTimesNewRoman"/>
          <w:rFonts w:cs="Times New Roman"/>
          <w:szCs w:val="24"/>
          <w:lang w:val="en-US"/>
        </w:rPr>
        <w:t>s</w:t>
      </w:r>
      <w:r w:rsidR="002B5A73" w:rsidRPr="00840788">
        <w:rPr>
          <w:rStyle w:val="FormatvorlageTimesNewRoman"/>
          <w:rFonts w:cs="Times New Roman"/>
          <w:szCs w:val="24"/>
          <w:lang w:val="en-US"/>
        </w:rPr>
        <w:t xml:space="preserve"> to do this is through </w:t>
      </w:r>
      <w:r w:rsidR="00F020E2" w:rsidRPr="00840788">
        <w:rPr>
          <w:rStyle w:val="FormatvorlageTimesNewRoman"/>
          <w:rFonts w:cs="Times New Roman"/>
          <w:szCs w:val="24"/>
          <w:lang w:val="en-US"/>
        </w:rPr>
        <w:t>immers</w:t>
      </w:r>
      <w:r w:rsidR="002B5A73" w:rsidRPr="00840788">
        <w:rPr>
          <w:rStyle w:val="FormatvorlageTimesNewRoman"/>
          <w:rFonts w:cs="Times New Roman"/>
          <w:szCs w:val="24"/>
          <w:lang w:val="en-US"/>
        </w:rPr>
        <w:t>ion</w:t>
      </w:r>
      <w:r w:rsidR="00F020E2" w:rsidRPr="00840788">
        <w:rPr>
          <w:rStyle w:val="FormatvorlageTimesNewRoman"/>
          <w:rFonts w:cs="Times New Roman"/>
          <w:szCs w:val="24"/>
          <w:lang w:val="en-US"/>
        </w:rPr>
        <w:t xml:space="preserve"> in </w:t>
      </w:r>
      <w:r w:rsidR="002B5A73" w:rsidRPr="00840788">
        <w:rPr>
          <w:rStyle w:val="FormatvorlageTimesNewRoman"/>
          <w:rFonts w:cs="Times New Roman"/>
          <w:szCs w:val="24"/>
          <w:lang w:val="en-US"/>
        </w:rPr>
        <w:t xml:space="preserve">a </w:t>
      </w:r>
      <w:r w:rsidR="00F020E2" w:rsidRPr="00840788">
        <w:rPr>
          <w:rStyle w:val="FormatvorlageTimesNewRoman"/>
          <w:rFonts w:cs="Times New Roman"/>
          <w:szCs w:val="24"/>
          <w:lang w:val="en-US"/>
        </w:rPr>
        <w:t>new environment</w:t>
      </w:r>
      <w:r w:rsidR="00F167CE" w:rsidRPr="00840788">
        <w:rPr>
          <w:rStyle w:val="FormatvorlageTimesNewRoman"/>
          <w:rFonts w:cs="Times New Roman"/>
          <w:szCs w:val="24"/>
          <w:lang w:val="en-US"/>
        </w:rPr>
        <w:t>;</w:t>
      </w:r>
      <w:r w:rsidR="002B5A73" w:rsidRPr="00840788">
        <w:rPr>
          <w:rStyle w:val="FormatvorlageTimesNewRoman"/>
          <w:rFonts w:cs="Times New Roman"/>
          <w:szCs w:val="24"/>
          <w:lang w:val="en-US"/>
        </w:rPr>
        <w:t xml:space="preserve"> h</w:t>
      </w:r>
      <w:r w:rsidR="00F020E2" w:rsidRPr="00840788">
        <w:rPr>
          <w:rStyle w:val="FormatvorlageTimesNewRoman"/>
          <w:rFonts w:cs="Times New Roman"/>
          <w:szCs w:val="24"/>
          <w:lang w:val="en-US"/>
        </w:rPr>
        <w:t>owever, “a</w:t>
      </w:r>
      <w:r w:rsidRPr="00840788">
        <w:rPr>
          <w:rStyle w:val="FormatvorlageTimesNewRoman"/>
          <w:rFonts w:cs="Times New Roman"/>
          <w:szCs w:val="24"/>
          <w:lang w:val="en-US"/>
        </w:rPr>
        <w:t>s [a]</w:t>
      </w:r>
      <w:r w:rsidR="00F020E2" w:rsidRPr="00840788">
        <w:rPr>
          <w:rStyle w:val="FormatvorlageTimesNewRoman"/>
          <w:rFonts w:cs="Times New Roman"/>
          <w:szCs w:val="24"/>
          <w:lang w:val="en-US"/>
        </w:rPr>
        <w:t xml:space="preserve"> full immersion can be rather intense, the researcher is recommended to go in and out of the field at regular intervals in order to take a step back and reflect efficiently on the situation under study” (</w:t>
      </w:r>
      <w:r w:rsidR="007948E3">
        <w:rPr>
          <w:rStyle w:val="FormatvorlageTimesNewRoman"/>
          <w:rFonts w:cs="Times New Roman"/>
          <w:szCs w:val="24"/>
          <w:lang w:val="en-US"/>
        </w:rPr>
        <w:t>Bray, 2008,</w:t>
      </w:r>
      <w:r w:rsidR="00F020E2" w:rsidRPr="00840788">
        <w:rPr>
          <w:rStyle w:val="FormatvorlageTimesNewRoman"/>
          <w:rFonts w:cs="Times New Roman"/>
          <w:szCs w:val="24"/>
          <w:lang w:val="en-US"/>
        </w:rPr>
        <w:t xml:space="preserve"> p. 304).</w:t>
      </w:r>
    </w:p>
    <w:p w14:paraId="6F92B0F6" w14:textId="77777777" w:rsidR="00E07C5B" w:rsidRPr="00840788" w:rsidRDefault="00DC1837" w:rsidP="007B025D">
      <w:pPr>
        <w:spacing w:after="0" w:line="480" w:lineRule="auto"/>
        <w:ind w:firstLine="720"/>
        <w:contextualSpacing/>
        <w:rPr>
          <w:rFonts w:ascii="Times New Roman" w:hAnsi="Times New Roman" w:cs="Times New Roman"/>
          <w:sz w:val="24"/>
          <w:szCs w:val="24"/>
          <w:lang w:val="en-US"/>
        </w:rPr>
      </w:pPr>
      <w:r w:rsidRPr="00840788">
        <w:rPr>
          <w:rStyle w:val="FormatvorlageTimesNewRoman"/>
          <w:rFonts w:eastAsia="Times New Roman" w:cs="Times New Roman"/>
          <w:lang w:val="en-US"/>
        </w:rPr>
        <w:t>In this context</w:t>
      </w:r>
      <w:r w:rsidR="005E3D1D" w:rsidRPr="00840788">
        <w:rPr>
          <w:rStyle w:val="FormatvorlageTimesNewRoman"/>
          <w:rFonts w:eastAsia="Times New Roman" w:cs="Times New Roman"/>
          <w:lang w:val="en-US"/>
        </w:rPr>
        <w:t>, r</w:t>
      </w:r>
      <w:r w:rsidR="392C1803" w:rsidRPr="00840788">
        <w:rPr>
          <w:rStyle w:val="FormatvorlageTimesNewRoman"/>
          <w:rFonts w:eastAsia="Times New Roman" w:cs="Times New Roman"/>
          <w:lang w:val="en-US"/>
        </w:rPr>
        <w:t xml:space="preserve">eflection </w:t>
      </w:r>
      <w:r w:rsidR="00F167CE" w:rsidRPr="00840788">
        <w:rPr>
          <w:rStyle w:val="FormatvorlageTimesNewRoman"/>
          <w:rFonts w:eastAsia="Times New Roman" w:cs="Times New Roman"/>
          <w:lang w:val="en-US"/>
        </w:rPr>
        <w:t xml:space="preserve">is </w:t>
      </w:r>
      <w:r w:rsidR="392C1803" w:rsidRPr="00840788">
        <w:rPr>
          <w:rStyle w:val="FormatvorlageTimesNewRoman"/>
          <w:rFonts w:eastAsia="Times New Roman" w:cs="Times New Roman"/>
          <w:lang w:val="en-US"/>
        </w:rPr>
        <w:t xml:space="preserve">a crucial element throughout the different stages of empirical SFD research, including the </w:t>
      </w:r>
      <w:r w:rsidR="00FE213F" w:rsidRPr="00840788">
        <w:rPr>
          <w:rStyle w:val="FormatvorlageTimesNewRoman"/>
          <w:rFonts w:eastAsia="Times New Roman" w:cs="Times New Roman"/>
          <w:lang w:val="en-US"/>
        </w:rPr>
        <w:t xml:space="preserve">initial </w:t>
      </w:r>
      <w:r w:rsidR="00CD3EFA" w:rsidRPr="00840788">
        <w:rPr>
          <w:rStyle w:val="FormatvorlageTimesNewRoman"/>
          <w:rFonts w:eastAsia="Times New Roman" w:cs="Times New Roman"/>
          <w:lang w:val="en-US"/>
        </w:rPr>
        <w:t>design phase of a project</w:t>
      </w:r>
      <w:r w:rsidR="392C1803" w:rsidRPr="00840788">
        <w:rPr>
          <w:rStyle w:val="FormatvorlageTimesNewRoman"/>
          <w:rFonts w:eastAsia="Times New Roman" w:cs="Times New Roman"/>
          <w:lang w:val="en-US"/>
        </w:rPr>
        <w:t>.</w:t>
      </w:r>
      <w:r w:rsidR="00F167CE" w:rsidRPr="00840788">
        <w:rPr>
          <w:rStyle w:val="FormatvorlageTimesNewRoman"/>
          <w:rFonts w:eastAsia="Times New Roman" w:cs="Times New Roman"/>
          <w:lang w:val="en-US"/>
        </w:rPr>
        <w:t xml:space="preserve"> </w:t>
      </w:r>
      <w:r w:rsidR="392C1803" w:rsidRPr="00840788">
        <w:rPr>
          <w:rStyle w:val="FormatvorlageTimesNewRoman"/>
          <w:rFonts w:eastAsia="Times New Roman" w:cs="Times New Roman"/>
          <w:lang w:val="en-US"/>
        </w:rPr>
        <w:t xml:space="preserve"> Once the program is implemented, it is </w:t>
      </w:r>
      <w:r w:rsidR="005E3D1D" w:rsidRPr="00840788">
        <w:rPr>
          <w:rStyle w:val="FormatvorlageTimesNewRoman"/>
          <w:rFonts w:eastAsia="Times New Roman" w:cs="Times New Roman"/>
          <w:lang w:val="en-US"/>
        </w:rPr>
        <w:t xml:space="preserve">also </w:t>
      </w:r>
      <w:r w:rsidR="392C1803" w:rsidRPr="00840788">
        <w:rPr>
          <w:rStyle w:val="FormatvorlageTimesNewRoman"/>
          <w:rFonts w:eastAsia="Times New Roman" w:cs="Times New Roman"/>
          <w:lang w:val="en-US"/>
        </w:rPr>
        <w:t xml:space="preserve">important to acknowledge that reflection extends beyond immediate SFD participants and interviewees to wider program stakeholders. </w:t>
      </w:r>
      <w:r w:rsidR="00F167CE" w:rsidRPr="00840788">
        <w:rPr>
          <w:rStyle w:val="FormatvorlageTimesNewRoman"/>
          <w:rFonts w:eastAsia="Times New Roman" w:cs="Times New Roman"/>
          <w:lang w:val="en-US"/>
        </w:rPr>
        <w:t xml:space="preserve"> </w:t>
      </w:r>
      <w:r w:rsidR="392C1803" w:rsidRPr="00840788">
        <w:rPr>
          <w:rStyle w:val="FormatvorlageTimesNewRoman"/>
          <w:rFonts w:eastAsia="Times New Roman" w:cs="Times New Roman"/>
          <w:lang w:val="en-US"/>
        </w:rPr>
        <w:t>For example, reflections can contribute to the clarification and regular adjustments of stakeholder and organi</w:t>
      </w:r>
      <w:r w:rsidR="00384AEA" w:rsidRPr="00840788">
        <w:rPr>
          <w:rStyle w:val="FormatvorlageTimesNewRoman"/>
          <w:rFonts w:eastAsia="Times New Roman" w:cs="Times New Roman"/>
          <w:lang w:val="en-US"/>
        </w:rPr>
        <w:t>z</w:t>
      </w:r>
      <w:r w:rsidR="392C1803" w:rsidRPr="00840788">
        <w:rPr>
          <w:rStyle w:val="FormatvorlageTimesNewRoman"/>
          <w:rFonts w:eastAsia="Times New Roman" w:cs="Times New Roman"/>
          <w:lang w:val="en-US"/>
        </w:rPr>
        <w:t>er expectations, structures</w:t>
      </w:r>
      <w:r w:rsidR="00E07C5B" w:rsidRPr="00840788">
        <w:rPr>
          <w:rStyle w:val="FormatvorlageTimesNewRoman"/>
          <w:rFonts w:eastAsia="Times New Roman" w:cs="Times New Roman"/>
          <w:lang w:val="en-US"/>
        </w:rPr>
        <w:t>,</w:t>
      </w:r>
      <w:r w:rsidR="392C1803" w:rsidRPr="00840788">
        <w:rPr>
          <w:rStyle w:val="FormatvorlageTimesNewRoman"/>
          <w:rFonts w:eastAsia="Times New Roman" w:cs="Times New Roman"/>
          <w:lang w:val="en-US"/>
        </w:rPr>
        <w:t xml:space="preserve"> and processes. </w:t>
      </w:r>
      <w:r w:rsidR="00E07C5B" w:rsidRPr="00840788">
        <w:rPr>
          <w:rStyle w:val="FormatvorlageTimesNewRoman"/>
          <w:rFonts w:eastAsia="Times New Roman" w:cs="Times New Roman"/>
          <w:lang w:val="en-US"/>
        </w:rPr>
        <w:t xml:space="preserve"> </w:t>
      </w:r>
      <w:r w:rsidR="392C1803" w:rsidRPr="00840788">
        <w:rPr>
          <w:rStyle w:val="FormatvorlageTimesNewRoman"/>
          <w:rFonts w:eastAsia="Times New Roman" w:cs="Times New Roman"/>
          <w:lang w:val="en-US"/>
        </w:rPr>
        <w:t xml:space="preserve">Finally, if international funders are supporting local communities in their SFD efforts, the </w:t>
      </w:r>
      <w:proofErr w:type="gramStart"/>
      <w:r w:rsidR="392C1803" w:rsidRPr="00840788">
        <w:rPr>
          <w:rStyle w:val="FormatvorlageTimesNewRoman"/>
          <w:rFonts w:eastAsia="Times New Roman" w:cs="Times New Roman"/>
          <w:lang w:val="en-US"/>
        </w:rPr>
        <w:t>structure,</w:t>
      </w:r>
      <w:proofErr w:type="gramEnd"/>
      <w:r w:rsidR="392C1803" w:rsidRPr="00840788">
        <w:rPr>
          <w:rStyle w:val="FormatvorlageTimesNewRoman"/>
          <w:rFonts w:eastAsia="Times New Roman" w:cs="Times New Roman"/>
          <w:lang w:val="en-US"/>
        </w:rPr>
        <w:t xml:space="preserve"> processes</w:t>
      </w:r>
      <w:r w:rsidR="00E07C5B" w:rsidRPr="00840788">
        <w:rPr>
          <w:rStyle w:val="FormatvorlageTimesNewRoman"/>
          <w:rFonts w:eastAsia="Times New Roman" w:cs="Times New Roman"/>
          <w:lang w:val="en-US"/>
        </w:rPr>
        <w:t>,</w:t>
      </w:r>
      <w:r w:rsidR="392C1803" w:rsidRPr="00840788">
        <w:rPr>
          <w:rStyle w:val="FormatvorlageTimesNewRoman"/>
          <w:rFonts w:eastAsia="Times New Roman" w:cs="Times New Roman"/>
          <w:lang w:val="en-US"/>
        </w:rPr>
        <w:t xml:space="preserve"> and power relations of such an engagement may </w:t>
      </w:r>
      <w:r w:rsidR="005E3D1D" w:rsidRPr="00840788">
        <w:rPr>
          <w:rStyle w:val="FormatvorlageTimesNewRoman"/>
          <w:rFonts w:eastAsia="Times New Roman" w:cs="Times New Roman"/>
          <w:lang w:val="en-US"/>
        </w:rPr>
        <w:t xml:space="preserve">also </w:t>
      </w:r>
      <w:r w:rsidR="392C1803" w:rsidRPr="00840788">
        <w:rPr>
          <w:rStyle w:val="FormatvorlageTimesNewRoman"/>
          <w:rFonts w:eastAsia="Times New Roman" w:cs="Times New Roman"/>
          <w:lang w:val="en-US"/>
        </w:rPr>
        <w:t>deserve some critical discussion and reflection</w:t>
      </w:r>
      <w:r w:rsidR="005E3D1D" w:rsidRPr="00840788">
        <w:rPr>
          <w:rStyle w:val="FormatvorlageTimesNewRoman"/>
          <w:rFonts w:eastAsia="Times New Roman" w:cs="Times New Roman"/>
          <w:lang w:val="en-US"/>
        </w:rPr>
        <w:t xml:space="preserve"> (Darnell</w:t>
      </w:r>
      <w:r w:rsidR="00CD3EFA" w:rsidRPr="00840788">
        <w:rPr>
          <w:rStyle w:val="FormatvorlageTimesNewRoman"/>
          <w:rFonts w:eastAsia="Times New Roman" w:cs="Times New Roman"/>
          <w:lang w:val="en-US"/>
        </w:rPr>
        <w:t>,</w:t>
      </w:r>
      <w:r w:rsidR="00E07C5B" w:rsidRPr="00840788">
        <w:rPr>
          <w:rStyle w:val="FormatvorlageTimesNewRoman"/>
          <w:rFonts w:eastAsia="Times New Roman" w:cs="Times New Roman"/>
          <w:lang w:val="en-US"/>
        </w:rPr>
        <w:t xml:space="preserve"> </w:t>
      </w:r>
      <w:r w:rsidR="00CD3EFA" w:rsidRPr="00840788">
        <w:rPr>
          <w:rStyle w:val="FormatvorlageTimesNewRoman"/>
          <w:rFonts w:eastAsia="Times New Roman" w:cs="Times New Roman"/>
          <w:lang w:val="en-US"/>
        </w:rPr>
        <w:t>2010</w:t>
      </w:r>
      <w:r w:rsidR="00E07C5B" w:rsidRPr="00840788">
        <w:rPr>
          <w:rStyle w:val="FormatvorlageTimesNewRoman"/>
          <w:rFonts w:eastAsia="Times New Roman" w:cs="Times New Roman"/>
          <w:lang w:val="en-US"/>
        </w:rPr>
        <w:t>; Darnell &amp; Hayhurst,</w:t>
      </w:r>
      <w:r w:rsidR="00CD3EFA" w:rsidRPr="00840788">
        <w:rPr>
          <w:rStyle w:val="FormatvorlageTimesNewRoman"/>
          <w:rFonts w:eastAsia="Times New Roman" w:cs="Times New Roman"/>
          <w:lang w:val="en-US"/>
        </w:rPr>
        <w:t xml:space="preserve"> 2011</w:t>
      </w:r>
      <w:r w:rsidR="005E3D1D" w:rsidRPr="00840788">
        <w:rPr>
          <w:rStyle w:val="FormatvorlageTimesNewRoman"/>
          <w:rFonts w:eastAsia="Times New Roman" w:cs="Times New Roman"/>
          <w:lang w:val="en-US"/>
        </w:rPr>
        <w:t>)</w:t>
      </w:r>
      <w:r w:rsidR="392C1803" w:rsidRPr="00840788">
        <w:rPr>
          <w:rStyle w:val="FormatvorlageTimesNewRoman"/>
          <w:rFonts w:eastAsia="Times New Roman" w:cs="Times New Roman"/>
          <w:lang w:val="en-US"/>
        </w:rPr>
        <w:t xml:space="preserve">. </w:t>
      </w:r>
      <w:r w:rsidR="00E07C5B" w:rsidRPr="00840788">
        <w:rPr>
          <w:rStyle w:val="FormatvorlageTimesNewRoman"/>
          <w:rFonts w:eastAsia="Times New Roman" w:cs="Times New Roman"/>
          <w:lang w:val="en-US"/>
        </w:rPr>
        <w:t xml:space="preserve"> </w:t>
      </w:r>
      <w:r w:rsidR="005E3D1D" w:rsidRPr="00840788">
        <w:rPr>
          <w:rStyle w:val="FormatvorlageTimesNewRoman"/>
          <w:rFonts w:eastAsia="Times New Roman" w:cs="Times New Roman"/>
          <w:lang w:val="en-US"/>
        </w:rPr>
        <w:t xml:space="preserve">In sum, we argue that </w:t>
      </w:r>
      <w:r w:rsidR="392C1803" w:rsidRPr="00840788">
        <w:rPr>
          <w:rStyle w:val="FormatvorlageTimesNewRoman"/>
          <w:rFonts w:eastAsia="Times New Roman" w:cs="Times New Roman"/>
          <w:lang w:val="en-US"/>
        </w:rPr>
        <w:t xml:space="preserve">together with regular </w:t>
      </w:r>
      <w:r w:rsidR="005E04AA" w:rsidRPr="00840788">
        <w:rPr>
          <w:rStyle w:val="FormatvorlageTimesNewRoman"/>
          <w:rFonts w:eastAsia="Times New Roman" w:cs="Times New Roman"/>
          <w:lang w:val="en-US"/>
        </w:rPr>
        <w:t xml:space="preserve">in-country </w:t>
      </w:r>
      <w:r w:rsidR="392C1803" w:rsidRPr="00840788">
        <w:rPr>
          <w:rStyle w:val="FormatvorlageTimesNewRoman"/>
          <w:rFonts w:eastAsia="Times New Roman" w:cs="Times New Roman"/>
          <w:lang w:val="en-US"/>
        </w:rPr>
        <w:t>community visits</w:t>
      </w:r>
      <w:r w:rsidR="00CD3EFA" w:rsidRPr="00840788">
        <w:rPr>
          <w:rStyle w:val="FormatvorlageTimesNewRoman"/>
          <w:rFonts w:eastAsia="Times New Roman" w:cs="Times New Roman"/>
          <w:lang w:val="en-US"/>
        </w:rPr>
        <w:t xml:space="preserve"> over </w:t>
      </w:r>
      <w:r w:rsidR="00FE213F" w:rsidRPr="00840788">
        <w:rPr>
          <w:rStyle w:val="FormatvorlageTimesNewRoman"/>
          <w:rFonts w:eastAsia="Times New Roman" w:cs="Times New Roman"/>
          <w:lang w:val="en-US"/>
        </w:rPr>
        <w:t>the entire duration of a</w:t>
      </w:r>
      <w:r w:rsidR="00CD3EFA" w:rsidRPr="00840788">
        <w:rPr>
          <w:rStyle w:val="FormatvorlageTimesNewRoman"/>
          <w:rFonts w:eastAsia="Times New Roman" w:cs="Times New Roman"/>
          <w:lang w:val="en-US"/>
        </w:rPr>
        <w:t xml:space="preserve"> project, </w:t>
      </w:r>
      <w:r w:rsidR="392C1803" w:rsidRPr="00840788">
        <w:rPr>
          <w:rStyle w:val="FormatvorlageTimesNewRoman"/>
          <w:rFonts w:eastAsia="Times New Roman" w:cs="Times New Roman"/>
          <w:lang w:val="en-US"/>
        </w:rPr>
        <w:t xml:space="preserve">the process of reflection is likely to lead to the identification of the most relevant, practical, and effective approaches to research and the creation of reciprocal engagement, rapport, and trust with communities and interviewees. </w:t>
      </w:r>
      <w:r w:rsidR="00E07C5B" w:rsidRPr="00840788">
        <w:rPr>
          <w:rStyle w:val="FormatvorlageTimesNewRoman"/>
          <w:rFonts w:eastAsia="Times New Roman" w:cs="Times New Roman"/>
          <w:lang w:val="en-US"/>
        </w:rPr>
        <w:t xml:space="preserve"> </w:t>
      </w:r>
      <w:r w:rsidR="005E3D1D" w:rsidRPr="00840788">
        <w:rPr>
          <w:rStyle w:val="FormatvorlageTimesNewRoman"/>
          <w:rFonts w:eastAsia="Times New Roman" w:cs="Times New Roman"/>
          <w:lang w:val="en-US"/>
        </w:rPr>
        <w:t xml:space="preserve">We have </w:t>
      </w:r>
      <w:r w:rsidR="007C6F28" w:rsidRPr="00840788">
        <w:rPr>
          <w:rStyle w:val="FormatvorlageTimesNewRoman"/>
          <w:rFonts w:eastAsia="Times New Roman" w:cs="Times New Roman"/>
          <w:lang w:val="en-US"/>
        </w:rPr>
        <w:t>endeavored</w:t>
      </w:r>
      <w:r w:rsidR="005E3D1D" w:rsidRPr="00840788">
        <w:rPr>
          <w:rStyle w:val="FormatvorlageTimesNewRoman"/>
          <w:rFonts w:eastAsia="Times New Roman" w:cs="Times New Roman"/>
          <w:lang w:val="en-US"/>
        </w:rPr>
        <w:t xml:space="preserve"> to follow these guiding principles throughout our research work in the Pacific </w:t>
      </w:r>
      <w:r w:rsidRPr="00840788">
        <w:rPr>
          <w:rStyle w:val="FormatvorlageTimesNewRoman"/>
          <w:rFonts w:eastAsia="Times New Roman" w:cs="Times New Roman"/>
          <w:lang w:val="en-US"/>
        </w:rPr>
        <w:t xml:space="preserve">islands </w:t>
      </w:r>
      <w:r w:rsidR="005E04AA" w:rsidRPr="00840788">
        <w:rPr>
          <w:rStyle w:val="FormatvorlageTimesNewRoman"/>
          <w:rFonts w:eastAsia="Times New Roman" w:cs="Times New Roman"/>
          <w:lang w:val="en-US"/>
        </w:rPr>
        <w:t>region</w:t>
      </w:r>
      <w:r w:rsidR="005E3D1D" w:rsidRPr="00840788">
        <w:rPr>
          <w:rStyle w:val="FormatvorlageTimesNewRoman"/>
          <w:rFonts w:eastAsia="Times New Roman" w:cs="Times New Roman"/>
          <w:lang w:val="en-US"/>
        </w:rPr>
        <w:t>.</w:t>
      </w:r>
    </w:p>
    <w:p w14:paraId="699BB7D7" w14:textId="77777777" w:rsidR="00FE213F" w:rsidRPr="00840788" w:rsidRDefault="00FE213F" w:rsidP="004E0A2A">
      <w:pPr>
        <w:pStyle w:val="ListParagraph"/>
        <w:numPr>
          <w:ilvl w:val="0"/>
          <w:numId w:val="13"/>
        </w:numPr>
        <w:spacing w:after="0" w:line="480" w:lineRule="auto"/>
        <w:rPr>
          <w:rFonts w:ascii="Times New Roman" w:hAnsi="Times New Roman" w:cs="Times New Roman"/>
          <w:b/>
          <w:sz w:val="24"/>
          <w:szCs w:val="24"/>
          <w:lang w:val="en-US"/>
        </w:rPr>
      </w:pPr>
      <w:r w:rsidRPr="00840788">
        <w:rPr>
          <w:rFonts w:ascii="Times New Roman" w:hAnsi="Times New Roman" w:cs="Times New Roman"/>
          <w:b/>
          <w:sz w:val="24"/>
          <w:szCs w:val="24"/>
          <w:lang w:val="en-US"/>
        </w:rPr>
        <w:t>Social Context</w:t>
      </w:r>
    </w:p>
    <w:p w14:paraId="15E8914B" w14:textId="77777777" w:rsidR="00A95FC7" w:rsidRPr="00840788" w:rsidRDefault="004E0A2A" w:rsidP="008F7360">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lastRenderedPageBreak/>
        <w:t xml:space="preserve">3.1 </w:t>
      </w:r>
      <w:r w:rsidR="00E329D1" w:rsidRPr="00840788">
        <w:rPr>
          <w:rFonts w:ascii="Times New Roman" w:hAnsi="Times New Roman" w:cs="Times New Roman"/>
          <w:b/>
          <w:i/>
          <w:sz w:val="24"/>
          <w:szCs w:val="24"/>
          <w:lang w:val="en-US"/>
        </w:rPr>
        <w:t>SFD Program Context</w:t>
      </w:r>
    </w:p>
    <w:p w14:paraId="161AAA16" w14:textId="77777777" w:rsidR="003C5057" w:rsidRPr="00840788" w:rsidRDefault="392C1803" w:rsidP="007B025D">
      <w:pPr>
        <w:spacing w:after="0" w:line="480" w:lineRule="auto"/>
        <w:ind w:firstLine="720"/>
        <w:contextualSpacing/>
        <w:rPr>
          <w:rFonts w:ascii="Times New Roman" w:eastAsia="Times New Roman" w:hAnsi="Times New Roman" w:cs="Times New Roman"/>
          <w:sz w:val="24"/>
          <w:szCs w:val="24"/>
          <w:lang w:val="en-US"/>
        </w:rPr>
      </w:pPr>
      <w:r w:rsidRPr="00840788">
        <w:rPr>
          <w:rFonts w:ascii="Times New Roman" w:eastAsia="Times New Roman" w:hAnsi="Times New Roman" w:cs="Times New Roman"/>
          <w:sz w:val="24"/>
          <w:szCs w:val="24"/>
          <w:lang w:val="en-US"/>
        </w:rPr>
        <w:t xml:space="preserve">It is important to situate </w:t>
      </w:r>
      <w:r w:rsidR="005E3D1D" w:rsidRPr="00840788">
        <w:rPr>
          <w:rFonts w:ascii="Times New Roman" w:eastAsia="Times New Roman" w:hAnsi="Times New Roman" w:cs="Times New Roman"/>
          <w:sz w:val="24"/>
          <w:szCs w:val="24"/>
          <w:lang w:val="en-US"/>
        </w:rPr>
        <w:t>any research</w:t>
      </w:r>
      <w:r w:rsidRPr="00840788">
        <w:rPr>
          <w:rFonts w:ascii="Times New Roman" w:eastAsia="Times New Roman" w:hAnsi="Times New Roman" w:cs="Times New Roman"/>
          <w:sz w:val="24"/>
          <w:szCs w:val="24"/>
          <w:lang w:val="en-US"/>
        </w:rPr>
        <w:t xml:space="preserve"> approach within the context, setting</w:t>
      </w:r>
      <w:r w:rsidR="00E07C5B" w:rsidRPr="00840788">
        <w:rPr>
          <w:rFonts w:ascii="Times New Roman" w:eastAsia="Times New Roman" w:hAnsi="Times New Roman" w:cs="Times New Roman"/>
          <w:sz w:val="24"/>
          <w:szCs w:val="24"/>
          <w:lang w:val="en-US"/>
        </w:rPr>
        <w:t>,</w:t>
      </w:r>
      <w:r w:rsidRPr="00840788">
        <w:rPr>
          <w:rFonts w:ascii="Times New Roman" w:eastAsia="Times New Roman" w:hAnsi="Times New Roman" w:cs="Times New Roman"/>
          <w:sz w:val="24"/>
          <w:szCs w:val="24"/>
          <w:lang w:val="en-US"/>
        </w:rPr>
        <w:t xml:space="preserve"> and culture</w:t>
      </w:r>
      <w:r w:rsidR="00E07C5B" w:rsidRPr="00840788">
        <w:rPr>
          <w:rFonts w:ascii="Times New Roman" w:eastAsia="Times New Roman" w:hAnsi="Times New Roman" w:cs="Times New Roman"/>
          <w:sz w:val="24"/>
          <w:szCs w:val="24"/>
          <w:lang w:val="en-US"/>
        </w:rPr>
        <w:t xml:space="preserve"> of the participants.  </w:t>
      </w:r>
      <w:r w:rsidR="005E3D1D" w:rsidRPr="00840788">
        <w:rPr>
          <w:rFonts w:ascii="Times New Roman" w:eastAsia="Times New Roman" w:hAnsi="Times New Roman" w:cs="Times New Roman"/>
          <w:sz w:val="24"/>
          <w:szCs w:val="24"/>
          <w:lang w:val="en-US"/>
        </w:rPr>
        <w:t xml:space="preserve">In our case, </w:t>
      </w:r>
      <w:r w:rsidR="00AF32C2" w:rsidRPr="00840788">
        <w:rPr>
          <w:rFonts w:ascii="Times New Roman" w:eastAsia="Times New Roman" w:hAnsi="Times New Roman" w:cs="Times New Roman"/>
          <w:sz w:val="24"/>
          <w:szCs w:val="24"/>
          <w:lang w:val="en-US"/>
        </w:rPr>
        <w:t>this was</w:t>
      </w:r>
      <w:r w:rsidR="005E3D1D" w:rsidRPr="00840788">
        <w:rPr>
          <w:rFonts w:ascii="Times New Roman" w:eastAsia="Times New Roman" w:hAnsi="Times New Roman" w:cs="Times New Roman"/>
          <w:sz w:val="24"/>
          <w:szCs w:val="24"/>
          <w:lang w:val="en-US"/>
        </w:rPr>
        <w:t xml:space="preserve"> two SFD projects that were </w:t>
      </w:r>
      <w:r w:rsidRPr="00840788">
        <w:rPr>
          <w:rFonts w:ascii="Times New Roman" w:eastAsia="Times New Roman" w:hAnsi="Times New Roman" w:cs="Times New Roman"/>
          <w:sz w:val="24"/>
          <w:szCs w:val="24"/>
          <w:lang w:val="en-US"/>
        </w:rPr>
        <w:t>designed, implemented</w:t>
      </w:r>
      <w:r w:rsidR="003C5057" w:rsidRPr="00840788">
        <w:rPr>
          <w:rFonts w:ascii="Times New Roman" w:eastAsia="Times New Roman" w:hAnsi="Times New Roman" w:cs="Times New Roman"/>
          <w:sz w:val="24"/>
          <w:szCs w:val="24"/>
          <w:lang w:val="en-US"/>
        </w:rPr>
        <w:t>,</w:t>
      </w:r>
      <w:r w:rsidRPr="00840788">
        <w:rPr>
          <w:rFonts w:ascii="Times New Roman" w:eastAsia="Times New Roman" w:hAnsi="Times New Roman" w:cs="Times New Roman"/>
          <w:sz w:val="24"/>
          <w:szCs w:val="24"/>
          <w:lang w:val="en-US"/>
        </w:rPr>
        <w:t xml:space="preserve"> and funded as part of the </w:t>
      </w:r>
      <w:r w:rsidRPr="00840788">
        <w:rPr>
          <w:rFonts w:ascii="Times New Roman" w:eastAsia="Times New Roman" w:hAnsi="Times New Roman" w:cs="Times New Roman"/>
          <w:i/>
          <w:sz w:val="24"/>
          <w:szCs w:val="24"/>
          <w:lang w:val="en-US"/>
        </w:rPr>
        <w:t>Pacific Sports Partnership</w:t>
      </w:r>
      <w:r w:rsidR="005E04AA" w:rsidRPr="00840788">
        <w:rPr>
          <w:rFonts w:ascii="Times New Roman" w:eastAsia="Times New Roman" w:hAnsi="Times New Roman" w:cs="Times New Roman"/>
          <w:i/>
          <w:sz w:val="24"/>
          <w:szCs w:val="24"/>
          <w:lang w:val="en-US"/>
        </w:rPr>
        <w:t>s</w:t>
      </w:r>
      <w:r w:rsidR="005E04AA" w:rsidRPr="00840788">
        <w:rPr>
          <w:rFonts w:ascii="Times New Roman" w:eastAsia="Times New Roman" w:hAnsi="Times New Roman" w:cs="Times New Roman"/>
          <w:sz w:val="24"/>
          <w:szCs w:val="24"/>
          <w:lang w:val="en-US"/>
        </w:rPr>
        <w:t xml:space="preserve"> program</w:t>
      </w:r>
      <w:r w:rsidR="00AF32C2" w:rsidRPr="00840788">
        <w:rPr>
          <w:rFonts w:ascii="Times New Roman" w:eastAsia="Times New Roman" w:hAnsi="Times New Roman" w:cs="Times New Roman"/>
          <w:sz w:val="24"/>
          <w:szCs w:val="24"/>
          <w:lang w:val="en-US"/>
        </w:rPr>
        <w:t xml:space="preserve">, </w:t>
      </w:r>
      <w:r w:rsidRPr="00840788">
        <w:rPr>
          <w:rFonts w:ascii="Times New Roman" w:eastAsia="Times New Roman" w:hAnsi="Times New Roman" w:cs="Times New Roman"/>
          <w:sz w:val="24"/>
          <w:szCs w:val="24"/>
          <w:lang w:val="en-US"/>
        </w:rPr>
        <w:t>an Australia</w:t>
      </w:r>
      <w:r w:rsidR="00CD3EFA" w:rsidRPr="00840788">
        <w:rPr>
          <w:rFonts w:ascii="Times New Roman" w:eastAsia="Times New Roman" w:hAnsi="Times New Roman" w:cs="Times New Roman"/>
          <w:sz w:val="24"/>
          <w:szCs w:val="24"/>
          <w:lang w:val="en-US"/>
        </w:rPr>
        <w:t>n</w:t>
      </w:r>
      <w:r w:rsidRPr="00840788">
        <w:rPr>
          <w:rFonts w:ascii="Times New Roman" w:eastAsia="Times New Roman" w:hAnsi="Times New Roman" w:cs="Times New Roman"/>
          <w:sz w:val="24"/>
          <w:szCs w:val="24"/>
          <w:lang w:val="en-US"/>
        </w:rPr>
        <w:t xml:space="preserve"> government initiative funded by the Department of Foreign Affairs and Trade. </w:t>
      </w:r>
      <w:r w:rsidR="003C5057" w:rsidRPr="00840788">
        <w:rPr>
          <w:rFonts w:ascii="Times New Roman" w:eastAsia="Times New Roman" w:hAnsi="Times New Roman" w:cs="Times New Roman"/>
          <w:sz w:val="24"/>
          <w:szCs w:val="24"/>
          <w:lang w:val="en-US"/>
        </w:rPr>
        <w:t xml:space="preserve"> </w:t>
      </w:r>
      <w:r w:rsidRPr="00840788">
        <w:rPr>
          <w:rFonts w:ascii="Times New Roman" w:eastAsia="Times New Roman" w:hAnsi="Times New Roman" w:cs="Times New Roman"/>
          <w:sz w:val="24"/>
          <w:szCs w:val="24"/>
          <w:lang w:val="en-US"/>
        </w:rPr>
        <w:t xml:space="preserve">The program facilitates </w:t>
      </w:r>
      <w:r w:rsidR="005E3D1D" w:rsidRPr="00840788">
        <w:rPr>
          <w:rFonts w:ascii="Times New Roman" w:eastAsia="Times New Roman" w:hAnsi="Times New Roman" w:cs="Times New Roman"/>
          <w:sz w:val="24"/>
          <w:szCs w:val="24"/>
          <w:lang w:val="en-US"/>
        </w:rPr>
        <w:t>cooperation between</w:t>
      </w:r>
      <w:r w:rsidRPr="00840788">
        <w:rPr>
          <w:rFonts w:ascii="Times New Roman" w:eastAsia="Times New Roman" w:hAnsi="Times New Roman" w:cs="Times New Roman"/>
          <w:sz w:val="24"/>
          <w:szCs w:val="24"/>
          <w:lang w:val="en-US"/>
        </w:rPr>
        <w:t xml:space="preserve"> Australian national sporting </w:t>
      </w:r>
      <w:r w:rsidR="00CD3EFA" w:rsidRPr="00840788">
        <w:rPr>
          <w:rFonts w:ascii="Times New Roman" w:eastAsia="Times New Roman" w:hAnsi="Times New Roman" w:cs="Times New Roman"/>
          <w:sz w:val="24"/>
          <w:szCs w:val="24"/>
          <w:lang w:val="en-US"/>
        </w:rPr>
        <w:t>organi</w:t>
      </w:r>
      <w:r w:rsidR="003C5057" w:rsidRPr="00840788">
        <w:rPr>
          <w:rFonts w:ascii="Times New Roman" w:eastAsia="Times New Roman" w:hAnsi="Times New Roman" w:cs="Times New Roman"/>
          <w:sz w:val="24"/>
          <w:szCs w:val="24"/>
          <w:lang w:val="en-US"/>
        </w:rPr>
        <w:t>z</w:t>
      </w:r>
      <w:r w:rsidR="00CD3EFA" w:rsidRPr="00840788">
        <w:rPr>
          <w:rFonts w:ascii="Times New Roman" w:eastAsia="Times New Roman" w:hAnsi="Times New Roman" w:cs="Times New Roman"/>
          <w:sz w:val="24"/>
          <w:szCs w:val="24"/>
          <w:lang w:val="en-US"/>
        </w:rPr>
        <w:t>ations</w:t>
      </w:r>
      <w:r w:rsidR="003C5057" w:rsidRPr="00840788">
        <w:rPr>
          <w:rFonts w:ascii="Times New Roman" w:eastAsia="Times New Roman" w:hAnsi="Times New Roman" w:cs="Times New Roman"/>
          <w:sz w:val="24"/>
          <w:szCs w:val="24"/>
          <w:lang w:val="en-US"/>
        </w:rPr>
        <w:t xml:space="preserve"> (NSOs)</w:t>
      </w:r>
      <w:r w:rsidR="00CD3EFA" w:rsidRPr="00840788">
        <w:rPr>
          <w:rFonts w:ascii="Times New Roman" w:eastAsia="Times New Roman" w:hAnsi="Times New Roman" w:cs="Times New Roman"/>
          <w:sz w:val="24"/>
          <w:szCs w:val="24"/>
          <w:lang w:val="en-US"/>
        </w:rPr>
        <w:t xml:space="preserve"> </w:t>
      </w:r>
      <w:r w:rsidRPr="00840788">
        <w:rPr>
          <w:rFonts w:ascii="Times New Roman" w:eastAsia="Times New Roman" w:hAnsi="Times New Roman" w:cs="Times New Roman"/>
          <w:sz w:val="24"/>
          <w:szCs w:val="24"/>
          <w:lang w:val="en-US"/>
        </w:rPr>
        <w:t xml:space="preserve">with </w:t>
      </w:r>
      <w:r w:rsidR="005E3D1D" w:rsidRPr="00840788">
        <w:rPr>
          <w:rFonts w:ascii="Times New Roman" w:eastAsia="Times New Roman" w:hAnsi="Times New Roman" w:cs="Times New Roman"/>
          <w:sz w:val="24"/>
          <w:szCs w:val="24"/>
          <w:lang w:val="en-US"/>
        </w:rPr>
        <w:t xml:space="preserve">their </w:t>
      </w:r>
      <w:r w:rsidRPr="00840788">
        <w:rPr>
          <w:rFonts w:ascii="Times New Roman" w:eastAsia="Times New Roman" w:hAnsi="Times New Roman" w:cs="Times New Roman"/>
          <w:sz w:val="24"/>
          <w:szCs w:val="24"/>
          <w:lang w:val="en-US"/>
        </w:rPr>
        <w:t>Pacific counterparts</w:t>
      </w:r>
      <w:r w:rsidR="00AF32C2" w:rsidRPr="00840788">
        <w:rPr>
          <w:rFonts w:ascii="Times New Roman" w:eastAsia="Times New Roman" w:hAnsi="Times New Roman" w:cs="Times New Roman"/>
          <w:sz w:val="24"/>
          <w:szCs w:val="24"/>
          <w:lang w:val="en-US"/>
        </w:rPr>
        <w:t>, in order</w:t>
      </w:r>
      <w:r w:rsidRPr="00840788">
        <w:rPr>
          <w:rFonts w:ascii="Times New Roman" w:eastAsia="Times New Roman" w:hAnsi="Times New Roman" w:cs="Times New Roman"/>
          <w:sz w:val="24"/>
          <w:szCs w:val="24"/>
          <w:lang w:val="en-US"/>
        </w:rPr>
        <w:t xml:space="preserve"> to deliver SFD programs with a specific focus on social development aims.</w:t>
      </w:r>
      <w:r w:rsidR="003C5057" w:rsidRPr="00840788">
        <w:rPr>
          <w:rFonts w:ascii="Times New Roman" w:eastAsia="Times New Roman" w:hAnsi="Times New Roman" w:cs="Times New Roman"/>
          <w:sz w:val="24"/>
          <w:szCs w:val="24"/>
          <w:lang w:val="en-US"/>
        </w:rPr>
        <w:t xml:space="preserve"> </w:t>
      </w:r>
      <w:r w:rsidRPr="00840788">
        <w:rPr>
          <w:rFonts w:ascii="Times New Roman" w:eastAsia="Times New Roman" w:hAnsi="Times New Roman" w:cs="Times New Roman"/>
          <w:sz w:val="24"/>
          <w:szCs w:val="24"/>
          <w:lang w:val="en-US"/>
        </w:rPr>
        <w:t xml:space="preserve"> </w:t>
      </w:r>
      <w:r w:rsidR="005E04AA" w:rsidRPr="00840788">
        <w:rPr>
          <w:rFonts w:ascii="Times New Roman" w:eastAsia="Times New Roman" w:hAnsi="Times New Roman" w:cs="Times New Roman"/>
          <w:sz w:val="24"/>
          <w:szCs w:val="24"/>
          <w:lang w:val="en-US"/>
        </w:rPr>
        <w:t xml:space="preserve">The </w:t>
      </w:r>
      <w:r w:rsidRPr="00840788">
        <w:rPr>
          <w:rFonts w:ascii="Times New Roman" w:eastAsia="Times New Roman" w:hAnsi="Times New Roman" w:cs="Times New Roman"/>
          <w:sz w:val="24"/>
          <w:szCs w:val="24"/>
          <w:lang w:val="en-US"/>
        </w:rPr>
        <w:t>National Rugby League (NRL) and Netball Australia</w:t>
      </w:r>
      <w:r w:rsidR="00A67052" w:rsidRPr="00840788">
        <w:rPr>
          <w:rFonts w:ascii="Times New Roman" w:eastAsia="Times New Roman" w:hAnsi="Times New Roman" w:cs="Times New Roman"/>
          <w:sz w:val="24"/>
          <w:szCs w:val="24"/>
          <w:lang w:val="en-US"/>
        </w:rPr>
        <w:t xml:space="preserve"> (NA)</w:t>
      </w:r>
      <w:r w:rsidRPr="00840788">
        <w:rPr>
          <w:rFonts w:ascii="Times New Roman" w:eastAsia="Times New Roman" w:hAnsi="Times New Roman" w:cs="Times New Roman"/>
          <w:sz w:val="24"/>
          <w:szCs w:val="24"/>
          <w:lang w:val="en-US"/>
        </w:rPr>
        <w:t xml:space="preserve"> are the two sporting </w:t>
      </w:r>
      <w:r w:rsidR="007C6F28" w:rsidRPr="00840788">
        <w:rPr>
          <w:rFonts w:ascii="Times New Roman" w:eastAsia="Times New Roman" w:hAnsi="Times New Roman" w:cs="Times New Roman"/>
          <w:sz w:val="24"/>
          <w:szCs w:val="24"/>
          <w:lang w:val="en-US"/>
        </w:rPr>
        <w:t>organizations</w:t>
      </w:r>
      <w:r w:rsidRPr="00840788">
        <w:rPr>
          <w:rFonts w:ascii="Times New Roman" w:eastAsia="Times New Roman" w:hAnsi="Times New Roman" w:cs="Times New Roman"/>
          <w:sz w:val="24"/>
          <w:szCs w:val="24"/>
          <w:lang w:val="en-US"/>
        </w:rPr>
        <w:t xml:space="preserve"> that deliver the programs</w:t>
      </w:r>
      <w:r w:rsidR="005E3D1D" w:rsidRPr="00840788">
        <w:rPr>
          <w:rFonts w:ascii="Times New Roman" w:eastAsia="Times New Roman" w:hAnsi="Times New Roman" w:cs="Times New Roman"/>
          <w:sz w:val="24"/>
          <w:szCs w:val="24"/>
          <w:lang w:val="en-US"/>
        </w:rPr>
        <w:t xml:space="preserve"> on which our research was based</w:t>
      </w:r>
      <w:r w:rsidRPr="00840788">
        <w:rPr>
          <w:rFonts w:ascii="Times New Roman" w:eastAsia="Times New Roman" w:hAnsi="Times New Roman" w:cs="Times New Roman"/>
          <w:sz w:val="24"/>
          <w:szCs w:val="24"/>
          <w:lang w:val="en-US"/>
        </w:rPr>
        <w:t xml:space="preserve">; each had </w:t>
      </w:r>
      <w:r w:rsidR="005E3D1D" w:rsidRPr="00840788">
        <w:rPr>
          <w:rFonts w:ascii="Times New Roman" w:eastAsia="Times New Roman" w:hAnsi="Times New Roman" w:cs="Times New Roman"/>
          <w:sz w:val="24"/>
          <w:szCs w:val="24"/>
          <w:lang w:val="en-US"/>
        </w:rPr>
        <w:t xml:space="preserve">a number of </w:t>
      </w:r>
      <w:r w:rsidRPr="00840788">
        <w:rPr>
          <w:rFonts w:ascii="Times New Roman" w:eastAsia="Times New Roman" w:hAnsi="Times New Roman" w:cs="Times New Roman"/>
          <w:sz w:val="24"/>
          <w:szCs w:val="24"/>
          <w:lang w:val="en-US"/>
        </w:rPr>
        <w:t xml:space="preserve">overarching aims that were relatively flexible and open to </w:t>
      </w:r>
      <w:r w:rsidR="00A67052" w:rsidRPr="00840788">
        <w:rPr>
          <w:rFonts w:ascii="Times New Roman" w:eastAsia="Times New Roman" w:hAnsi="Times New Roman" w:cs="Times New Roman"/>
          <w:sz w:val="24"/>
          <w:szCs w:val="24"/>
          <w:lang w:val="en-US"/>
        </w:rPr>
        <w:t xml:space="preserve">development and </w:t>
      </w:r>
      <w:r w:rsidRPr="00840788">
        <w:rPr>
          <w:rFonts w:ascii="Times New Roman" w:eastAsia="Times New Roman" w:hAnsi="Times New Roman" w:cs="Times New Roman"/>
          <w:sz w:val="24"/>
          <w:szCs w:val="24"/>
          <w:lang w:val="en-US"/>
        </w:rPr>
        <w:t>adaptation.</w:t>
      </w:r>
    </w:p>
    <w:p w14:paraId="17FBDE8B" w14:textId="77777777" w:rsidR="415F0501" w:rsidRPr="00840788" w:rsidRDefault="00FE213F" w:rsidP="007B025D">
      <w:pPr>
        <w:spacing w:after="0" w:line="480" w:lineRule="auto"/>
        <w:ind w:firstLine="720"/>
        <w:contextualSpacing/>
        <w:rPr>
          <w:rFonts w:ascii="Times New Roman" w:eastAsia="Times New Roman" w:hAnsi="Times New Roman" w:cs="Times New Roman"/>
          <w:sz w:val="24"/>
          <w:szCs w:val="24"/>
          <w:lang w:val="en-US"/>
        </w:rPr>
      </w:pPr>
      <w:r w:rsidRPr="00840788">
        <w:rPr>
          <w:rFonts w:ascii="Times New Roman" w:eastAsia="Times New Roman" w:hAnsi="Times New Roman" w:cs="Times New Roman"/>
          <w:sz w:val="24"/>
          <w:szCs w:val="24"/>
          <w:lang w:val="en-US"/>
        </w:rPr>
        <w:t>A</w:t>
      </w:r>
      <w:r w:rsidR="005E3D1D" w:rsidRPr="00840788">
        <w:rPr>
          <w:rFonts w:ascii="Times New Roman" w:eastAsia="Times New Roman" w:hAnsi="Times New Roman" w:cs="Times New Roman"/>
          <w:sz w:val="24"/>
          <w:szCs w:val="24"/>
          <w:lang w:val="en-US"/>
        </w:rPr>
        <w:t xml:space="preserve"> participatory research approach was applied across several research sites, </w:t>
      </w:r>
      <w:r w:rsidR="005A1238" w:rsidRPr="00840788">
        <w:rPr>
          <w:rFonts w:ascii="Times New Roman" w:eastAsia="Times New Roman" w:hAnsi="Times New Roman" w:cs="Times New Roman"/>
          <w:sz w:val="24"/>
          <w:szCs w:val="24"/>
          <w:lang w:val="en-US"/>
        </w:rPr>
        <w:t>each with</w:t>
      </w:r>
      <w:r w:rsidR="005E3D1D" w:rsidRPr="00840788">
        <w:rPr>
          <w:rFonts w:ascii="Times New Roman" w:eastAsia="Times New Roman" w:hAnsi="Times New Roman" w:cs="Times New Roman"/>
          <w:sz w:val="24"/>
          <w:szCs w:val="24"/>
          <w:lang w:val="en-US"/>
        </w:rPr>
        <w:t xml:space="preserve"> distinct sociocultural differences and divergent program foci.</w:t>
      </w:r>
      <w:r w:rsidR="005E3D1D" w:rsidRPr="00840788">
        <w:rPr>
          <w:rFonts w:ascii="Times New Roman" w:eastAsia="Times New Roman" w:hAnsi="Times New Roman" w:cs="Times New Roman"/>
          <w:lang w:val="en-US"/>
        </w:rPr>
        <w:t xml:space="preserve"> </w:t>
      </w:r>
      <w:r w:rsidR="003C5057" w:rsidRPr="00840788">
        <w:rPr>
          <w:rFonts w:ascii="Times New Roman" w:eastAsia="Times New Roman" w:hAnsi="Times New Roman" w:cs="Times New Roman"/>
          <w:lang w:val="en-US"/>
        </w:rPr>
        <w:t xml:space="preserve"> </w:t>
      </w:r>
      <w:r w:rsidR="005A1238" w:rsidRPr="00840788">
        <w:rPr>
          <w:rFonts w:ascii="Times New Roman" w:eastAsia="Times New Roman" w:hAnsi="Times New Roman" w:cs="Times New Roman"/>
          <w:sz w:val="24"/>
          <w:szCs w:val="24"/>
          <w:lang w:val="en-US"/>
        </w:rPr>
        <w:t>The</w:t>
      </w:r>
      <w:r w:rsidR="00CD3EFA" w:rsidRPr="00840788">
        <w:rPr>
          <w:rFonts w:ascii="Times New Roman" w:eastAsia="Times New Roman" w:hAnsi="Times New Roman" w:cs="Times New Roman"/>
          <w:sz w:val="24"/>
          <w:szCs w:val="24"/>
          <w:lang w:val="en-US"/>
        </w:rPr>
        <w:t xml:space="preserve"> primary</w:t>
      </w:r>
      <w:r w:rsidR="005A1238" w:rsidRPr="00840788">
        <w:rPr>
          <w:rFonts w:ascii="Times New Roman" w:eastAsia="Times New Roman" w:hAnsi="Times New Roman" w:cs="Times New Roman"/>
          <w:sz w:val="24"/>
          <w:szCs w:val="24"/>
          <w:lang w:val="en-US"/>
        </w:rPr>
        <w:t xml:space="preserve"> aim</w:t>
      </w:r>
      <w:r w:rsidR="003C5057" w:rsidRPr="00840788">
        <w:rPr>
          <w:rFonts w:ascii="Times New Roman" w:eastAsia="Times New Roman" w:hAnsi="Times New Roman" w:cs="Times New Roman"/>
          <w:sz w:val="24"/>
          <w:szCs w:val="24"/>
          <w:lang w:val="en-US"/>
        </w:rPr>
        <w:t>s</w:t>
      </w:r>
      <w:r w:rsidR="005A1238" w:rsidRPr="00840788">
        <w:rPr>
          <w:rFonts w:ascii="Times New Roman" w:eastAsia="Times New Roman" w:hAnsi="Times New Roman" w:cs="Times New Roman"/>
          <w:sz w:val="24"/>
          <w:szCs w:val="24"/>
          <w:lang w:val="en-US"/>
        </w:rPr>
        <w:t xml:space="preserve"> of the </w:t>
      </w:r>
      <w:r w:rsidR="00A67052" w:rsidRPr="00840788">
        <w:rPr>
          <w:rFonts w:ascii="Times New Roman" w:eastAsia="Times New Roman" w:hAnsi="Times New Roman" w:cs="Times New Roman"/>
          <w:sz w:val="24"/>
          <w:szCs w:val="24"/>
          <w:lang w:val="en-US"/>
        </w:rPr>
        <w:t>NA</w:t>
      </w:r>
      <w:r w:rsidR="392C1803" w:rsidRPr="00840788">
        <w:rPr>
          <w:rFonts w:ascii="Times New Roman" w:eastAsia="Times New Roman" w:hAnsi="Times New Roman" w:cs="Times New Roman"/>
          <w:sz w:val="24"/>
          <w:szCs w:val="24"/>
          <w:lang w:val="en-US"/>
        </w:rPr>
        <w:t xml:space="preserve"> programs in Tonga, Samoa, Vanuatu, Pap</w:t>
      </w:r>
      <w:r w:rsidR="00A67052" w:rsidRPr="00840788">
        <w:rPr>
          <w:rFonts w:ascii="Times New Roman" w:eastAsia="Times New Roman" w:hAnsi="Times New Roman" w:cs="Times New Roman"/>
          <w:sz w:val="24"/>
          <w:szCs w:val="24"/>
          <w:lang w:val="en-US"/>
        </w:rPr>
        <w:t>u</w:t>
      </w:r>
      <w:r w:rsidR="00D0228E" w:rsidRPr="00840788">
        <w:rPr>
          <w:rFonts w:ascii="Times New Roman" w:eastAsia="Times New Roman" w:hAnsi="Times New Roman" w:cs="Times New Roman"/>
          <w:sz w:val="24"/>
          <w:szCs w:val="24"/>
          <w:lang w:val="en-US"/>
        </w:rPr>
        <w:t>a New Guinea</w:t>
      </w:r>
      <w:r w:rsidR="003C5057"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and the Cook Islands</w:t>
      </w:r>
      <w:r w:rsidR="005A1238" w:rsidRPr="00840788">
        <w:rPr>
          <w:rFonts w:ascii="Times New Roman" w:eastAsia="Times New Roman" w:hAnsi="Times New Roman" w:cs="Times New Roman"/>
          <w:sz w:val="24"/>
          <w:szCs w:val="24"/>
          <w:lang w:val="en-US"/>
        </w:rPr>
        <w:t xml:space="preserve"> w</w:t>
      </w:r>
      <w:r w:rsidR="003C5057" w:rsidRPr="00840788">
        <w:rPr>
          <w:rFonts w:ascii="Times New Roman" w:eastAsia="Times New Roman" w:hAnsi="Times New Roman" w:cs="Times New Roman"/>
          <w:sz w:val="24"/>
          <w:szCs w:val="24"/>
          <w:lang w:val="en-US"/>
        </w:rPr>
        <w:t>ere</w:t>
      </w:r>
      <w:r w:rsidR="392C1803" w:rsidRPr="00840788">
        <w:rPr>
          <w:rFonts w:ascii="Times New Roman" w:eastAsia="Times New Roman" w:hAnsi="Times New Roman" w:cs="Times New Roman"/>
          <w:sz w:val="24"/>
          <w:szCs w:val="24"/>
          <w:lang w:val="en-US"/>
        </w:rPr>
        <w:t xml:space="preserve"> </w:t>
      </w:r>
      <w:r w:rsidR="003C5057" w:rsidRPr="00840788">
        <w:rPr>
          <w:rFonts w:ascii="Times New Roman" w:eastAsia="Times New Roman" w:hAnsi="Times New Roman" w:cs="Times New Roman"/>
          <w:sz w:val="24"/>
          <w:szCs w:val="24"/>
          <w:lang w:val="en-US"/>
        </w:rPr>
        <w:t>(a</w:t>
      </w:r>
      <w:r w:rsidR="00CD3EFA" w:rsidRPr="00840788">
        <w:rPr>
          <w:rFonts w:ascii="Times New Roman" w:eastAsia="Times New Roman" w:hAnsi="Times New Roman" w:cs="Times New Roman"/>
          <w:sz w:val="24"/>
          <w:szCs w:val="24"/>
          <w:lang w:val="en-US"/>
        </w:rPr>
        <w:t xml:space="preserve">) </w:t>
      </w:r>
      <w:r w:rsidR="003C5057" w:rsidRPr="00840788">
        <w:rPr>
          <w:rFonts w:ascii="Times New Roman" w:eastAsia="Times New Roman" w:hAnsi="Times New Roman" w:cs="Times New Roman"/>
          <w:sz w:val="24"/>
          <w:szCs w:val="24"/>
          <w:lang w:val="en-US"/>
        </w:rPr>
        <w:t xml:space="preserve">to </w:t>
      </w:r>
      <w:r w:rsidR="392C1803" w:rsidRPr="00840788">
        <w:rPr>
          <w:rFonts w:ascii="Times New Roman" w:eastAsia="Times New Roman" w:hAnsi="Times New Roman" w:cs="Times New Roman"/>
          <w:sz w:val="24"/>
          <w:szCs w:val="24"/>
          <w:lang w:val="en-US"/>
        </w:rPr>
        <w:t>reduc</w:t>
      </w:r>
      <w:r w:rsidR="003C5057" w:rsidRPr="00840788">
        <w:rPr>
          <w:rFonts w:ascii="Times New Roman" w:eastAsia="Times New Roman" w:hAnsi="Times New Roman" w:cs="Times New Roman"/>
          <w:sz w:val="24"/>
          <w:szCs w:val="24"/>
          <w:lang w:val="en-US"/>
        </w:rPr>
        <w:t>e</w:t>
      </w:r>
      <w:r w:rsidR="392C1803" w:rsidRPr="00840788">
        <w:rPr>
          <w:rFonts w:ascii="Times New Roman" w:eastAsia="Times New Roman" w:hAnsi="Times New Roman" w:cs="Times New Roman"/>
          <w:sz w:val="24"/>
          <w:szCs w:val="24"/>
          <w:lang w:val="en-US"/>
        </w:rPr>
        <w:t xml:space="preserve"> the impact of non-communicable disease</w:t>
      </w:r>
      <w:r w:rsidR="005A1238" w:rsidRPr="00840788">
        <w:rPr>
          <w:rFonts w:ascii="Times New Roman" w:eastAsia="Times New Roman" w:hAnsi="Times New Roman" w:cs="Times New Roman"/>
          <w:sz w:val="24"/>
          <w:szCs w:val="24"/>
          <w:lang w:val="en-US"/>
        </w:rPr>
        <w:t>s</w:t>
      </w:r>
      <w:r w:rsidR="003C5057"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and </w:t>
      </w:r>
      <w:r w:rsidR="003C5057" w:rsidRPr="00840788">
        <w:rPr>
          <w:rFonts w:ascii="Times New Roman" w:eastAsia="Times New Roman" w:hAnsi="Times New Roman" w:cs="Times New Roman"/>
          <w:sz w:val="24"/>
          <w:szCs w:val="24"/>
          <w:lang w:val="en-US"/>
        </w:rPr>
        <w:t>(b</w:t>
      </w:r>
      <w:r w:rsidR="00CD3EFA" w:rsidRPr="00840788">
        <w:rPr>
          <w:rFonts w:ascii="Times New Roman" w:eastAsia="Times New Roman" w:hAnsi="Times New Roman" w:cs="Times New Roman"/>
          <w:sz w:val="24"/>
          <w:szCs w:val="24"/>
          <w:lang w:val="en-US"/>
        </w:rPr>
        <w:t xml:space="preserve">) </w:t>
      </w:r>
      <w:r w:rsidR="003C5057" w:rsidRPr="00840788">
        <w:rPr>
          <w:rFonts w:ascii="Times New Roman" w:eastAsia="Times New Roman" w:hAnsi="Times New Roman" w:cs="Times New Roman"/>
          <w:sz w:val="24"/>
          <w:szCs w:val="24"/>
          <w:lang w:val="en-US"/>
        </w:rPr>
        <w:t xml:space="preserve">to </w:t>
      </w:r>
      <w:r w:rsidR="392C1803" w:rsidRPr="00840788">
        <w:rPr>
          <w:rFonts w:ascii="Times New Roman" w:eastAsia="Times New Roman" w:hAnsi="Times New Roman" w:cs="Times New Roman"/>
          <w:sz w:val="24"/>
          <w:szCs w:val="24"/>
          <w:lang w:val="en-US"/>
        </w:rPr>
        <w:t>develop female leadership capacity.</w:t>
      </w:r>
      <w:r w:rsidR="003C5057"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 xml:space="preserve"> </w:t>
      </w:r>
      <w:r w:rsidR="005A1238" w:rsidRPr="00840788">
        <w:rPr>
          <w:rFonts w:ascii="Times New Roman" w:eastAsia="Times New Roman" w:hAnsi="Times New Roman" w:cs="Times New Roman"/>
          <w:sz w:val="24"/>
          <w:szCs w:val="24"/>
          <w:lang w:val="en-US"/>
        </w:rPr>
        <w:t xml:space="preserve">The </w:t>
      </w:r>
      <w:r w:rsidR="392C1803" w:rsidRPr="00840788">
        <w:rPr>
          <w:rFonts w:ascii="Times New Roman" w:eastAsia="Times New Roman" w:hAnsi="Times New Roman" w:cs="Times New Roman"/>
          <w:sz w:val="24"/>
          <w:szCs w:val="24"/>
          <w:lang w:val="en-US"/>
        </w:rPr>
        <w:t>NRL</w:t>
      </w:r>
      <w:r w:rsidR="003C5057"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s program focused on </w:t>
      </w:r>
      <w:r w:rsidR="00500F3D" w:rsidRPr="00840788">
        <w:rPr>
          <w:rFonts w:ascii="Times New Roman" w:eastAsia="Times New Roman" w:hAnsi="Times New Roman" w:cs="Times New Roman"/>
          <w:sz w:val="24"/>
          <w:szCs w:val="24"/>
          <w:lang w:val="en-US"/>
        </w:rPr>
        <w:t>Papua New Guinea</w:t>
      </w:r>
      <w:r w:rsidR="392C1803" w:rsidRPr="00840788">
        <w:rPr>
          <w:rFonts w:ascii="Times New Roman" w:eastAsia="Times New Roman" w:hAnsi="Times New Roman" w:cs="Times New Roman"/>
          <w:sz w:val="24"/>
          <w:szCs w:val="24"/>
          <w:lang w:val="en-US"/>
        </w:rPr>
        <w:t xml:space="preserve"> specifically, where </w:t>
      </w:r>
      <w:r w:rsidR="005E3D1D" w:rsidRPr="00840788">
        <w:rPr>
          <w:rFonts w:ascii="Times New Roman" w:eastAsia="Times New Roman" w:hAnsi="Times New Roman" w:cs="Times New Roman"/>
          <w:sz w:val="24"/>
          <w:szCs w:val="24"/>
          <w:lang w:val="en-US"/>
        </w:rPr>
        <w:t>projects</w:t>
      </w:r>
      <w:r w:rsidR="392C1803" w:rsidRPr="00840788">
        <w:rPr>
          <w:rFonts w:ascii="Times New Roman" w:eastAsia="Times New Roman" w:hAnsi="Times New Roman" w:cs="Times New Roman"/>
          <w:sz w:val="24"/>
          <w:szCs w:val="24"/>
          <w:lang w:val="en-US"/>
        </w:rPr>
        <w:t xml:space="preserve"> w</w:t>
      </w:r>
      <w:r w:rsidR="00AF32C2" w:rsidRPr="00840788">
        <w:rPr>
          <w:rFonts w:ascii="Times New Roman" w:eastAsia="Times New Roman" w:hAnsi="Times New Roman" w:cs="Times New Roman"/>
          <w:sz w:val="24"/>
          <w:szCs w:val="24"/>
          <w:lang w:val="en-US"/>
        </w:rPr>
        <w:t>ere</w:t>
      </w:r>
      <w:r w:rsidR="392C1803" w:rsidRPr="00840788">
        <w:rPr>
          <w:rFonts w:ascii="Times New Roman" w:eastAsia="Times New Roman" w:hAnsi="Times New Roman" w:cs="Times New Roman"/>
          <w:sz w:val="24"/>
          <w:szCs w:val="24"/>
          <w:lang w:val="en-US"/>
        </w:rPr>
        <w:t xml:space="preserve"> </w:t>
      </w:r>
      <w:r w:rsidR="00CD3EFA" w:rsidRPr="00840788">
        <w:rPr>
          <w:rFonts w:ascii="Times New Roman" w:eastAsia="Times New Roman" w:hAnsi="Times New Roman" w:cs="Times New Roman"/>
          <w:sz w:val="24"/>
          <w:szCs w:val="24"/>
          <w:lang w:val="en-US"/>
        </w:rPr>
        <w:t xml:space="preserve">originally </w:t>
      </w:r>
      <w:r w:rsidR="392C1803" w:rsidRPr="00840788">
        <w:rPr>
          <w:rFonts w:ascii="Times New Roman" w:eastAsia="Times New Roman" w:hAnsi="Times New Roman" w:cs="Times New Roman"/>
          <w:sz w:val="24"/>
          <w:szCs w:val="24"/>
          <w:lang w:val="en-US"/>
        </w:rPr>
        <w:t>designed around two key aims</w:t>
      </w:r>
      <w:r w:rsidR="00AF32C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w:t>
      </w:r>
      <w:r w:rsidR="003C5057" w:rsidRPr="00840788">
        <w:rPr>
          <w:rFonts w:ascii="Times New Roman" w:eastAsia="Times New Roman" w:hAnsi="Times New Roman" w:cs="Times New Roman"/>
          <w:sz w:val="24"/>
          <w:szCs w:val="24"/>
          <w:lang w:val="en-US"/>
        </w:rPr>
        <w:t>(a</w:t>
      </w:r>
      <w:r w:rsidR="00CD3EFA"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to contribute to students</w:t>
      </w:r>
      <w:r w:rsidR="00A6705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educational engagement</w:t>
      </w:r>
      <w:r w:rsidR="003C5057"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and </w:t>
      </w:r>
      <w:r w:rsidR="003C5057" w:rsidRPr="00840788">
        <w:rPr>
          <w:rFonts w:ascii="Times New Roman" w:eastAsia="Times New Roman" w:hAnsi="Times New Roman" w:cs="Times New Roman"/>
          <w:sz w:val="24"/>
          <w:szCs w:val="24"/>
          <w:lang w:val="en-US"/>
        </w:rPr>
        <w:t>(b</w:t>
      </w:r>
      <w:r w:rsidR="00CD3EFA"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 xml:space="preserve">to communicate positive social messages, with a particular emphasis on gender equity and respect. </w:t>
      </w:r>
      <w:r w:rsidR="003C5057" w:rsidRPr="00840788">
        <w:rPr>
          <w:rFonts w:ascii="Times New Roman" w:eastAsia="Times New Roman" w:hAnsi="Times New Roman" w:cs="Times New Roman"/>
          <w:sz w:val="24"/>
          <w:szCs w:val="24"/>
          <w:lang w:val="en-US"/>
        </w:rPr>
        <w:t xml:space="preserve"> </w:t>
      </w:r>
      <w:r w:rsidR="0042655A" w:rsidRPr="00840788">
        <w:rPr>
          <w:rFonts w:ascii="Times New Roman" w:eastAsia="Times New Roman" w:hAnsi="Times New Roman" w:cs="Times New Roman"/>
          <w:sz w:val="24"/>
          <w:szCs w:val="24"/>
          <w:lang w:val="en-US"/>
        </w:rPr>
        <w:t>Both SFD programs included</w:t>
      </w:r>
      <w:r w:rsidR="392C1803" w:rsidRPr="00840788">
        <w:rPr>
          <w:rFonts w:ascii="Times New Roman" w:eastAsia="Times New Roman" w:hAnsi="Times New Roman" w:cs="Times New Roman"/>
          <w:sz w:val="24"/>
          <w:szCs w:val="24"/>
          <w:lang w:val="en-US"/>
        </w:rPr>
        <w:t xml:space="preserve"> a</w:t>
      </w:r>
      <w:r w:rsidR="00A67052" w:rsidRPr="00840788">
        <w:rPr>
          <w:rFonts w:ascii="Times New Roman" w:eastAsia="Times New Roman" w:hAnsi="Times New Roman" w:cs="Times New Roman"/>
          <w:sz w:val="24"/>
          <w:szCs w:val="24"/>
          <w:lang w:val="en-US"/>
        </w:rPr>
        <w:t>n extensive and detailed</w:t>
      </w:r>
      <w:r w:rsidR="392C1803" w:rsidRPr="00840788">
        <w:rPr>
          <w:rFonts w:ascii="Times New Roman" w:eastAsia="Times New Roman" w:hAnsi="Times New Roman" w:cs="Times New Roman"/>
          <w:sz w:val="24"/>
          <w:szCs w:val="24"/>
          <w:lang w:val="en-US"/>
        </w:rPr>
        <w:t xml:space="preserve"> </w:t>
      </w:r>
      <w:r w:rsidR="00CD3EFA" w:rsidRPr="00840788">
        <w:rPr>
          <w:rFonts w:ascii="Times New Roman" w:eastAsia="Times New Roman" w:hAnsi="Times New Roman" w:cs="Times New Roman"/>
          <w:sz w:val="24"/>
          <w:szCs w:val="24"/>
          <w:lang w:val="en-US"/>
        </w:rPr>
        <w:t>program design</w:t>
      </w:r>
      <w:r w:rsidR="392C1803" w:rsidRPr="00840788">
        <w:rPr>
          <w:rFonts w:ascii="Times New Roman" w:eastAsia="Times New Roman" w:hAnsi="Times New Roman" w:cs="Times New Roman"/>
          <w:sz w:val="24"/>
          <w:szCs w:val="24"/>
          <w:lang w:val="en-US"/>
        </w:rPr>
        <w:t xml:space="preserve"> phase</w:t>
      </w:r>
      <w:r w:rsidR="00CD3EFA" w:rsidRPr="00840788">
        <w:rPr>
          <w:rFonts w:ascii="Times New Roman" w:eastAsia="Times New Roman" w:hAnsi="Times New Roman" w:cs="Times New Roman"/>
          <w:sz w:val="24"/>
          <w:szCs w:val="24"/>
          <w:lang w:val="en-US"/>
        </w:rPr>
        <w:t xml:space="preserve"> engaging the </w:t>
      </w:r>
      <w:r w:rsidR="005E04AA" w:rsidRPr="00840788">
        <w:rPr>
          <w:rFonts w:ascii="Times New Roman" w:eastAsia="Times New Roman" w:hAnsi="Times New Roman" w:cs="Times New Roman"/>
          <w:sz w:val="24"/>
          <w:szCs w:val="24"/>
          <w:lang w:val="en-US"/>
        </w:rPr>
        <w:t xml:space="preserve">Australian </w:t>
      </w:r>
      <w:r w:rsidR="00CD3EFA" w:rsidRPr="00840788">
        <w:rPr>
          <w:rFonts w:ascii="Times New Roman" w:eastAsia="Times New Roman" w:hAnsi="Times New Roman" w:cs="Times New Roman"/>
          <w:sz w:val="24"/>
          <w:szCs w:val="24"/>
          <w:lang w:val="en-US"/>
        </w:rPr>
        <w:t>NSO, Australian Aid, the in-country NSO</w:t>
      </w:r>
      <w:r w:rsidR="003C5057" w:rsidRPr="00840788">
        <w:rPr>
          <w:rFonts w:ascii="Times New Roman" w:eastAsia="Times New Roman" w:hAnsi="Times New Roman" w:cs="Times New Roman"/>
          <w:sz w:val="24"/>
          <w:szCs w:val="24"/>
          <w:lang w:val="en-US"/>
        </w:rPr>
        <w:t>,</w:t>
      </w:r>
      <w:r w:rsidR="00CD3EFA" w:rsidRPr="00840788">
        <w:rPr>
          <w:rFonts w:ascii="Times New Roman" w:eastAsia="Times New Roman" w:hAnsi="Times New Roman" w:cs="Times New Roman"/>
          <w:sz w:val="24"/>
          <w:szCs w:val="24"/>
          <w:lang w:val="en-US"/>
        </w:rPr>
        <w:t xml:space="preserve"> and key community stakeholders in each nation</w:t>
      </w:r>
      <w:r w:rsidR="392C1803" w:rsidRPr="00840788">
        <w:rPr>
          <w:rFonts w:ascii="Times New Roman" w:eastAsia="Times New Roman" w:hAnsi="Times New Roman" w:cs="Times New Roman"/>
          <w:sz w:val="24"/>
          <w:szCs w:val="24"/>
          <w:lang w:val="en-US"/>
        </w:rPr>
        <w:t xml:space="preserve">. </w:t>
      </w:r>
      <w:r w:rsidR="003C5057" w:rsidRPr="00840788">
        <w:rPr>
          <w:rFonts w:ascii="Times New Roman" w:eastAsia="Times New Roman" w:hAnsi="Times New Roman" w:cs="Times New Roman"/>
          <w:sz w:val="24"/>
          <w:szCs w:val="24"/>
          <w:lang w:val="en-US"/>
        </w:rPr>
        <w:t xml:space="preserve"> </w:t>
      </w:r>
      <w:r w:rsidR="0042655A" w:rsidRPr="00840788">
        <w:rPr>
          <w:rFonts w:ascii="Times New Roman" w:eastAsia="Times New Roman" w:hAnsi="Times New Roman" w:cs="Times New Roman"/>
          <w:sz w:val="24"/>
          <w:szCs w:val="24"/>
          <w:lang w:val="en-US"/>
        </w:rPr>
        <w:t>In particular, the</w:t>
      </w:r>
      <w:r w:rsidR="00CD3EFA" w:rsidRPr="00840788">
        <w:rPr>
          <w:rFonts w:ascii="Times New Roman" w:eastAsia="Times New Roman" w:hAnsi="Times New Roman" w:cs="Times New Roman"/>
          <w:sz w:val="24"/>
          <w:szCs w:val="24"/>
          <w:lang w:val="en-US"/>
        </w:rPr>
        <w:t xml:space="preserve"> NA</w:t>
      </w:r>
      <w:r w:rsidR="0042655A" w:rsidRPr="00840788">
        <w:rPr>
          <w:rFonts w:ascii="Times New Roman" w:eastAsia="Times New Roman" w:hAnsi="Times New Roman" w:cs="Times New Roman"/>
          <w:sz w:val="24"/>
          <w:szCs w:val="24"/>
          <w:lang w:val="en-US"/>
        </w:rPr>
        <w:t xml:space="preserve"> pre-program </w:t>
      </w:r>
      <w:r w:rsidR="00CD3EFA" w:rsidRPr="00840788">
        <w:rPr>
          <w:rFonts w:ascii="Times New Roman" w:eastAsia="Times New Roman" w:hAnsi="Times New Roman" w:cs="Times New Roman"/>
          <w:sz w:val="24"/>
          <w:szCs w:val="24"/>
          <w:lang w:val="en-US"/>
        </w:rPr>
        <w:t xml:space="preserve">design </w:t>
      </w:r>
      <w:r w:rsidR="0042655A" w:rsidRPr="00840788">
        <w:rPr>
          <w:rFonts w:ascii="Times New Roman" w:eastAsia="Times New Roman" w:hAnsi="Times New Roman" w:cs="Times New Roman"/>
          <w:sz w:val="24"/>
          <w:szCs w:val="24"/>
          <w:lang w:val="en-US"/>
        </w:rPr>
        <w:t>phase</w:t>
      </w:r>
      <w:r w:rsidR="392C1803" w:rsidRPr="00840788">
        <w:rPr>
          <w:rFonts w:ascii="Times New Roman" w:eastAsia="Times New Roman" w:hAnsi="Times New Roman" w:cs="Times New Roman"/>
          <w:sz w:val="24"/>
          <w:szCs w:val="24"/>
          <w:lang w:val="en-US"/>
        </w:rPr>
        <w:t xml:space="preserve"> involved </w:t>
      </w:r>
      <w:r w:rsidR="00CD3EFA" w:rsidRPr="00840788">
        <w:rPr>
          <w:rFonts w:ascii="Times New Roman" w:eastAsia="Times New Roman" w:hAnsi="Times New Roman" w:cs="Times New Roman"/>
          <w:sz w:val="24"/>
          <w:szCs w:val="24"/>
          <w:lang w:val="en-US"/>
        </w:rPr>
        <w:t xml:space="preserve">the </w:t>
      </w:r>
      <w:r w:rsidR="392C1803" w:rsidRPr="00840788">
        <w:rPr>
          <w:rFonts w:ascii="Times New Roman" w:eastAsia="Times New Roman" w:hAnsi="Times New Roman" w:cs="Times New Roman"/>
          <w:sz w:val="24"/>
          <w:szCs w:val="24"/>
          <w:lang w:val="en-US"/>
        </w:rPr>
        <w:t xml:space="preserve">engagement </w:t>
      </w:r>
      <w:r w:rsidR="00CD3EFA" w:rsidRPr="00840788">
        <w:rPr>
          <w:rFonts w:ascii="Times New Roman" w:eastAsia="Times New Roman" w:hAnsi="Times New Roman" w:cs="Times New Roman"/>
          <w:sz w:val="24"/>
          <w:szCs w:val="24"/>
          <w:lang w:val="en-US"/>
        </w:rPr>
        <w:t xml:space="preserve">of the research team </w:t>
      </w:r>
      <w:r w:rsidR="392C1803" w:rsidRPr="00840788">
        <w:rPr>
          <w:rFonts w:ascii="Times New Roman" w:eastAsia="Times New Roman" w:hAnsi="Times New Roman" w:cs="Times New Roman"/>
          <w:sz w:val="24"/>
          <w:szCs w:val="24"/>
          <w:lang w:val="en-US"/>
        </w:rPr>
        <w:t xml:space="preserve">with local communities and stakeholders to </w:t>
      </w:r>
      <w:r w:rsidR="00CD3EFA" w:rsidRPr="00840788">
        <w:rPr>
          <w:rFonts w:ascii="Times New Roman" w:eastAsia="Times New Roman" w:hAnsi="Times New Roman" w:cs="Times New Roman"/>
          <w:sz w:val="24"/>
          <w:szCs w:val="24"/>
          <w:lang w:val="en-US"/>
        </w:rPr>
        <w:t xml:space="preserve">better </w:t>
      </w:r>
      <w:r w:rsidR="392C1803" w:rsidRPr="00840788">
        <w:rPr>
          <w:rFonts w:ascii="Times New Roman" w:eastAsia="Times New Roman" w:hAnsi="Times New Roman" w:cs="Times New Roman"/>
          <w:sz w:val="24"/>
          <w:szCs w:val="24"/>
          <w:lang w:val="en-US"/>
        </w:rPr>
        <w:t>understand their needs</w:t>
      </w:r>
      <w:r w:rsidR="00CD3EFA" w:rsidRPr="00840788">
        <w:rPr>
          <w:rFonts w:ascii="Times New Roman" w:eastAsia="Times New Roman" w:hAnsi="Times New Roman" w:cs="Times New Roman"/>
          <w:sz w:val="24"/>
          <w:szCs w:val="24"/>
          <w:lang w:val="en-US"/>
        </w:rPr>
        <w:t xml:space="preserve"> and current capacity,</w:t>
      </w:r>
      <w:r w:rsidR="392C1803" w:rsidRPr="00840788">
        <w:rPr>
          <w:rFonts w:ascii="Times New Roman" w:eastAsia="Times New Roman" w:hAnsi="Times New Roman" w:cs="Times New Roman"/>
          <w:sz w:val="24"/>
          <w:szCs w:val="24"/>
          <w:lang w:val="en-US"/>
        </w:rPr>
        <w:t xml:space="preserve"> and allow this knowledge to drive the direction of </w:t>
      </w:r>
      <w:r w:rsidR="00CD3EFA" w:rsidRPr="00840788">
        <w:rPr>
          <w:rFonts w:ascii="Times New Roman" w:eastAsia="Times New Roman" w:hAnsi="Times New Roman" w:cs="Times New Roman"/>
          <w:sz w:val="24"/>
          <w:szCs w:val="24"/>
          <w:lang w:val="en-US"/>
        </w:rPr>
        <w:t xml:space="preserve">both the </w:t>
      </w:r>
      <w:r w:rsidR="392C1803" w:rsidRPr="00840788">
        <w:rPr>
          <w:rFonts w:ascii="Times New Roman" w:eastAsia="Times New Roman" w:hAnsi="Times New Roman" w:cs="Times New Roman"/>
          <w:sz w:val="24"/>
          <w:szCs w:val="24"/>
          <w:lang w:val="en-US"/>
        </w:rPr>
        <w:t>research</w:t>
      </w:r>
      <w:r w:rsidR="00CD3EFA" w:rsidRPr="00840788">
        <w:rPr>
          <w:rFonts w:ascii="Times New Roman" w:eastAsia="Times New Roman" w:hAnsi="Times New Roman" w:cs="Times New Roman"/>
          <w:sz w:val="24"/>
          <w:szCs w:val="24"/>
          <w:lang w:val="en-US"/>
        </w:rPr>
        <w:t xml:space="preserve"> design</w:t>
      </w:r>
      <w:r w:rsidR="003C5057" w:rsidRPr="00840788">
        <w:rPr>
          <w:rFonts w:ascii="Times New Roman" w:eastAsia="Times New Roman" w:hAnsi="Times New Roman" w:cs="Times New Roman"/>
          <w:sz w:val="24"/>
          <w:szCs w:val="24"/>
          <w:lang w:val="en-US"/>
        </w:rPr>
        <w:t xml:space="preserve"> and the implementation of the programming</w:t>
      </w:r>
      <w:r w:rsidR="392C1803" w:rsidRPr="00840788">
        <w:rPr>
          <w:rFonts w:ascii="Times New Roman" w:eastAsia="Times New Roman" w:hAnsi="Times New Roman" w:cs="Times New Roman"/>
          <w:sz w:val="24"/>
          <w:szCs w:val="24"/>
          <w:lang w:val="en-US"/>
        </w:rPr>
        <w:t xml:space="preserve">. </w:t>
      </w:r>
      <w:r w:rsidR="003C5057"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Incorporating this phase was imperative to address the diverse ethnic, geographical</w:t>
      </w:r>
      <w:r w:rsidR="003C5057"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and sociocultural influences within each nation</w:t>
      </w:r>
      <w:r w:rsidR="0042655A" w:rsidRPr="00840788">
        <w:rPr>
          <w:rFonts w:ascii="Times New Roman" w:eastAsia="Times New Roman" w:hAnsi="Times New Roman" w:cs="Times New Roman"/>
          <w:sz w:val="24"/>
          <w:szCs w:val="24"/>
          <w:lang w:val="en-US"/>
        </w:rPr>
        <w:t xml:space="preserve"> and region, as well as </w:t>
      </w:r>
      <w:r w:rsidR="008A3698" w:rsidRPr="00840788">
        <w:rPr>
          <w:rFonts w:ascii="Times New Roman" w:eastAsia="Times New Roman" w:hAnsi="Times New Roman" w:cs="Times New Roman"/>
          <w:sz w:val="24"/>
          <w:szCs w:val="24"/>
          <w:lang w:val="en-US"/>
        </w:rPr>
        <w:t xml:space="preserve">to </w:t>
      </w:r>
      <w:r w:rsidR="0042655A" w:rsidRPr="00840788">
        <w:rPr>
          <w:rFonts w:ascii="Times New Roman" w:eastAsia="Times New Roman" w:hAnsi="Times New Roman" w:cs="Times New Roman"/>
          <w:sz w:val="24"/>
          <w:szCs w:val="24"/>
          <w:lang w:val="en-US"/>
        </w:rPr>
        <w:t xml:space="preserve">identify the most relevant </w:t>
      </w:r>
      <w:r w:rsidR="0042655A" w:rsidRPr="00840788">
        <w:rPr>
          <w:rFonts w:ascii="Times New Roman" w:eastAsia="Times New Roman" w:hAnsi="Times New Roman" w:cs="Times New Roman"/>
          <w:sz w:val="24"/>
          <w:szCs w:val="24"/>
          <w:lang w:val="en-US"/>
        </w:rPr>
        <w:lastRenderedPageBreak/>
        <w:t>project outcomes for participating communities</w:t>
      </w:r>
      <w:r w:rsidR="392C1803" w:rsidRPr="00840788">
        <w:rPr>
          <w:rFonts w:ascii="Times New Roman" w:eastAsia="Times New Roman" w:hAnsi="Times New Roman" w:cs="Times New Roman"/>
          <w:sz w:val="24"/>
          <w:szCs w:val="24"/>
          <w:lang w:val="en-US"/>
        </w:rPr>
        <w:t>.</w:t>
      </w:r>
      <w:r w:rsidR="003C5057" w:rsidRPr="00840788">
        <w:rPr>
          <w:rFonts w:ascii="Times New Roman" w:eastAsia="Times New Roman" w:hAnsi="Times New Roman" w:cs="Times New Roman"/>
          <w:sz w:val="24"/>
          <w:szCs w:val="24"/>
          <w:lang w:val="en-US"/>
        </w:rPr>
        <w:t xml:space="preserve"> </w:t>
      </w:r>
      <w:r w:rsidR="00CD3EFA" w:rsidRPr="00840788">
        <w:rPr>
          <w:rFonts w:ascii="Times New Roman" w:eastAsia="Times New Roman" w:hAnsi="Times New Roman" w:cs="Times New Roman"/>
          <w:sz w:val="24"/>
          <w:szCs w:val="24"/>
          <w:lang w:val="en-US"/>
        </w:rPr>
        <w:t xml:space="preserve"> Through the engagement of the research team in the design phase of each project, a </w:t>
      </w:r>
      <w:r w:rsidR="00856652" w:rsidRPr="00840788">
        <w:rPr>
          <w:rFonts w:ascii="Times New Roman" w:eastAsia="Times New Roman" w:hAnsi="Times New Roman" w:cs="Times New Roman"/>
          <w:sz w:val="24"/>
          <w:szCs w:val="24"/>
          <w:lang w:val="en-US"/>
        </w:rPr>
        <w:t xml:space="preserve">clearly defined </w:t>
      </w:r>
      <w:r w:rsidR="00CD3EFA" w:rsidRPr="00840788">
        <w:rPr>
          <w:rFonts w:ascii="Times New Roman" w:eastAsia="Times New Roman" w:hAnsi="Times New Roman" w:cs="Times New Roman"/>
          <w:sz w:val="24"/>
          <w:szCs w:val="24"/>
          <w:lang w:val="en-US"/>
        </w:rPr>
        <w:t xml:space="preserve">and culturally appropriate research </w:t>
      </w:r>
      <w:r w:rsidR="00DC1837" w:rsidRPr="00840788">
        <w:rPr>
          <w:rFonts w:ascii="Times New Roman" w:eastAsia="Times New Roman" w:hAnsi="Times New Roman" w:cs="Times New Roman"/>
          <w:sz w:val="24"/>
          <w:szCs w:val="24"/>
          <w:lang w:val="en-US"/>
        </w:rPr>
        <w:t xml:space="preserve">and evaluation </w:t>
      </w:r>
      <w:r w:rsidR="00CD3EFA" w:rsidRPr="00840788">
        <w:rPr>
          <w:rFonts w:ascii="Times New Roman" w:eastAsia="Times New Roman" w:hAnsi="Times New Roman" w:cs="Times New Roman"/>
          <w:sz w:val="24"/>
          <w:szCs w:val="24"/>
          <w:lang w:val="en-US"/>
        </w:rPr>
        <w:t xml:space="preserve">approach was </w:t>
      </w:r>
      <w:r w:rsidR="005E04AA" w:rsidRPr="00840788">
        <w:rPr>
          <w:rFonts w:ascii="Times New Roman" w:eastAsia="Times New Roman" w:hAnsi="Times New Roman" w:cs="Times New Roman"/>
          <w:sz w:val="24"/>
          <w:szCs w:val="24"/>
          <w:lang w:val="en-US"/>
        </w:rPr>
        <w:t xml:space="preserve">able to be </w:t>
      </w:r>
      <w:r w:rsidR="00CD3EFA" w:rsidRPr="00840788">
        <w:rPr>
          <w:rFonts w:ascii="Times New Roman" w:eastAsia="Times New Roman" w:hAnsi="Times New Roman" w:cs="Times New Roman"/>
          <w:sz w:val="24"/>
          <w:szCs w:val="24"/>
          <w:lang w:val="en-US"/>
        </w:rPr>
        <w:t>developed.</w:t>
      </w:r>
      <w:r w:rsidR="392C1803" w:rsidRPr="00840788">
        <w:rPr>
          <w:rFonts w:ascii="Times New Roman" w:eastAsia="Times New Roman" w:hAnsi="Times New Roman" w:cs="Times New Roman"/>
          <w:sz w:val="24"/>
          <w:szCs w:val="24"/>
          <w:lang w:val="en-US"/>
        </w:rPr>
        <w:t xml:space="preserve"> </w:t>
      </w:r>
    </w:p>
    <w:p w14:paraId="34953817" w14:textId="77777777" w:rsidR="0042655A" w:rsidRPr="00840788" w:rsidRDefault="004E0A2A" w:rsidP="00CA1ACB">
      <w:pPr>
        <w:spacing w:after="0" w:line="480" w:lineRule="auto"/>
        <w:contextualSpacing/>
        <w:rPr>
          <w:rFonts w:ascii="Times New Roman" w:eastAsia="Times New Roman" w:hAnsi="Times New Roman" w:cs="Times New Roman"/>
          <w:b/>
          <w:i/>
          <w:sz w:val="24"/>
          <w:szCs w:val="24"/>
          <w:lang w:val="en-US"/>
        </w:rPr>
      </w:pPr>
      <w:r w:rsidRPr="00840788">
        <w:rPr>
          <w:rFonts w:ascii="Times New Roman" w:eastAsia="Times New Roman" w:hAnsi="Times New Roman" w:cs="Times New Roman"/>
          <w:b/>
          <w:i/>
          <w:sz w:val="24"/>
          <w:szCs w:val="24"/>
          <w:lang w:val="en-US"/>
        </w:rPr>
        <w:t xml:space="preserve">3.2 </w:t>
      </w:r>
      <w:r w:rsidR="0042655A" w:rsidRPr="00840788">
        <w:rPr>
          <w:rFonts w:ascii="Times New Roman" w:eastAsia="Times New Roman" w:hAnsi="Times New Roman" w:cs="Times New Roman"/>
          <w:b/>
          <w:i/>
          <w:sz w:val="24"/>
          <w:szCs w:val="24"/>
          <w:lang w:val="en-US"/>
        </w:rPr>
        <w:t>Cultural Context</w:t>
      </w:r>
    </w:p>
    <w:p w14:paraId="5B9589AB" w14:textId="18F0B968" w:rsidR="00CA1ACB" w:rsidRPr="00840788" w:rsidRDefault="0042655A" w:rsidP="0085343A">
      <w:pPr>
        <w:spacing w:after="0" w:line="480" w:lineRule="auto"/>
        <w:ind w:firstLine="720"/>
        <w:contextualSpacing/>
        <w:rPr>
          <w:rFonts w:ascii="Times New Roman" w:eastAsia="Times New Roman" w:hAnsi="Times New Roman" w:cs="Times New Roman"/>
          <w:sz w:val="24"/>
          <w:szCs w:val="24"/>
          <w:lang w:val="en-US"/>
        </w:rPr>
      </w:pPr>
      <w:r w:rsidRPr="00840788">
        <w:rPr>
          <w:rFonts w:ascii="Times New Roman" w:eastAsia="Times New Roman" w:hAnsi="Times New Roman" w:cs="Times New Roman"/>
          <w:sz w:val="24"/>
          <w:szCs w:val="24"/>
          <w:lang w:val="en-US"/>
        </w:rPr>
        <w:t xml:space="preserve">While all SFD programs funded by the Australian Government in the Pacific </w:t>
      </w:r>
      <w:r w:rsidR="005E04AA" w:rsidRPr="00840788">
        <w:rPr>
          <w:rFonts w:ascii="Times New Roman" w:eastAsia="Times New Roman" w:hAnsi="Times New Roman" w:cs="Times New Roman"/>
          <w:sz w:val="24"/>
          <w:szCs w:val="24"/>
          <w:lang w:val="en-US"/>
        </w:rPr>
        <w:t>region</w:t>
      </w:r>
      <w:r w:rsidRPr="00840788">
        <w:rPr>
          <w:rFonts w:ascii="Times New Roman" w:eastAsia="Times New Roman" w:hAnsi="Times New Roman" w:cs="Times New Roman"/>
          <w:sz w:val="24"/>
          <w:szCs w:val="24"/>
          <w:lang w:val="en-US"/>
        </w:rPr>
        <w:t xml:space="preserve"> are linked together under</w:t>
      </w:r>
      <w:r w:rsidR="392C1803" w:rsidRPr="00840788">
        <w:rPr>
          <w:rFonts w:ascii="Times New Roman" w:eastAsia="Times New Roman" w:hAnsi="Times New Roman" w:cs="Times New Roman"/>
          <w:sz w:val="24"/>
          <w:szCs w:val="24"/>
          <w:lang w:val="en-US"/>
        </w:rPr>
        <w:t xml:space="preserve"> the </w:t>
      </w:r>
      <w:r w:rsidR="003C5057" w:rsidRPr="00840788">
        <w:rPr>
          <w:rFonts w:ascii="Times New Roman" w:eastAsia="Times New Roman" w:hAnsi="Times New Roman" w:cs="Times New Roman"/>
          <w:i/>
          <w:sz w:val="24"/>
          <w:szCs w:val="24"/>
          <w:lang w:val="en-US"/>
        </w:rPr>
        <w:t>Pacific Sports Partnership</w:t>
      </w:r>
      <w:r w:rsidR="005E04AA" w:rsidRPr="00840788">
        <w:rPr>
          <w:rFonts w:ascii="Times New Roman" w:eastAsia="Times New Roman" w:hAnsi="Times New Roman" w:cs="Times New Roman"/>
          <w:i/>
          <w:sz w:val="24"/>
          <w:szCs w:val="24"/>
          <w:lang w:val="en-US"/>
        </w:rPr>
        <w:t>s</w:t>
      </w:r>
      <w:r w:rsidR="003C5057" w:rsidRPr="00840788" w:rsidDel="003C5057">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 xml:space="preserve">umbrella, </w:t>
      </w:r>
      <w:r w:rsidRPr="00840788">
        <w:rPr>
          <w:rFonts w:ascii="Times New Roman" w:eastAsia="Times New Roman" w:hAnsi="Times New Roman" w:cs="Times New Roman"/>
          <w:sz w:val="24"/>
          <w:szCs w:val="24"/>
          <w:lang w:val="en-US"/>
        </w:rPr>
        <w:t xml:space="preserve">significant cultural differences exist between the participating Pacific </w:t>
      </w:r>
      <w:r w:rsidR="005E04AA" w:rsidRPr="00840788">
        <w:rPr>
          <w:rFonts w:ascii="Times New Roman" w:eastAsia="Times New Roman" w:hAnsi="Times New Roman" w:cs="Times New Roman"/>
          <w:sz w:val="24"/>
          <w:szCs w:val="24"/>
          <w:lang w:val="en-US"/>
        </w:rPr>
        <w:t>nations</w:t>
      </w:r>
      <w:r w:rsidR="00831D97" w:rsidRPr="00840788">
        <w:rPr>
          <w:rFonts w:ascii="Times New Roman" w:eastAsia="Times New Roman" w:hAnsi="Times New Roman" w:cs="Times New Roman"/>
          <w:sz w:val="24"/>
          <w:szCs w:val="24"/>
          <w:lang w:val="en-US"/>
        </w:rPr>
        <w:t xml:space="preserve">; </w:t>
      </w:r>
      <w:r w:rsidR="009E1575" w:rsidRPr="00840788">
        <w:rPr>
          <w:rFonts w:ascii="Times New Roman" w:eastAsia="Times New Roman" w:hAnsi="Times New Roman" w:cs="Times New Roman"/>
          <w:sz w:val="24"/>
          <w:szCs w:val="24"/>
          <w:lang w:val="en-US"/>
        </w:rPr>
        <w:t>f</w:t>
      </w:r>
      <w:r w:rsidRPr="00840788">
        <w:rPr>
          <w:rFonts w:ascii="Times New Roman" w:eastAsia="Times New Roman" w:hAnsi="Times New Roman" w:cs="Times New Roman"/>
          <w:sz w:val="24"/>
          <w:szCs w:val="24"/>
          <w:lang w:val="en-US"/>
        </w:rPr>
        <w:t>or example</w:t>
      </w:r>
      <w:r w:rsidR="00831D97" w:rsidRPr="00840788">
        <w:rPr>
          <w:rFonts w:ascii="Times New Roman" w:eastAsia="Times New Roman" w:hAnsi="Times New Roman" w:cs="Times New Roman"/>
          <w:sz w:val="24"/>
          <w:szCs w:val="24"/>
          <w:lang w:val="en-US"/>
        </w:rPr>
        <w:t>,</w:t>
      </w:r>
      <w:r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Tonga, Samoa</w:t>
      </w:r>
      <w:r w:rsidR="0085665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and the Cook Islands are Polynesian countries, while </w:t>
      </w:r>
      <w:r w:rsidR="00500F3D" w:rsidRPr="00840788">
        <w:rPr>
          <w:rFonts w:ascii="Times New Roman" w:eastAsia="Times New Roman" w:hAnsi="Times New Roman" w:cs="Times New Roman"/>
          <w:sz w:val="24"/>
          <w:szCs w:val="24"/>
          <w:lang w:val="en-US"/>
        </w:rPr>
        <w:t>Papua New Guinea</w:t>
      </w:r>
      <w:r w:rsidR="392C1803" w:rsidRPr="00840788">
        <w:rPr>
          <w:rFonts w:ascii="Times New Roman" w:eastAsia="Times New Roman" w:hAnsi="Times New Roman" w:cs="Times New Roman"/>
          <w:sz w:val="24"/>
          <w:szCs w:val="24"/>
          <w:lang w:val="en-US"/>
        </w:rPr>
        <w:t xml:space="preserve"> and Vanuatu are Melanesian.</w:t>
      </w:r>
      <w:r w:rsidR="00856652" w:rsidRPr="00840788">
        <w:rPr>
          <w:rFonts w:ascii="Times New Roman" w:eastAsia="Times New Roman" w:hAnsi="Times New Roman" w:cs="Times New Roman"/>
          <w:sz w:val="24"/>
          <w:szCs w:val="24"/>
          <w:lang w:val="en-US"/>
        </w:rPr>
        <w:t xml:space="preserve"> </w:t>
      </w:r>
      <w:r w:rsidR="0085343A" w:rsidRPr="00840788">
        <w:rPr>
          <w:rFonts w:ascii="Times New Roman" w:eastAsia="Times New Roman" w:hAnsi="Times New Roman" w:cs="Times New Roman"/>
          <w:sz w:val="24"/>
          <w:szCs w:val="24"/>
          <w:lang w:val="en-US"/>
        </w:rPr>
        <w:t>Regrettably, it is often</w:t>
      </w:r>
      <w:r w:rsidRPr="00840788">
        <w:rPr>
          <w:rFonts w:ascii="Times New Roman" w:eastAsia="Times New Roman" w:hAnsi="Times New Roman" w:cs="Times New Roman"/>
          <w:sz w:val="24"/>
          <w:szCs w:val="24"/>
          <w:lang w:val="en-US"/>
        </w:rPr>
        <w:t xml:space="preserve"> </w:t>
      </w:r>
      <w:r w:rsidR="008A3698" w:rsidRPr="00840788">
        <w:rPr>
          <w:rFonts w:ascii="Times New Roman" w:eastAsia="Times New Roman" w:hAnsi="Times New Roman" w:cs="Times New Roman"/>
          <w:sz w:val="24"/>
          <w:szCs w:val="24"/>
          <w:lang w:val="en-US"/>
        </w:rPr>
        <w:t>prohibitive</w:t>
      </w:r>
      <w:r w:rsidR="00831D97" w:rsidRPr="00840788">
        <w:rPr>
          <w:rFonts w:ascii="Times New Roman" w:eastAsia="Times New Roman" w:hAnsi="Times New Roman" w:cs="Times New Roman"/>
          <w:sz w:val="24"/>
          <w:szCs w:val="24"/>
          <w:lang w:val="en-US"/>
        </w:rPr>
        <w:t>, given the scope and length of</w:t>
      </w:r>
      <w:r w:rsidR="0085343A" w:rsidRPr="00840788">
        <w:rPr>
          <w:rFonts w:ascii="Times New Roman" w:eastAsia="Times New Roman" w:hAnsi="Times New Roman" w:cs="Times New Roman"/>
          <w:sz w:val="24"/>
          <w:szCs w:val="24"/>
          <w:lang w:val="en-US"/>
        </w:rPr>
        <w:t xml:space="preserve"> academic</w:t>
      </w:r>
      <w:r w:rsidR="00831D97" w:rsidRPr="00840788">
        <w:rPr>
          <w:rFonts w:ascii="Times New Roman" w:eastAsia="Times New Roman" w:hAnsi="Times New Roman" w:cs="Times New Roman"/>
          <w:sz w:val="24"/>
          <w:szCs w:val="24"/>
          <w:lang w:val="en-US"/>
        </w:rPr>
        <w:t xml:space="preserve"> </w:t>
      </w:r>
      <w:r w:rsidR="00062B62">
        <w:rPr>
          <w:rFonts w:ascii="Times New Roman" w:eastAsia="Times New Roman" w:hAnsi="Times New Roman" w:cs="Times New Roman"/>
          <w:sz w:val="24"/>
          <w:szCs w:val="24"/>
          <w:lang w:val="en-US"/>
        </w:rPr>
        <w:t>article</w:t>
      </w:r>
      <w:r w:rsidR="0085343A" w:rsidRPr="00840788">
        <w:rPr>
          <w:rFonts w:ascii="Times New Roman" w:eastAsia="Times New Roman" w:hAnsi="Times New Roman" w:cs="Times New Roman"/>
          <w:sz w:val="24"/>
          <w:szCs w:val="24"/>
          <w:lang w:val="en-US"/>
        </w:rPr>
        <w:t>s</w:t>
      </w:r>
      <w:r w:rsidR="00831D97" w:rsidRPr="00840788">
        <w:rPr>
          <w:rFonts w:ascii="Times New Roman" w:eastAsia="Times New Roman" w:hAnsi="Times New Roman" w:cs="Times New Roman"/>
          <w:sz w:val="24"/>
          <w:szCs w:val="24"/>
          <w:lang w:val="en-US"/>
        </w:rPr>
        <w:t>,</w:t>
      </w:r>
      <w:r w:rsidRPr="00840788">
        <w:rPr>
          <w:rFonts w:ascii="Times New Roman" w:eastAsia="Times New Roman" w:hAnsi="Times New Roman" w:cs="Times New Roman"/>
          <w:sz w:val="24"/>
          <w:szCs w:val="24"/>
          <w:lang w:val="en-US"/>
        </w:rPr>
        <w:t xml:space="preserve"> to </w:t>
      </w:r>
      <w:r w:rsidR="00831D97" w:rsidRPr="00840788">
        <w:rPr>
          <w:rFonts w:ascii="Times New Roman" w:eastAsia="Times New Roman" w:hAnsi="Times New Roman" w:cs="Times New Roman"/>
          <w:sz w:val="24"/>
          <w:szCs w:val="24"/>
          <w:lang w:val="en-US"/>
        </w:rPr>
        <w:t xml:space="preserve">describe </w:t>
      </w:r>
      <w:r w:rsidR="008E3720" w:rsidRPr="00840788">
        <w:rPr>
          <w:rFonts w:ascii="Times New Roman" w:eastAsia="Times New Roman" w:hAnsi="Times New Roman" w:cs="Times New Roman"/>
          <w:sz w:val="24"/>
          <w:szCs w:val="24"/>
          <w:lang w:val="en-US"/>
        </w:rPr>
        <w:t xml:space="preserve">all </w:t>
      </w:r>
      <w:r w:rsidR="00831D97" w:rsidRPr="00840788">
        <w:rPr>
          <w:rFonts w:ascii="Times New Roman" w:eastAsia="Times New Roman" w:hAnsi="Times New Roman" w:cs="Times New Roman"/>
          <w:sz w:val="24"/>
          <w:szCs w:val="24"/>
          <w:lang w:val="en-US"/>
        </w:rPr>
        <w:t>the</w:t>
      </w:r>
      <w:r w:rsidRPr="00840788">
        <w:rPr>
          <w:rFonts w:ascii="Times New Roman" w:eastAsia="Times New Roman" w:hAnsi="Times New Roman" w:cs="Times New Roman"/>
          <w:sz w:val="24"/>
          <w:szCs w:val="24"/>
          <w:lang w:val="en-US"/>
        </w:rPr>
        <w:t xml:space="preserve"> distinct features of the countries and peopl</w:t>
      </w:r>
      <w:r w:rsidR="0085343A" w:rsidRPr="00840788">
        <w:rPr>
          <w:rFonts w:ascii="Times New Roman" w:eastAsia="Times New Roman" w:hAnsi="Times New Roman" w:cs="Times New Roman"/>
          <w:sz w:val="24"/>
          <w:szCs w:val="24"/>
          <w:lang w:val="en-US"/>
        </w:rPr>
        <w:t>es that take part in cross-country research</w:t>
      </w:r>
      <w:r w:rsidR="008B59FC" w:rsidRPr="00840788">
        <w:rPr>
          <w:rFonts w:ascii="Times New Roman" w:eastAsia="Times New Roman" w:hAnsi="Times New Roman" w:cs="Times New Roman"/>
          <w:sz w:val="24"/>
          <w:szCs w:val="24"/>
          <w:lang w:val="en-US"/>
        </w:rPr>
        <w:t xml:space="preserve"> stud</w:t>
      </w:r>
      <w:r w:rsidR="00CD3EFA" w:rsidRPr="00840788">
        <w:rPr>
          <w:rFonts w:ascii="Times New Roman" w:eastAsia="Times New Roman" w:hAnsi="Times New Roman" w:cs="Times New Roman"/>
          <w:sz w:val="24"/>
          <w:szCs w:val="24"/>
          <w:lang w:val="en-US"/>
        </w:rPr>
        <w:t>ies</w:t>
      </w:r>
      <w:r w:rsidR="008B59FC" w:rsidRPr="00840788">
        <w:rPr>
          <w:rFonts w:ascii="Times New Roman" w:eastAsia="Times New Roman" w:hAnsi="Times New Roman" w:cs="Times New Roman"/>
          <w:sz w:val="24"/>
          <w:szCs w:val="24"/>
          <w:lang w:val="en-US"/>
        </w:rPr>
        <w:t xml:space="preserve">. </w:t>
      </w:r>
      <w:r w:rsidR="00856652" w:rsidRPr="00840788">
        <w:rPr>
          <w:rFonts w:ascii="Times New Roman" w:eastAsia="Times New Roman" w:hAnsi="Times New Roman" w:cs="Times New Roman"/>
          <w:sz w:val="24"/>
          <w:szCs w:val="24"/>
          <w:lang w:val="en-US"/>
        </w:rPr>
        <w:t xml:space="preserve"> </w:t>
      </w:r>
      <w:r w:rsidR="008B59FC" w:rsidRPr="00840788">
        <w:rPr>
          <w:rFonts w:ascii="Times New Roman" w:eastAsia="Times New Roman" w:hAnsi="Times New Roman" w:cs="Times New Roman"/>
          <w:sz w:val="24"/>
          <w:szCs w:val="24"/>
          <w:lang w:val="en-US"/>
        </w:rPr>
        <w:t>H</w:t>
      </w:r>
      <w:r w:rsidRPr="00840788">
        <w:rPr>
          <w:rFonts w:ascii="Times New Roman" w:eastAsia="Times New Roman" w:hAnsi="Times New Roman" w:cs="Times New Roman"/>
          <w:sz w:val="24"/>
          <w:szCs w:val="24"/>
          <w:lang w:val="en-US"/>
        </w:rPr>
        <w:t xml:space="preserve">owever, </w:t>
      </w:r>
      <w:r w:rsidR="0085343A" w:rsidRPr="00840788">
        <w:rPr>
          <w:rFonts w:ascii="Times New Roman" w:eastAsia="Times New Roman" w:hAnsi="Times New Roman" w:cs="Times New Roman"/>
          <w:sz w:val="24"/>
          <w:szCs w:val="24"/>
          <w:lang w:val="en-US"/>
        </w:rPr>
        <w:t>to do justice to our research</w:t>
      </w:r>
      <w:r w:rsidR="00DC1837" w:rsidRPr="00840788">
        <w:rPr>
          <w:rStyle w:val="FormatvorlageTimesNewRoman"/>
          <w:rFonts w:eastAsia="Times New Roman" w:cs="Times New Roman"/>
          <w:lang w:val="en-US"/>
        </w:rPr>
        <w:t>—</w:t>
      </w:r>
      <w:r w:rsidR="0085343A" w:rsidRPr="00840788">
        <w:rPr>
          <w:rFonts w:ascii="Times New Roman" w:eastAsia="Times New Roman" w:hAnsi="Times New Roman" w:cs="Times New Roman"/>
          <w:sz w:val="24"/>
          <w:szCs w:val="24"/>
          <w:lang w:val="en-US"/>
        </w:rPr>
        <w:t>and in a genuine attempt to avoid accusations of hypercriticism regarding t</w:t>
      </w:r>
      <w:r w:rsidR="00DC1837" w:rsidRPr="00840788">
        <w:rPr>
          <w:rFonts w:ascii="Times New Roman" w:eastAsia="Times New Roman" w:hAnsi="Times New Roman" w:cs="Times New Roman"/>
          <w:sz w:val="24"/>
          <w:szCs w:val="24"/>
          <w:lang w:val="en-US"/>
        </w:rPr>
        <w:t>he decolonization approach taken</w:t>
      </w:r>
      <w:r w:rsidR="00DC1837" w:rsidRPr="00840788">
        <w:rPr>
          <w:rStyle w:val="FormatvorlageTimesNewRoman"/>
          <w:rFonts w:eastAsia="Times New Roman" w:cs="Times New Roman"/>
          <w:lang w:val="en-US"/>
        </w:rPr>
        <w:t>—</w:t>
      </w:r>
      <w:r w:rsidR="0085343A" w:rsidRPr="00840788">
        <w:rPr>
          <w:rFonts w:ascii="Times New Roman" w:eastAsia="Times New Roman" w:hAnsi="Times New Roman" w:cs="Times New Roman"/>
          <w:sz w:val="24"/>
          <w:szCs w:val="24"/>
          <w:lang w:val="en-US"/>
        </w:rPr>
        <w:t xml:space="preserve">it is necessary to </w:t>
      </w:r>
      <w:r w:rsidR="00831D97" w:rsidRPr="00840788">
        <w:rPr>
          <w:rFonts w:ascii="Times New Roman" w:eastAsia="Times New Roman" w:hAnsi="Times New Roman" w:cs="Times New Roman"/>
          <w:sz w:val="24"/>
          <w:szCs w:val="24"/>
          <w:lang w:val="en-US"/>
        </w:rPr>
        <w:t xml:space="preserve">provide </w:t>
      </w:r>
      <w:r w:rsidR="0085343A" w:rsidRPr="00840788">
        <w:rPr>
          <w:rFonts w:ascii="Times New Roman" w:eastAsia="Times New Roman" w:hAnsi="Times New Roman" w:cs="Times New Roman"/>
          <w:sz w:val="24"/>
          <w:szCs w:val="24"/>
          <w:lang w:val="en-US"/>
        </w:rPr>
        <w:t xml:space="preserve">at least a </w:t>
      </w:r>
      <w:r w:rsidR="00DC1837" w:rsidRPr="00840788">
        <w:rPr>
          <w:rFonts w:ascii="Times New Roman" w:eastAsia="Times New Roman" w:hAnsi="Times New Roman" w:cs="Times New Roman"/>
          <w:sz w:val="24"/>
          <w:szCs w:val="24"/>
          <w:lang w:val="en-US"/>
        </w:rPr>
        <w:t>brief overview</w:t>
      </w:r>
      <w:r w:rsidR="392C1803" w:rsidRPr="00840788">
        <w:rPr>
          <w:rFonts w:ascii="Times New Roman" w:eastAsia="Times New Roman" w:hAnsi="Times New Roman" w:cs="Times New Roman"/>
          <w:sz w:val="24"/>
          <w:szCs w:val="24"/>
          <w:lang w:val="en-US"/>
        </w:rPr>
        <w:t xml:space="preserve"> of the diversity present i</w:t>
      </w:r>
      <w:r w:rsidR="00A67052" w:rsidRPr="00840788">
        <w:rPr>
          <w:rFonts w:ascii="Times New Roman" w:eastAsia="Times New Roman" w:hAnsi="Times New Roman" w:cs="Times New Roman"/>
          <w:sz w:val="24"/>
          <w:szCs w:val="24"/>
          <w:lang w:val="en-US"/>
        </w:rPr>
        <w:t xml:space="preserve">n and between </w:t>
      </w:r>
      <w:r w:rsidR="0085343A" w:rsidRPr="00840788">
        <w:rPr>
          <w:rFonts w:ascii="Times New Roman" w:eastAsia="Times New Roman" w:hAnsi="Times New Roman" w:cs="Times New Roman"/>
          <w:sz w:val="24"/>
          <w:szCs w:val="24"/>
          <w:lang w:val="en-US"/>
        </w:rPr>
        <w:t xml:space="preserve">participating </w:t>
      </w:r>
      <w:r w:rsidR="392C1803" w:rsidRPr="00840788">
        <w:rPr>
          <w:rFonts w:ascii="Times New Roman" w:eastAsia="Times New Roman" w:hAnsi="Times New Roman" w:cs="Times New Roman"/>
          <w:sz w:val="24"/>
          <w:szCs w:val="24"/>
          <w:lang w:val="en-US"/>
        </w:rPr>
        <w:t>nations</w:t>
      </w:r>
      <w:r w:rsidR="0085343A" w:rsidRPr="00840788">
        <w:rPr>
          <w:rFonts w:ascii="Times New Roman" w:eastAsia="Times New Roman" w:hAnsi="Times New Roman" w:cs="Times New Roman"/>
          <w:sz w:val="24"/>
          <w:szCs w:val="24"/>
          <w:lang w:val="en-US"/>
        </w:rPr>
        <w:t xml:space="preserve">. Together with </w:t>
      </w:r>
      <w:r w:rsidR="392C1803" w:rsidRPr="00840788">
        <w:rPr>
          <w:rFonts w:ascii="Times New Roman" w:eastAsia="Times New Roman" w:hAnsi="Times New Roman" w:cs="Times New Roman"/>
          <w:sz w:val="24"/>
          <w:szCs w:val="24"/>
          <w:lang w:val="en-US"/>
        </w:rPr>
        <w:t>the unique program contexts</w:t>
      </w:r>
      <w:r w:rsidR="00DC1837" w:rsidRPr="00840788">
        <w:rPr>
          <w:rFonts w:ascii="Times New Roman" w:eastAsia="Times New Roman" w:hAnsi="Times New Roman" w:cs="Times New Roman"/>
          <w:sz w:val="24"/>
          <w:szCs w:val="24"/>
          <w:lang w:val="en-US"/>
        </w:rPr>
        <w:t xml:space="preserve"> alluded to earlier</w:t>
      </w:r>
      <w:r w:rsidR="392C1803" w:rsidRPr="00840788">
        <w:rPr>
          <w:rFonts w:ascii="Times New Roman" w:eastAsia="Times New Roman" w:hAnsi="Times New Roman" w:cs="Times New Roman"/>
          <w:sz w:val="24"/>
          <w:szCs w:val="24"/>
          <w:lang w:val="en-US"/>
        </w:rPr>
        <w:t>,</w:t>
      </w:r>
      <w:r w:rsidR="0085343A" w:rsidRPr="00840788">
        <w:rPr>
          <w:rFonts w:ascii="Times New Roman" w:eastAsia="Times New Roman" w:hAnsi="Times New Roman" w:cs="Times New Roman"/>
          <w:sz w:val="24"/>
          <w:szCs w:val="24"/>
          <w:lang w:val="en-US"/>
        </w:rPr>
        <w:t xml:space="preserve"> this </w:t>
      </w:r>
      <w:r w:rsidR="00C853E0" w:rsidRPr="00840788">
        <w:rPr>
          <w:rFonts w:ascii="Times New Roman" w:eastAsia="Times New Roman" w:hAnsi="Times New Roman" w:cs="Times New Roman"/>
          <w:sz w:val="24"/>
          <w:szCs w:val="24"/>
          <w:lang w:val="en-US"/>
        </w:rPr>
        <w:t>also</w:t>
      </w:r>
      <w:r w:rsidR="0085343A" w:rsidRPr="00840788">
        <w:rPr>
          <w:rFonts w:ascii="Times New Roman" w:eastAsia="Times New Roman" w:hAnsi="Times New Roman" w:cs="Times New Roman"/>
          <w:sz w:val="24"/>
          <w:szCs w:val="24"/>
          <w:lang w:val="en-US"/>
        </w:rPr>
        <w:t xml:space="preserve"> provide</w:t>
      </w:r>
      <w:r w:rsidR="00C853E0" w:rsidRPr="00840788">
        <w:rPr>
          <w:rFonts w:ascii="Times New Roman" w:eastAsia="Times New Roman" w:hAnsi="Times New Roman" w:cs="Times New Roman"/>
          <w:sz w:val="24"/>
          <w:szCs w:val="24"/>
          <w:lang w:val="en-US"/>
        </w:rPr>
        <w:t>s</w:t>
      </w:r>
      <w:r w:rsidR="00F562B9" w:rsidRPr="00840788">
        <w:rPr>
          <w:rFonts w:ascii="Times New Roman" w:eastAsia="Times New Roman" w:hAnsi="Times New Roman" w:cs="Times New Roman"/>
          <w:sz w:val="24"/>
          <w:szCs w:val="24"/>
          <w:lang w:val="en-US"/>
        </w:rPr>
        <w:t xml:space="preserve"> further </w:t>
      </w:r>
      <w:r w:rsidRPr="00840788">
        <w:rPr>
          <w:rFonts w:ascii="Times New Roman" w:eastAsia="Times New Roman" w:hAnsi="Times New Roman" w:cs="Times New Roman"/>
          <w:sz w:val="24"/>
          <w:szCs w:val="24"/>
          <w:lang w:val="en-US"/>
        </w:rPr>
        <w:t>justifi</w:t>
      </w:r>
      <w:r w:rsidR="00F562B9" w:rsidRPr="00840788">
        <w:rPr>
          <w:rFonts w:ascii="Times New Roman" w:eastAsia="Times New Roman" w:hAnsi="Times New Roman" w:cs="Times New Roman"/>
          <w:sz w:val="24"/>
          <w:szCs w:val="24"/>
          <w:lang w:val="en-US"/>
        </w:rPr>
        <w:t>cation</w:t>
      </w:r>
      <w:r w:rsidRPr="00840788">
        <w:rPr>
          <w:rFonts w:ascii="Times New Roman" w:eastAsia="Times New Roman" w:hAnsi="Times New Roman" w:cs="Times New Roman"/>
          <w:sz w:val="24"/>
          <w:szCs w:val="24"/>
          <w:lang w:val="en-US"/>
        </w:rPr>
        <w:t xml:space="preserve"> </w:t>
      </w:r>
      <w:r w:rsidR="00F562B9" w:rsidRPr="00840788">
        <w:rPr>
          <w:rFonts w:ascii="Times New Roman" w:eastAsia="Times New Roman" w:hAnsi="Times New Roman" w:cs="Times New Roman"/>
          <w:sz w:val="24"/>
          <w:szCs w:val="24"/>
          <w:lang w:val="en-US"/>
        </w:rPr>
        <w:t xml:space="preserve">for </w:t>
      </w:r>
      <w:r w:rsidRPr="00840788">
        <w:rPr>
          <w:rFonts w:ascii="Times New Roman" w:eastAsia="Times New Roman" w:hAnsi="Times New Roman" w:cs="Times New Roman"/>
          <w:sz w:val="24"/>
          <w:szCs w:val="24"/>
          <w:lang w:val="en-US"/>
        </w:rPr>
        <w:t>the intentionally</w:t>
      </w:r>
      <w:r w:rsidR="392C1803" w:rsidRPr="00840788">
        <w:rPr>
          <w:rFonts w:ascii="Times New Roman" w:eastAsia="Times New Roman" w:hAnsi="Times New Roman" w:cs="Times New Roman"/>
          <w:sz w:val="24"/>
          <w:szCs w:val="24"/>
          <w:lang w:val="en-US"/>
        </w:rPr>
        <w:t xml:space="preserve"> nuanced and reflexive research approach</w:t>
      </w:r>
      <w:r w:rsidRPr="00840788">
        <w:rPr>
          <w:rFonts w:ascii="Times New Roman" w:eastAsia="Times New Roman" w:hAnsi="Times New Roman" w:cs="Times New Roman"/>
          <w:sz w:val="24"/>
          <w:szCs w:val="24"/>
          <w:lang w:val="en-US"/>
        </w:rPr>
        <w:t xml:space="preserve"> </w:t>
      </w:r>
      <w:r w:rsidR="00284B9A" w:rsidRPr="00840788">
        <w:rPr>
          <w:rFonts w:ascii="Times New Roman" w:eastAsia="Times New Roman" w:hAnsi="Times New Roman" w:cs="Times New Roman"/>
          <w:sz w:val="24"/>
          <w:szCs w:val="24"/>
          <w:lang w:val="en-US"/>
        </w:rPr>
        <w:t>employed in our work</w:t>
      </w:r>
      <w:r w:rsidR="392C1803" w:rsidRPr="00840788">
        <w:rPr>
          <w:rFonts w:ascii="Times New Roman" w:eastAsia="Times New Roman" w:hAnsi="Times New Roman" w:cs="Times New Roman"/>
          <w:sz w:val="24"/>
          <w:szCs w:val="24"/>
          <w:lang w:val="en-US"/>
        </w:rPr>
        <w:t xml:space="preserve">. </w:t>
      </w:r>
    </w:p>
    <w:p w14:paraId="12CF519F" w14:textId="04BCF19B" w:rsidR="00CA1ACB" w:rsidRPr="00840788" w:rsidRDefault="0042655A" w:rsidP="00CA1ACB">
      <w:pPr>
        <w:spacing w:after="0" w:line="480" w:lineRule="auto"/>
        <w:ind w:firstLine="720"/>
        <w:contextualSpacing/>
        <w:rPr>
          <w:rFonts w:ascii="Times New Roman" w:eastAsia="Times New Roman" w:hAnsi="Times New Roman" w:cs="Times New Roman"/>
          <w:sz w:val="24"/>
          <w:szCs w:val="24"/>
          <w:lang w:val="en-US"/>
        </w:rPr>
      </w:pPr>
      <w:r w:rsidRPr="00840788">
        <w:rPr>
          <w:rFonts w:ascii="Times New Roman" w:eastAsia="Times New Roman" w:hAnsi="Times New Roman" w:cs="Times New Roman"/>
          <w:sz w:val="24"/>
          <w:szCs w:val="24"/>
          <w:lang w:val="en-US"/>
        </w:rPr>
        <w:t>First, t</w:t>
      </w:r>
      <w:r w:rsidR="392C1803" w:rsidRPr="00840788">
        <w:rPr>
          <w:rFonts w:ascii="Times New Roman" w:eastAsia="Times New Roman" w:hAnsi="Times New Roman" w:cs="Times New Roman"/>
          <w:sz w:val="24"/>
          <w:szCs w:val="24"/>
          <w:lang w:val="en-US"/>
        </w:rPr>
        <w:t xml:space="preserve">here are complex social stratification and governance structures present across all of the countries. </w:t>
      </w:r>
      <w:r w:rsidR="00856652"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For example, in Samoa, Tonga</w:t>
      </w:r>
      <w:r w:rsidR="0085665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and Vanuatu</w:t>
      </w:r>
      <w:r w:rsidR="00CD3EFA"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chief</w:t>
      </w:r>
      <w:r w:rsidR="00394BF5" w:rsidRPr="00840788">
        <w:rPr>
          <w:rFonts w:ascii="Times New Roman" w:eastAsia="Times New Roman" w:hAnsi="Times New Roman" w:cs="Times New Roman"/>
          <w:sz w:val="24"/>
          <w:szCs w:val="24"/>
          <w:lang w:val="en-US"/>
        </w:rPr>
        <w:t>-based hierarchical</w:t>
      </w:r>
      <w:r w:rsidR="392C1803" w:rsidRPr="00840788">
        <w:rPr>
          <w:rFonts w:ascii="Times New Roman" w:eastAsia="Times New Roman" w:hAnsi="Times New Roman" w:cs="Times New Roman"/>
          <w:sz w:val="24"/>
          <w:szCs w:val="24"/>
          <w:lang w:val="en-US"/>
        </w:rPr>
        <w:t xml:space="preserve"> systems</w:t>
      </w:r>
      <w:r w:rsidR="00CD3EFA"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operate alongside Western</w:t>
      </w:r>
      <w:r w:rsidR="0085665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styled political and legislative systems.</w:t>
      </w:r>
      <w:r w:rsidR="00856652"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 xml:space="preserve"> In local communities</w:t>
      </w:r>
      <w:r w:rsidR="0085665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social ranking hierarchies dictate power and authority; leadership </w:t>
      </w:r>
      <w:r w:rsidR="00311680" w:rsidRPr="00840788">
        <w:rPr>
          <w:rFonts w:ascii="Times New Roman" w:eastAsia="Times New Roman" w:hAnsi="Times New Roman" w:cs="Times New Roman"/>
          <w:sz w:val="24"/>
          <w:szCs w:val="24"/>
          <w:lang w:val="en-US"/>
        </w:rPr>
        <w:t xml:space="preserve">largely </w:t>
      </w:r>
      <w:r w:rsidR="392C1803" w:rsidRPr="00840788">
        <w:rPr>
          <w:rFonts w:ascii="Times New Roman" w:eastAsia="Times New Roman" w:hAnsi="Times New Roman" w:cs="Times New Roman"/>
          <w:sz w:val="24"/>
          <w:szCs w:val="24"/>
          <w:lang w:val="en-US"/>
        </w:rPr>
        <w:t>correlates with age, gender</w:t>
      </w:r>
      <w:r w:rsidR="0085665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and ability</w:t>
      </w:r>
      <w:r w:rsidR="00117115" w:rsidRPr="00840788">
        <w:rPr>
          <w:rFonts w:ascii="Times New Roman" w:eastAsia="Times New Roman" w:hAnsi="Times New Roman" w:cs="Times New Roman"/>
          <w:sz w:val="24"/>
          <w:szCs w:val="24"/>
          <w:lang w:val="en-US"/>
        </w:rPr>
        <w:t xml:space="preserve"> (see e.g., </w:t>
      </w:r>
      <w:r w:rsidR="001E3593" w:rsidRPr="00840788">
        <w:rPr>
          <w:rFonts w:ascii="Times New Roman" w:hAnsi="Times New Roman" w:cs="Times New Roman"/>
          <w:sz w:val="24"/>
        </w:rPr>
        <w:t xml:space="preserve">Heard, </w:t>
      </w:r>
      <w:proofErr w:type="spellStart"/>
      <w:r w:rsidR="001E3593" w:rsidRPr="00840788">
        <w:rPr>
          <w:rFonts w:ascii="Times New Roman" w:hAnsi="Times New Roman" w:cs="Times New Roman"/>
          <w:sz w:val="24"/>
        </w:rPr>
        <w:t>Auvaa</w:t>
      </w:r>
      <w:proofErr w:type="spellEnd"/>
      <w:r w:rsidR="001E3593" w:rsidRPr="00840788">
        <w:rPr>
          <w:rFonts w:ascii="Times New Roman" w:hAnsi="Times New Roman" w:cs="Times New Roman"/>
          <w:sz w:val="24"/>
        </w:rPr>
        <w:t>, &amp; Conway, in press;</w:t>
      </w:r>
      <w:r w:rsidR="001E3593" w:rsidRPr="00840788">
        <w:rPr>
          <w:rFonts w:ascii="Times New Roman" w:eastAsia="Times New Roman" w:hAnsi="Times New Roman" w:cs="Times New Roman"/>
          <w:sz w:val="24"/>
          <w:szCs w:val="24"/>
          <w:lang w:val="en-US"/>
        </w:rPr>
        <w:t xml:space="preserve"> </w:t>
      </w:r>
      <w:proofErr w:type="spellStart"/>
      <w:r w:rsidR="00117115" w:rsidRPr="00840788">
        <w:rPr>
          <w:rFonts w:ascii="Times New Roman" w:eastAsia="Times New Roman" w:hAnsi="Times New Roman" w:cs="Times New Roman"/>
          <w:sz w:val="24"/>
          <w:szCs w:val="24"/>
          <w:lang w:val="en-US"/>
        </w:rPr>
        <w:t>Khoo</w:t>
      </w:r>
      <w:proofErr w:type="spellEnd"/>
      <w:r w:rsidR="00117115" w:rsidRPr="00840788">
        <w:rPr>
          <w:rFonts w:ascii="Times New Roman" w:eastAsia="Times New Roman" w:hAnsi="Times New Roman" w:cs="Times New Roman"/>
          <w:sz w:val="24"/>
          <w:szCs w:val="24"/>
          <w:lang w:val="en-US"/>
        </w:rPr>
        <w:t>, Schulenkorf &amp; Adair, 201</w:t>
      </w:r>
      <w:r w:rsidR="00783C84" w:rsidRPr="00840788">
        <w:rPr>
          <w:rFonts w:ascii="Times New Roman" w:eastAsia="Times New Roman" w:hAnsi="Times New Roman" w:cs="Times New Roman"/>
          <w:sz w:val="24"/>
          <w:szCs w:val="24"/>
          <w:lang w:val="en-US"/>
        </w:rPr>
        <w:t>4)</w:t>
      </w:r>
      <w:r w:rsidR="392C1803" w:rsidRPr="00840788">
        <w:rPr>
          <w:rFonts w:ascii="Times New Roman" w:eastAsia="Times New Roman" w:hAnsi="Times New Roman" w:cs="Times New Roman"/>
          <w:sz w:val="24"/>
          <w:szCs w:val="24"/>
          <w:lang w:val="en-US"/>
        </w:rPr>
        <w:t xml:space="preserve">. </w:t>
      </w:r>
      <w:r w:rsidR="00856652" w:rsidRPr="00840788">
        <w:rPr>
          <w:rFonts w:ascii="Times New Roman" w:eastAsia="Times New Roman" w:hAnsi="Times New Roman" w:cs="Times New Roman"/>
          <w:sz w:val="24"/>
          <w:szCs w:val="24"/>
          <w:lang w:val="en-US"/>
        </w:rPr>
        <w:t xml:space="preserve"> </w:t>
      </w:r>
      <w:r w:rsidR="00311680" w:rsidRPr="00840788">
        <w:rPr>
          <w:rFonts w:ascii="Times New Roman" w:eastAsia="Times New Roman" w:hAnsi="Times New Roman" w:cs="Times New Roman"/>
          <w:sz w:val="24"/>
          <w:szCs w:val="24"/>
          <w:lang w:val="en-US"/>
        </w:rPr>
        <w:t xml:space="preserve">This also means that </w:t>
      </w:r>
      <w:r w:rsidR="00AD1418" w:rsidRPr="00840788">
        <w:rPr>
          <w:rFonts w:ascii="Times New Roman" w:eastAsia="Times New Roman" w:hAnsi="Times New Roman" w:cs="Times New Roman"/>
          <w:sz w:val="24"/>
          <w:szCs w:val="24"/>
          <w:lang w:val="en-US"/>
        </w:rPr>
        <w:t xml:space="preserve">conservative </w:t>
      </w:r>
      <w:r w:rsidR="392C1803" w:rsidRPr="00840788">
        <w:rPr>
          <w:rFonts w:ascii="Times New Roman" w:eastAsia="Times New Roman" w:hAnsi="Times New Roman" w:cs="Times New Roman"/>
          <w:sz w:val="24"/>
          <w:szCs w:val="24"/>
          <w:lang w:val="en-US"/>
        </w:rPr>
        <w:t>gender roles</w:t>
      </w:r>
      <w:r w:rsidR="00311680" w:rsidRPr="00840788">
        <w:rPr>
          <w:rFonts w:ascii="Times New Roman" w:eastAsia="Times New Roman" w:hAnsi="Times New Roman" w:cs="Times New Roman"/>
          <w:sz w:val="24"/>
          <w:szCs w:val="24"/>
          <w:lang w:val="en-US"/>
        </w:rPr>
        <w:t xml:space="preserve"> are prominent</w:t>
      </w:r>
      <w:r w:rsidR="392C1803" w:rsidRPr="00840788">
        <w:rPr>
          <w:rFonts w:ascii="Times New Roman" w:eastAsia="Times New Roman" w:hAnsi="Times New Roman" w:cs="Times New Roman"/>
          <w:sz w:val="24"/>
          <w:szCs w:val="24"/>
          <w:lang w:val="en-US"/>
        </w:rPr>
        <w:t xml:space="preserve"> and </w:t>
      </w:r>
      <w:r w:rsidR="00856652" w:rsidRPr="00840788">
        <w:rPr>
          <w:rFonts w:ascii="Times New Roman" w:eastAsia="Times New Roman" w:hAnsi="Times New Roman" w:cs="Times New Roman"/>
          <w:sz w:val="24"/>
          <w:szCs w:val="24"/>
          <w:lang w:val="en-US"/>
        </w:rPr>
        <w:t>women are expected</w:t>
      </w:r>
      <w:r w:rsidR="392C1803" w:rsidRPr="00840788">
        <w:rPr>
          <w:rFonts w:ascii="Times New Roman" w:eastAsia="Times New Roman" w:hAnsi="Times New Roman" w:cs="Times New Roman"/>
          <w:sz w:val="24"/>
          <w:szCs w:val="24"/>
          <w:lang w:val="en-US"/>
        </w:rPr>
        <w:t xml:space="preserve"> to perform </w:t>
      </w:r>
      <w:r w:rsidR="00856652" w:rsidRPr="00840788">
        <w:rPr>
          <w:rFonts w:ascii="Times New Roman" w:eastAsia="Times New Roman" w:hAnsi="Times New Roman" w:cs="Times New Roman"/>
          <w:sz w:val="24"/>
          <w:szCs w:val="24"/>
          <w:lang w:val="en-US"/>
        </w:rPr>
        <w:t xml:space="preserve">primarily </w:t>
      </w:r>
      <w:r w:rsidR="392C1803" w:rsidRPr="00840788">
        <w:rPr>
          <w:rFonts w:ascii="Times New Roman" w:eastAsia="Times New Roman" w:hAnsi="Times New Roman" w:cs="Times New Roman"/>
          <w:sz w:val="24"/>
          <w:szCs w:val="24"/>
          <w:lang w:val="en-US"/>
        </w:rPr>
        <w:t>domestic tasks in these localities</w:t>
      </w:r>
      <w:r w:rsidR="00783C84" w:rsidRPr="00840788">
        <w:rPr>
          <w:rFonts w:ascii="Times New Roman" w:eastAsia="Times New Roman" w:hAnsi="Times New Roman" w:cs="Times New Roman"/>
          <w:sz w:val="24"/>
          <w:szCs w:val="24"/>
          <w:lang w:val="en-US"/>
        </w:rPr>
        <w:t xml:space="preserve"> (Siefken et al</w:t>
      </w:r>
      <w:r w:rsidR="007970CF">
        <w:rPr>
          <w:rFonts w:ascii="Times New Roman" w:eastAsia="Times New Roman" w:hAnsi="Times New Roman" w:cs="Times New Roman"/>
          <w:sz w:val="24"/>
          <w:szCs w:val="24"/>
          <w:lang w:val="en-US"/>
        </w:rPr>
        <w:t>.</w:t>
      </w:r>
      <w:r w:rsidR="00783C84" w:rsidRPr="00840788">
        <w:rPr>
          <w:rFonts w:ascii="Times New Roman" w:eastAsia="Times New Roman" w:hAnsi="Times New Roman" w:cs="Times New Roman"/>
          <w:sz w:val="24"/>
          <w:szCs w:val="24"/>
          <w:lang w:val="en-US"/>
        </w:rPr>
        <w:t>, 2014, 2015)</w:t>
      </w:r>
      <w:r w:rsidR="392C1803" w:rsidRPr="00840788">
        <w:rPr>
          <w:rFonts w:ascii="Times New Roman" w:eastAsia="Times New Roman" w:hAnsi="Times New Roman" w:cs="Times New Roman"/>
          <w:sz w:val="24"/>
          <w:szCs w:val="24"/>
          <w:lang w:val="en-US"/>
        </w:rPr>
        <w:t xml:space="preserve">. </w:t>
      </w:r>
      <w:r w:rsidR="00856652" w:rsidRPr="00840788">
        <w:rPr>
          <w:rFonts w:ascii="Times New Roman" w:eastAsia="Times New Roman" w:hAnsi="Times New Roman" w:cs="Times New Roman"/>
          <w:sz w:val="24"/>
          <w:szCs w:val="24"/>
          <w:lang w:val="en-US"/>
        </w:rPr>
        <w:t xml:space="preserve"> </w:t>
      </w:r>
      <w:r w:rsidR="007F6FA1" w:rsidRPr="00840788">
        <w:rPr>
          <w:rFonts w:ascii="Times New Roman" w:eastAsia="Times New Roman" w:hAnsi="Times New Roman" w:cs="Times New Roman"/>
          <w:sz w:val="24"/>
          <w:szCs w:val="24"/>
          <w:lang w:val="en-US"/>
        </w:rPr>
        <w:t>Second</w:t>
      </w:r>
      <w:r w:rsidR="392C1803" w:rsidRPr="00840788">
        <w:rPr>
          <w:rFonts w:ascii="Times New Roman" w:eastAsia="Times New Roman" w:hAnsi="Times New Roman" w:cs="Times New Roman"/>
          <w:sz w:val="24"/>
          <w:szCs w:val="24"/>
          <w:lang w:val="en-US"/>
        </w:rPr>
        <w:t xml:space="preserve">, there are linguistic and cultural differences between </w:t>
      </w:r>
      <w:r w:rsidR="00311680" w:rsidRPr="00840788">
        <w:rPr>
          <w:rFonts w:ascii="Times New Roman" w:eastAsia="Times New Roman" w:hAnsi="Times New Roman" w:cs="Times New Roman"/>
          <w:sz w:val="24"/>
          <w:szCs w:val="24"/>
          <w:lang w:val="en-US"/>
        </w:rPr>
        <w:t xml:space="preserve">the </w:t>
      </w:r>
      <w:r w:rsidR="392C1803" w:rsidRPr="00840788">
        <w:rPr>
          <w:rFonts w:ascii="Times New Roman" w:eastAsia="Times New Roman" w:hAnsi="Times New Roman" w:cs="Times New Roman"/>
          <w:sz w:val="24"/>
          <w:szCs w:val="24"/>
          <w:lang w:val="en-US"/>
        </w:rPr>
        <w:t xml:space="preserve">distinct ethnic groups. </w:t>
      </w:r>
      <w:r w:rsidR="00856652"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 xml:space="preserve">The strongest example of this heterogeneity is in </w:t>
      </w:r>
      <w:r w:rsidR="00500F3D" w:rsidRPr="00840788">
        <w:rPr>
          <w:rFonts w:ascii="Times New Roman" w:eastAsia="Times New Roman" w:hAnsi="Times New Roman" w:cs="Times New Roman"/>
          <w:sz w:val="24"/>
          <w:szCs w:val="24"/>
          <w:lang w:val="en-US"/>
        </w:rPr>
        <w:t>Papua New Guinea</w:t>
      </w:r>
      <w:r w:rsidR="0085665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where </w:t>
      </w:r>
      <w:r w:rsidR="392C1803" w:rsidRPr="00840788">
        <w:rPr>
          <w:rFonts w:ascii="Times New Roman" w:eastAsia="Times New Roman" w:hAnsi="Times New Roman" w:cs="Times New Roman"/>
          <w:sz w:val="24"/>
          <w:szCs w:val="24"/>
          <w:lang w:val="en-US"/>
        </w:rPr>
        <w:lastRenderedPageBreak/>
        <w:t>over 800 separate languages and dialects exist</w:t>
      </w:r>
      <w:r w:rsidR="00CD3EFA" w:rsidRPr="00840788">
        <w:rPr>
          <w:rFonts w:ascii="Times New Roman" w:eastAsia="Times New Roman" w:hAnsi="Times New Roman" w:cs="Times New Roman"/>
          <w:sz w:val="24"/>
          <w:szCs w:val="24"/>
          <w:lang w:val="en-US"/>
        </w:rPr>
        <w:t xml:space="preserve"> in a country of </w:t>
      </w:r>
      <w:r w:rsidR="00D97F7E" w:rsidRPr="00840788">
        <w:rPr>
          <w:rFonts w:ascii="Times New Roman" w:eastAsia="Times New Roman" w:hAnsi="Times New Roman" w:cs="Times New Roman"/>
          <w:sz w:val="24"/>
          <w:szCs w:val="24"/>
          <w:lang w:val="en-US"/>
        </w:rPr>
        <w:t>four</w:t>
      </w:r>
      <w:r w:rsidR="00CD3EFA" w:rsidRPr="00840788">
        <w:rPr>
          <w:rFonts w:ascii="Times New Roman" w:eastAsia="Times New Roman" w:hAnsi="Times New Roman" w:cs="Times New Roman"/>
          <w:sz w:val="24"/>
          <w:szCs w:val="24"/>
          <w:lang w:val="en-US"/>
        </w:rPr>
        <w:t xml:space="preserve"> million people</w:t>
      </w:r>
      <w:r w:rsidR="00DA5044" w:rsidRPr="00840788">
        <w:rPr>
          <w:rFonts w:ascii="Times New Roman" w:eastAsia="Times New Roman" w:hAnsi="Times New Roman" w:cs="Times New Roman"/>
          <w:sz w:val="24"/>
          <w:szCs w:val="24"/>
          <w:lang w:val="en-US"/>
        </w:rPr>
        <w:t xml:space="preserve"> (</w:t>
      </w:r>
      <w:proofErr w:type="spellStart"/>
      <w:r w:rsidR="00DA5044" w:rsidRPr="00840788">
        <w:rPr>
          <w:rFonts w:ascii="Times New Roman" w:eastAsia="Times New Roman" w:hAnsi="Times New Roman" w:cs="Times New Roman"/>
          <w:sz w:val="24"/>
          <w:szCs w:val="24"/>
          <w:lang w:val="en-US"/>
        </w:rPr>
        <w:t>Whitford</w:t>
      </w:r>
      <w:proofErr w:type="spellEnd"/>
      <w:r w:rsidR="00DA5044" w:rsidRPr="00840788">
        <w:rPr>
          <w:rFonts w:ascii="Times New Roman" w:eastAsia="Times New Roman" w:hAnsi="Times New Roman" w:cs="Times New Roman"/>
          <w:sz w:val="24"/>
          <w:szCs w:val="24"/>
          <w:lang w:val="en-US"/>
        </w:rPr>
        <w:t xml:space="preserve"> &amp; Dunn, 2014)</w:t>
      </w:r>
      <w:r w:rsidR="392C1803" w:rsidRPr="00840788">
        <w:rPr>
          <w:rFonts w:ascii="Times New Roman" w:eastAsia="Times New Roman" w:hAnsi="Times New Roman" w:cs="Times New Roman"/>
          <w:sz w:val="24"/>
          <w:szCs w:val="24"/>
          <w:lang w:val="en-US"/>
        </w:rPr>
        <w:t xml:space="preserve">. </w:t>
      </w:r>
      <w:r w:rsidR="00856652" w:rsidRPr="00840788">
        <w:rPr>
          <w:rFonts w:ascii="Times New Roman" w:eastAsia="Times New Roman" w:hAnsi="Times New Roman" w:cs="Times New Roman"/>
          <w:sz w:val="24"/>
          <w:szCs w:val="24"/>
          <w:lang w:val="en-US"/>
        </w:rPr>
        <w:t xml:space="preserve"> </w:t>
      </w:r>
      <w:proofErr w:type="gramStart"/>
      <w:r w:rsidR="392C1803" w:rsidRPr="00840788">
        <w:rPr>
          <w:rFonts w:ascii="Times New Roman" w:eastAsia="Times New Roman" w:hAnsi="Times New Roman" w:cs="Times New Roman"/>
          <w:sz w:val="24"/>
          <w:szCs w:val="24"/>
          <w:lang w:val="en-US"/>
        </w:rPr>
        <w:t>Divided by languages, customs</w:t>
      </w:r>
      <w:r w:rsidR="0085665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and traditions, inter-community conflicts and tribal </w:t>
      </w:r>
      <w:r w:rsidR="00CD3EFA" w:rsidRPr="00840788">
        <w:rPr>
          <w:rFonts w:ascii="Times New Roman" w:eastAsia="Times New Roman" w:hAnsi="Times New Roman" w:cs="Times New Roman"/>
          <w:sz w:val="24"/>
          <w:szCs w:val="24"/>
          <w:lang w:val="en-US"/>
        </w:rPr>
        <w:t>warfare</w:t>
      </w:r>
      <w:r w:rsidR="392C1803" w:rsidRPr="00840788">
        <w:rPr>
          <w:rFonts w:ascii="Times New Roman" w:eastAsia="Times New Roman" w:hAnsi="Times New Roman" w:cs="Times New Roman"/>
          <w:sz w:val="24"/>
          <w:szCs w:val="24"/>
          <w:lang w:val="en-US"/>
        </w:rPr>
        <w:t xml:space="preserve"> </w:t>
      </w:r>
      <w:r w:rsidR="00311680" w:rsidRPr="00840788">
        <w:rPr>
          <w:rFonts w:ascii="Times New Roman" w:eastAsia="Times New Roman" w:hAnsi="Times New Roman" w:cs="Times New Roman"/>
          <w:sz w:val="24"/>
          <w:szCs w:val="24"/>
          <w:lang w:val="en-US"/>
        </w:rPr>
        <w:t xml:space="preserve">present </w:t>
      </w:r>
      <w:r w:rsidR="392C1803" w:rsidRPr="00840788">
        <w:rPr>
          <w:rFonts w:ascii="Times New Roman" w:eastAsia="Times New Roman" w:hAnsi="Times New Roman" w:cs="Times New Roman"/>
          <w:sz w:val="24"/>
          <w:szCs w:val="24"/>
          <w:lang w:val="en-US"/>
        </w:rPr>
        <w:t xml:space="preserve">ongoing issues, particularly in </w:t>
      </w:r>
      <w:r w:rsidR="005E04AA" w:rsidRPr="00840788">
        <w:rPr>
          <w:rFonts w:ascii="Times New Roman" w:eastAsia="Times New Roman" w:hAnsi="Times New Roman" w:cs="Times New Roman"/>
          <w:sz w:val="24"/>
          <w:szCs w:val="24"/>
          <w:lang w:val="en-US"/>
        </w:rPr>
        <w:t>the highland provinces and the Autonomous R</w:t>
      </w:r>
      <w:r w:rsidR="392C1803" w:rsidRPr="00840788">
        <w:rPr>
          <w:rFonts w:ascii="Times New Roman" w:eastAsia="Times New Roman" w:hAnsi="Times New Roman" w:cs="Times New Roman"/>
          <w:sz w:val="24"/>
          <w:szCs w:val="24"/>
          <w:lang w:val="en-US"/>
        </w:rPr>
        <w:t>egion of Bougainville.</w:t>
      </w:r>
      <w:proofErr w:type="gramEnd"/>
      <w:r w:rsidR="392C1803" w:rsidRPr="00840788">
        <w:rPr>
          <w:rFonts w:ascii="Times New Roman" w:eastAsia="Times New Roman" w:hAnsi="Times New Roman" w:cs="Times New Roman"/>
          <w:sz w:val="24"/>
          <w:szCs w:val="24"/>
          <w:lang w:val="en-US"/>
        </w:rPr>
        <w:t xml:space="preserve"> </w:t>
      </w:r>
      <w:r w:rsidR="00856652" w:rsidRPr="00840788">
        <w:rPr>
          <w:rFonts w:ascii="Times New Roman" w:eastAsia="Times New Roman" w:hAnsi="Times New Roman" w:cs="Times New Roman"/>
          <w:sz w:val="24"/>
          <w:szCs w:val="24"/>
          <w:lang w:val="en-US"/>
        </w:rPr>
        <w:t xml:space="preserve"> </w:t>
      </w:r>
      <w:r w:rsidR="007F6FA1" w:rsidRPr="00840788">
        <w:rPr>
          <w:rFonts w:ascii="Times New Roman" w:eastAsia="Times New Roman" w:hAnsi="Times New Roman" w:cs="Times New Roman"/>
          <w:sz w:val="24"/>
          <w:szCs w:val="24"/>
          <w:lang w:val="en-US"/>
        </w:rPr>
        <w:t xml:space="preserve">Third, </w:t>
      </w:r>
      <w:r w:rsidR="392C1803" w:rsidRPr="00840788">
        <w:rPr>
          <w:rFonts w:ascii="Times New Roman" w:eastAsia="Times New Roman" w:hAnsi="Times New Roman" w:cs="Times New Roman"/>
          <w:sz w:val="24"/>
          <w:szCs w:val="24"/>
          <w:lang w:val="en-US"/>
        </w:rPr>
        <w:t>many of the</w:t>
      </w:r>
      <w:r w:rsidR="007F6FA1" w:rsidRPr="00840788">
        <w:rPr>
          <w:rFonts w:ascii="Times New Roman" w:eastAsia="Times New Roman" w:hAnsi="Times New Roman" w:cs="Times New Roman"/>
          <w:sz w:val="24"/>
          <w:szCs w:val="24"/>
          <w:lang w:val="en-US"/>
        </w:rPr>
        <w:t xml:space="preserve"> Pacific Island</w:t>
      </w:r>
      <w:r w:rsidR="392C1803" w:rsidRPr="00840788">
        <w:rPr>
          <w:rFonts w:ascii="Times New Roman" w:eastAsia="Times New Roman" w:hAnsi="Times New Roman" w:cs="Times New Roman"/>
          <w:sz w:val="24"/>
          <w:szCs w:val="24"/>
          <w:lang w:val="en-US"/>
        </w:rPr>
        <w:t xml:space="preserve"> nations consist of dozens of separate islands; </w:t>
      </w:r>
      <w:r w:rsidR="007F6FA1" w:rsidRPr="00840788">
        <w:rPr>
          <w:rFonts w:ascii="Times New Roman" w:eastAsia="Times New Roman" w:hAnsi="Times New Roman" w:cs="Times New Roman"/>
          <w:sz w:val="24"/>
          <w:szCs w:val="24"/>
          <w:lang w:val="en-US"/>
        </w:rPr>
        <w:t xml:space="preserve">for example, </w:t>
      </w:r>
      <w:r w:rsidR="392C1803" w:rsidRPr="00840788">
        <w:rPr>
          <w:rFonts w:ascii="Times New Roman" w:eastAsia="Times New Roman" w:hAnsi="Times New Roman" w:cs="Times New Roman"/>
          <w:sz w:val="24"/>
          <w:szCs w:val="24"/>
          <w:lang w:val="en-US"/>
        </w:rPr>
        <w:t xml:space="preserve">Vanuatu has 83 and the Cook Islands 15. </w:t>
      </w:r>
      <w:r w:rsidR="00856652" w:rsidRPr="00840788">
        <w:rPr>
          <w:rFonts w:ascii="Times New Roman" w:eastAsia="Times New Roman" w:hAnsi="Times New Roman" w:cs="Times New Roman"/>
          <w:sz w:val="24"/>
          <w:szCs w:val="24"/>
          <w:lang w:val="en-US"/>
        </w:rPr>
        <w:t xml:space="preserve"> </w:t>
      </w:r>
      <w:r w:rsidR="007F6FA1" w:rsidRPr="00840788">
        <w:rPr>
          <w:rFonts w:ascii="Times New Roman" w:eastAsia="Times New Roman" w:hAnsi="Times New Roman" w:cs="Times New Roman"/>
          <w:sz w:val="24"/>
          <w:szCs w:val="24"/>
          <w:lang w:val="en-US"/>
        </w:rPr>
        <w:t>Finally</w:t>
      </w:r>
      <w:r w:rsidR="392C1803" w:rsidRPr="00840788">
        <w:rPr>
          <w:rFonts w:ascii="Times New Roman" w:eastAsia="Times New Roman" w:hAnsi="Times New Roman" w:cs="Times New Roman"/>
          <w:sz w:val="24"/>
          <w:szCs w:val="24"/>
          <w:lang w:val="en-US"/>
        </w:rPr>
        <w:t>,</w:t>
      </w:r>
      <w:r w:rsidR="007F6FA1" w:rsidRPr="00840788">
        <w:rPr>
          <w:rFonts w:ascii="Times New Roman" w:eastAsia="Times New Roman" w:hAnsi="Times New Roman" w:cs="Times New Roman"/>
          <w:sz w:val="24"/>
          <w:szCs w:val="24"/>
          <w:lang w:val="en-US"/>
        </w:rPr>
        <w:t xml:space="preserve"> the socioeconomic standard and living conditions vary considerably across </w:t>
      </w:r>
      <w:r w:rsidR="392C1803" w:rsidRPr="00840788">
        <w:rPr>
          <w:rFonts w:ascii="Times New Roman" w:eastAsia="Times New Roman" w:hAnsi="Times New Roman" w:cs="Times New Roman"/>
          <w:sz w:val="24"/>
          <w:szCs w:val="24"/>
          <w:lang w:val="en-US"/>
        </w:rPr>
        <w:t>program locations</w:t>
      </w:r>
      <w:r w:rsidR="007F6FA1" w:rsidRPr="00840788">
        <w:rPr>
          <w:rFonts w:ascii="Times New Roman" w:eastAsia="Times New Roman" w:hAnsi="Times New Roman" w:cs="Times New Roman"/>
          <w:sz w:val="24"/>
          <w:szCs w:val="24"/>
          <w:lang w:val="en-US"/>
        </w:rPr>
        <w:t xml:space="preserve">. </w:t>
      </w:r>
      <w:r w:rsidR="00856652" w:rsidRPr="00840788">
        <w:rPr>
          <w:rFonts w:ascii="Times New Roman" w:eastAsia="Times New Roman" w:hAnsi="Times New Roman" w:cs="Times New Roman"/>
          <w:sz w:val="24"/>
          <w:szCs w:val="24"/>
          <w:lang w:val="en-US"/>
        </w:rPr>
        <w:t xml:space="preserve"> </w:t>
      </w:r>
      <w:r w:rsidR="007F6FA1" w:rsidRPr="00840788">
        <w:rPr>
          <w:rFonts w:ascii="Times New Roman" w:eastAsia="Times New Roman" w:hAnsi="Times New Roman" w:cs="Times New Roman"/>
          <w:sz w:val="24"/>
          <w:szCs w:val="24"/>
          <w:lang w:val="en-US"/>
        </w:rPr>
        <w:t xml:space="preserve">While in some countries the sporting infrastructure is </w:t>
      </w:r>
      <w:r w:rsidR="00561EED" w:rsidRPr="00840788">
        <w:rPr>
          <w:rFonts w:ascii="Times New Roman" w:eastAsia="Times New Roman" w:hAnsi="Times New Roman" w:cs="Times New Roman"/>
          <w:sz w:val="24"/>
          <w:szCs w:val="24"/>
          <w:lang w:val="en-US"/>
        </w:rPr>
        <w:t>more developed</w:t>
      </w:r>
      <w:r w:rsidR="007F6FA1" w:rsidRPr="00840788">
        <w:rPr>
          <w:rFonts w:ascii="Times New Roman" w:eastAsia="Times New Roman" w:hAnsi="Times New Roman" w:cs="Times New Roman"/>
          <w:sz w:val="24"/>
          <w:szCs w:val="24"/>
          <w:lang w:val="en-US"/>
        </w:rPr>
        <w:t xml:space="preserve"> (e.g.</w:t>
      </w:r>
      <w:r w:rsidR="008A3698" w:rsidRPr="00840788">
        <w:rPr>
          <w:rFonts w:ascii="Times New Roman" w:eastAsia="Times New Roman" w:hAnsi="Times New Roman" w:cs="Times New Roman"/>
          <w:sz w:val="24"/>
          <w:szCs w:val="24"/>
          <w:lang w:val="en-US"/>
        </w:rPr>
        <w:t>,</w:t>
      </w:r>
      <w:r w:rsidR="007F6FA1" w:rsidRPr="00840788">
        <w:rPr>
          <w:rFonts w:ascii="Times New Roman" w:eastAsia="Times New Roman" w:hAnsi="Times New Roman" w:cs="Times New Roman"/>
          <w:sz w:val="24"/>
          <w:szCs w:val="24"/>
          <w:lang w:val="en-US"/>
        </w:rPr>
        <w:t xml:space="preserve"> Cook Islands), </w:t>
      </w:r>
      <w:r w:rsidR="00561EED" w:rsidRPr="00840788">
        <w:rPr>
          <w:rFonts w:ascii="Times New Roman" w:eastAsia="Times New Roman" w:hAnsi="Times New Roman" w:cs="Times New Roman"/>
          <w:sz w:val="24"/>
          <w:szCs w:val="24"/>
          <w:lang w:val="en-US"/>
        </w:rPr>
        <w:t>t</w:t>
      </w:r>
      <w:r w:rsidR="392C1803" w:rsidRPr="00840788">
        <w:rPr>
          <w:rFonts w:ascii="Times New Roman" w:eastAsia="Times New Roman" w:hAnsi="Times New Roman" w:cs="Times New Roman"/>
          <w:sz w:val="24"/>
          <w:szCs w:val="24"/>
          <w:lang w:val="en-US"/>
        </w:rPr>
        <w:t xml:space="preserve">here </w:t>
      </w:r>
      <w:r w:rsidR="007F6FA1" w:rsidRPr="00840788">
        <w:rPr>
          <w:rFonts w:ascii="Times New Roman" w:eastAsia="Times New Roman" w:hAnsi="Times New Roman" w:cs="Times New Roman"/>
          <w:sz w:val="24"/>
          <w:szCs w:val="24"/>
          <w:lang w:val="en-US"/>
        </w:rPr>
        <w:t>are other examples where community sport is severely underfunded</w:t>
      </w:r>
      <w:r w:rsidR="00561EED" w:rsidRPr="00840788">
        <w:rPr>
          <w:rFonts w:ascii="Times New Roman" w:eastAsia="Times New Roman" w:hAnsi="Times New Roman" w:cs="Times New Roman"/>
          <w:sz w:val="24"/>
          <w:szCs w:val="24"/>
          <w:lang w:val="en-US"/>
        </w:rPr>
        <w:t xml:space="preserve">. </w:t>
      </w:r>
      <w:r w:rsidR="00856652" w:rsidRPr="00840788">
        <w:rPr>
          <w:rFonts w:ascii="Times New Roman" w:eastAsia="Times New Roman" w:hAnsi="Times New Roman" w:cs="Times New Roman"/>
          <w:sz w:val="24"/>
          <w:szCs w:val="24"/>
          <w:lang w:val="en-US"/>
        </w:rPr>
        <w:t xml:space="preserve"> </w:t>
      </w:r>
      <w:r w:rsidR="00561EED" w:rsidRPr="00840788">
        <w:rPr>
          <w:rFonts w:ascii="Times New Roman" w:eastAsia="Times New Roman" w:hAnsi="Times New Roman" w:cs="Times New Roman"/>
          <w:sz w:val="24"/>
          <w:szCs w:val="24"/>
          <w:lang w:val="en-US"/>
        </w:rPr>
        <w:t>Furthermore,</w:t>
      </w:r>
      <w:r w:rsidR="007F6FA1" w:rsidRPr="00840788">
        <w:rPr>
          <w:rFonts w:ascii="Times New Roman" w:eastAsia="Times New Roman" w:hAnsi="Times New Roman" w:cs="Times New Roman"/>
          <w:sz w:val="24"/>
          <w:szCs w:val="24"/>
          <w:lang w:val="en-US"/>
        </w:rPr>
        <w:t xml:space="preserve"> transport options are</w:t>
      </w:r>
      <w:r w:rsidR="392C1803" w:rsidRPr="00840788">
        <w:rPr>
          <w:rFonts w:ascii="Times New Roman" w:eastAsia="Times New Roman" w:hAnsi="Times New Roman" w:cs="Times New Roman"/>
          <w:sz w:val="24"/>
          <w:szCs w:val="24"/>
          <w:lang w:val="en-US"/>
        </w:rPr>
        <w:t xml:space="preserve"> limited </w:t>
      </w:r>
      <w:r w:rsidR="00A67052" w:rsidRPr="00840788">
        <w:rPr>
          <w:rFonts w:ascii="Times New Roman" w:eastAsia="Times New Roman" w:hAnsi="Times New Roman" w:cs="Times New Roman"/>
          <w:sz w:val="24"/>
          <w:szCs w:val="24"/>
          <w:lang w:val="en-US"/>
        </w:rPr>
        <w:t xml:space="preserve">and communication </w:t>
      </w:r>
      <w:r w:rsidR="392C1803" w:rsidRPr="00840788">
        <w:rPr>
          <w:rFonts w:ascii="Times New Roman" w:eastAsia="Times New Roman" w:hAnsi="Times New Roman" w:cs="Times New Roman"/>
          <w:sz w:val="24"/>
          <w:szCs w:val="24"/>
          <w:lang w:val="en-US"/>
        </w:rPr>
        <w:t xml:space="preserve">infrastructure </w:t>
      </w:r>
      <w:r w:rsidR="007F6FA1" w:rsidRPr="00840788">
        <w:rPr>
          <w:rFonts w:ascii="Times New Roman" w:eastAsia="Times New Roman" w:hAnsi="Times New Roman" w:cs="Times New Roman"/>
          <w:sz w:val="24"/>
          <w:szCs w:val="24"/>
          <w:lang w:val="en-US"/>
        </w:rPr>
        <w:t>remains problematic.</w:t>
      </w:r>
      <w:r w:rsidR="00856652" w:rsidRPr="00840788">
        <w:rPr>
          <w:rFonts w:ascii="Times New Roman" w:eastAsia="Times New Roman" w:hAnsi="Times New Roman" w:cs="Times New Roman"/>
          <w:sz w:val="24"/>
          <w:szCs w:val="24"/>
          <w:lang w:val="en-US"/>
        </w:rPr>
        <w:t xml:space="preserve"> </w:t>
      </w:r>
      <w:r w:rsidR="007F6FA1" w:rsidRPr="00840788">
        <w:rPr>
          <w:rFonts w:ascii="Times New Roman" w:eastAsia="Times New Roman" w:hAnsi="Times New Roman" w:cs="Times New Roman"/>
          <w:sz w:val="24"/>
          <w:szCs w:val="24"/>
          <w:lang w:val="en-US"/>
        </w:rPr>
        <w:t xml:space="preserve"> </w:t>
      </w:r>
      <w:r w:rsidR="00284B9A" w:rsidRPr="00840788">
        <w:rPr>
          <w:rFonts w:ascii="Times New Roman" w:eastAsia="Times New Roman" w:hAnsi="Times New Roman" w:cs="Times New Roman"/>
          <w:sz w:val="24"/>
          <w:szCs w:val="24"/>
          <w:lang w:val="en-US"/>
        </w:rPr>
        <w:t>This is particularly relevant</w:t>
      </w:r>
      <w:r w:rsidR="007F6FA1" w:rsidRPr="00840788">
        <w:rPr>
          <w:rFonts w:ascii="Times New Roman" w:eastAsia="Times New Roman" w:hAnsi="Times New Roman" w:cs="Times New Roman"/>
          <w:sz w:val="24"/>
          <w:szCs w:val="24"/>
          <w:lang w:val="en-US"/>
        </w:rPr>
        <w:t xml:space="preserve"> in the</w:t>
      </w:r>
      <w:r w:rsidR="392C1803" w:rsidRPr="00840788">
        <w:rPr>
          <w:rFonts w:ascii="Times New Roman" w:eastAsia="Times New Roman" w:hAnsi="Times New Roman" w:cs="Times New Roman"/>
          <w:sz w:val="24"/>
          <w:szCs w:val="24"/>
          <w:lang w:val="en-US"/>
        </w:rPr>
        <w:t xml:space="preserve"> mountainous terrain</w:t>
      </w:r>
      <w:r w:rsidR="007F6FA1" w:rsidRPr="00840788">
        <w:rPr>
          <w:rFonts w:ascii="Times New Roman" w:eastAsia="Times New Roman" w:hAnsi="Times New Roman" w:cs="Times New Roman"/>
          <w:sz w:val="24"/>
          <w:szCs w:val="24"/>
          <w:lang w:val="en-US"/>
        </w:rPr>
        <w:t xml:space="preserve"> of </w:t>
      </w:r>
      <w:r w:rsidR="00500F3D" w:rsidRPr="00840788">
        <w:rPr>
          <w:rFonts w:ascii="Times New Roman" w:eastAsia="Times New Roman" w:hAnsi="Times New Roman" w:cs="Times New Roman"/>
          <w:sz w:val="24"/>
          <w:szCs w:val="24"/>
          <w:lang w:val="en-US"/>
        </w:rPr>
        <w:t>Papua New Guinea</w:t>
      </w:r>
      <w:r w:rsidR="007F6FA1" w:rsidRPr="00840788">
        <w:rPr>
          <w:rFonts w:ascii="Times New Roman" w:eastAsia="Times New Roman" w:hAnsi="Times New Roman" w:cs="Times New Roman"/>
          <w:sz w:val="24"/>
          <w:szCs w:val="24"/>
          <w:lang w:val="en-US"/>
        </w:rPr>
        <w:t>’s highlands</w:t>
      </w:r>
      <w:r w:rsidR="00561EED"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w:t>
      </w:r>
      <w:r w:rsidR="00284B9A" w:rsidRPr="00840788">
        <w:rPr>
          <w:rFonts w:ascii="Times New Roman" w:eastAsia="Times New Roman" w:hAnsi="Times New Roman" w:cs="Times New Roman"/>
          <w:sz w:val="24"/>
          <w:szCs w:val="24"/>
          <w:lang w:val="en-US"/>
        </w:rPr>
        <w:t>where</w:t>
      </w:r>
      <w:r w:rsidR="007F6FA1" w:rsidRPr="00840788">
        <w:rPr>
          <w:rFonts w:ascii="Times New Roman" w:eastAsia="Times New Roman" w:hAnsi="Times New Roman" w:cs="Times New Roman"/>
          <w:sz w:val="24"/>
          <w:szCs w:val="24"/>
          <w:lang w:val="en-US"/>
        </w:rPr>
        <w:t xml:space="preserve"> local conditions</w:t>
      </w:r>
      <w:r w:rsidR="392C1803" w:rsidRPr="00840788">
        <w:rPr>
          <w:rFonts w:ascii="Times New Roman" w:eastAsia="Times New Roman" w:hAnsi="Times New Roman" w:cs="Times New Roman"/>
          <w:sz w:val="24"/>
          <w:szCs w:val="24"/>
          <w:lang w:val="en-US"/>
        </w:rPr>
        <w:t xml:space="preserve"> create</w:t>
      </w:r>
      <w:r w:rsidR="007F6FA1" w:rsidRPr="00840788">
        <w:rPr>
          <w:rFonts w:ascii="Times New Roman" w:eastAsia="Times New Roman" w:hAnsi="Times New Roman" w:cs="Times New Roman"/>
          <w:sz w:val="24"/>
          <w:szCs w:val="24"/>
          <w:lang w:val="en-US"/>
        </w:rPr>
        <w:t xml:space="preserve"> severe</w:t>
      </w:r>
      <w:r w:rsidR="392C1803" w:rsidRPr="00840788">
        <w:rPr>
          <w:rFonts w:ascii="Times New Roman" w:eastAsia="Times New Roman" w:hAnsi="Times New Roman" w:cs="Times New Roman"/>
          <w:sz w:val="24"/>
          <w:szCs w:val="24"/>
          <w:lang w:val="en-US"/>
        </w:rPr>
        <w:t xml:space="preserve"> restrictions for </w:t>
      </w:r>
      <w:r w:rsidR="007F6FA1" w:rsidRPr="00840788">
        <w:rPr>
          <w:rFonts w:ascii="Times New Roman" w:eastAsia="Times New Roman" w:hAnsi="Times New Roman" w:cs="Times New Roman"/>
          <w:sz w:val="24"/>
          <w:szCs w:val="24"/>
          <w:lang w:val="en-US"/>
        </w:rPr>
        <w:t xml:space="preserve">SFD </w:t>
      </w:r>
      <w:r w:rsidR="392C1803" w:rsidRPr="00840788">
        <w:rPr>
          <w:rFonts w:ascii="Times New Roman" w:eastAsia="Times New Roman" w:hAnsi="Times New Roman" w:cs="Times New Roman"/>
          <w:sz w:val="24"/>
          <w:szCs w:val="24"/>
          <w:lang w:val="en-US"/>
        </w:rPr>
        <w:t xml:space="preserve">program implementation and </w:t>
      </w:r>
      <w:r w:rsidR="007F6FA1" w:rsidRPr="00840788">
        <w:rPr>
          <w:rFonts w:ascii="Times New Roman" w:eastAsia="Times New Roman" w:hAnsi="Times New Roman" w:cs="Times New Roman"/>
          <w:sz w:val="24"/>
          <w:szCs w:val="24"/>
          <w:lang w:val="en-US"/>
        </w:rPr>
        <w:t>all activities</w:t>
      </w:r>
      <w:r w:rsidR="00561EED" w:rsidRPr="00840788">
        <w:rPr>
          <w:rFonts w:ascii="Times New Roman" w:eastAsia="Times New Roman" w:hAnsi="Times New Roman" w:cs="Times New Roman"/>
          <w:sz w:val="24"/>
          <w:szCs w:val="24"/>
          <w:lang w:val="en-US"/>
        </w:rPr>
        <w:t xml:space="preserve"> </w:t>
      </w:r>
      <w:r w:rsidR="392C1803" w:rsidRPr="00840788">
        <w:rPr>
          <w:rFonts w:ascii="Times New Roman" w:eastAsia="Times New Roman" w:hAnsi="Times New Roman" w:cs="Times New Roman"/>
          <w:sz w:val="24"/>
          <w:szCs w:val="24"/>
          <w:lang w:val="en-US"/>
        </w:rPr>
        <w:t>require</w:t>
      </w:r>
      <w:r w:rsidR="007F6FA1" w:rsidRPr="00840788">
        <w:rPr>
          <w:rFonts w:ascii="Times New Roman" w:eastAsia="Times New Roman" w:hAnsi="Times New Roman" w:cs="Times New Roman"/>
          <w:sz w:val="24"/>
          <w:szCs w:val="24"/>
          <w:lang w:val="en-US"/>
        </w:rPr>
        <w:t xml:space="preserve"> expensive, </w:t>
      </w:r>
      <w:r w:rsidR="392C1803" w:rsidRPr="00840788">
        <w:rPr>
          <w:rFonts w:ascii="Times New Roman" w:eastAsia="Times New Roman" w:hAnsi="Times New Roman" w:cs="Times New Roman"/>
          <w:sz w:val="24"/>
          <w:szCs w:val="24"/>
          <w:lang w:val="en-US"/>
        </w:rPr>
        <w:t>comprehensive</w:t>
      </w:r>
      <w:r w:rsidR="00856652" w:rsidRPr="00840788">
        <w:rPr>
          <w:rFonts w:ascii="Times New Roman" w:eastAsia="Times New Roman" w:hAnsi="Times New Roman" w:cs="Times New Roman"/>
          <w:sz w:val="24"/>
          <w:szCs w:val="24"/>
          <w:lang w:val="en-US"/>
        </w:rPr>
        <w:t>,</w:t>
      </w:r>
      <w:r w:rsidR="392C1803" w:rsidRPr="00840788">
        <w:rPr>
          <w:rFonts w:ascii="Times New Roman" w:eastAsia="Times New Roman" w:hAnsi="Times New Roman" w:cs="Times New Roman"/>
          <w:sz w:val="24"/>
          <w:szCs w:val="24"/>
          <w:lang w:val="en-US"/>
        </w:rPr>
        <w:t xml:space="preserve"> and </w:t>
      </w:r>
      <w:r w:rsidR="00311680" w:rsidRPr="00840788">
        <w:rPr>
          <w:rFonts w:ascii="Times New Roman" w:eastAsia="Times New Roman" w:hAnsi="Times New Roman" w:cs="Times New Roman"/>
          <w:sz w:val="24"/>
          <w:szCs w:val="24"/>
          <w:lang w:val="en-US"/>
        </w:rPr>
        <w:t xml:space="preserve">often </w:t>
      </w:r>
      <w:r w:rsidR="392C1803" w:rsidRPr="00840788">
        <w:rPr>
          <w:rFonts w:ascii="Times New Roman" w:eastAsia="Times New Roman" w:hAnsi="Times New Roman" w:cs="Times New Roman"/>
          <w:sz w:val="24"/>
          <w:szCs w:val="24"/>
          <w:lang w:val="en-US"/>
        </w:rPr>
        <w:t>reactive logistical planning.</w:t>
      </w:r>
    </w:p>
    <w:p w14:paraId="367AF4D6" w14:textId="77777777" w:rsidR="001342CB" w:rsidRPr="00840788" w:rsidRDefault="001342CB" w:rsidP="00EE1E21">
      <w:pPr>
        <w:spacing w:after="0" w:line="480" w:lineRule="auto"/>
        <w:ind w:firstLine="720"/>
        <w:contextualSpacing/>
        <w:rPr>
          <w:rFonts w:ascii="Times New Roman" w:eastAsia="Times New Roman" w:hAnsi="Times New Roman" w:cs="Times New Roman"/>
          <w:sz w:val="24"/>
          <w:szCs w:val="24"/>
          <w:lang w:val="en-US"/>
        </w:rPr>
      </w:pPr>
      <w:r w:rsidRPr="00840788">
        <w:rPr>
          <w:rFonts w:ascii="Times New Roman" w:eastAsia="Times New Roman" w:hAnsi="Times New Roman" w:cs="Times New Roman"/>
          <w:sz w:val="24"/>
          <w:szCs w:val="24"/>
          <w:lang w:val="en-US"/>
        </w:rPr>
        <w:t xml:space="preserve">In addition to the </w:t>
      </w:r>
      <w:r w:rsidR="00284B9A" w:rsidRPr="00840788">
        <w:rPr>
          <w:rFonts w:ascii="Times New Roman" w:eastAsia="Times New Roman" w:hAnsi="Times New Roman" w:cs="Times New Roman"/>
          <w:sz w:val="24"/>
          <w:szCs w:val="24"/>
          <w:lang w:val="en-US"/>
        </w:rPr>
        <w:t xml:space="preserve">geographic, socio-economic and cultural </w:t>
      </w:r>
      <w:r w:rsidRPr="00840788">
        <w:rPr>
          <w:rFonts w:ascii="Times New Roman" w:eastAsia="Times New Roman" w:hAnsi="Times New Roman" w:cs="Times New Roman"/>
          <w:sz w:val="24"/>
          <w:szCs w:val="24"/>
          <w:lang w:val="en-US"/>
        </w:rPr>
        <w:t>di</w:t>
      </w:r>
      <w:r w:rsidR="00284B9A" w:rsidRPr="00840788">
        <w:rPr>
          <w:rFonts w:ascii="Times New Roman" w:eastAsia="Times New Roman" w:hAnsi="Times New Roman" w:cs="Times New Roman"/>
          <w:sz w:val="24"/>
          <w:szCs w:val="24"/>
          <w:lang w:val="en-US"/>
        </w:rPr>
        <w:t>sparities</w:t>
      </w:r>
      <w:r w:rsidRPr="00840788">
        <w:rPr>
          <w:rFonts w:ascii="Times New Roman" w:eastAsia="Times New Roman" w:hAnsi="Times New Roman" w:cs="Times New Roman"/>
          <w:sz w:val="24"/>
          <w:szCs w:val="24"/>
          <w:lang w:val="en-US"/>
        </w:rPr>
        <w:t xml:space="preserve"> between the participating nations, there are also distinct d</w:t>
      </w:r>
      <w:r w:rsidR="00EE1E21" w:rsidRPr="00840788">
        <w:rPr>
          <w:rFonts w:ascii="Times New Roman" w:eastAsia="Times New Roman" w:hAnsi="Times New Roman" w:cs="Times New Roman"/>
          <w:sz w:val="24"/>
          <w:szCs w:val="24"/>
          <w:lang w:val="en-US"/>
        </w:rPr>
        <w:t xml:space="preserve">ifferences in their </w:t>
      </w:r>
      <w:r w:rsidRPr="00840788">
        <w:rPr>
          <w:rFonts w:ascii="Times New Roman" w:eastAsia="Times New Roman" w:hAnsi="Times New Roman" w:cs="Times New Roman"/>
          <w:sz w:val="24"/>
          <w:szCs w:val="24"/>
          <w:lang w:val="en-US"/>
        </w:rPr>
        <w:t xml:space="preserve">history, with each experiencing its own unique relationship with </w:t>
      </w:r>
      <w:r w:rsidR="00EE1E21" w:rsidRPr="00840788">
        <w:rPr>
          <w:rFonts w:ascii="Times New Roman" w:eastAsia="Times New Roman" w:hAnsi="Times New Roman" w:cs="Times New Roman"/>
          <w:sz w:val="24"/>
          <w:szCs w:val="24"/>
          <w:lang w:val="en-US"/>
        </w:rPr>
        <w:t xml:space="preserve">different </w:t>
      </w:r>
      <w:r w:rsidRPr="00840788">
        <w:rPr>
          <w:rFonts w:ascii="Times New Roman" w:eastAsia="Times New Roman" w:hAnsi="Times New Roman" w:cs="Times New Roman"/>
          <w:sz w:val="24"/>
          <w:szCs w:val="24"/>
          <w:lang w:val="en-US"/>
        </w:rPr>
        <w:t xml:space="preserve">colonial </w:t>
      </w:r>
      <w:r w:rsidR="00EE1E21" w:rsidRPr="00840788">
        <w:rPr>
          <w:rFonts w:ascii="Times New Roman" w:eastAsia="Times New Roman" w:hAnsi="Times New Roman" w:cs="Times New Roman"/>
          <w:sz w:val="24"/>
          <w:szCs w:val="24"/>
          <w:lang w:val="en-US"/>
        </w:rPr>
        <w:t>powers</w:t>
      </w:r>
      <w:r w:rsidRPr="00840788">
        <w:rPr>
          <w:rFonts w:ascii="Times New Roman" w:eastAsia="Times New Roman" w:hAnsi="Times New Roman" w:cs="Times New Roman"/>
          <w:sz w:val="24"/>
          <w:szCs w:val="24"/>
          <w:lang w:val="en-US"/>
        </w:rPr>
        <w:t xml:space="preserve">. </w:t>
      </w:r>
      <w:r w:rsidR="008E3720" w:rsidRPr="00840788">
        <w:rPr>
          <w:rFonts w:ascii="Times New Roman" w:eastAsia="Times New Roman" w:hAnsi="Times New Roman" w:cs="Times New Roman"/>
          <w:sz w:val="24"/>
          <w:szCs w:val="24"/>
          <w:lang w:val="en-US"/>
        </w:rPr>
        <w:t xml:space="preserve">The only nation in the </w:t>
      </w:r>
      <w:r w:rsidR="00284B9A" w:rsidRPr="00840788">
        <w:rPr>
          <w:rFonts w:ascii="Times New Roman" w:eastAsia="Times New Roman" w:hAnsi="Times New Roman" w:cs="Times New Roman"/>
          <w:sz w:val="24"/>
          <w:szCs w:val="24"/>
          <w:lang w:val="en-US"/>
        </w:rPr>
        <w:t xml:space="preserve">Pacific never to give up its </w:t>
      </w:r>
      <w:proofErr w:type="spellStart"/>
      <w:r w:rsidR="00284B9A" w:rsidRPr="00840788">
        <w:rPr>
          <w:rFonts w:ascii="Times New Roman" w:eastAsia="Times New Roman" w:hAnsi="Times New Roman" w:cs="Times New Roman"/>
          <w:sz w:val="24"/>
          <w:szCs w:val="24"/>
          <w:lang w:val="en-US"/>
        </w:rPr>
        <w:t>sovreingty</w:t>
      </w:r>
      <w:proofErr w:type="spellEnd"/>
      <w:r w:rsidR="00284B9A" w:rsidRPr="00840788">
        <w:rPr>
          <w:rFonts w:ascii="Times New Roman" w:eastAsia="Times New Roman" w:hAnsi="Times New Roman" w:cs="Times New Roman"/>
          <w:sz w:val="24"/>
          <w:szCs w:val="24"/>
          <w:lang w:val="en-US"/>
        </w:rPr>
        <w:t xml:space="preserve"> i</w:t>
      </w:r>
      <w:r w:rsidR="008E3720" w:rsidRPr="00840788">
        <w:rPr>
          <w:rFonts w:ascii="Times New Roman" w:eastAsia="Times New Roman" w:hAnsi="Times New Roman" w:cs="Times New Roman"/>
          <w:sz w:val="24"/>
          <w:szCs w:val="24"/>
          <w:lang w:val="en-US"/>
        </w:rPr>
        <w:t xml:space="preserve">s the </w:t>
      </w:r>
      <w:proofErr w:type="spellStart"/>
      <w:r w:rsidR="008E3720" w:rsidRPr="00840788">
        <w:rPr>
          <w:rFonts w:ascii="Times New Roman" w:eastAsia="Times New Roman" w:hAnsi="Times New Roman" w:cs="Times New Roman"/>
          <w:sz w:val="24"/>
          <w:szCs w:val="24"/>
          <w:lang w:val="en-US"/>
        </w:rPr>
        <w:t>Kindom</w:t>
      </w:r>
      <w:proofErr w:type="spellEnd"/>
      <w:r w:rsidR="008E3720" w:rsidRPr="00840788">
        <w:rPr>
          <w:rFonts w:ascii="Times New Roman" w:eastAsia="Times New Roman" w:hAnsi="Times New Roman" w:cs="Times New Roman"/>
          <w:sz w:val="24"/>
          <w:szCs w:val="24"/>
          <w:lang w:val="en-US"/>
        </w:rPr>
        <w:t xml:space="preserve"> of </w:t>
      </w:r>
      <w:r w:rsidRPr="00840788">
        <w:rPr>
          <w:rFonts w:ascii="Times New Roman" w:eastAsia="Times New Roman" w:hAnsi="Times New Roman" w:cs="Times New Roman"/>
          <w:sz w:val="24"/>
          <w:szCs w:val="24"/>
          <w:lang w:val="en-US"/>
        </w:rPr>
        <w:t>Tonga</w:t>
      </w:r>
      <w:r w:rsidR="00EE1E21" w:rsidRPr="00840788">
        <w:rPr>
          <w:rFonts w:ascii="Times New Roman" w:eastAsia="Times New Roman" w:hAnsi="Times New Roman" w:cs="Times New Roman"/>
          <w:sz w:val="24"/>
          <w:szCs w:val="24"/>
          <w:lang w:val="en-US"/>
        </w:rPr>
        <w:t xml:space="preserve">; in 1900, the country </w:t>
      </w:r>
      <w:r w:rsidRPr="00840788">
        <w:rPr>
          <w:rFonts w:ascii="Times New Roman" w:eastAsia="Times New Roman" w:hAnsi="Times New Roman" w:cs="Times New Roman"/>
          <w:sz w:val="24"/>
          <w:szCs w:val="24"/>
          <w:lang w:val="en-US"/>
        </w:rPr>
        <w:t>form</w:t>
      </w:r>
      <w:r w:rsidR="008E3720" w:rsidRPr="00840788">
        <w:rPr>
          <w:rFonts w:ascii="Times New Roman" w:eastAsia="Times New Roman" w:hAnsi="Times New Roman" w:cs="Times New Roman"/>
          <w:sz w:val="24"/>
          <w:szCs w:val="24"/>
          <w:lang w:val="en-US"/>
        </w:rPr>
        <w:t>ed</w:t>
      </w:r>
      <w:r w:rsidRPr="00840788">
        <w:rPr>
          <w:rFonts w:ascii="Times New Roman" w:eastAsia="Times New Roman" w:hAnsi="Times New Roman" w:cs="Times New Roman"/>
          <w:sz w:val="24"/>
          <w:szCs w:val="24"/>
          <w:lang w:val="en-US"/>
        </w:rPr>
        <w:t xml:space="preserve"> a</w:t>
      </w:r>
      <w:r w:rsidR="008E3720" w:rsidRPr="00840788">
        <w:rPr>
          <w:rFonts w:ascii="Times New Roman" w:eastAsia="Times New Roman" w:hAnsi="Times New Roman" w:cs="Times New Roman"/>
          <w:sz w:val="24"/>
          <w:szCs w:val="24"/>
          <w:lang w:val="en-US"/>
        </w:rPr>
        <w:t>n official</w:t>
      </w:r>
      <w:r w:rsidRPr="00840788">
        <w:rPr>
          <w:rFonts w:ascii="Times New Roman" w:eastAsia="Times New Roman" w:hAnsi="Times New Roman" w:cs="Times New Roman"/>
          <w:sz w:val="24"/>
          <w:szCs w:val="24"/>
          <w:lang w:val="en-US"/>
        </w:rPr>
        <w:t xml:space="preserve"> </w:t>
      </w:r>
      <w:r w:rsidR="00284B9A" w:rsidRPr="00840788">
        <w:rPr>
          <w:rFonts w:ascii="Times New Roman" w:eastAsia="Times New Roman" w:hAnsi="Times New Roman" w:cs="Times New Roman"/>
          <w:sz w:val="24"/>
          <w:szCs w:val="24"/>
          <w:lang w:val="en-US"/>
        </w:rPr>
        <w:t>Friendship T</w:t>
      </w:r>
      <w:r w:rsidRPr="00840788">
        <w:rPr>
          <w:rFonts w:ascii="Times New Roman" w:eastAsia="Times New Roman" w:hAnsi="Times New Roman" w:cs="Times New Roman"/>
          <w:sz w:val="24"/>
          <w:szCs w:val="24"/>
          <w:lang w:val="en-US"/>
        </w:rPr>
        <w:t xml:space="preserve">reaty </w:t>
      </w:r>
      <w:r w:rsidR="008E3720" w:rsidRPr="00840788">
        <w:rPr>
          <w:rFonts w:ascii="Times New Roman" w:eastAsia="Times New Roman" w:hAnsi="Times New Roman" w:cs="Times New Roman"/>
          <w:sz w:val="24"/>
          <w:szCs w:val="24"/>
          <w:lang w:val="en-US"/>
        </w:rPr>
        <w:t xml:space="preserve">with Great </w:t>
      </w:r>
      <w:r w:rsidRPr="00840788">
        <w:rPr>
          <w:rFonts w:ascii="Times New Roman" w:eastAsia="Times New Roman" w:hAnsi="Times New Roman" w:cs="Times New Roman"/>
          <w:sz w:val="24"/>
          <w:szCs w:val="24"/>
          <w:lang w:val="en-US"/>
        </w:rPr>
        <w:t xml:space="preserve">Britain </w:t>
      </w:r>
      <w:r w:rsidR="008E3720" w:rsidRPr="00840788">
        <w:rPr>
          <w:rFonts w:ascii="Times New Roman" w:eastAsia="Times New Roman" w:hAnsi="Times New Roman" w:cs="Times New Roman"/>
          <w:sz w:val="24"/>
          <w:szCs w:val="24"/>
          <w:lang w:val="en-US"/>
        </w:rPr>
        <w:t xml:space="preserve">and </w:t>
      </w:r>
      <w:r w:rsidR="00284B9A" w:rsidRPr="00840788">
        <w:rPr>
          <w:rFonts w:ascii="Times New Roman" w:eastAsia="Times New Roman" w:hAnsi="Times New Roman" w:cs="Times New Roman"/>
          <w:sz w:val="24"/>
          <w:szCs w:val="24"/>
          <w:lang w:val="en-US"/>
        </w:rPr>
        <w:t>achieved</w:t>
      </w:r>
      <w:r w:rsidR="00BD6372" w:rsidRPr="00840788">
        <w:rPr>
          <w:rFonts w:ascii="Times New Roman" w:eastAsia="Times New Roman" w:hAnsi="Times New Roman" w:cs="Times New Roman"/>
          <w:sz w:val="24"/>
          <w:szCs w:val="24"/>
          <w:lang w:val="en-US"/>
        </w:rPr>
        <w:t xml:space="preserve"> full independence in 1970 (The Commonwealth, 2016). </w:t>
      </w:r>
      <w:r w:rsidRPr="00840788">
        <w:rPr>
          <w:rFonts w:ascii="Times New Roman" w:eastAsia="Times New Roman" w:hAnsi="Times New Roman" w:cs="Times New Roman"/>
          <w:sz w:val="24"/>
          <w:szCs w:val="24"/>
          <w:lang w:val="en-US"/>
        </w:rPr>
        <w:t>Samoa, in compari</w:t>
      </w:r>
      <w:r w:rsidR="008E3720" w:rsidRPr="00840788">
        <w:rPr>
          <w:rFonts w:ascii="Times New Roman" w:eastAsia="Times New Roman" w:hAnsi="Times New Roman" w:cs="Times New Roman"/>
          <w:sz w:val="24"/>
          <w:szCs w:val="24"/>
          <w:lang w:val="en-US"/>
        </w:rPr>
        <w:t>son, was colonized by Germany in</w:t>
      </w:r>
      <w:r w:rsidRPr="00840788">
        <w:rPr>
          <w:rFonts w:ascii="Times New Roman" w:eastAsia="Times New Roman" w:hAnsi="Times New Roman" w:cs="Times New Roman"/>
          <w:sz w:val="24"/>
          <w:szCs w:val="24"/>
          <w:lang w:val="en-US"/>
        </w:rPr>
        <w:t xml:space="preserve"> 1900 </w:t>
      </w:r>
      <w:r w:rsidR="008E3720" w:rsidRPr="00840788">
        <w:rPr>
          <w:rFonts w:ascii="Times New Roman" w:eastAsia="Times New Roman" w:hAnsi="Times New Roman" w:cs="Times New Roman"/>
          <w:sz w:val="24"/>
          <w:szCs w:val="24"/>
          <w:lang w:val="en-US"/>
        </w:rPr>
        <w:t xml:space="preserve">and remained under German rule </w:t>
      </w:r>
      <w:r w:rsidR="00EE1E21" w:rsidRPr="00840788">
        <w:rPr>
          <w:rFonts w:ascii="Times New Roman" w:eastAsia="Times New Roman" w:hAnsi="Times New Roman" w:cs="Times New Roman"/>
          <w:sz w:val="24"/>
          <w:szCs w:val="24"/>
          <w:lang w:val="en-US"/>
        </w:rPr>
        <w:t>until 1914. A</w:t>
      </w:r>
      <w:r w:rsidRPr="00840788">
        <w:rPr>
          <w:rFonts w:ascii="Times New Roman" w:eastAsia="Times New Roman" w:hAnsi="Times New Roman" w:cs="Times New Roman"/>
          <w:sz w:val="24"/>
          <w:szCs w:val="24"/>
          <w:lang w:val="en-US"/>
        </w:rPr>
        <w:t xml:space="preserve">dministration of the country </w:t>
      </w:r>
      <w:r w:rsidR="00EE1E21" w:rsidRPr="00840788">
        <w:rPr>
          <w:rFonts w:ascii="Times New Roman" w:eastAsia="Times New Roman" w:hAnsi="Times New Roman" w:cs="Times New Roman"/>
          <w:sz w:val="24"/>
          <w:szCs w:val="24"/>
          <w:lang w:val="en-US"/>
        </w:rPr>
        <w:t xml:space="preserve">was </w:t>
      </w:r>
      <w:r w:rsidR="00485DA8" w:rsidRPr="00840788">
        <w:rPr>
          <w:rFonts w:ascii="Times New Roman" w:eastAsia="Times New Roman" w:hAnsi="Times New Roman" w:cs="Times New Roman"/>
          <w:sz w:val="24"/>
          <w:szCs w:val="24"/>
          <w:lang w:val="en-US"/>
        </w:rPr>
        <w:t xml:space="preserve">then </w:t>
      </w:r>
      <w:r w:rsidRPr="00840788">
        <w:rPr>
          <w:rFonts w:ascii="Times New Roman" w:eastAsia="Times New Roman" w:hAnsi="Times New Roman" w:cs="Times New Roman"/>
          <w:sz w:val="24"/>
          <w:szCs w:val="24"/>
          <w:lang w:val="en-US"/>
        </w:rPr>
        <w:t>handed to New Zealand</w:t>
      </w:r>
      <w:r w:rsidR="00EE1E21" w:rsidRPr="00840788">
        <w:rPr>
          <w:rFonts w:ascii="Times New Roman" w:eastAsia="Times New Roman" w:hAnsi="Times New Roman" w:cs="Times New Roman"/>
          <w:sz w:val="24"/>
          <w:szCs w:val="24"/>
          <w:lang w:val="en-US"/>
        </w:rPr>
        <w:t xml:space="preserve"> at the start of World War One; </w:t>
      </w:r>
      <w:r w:rsidRPr="00840788">
        <w:rPr>
          <w:rFonts w:ascii="Times New Roman" w:eastAsia="Times New Roman" w:hAnsi="Times New Roman" w:cs="Times New Roman"/>
          <w:sz w:val="24"/>
          <w:szCs w:val="24"/>
          <w:lang w:val="en-US"/>
        </w:rPr>
        <w:t xml:space="preserve">Samoa </w:t>
      </w:r>
      <w:r w:rsidR="00EE1E21" w:rsidRPr="00840788">
        <w:rPr>
          <w:rFonts w:ascii="Times New Roman" w:eastAsia="Times New Roman" w:hAnsi="Times New Roman" w:cs="Times New Roman"/>
          <w:sz w:val="24"/>
          <w:szCs w:val="24"/>
          <w:lang w:val="en-US"/>
        </w:rPr>
        <w:t>eventually gained</w:t>
      </w:r>
      <w:r w:rsidRPr="00840788">
        <w:rPr>
          <w:rFonts w:ascii="Times New Roman" w:eastAsia="Times New Roman" w:hAnsi="Times New Roman" w:cs="Times New Roman"/>
          <w:sz w:val="24"/>
          <w:szCs w:val="24"/>
          <w:lang w:val="en-US"/>
        </w:rPr>
        <w:t xml:space="preserve"> independence in 1962</w:t>
      </w:r>
      <w:r w:rsidR="00BD6372" w:rsidRPr="00840788">
        <w:rPr>
          <w:rFonts w:ascii="Times New Roman" w:eastAsia="Times New Roman" w:hAnsi="Times New Roman" w:cs="Times New Roman"/>
          <w:sz w:val="24"/>
          <w:szCs w:val="24"/>
          <w:lang w:val="en-US"/>
        </w:rPr>
        <w:t xml:space="preserve"> (The Commonwealth, 2016)</w:t>
      </w:r>
      <w:r w:rsidRPr="00840788">
        <w:rPr>
          <w:rFonts w:ascii="Times New Roman" w:eastAsia="Times New Roman" w:hAnsi="Times New Roman" w:cs="Times New Roman"/>
          <w:sz w:val="24"/>
          <w:szCs w:val="24"/>
          <w:lang w:val="en-US"/>
        </w:rPr>
        <w:t xml:space="preserve">. Vanuatu is unique in that the region was </w:t>
      </w:r>
      <w:r w:rsidR="00EE1E21" w:rsidRPr="00840788">
        <w:rPr>
          <w:rFonts w:ascii="Times New Roman" w:eastAsia="Times New Roman" w:hAnsi="Times New Roman" w:cs="Times New Roman"/>
          <w:sz w:val="24"/>
          <w:szCs w:val="24"/>
          <w:lang w:val="en-US"/>
        </w:rPr>
        <w:t xml:space="preserve">historically </w:t>
      </w:r>
      <w:r w:rsidRPr="00840788">
        <w:rPr>
          <w:rFonts w:ascii="Times New Roman" w:eastAsia="Times New Roman" w:hAnsi="Times New Roman" w:cs="Times New Roman"/>
          <w:sz w:val="24"/>
          <w:szCs w:val="24"/>
          <w:lang w:val="en-US"/>
        </w:rPr>
        <w:t xml:space="preserve">part of the Tongan Empire </w:t>
      </w:r>
      <w:r w:rsidR="00EE1E21" w:rsidRPr="00840788">
        <w:rPr>
          <w:rFonts w:ascii="Times New Roman" w:eastAsia="Times New Roman" w:hAnsi="Times New Roman" w:cs="Times New Roman"/>
          <w:sz w:val="24"/>
          <w:szCs w:val="24"/>
          <w:lang w:val="en-US"/>
        </w:rPr>
        <w:t>but f</w:t>
      </w:r>
      <w:r w:rsidRPr="00840788">
        <w:rPr>
          <w:rFonts w:ascii="Times New Roman" w:eastAsia="Times New Roman" w:hAnsi="Times New Roman" w:cs="Times New Roman"/>
          <w:sz w:val="24"/>
          <w:szCs w:val="24"/>
          <w:lang w:val="en-US"/>
        </w:rPr>
        <w:t>rom 1906</w:t>
      </w:r>
      <w:r w:rsidR="00EE1E21" w:rsidRPr="00840788">
        <w:rPr>
          <w:rFonts w:ascii="Times New Roman" w:eastAsia="Times New Roman" w:hAnsi="Times New Roman" w:cs="Times New Roman"/>
          <w:sz w:val="24"/>
          <w:szCs w:val="24"/>
          <w:lang w:val="en-US"/>
        </w:rPr>
        <w:t xml:space="preserve">, </w:t>
      </w:r>
      <w:r w:rsidR="00485DA8" w:rsidRPr="00840788">
        <w:rPr>
          <w:rFonts w:ascii="Times New Roman" w:eastAsia="Times New Roman" w:hAnsi="Times New Roman" w:cs="Times New Roman"/>
          <w:sz w:val="24"/>
          <w:szCs w:val="24"/>
          <w:lang w:val="en-US"/>
        </w:rPr>
        <w:t>it</w:t>
      </w:r>
      <w:r w:rsidR="00EE1E21" w:rsidRPr="00840788">
        <w:rPr>
          <w:rFonts w:ascii="Times New Roman" w:eastAsia="Times New Roman" w:hAnsi="Times New Roman" w:cs="Times New Roman"/>
          <w:sz w:val="24"/>
          <w:szCs w:val="24"/>
          <w:lang w:val="en-US"/>
        </w:rPr>
        <w:t xml:space="preserve"> was</w:t>
      </w:r>
      <w:r w:rsidRPr="00840788">
        <w:rPr>
          <w:rFonts w:ascii="Times New Roman" w:eastAsia="Times New Roman" w:hAnsi="Times New Roman" w:cs="Times New Roman"/>
          <w:sz w:val="24"/>
          <w:szCs w:val="24"/>
          <w:lang w:val="en-US"/>
        </w:rPr>
        <w:t xml:space="preserve"> ruled </w:t>
      </w:r>
      <w:r w:rsidR="00EE1E21" w:rsidRPr="00840788">
        <w:rPr>
          <w:rFonts w:ascii="Times New Roman" w:eastAsia="Times New Roman" w:hAnsi="Times New Roman" w:cs="Times New Roman"/>
          <w:sz w:val="24"/>
          <w:szCs w:val="24"/>
          <w:lang w:val="en-US"/>
        </w:rPr>
        <w:t>concurrently</w:t>
      </w:r>
      <w:r w:rsidRPr="00840788">
        <w:rPr>
          <w:rFonts w:ascii="Times New Roman" w:eastAsia="Times New Roman" w:hAnsi="Times New Roman" w:cs="Times New Roman"/>
          <w:sz w:val="24"/>
          <w:szCs w:val="24"/>
          <w:lang w:val="en-US"/>
        </w:rPr>
        <w:t xml:space="preserve"> by both the British and French until the end of World War Two</w:t>
      </w:r>
      <w:r w:rsidR="00EE1E21" w:rsidRPr="00840788">
        <w:rPr>
          <w:rFonts w:ascii="Times New Roman" w:eastAsia="Times New Roman" w:hAnsi="Times New Roman" w:cs="Times New Roman"/>
          <w:sz w:val="24"/>
          <w:szCs w:val="24"/>
          <w:lang w:val="en-US"/>
        </w:rPr>
        <w:t xml:space="preserve">. Official </w:t>
      </w:r>
      <w:r w:rsidRPr="00840788">
        <w:rPr>
          <w:rFonts w:ascii="Times New Roman" w:eastAsia="Times New Roman" w:hAnsi="Times New Roman" w:cs="Times New Roman"/>
          <w:sz w:val="24"/>
          <w:szCs w:val="24"/>
          <w:lang w:val="en-US"/>
        </w:rPr>
        <w:t>independence was finally granted after an extended period of internal turmoil in 1980</w:t>
      </w:r>
      <w:r w:rsidR="00BD6372" w:rsidRPr="00840788">
        <w:rPr>
          <w:rFonts w:ascii="Times New Roman" w:eastAsia="Times New Roman" w:hAnsi="Times New Roman" w:cs="Times New Roman"/>
          <w:sz w:val="24"/>
          <w:szCs w:val="24"/>
          <w:lang w:val="en-US"/>
        </w:rPr>
        <w:t xml:space="preserve"> (The Commonwealth, 2016)</w:t>
      </w:r>
      <w:r w:rsidRPr="00840788">
        <w:rPr>
          <w:rFonts w:ascii="Times New Roman" w:eastAsia="Times New Roman" w:hAnsi="Times New Roman" w:cs="Times New Roman"/>
          <w:sz w:val="24"/>
          <w:szCs w:val="24"/>
          <w:lang w:val="en-US"/>
        </w:rPr>
        <w:t xml:space="preserve">. </w:t>
      </w:r>
      <w:r w:rsidR="00485DA8" w:rsidRPr="00840788">
        <w:rPr>
          <w:rFonts w:ascii="Times New Roman" w:eastAsia="Times New Roman" w:hAnsi="Times New Roman" w:cs="Times New Roman"/>
          <w:sz w:val="24"/>
          <w:szCs w:val="24"/>
          <w:lang w:val="en-US"/>
        </w:rPr>
        <w:t>Meanwhile, t</w:t>
      </w:r>
      <w:r w:rsidRPr="00840788">
        <w:rPr>
          <w:rFonts w:ascii="Times New Roman" w:eastAsia="Times New Roman" w:hAnsi="Times New Roman" w:cs="Times New Roman"/>
          <w:sz w:val="24"/>
          <w:szCs w:val="24"/>
          <w:lang w:val="en-US"/>
        </w:rPr>
        <w:t xml:space="preserve">he Cook Islands </w:t>
      </w:r>
      <w:r w:rsidR="00EE1E21" w:rsidRPr="00840788">
        <w:rPr>
          <w:rFonts w:ascii="Times New Roman" w:eastAsia="Times New Roman" w:hAnsi="Times New Roman" w:cs="Times New Roman"/>
          <w:sz w:val="24"/>
          <w:szCs w:val="24"/>
          <w:lang w:val="en-US"/>
        </w:rPr>
        <w:t>became</w:t>
      </w:r>
      <w:r w:rsidRPr="00840788">
        <w:rPr>
          <w:rFonts w:ascii="Times New Roman" w:eastAsia="Times New Roman" w:hAnsi="Times New Roman" w:cs="Times New Roman"/>
          <w:sz w:val="24"/>
          <w:szCs w:val="24"/>
          <w:lang w:val="en-US"/>
        </w:rPr>
        <w:t xml:space="preserve"> a British protectorate in 1888 and </w:t>
      </w:r>
      <w:r w:rsidR="00EE1E21" w:rsidRPr="00840788">
        <w:rPr>
          <w:rFonts w:ascii="Times New Roman" w:eastAsia="Times New Roman" w:hAnsi="Times New Roman" w:cs="Times New Roman"/>
          <w:sz w:val="24"/>
          <w:szCs w:val="24"/>
          <w:lang w:val="en-US"/>
        </w:rPr>
        <w:t xml:space="preserve">were later </w:t>
      </w:r>
      <w:r w:rsidRPr="00840788">
        <w:rPr>
          <w:rFonts w:ascii="Times New Roman" w:eastAsia="Times New Roman" w:hAnsi="Times New Roman" w:cs="Times New Roman"/>
          <w:sz w:val="24"/>
          <w:szCs w:val="24"/>
          <w:lang w:val="en-US"/>
        </w:rPr>
        <w:t xml:space="preserve">included </w:t>
      </w:r>
      <w:r w:rsidRPr="00840788">
        <w:rPr>
          <w:rFonts w:ascii="Times New Roman" w:eastAsia="Times New Roman" w:hAnsi="Times New Roman" w:cs="Times New Roman"/>
          <w:sz w:val="24"/>
          <w:szCs w:val="24"/>
          <w:lang w:val="en-US"/>
        </w:rPr>
        <w:lastRenderedPageBreak/>
        <w:t xml:space="preserve">within the boundaries of the Colony of New Zealand </w:t>
      </w:r>
      <w:r w:rsidR="00EE1E21" w:rsidRPr="00840788">
        <w:rPr>
          <w:rFonts w:ascii="Times New Roman" w:eastAsia="Times New Roman" w:hAnsi="Times New Roman" w:cs="Times New Roman"/>
          <w:sz w:val="24"/>
          <w:szCs w:val="24"/>
          <w:lang w:val="en-US"/>
        </w:rPr>
        <w:t xml:space="preserve">from 1901 until </w:t>
      </w:r>
      <w:r w:rsidRPr="00840788">
        <w:rPr>
          <w:rFonts w:ascii="Times New Roman" w:eastAsia="Times New Roman" w:hAnsi="Times New Roman" w:cs="Times New Roman"/>
          <w:sz w:val="24"/>
          <w:szCs w:val="24"/>
          <w:lang w:val="en-US"/>
        </w:rPr>
        <w:t>1965</w:t>
      </w:r>
      <w:r w:rsidR="00EE1E21" w:rsidRPr="00840788">
        <w:rPr>
          <w:rFonts w:ascii="Times New Roman" w:eastAsia="Times New Roman" w:hAnsi="Times New Roman" w:cs="Times New Roman"/>
          <w:sz w:val="24"/>
          <w:szCs w:val="24"/>
          <w:lang w:val="en-US"/>
        </w:rPr>
        <w:t>. Today, the Cook Islands</w:t>
      </w:r>
      <w:r w:rsidRPr="00840788">
        <w:rPr>
          <w:rFonts w:ascii="Times New Roman" w:eastAsia="Times New Roman" w:hAnsi="Times New Roman" w:cs="Times New Roman"/>
          <w:sz w:val="24"/>
          <w:szCs w:val="24"/>
          <w:lang w:val="en-US"/>
        </w:rPr>
        <w:t xml:space="preserve"> are </w:t>
      </w:r>
      <w:r w:rsidR="00EE1E21" w:rsidRPr="00840788">
        <w:rPr>
          <w:rFonts w:ascii="Times New Roman" w:eastAsia="Times New Roman" w:hAnsi="Times New Roman" w:cs="Times New Roman"/>
          <w:sz w:val="24"/>
          <w:szCs w:val="24"/>
          <w:lang w:val="en-US"/>
        </w:rPr>
        <w:t xml:space="preserve">a </w:t>
      </w:r>
      <w:proofErr w:type="spellStart"/>
      <w:r w:rsidR="00EE1E21" w:rsidRPr="00840788">
        <w:rPr>
          <w:rFonts w:ascii="Times New Roman" w:eastAsia="Times New Roman" w:hAnsi="Times New Roman" w:cs="Times New Roman"/>
          <w:sz w:val="24"/>
          <w:szCs w:val="24"/>
          <w:lang w:val="en-US"/>
        </w:rPr>
        <w:t>self governing</w:t>
      </w:r>
      <w:proofErr w:type="spellEnd"/>
      <w:r w:rsidR="00EE1E21" w:rsidRPr="00840788">
        <w:rPr>
          <w:rFonts w:ascii="Times New Roman" w:eastAsia="Times New Roman" w:hAnsi="Times New Roman" w:cs="Times New Roman"/>
          <w:sz w:val="24"/>
          <w:szCs w:val="24"/>
          <w:lang w:val="en-US"/>
        </w:rPr>
        <w:t xml:space="preserve"> country in free association with New Zealand</w:t>
      </w:r>
      <w:r w:rsidR="00BD6372" w:rsidRPr="00840788">
        <w:rPr>
          <w:rFonts w:ascii="Times New Roman" w:eastAsia="Times New Roman" w:hAnsi="Times New Roman" w:cs="Times New Roman"/>
          <w:sz w:val="24"/>
          <w:szCs w:val="24"/>
          <w:lang w:val="en-US"/>
        </w:rPr>
        <w:t xml:space="preserve"> (The Commonwealth, 2016)</w:t>
      </w:r>
      <w:r w:rsidR="00EE1E21" w:rsidRPr="00840788">
        <w:rPr>
          <w:rFonts w:ascii="Times New Roman" w:eastAsia="Times New Roman" w:hAnsi="Times New Roman" w:cs="Times New Roman"/>
          <w:sz w:val="24"/>
          <w:szCs w:val="24"/>
          <w:lang w:val="en-US"/>
        </w:rPr>
        <w:t xml:space="preserve">. Finally, </w:t>
      </w:r>
      <w:r w:rsidRPr="00840788">
        <w:rPr>
          <w:rFonts w:ascii="Times New Roman" w:eastAsia="Times New Roman" w:hAnsi="Times New Roman" w:cs="Times New Roman"/>
          <w:sz w:val="24"/>
          <w:szCs w:val="24"/>
          <w:lang w:val="en-US"/>
        </w:rPr>
        <w:t>Papua New Guinea has a complex colonial history, with first European contact being in the 16</w:t>
      </w:r>
      <w:r w:rsidRPr="00840788">
        <w:rPr>
          <w:rFonts w:ascii="Times New Roman" w:eastAsia="Times New Roman" w:hAnsi="Times New Roman" w:cs="Times New Roman"/>
          <w:sz w:val="24"/>
          <w:szCs w:val="24"/>
          <w:vertAlign w:val="superscript"/>
          <w:lang w:val="en-US"/>
        </w:rPr>
        <w:t>th</w:t>
      </w:r>
      <w:r w:rsidRPr="00840788">
        <w:rPr>
          <w:rFonts w:ascii="Times New Roman" w:eastAsia="Times New Roman" w:hAnsi="Times New Roman" w:cs="Times New Roman"/>
          <w:sz w:val="24"/>
          <w:szCs w:val="24"/>
          <w:lang w:val="en-US"/>
        </w:rPr>
        <w:t xml:space="preserve"> century via Portuguese and Spanish navigators</w:t>
      </w:r>
      <w:r w:rsidR="00EE1E21" w:rsidRPr="00840788">
        <w:rPr>
          <w:rFonts w:ascii="Times New Roman" w:eastAsia="Times New Roman" w:hAnsi="Times New Roman" w:cs="Times New Roman"/>
          <w:sz w:val="24"/>
          <w:szCs w:val="24"/>
          <w:lang w:val="en-US"/>
        </w:rPr>
        <w:t>. In the late 19</w:t>
      </w:r>
      <w:r w:rsidR="00EE1E21" w:rsidRPr="00840788">
        <w:rPr>
          <w:rFonts w:ascii="Times New Roman" w:eastAsia="Times New Roman" w:hAnsi="Times New Roman" w:cs="Times New Roman"/>
          <w:sz w:val="24"/>
          <w:szCs w:val="24"/>
          <w:vertAlign w:val="superscript"/>
          <w:lang w:val="en-US"/>
        </w:rPr>
        <w:t>th</w:t>
      </w:r>
      <w:r w:rsidR="00EE1E21" w:rsidRPr="00840788">
        <w:rPr>
          <w:rFonts w:ascii="Times New Roman" w:eastAsia="Times New Roman" w:hAnsi="Times New Roman" w:cs="Times New Roman"/>
          <w:sz w:val="24"/>
          <w:szCs w:val="24"/>
          <w:lang w:val="en-US"/>
        </w:rPr>
        <w:t xml:space="preserve"> Century, </w:t>
      </w:r>
      <w:r w:rsidRPr="00840788">
        <w:rPr>
          <w:rFonts w:ascii="Times New Roman" w:eastAsia="Times New Roman" w:hAnsi="Times New Roman" w:cs="Times New Roman"/>
          <w:sz w:val="24"/>
          <w:szCs w:val="24"/>
          <w:lang w:val="en-US"/>
        </w:rPr>
        <w:t xml:space="preserve">both Germany and Britain </w:t>
      </w:r>
      <w:r w:rsidR="00D0228E" w:rsidRPr="00840788">
        <w:rPr>
          <w:rFonts w:ascii="Times New Roman" w:eastAsia="Times New Roman" w:hAnsi="Times New Roman" w:cs="Times New Roman"/>
          <w:sz w:val="24"/>
          <w:szCs w:val="24"/>
          <w:lang w:val="en-US"/>
        </w:rPr>
        <w:t>colonized</w:t>
      </w:r>
      <w:r w:rsidRPr="00840788">
        <w:rPr>
          <w:rFonts w:ascii="Times New Roman" w:eastAsia="Times New Roman" w:hAnsi="Times New Roman" w:cs="Times New Roman"/>
          <w:sz w:val="24"/>
          <w:szCs w:val="24"/>
          <w:lang w:val="en-US"/>
        </w:rPr>
        <w:t xml:space="preserve"> </w:t>
      </w:r>
      <w:r w:rsidR="00D0228E" w:rsidRPr="00840788">
        <w:rPr>
          <w:rFonts w:ascii="Times New Roman" w:eastAsia="Times New Roman" w:hAnsi="Times New Roman" w:cs="Times New Roman"/>
          <w:sz w:val="24"/>
          <w:szCs w:val="24"/>
          <w:lang w:val="en-US"/>
        </w:rPr>
        <w:t>Papua New Guinea</w:t>
      </w:r>
      <w:r w:rsidR="00EE1E21" w:rsidRPr="00840788">
        <w:rPr>
          <w:rFonts w:ascii="Times New Roman" w:eastAsia="Times New Roman" w:hAnsi="Times New Roman" w:cs="Times New Roman"/>
          <w:sz w:val="24"/>
          <w:szCs w:val="24"/>
          <w:lang w:val="en-US"/>
        </w:rPr>
        <w:t xml:space="preserve">; </w:t>
      </w:r>
      <w:r w:rsidRPr="00840788">
        <w:rPr>
          <w:rFonts w:ascii="Times New Roman" w:eastAsia="Times New Roman" w:hAnsi="Times New Roman" w:cs="Times New Roman"/>
          <w:sz w:val="24"/>
          <w:szCs w:val="24"/>
          <w:lang w:val="en-US"/>
        </w:rPr>
        <w:t xml:space="preserve">Germany took possession of the </w:t>
      </w:r>
      <w:r w:rsidR="00EE1E21" w:rsidRPr="00840788">
        <w:rPr>
          <w:rFonts w:ascii="Times New Roman" w:eastAsia="Times New Roman" w:hAnsi="Times New Roman" w:cs="Times New Roman"/>
          <w:sz w:val="24"/>
          <w:szCs w:val="24"/>
          <w:lang w:val="en-US"/>
        </w:rPr>
        <w:t>northeast quarter of the islan</w:t>
      </w:r>
      <w:r w:rsidRPr="00840788">
        <w:rPr>
          <w:rFonts w:ascii="Times New Roman" w:eastAsia="Times New Roman" w:hAnsi="Times New Roman" w:cs="Times New Roman"/>
          <w:sz w:val="24"/>
          <w:szCs w:val="24"/>
          <w:lang w:val="en-US"/>
        </w:rPr>
        <w:t>d until 1914,</w:t>
      </w:r>
      <w:r w:rsidR="00EE1E21" w:rsidRPr="00840788">
        <w:rPr>
          <w:rFonts w:ascii="Times New Roman" w:eastAsia="Times New Roman" w:hAnsi="Times New Roman" w:cs="Times New Roman"/>
          <w:sz w:val="24"/>
          <w:szCs w:val="24"/>
          <w:lang w:val="en-US"/>
        </w:rPr>
        <w:t xml:space="preserve"> when</w:t>
      </w:r>
      <w:r w:rsidRPr="00840788">
        <w:rPr>
          <w:rFonts w:ascii="Times New Roman" w:eastAsia="Times New Roman" w:hAnsi="Times New Roman" w:cs="Times New Roman"/>
          <w:sz w:val="24"/>
          <w:szCs w:val="24"/>
          <w:lang w:val="en-US"/>
        </w:rPr>
        <w:t xml:space="preserve"> Australia seized the German colony. </w:t>
      </w:r>
      <w:r w:rsidR="00D0228E" w:rsidRPr="00840788">
        <w:rPr>
          <w:rFonts w:ascii="Times New Roman" w:eastAsia="Times New Roman" w:hAnsi="Times New Roman" w:cs="Times New Roman"/>
          <w:sz w:val="24"/>
          <w:szCs w:val="24"/>
          <w:lang w:val="en-US"/>
        </w:rPr>
        <w:t>In 1902, t</w:t>
      </w:r>
      <w:r w:rsidRPr="00840788">
        <w:rPr>
          <w:rFonts w:ascii="Times New Roman" w:eastAsia="Times New Roman" w:hAnsi="Times New Roman" w:cs="Times New Roman"/>
          <w:sz w:val="24"/>
          <w:szCs w:val="24"/>
          <w:lang w:val="en-US"/>
        </w:rPr>
        <w:t>he British territory</w:t>
      </w:r>
      <w:r w:rsidR="00D0228E" w:rsidRPr="00840788">
        <w:rPr>
          <w:rFonts w:ascii="Times New Roman" w:eastAsia="Times New Roman" w:hAnsi="Times New Roman" w:cs="Times New Roman"/>
          <w:sz w:val="24"/>
          <w:szCs w:val="24"/>
          <w:lang w:val="en-US"/>
        </w:rPr>
        <w:t xml:space="preserve"> of Papua New Guinea</w:t>
      </w:r>
      <w:r w:rsidRPr="00840788">
        <w:rPr>
          <w:rFonts w:ascii="Times New Roman" w:eastAsia="Times New Roman" w:hAnsi="Times New Roman" w:cs="Times New Roman"/>
          <w:sz w:val="24"/>
          <w:szCs w:val="24"/>
          <w:lang w:val="en-US"/>
        </w:rPr>
        <w:t xml:space="preserve"> was placed under the authority o</w:t>
      </w:r>
      <w:r w:rsidR="00EE1E21" w:rsidRPr="00840788">
        <w:rPr>
          <w:rFonts w:ascii="Times New Roman" w:eastAsia="Times New Roman" w:hAnsi="Times New Roman" w:cs="Times New Roman"/>
          <w:sz w:val="24"/>
          <w:szCs w:val="24"/>
          <w:lang w:val="en-US"/>
        </w:rPr>
        <w:t>f the Commonwealth of Australia</w:t>
      </w:r>
      <w:r w:rsidRPr="00840788">
        <w:rPr>
          <w:rFonts w:ascii="Times New Roman" w:eastAsia="Times New Roman" w:hAnsi="Times New Roman" w:cs="Times New Roman"/>
          <w:sz w:val="24"/>
          <w:szCs w:val="24"/>
          <w:lang w:val="en-US"/>
        </w:rPr>
        <w:t xml:space="preserve"> with Australian administration </w:t>
      </w:r>
      <w:r w:rsidR="00D0228E" w:rsidRPr="00840788">
        <w:rPr>
          <w:rFonts w:ascii="Times New Roman" w:eastAsia="Times New Roman" w:hAnsi="Times New Roman" w:cs="Times New Roman"/>
          <w:sz w:val="24"/>
          <w:szCs w:val="24"/>
          <w:lang w:val="en-US"/>
        </w:rPr>
        <w:t>lasting from</w:t>
      </w:r>
      <w:r w:rsidRPr="00840788">
        <w:rPr>
          <w:rFonts w:ascii="Times New Roman" w:eastAsia="Times New Roman" w:hAnsi="Times New Roman" w:cs="Times New Roman"/>
          <w:sz w:val="24"/>
          <w:szCs w:val="24"/>
          <w:lang w:val="en-US"/>
        </w:rPr>
        <w:t xml:space="preserve"> 1905 until independence in 1975. </w:t>
      </w:r>
      <w:r w:rsidR="00D0228E" w:rsidRPr="00840788">
        <w:rPr>
          <w:rFonts w:ascii="Times New Roman" w:eastAsia="Times New Roman" w:hAnsi="Times New Roman" w:cs="Times New Roman"/>
          <w:sz w:val="24"/>
          <w:szCs w:val="24"/>
          <w:lang w:val="en-US"/>
        </w:rPr>
        <w:t>In recent years, Papua New Guinea</w:t>
      </w:r>
      <w:r w:rsidRPr="00840788">
        <w:rPr>
          <w:rFonts w:ascii="Times New Roman" w:eastAsia="Times New Roman" w:hAnsi="Times New Roman" w:cs="Times New Roman"/>
          <w:sz w:val="24"/>
          <w:szCs w:val="24"/>
          <w:lang w:val="en-US"/>
        </w:rPr>
        <w:t xml:space="preserve"> has also been subject to a nine-year secessionist </w:t>
      </w:r>
      <w:r w:rsidR="00500F3D" w:rsidRPr="00840788">
        <w:rPr>
          <w:rFonts w:ascii="Times New Roman" w:eastAsia="Times New Roman" w:hAnsi="Times New Roman" w:cs="Times New Roman"/>
          <w:sz w:val="24"/>
          <w:szCs w:val="24"/>
          <w:lang w:val="en-US"/>
        </w:rPr>
        <w:t>revolt on the island of Bougain</w:t>
      </w:r>
      <w:r w:rsidRPr="00840788">
        <w:rPr>
          <w:rFonts w:ascii="Times New Roman" w:eastAsia="Times New Roman" w:hAnsi="Times New Roman" w:cs="Times New Roman"/>
          <w:sz w:val="24"/>
          <w:szCs w:val="24"/>
          <w:lang w:val="en-US"/>
        </w:rPr>
        <w:t>ville</w:t>
      </w:r>
      <w:r w:rsidR="00D0228E" w:rsidRPr="00840788">
        <w:rPr>
          <w:rFonts w:ascii="Times New Roman" w:eastAsia="Times New Roman" w:hAnsi="Times New Roman" w:cs="Times New Roman"/>
          <w:sz w:val="24"/>
          <w:szCs w:val="24"/>
          <w:lang w:val="en-US"/>
        </w:rPr>
        <w:t>, lasting from</w:t>
      </w:r>
      <w:r w:rsidRPr="00840788">
        <w:rPr>
          <w:rFonts w:ascii="Times New Roman" w:eastAsia="Times New Roman" w:hAnsi="Times New Roman" w:cs="Times New Roman"/>
          <w:sz w:val="24"/>
          <w:szCs w:val="24"/>
          <w:lang w:val="en-US"/>
        </w:rPr>
        <w:t xml:space="preserve"> 1989 </w:t>
      </w:r>
      <w:r w:rsidR="00D0228E" w:rsidRPr="00840788">
        <w:rPr>
          <w:rFonts w:ascii="Times New Roman" w:eastAsia="Times New Roman" w:hAnsi="Times New Roman" w:cs="Times New Roman"/>
          <w:sz w:val="24"/>
          <w:szCs w:val="24"/>
          <w:lang w:val="en-US"/>
        </w:rPr>
        <w:t>until</w:t>
      </w:r>
      <w:r w:rsidRPr="00840788">
        <w:rPr>
          <w:rFonts w:ascii="Times New Roman" w:eastAsia="Times New Roman" w:hAnsi="Times New Roman" w:cs="Times New Roman"/>
          <w:sz w:val="24"/>
          <w:szCs w:val="24"/>
          <w:lang w:val="en-US"/>
        </w:rPr>
        <w:t xml:space="preserve"> 1998. The Autonomous Region of Bougai</w:t>
      </w:r>
      <w:r w:rsidR="00D0228E" w:rsidRPr="00840788">
        <w:rPr>
          <w:rFonts w:ascii="Times New Roman" w:eastAsia="Times New Roman" w:hAnsi="Times New Roman" w:cs="Times New Roman"/>
          <w:sz w:val="24"/>
          <w:szCs w:val="24"/>
          <w:lang w:val="en-US"/>
        </w:rPr>
        <w:t xml:space="preserve">nville is currently seeking </w:t>
      </w:r>
      <w:r w:rsidRPr="00840788">
        <w:rPr>
          <w:rFonts w:ascii="Times New Roman" w:eastAsia="Times New Roman" w:hAnsi="Times New Roman" w:cs="Times New Roman"/>
          <w:sz w:val="24"/>
          <w:szCs w:val="24"/>
          <w:lang w:val="en-US"/>
        </w:rPr>
        <w:t xml:space="preserve">independence from </w:t>
      </w:r>
      <w:r w:rsidR="00485DA8" w:rsidRPr="00840788">
        <w:rPr>
          <w:rFonts w:ascii="Times New Roman" w:eastAsia="Times New Roman" w:hAnsi="Times New Roman" w:cs="Times New Roman"/>
          <w:sz w:val="24"/>
          <w:szCs w:val="24"/>
          <w:lang w:val="en-US"/>
        </w:rPr>
        <w:t>Papua New Guinea</w:t>
      </w:r>
      <w:r w:rsidR="00B63419" w:rsidRPr="00840788">
        <w:rPr>
          <w:rFonts w:ascii="Times New Roman" w:eastAsia="Times New Roman" w:hAnsi="Times New Roman" w:cs="Times New Roman"/>
          <w:sz w:val="24"/>
          <w:szCs w:val="24"/>
          <w:lang w:val="en-US"/>
        </w:rPr>
        <w:t xml:space="preserve"> (The </w:t>
      </w:r>
      <w:r w:rsidR="000C70D7" w:rsidRPr="00840788">
        <w:rPr>
          <w:rFonts w:ascii="Times New Roman" w:eastAsia="Times New Roman" w:hAnsi="Times New Roman" w:cs="Times New Roman"/>
          <w:sz w:val="24"/>
          <w:szCs w:val="24"/>
          <w:lang w:val="en-US"/>
        </w:rPr>
        <w:t xml:space="preserve">Commonwealth, </w:t>
      </w:r>
      <w:r w:rsidR="00B63419" w:rsidRPr="00840788">
        <w:rPr>
          <w:rFonts w:ascii="Times New Roman" w:eastAsia="Times New Roman" w:hAnsi="Times New Roman" w:cs="Times New Roman"/>
          <w:sz w:val="24"/>
          <w:szCs w:val="24"/>
          <w:lang w:val="en-US"/>
        </w:rPr>
        <w:t xml:space="preserve">2016). </w:t>
      </w:r>
    </w:p>
    <w:p w14:paraId="260F98CD" w14:textId="0554A453" w:rsidR="009E1575" w:rsidRPr="00840788" w:rsidRDefault="00311680" w:rsidP="00CA1ACB">
      <w:pPr>
        <w:spacing w:after="0" w:line="480" w:lineRule="auto"/>
        <w:ind w:firstLine="720"/>
        <w:contextualSpacing/>
        <w:rPr>
          <w:rFonts w:ascii="Times New Roman" w:eastAsia="Times New Roman" w:hAnsi="Times New Roman" w:cs="Times New Roman"/>
          <w:b/>
          <w:bCs/>
          <w:sz w:val="24"/>
          <w:szCs w:val="24"/>
          <w:lang w:val="en-US"/>
        </w:rPr>
      </w:pPr>
      <w:r w:rsidRPr="00840788">
        <w:rPr>
          <w:rFonts w:ascii="Times New Roman" w:eastAsia="Times New Roman" w:hAnsi="Times New Roman" w:cs="Times New Roman"/>
          <w:sz w:val="24"/>
          <w:szCs w:val="24"/>
          <w:lang w:val="en-US"/>
        </w:rPr>
        <w:t>T</w:t>
      </w:r>
      <w:r w:rsidR="1B662203" w:rsidRPr="00840788">
        <w:rPr>
          <w:rFonts w:ascii="Times New Roman" w:eastAsia="Times New Roman" w:hAnsi="Times New Roman" w:cs="Times New Roman"/>
          <w:sz w:val="24"/>
          <w:szCs w:val="24"/>
          <w:lang w:val="en-US"/>
        </w:rPr>
        <w:t xml:space="preserve">his </w:t>
      </w:r>
      <w:r w:rsidR="00FD0876" w:rsidRPr="00840788">
        <w:rPr>
          <w:rFonts w:ascii="Times New Roman" w:eastAsia="Times New Roman" w:hAnsi="Times New Roman" w:cs="Times New Roman"/>
          <w:sz w:val="24"/>
          <w:szCs w:val="24"/>
          <w:lang w:val="en-US"/>
        </w:rPr>
        <w:t xml:space="preserve">brief </w:t>
      </w:r>
      <w:r w:rsidR="00D0228E" w:rsidRPr="00840788">
        <w:rPr>
          <w:rFonts w:ascii="Times New Roman" w:eastAsia="Times New Roman" w:hAnsi="Times New Roman" w:cs="Times New Roman"/>
          <w:sz w:val="24"/>
          <w:szCs w:val="24"/>
          <w:lang w:val="en-US"/>
        </w:rPr>
        <w:t xml:space="preserve">historical </w:t>
      </w:r>
      <w:r w:rsidR="1B662203" w:rsidRPr="00840788">
        <w:rPr>
          <w:rFonts w:ascii="Times New Roman" w:eastAsia="Times New Roman" w:hAnsi="Times New Roman" w:cs="Times New Roman"/>
          <w:sz w:val="24"/>
          <w:szCs w:val="24"/>
          <w:lang w:val="en-US"/>
        </w:rPr>
        <w:t>overview</w:t>
      </w:r>
      <w:r w:rsidR="00FD0876" w:rsidRPr="00840788">
        <w:rPr>
          <w:rFonts w:ascii="Times New Roman" w:eastAsia="Times New Roman" w:hAnsi="Times New Roman" w:cs="Times New Roman"/>
          <w:sz w:val="24"/>
          <w:szCs w:val="24"/>
          <w:lang w:val="en-US"/>
        </w:rPr>
        <w:t xml:space="preserve"> </w:t>
      </w:r>
      <w:r w:rsidR="00D0228E" w:rsidRPr="00840788">
        <w:rPr>
          <w:rFonts w:ascii="Times New Roman" w:eastAsia="Times New Roman" w:hAnsi="Times New Roman" w:cs="Times New Roman"/>
          <w:sz w:val="24"/>
          <w:szCs w:val="24"/>
          <w:lang w:val="en-US"/>
        </w:rPr>
        <w:t xml:space="preserve">provides a snapshot of </w:t>
      </w:r>
      <w:r w:rsidR="005B2855" w:rsidRPr="00840788">
        <w:rPr>
          <w:rFonts w:ascii="Times New Roman" w:eastAsia="Times New Roman" w:hAnsi="Times New Roman" w:cs="Times New Roman"/>
          <w:sz w:val="24"/>
          <w:szCs w:val="24"/>
          <w:lang w:val="en-US"/>
        </w:rPr>
        <w:t xml:space="preserve">the </w:t>
      </w:r>
      <w:r w:rsidR="00D0228E" w:rsidRPr="00840788">
        <w:rPr>
          <w:rFonts w:ascii="Times New Roman" w:eastAsia="Times New Roman" w:hAnsi="Times New Roman" w:cs="Times New Roman"/>
          <w:sz w:val="24"/>
          <w:szCs w:val="24"/>
          <w:lang w:val="en-US"/>
        </w:rPr>
        <w:t xml:space="preserve">diversity and </w:t>
      </w:r>
      <w:r w:rsidRPr="00840788">
        <w:rPr>
          <w:rFonts w:ascii="Times New Roman" w:eastAsia="Times New Roman" w:hAnsi="Times New Roman" w:cs="Times New Roman"/>
          <w:sz w:val="24"/>
          <w:szCs w:val="24"/>
          <w:lang w:val="en-US"/>
        </w:rPr>
        <w:t xml:space="preserve">complexity </w:t>
      </w:r>
      <w:r w:rsidR="00D0228E" w:rsidRPr="00840788">
        <w:rPr>
          <w:rFonts w:ascii="Times New Roman" w:eastAsia="Times New Roman" w:hAnsi="Times New Roman" w:cs="Times New Roman"/>
          <w:sz w:val="24"/>
          <w:szCs w:val="24"/>
          <w:lang w:val="en-US"/>
        </w:rPr>
        <w:t xml:space="preserve">across the participating countries. Together with the social, cultural, geographic and economic peculiarities of each nation, these factors </w:t>
      </w:r>
      <w:proofErr w:type="spellStart"/>
      <w:r w:rsidR="000D7CD3" w:rsidRPr="00840788">
        <w:rPr>
          <w:rFonts w:ascii="Times New Roman" w:eastAsia="Times New Roman" w:hAnsi="Times New Roman" w:cs="Times New Roman"/>
          <w:sz w:val="24"/>
          <w:szCs w:val="24"/>
          <w:lang w:val="en-US"/>
        </w:rPr>
        <w:t>highilight</w:t>
      </w:r>
      <w:proofErr w:type="spellEnd"/>
      <w:r w:rsidR="000D7CD3" w:rsidRPr="00840788">
        <w:rPr>
          <w:rFonts w:ascii="Times New Roman" w:eastAsia="Times New Roman" w:hAnsi="Times New Roman" w:cs="Times New Roman"/>
          <w:sz w:val="24"/>
          <w:szCs w:val="24"/>
          <w:lang w:val="en-US"/>
        </w:rPr>
        <w:t xml:space="preserve"> </w:t>
      </w:r>
      <w:r w:rsidR="00485DA8" w:rsidRPr="00840788">
        <w:rPr>
          <w:rFonts w:ascii="Times New Roman" w:eastAsia="Times New Roman" w:hAnsi="Times New Roman" w:cs="Times New Roman"/>
          <w:sz w:val="24"/>
          <w:szCs w:val="24"/>
          <w:lang w:val="en-US"/>
        </w:rPr>
        <w:t xml:space="preserve">once more </w:t>
      </w:r>
      <w:r w:rsidRPr="00840788">
        <w:rPr>
          <w:rFonts w:ascii="Times New Roman" w:eastAsia="Times New Roman" w:hAnsi="Times New Roman" w:cs="Times New Roman"/>
          <w:sz w:val="24"/>
          <w:szCs w:val="24"/>
          <w:lang w:val="en-US"/>
        </w:rPr>
        <w:t xml:space="preserve">the </w:t>
      </w:r>
      <w:r w:rsidR="005B2855" w:rsidRPr="00840788">
        <w:rPr>
          <w:rFonts w:ascii="Times New Roman" w:eastAsia="Times New Roman" w:hAnsi="Times New Roman" w:cs="Times New Roman"/>
          <w:sz w:val="24"/>
          <w:szCs w:val="24"/>
          <w:lang w:val="en-US"/>
        </w:rPr>
        <w:t>need</w:t>
      </w:r>
      <w:r w:rsidR="1B662203" w:rsidRPr="00840788">
        <w:rPr>
          <w:rFonts w:ascii="Times New Roman" w:eastAsia="Times New Roman" w:hAnsi="Times New Roman" w:cs="Times New Roman"/>
          <w:sz w:val="24"/>
          <w:szCs w:val="24"/>
          <w:lang w:val="en-US"/>
        </w:rPr>
        <w:t xml:space="preserve"> for </w:t>
      </w:r>
      <w:r w:rsidR="00856652" w:rsidRPr="00840788">
        <w:rPr>
          <w:rFonts w:ascii="Times New Roman" w:eastAsia="Times New Roman" w:hAnsi="Times New Roman" w:cs="Times New Roman"/>
          <w:sz w:val="24"/>
          <w:szCs w:val="24"/>
          <w:lang w:val="en-US"/>
        </w:rPr>
        <w:t>clearly defined</w:t>
      </w:r>
      <w:r w:rsidR="1B662203" w:rsidRPr="00840788">
        <w:rPr>
          <w:rFonts w:ascii="Times New Roman" w:eastAsia="Times New Roman" w:hAnsi="Times New Roman" w:cs="Times New Roman"/>
          <w:sz w:val="24"/>
          <w:szCs w:val="24"/>
          <w:lang w:val="en-US"/>
        </w:rPr>
        <w:t xml:space="preserve"> </w:t>
      </w:r>
      <w:r w:rsidR="000D7CD3" w:rsidRPr="00840788">
        <w:rPr>
          <w:rFonts w:ascii="Times New Roman" w:eastAsia="Times New Roman" w:hAnsi="Times New Roman" w:cs="Times New Roman"/>
          <w:sz w:val="24"/>
          <w:szCs w:val="24"/>
          <w:lang w:val="en-US"/>
        </w:rPr>
        <w:t xml:space="preserve">and locally informed </w:t>
      </w:r>
      <w:r w:rsidR="1B662203" w:rsidRPr="00840788">
        <w:rPr>
          <w:rFonts w:ascii="Times New Roman" w:eastAsia="Times New Roman" w:hAnsi="Times New Roman" w:cs="Times New Roman"/>
          <w:sz w:val="24"/>
          <w:szCs w:val="24"/>
          <w:lang w:val="en-US"/>
        </w:rPr>
        <w:t>research</w:t>
      </w:r>
      <w:r w:rsidR="000D7CD3" w:rsidRPr="00840788">
        <w:rPr>
          <w:rFonts w:ascii="Times New Roman" w:eastAsia="Times New Roman" w:hAnsi="Times New Roman" w:cs="Times New Roman"/>
          <w:sz w:val="24"/>
          <w:szCs w:val="24"/>
          <w:lang w:val="en-US"/>
        </w:rPr>
        <w:t>. In other words, as interna</w:t>
      </w:r>
      <w:r w:rsidR="00654DE9">
        <w:rPr>
          <w:rFonts w:ascii="Times New Roman" w:eastAsia="Times New Roman" w:hAnsi="Times New Roman" w:cs="Times New Roman"/>
          <w:sz w:val="24"/>
          <w:szCs w:val="24"/>
          <w:lang w:val="en-US"/>
        </w:rPr>
        <w:t xml:space="preserve">tional researchers we were </w:t>
      </w:r>
      <w:r w:rsidR="00654DE9" w:rsidRPr="00654DE9">
        <w:rPr>
          <w:rFonts w:ascii="Times New Roman" w:eastAsia="Times New Roman" w:hAnsi="Times New Roman" w:cs="Times New Roman"/>
          <w:sz w:val="24"/>
          <w:szCs w:val="24"/>
          <w:highlight w:val="yellow"/>
          <w:lang w:val="en-US"/>
        </w:rPr>
        <w:t>aware</w:t>
      </w:r>
      <w:r w:rsidR="000D7CD3" w:rsidRPr="00840788">
        <w:rPr>
          <w:rFonts w:ascii="Times New Roman" w:eastAsia="Times New Roman" w:hAnsi="Times New Roman" w:cs="Times New Roman"/>
          <w:sz w:val="24"/>
          <w:szCs w:val="24"/>
          <w:lang w:val="en-US"/>
        </w:rPr>
        <w:t xml:space="preserve"> of the importance of a </w:t>
      </w:r>
      <w:r w:rsidR="003231AE" w:rsidRPr="00840788">
        <w:rPr>
          <w:rFonts w:ascii="Times New Roman" w:eastAsia="Times New Roman" w:hAnsi="Times New Roman" w:cs="Times New Roman"/>
          <w:sz w:val="24"/>
          <w:szCs w:val="24"/>
          <w:lang w:val="en-US"/>
        </w:rPr>
        <w:t>collaborative</w:t>
      </w:r>
      <w:r w:rsidR="004C28D1" w:rsidRPr="00840788">
        <w:rPr>
          <w:rFonts w:ascii="Times New Roman" w:eastAsia="Times New Roman" w:hAnsi="Times New Roman" w:cs="Times New Roman"/>
          <w:sz w:val="24"/>
          <w:szCs w:val="24"/>
          <w:lang w:val="en-US"/>
        </w:rPr>
        <w:t xml:space="preserve"> and participant-</w:t>
      </w:r>
      <w:r w:rsidR="000D7CD3" w:rsidRPr="00840788">
        <w:rPr>
          <w:rFonts w:ascii="Times New Roman" w:eastAsia="Times New Roman" w:hAnsi="Times New Roman" w:cs="Times New Roman"/>
          <w:sz w:val="24"/>
          <w:szCs w:val="24"/>
          <w:lang w:val="en-US"/>
        </w:rPr>
        <w:t>focus</w:t>
      </w:r>
      <w:r w:rsidR="005D1F66" w:rsidRPr="00840788">
        <w:rPr>
          <w:rFonts w:ascii="Times New Roman" w:eastAsia="Times New Roman" w:hAnsi="Times New Roman" w:cs="Times New Roman"/>
          <w:sz w:val="24"/>
          <w:szCs w:val="24"/>
          <w:lang w:val="en-US"/>
        </w:rPr>
        <w:t>ed</w:t>
      </w:r>
      <w:r w:rsidR="000D7CD3" w:rsidRPr="00840788">
        <w:rPr>
          <w:rFonts w:ascii="Times New Roman" w:eastAsia="Times New Roman" w:hAnsi="Times New Roman" w:cs="Times New Roman"/>
          <w:sz w:val="24"/>
          <w:szCs w:val="24"/>
          <w:lang w:val="en-US"/>
        </w:rPr>
        <w:t xml:space="preserve"> study </w:t>
      </w:r>
      <w:proofErr w:type="gramStart"/>
      <w:r w:rsidR="000D7CD3" w:rsidRPr="00840788">
        <w:rPr>
          <w:rFonts w:ascii="Times New Roman" w:eastAsia="Times New Roman" w:hAnsi="Times New Roman" w:cs="Times New Roman"/>
          <w:sz w:val="24"/>
          <w:szCs w:val="24"/>
          <w:lang w:val="en-US"/>
        </w:rPr>
        <w:t xml:space="preserve">design </w:t>
      </w:r>
      <w:r w:rsidR="003231AE" w:rsidRPr="00840788">
        <w:rPr>
          <w:rFonts w:ascii="Times New Roman" w:eastAsia="Times New Roman" w:hAnsi="Times New Roman" w:cs="Times New Roman"/>
          <w:sz w:val="24"/>
          <w:szCs w:val="24"/>
          <w:lang w:val="en-US"/>
        </w:rPr>
        <w:t>,</w:t>
      </w:r>
      <w:proofErr w:type="gramEnd"/>
      <w:r w:rsidR="00856652" w:rsidRPr="00840788">
        <w:rPr>
          <w:rFonts w:ascii="Times New Roman" w:eastAsia="Times New Roman" w:hAnsi="Times New Roman" w:cs="Times New Roman"/>
          <w:sz w:val="24"/>
          <w:szCs w:val="24"/>
          <w:lang w:val="en-US"/>
        </w:rPr>
        <w:t xml:space="preserve"> in order </w:t>
      </w:r>
      <w:r w:rsidR="1B662203" w:rsidRPr="00840788">
        <w:rPr>
          <w:rFonts w:ascii="Times New Roman" w:eastAsia="Times New Roman" w:hAnsi="Times New Roman" w:cs="Times New Roman"/>
          <w:sz w:val="24"/>
          <w:szCs w:val="24"/>
          <w:lang w:val="en-US"/>
        </w:rPr>
        <w:t xml:space="preserve">to attend to </w:t>
      </w:r>
      <w:r w:rsidR="00856652" w:rsidRPr="00840788">
        <w:rPr>
          <w:rFonts w:ascii="Times New Roman" w:eastAsia="Times New Roman" w:hAnsi="Times New Roman" w:cs="Times New Roman"/>
          <w:sz w:val="24"/>
          <w:szCs w:val="24"/>
          <w:lang w:val="en-US"/>
        </w:rPr>
        <w:t xml:space="preserve">the </w:t>
      </w:r>
      <w:r w:rsidR="008A3698" w:rsidRPr="00840788">
        <w:rPr>
          <w:rFonts w:ascii="Times New Roman" w:eastAsia="Times New Roman" w:hAnsi="Times New Roman" w:cs="Times New Roman"/>
          <w:sz w:val="24"/>
          <w:szCs w:val="24"/>
          <w:lang w:val="en-US"/>
        </w:rPr>
        <w:t>complex</w:t>
      </w:r>
      <w:r w:rsidR="1B662203" w:rsidRPr="00840788">
        <w:rPr>
          <w:rFonts w:ascii="Times New Roman" w:eastAsia="Times New Roman" w:hAnsi="Times New Roman" w:cs="Times New Roman"/>
          <w:sz w:val="24"/>
          <w:szCs w:val="24"/>
          <w:lang w:val="en-US"/>
        </w:rPr>
        <w:t xml:space="preserve"> community environments</w:t>
      </w:r>
      <w:r w:rsidR="00FD0876" w:rsidRPr="00840788">
        <w:rPr>
          <w:rFonts w:ascii="Times New Roman" w:eastAsia="Times New Roman" w:hAnsi="Times New Roman" w:cs="Times New Roman"/>
          <w:sz w:val="24"/>
          <w:szCs w:val="24"/>
          <w:lang w:val="en-US"/>
        </w:rPr>
        <w:t xml:space="preserve"> </w:t>
      </w:r>
      <w:r w:rsidR="004C28D1" w:rsidRPr="00840788">
        <w:rPr>
          <w:rFonts w:ascii="Times New Roman" w:eastAsia="Times New Roman" w:hAnsi="Times New Roman" w:cs="Times New Roman"/>
          <w:sz w:val="24"/>
          <w:szCs w:val="24"/>
          <w:lang w:val="en-US"/>
        </w:rPr>
        <w:t>around</w:t>
      </w:r>
      <w:r w:rsidR="00856652" w:rsidRPr="00840788">
        <w:rPr>
          <w:rFonts w:ascii="Times New Roman" w:eastAsia="Times New Roman" w:hAnsi="Times New Roman" w:cs="Times New Roman"/>
          <w:sz w:val="24"/>
          <w:szCs w:val="24"/>
          <w:lang w:val="en-US"/>
        </w:rPr>
        <w:t xml:space="preserve"> </w:t>
      </w:r>
      <w:r w:rsidR="000D7CD3" w:rsidRPr="00840788">
        <w:rPr>
          <w:rFonts w:ascii="Times New Roman" w:eastAsia="Times New Roman" w:hAnsi="Times New Roman" w:cs="Times New Roman"/>
          <w:sz w:val="24"/>
          <w:szCs w:val="24"/>
          <w:lang w:val="en-US"/>
        </w:rPr>
        <w:t xml:space="preserve">the respective </w:t>
      </w:r>
      <w:r w:rsidR="00FD0876" w:rsidRPr="00840788">
        <w:rPr>
          <w:rFonts w:ascii="Times New Roman" w:eastAsia="Times New Roman" w:hAnsi="Times New Roman" w:cs="Times New Roman"/>
          <w:sz w:val="24"/>
          <w:szCs w:val="24"/>
          <w:lang w:val="en-US"/>
        </w:rPr>
        <w:t xml:space="preserve">SFD </w:t>
      </w:r>
      <w:r w:rsidR="00856652" w:rsidRPr="00840788">
        <w:rPr>
          <w:rFonts w:ascii="Times New Roman" w:eastAsia="Times New Roman" w:hAnsi="Times New Roman" w:cs="Times New Roman"/>
          <w:sz w:val="24"/>
          <w:szCs w:val="24"/>
          <w:lang w:val="en-US"/>
        </w:rPr>
        <w:t>projects</w:t>
      </w:r>
      <w:r w:rsidR="1B662203" w:rsidRPr="00840788">
        <w:rPr>
          <w:rFonts w:ascii="Times New Roman" w:eastAsia="Times New Roman" w:hAnsi="Times New Roman" w:cs="Times New Roman"/>
          <w:sz w:val="24"/>
          <w:szCs w:val="24"/>
          <w:lang w:val="en-US"/>
        </w:rPr>
        <w:t>.</w:t>
      </w:r>
      <w:r w:rsidR="00856652" w:rsidRPr="00840788">
        <w:rPr>
          <w:rFonts w:ascii="Times New Roman" w:eastAsia="Times New Roman" w:hAnsi="Times New Roman" w:cs="Times New Roman"/>
          <w:sz w:val="24"/>
          <w:szCs w:val="24"/>
          <w:lang w:val="en-US"/>
        </w:rPr>
        <w:t xml:space="preserve"> </w:t>
      </w:r>
      <w:r w:rsidR="000D7CD3" w:rsidRPr="00840788">
        <w:rPr>
          <w:rFonts w:ascii="Times New Roman" w:eastAsia="Times New Roman" w:hAnsi="Times New Roman" w:cs="Times New Roman"/>
          <w:sz w:val="24"/>
          <w:szCs w:val="24"/>
          <w:lang w:val="en-US"/>
        </w:rPr>
        <w:t>W</w:t>
      </w:r>
      <w:r w:rsidR="1B662203" w:rsidRPr="00840788">
        <w:rPr>
          <w:rFonts w:ascii="Times New Roman" w:eastAsia="Times New Roman" w:hAnsi="Times New Roman" w:cs="Times New Roman"/>
          <w:sz w:val="24"/>
          <w:szCs w:val="24"/>
          <w:lang w:val="en-US"/>
        </w:rPr>
        <w:t xml:space="preserve">e now </w:t>
      </w:r>
      <w:r w:rsidR="000D7CD3" w:rsidRPr="00840788">
        <w:rPr>
          <w:rFonts w:ascii="Times New Roman" w:eastAsia="Times New Roman" w:hAnsi="Times New Roman" w:cs="Times New Roman"/>
          <w:sz w:val="24"/>
          <w:szCs w:val="24"/>
          <w:lang w:val="en-US"/>
        </w:rPr>
        <w:t xml:space="preserve">turn towards </w:t>
      </w:r>
      <w:r w:rsidR="1B662203" w:rsidRPr="00840788">
        <w:rPr>
          <w:rFonts w:ascii="Times New Roman" w:eastAsia="Times New Roman" w:hAnsi="Times New Roman" w:cs="Times New Roman"/>
          <w:sz w:val="24"/>
          <w:szCs w:val="24"/>
          <w:lang w:val="en-US"/>
        </w:rPr>
        <w:t>discuss</w:t>
      </w:r>
      <w:r w:rsidR="000D7CD3" w:rsidRPr="00840788">
        <w:rPr>
          <w:rFonts w:ascii="Times New Roman" w:eastAsia="Times New Roman" w:hAnsi="Times New Roman" w:cs="Times New Roman"/>
          <w:sz w:val="24"/>
          <w:szCs w:val="24"/>
          <w:lang w:val="en-US"/>
        </w:rPr>
        <w:t>ing</w:t>
      </w:r>
      <w:r w:rsidR="1B662203" w:rsidRPr="00840788">
        <w:rPr>
          <w:rFonts w:ascii="Times New Roman" w:eastAsia="Times New Roman" w:hAnsi="Times New Roman" w:cs="Times New Roman"/>
          <w:sz w:val="24"/>
          <w:szCs w:val="24"/>
          <w:lang w:val="en-US"/>
        </w:rPr>
        <w:t xml:space="preserve"> in more depth the participatory </w:t>
      </w:r>
      <w:r w:rsidR="0079133C" w:rsidRPr="00840788">
        <w:rPr>
          <w:rFonts w:ascii="Times New Roman" w:eastAsia="Times New Roman" w:hAnsi="Times New Roman" w:cs="Times New Roman"/>
          <w:sz w:val="24"/>
          <w:szCs w:val="24"/>
          <w:lang w:val="en-US"/>
        </w:rPr>
        <w:t xml:space="preserve">and locally informed </w:t>
      </w:r>
      <w:r w:rsidR="1B662203" w:rsidRPr="00840788">
        <w:rPr>
          <w:rFonts w:ascii="Times New Roman" w:eastAsia="Times New Roman" w:hAnsi="Times New Roman" w:cs="Times New Roman"/>
          <w:sz w:val="24"/>
          <w:szCs w:val="24"/>
          <w:lang w:val="en-US"/>
        </w:rPr>
        <w:t xml:space="preserve">research design </w:t>
      </w:r>
      <w:r w:rsidR="00FD0876" w:rsidRPr="00840788">
        <w:rPr>
          <w:rFonts w:ascii="Times New Roman" w:eastAsia="Times New Roman" w:hAnsi="Times New Roman" w:cs="Times New Roman"/>
          <w:sz w:val="24"/>
          <w:szCs w:val="24"/>
          <w:lang w:val="en-US"/>
        </w:rPr>
        <w:t xml:space="preserve">that </w:t>
      </w:r>
      <w:r w:rsidR="000230DD" w:rsidRPr="00840788">
        <w:rPr>
          <w:rFonts w:ascii="Times New Roman" w:eastAsia="Times New Roman" w:hAnsi="Times New Roman" w:cs="Times New Roman"/>
          <w:sz w:val="24"/>
          <w:szCs w:val="24"/>
          <w:lang w:val="en-US"/>
        </w:rPr>
        <w:t xml:space="preserve">has </w:t>
      </w:r>
      <w:r w:rsidR="00FD0876" w:rsidRPr="00840788">
        <w:rPr>
          <w:rFonts w:ascii="Times New Roman" w:eastAsia="Times New Roman" w:hAnsi="Times New Roman" w:cs="Times New Roman"/>
          <w:sz w:val="24"/>
          <w:szCs w:val="24"/>
          <w:lang w:val="en-US"/>
        </w:rPr>
        <w:t xml:space="preserve">underpinned </w:t>
      </w:r>
      <w:r w:rsidR="1B662203" w:rsidRPr="00840788">
        <w:rPr>
          <w:rFonts w:ascii="Times New Roman" w:eastAsia="Times New Roman" w:hAnsi="Times New Roman" w:cs="Times New Roman"/>
          <w:sz w:val="24"/>
          <w:szCs w:val="24"/>
          <w:lang w:val="en-US"/>
        </w:rPr>
        <w:t xml:space="preserve">our </w:t>
      </w:r>
      <w:r w:rsidR="00707654" w:rsidRPr="00840788">
        <w:rPr>
          <w:rFonts w:ascii="Times New Roman" w:eastAsia="Times New Roman" w:hAnsi="Times New Roman" w:cs="Times New Roman"/>
          <w:sz w:val="24"/>
          <w:szCs w:val="24"/>
          <w:lang w:val="en-US"/>
        </w:rPr>
        <w:t>e</w:t>
      </w:r>
      <w:r w:rsidR="00FD0876" w:rsidRPr="00840788">
        <w:rPr>
          <w:rFonts w:ascii="Times New Roman" w:eastAsia="Times New Roman" w:hAnsi="Times New Roman" w:cs="Times New Roman"/>
          <w:sz w:val="24"/>
          <w:szCs w:val="24"/>
          <w:lang w:val="en-US"/>
        </w:rPr>
        <w:t xml:space="preserve">ngagement </w:t>
      </w:r>
      <w:r w:rsidR="1B662203" w:rsidRPr="00840788">
        <w:rPr>
          <w:rFonts w:ascii="Times New Roman" w:eastAsia="Times New Roman" w:hAnsi="Times New Roman" w:cs="Times New Roman"/>
          <w:sz w:val="24"/>
          <w:szCs w:val="24"/>
          <w:lang w:val="en-US"/>
        </w:rPr>
        <w:t xml:space="preserve">with </w:t>
      </w:r>
      <w:r w:rsidR="00FD0876" w:rsidRPr="00840788">
        <w:rPr>
          <w:rFonts w:ascii="Times New Roman" w:eastAsia="Times New Roman" w:hAnsi="Times New Roman" w:cs="Times New Roman"/>
          <w:sz w:val="24"/>
          <w:szCs w:val="24"/>
          <w:lang w:val="en-US"/>
        </w:rPr>
        <w:t xml:space="preserve">the NA and NRL </w:t>
      </w:r>
      <w:r w:rsidR="1B662203" w:rsidRPr="00840788">
        <w:rPr>
          <w:rFonts w:ascii="Times New Roman" w:eastAsia="Times New Roman" w:hAnsi="Times New Roman" w:cs="Times New Roman"/>
          <w:sz w:val="24"/>
          <w:szCs w:val="24"/>
          <w:lang w:val="en-US"/>
        </w:rPr>
        <w:t>programs</w:t>
      </w:r>
      <w:r w:rsidR="000230DD" w:rsidRPr="00840788">
        <w:rPr>
          <w:rFonts w:ascii="Times New Roman" w:eastAsia="Times New Roman" w:hAnsi="Times New Roman" w:cs="Times New Roman"/>
          <w:sz w:val="24"/>
          <w:szCs w:val="24"/>
          <w:lang w:val="en-US"/>
        </w:rPr>
        <w:t xml:space="preserve"> in </w:t>
      </w:r>
      <w:r w:rsidR="0079133C" w:rsidRPr="00840788">
        <w:rPr>
          <w:rFonts w:ascii="Times New Roman" w:eastAsia="Times New Roman" w:hAnsi="Times New Roman" w:cs="Times New Roman"/>
          <w:sz w:val="24"/>
          <w:szCs w:val="24"/>
          <w:lang w:val="en-US"/>
        </w:rPr>
        <w:t>the Pacific i</w:t>
      </w:r>
      <w:r w:rsidR="000230DD" w:rsidRPr="00840788">
        <w:rPr>
          <w:rFonts w:ascii="Times New Roman" w:eastAsia="Times New Roman" w:hAnsi="Times New Roman" w:cs="Times New Roman"/>
          <w:sz w:val="24"/>
          <w:szCs w:val="24"/>
          <w:lang w:val="en-US"/>
        </w:rPr>
        <w:t>slands</w:t>
      </w:r>
      <w:r w:rsidR="1B662203" w:rsidRPr="00840788">
        <w:rPr>
          <w:rFonts w:ascii="Times New Roman" w:eastAsia="Times New Roman" w:hAnsi="Times New Roman" w:cs="Times New Roman"/>
          <w:sz w:val="24"/>
          <w:szCs w:val="24"/>
          <w:lang w:val="en-US"/>
        </w:rPr>
        <w:t>.</w:t>
      </w:r>
      <w:r w:rsidR="00AE71BF" w:rsidRPr="00840788">
        <w:rPr>
          <w:rFonts w:ascii="Times New Roman" w:eastAsia="Times New Roman" w:hAnsi="Times New Roman" w:cs="Times New Roman"/>
          <w:sz w:val="24"/>
          <w:szCs w:val="24"/>
          <w:lang w:val="en-US"/>
        </w:rPr>
        <w:t xml:space="preserve"> </w:t>
      </w:r>
    </w:p>
    <w:p w14:paraId="3F65A8E5" w14:textId="77777777" w:rsidR="00A95FC7" w:rsidRPr="00840788" w:rsidRDefault="392C1803" w:rsidP="004E0A2A">
      <w:pPr>
        <w:pStyle w:val="ListParagraph"/>
        <w:numPr>
          <w:ilvl w:val="0"/>
          <w:numId w:val="13"/>
        </w:numPr>
        <w:spacing w:after="0" w:line="480" w:lineRule="auto"/>
        <w:rPr>
          <w:rFonts w:ascii="Times New Roman" w:hAnsi="Times New Roman" w:cs="Times New Roman"/>
          <w:b/>
          <w:sz w:val="24"/>
          <w:szCs w:val="24"/>
          <w:lang w:val="en-US"/>
        </w:rPr>
      </w:pPr>
      <w:r w:rsidRPr="00840788">
        <w:rPr>
          <w:rFonts w:ascii="Times New Roman" w:eastAsia="Times New Roman" w:hAnsi="Times New Roman" w:cs="Times New Roman"/>
          <w:b/>
          <w:bCs/>
          <w:sz w:val="24"/>
          <w:szCs w:val="24"/>
          <w:lang w:val="en-US"/>
        </w:rPr>
        <w:t>Participatory Research Design</w:t>
      </w:r>
    </w:p>
    <w:p w14:paraId="3A0D2A6A" w14:textId="77777777" w:rsidR="009B5AA6" w:rsidRPr="00840788" w:rsidRDefault="00191603" w:rsidP="00191603">
      <w:pPr>
        <w:spacing w:after="0" w:line="480" w:lineRule="auto"/>
        <w:contextualSpacing/>
        <w:rPr>
          <w:rFonts w:ascii="Times New Roman" w:hAnsi="Times New Roman" w:cs="Times New Roman"/>
          <w:sz w:val="24"/>
          <w:szCs w:val="24"/>
          <w:lang w:val="en-US"/>
        </w:rPr>
      </w:pPr>
      <w:r w:rsidRPr="00840788">
        <w:rPr>
          <w:rFonts w:ascii="Times New Roman" w:eastAsia="Times New Roman" w:hAnsi="Times New Roman" w:cs="Times New Roman"/>
          <w:sz w:val="24"/>
          <w:szCs w:val="24"/>
          <w:lang w:val="en-US"/>
        </w:rPr>
        <w:t xml:space="preserve">Before outlining our </w:t>
      </w:r>
      <w:r w:rsidR="00EB2A5F" w:rsidRPr="00840788">
        <w:rPr>
          <w:rFonts w:ascii="Times New Roman" w:eastAsia="Times New Roman" w:hAnsi="Times New Roman" w:cs="Times New Roman"/>
          <w:sz w:val="24"/>
          <w:szCs w:val="24"/>
          <w:lang w:val="en-US"/>
        </w:rPr>
        <w:t xml:space="preserve">participatory research design </w:t>
      </w:r>
      <w:r w:rsidRPr="00840788">
        <w:rPr>
          <w:rFonts w:ascii="Times New Roman" w:eastAsia="Times New Roman" w:hAnsi="Times New Roman" w:cs="Times New Roman"/>
          <w:sz w:val="24"/>
          <w:szCs w:val="24"/>
          <w:lang w:val="en-US"/>
        </w:rPr>
        <w:t>in more detail, it is important to situate our</w:t>
      </w:r>
      <w:r w:rsidR="00642C16" w:rsidRPr="00840788">
        <w:rPr>
          <w:rFonts w:ascii="Times New Roman" w:eastAsia="Times New Roman" w:hAnsi="Times New Roman" w:cs="Times New Roman"/>
          <w:sz w:val="24"/>
          <w:szCs w:val="24"/>
          <w:lang w:val="en-US"/>
        </w:rPr>
        <w:t xml:space="preserve"> work within the relevant ontological, epistemological and research paradigms.</w:t>
      </w:r>
      <w:r w:rsidR="00EB2A5F" w:rsidRPr="00840788">
        <w:rPr>
          <w:rFonts w:ascii="Times New Roman" w:eastAsia="Times New Roman" w:hAnsi="Times New Roman" w:cs="Times New Roman"/>
          <w:sz w:val="24"/>
          <w:szCs w:val="24"/>
          <w:lang w:val="en-US"/>
        </w:rPr>
        <w:t xml:space="preserve"> </w:t>
      </w:r>
      <w:r w:rsidRPr="00840788">
        <w:rPr>
          <w:rFonts w:ascii="Times New Roman" w:eastAsia="Times New Roman" w:hAnsi="Times New Roman" w:cs="Times New Roman"/>
          <w:sz w:val="24"/>
          <w:szCs w:val="24"/>
          <w:lang w:val="en-US"/>
        </w:rPr>
        <w:t>In line with previous work in</w:t>
      </w:r>
      <w:r w:rsidR="00642C16" w:rsidRPr="00840788">
        <w:rPr>
          <w:rFonts w:ascii="Times New Roman" w:eastAsia="Times New Roman" w:hAnsi="Times New Roman" w:cs="Times New Roman"/>
          <w:sz w:val="24"/>
          <w:szCs w:val="24"/>
          <w:lang w:val="en-US"/>
        </w:rPr>
        <w:t xml:space="preserve"> </w:t>
      </w:r>
      <w:r w:rsidRPr="00840788">
        <w:rPr>
          <w:rFonts w:ascii="Times New Roman" w:eastAsia="Times New Roman" w:hAnsi="Times New Roman" w:cs="Times New Roman"/>
          <w:sz w:val="24"/>
          <w:szCs w:val="24"/>
          <w:lang w:val="en-US"/>
        </w:rPr>
        <w:t>PAR settings</w:t>
      </w:r>
      <w:r w:rsidR="00642C16" w:rsidRPr="00840788">
        <w:rPr>
          <w:rFonts w:ascii="Times New Roman" w:eastAsia="Times New Roman" w:hAnsi="Times New Roman" w:cs="Times New Roman"/>
          <w:sz w:val="24"/>
          <w:szCs w:val="24"/>
          <w:lang w:val="en-US"/>
        </w:rPr>
        <w:t xml:space="preserve">, a central </w:t>
      </w:r>
      <w:proofErr w:type="spellStart"/>
      <w:r w:rsidR="00642C16" w:rsidRPr="00840788">
        <w:rPr>
          <w:rFonts w:ascii="Times New Roman" w:eastAsia="Times New Roman" w:hAnsi="Times New Roman" w:cs="Times New Roman"/>
          <w:sz w:val="24"/>
          <w:szCs w:val="24"/>
          <w:lang w:val="en-US"/>
        </w:rPr>
        <w:t>tenent</w:t>
      </w:r>
      <w:proofErr w:type="spellEnd"/>
      <w:r w:rsidR="00642C16" w:rsidRPr="00840788">
        <w:rPr>
          <w:rFonts w:ascii="Times New Roman" w:eastAsia="Times New Roman" w:hAnsi="Times New Roman" w:cs="Times New Roman"/>
          <w:sz w:val="24"/>
          <w:szCs w:val="24"/>
          <w:lang w:val="en-US"/>
        </w:rPr>
        <w:t xml:space="preserve"> of our approach has been the empowerment of the research participants, consistent with a critical theory par</w:t>
      </w:r>
      <w:r w:rsidR="00B1710F" w:rsidRPr="00840788">
        <w:rPr>
          <w:rFonts w:ascii="Times New Roman" w:eastAsia="Times New Roman" w:hAnsi="Times New Roman" w:cs="Times New Roman"/>
          <w:sz w:val="24"/>
          <w:szCs w:val="24"/>
          <w:lang w:val="en-US"/>
        </w:rPr>
        <w:t>adigm (</w:t>
      </w:r>
      <w:proofErr w:type="spellStart"/>
      <w:r w:rsidR="00B1710F" w:rsidRPr="00840788">
        <w:rPr>
          <w:rFonts w:ascii="Times New Roman" w:eastAsia="Times New Roman" w:hAnsi="Times New Roman" w:cs="Times New Roman"/>
          <w:sz w:val="24"/>
          <w:szCs w:val="24"/>
          <w:lang w:val="en-US"/>
        </w:rPr>
        <w:t>Kincheloe</w:t>
      </w:r>
      <w:proofErr w:type="spellEnd"/>
      <w:r w:rsidR="00B1710F" w:rsidRPr="00840788">
        <w:rPr>
          <w:rFonts w:ascii="Times New Roman" w:eastAsia="Times New Roman" w:hAnsi="Times New Roman" w:cs="Times New Roman"/>
          <w:sz w:val="24"/>
          <w:szCs w:val="24"/>
          <w:lang w:val="en-US"/>
        </w:rPr>
        <w:t xml:space="preserve"> &amp; </w:t>
      </w:r>
      <w:r w:rsidR="00B1710F" w:rsidRPr="00840788">
        <w:rPr>
          <w:rFonts w:ascii="Times New Roman" w:eastAsia="Times New Roman" w:hAnsi="Times New Roman" w:cs="Times New Roman"/>
          <w:sz w:val="24"/>
          <w:szCs w:val="24"/>
          <w:lang w:val="en-US"/>
        </w:rPr>
        <w:lastRenderedPageBreak/>
        <w:t>McLaren, 2002</w:t>
      </w:r>
      <w:r w:rsidR="00642C16" w:rsidRPr="00840788">
        <w:rPr>
          <w:rFonts w:ascii="Times New Roman" w:eastAsia="Times New Roman" w:hAnsi="Times New Roman" w:cs="Times New Roman"/>
          <w:sz w:val="24"/>
          <w:szCs w:val="24"/>
          <w:lang w:val="en-US"/>
        </w:rPr>
        <w:t>), with a particular focus on the co-production of knowledge. Reza (2007) argue</w:t>
      </w:r>
      <w:r w:rsidR="003231AE" w:rsidRPr="00840788">
        <w:rPr>
          <w:rFonts w:ascii="Times New Roman" w:eastAsia="Times New Roman" w:hAnsi="Times New Roman" w:cs="Times New Roman"/>
          <w:sz w:val="24"/>
          <w:szCs w:val="24"/>
          <w:lang w:val="en-US"/>
        </w:rPr>
        <w:t>d</w:t>
      </w:r>
      <w:r w:rsidR="00642C16" w:rsidRPr="00840788">
        <w:rPr>
          <w:rFonts w:ascii="Times New Roman" w:eastAsia="Times New Roman" w:hAnsi="Times New Roman" w:cs="Times New Roman"/>
          <w:sz w:val="24"/>
          <w:szCs w:val="24"/>
          <w:lang w:val="en-US"/>
        </w:rPr>
        <w:t xml:space="preserve"> that </w:t>
      </w:r>
      <w:r w:rsidRPr="00840788">
        <w:rPr>
          <w:rFonts w:ascii="Times New Roman" w:eastAsia="Times New Roman" w:hAnsi="Times New Roman" w:cs="Times New Roman"/>
          <w:sz w:val="24"/>
          <w:szCs w:val="24"/>
          <w:lang w:val="en-US"/>
        </w:rPr>
        <w:t>PAR</w:t>
      </w:r>
      <w:r w:rsidR="00642C16" w:rsidRPr="00840788">
        <w:rPr>
          <w:rFonts w:ascii="Times New Roman" w:eastAsia="Times New Roman" w:hAnsi="Times New Roman" w:cs="Times New Roman"/>
          <w:sz w:val="24"/>
          <w:szCs w:val="24"/>
          <w:lang w:val="en-US"/>
        </w:rPr>
        <w:t xml:space="preserve"> differs from a </w:t>
      </w:r>
      <w:r w:rsidR="00E6196E" w:rsidRPr="00840788">
        <w:rPr>
          <w:rFonts w:ascii="Times New Roman" w:eastAsia="Times New Roman" w:hAnsi="Times New Roman" w:cs="Times New Roman"/>
          <w:sz w:val="24"/>
          <w:szCs w:val="24"/>
          <w:lang w:val="en-US"/>
        </w:rPr>
        <w:t xml:space="preserve">traditional </w:t>
      </w:r>
      <w:r w:rsidR="00642C16" w:rsidRPr="00840788">
        <w:rPr>
          <w:rFonts w:ascii="Times New Roman" w:eastAsia="Times New Roman" w:hAnsi="Times New Roman" w:cs="Times New Roman"/>
          <w:sz w:val="24"/>
          <w:szCs w:val="24"/>
          <w:lang w:val="en-US"/>
        </w:rPr>
        <w:t>constructivist approach to research in that it contains a</w:t>
      </w:r>
      <w:r w:rsidR="00E6196E" w:rsidRPr="00840788">
        <w:rPr>
          <w:rFonts w:ascii="Times New Roman" w:eastAsia="Times New Roman" w:hAnsi="Times New Roman" w:cs="Times New Roman"/>
          <w:sz w:val="24"/>
          <w:szCs w:val="24"/>
          <w:lang w:val="en-US"/>
        </w:rPr>
        <w:t xml:space="preserve"> unique</w:t>
      </w:r>
      <w:r w:rsidR="00642C16" w:rsidRPr="00840788">
        <w:rPr>
          <w:rFonts w:ascii="Times New Roman" w:eastAsia="Times New Roman" w:hAnsi="Times New Roman" w:cs="Times New Roman"/>
          <w:sz w:val="24"/>
          <w:szCs w:val="24"/>
          <w:lang w:val="en-US"/>
        </w:rPr>
        <w:t xml:space="preserve"> political component</w:t>
      </w:r>
      <w:r w:rsidR="00E6196E" w:rsidRPr="00840788">
        <w:rPr>
          <w:rFonts w:ascii="Times New Roman" w:eastAsia="Times New Roman" w:hAnsi="Times New Roman" w:cs="Times New Roman"/>
          <w:sz w:val="24"/>
          <w:szCs w:val="24"/>
          <w:lang w:val="en-US"/>
        </w:rPr>
        <w:t>:</w:t>
      </w:r>
      <w:r w:rsidR="00642C16" w:rsidRPr="00840788">
        <w:rPr>
          <w:rFonts w:ascii="Times New Roman" w:eastAsia="Times New Roman" w:hAnsi="Times New Roman" w:cs="Times New Roman"/>
          <w:sz w:val="24"/>
          <w:szCs w:val="24"/>
          <w:lang w:val="en-US"/>
        </w:rPr>
        <w:t xml:space="preserve"> the research is intended to promote social change.</w:t>
      </w:r>
      <w:r w:rsidR="005B0F51" w:rsidRPr="00840788">
        <w:rPr>
          <w:rFonts w:ascii="Times New Roman" w:eastAsia="Times New Roman" w:hAnsi="Times New Roman" w:cs="Times New Roman"/>
          <w:sz w:val="24"/>
          <w:szCs w:val="24"/>
          <w:lang w:val="en-US"/>
        </w:rPr>
        <w:t xml:space="preserve"> </w:t>
      </w:r>
      <w:r w:rsidR="00B1710F" w:rsidRPr="00840788">
        <w:rPr>
          <w:rFonts w:ascii="Times New Roman" w:eastAsia="Times New Roman" w:hAnsi="Times New Roman" w:cs="Times New Roman"/>
          <w:sz w:val="24"/>
          <w:szCs w:val="24"/>
          <w:lang w:val="en-US"/>
        </w:rPr>
        <w:t>As such, w</w:t>
      </w:r>
      <w:r w:rsidR="00EB2A5F" w:rsidRPr="00840788">
        <w:rPr>
          <w:rFonts w:ascii="Times New Roman" w:eastAsia="Times New Roman" w:hAnsi="Times New Roman" w:cs="Times New Roman"/>
          <w:sz w:val="24"/>
          <w:szCs w:val="24"/>
          <w:lang w:val="en-US"/>
        </w:rPr>
        <w:t xml:space="preserve">e entered into the research process with a desire to assist in the </w:t>
      </w:r>
      <w:r w:rsidR="00234E43" w:rsidRPr="00840788">
        <w:rPr>
          <w:rFonts w:ascii="Times New Roman" w:eastAsia="Times New Roman" w:hAnsi="Times New Roman" w:cs="Times New Roman"/>
          <w:sz w:val="24"/>
          <w:szCs w:val="24"/>
          <w:lang w:val="en-US"/>
        </w:rPr>
        <w:t xml:space="preserve">ongoing </w:t>
      </w:r>
      <w:r w:rsidR="00EB2A5F" w:rsidRPr="00840788">
        <w:rPr>
          <w:rFonts w:ascii="Times New Roman" w:eastAsia="Times New Roman" w:hAnsi="Times New Roman" w:cs="Times New Roman"/>
          <w:sz w:val="24"/>
          <w:szCs w:val="24"/>
          <w:lang w:val="en-US"/>
        </w:rPr>
        <w:t xml:space="preserve">development of </w:t>
      </w:r>
      <w:r w:rsidR="00234E43" w:rsidRPr="00840788">
        <w:rPr>
          <w:rFonts w:ascii="Times New Roman" w:eastAsia="Times New Roman" w:hAnsi="Times New Roman" w:cs="Times New Roman"/>
          <w:sz w:val="24"/>
          <w:szCs w:val="24"/>
          <w:lang w:val="en-US"/>
        </w:rPr>
        <w:t>the</w:t>
      </w:r>
      <w:r w:rsidR="00EB2A5F" w:rsidRPr="00840788">
        <w:rPr>
          <w:rFonts w:ascii="Times New Roman" w:eastAsia="Times New Roman" w:hAnsi="Times New Roman" w:cs="Times New Roman"/>
          <w:sz w:val="24"/>
          <w:szCs w:val="24"/>
          <w:lang w:val="en-US"/>
        </w:rPr>
        <w:t xml:space="preserve"> SFD programs and to understand </w:t>
      </w:r>
      <w:r w:rsidR="00E6196E" w:rsidRPr="00840788">
        <w:rPr>
          <w:rFonts w:ascii="Times New Roman" w:eastAsia="Times New Roman" w:hAnsi="Times New Roman" w:cs="Times New Roman"/>
          <w:sz w:val="24"/>
          <w:szCs w:val="24"/>
          <w:lang w:val="en-US"/>
        </w:rPr>
        <w:t xml:space="preserve">and utilize </w:t>
      </w:r>
      <w:r w:rsidR="00EB2A5F" w:rsidRPr="00840788">
        <w:rPr>
          <w:rFonts w:ascii="Times New Roman" w:eastAsia="Times New Roman" w:hAnsi="Times New Roman" w:cs="Times New Roman"/>
          <w:sz w:val="24"/>
          <w:szCs w:val="24"/>
          <w:lang w:val="en-US"/>
        </w:rPr>
        <w:t xml:space="preserve">the emerging impacts and outcomes of each program. </w:t>
      </w:r>
      <w:r w:rsidR="004B72F4" w:rsidRPr="00840788">
        <w:rPr>
          <w:rFonts w:ascii="Times New Roman" w:eastAsia="Times New Roman" w:hAnsi="Times New Roman" w:cs="Times New Roman"/>
          <w:sz w:val="24"/>
          <w:szCs w:val="24"/>
          <w:lang w:val="en-US"/>
        </w:rPr>
        <w:t xml:space="preserve"> </w:t>
      </w:r>
      <w:r w:rsidR="00EB2A5F" w:rsidRPr="00840788">
        <w:rPr>
          <w:rFonts w:ascii="Times New Roman" w:eastAsia="Times New Roman" w:hAnsi="Times New Roman" w:cs="Times New Roman"/>
          <w:sz w:val="24"/>
          <w:szCs w:val="24"/>
          <w:lang w:val="en-US"/>
        </w:rPr>
        <w:t>The discussion to follow provides reflective insight</w:t>
      </w:r>
      <w:r w:rsidR="00E6196E" w:rsidRPr="00840788">
        <w:rPr>
          <w:rFonts w:ascii="Times New Roman" w:eastAsia="Times New Roman" w:hAnsi="Times New Roman" w:cs="Times New Roman"/>
          <w:sz w:val="24"/>
          <w:szCs w:val="24"/>
          <w:lang w:val="en-US"/>
        </w:rPr>
        <w:t>s</w:t>
      </w:r>
      <w:r w:rsidR="00EB2A5F" w:rsidRPr="00840788">
        <w:rPr>
          <w:rFonts w:ascii="Times New Roman" w:eastAsia="Times New Roman" w:hAnsi="Times New Roman" w:cs="Times New Roman"/>
          <w:sz w:val="24"/>
          <w:szCs w:val="24"/>
          <w:lang w:val="en-US"/>
        </w:rPr>
        <w:t xml:space="preserve"> into the issues we faced and the </w:t>
      </w:r>
      <w:r w:rsidR="004B72F4" w:rsidRPr="00840788">
        <w:rPr>
          <w:rFonts w:ascii="Times New Roman" w:eastAsia="Times New Roman" w:hAnsi="Times New Roman" w:cs="Times New Roman"/>
          <w:sz w:val="24"/>
          <w:szCs w:val="24"/>
          <w:lang w:val="en-US"/>
        </w:rPr>
        <w:t xml:space="preserve">importance </w:t>
      </w:r>
      <w:r w:rsidR="00EB2A5F" w:rsidRPr="00840788">
        <w:rPr>
          <w:rFonts w:ascii="Times New Roman" w:eastAsia="Times New Roman" w:hAnsi="Times New Roman" w:cs="Times New Roman"/>
          <w:sz w:val="24"/>
          <w:szCs w:val="24"/>
          <w:lang w:val="en-US"/>
        </w:rPr>
        <w:t xml:space="preserve">of working with a research design that was flexible and </w:t>
      </w:r>
      <w:r w:rsidR="00E6196E" w:rsidRPr="00840788">
        <w:rPr>
          <w:rFonts w:ascii="Times New Roman" w:eastAsia="Times New Roman" w:hAnsi="Times New Roman" w:cs="Times New Roman"/>
          <w:sz w:val="24"/>
          <w:szCs w:val="24"/>
          <w:lang w:val="en-US"/>
        </w:rPr>
        <w:t xml:space="preserve">responsive </w:t>
      </w:r>
      <w:r w:rsidR="00EB2A5F" w:rsidRPr="00840788">
        <w:rPr>
          <w:rFonts w:ascii="Times New Roman" w:eastAsia="Times New Roman" w:hAnsi="Times New Roman" w:cs="Times New Roman"/>
          <w:sz w:val="24"/>
          <w:szCs w:val="24"/>
          <w:lang w:val="en-US"/>
        </w:rPr>
        <w:t xml:space="preserve">to local community needs. </w:t>
      </w:r>
      <w:r w:rsidR="004B72F4" w:rsidRPr="00840788">
        <w:rPr>
          <w:rFonts w:ascii="Times New Roman" w:eastAsia="Times New Roman" w:hAnsi="Times New Roman" w:cs="Times New Roman"/>
          <w:sz w:val="24"/>
          <w:szCs w:val="24"/>
          <w:lang w:val="en-US"/>
        </w:rPr>
        <w:t xml:space="preserve"> </w:t>
      </w:r>
      <w:r w:rsidR="00EB2A5F" w:rsidRPr="00840788">
        <w:rPr>
          <w:rFonts w:ascii="Times New Roman" w:eastAsia="Times New Roman" w:hAnsi="Times New Roman" w:cs="Times New Roman"/>
          <w:sz w:val="24"/>
          <w:szCs w:val="24"/>
          <w:lang w:val="en-US"/>
        </w:rPr>
        <w:t xml:space="preserve">We highlight how </w:t>
      </w:r>
      <w:r w:rsidR="00E6196E" w:rsidRPr="00840788">
        <w:rPr>
          <w:rFonts w:ascii="Times New Roman" w:eastAsia="Times New Roman" w:hAnsi="Times New Roman" w:cs="Times New Roman"/>
          <w:sz w:val="24"/>
          <w:szCs w:val="24"/>
          <w:lang w:val="en-US"/>
        </w:rPr>
        <w:t xml:space="preserve">our participatory </w:t>
      </w:r>
      <w:r w:rsidR="00EB2A5F" w:rsidRPr="00840788">
        <w:rPr>
          <w:rFonts w:ascii="Times New Roman" w:eastAsia="Times New Roman" w:hAnsi="Times New Roman" w:cs="Times New Roman"/>
          <w:sz w:val="24"/>
          <w:szCs w:val="24"/>
          <w:lang w:val="en-US"/>
        </w:rPr>
        <w:t>approach influenced the continued implementation</w:t>
      </w:r>
      <w:r w:rsidR="00234E43" w:rsidRPr="00840788">
        <w:rPr>
          <w:rFonts w:ascii="Times New Roman" w:eastAsia="Times New Roman" w:hAnsi="Times New Roman" w:cs="Times New Roman"/>
          <w:sz w:val="24"/>
          <w:szCs w:val="24"/>
          <w:lang w:val="en-US"/>
        </w:rPr>
        <w:t xml:space="preserve"> and improvement</w:t>
      </w:r>
      <w:r w:rsidR="00EB2A5F" w:rsidRPr="00840788">
        <w:rPr>
          <w:rFonts w:ascii="Times New Roman" w:eastAsia="Times New Roman" w:hAnsi="Times New Roman" w:cs="Times New Roman"/>
          <w:sz w:val="24"/>
          <w:szCs w:val="24"/>
          <w:lang w:val="en-US"/>
        </w:rPr>
        <w:t xml:space="preserve"> of the two programs and demonstrate the benefits of using innovative research tools to make sense of u</w:t>
      </w:r>
      <w:r w:rsidR="006643B7" w:rsidRPr="00840788">
        <w:rPr>
          <w:rFonts w:ascii="Times New Roman" w:eastAsia="Times New Roman" w:hAnsi="Times New Roman" w:cs="Times New Roman"/>
          <w:sz w:val="24"/>
          <w:szCs w:val="24"/>
          <w:lang w:val="en-US"/>
        </w:rPr>
        <w:t xml:space="preserve">nique sociocultural contexts. </w:t>
      </w:r>
      <w:r w:rsidR="004B72F4" w:rsidRPr="00840788">
        <w:rPr>
          <w:rFonts w:ascii="Times New Roman" w:eastAsia="Times New Roman" w:hAnsi="Times New Roman" w:cs="Times New Roman"/>
          <w:sz w:val="24"/>
          <w:szCs w:val="24"/>
          <w:lang w:val="en-US"/>
        </w:rPr>
        <w:t xml:space="preserve"> </w:t>
      </w:r>
      <w:r w:rsidR="00A67052" w:rsidRPr="00840788">
        <w:rPr>
          <w:rFonts w:ascii="Times New Roman" w:hAnsi="Times New Roman" w:cs="Times New Roman"/>
          <w:sz w:val="24"/>
          <w:szCs w:val="24"/>
          <w:lang w:val="en-US"/>
        </w:rPr>
        <w:t xml:space="preserve">The ongoing research design </w:t>
      </w:r>
      <w:r w:rsidR="009B5AA6" w:rsidRPr="00840788">
        <w:rPr>
          <w:rFonts w:ascii="Times New Roman" w:hAnsi="Times New Roman" w:cs="Times New Roman"/>
          <w:sz w:val="24"/>
          <w:szCs w:val="24"/>
          <w:lang w:val="en-US"/>
        </w:rPr>
        <w:t>and implementation ph</w:t>
      </w:r>
      <w:r w:rsidR="005B2855" w:rsidRPr="00840788">
        <w:rPr>
          <w:rFonts w:ascii="Times New Roman" w:hAnsi="Times New Roman" w:cs="Times New Roman"/>
          <w:sz w:val="24"/>
          <w:szCs w:val="24"/>
          <w:lang w:val="en-US"/>
        </w:rPr>
        <w:t xml:space="preserve">ases of </w:t>
      </w:r>
      <w:r w:rsidR="009B5AA6" w:rsidRPr="00840788">
        <w:rPr>
          <w:rFonts w:ascii="Times New Roman" w:hAnsi="Times New Roman" w:cs="Times New Roman"/>
          <w:sz w:val="24"/>
          <w:szCs w:val="24"/>
          <w:lang w:val="en-US"/>
        </w:rPr>
        <w:t>both</w:t>
      </w:r>
      <w:r w:rsidR="00A67052" w:rsidRPr="00840788">
        <w:rPr>
          <w:rFonts w:ascii="Times New Roman" w:hAnsi="Times New Roman" w:cs="Times New Roman"/>
          <w:sz w:val="24"/>
          <w:szCs w:val="24"/>
          <w:lang w:val="en-US"/>
        </w:rPr>
        <w:t xml:space="preserve"> the</w:t>
      </w:r>
      <w:r w:rsidR="009B5AA6" w:rsidRPr="00840788">
        <w:rPr>
          <w:rFonts w:ascii="Times New Roman" w:hAnsi="Times New Roman" w:cs="Times New Roman"/>
          <w:sz w:val="24"/>
          <w:szCs w:val="24"/>
          <w:lang w:val="en-US"/>
        </w:rPr>
        <w:t xml:space="preserve"> NA and NRL</w:t>
      </w:r>
      <w:r w:rsidR="00A67052" w:rsidRPr="00840788">
        <w:rPr>
          <w:rFonts w:ascii="Times New Roman" w:hAnsi="Times New Roman" w:cs="Times New Roman"/>
          <w:sz w:val="24"/>
          <w:szCs w:val="24"/>
          <w:lang w:val="en-US"/>
        </w:rPr>
        <w:t xml:space="preserve"> programs </w:t>
      </w:r>
      <w:r w:rsidR="00E6196E" w:rsidRPr="00840788">
        <w:rPr>
          <w:rFonts w:ascii="Times New Roman" w:hAnsi="Times New Roman" w:cs="Times New Roman"/>
          <w:sz w:val="24"/>
          <w:szCs w:val="24"/>
          <w:lang w:val="en-US"/>
        </w:rPr>
        <w:t xml:space="preserve">will be </w:t>
      </w:r>
      <w:r w:rsidR="00A67052" w:rsidRPr="00840788">
        <w:rPr>
          <w:rFonts w:ascii="Times New Roman" w:hAnsi="Times New Roman" w:cs="Times New Roman"/>
          <w:sz w:val="24"/>
          <w:szCs w:val="24"/>
          <w:lang w:val="en-US"/>
        </w:rPr>
        <w:t>discussed</w:t>
      </w:r>
      <w:r w:rsidR="009B5AA6" w:rsidRPr="00840788">
        <w:rPr>
          <w:rFonts w:ascii="Times New Roman" w:hAnsi="Times New Roman" w:cs="Times New Roman"/>
          <w:sz w:val="24"/>
          <w:szCs w:val="24"/>
          <w:lang w:val="en-US"/>
        </w:rPr>
        <w:t xml:space="preserve"> under the following</w:t>
      </w:r>
      <w:r w:rsidR="00A46478" w:rsidRPr="00840788">
        <w:rPr>
          <w:rFonts w:ascii="Times New Roman" w:hAnsi="Times New Roman" w:cs="Times New Roman"/>
          <w:sz w:val="24"/>
          <w:szCs w:val="24"/>
          <w:lang w:val="en-US"/>
        </w:rPr>
        <w:t xml:space="preserve"> f</w:t>
      </w:r>
      <w:r w:rsidR="0025724A" w:rsidRPr="00840788">
        <w:rPr>
          <w:rFonts w:ascii="Times New Roman" w:hAnsi="Times New Roman" w:cs="Times New Roman"/>
          <w:sz w:val="24"/>
          <w:szCs w:val="24"/>
          <w:lang w:val="en-US"/>
        </w:rPr>
        <w:t>ive</w:t>
      </w:r>
      <w:r w:rsidR="00A46478" w:rsidRPr="00840788">
        <w:rPr>
          <w:rFonts w:ascii="Times New Roman" w:hAnsi="Times New Roman" w:cs="Times New Roman"/>
          <w:sz w:val="24"/>
          <w:szCs w:val="24"/>
          <w:lang w:val="en-US"/>
        </w:rPr>
        <w:t xml:space="preserve"> </w:t>
      </w:r>
      <w:r w:rsidR="00493A35" w:rsidRPr="00840788">
        <w:rPr>
          <w:rFonts w:ascii="Times New Roman" w:hAnsi="Times New Roman" w:cs="Times New Roman"/>
          <w:sz w:val="24"/>
          <w:szCs w:val="24"/>
          <w:lang w:val="en-US"/>
        </w:rPr>
        <w:t xml:space="preserve">thematic </w:t>
      </w:r>
      <w:r w:rsidR="009B5AA6" w:rsidRPr="00840788">
        <w:rPr>
          <w:rFonts w:ascii="Times New Roman" w:hAnsi="Times New Roman" w:cs="Times New Roman"/>
          <w:sz w:val="24"/>
          <w:szCs w:val="24"/>
          <w:lang w:val="en-US"/>
        </w:rPr>
        <w:t>headings:</w:t>
      </w:r>
      <w:r w:rsidR="00A67052"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1) </w:t>
      </w:r>
      <w:r w:rsidR="00860E70" w:rsidRPr="00840788">
        <w:rPr>
          <w:rFonts w:ascii="Times New Roman" w:hAnsi="Times New Roman" w:cs="Times New Roman"/>
          <w:sz w:val="24"/>
          <w:szCs w:val="24"/>
          <w:lang w:val="en-US"/>
        </w:rPr>
        <w:t>Pre-</w:t>
      </w:r>
      <w:r w:rsidR="004B72F4" w:rsidRPr="00840788">
        <w:rPr>
          <w:rFonts w:ascii="Times New Roman" w:hAnsi="Times New Roman" w:cs="Times New Roman"/>
          <w:sz w:val="24"/>
          <w:szCs w:val="24"/>
          <w:lang w:val="en-US"/>
        </w:rPr>
        <w:t>E</w:t>
      </w:r>
      <w:r w:rsidR="00860E70" w:rsidRPr="00840788">
        <w:rPr>
          <w:rFonts w:ascii="Times New Roman" w:hAnsi="Times New Roman" w:cs="Times New Roman"/>
          <w:sz w:val="24"/>
          <w:szCs w:val="24"/>
          <w:lang w:val="en-US"/>
        </w:rPr>
        <w:t>valuation</w:t>
      </w:r>
      <w:r w:rsidR="003231AE"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2) </w:t>
      </w:r>
      <w:r w:rsidR="00860E70" w:rsidRPr="00840788">
        <w:rPr>
          <w:rFonts w:ascii="Times New Roman" w:hAnsi="Times New Roman" w:cs="Times New Roman"/>
          <w:sz w:val="24"/>
          <w:szCs w:val="24"/>
          <w:lang w:val="en-US"/>
        </w:rPr>
        <w:t>Research Ethics</w:t>
      </w:r>
      <w:r w:rsidR="003231AE"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3) </w:t>
      </w:r>
      <w:r w:rsidR="00860E70" w:rsidRPr="00840788">
        <w:rPr>
          <w:rFonts w:ascii="Times New Roman" w:hAnsi="Times New Roman" w:cs="Times New Roman"/>
          <w:sz w:val="24"/>
          <w:szCs w:val="24"/>
          <w:lang w:val="en-US"/>
        </w:rPr>
        <w:t>Data Collection</w:t>
      </w:r>
      <w:r w:rsidR="003231AE"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4) </w:t>
      </w:r>
      <w:r w:rsidR="0025724A" w:rsidRPr="00840788">
        <w:rPr>
          <w:rFonts w:ascii="Times New Roman" w:hAnsi="Times New Roman" w:cs="Times New Roman"/>
          <w:sz w:val="24"/>
          <w:szCs w:val="24"/>
          <w:lang w:val="en-US"/>
        </w:rPr>
        <w:t xml:space="preserve">Challenges and </w:t>
      </w:r>
      <w:proofErr w:type="spellStart"/>
      <w:r w:rsidR="0025724A" w:rsidRPr="00840788">
        <w:rPr>
          <w:rFonts w:ascii="Times New Roman" w:hAnsi="Times New Roman" w:cs="Times New Roman"/>
          <w:sz w:val="24"/>
          <w:szCs w:val="24"/>
          <w:lang w:val="en-US"/>
        </w:rPr>
        <w:t>Unintendend</w:t>
      </w:r>
      <w:proofErr w:type="spellEnd"/>
      <w:r w:rsidR="0025724A" w:rsidRPr="00840788">
        <w:rPr>
          <w:rFonts w:ascii="Times New Roman" w:hAnsi="Times New Roman" w:cs="Times New Roman"/>
          <w:sz w:val="24"/>
          <w:szCs w:val="24"/>
          <w:lang w:val="en-US"/>
        </w:rPr>
        <w:t xml:space="preserve"> Consequences</w:t>
      </w:r>
      <w:r w:rsidR="003231AE" w:rsidRPr="00840788">
        <w:rPr>
          <w:rFonts w:ascii="Times New Roman" w:hAnsi="Times New Roman" w:cs="Times New Roman"/>
          <w:sz w:val="24"/>
          <w:szCs w:val="24"/>
          <w:lang w:val="en-US"/>
        </w:rPr>
        <w:t>;</w:t>
      </w:r>
      <w:r w:rsidR="004B72F4" w:rsidRPr="00840788">
        <w:rPr>
          <w:rFonts w:ascii="Times New Roman" w:hAnsi="Times New Roman" w:cs="Times New Roman"/>
          <w:sz w:val="24"/>
          <w:szCs w:val="24"/>
          <w:lang w:val="en-US"/>
        </w:rPr>
        <w:t xml:space="preserve"> and</w:t>
      </w:r>
      <w:r w:rsidRPr="00840788">
        <w:rPr>
          <w:rFonts w:ascii="Times New Roman" w:hAnsi="Times New Roman" w:cs="Times New Roman"/>
          <w:sz w:val="24"/>
          <w:szCs w:val="24"/>
          <w:lang w:val="en-US"/>
        </w:rPr>
        <w:t xml:space="preserve"> 5) </w:t>
      </w:r>
      <w:r w:rsidR="00860E70" w:rsidRPr="00840788">
        <w:rPr>
          <w:rFonts w:ascii="Times New Roman" w:hAnsi="Times New Roman" w:cs="Times New Roman"/>
          <w:sz w:val="24"/>
          <w:szCs w:val="24"/>
          <w:lang w:val="en-US"/>
        </w:rPr>
        <w:t>Research Innovation</w:t>
      </w:r>
      <w:r w:rsidR="00394BF5" w:rsidRPr="00840788">
        <w:rPr>
          <w:rFonts w:ascii="Times New Roman" w:hAnsi="Times New Roman" w:cs="Times New Roman"/>
          <w:sz w:val="24"/>
          <w:szCs w:val="24"/>
          <w:lang w:val="en-US"/>
        </w:rPr>
        <w:t>s</w:t>
      </w:r>
      <w:r w:rsidR="004B72F4" w:rsidRPr="00840788">
        <w:rPr>
          <w:rFonts w:ascii="Times New Roman" w:hAnsi="Times New Roman" w:cs="Times New Roman"/>
          <w:sz w:val="24"/>
          <w:szCs w:val="24"/>
          <w:lang w:val="en-US"/>
        </w:rPr>
        <w:t>.</w:t>
      </w:r>
    </w:p>
    <w:p w14:paraId="2620FA74" w14:textId="77777777" w:rsidR="00860E70" w:rsidRPr="00840788" w:rsidRDefault="004E0A2A" w:rsidP="00CA1ACB">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t xml:space="preserve">4.1 </w:t>
      </w:r>
      <w:r w:rsidR="00215D5D" w:rsidRPr="00840788">
        <w:rPr>
          <w:rFonts w:ascii="Times New Roman" w:hAnsi="Times New Roman" w:cs="Times New Roman"/>
          <w:b/>
          <w:i/>
          <w:sz w:val="24"/>
          <w:szCs w:val="24"/>
          <w:lang w:val="en-US"/>
        </w:rPr>
        <w:t>Pre-</w:t>
      </w:r>
      <w:r w:rsidR="004B72F4" w:rsidRPr="00840788">
        <w:rPr>
          <w:rFonts w:ascii="Times New Roman" w:hAnsi="Times New Roman" w:cs="Times New Roman"/>
          <w:b/>
          <w:i/>
          <w:sz w:val="24"/>
          <w:szCs w:val="24"/>
          <w:lang w:val="en-US"/>
        </w:rPr>
        <w:t>E</w:t>
      </w:r>
      <w:r w:rsidR="00215D5D" w:rsidRPr="00840788">
        <w:rPr>
          <w:rFonts w:ascii="Times New Roman" w:hAnsi="Times New Roman" w:cs="Times New Roman"/>
          <w:b/>
          <w:i/>
          <w:sz w:val="24"/>
          <w:szCs w:val="24"/>
          <w:lang w:val="en-US"/>
        </w:rPr>
        <w:t>valuation</w:t>
      </w:r>
    </w:p>
    <w:p w14:paraId="5A34F4BA" w14:textId="18BDEB68" w:rsidR="00CA1ACB" w:rsidRPr="00840788" w:rsidRDefault="00860E70" w:rsidP="006869FC">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A key component of </w:t>
      </w:r>
      <w:r w:rsidR="004B72F4" w:rsidRPr="00840788">
        <w:rPr>
          <w:rFonts w:ascii="Times New Roman" w:hAnsi="Times New Roman" w:cs="Times New Roman"/>
          <w:sz w:val="24"/>
          <w:szCs w:val="24"/>
          <w:lang w:val="en-US"/>
        </w:rPr>
        <w:t xml:space="preserve">the </w:t>
      </w:r>
      <w:r w:rsidRPr="00840788">
        <w:rPr>
          <w:rFonts w:ascii="Times New Roman" w:hAnsi="Times New Roman" w:cs="Times New Roman"/>
          <w:sz w:val="24"/>
          <w:szCs w:val="24"/>
          <w:lang w:val="en-US"/>
        </w:rPr>
        <w:t xml:space="preserve">programs was the </w:t>
      </w:r>
      <w:r w:rsidR="00493A35" w:rsidRPr="00840788">
        <w:rPr>
          <w:rFonts w:ascii="Times New Roman" w:hAnsi="Times New Roman" w:cs="Times New Roman"/>
          <w:sz w:val="24"/>
          <w:szCs w:val="24"/>
          <w:lang w:val="en-US"/>
        </w:rPr>
        <w:t xml:space="preserve">creation </w:t>
      </w:r>
      <w:r w:rsidRPr="00840788">
        <w:rPr>
          <w:rFonts w:ascii="Times New Roman" w:hAnsi="Times New Roman" w:cs="Times New Roman"/>
          <w:sz w:val="24"/>
          <w:szCs w:val="24"/>
          <w:lang w:val="en-US"/>
        </w:rPr>
        <w:t xml:space="preserve">of an extensive </w:t>
      </w:r>
      <w:r w:rsidR="00493A35" w:rsidRPr="00840788">
        <w:rPr>
          <w:rFonts w:ascii="Times New Roman" w:hAnsi="Times New Roman" w:cs="Times New Roman"/>
          <w:sz w:val="24"/>
          <w:szCs w:val="24"/>
          <w:lang w:val="en-US"/>
        </w:rPr>
        <w:t xml:space="preserve">and inclusive </w:t>
      </w:r>
      <w:r w:rsidRPr="00840788">
        <w:rPr>
          <w:rFonts w:ascii="Times New Roman" w:hAnsi="Times New Roman" w:cs="Times New Roman"/>
          <w:sz w:val="24"/>
          <w:szCs w:val="24"/>
          <w:lang w:val="en-US"/>
        </w:rPr>
        <w:t>design process</w:t>
      </w:r>
      <w:r w:rsidR="00234E4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for research monitoring and evaluation.  To ensure that the research approach and data collected for each nation and each program w</w:t>
      </w:r>
      <w:r w:rsidR="004B72F4" w:rsidRPr="00840788">
        <w:rPr>
          <w:rFonts w:ascii="Times New Roman" w:hAnsi="Times New Roman" w:cs="Times New Roman"/>
          <w:sz w:val="24"/>
          <w:szCs w:val="24"/>
          <w:lang w:val="en-US"/>
        </w:rPr>
        <w:t>ere</w:t>
      </w:r>
      <w:r w:rsidRPr="00840788">
        <w:rPr>
          <w:rFonts w:ascii="Times New Roman" w:hAnsi="Times New Roman" w:cs="Times New Roman"/>
          <w:sz w:val="24"/>
          <w:szCs w:val="24"/>
          <w:lang w:val="en-US"/>
        </w:rPr>
        <w:t xml:space="preserve"> culturally </w:t>
      </w:r>
      <w:r w:rsidR="00493A35" w:rsidRPr="00840788">
        <w:rPr>
          <w:rFonts w:ascii="Times New Roman" w:hAnsi="Times New Roman" w:cs="Times New Roman"/>
          <w:sz w:val="24"/>
          <w:szCs w:val="24"/>
          <w:lang w:val="en-US"/>
        </w:rPr>
        <w:t xml:space="preserve">and methodologically </w:t>
      </w:r>
      <w:r w:rsidRPr="00840788">
        <w:rPr>
          <w:rFonts w:ascii="Times New Roman" w:hAnsi="Times New Roman" w:cs="Times New Roman"/>
          <w:sz w:val="24"/>
          <w:szCs w:val="24"/>
          <w:lang w:val="en-US"/>
        </w:rPr>
        <w:t>appropriate</w:t>
      </w:r>
      <w:r w:rsidR="003C488F" w:rsidRPr="00840788">
        <w:rPr>
          <w:rFonts w:ascii="Times New Roman" w:hAnsi="Times New Roman" w:cs="Times New Roman"/>
          <w:sz w:val="24"/>
          <w:szCs w:val="24"/>
          <w:lang w:val="en-US"/>
        </w:rPr>
        <w:t xml:space="preserve"> and</w:t>
      </w:r>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engaging</w:t>
      </w:r>
      <w:r w:rsidR="004B72F4"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r w:rsidR="00C35DF5" w:rsidRPr="00840788">
        <w:rPr>
          <w:rFonts w:ascii="Times New Roman" w:hAnsi="Times New Roman" w:cs="Times New Roman"/>
          <w:sz w:val="24"/>
          <w:szCs w:val="24"/>
          <w:lang w:val="en-US"/>
        </w:rPr>
        <w:t>in-country workshops</w:t>
      </w:r>
      <w:r w:rsidRPr="00840788">
        <w:rPr>
          <w:rFonts w:ascii="Times New Roman" w:hAnsi="Times New Roman" w:cs="Times New Roman"/>
          <w:sz w:val="24"/>
          <w:szCs w:val="24"/>
          <w:lang w:val="en-US"/>
        </w:rPr>
        <w:t xml:space="preserve"> were held with </w:t>
      </w:r>
      <w:r w:rsidR="00493A35" w:rsidRPr="00840788">
        <w:rPr>
          <w:rFonts w:ascii="Times New Roman" w:hAnsi="Times New Roman" w:cs="Times New Roman"/>
          <w:sz w:val="24"/>
          <w:szCs w:val="24"/>
          <w:lang w:val="en-US"/>
        </w:rPr>
        <w:t>local</w:t>
      </w:r>
      <w:r w:rsidRPr="00840788">
        <w:rPr>
          <w:rFonts w:ascii="Times New Roman" w:hAnsi="Times New Roman" w:cs="Times New Roman"/>
          <w:sz w:val="24"/>
          <w:szCs w:val="24"/>
          <w:lang w:val="en-US"/>
        </w:rPr>
        <w:t xml:space="preserve"> program staff and board</w:t>
      </w:r>
      <w:r w:rsidR="00234E43" w:rsidRPr="00840788">
        <w:rPr>
          <w:rFonts w:ascii="Times New Roman" w:hAnsi="Times New Roman" w:cs="Times New Roman"/>
          <w:sz w:val="24"/>
          <w:szCs w:val="24"/>
          <w:lang w:val="en-US"/>
        </w:rPr>
        <w:t xml:space="preserve"> members</w:t>
      </w:r>
      <w:r w:rsidR="00E6196E" w:rsidRPr="00840788">
        <w:rPr>
          <w:rFonts w:ascii="Times New Roman" w:hAnsi="Times New Roman" w:cs="Times New Roman"/>
          <w:sz w:val="24"/>
          <w:szCs w:val="24"/>
          <w:lang w:val="en-US"/>
        </w:rPr>
        <w:t xml:space="preserve"> before the beginning of </w:t>
      </w:r>
      <w:r w:rsidR="00320D89" w:rsidRPr="00840788">
        <w:rPr>
          <w:rFonts w:ascii="Times New Roman" w:hAnsi="Times New Roman" w:cs="Times New Roman"/>
          <w:sz w:val="24"/>
          <w:szCs w:val="24"/>
          <w:lang w:val="en-US"/>
        </w:rPr>
        <w:t>any</w:t>
      </w:r>
      <w:r w:rsidR="00E6196E" w:rsidRPr="00840788">
        <w:rPr>
          <w:rFonts w:ascii="Times New Roman" w:hAnsi="Times New Roman" w:cs="Times New Roman"/>
          <w:sz w:val="24"/>
          <w:szCs w:val="24"/>
          <w:lang w:val="en-US"/>
        </w:rPr>
        <w:t xml:space="preserve"> official </w:t>
      </w:r>
      <w:r w:rsidR="00320D89" w:rsidRPr="00840788">
        <w:rPr>
          <w:rFonts w:ascii="Times New Roman" w:hAnsi="Times New Roman" w:cs="Times New Roman"/>
          <w:sz w:val="24"/>
          <w:szCs w:val="24"/>
          <w:lang w:val="en-US"/>
        </w:rPr>
        <w:t>research activity</w:t>
      </w:r>
      <w:r w:rsidR="00493A35" w:rsidRPr="00840788">
        <w:rPr>
          <w:rFonts w:ascii="Times New Roman" w:hAnsi="Times New Roman" w:cs="Times New Roman"/>
          <w:sz w:val="24"/>
          <w:szCs w:val="24"/>
          <w:lang w:val="en-US"/>
        </w:rPr>
        <w:t xml:space="preserve">. </w:t>
      </w:r>
      <w:r w:rsidR="004B72F4" w:rsidRPr="00840788">
        <w:rPr>
          <w:rFonts w:ascii="Times New Roman" w:hAnsi="Times New Roman" w:cs="Times New Roman"/>
          <w:sz w:val="24"/>
          <w:szCs w:val="24"/>
          <w:lang w:val="en-US"/>
        </w:rPr>
        <w:t xml:space="preserve"> </w:t>
      </w:r>
      <w:r w:rsidR="00493A35" w:rsidRPr="00840788">
        <w:rPr>
          <w:rFonts w:ascii="Times New Roman" w:hAnsi="Times New Roman" w:cs="Times New Roman"/>
          <w:sz w:val="24"/>
          <w:szCs w:val="24"/>
          <w:lang w:val="en-US"/>
        </w:rPr>
        <w:t xml:space="preserve">Here, the aim was to </w:t>
      </w:r>
      <w:r w:rsidR="00E741C9" w:rsidRPr="00840788">
        <w:rPr>
          <w:rFonts w:ascii="Times New Roman" w:hAnsi="Times New Roman" w:cs="Times New Roman"/>
          <w:sz w:val="24"/>
          <w:szCs w:val="24"/>
          <w:lang w:val="en-US"/>
        </w:rPr>
        <w:t xml:space="preserve">get to know and </w:t>
      </w:r>
      <w:r w:rsidR="00493A35" w:rsidRPr="00840788">
        <w:rPr>
          <w:rFonts w:ascii="Times New Roman" w:hAnsi="Times New Roman" w:cs="Times New Roman"/>
          <w:sz w:val="24"/>
          <w:szCs w:val="24"/>
          <w:lang w:val="en-US"/>
        </w:rPr>
        <w:t>cooperate closely with the respective</w:t>
      </w:r>
      <w:r w:rsidRPr="00840788">
        <w:rPr>
          <w:rFonts w:ascii="Times New Roman" w:hAnsi="Times New Roman" w:cs="Times New Roman"/>
          <w:sz w:val="24"/>
          <w:szCs w:val="24"/>
          <w:lang w:val="en-US"/>
        </w:rPr>
        <w:t xml:space="preserve"> national sport bod</w:t>
      </w:r>
      <w:r w:rsidR="00493A35" w:rsidRPr="00840788">
        <w:rPr>
          <w:rFonts w:ascii="Times New Roman" w:hAnsi="Times New Roman" w:cs="Times New Roman"/>
          <w:sz w:val="24"/>
          <w:szCs w:val="24"/>
          <w:lang w:val="en-US"/>
        </w:rPr>
        <w:t>ies</w:t>
      </w:r>
      <w:r w:rsidRPr="00840788">
        <w:rPr>
          <w:rFonts w:ascii="Times New Roman" w:hAnsi="Times New Roman" w:cs="Times New Roman"/>
          <w:sz w:val="24"/>
          <w:szCs w:val="24"/>
          <w:lang w:val="en-US"/>
        </w:rPr>
        <w:t xml:space="preserve"> to </w:t>
      </w:r>
      <w:r w:rsidR="00234E43" w:rsidRPr="00840788">
        <w:rPr>
          <w:rFonts w:ascii="Times New Roman" w:hAnsi="Times New Roman" w:cs="Times New Roman"/>
          <w:sz w:val="24"/>
          <w:szCs w:val="24"/>
          <w:lang w:val="en-US"/>
        </w:rPr>
        <w:t xml:space="preserve">initially </w:t>
      </w:r>
      <w:r w:rsidRPr="00840788">
        <w:rPr>
          <w:rFonts w:ascii="Times New Roman" w:hAnsi="Times New Roman" w:cs="Times New Roman"/>
          <w:sz w:val="24"/>
          <w:szCs w:val="24"/>
          <w:lang w:val="en-US"/>
        </w:rPr>
        <w:t xml:space="preserve">work through a program logic model approach </w:t>
      </w:r>
      <w:r w:rsidR="00493A35" w:rsidRPr="00840788">
        <w:rPr>
          <w:rFonts w:ascii="Times New Roman" w:hAnsi="Times New Roman" w:cs="Times New Roman"/>
          <w:sz w:val="24"/>
          <w:szCs w:val="24"/>
          <w:lang w:val="en-US"/>
        </w:rPr>
        <w:t xml:space="preserve">that aimed </w:t>
      </w:r>
      <w:r w:rsidRPr="00840788">
        <w:rPr>
          <w:rFonts w:ascii="Times New Roman" w:hAnsi="Times New Roman" w:cs="Times New Roman"/>
          <w:sz w:val="24"/>
          <w:szCs w:val="24"/>
          <w:lang w:val="en-US"/>
        </w:rPr>
        <w:t>to identify the inputs, participants, outputs, outcomes</w:t>
      </w:r>
      <w:r w:rsidR="004B72F4"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w:t>
      </w:r>
      <w:r w:rsidR="004B72F4"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ideally</w:t>
      </w:r>
      <w:r w:rsidR="004B72F4"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impacts of the </w:t>
      </w:r>
      <w:r w:rsidR="00234E43" w:rsidRPr="00840788">
        <w:rPr>
          <w:rFonts w:ascii="Times New Roman" w:hAnsi="Times New Roman" w:cs="Times New Roman"/>
          <w:sz w:val="24"/>
          <w:szCs w:val="24"/>
          <w:lang w:val="en-US"/>
        </w:rPr>
        <w:t xml:space="preserve">SFD </w:t>
      </w:r>
      <w:r w:rsidRPr="00840788">
        <w:rPr>
          <w:rFonts w:ascii="Times New Roman" w:hAnsi="Times New Roman" w:cs="Times New Roman"/>
          <w:sz w:val="24"/>
          <w:szCs w:val="24"/>
          <w:lang w:val="en-US"/>
        </w:rPr>
        <w:t>program</w:t>
      </w:r>
      <w:r w:rsidR="00234E43" w:rsidRPr="00840788">
        <w:rPr>
          <w:rFonts w:ascii="Times New Roman" w:hAnsi="Times New Roman" w:cs="Times New Roman"/>
          <w:sz w:val="24"/>
          <w:szCs w:val="24"/>
          <w:lang w:val="en-US"/>
        </w:rPr>
        <w:t>s being implemented in each nation</w:t>
      </w:r>
      <w:r w:rsidR="00E741C9" w:rsidRPr="00840788">
        <w:rPr>
          <w:rFonts w:ascii="Times New Roman" w:hAnsi="Times New Roman" w:cs="Times New Roman"/>
          <w:sz w:val="24"/>
          <w:szCs w:val="24"/>
          <w:lang w:val="en-US"/>
        </w:rPr>
        <w:t xml:space="preserve">. The next step involved open </w:t>
      </w:r>
      <w:proofErr w:type="spellStart"/>
      <w:r w:rsidR="00E741C9" w:rsidRPr="00840788">
        <w:rPr>
          <w:rFonts w:ascii="Times New Roman" w:hAnsi="Times New Roman" w:cs="Times New Roman"/>
          <w:sz w:val="24"/>
          <w:szCs w:val="24"/>
          <w:lang w:val="en-US"/>
        </w:rPr>
        <w:t>disucssions</w:t>
      </w:r>
      <w:proofErr w:type="spellEnd"/>
      <w:r w:rsidR="00E741C9" w:rsidRPr="00840788">
        <w:rPr>
          <w:rFonts w:ascii="Times New Roman" w:hAnsi="Times New Roman" w:cs="Times New Roman"/>
          <w:sz w:val="24"/>
          <w:szCs w:val="24"/>
          <w:lang w:val="en-US"/>
        </w:rPr>
        <w:t xml:space="preserve"> on</w:t>
      </w:r>
      <w:r w:rsidRPr="00840788">
        <w:rPr>
          <w:rFonts w:ascii="Times New Roman" w:hAnsi="Times New Roman" w:cs="Times New Roman"/>
          <w:sz w:val="24"/>
          <w:szCs w:val="24"/>
          <w:lang w:val="en-US"/>
        </w:rPr>
        <w:t xml:space="preserve"> </w:t>
      </w:r>
      <w:r w:rsidR="00234E43" w:rsidRPr="00840788">
        <w:rPr>
          <w:rFonts w:ascii="Times New Roman" w:hAnsi="Times New Roman" w:cs="Times New Roman"/>
          <w:sz w:val="24"/>
          <w:szCs w:val="24"/>
          <w:lang w:val="en-US"/>
        </w:rPr>
        <w:t>how best to design these programs to meet</w:t>
      </w:r>
      <w:r w:rsidRPr="00840788">
        <w:rPr>
          <w:rFonts w:ascii="Times New Roman" w:hAnsi="Times New Roman" w:cs="Times New Roman"/>
          <w:sz w:val="24"/>
          <w:szCs w:val="24"/>
          <w:lang w:val="en-US"/>
        </w:rPr>
        <w:t xml:space="preserve"> the </w:t>
      </w:r>
      <w:r w:rsidR="00E741C9" w:rsidRPr="00840788">
        <w:rPr>
          <w:rFonts w:ascii="Times New Roman" w:hAnsi="Times New Roman" w:cs="Times New Roman"/>
          <w:sz w:val="24"/>
          <w:szCs w:val="24"/>
          <w:lang w:val="en-US"/>
        </w:rPr>
        <w:t xml:space="preserve">specific </w:t>
      </w:r>
      <w:r w:rsidRPr="00840788">
        <w:rPr>
          <w:rFonts w:ascii="Times New Roman" w:hAnsi="Times New Roman" w:cs="Times New Roman"/>
          <w:sz w:val="24"/>
          <w:szCs w:val="24"/>
          <w:lang w:val="en-US"/>
        </w:rPr>
        <w:t xml:space="preserve">developmental aims. </w:t>
      </w:r>
      <w:r w:rsidR="00EE79FC">
        <w:rPr>
          <w:rFonts w:ascii="Times New Roman" w:hAnsi="Times New Roman" w:cs="Times New Roman"/>
          <w:sz w:val="24"/>
          <w:szCs w:val="24"/>
          <w:lang w:val="en-US"/>
        </w:rPr>
        <w:t>In short, w</w:t>
      </w:r>
      <w:r w:rsidR="006869FC" w:rsidRPr="0068656F">
        <w:rPr>
          <w:rFonts w:ascii="Times New Roman" w:hAnsi="Times New Roman" w:cs="Times New Roman"/>
          <w:sz w:val="24"/>
          <w:szCs w:val="24"/>
          <w:highlight w:val="yellow"/>
          <w:lang w:val="en-US"/>
        </w:rPr>
        <w:t xml:space="preserve">e attempted to create a more balanced </w:t>
      </w:r>
      <w:r w:rsidR="006869FC" w:rsidRPr="0068656F">
        <w:rPr>
          <w:rFonts w:ascii="Times New Roman" w:hAnsi="Times New Roman" w:cs="Times New Roman"/>
          <w:sz w:val="24"/>
          <w:szCs w:val="24"/>
          <w:highlight w:val="yellow"/>
          <w:lang w:val="en-US"/>
        </w:rPr>
        <w:lastRenderedPageBreak/>
        <w:t>research process by striving to work with local communiti</w:t>
      </w:r>
      <w:r w:rsidR="00636073">
        <w:rPr>
          <w:rFonts w:ascii="Times New Roman" w:hAnsi="Times New Roman" w:cs="Times New Roman"/>
          <w:sz w:val="24"/>
          <w:szCs w:val="24"/>
          <w:highlight w:val="yellow"/>
          <w:lang w:val="en-US"/>
        </w:rPr>
        <w:t xml:space="preserve">es to understand local needs, value the perspectives of those most closely involved and ensure program aims were relevant. </w:t>
      </w:r>
      <w:r w:rsidR="003C488F" w:rsidRPr="00840788">
        <w:rPr>
          <w:rFonts w:ascii="Times New Roman" w:hAnsi="Times New Roman" w:cs="Times New Roman"/>
          <w:sz w:val="24"/>
          <w:szCs w:val="24"/>
          <w:lang w:val="en-US"/>
        </w:rPr>
        <w:t>Hence, t</w:t>
      </w:r>
      <w:r w:rsidR="00E741C9" w:rsidRPr="00840788">
        <w:rPr>
          <w:rFonts w:ascii="Times New Roman" w:hAnsi="Times New Roman" w:cs="Times New Roman"/>
          <w:sz w:val="24"/>
          <w:szCs w:val="24"/>
          <w:lang w:val="en-US"/>
        </w:rPr>
        <w:t>he pre-evaluation phase</w:t>
      </w:r>
      <w:r w:rsidRPr="00840788">
        <w:rPr>
          <w:rFonts w:ascii="Times New Roman" w:hAnsi="Times New Roman" w:cs="Times New Roman"/>
          <w:sz w:val="24"/>
          <w:szCs w:val="24"/>
          <w:lang w:val="en-US"/>
        </w:rPr>
        <w:t xml:space="preserve"> was designed to not only</w:t>
      </w:r>
      <w:r w:rsidR="00E741C9" w:rsidRPr="00840788">
        <w:rPr>
          <w:rFonts w:ascii="Times New Roman" w:hAnsi="Times New Roman" w:cs="Times New Roman"/>
          <w:sz w:val="24"/>
          <w:szCs w:val="24"/>
          <w:lang w:val="en-US"/>
        </w:rPr>
        <w:t xml:space="preserve"> ‘lo</w:t>
      </w:r>
      <w:r w:rsidR="00E16AA9" w:rsidRPr="00840788">
        <w:rPr>
          <w:rFonts w:ascii="Times New Roman" w:hAnsi="Times New Roman" w:cs="Times New Roman"/>
          <w:sz w:val="24"/>
          <w:szCs w:val="24"/>
          <w:lang w:val="en-US"/>
        </w:rPr>
        <w:t>o</w:t>
      </w:r>
      <w:r w:rsidR="00E741C9" w:rsidRPr="00840788">
        <w:rPr>
          <w:rFonts w:ascii="Times New Roman" w:hAnsi="Times New Roman" w:cs="Times New Roman"/>
          <w:sz w:val="24"/>
          <w:szCs w:val="24"/>
          <w:lang w:val="en-US"/>
        </w:rPr>
        <w:t>k back’ and</w:t>
      </w:r>
      <w:r w:rsidRPr="00840788">
        <w:rPr>
          <w:rFonts w:ascii="Times New Roman" w:hAnsi="Times New Roman" w:cs="Times New Roman"/>
          <w:sz w:val="24"/>
          <w:szCs w:val="24"/>
          <w:lang w:val="en-US"/>
        </w:rPr>
        <w:t xml:space="preserve"> identify </w:t>
      </w:r>
      <w:r w:rsidR="00E6196E" w:rsidRPr="00840788">
        <w:rPr>
          <w:rFonts w:ascii="Times New Roman" w:hAnsi="Times New Roman" w:cs="Times New Roman"/>
          <w:sz w:val="24"/>
          <w:szCs w:val="24"/>
          <w:lang w:val="en-US"/>
        </w:rPr>
        <w:t>existing</w:t>
      </w:r>
      <w:r w:rsidRPr="00840788">
        <w:rPr>
          <w:rFonts w:ascii="Times New Roman" w:hAnsi="Times New Roman" w:cs="Times New Roman"/>
          <w:sz w:val="24"/>
          <w:szCs w:val="24"/>
          <w:lang w:val="en-US"/>
        </w:rPr>
        <w:t xml:space="preserve"> </w:t>
      </w:r>
      <w:r w:rsidR="00493A35" w:rsidRPr="00840788">
        <w:rPr>
          <w:rFonts w:ascii="Times New Roman" w:hAnsi="Times New Roman" w:cs="Times New Roman"/>
          <w:sz w:val="24"/>
          <w:szCs w:val="24"/>
          <w:lang w:val="en-US"/>
        </w:rPr>
        <w:t xml:space="preserve">limitations and future </w:t>
      </w:r>
      <w:r w:rsidRPr="00840788">
        <w:rPr>
          <w:rFonts w:ascii="Times New Roman" w:hAnsi="Times New Roman" w:cs="Times New Roman"/>
          <w:sz w:val="24"/>
          <w:szCs w:val="24"/>
          <w:lang w:val="en-US"/>
        </w:rPr>
        <w:t>opportunities for measurement and evaluation, but also to</w:t>
      </w:r>
      <w:r w:rsidR="00E741C9" w:rsidRPr="00840788">
        <w:rPr>
          <w:rFonts w:ascii="Times New Roman" w:hAnsi="Times New Roman" w:cs="Times New Roman"/>
          <w:sz w:val="24"/>
          <w:szCs w:val="24"/>
          <w:lang w:val="en-US"/>
        </w:rPr>
        <w:t xml:space="preserve"> ‘look forward’ and</w:t>
      </w:r>
      <w:r w:rsidRPr="00840788">
        <w:rPr>
          <w:rFonts w:ascii="Times New Roman" w:hAnsi="Times New Roman" w:cs="Times New Roman"/>
          <w:sz w:val="24"/>
          <w:szCs w:val="24"/>
          <w:lang w:val="en-US"/>
        </w:rPr>
        <w:t xml:space="preserve"> </w:t>
      </w:r>
      <w:r w:rsidR="00E741C9" w:rsidRPr="00840788">
        <w:rPr>
          <w:rFonts w:ascii="Times New Roman" w:hAnsi="Times New Roman" w:cs="Times New Roman"/>
          <w:sz w:val="24"/>
          <w:szCs w:val="24"/>
          <w:lang w:val="en-US"/>
        </w:rPr>
        <w:t>assist</w:t>
      </w:r>
      <w:r w:rsidRPr="00840788">
        <w:rPr>
          <w:rFonts w:ascii="Times New Roman" w:hAnsi="Times New Roman" w:cs="Times New Roman"/>
          <w:sz w:val="24"/>
          <w:szCs w:val="24"/>
          <w:lang w:val="en-US"/>
        </w:rPr>
        <w:t xml:space="preserve"> the staff and board </w:t>
      </w:r>
      <w:r w:rsidR="004B72F4" w:rsidRPr="00840788">
        <w:rPr>
          <w:rFonts w:ascii="Times New Roman" w:hAnsi="Times New Roman" w:cs="Times New Roman"/>
          <w:sz w:val="24"/>
          <w:szCs w:val="24"/>
          <w:lang w:val="en-US"/>
        </w:rPr>
        <w:t xml:space="preserve">members </w:t>
      </w:r>
      <w:r w:rsidRPr="00840788">
        <w:rPr>
          <w:rFonts w:ascii="Times New Roman" w:hAnsi="Times New Roman" w:cs="Times New Roman"/>
          <w:sz w:val="24"/>
          <w:szCs w:val="24"/>
          <w:lang w:val="en-US"/>
        </w:rPr>
        <w:t xml:space="preserve">with the planning and development of their </w:t>
      </w:r>
      <w:r w:rsidR="00493A35" w:rsidRPr="00840788">
        <w:rPr>
          <w:rFonts w:ascii="Times New Roman" w:hAnsi="Times New Roman" w:cs="Times New Roman"/>
          <w:sz w:val="24"/>
          <w:szCs w:val="24"/>
          <w:lang w:val="en-US"/>
        </w:rPr>
        <w:t xml:space="preserve">SFD </w:t>
      </w:r>
      <w:r w:rsidRPr="00840788">
        <w:rPr>
          <w:rFonts w:ascii="Times New Roman" w:hAnsi="Times New Roman" w:cs="Times New Roman"/>
          <w:sz w:val="24"/>
          <w:szCs w:val="24"/>
          <w:lang w:val="en-US"/>
        </w:rPr>
        <w:t>program</w:t>
      </w:r>
      <w:r w:rsidR="003C488F" w:rsidRPr="00840788">
        <w:rPr>
          <w:rFonts w:ascii="Times New Roman" w:hAnsi="Times New Roman" w:cs="Times New Roman"/>
          <w:sz w:val="24"/>
          <w:szCs w:val="24"/>
          <w:lang w:val="en-US"/>
        </w:rPr>
        <w:t>s</w:t>
      </w:r>
      <w:r w:rsidRPr="00840788">
        <w:rPr>
          <w:rFonts w:ascii="Times New Roman" w:hAnsi="Times New Roman" w:cs="Times New Roman"/>
          <w:sz w:val="24"/>
          <w:szCs w:val="24"/>
          <w:lang w:val="en-US"/>
        </w:rPr>
        <w:t xml:space="preserve">. </w:t>
      </w:r>
    </w:p>
    <w:p w14:paraId="3C9D7370" w14:textId="579566B4" w:rsidR="00CA1ACB" w:rsidRPr="00840788" w:rsidRDefault="00234E43"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Staff and board members in each nation worked with the research team in a collaborative approach </w:t>
      </w:r>
      <w:r w:rsidR="00860E70" w:rsidRPr="00840788">
        <w:rPr>
          <w:rFonts w:ascii="Times New Roman" w:hAnsi="Times New Roman" w:cs="Times New Roman"/>
          <w:sz w:val="24"/>
          <w:szCs w:val="24"/>
          <w:lang w:val="en-US"/>
        </w:rPr>
        <w:t xml:space="preserve">to develop </w:t>
      </w:r>
      <w:r w:rsidRPr="00840788">
        <w:rPr>
          <w:rFonts w:ascii="Times New Roman" w:hAnsi="Times New Roman" w:cs="Times New Roman"/>
          <w:sz w:val="24"/>
          <w:szCs w:val="24"/>
          <w:lang w:val="en-US"/>
        </w:rPr>
        <w:t xml:space="preserve">current </w:t>
      </w:r>
      <w:r w:rsidR="00493A35" w:rsidRPr="00840788">
        <w:rPr>
          <w:rFonts w:ascii="Times New Roman" w:hAnsi="Times New Roman" w:cs="Times New Roman"/>
          <w:sz w:val="24"/>
          <w:szCs w:val="24"/>
          <w:lang w:val="en-US"/>
        </w:rPr>
        <w:t xml:space="preserve">resources into </w:t>
      </w:r>
      <w:r w:rsidR="00860E70" w:rsidRPr="00840788">
        <w:rPr>
          <w:rFonts w:ascii="Times New Roman" w:hAnsi="Times New Roman" w:cs="Times New Roman"/>
          <w:sz w:val="24"/>
          <w:szCs w:val="24"/>
          <w:lang w:val="en-US"/>
        </w:rPr>
        <w:t xml:space="preserve">new </w:t>
      </w:r>
      <w:r w:rsidR="003C488F" w:rsidRPr="00840788">
        <w:rPr>
          <w:rFonts w:ascii="Times New Roman" w:hAnsi="Times New Roman" w:cs="Times New Roman"/>
          <w:sz w:val="24"/>
          <w:szCs w:val="24"/>
          <w:lang w:val="en-US"/>
        </w:rPr>
        <w:t>activities and projects</w:t>
      </w:r>
      <w:r w:rsidR="00860E70" w:rsidRPr="00840788">
        <w:rPr>
          <w:rFonts w:ascii="Times New Roman" w:hAnsi="Times New Roman" w:cs="Times New Roman"/>
          <w:sz w:val="24"/>
          <w:szCs w:val="24"/>
          <w:lang w:val="en-US"/>
        </w:rPr>
        <w:t xml:space="preserve"> that specifically met </w:t>
      </w:r>
      <w:r w:rsidR="005E04AA" w:rsidRPr="00840788">
        <w:rPr>
          <w:rFonts w:ascii="Times New Roman" w:hAnsi="Times New Roman" w:cs="Times New Roman"/>
          <w:sz w:val="24"/>
          <w:szCs w:val="24"/>
          <w:lang w:val="en-US"/>
        </w:rPr>
        <w:t xml:space="preserve">the </w:t>
      </w:r>
      <w:r w:rsidR="00493A35" w:rsidRPr="00840788">
        <w:rPr>
          <w:rFonts w:ascii="Times New Roman" w:hAnsi="Times New Roman" w:cs="Times New Roman"/>
          <w:sz w:val="24"/>
          <w:szCs w:val="24"/>
          <w:lang w:val="en-US"/>
        </w:rPr>
        <w:t xml:space="preserve">SFD </w:t>
      </w:r>
      <w:r w:rsidR="00860E70" w:rsidRPr="00840788">
        <w:rPr>
          <w:rFonts w:ascii="Times New Roman" w:hAnsi="Times New Roman" w:cs="Times New Roman"/>
          <w:sz w:val="24"/>
          <w:szCs w:val="24"/>
          <w:lang w:val="en-US"/>
        </w:rPr>
        <w:t>program</w:t>
      </w:r>
      <w:r w:rsidR="005E04AA" w:rsidRPr="00840788">
        <w:rPr>
          <w:rFonts w:ascii="Times New Roman" w:hAnsi="Times New Roman" w:cs="Times New Roman"/>
          <w:sz w:val="24"/>
          <w:szCs w:val="24"/>
          <w:lang w:val="en-US"/>
        </w:rPr>
        <w:t xml:space="preserve"> development</w:t>
      </w:r>
      <w:r w:rsidR="00860E70" w:rsidRPr="00840788">
        <w:rPr>
          <w:rFonts w:ascii="Times New Roman" w:hAnsi="Times New Roman" w:cs="Times New Roman"/>
          <w:sz w:val="24"/>
          <w:szCs w:val="24"/>
          <w:lang w:val="en-US"/>
        </w:rPr>
        <w:t xml:space="preserve"> aims. </w:t>
      </w:r>
      <w:r w:rsidR="004B72F4" w:rsidRPr="00840788">
        <w:rPr>
          <w:rFonts w:ascii="Times New Roman" w:hAnsi="Times New Roman" w:cs="Times New Roman"/>
          <w:sz w:val="24"/>
          <w:szCs w:val="24"/>
          <w:lang w:val="en-US"/>
        </w:rPr>
        <w:t xml:space="preserve"> </w:t>
      </w:r>
      <w:r w:rsidR="00860E70" w:rsidRPr="00840788">
        <w:rPr>
          <w:rFonts w:ascii="Times New Roman" w:hAnsi="Times New Roman" w:cs="Times New Roman"/>
          <w:sz w:val="24"/>
          <w:szCs w:val="24"/>
          <w:lang w:val="en-US"/>
        </w:rPr>
        <w:t xml:space="preserve">Although </w:t>
      </w:r>
      <w:r w:rsidR="004B72F4" w:rsidRPr="00840788">
        <w:rPr>
          <w:rFonts w:ascii="Times New Roman" w:hAnsi="Times New Roman" w:cs="Times New Roman"/>
          <w:sz w:val="24"/>
          <w:szCs w:val="24"/>
          <w:lang w:val="en-US"/>
        </w:rPr>
        <w:t xml:space="preserve">the </w:t>
      </w:r>
      <w:r w:rsidR="00860E70" w:rsidRPr="00840788">
        <w:rPr>
          <w:rFonts w:ascii="Times New Roman" w:hAnsi="Times New Roman" w:cs="Times New Roman"/>
          <w:sz w:val="24"/>
          <w:szCs w:val="24"/>
          <w:lang w:val="en-US"/>
        </w:rPr>
        <w:t xml:space="preserve">aims from the </w:t>
      </w:r>
      <w:r w:rsidR="003C5057" w:rsidRPr="00840788">
        <w:rPr>
          <w:rFonts w:ascii="Times New Roman" w:eastAsia="Times New Roman" w:hAnsi="Times New Roman" w:cs="Times New Roman"/>
          <w:i/>
          <w:sz w:val="24"/>
          <w:szCs w:val="24"/>
          <w:lang w:val="en-US"/>
        </w:rPr>
        <w:t>Pacific Sports Partnership</w:t>
      </w:r>
      <w:r w:rsidR="005E04AA" w:rsidRPr="00840788">
        <w:rPr>
          <w:rFonts w:ascii="Times New Roman" w:eastAsia="Times New Roman" w:hAnsi="Times New Roman" w:cs="Times New Roman"/>
          <w:i/>
          <w:sz w:val="24"/>
          <w:szCs w:val="24"/>
          <w:lang w:val="en-US"/>
        </w:rPr>
        <w:t>s</w:t>
      </w:r>
      <w:r w:rsidR="003C5057" w:rsidRPr="00840788" w:rsidDel="003C5057">
        <w:rPr>
          <w:rFonts w:ascii="Times New Roman" w:hAnsi="Times New Roman" w:cs="Times New Roman"/>
          <w:sz w:val="24"/>
          <w:szCs w:val="24"/>
          <w:lang w:val="en-US"/>
        </w:rPr>
        <w:t xml:space="preserve"> </w:t>
      </w:r>
      <w:r w:rsidR="00860E70" w:rsidRPr="00840788">
        <w:rPr>
          <w:rFonts w:ascii="Times New Roman" w:hAnsi="Times New Roman" w:cs="Times New Roman"/>
          <w:sz w:val="24"/>
          <w:szCs w:val="24"/>
          <w:lang w:val="en-US"/>
        </w:rPr>
        <w:t>fund</w:t>
      </w:r>
      <w:r w:rsidR="00493A35" w:rsidRPr="00840788">
        <w:rPr>
          <w:rFonts w:ascii="Times New Roman" w:hAnsi="Times New Roman" w:cs="Times New Roman"/>
          <w:sz w:val="24"/>
          <w:szCs w:val="24"/>
          <w:lang w:val="en-US"/>
        </w:rPr>
        <w:t>ing bodies</w:t>
      </w:r>
      <w:r w:rsidR="00860E70" w:rsidRPr="00840788">
        <w:rPr>
          <w:rFonts w:ascii="Times New Roman" w:hAnsi="Times New Roman" w:cs="Times New Roman"/>
          <w:sz w:val="24"/>
          <w:szCs w:val="24"/>
          <w:lang w:val="en-US"/>
        </w:rPr>
        <w:t xml:space="preserve"> were predominantly developmental, there was </w:t>
      </w:r>
      <w:r w:rsidR="00493A35" w:rsidRPr="00840788">
        <w:rPr>
          <w:rFonts w:ascii="Times New Roman" w:hAnsi="Times New Roman" w:cs="Times New Roman"/>
          <w:sz w:val="24"/>
          <w:szCs w:val="24"/>
          <w:lang w:val="en-US"/>
        </w:rPr>
        <w:t xml:space="preserve">also </w:t>
      </w:r>
      <w:r w:rsidR="00860E70" w:rsidRPr="00840788">
        <w:rPr>
          <w:rFonts w:ascii="Times New Roman" w:hAnsi="Times New Roman" w:cs="Times New Roman"/>
          <w:sz w:val="24"/>
          <w:szCs w:val="24"/>
          <w:lang w:val="en-US"/>
        </w:rPr>
        <w:t xml:space="preserve">scope for the </w:t>
      </w:r>
      <w:r w:rsidR="005E04AA" w:rsidRPr="00840788">
        <w:rPr>
          <w:rFonts w:ascii="Times New Roman" w:hAnsi="Times New Roman" w:cs="Times New Roman"/>
          <w:sz w:val="24"/>
          <w:szCs w:val="24"/>
          <w:lang w:val="en-US"/>
        </w:rPr>
        <w:t xml:space="preserve">in-country </w:t>
      </w:r>
      <w:r w:rsidR="00860E70" w:rsidRPr="00840788">
        <w:rPr>
          <w:rFonts w:ascii="Times New Roman" w:hAnsi="Times New Roman" w:cs="Times New Roman"/>
          <w:sz w:val="24"/>
          <w:szCs w:val="24"/>
          <w:lang w:val="en-US"/>
        </w:rPr>
        <w:t>national sport bodies to develop their own capacity for governance, policy</w:t>
      </w:r>
      <w:r w:rsidR="004B72F4" w:rsidRPr="00840788">
        <w:rPr>
          <w:rFonts w:ascii="Times New Roman" w:hAnsi="Times New Roman" w:cs="Times New Roman"/>
          <w:sz w:val="24"/>
          <w:szCs w:val="24"/>
          <w:lang w:val="en-US"/>
        </w:rPr>
        <w:t>,</w:t>
      </w:r>
      <w:r w:rsidR="00860E70" w:rsidRPr="00840788">
        <w:rPr>
          <w:rFonts w:ascii="Times New Roman" w:hAnsi="Times New Roman" w:cs="Times New Roman"/>
          <w:sz w:val="24"/>
          <w:szCs w:val="24"/>
          <w:lang w:val="en-US"/>
        </w:rPr>
        <w:t xml:space="preserve"> and program delivery, effectively working with the </w:t>
      </w:r>
      <w:r w:rsidR="003231AE" w:rsidRPr="00840788">
        <w:rPr>
          <w:rFonts w:ascii="Times New Roman" w:hAnsi="Times New Roman" w:cs="Times New Roman"/>
          <w:sz w:val="24"/>
          <w:szCs w:val="24"/>
          <w:lang w:val="en-US"/>
        </w:rPr>
        <w:t xml:space="preserve">research </w:t>
      </w:r>
      <w:r w:rsidR="00860E70" w:rsidRPr="00840788">
        <w:rPr>
          <w:rFonts w:ascii="Times New Roman" w:hAnsi="Times New Roman" w:cs="Times New Roman"/>
          <w:sz w:val="24"/>
          <w:szCs w:val="24"/>
          <w:lang w:val="en-US"/>
        </w:rPr>
        <w:t>team to prepare a strategic and operational plan for the 3-year funding period.</w:t>
      </w:r>
      <w:r w:rsidRPr="00840788">
        <w:rPr>
          <w:rFonts w:ascii="Times New Roman" w:hAnsi="Times New Roman" w:cs="Times New Roman"/>
          <w:sz w:val="24"/>
          <w:szCs w:val="24"/>
          <w:lang w:val="en-US"/>
        </w:rPr>
        <w:t xml:space="preserve"> </w:t>
      </w:r>
      <w:r w:rsidR="004B72F4"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T</w:t>
      </w:r>
      <w:r w:rsidR="00493A35" w:rsidRPr="00840788">
        <w:rPr>
          <w:rFonts w:ascii="Times New Roman" w:hAnsi="Times New Roman" w:cs="Times New Roman"/>
          <w:sz w:val="24"/>
          <w:szCs w:val="24"/>
          <w:lang w:val="en-US"/>
        </w:rPr>
        <w:t xml:space="preserve">he benefit of </w:t>
      </w:r>
      <w:r w:rsidRPr="00840788">
        <w:rPr>
          <w:rFonts w:ascii="Times New Roman" w:hAnsi="Times New Roman" w:cs="Times New Roman"/>
          <w:sz w:val="24"/>
          <w:szCs w:val="24"/>
          <w:lang w:val="en-US"/>
        </w:rPr>
        <w:t>this design</w:t>
      </w:r>
      <w:r w:rsidR="00493A35" w:rsidRPr="00840788">
        <w:rPr>
          <w:rFonts w:ascii="Times New Roman" w:hAnsi="Times New Roman" w:cs="Times New Roman"/>
          <w:sz w:val="24"/>
          <w:szCs w:val="24"/>
          <w:lang w:val="en-US"/>
        </w:rPr>
        <w:t xml:space="preserve"> phase </w:t>
      </w:r>
      <w:r w:rsidR="005E04AA" w:rsidRPr="00840788">
        <w:rPr>
          <w:rFonts w:ascii="Times New Roman" w:hAnsi="Times New Roman" w:cs="Times New Roman"/>
          <w:sz w:val="24"/>
          <w:szCs w:val="24"/>
          <w:lang w:val="en-US"/>
        </w:rPr>
        <w:t>wa</w:t>
      </w:r>
      <w:r w:rsidR="0026047D" w:rsidRPr="00840788">
        <w:rPr>
          <w:rFonts w:ascii="Times New Roman" w:hAnsi="Times New Roman" w:cs="Times New Roman"/>
          <w:sz w:val="24"/>
          <w:szCs w:val="24"/>
          <w:lang w:val="en-US"/>
        </w:rPr>
        <w:t xml:space="preserve">s </w:t>
      </w:r>
      <w:r w:rsidR="00493A35" w:rsidRPr="00840788">
        <w:rPr>
          <w:rFonts w:ascii="Times New Roman" w:hAnsi="Times New Roman" w:cs="Times New Roman"/>
          <w:sz w:val="24"/>
          <w:szCs w:val="24"/>
          <w:lang w:val="en-US"/>
        </w:rPr>
        <w:t xml:space="preserve">the development of </w:t>
      </w:r>
      <w:r w:rsidR="00E741C9" w:rsidRPr="00840788">
        <w:rPr>
          <w:rFonts w:ascii="Times New Roman" w:hAnsi="Times New Roman" w:cs="Times New Roman"/>
          <w:sz w:val="24"/>
          <w:szCs w:val="24"/>
          <w:lang w:val="en-US"/>
        </w:rPr>
        <w:t xml:space="preserve">clear </w:t>
      </w:r>
      <w:r w:rsidR="00493A35" w:rsidRPr="00840788">
        <w:rPr>
          <w:rFonts w:ascii="Times New Roman" w:hAnsi="Times New Roman" w:cs="Times New Roman"/>
          <w:sz w:val="24"/>
          <w:szCs w:val="24"/>
          <w:lang w:val="en-US"/>
        </w:rPr>
        <w:t>program outcomes</w:t>
      </w:r>
      <w:r w:rsidR="0026047D" w:rsidRPr="00840788">
        <w:rPr>
          <w:rFonts w:ascii="Times New Roman" w:hAnsi="Times New Roman" w:cs="Times New Roman"/>
          <w:sz w:val="24"/>
          <w:szCs w:val="24"/>
          <w:lang w:val="en-US"/>
        </w:rPr>
        <w:t xml:space="preserve"> </w:t>
      </w:r>
      <w:r w:rsidR="005E04AA" w:rsidRPr="00840788">
        <w:rPr>
          <w:rFonts w:ascii="Times New Roman" w:hAnsi="Times New Roman" w:cs="Times New Roman"/>
          <w:sz w:val="24"/>
          <w:szCs w:val="24"/>
          <w:lang w:val="en-US"/>
        </w:rPr>
        <w:t xml:space="preserve">that were </w:t>
      </w:r>
      <w:r w:rsidR="0026047D" w:rsidRPr="00840788">
        <w:rPr>
          <w:rFonts w:ascii="Times New Roman" w:hAnsi="Times New Roman" w:cs="Times New Roman"/>
          <w:sz w:val="24"/>
          <w:szCs w:val="24"/>
          <w:lang w:val="en-US"/>
        </w:rPr>
        <w:t>desired by the local community</w:t>
      </w:r>
      <w:r w:rsidR="00E741C9" w:rsidRPr="00840788">
        <w:rPr>
          <w:rFonts w:ascii="Times New Roman" w:hAnsi="Times New Roman" w:cs="Times New Roman"/>
          <w:sz w:val="24"/>
          <w:szCs w:val="24"/>
          <w:lang w:val="en-US"/>
        </w:rPr>
        <w:t xml:space="preserve"> prior to any activities being implemented</w:t>
      </w:r>
      <w:r w:rsidR="00493A35" w:rsidRPr="00840788">
        <w:rPr>
          <w:rFonts w:ascii="Times New Roman" w:hAnsi="Times New Roman" w:cs="Times New Roman"/>
          <w:sz w:val="24"/>
          <w:szCs w:val="24"/>
          <w:lang w:val="en-US"/>
        </w:rPr>
        <w:t>.</w:t>
      </w:r>
      <w:r w:rsidR="00896B68" w:rsidRPr="00840788">
        <w:rPr>
          <w:rFonts w:ascii="Times New Roman" w:hAnsi="Times New Roman" w:cs="Times New Roman"/>
          <w:sz w:val="24"/>
          <w:szCs w:val="24"/>
          <w:lang w:val="en-US"/>
        </w:rPr>
        <w:t xml:space="preserve"> Previous work has often critiqued SFD programs for imposing interventions and </w:t>
      </w:r>
      <w:r w:rsidR="00F47DA7" w:rsidRPr="00840788">
        <w:rPr>
          <w:rFonts w:ascii="Times New Roman" w:hAnsi="Times New Roman" w:cs="Times New Roman"/>
          <w:sz w:val="24"/>
          <w:szCs w:val="24"/>
          <w:lang w:val="en-US"/>
        </w:rPr>
        <w:t xml:space="preserve">working </w:t>
      </w:r>
      <w:r w:rsidR="0026047D" w:rsidRPr="00840788">
        <w:rPr>
          <w:rFonts w:ascii="Times New Roman" w:hAnsi="Times New Roman" w:cs="Times New Roman"/>
          <w:sz w:val="24"/>
          <w:szCs w:val="24"/>
          <w:lang w:val="en-US"/>
        </w:rPr>
        <w:t xml:space="preserve">from </w:t>
      </w:r>
      <w:r w:rsidR="00F47DA7" w:rsidRPr="00840788">
        <w:rPr>
          <w:rFonts w:ascii="Times New Roman" w:hAnsi="Times New Roman" w:cs="Times New Roman"/>
          <w:sz w:val="24"/>
          <w:szCs w:val="24"/>
          <w:lang w:val="en-US"/>
        </w:rPr>
        <w:t xml:space="preserve">the agenda of aid </w:t>
      </w:r>
      <w:r w:rsidR="007C6F28" w:rsidRPr="00840788">
        <w:rPr>
          <w:rFonts w:ascii="Times New Roman" w:hAnsi="Times New Roman" w:cs="Times New Roman"/>
          <w:sz w:val="24"/>
          <w:szCs w:val="24"/>
          <w:lang w:val="en-US"/>
        </w:rPr>
        <w:t>organizations</w:t>
      </w:r>
      <w:r w:rsidR="00F47DA7" w:rsidRPr="00840788">
        <w:rPr>
          <w:rFonts w:ascii="Times New Roman" w:hAnsi="Times New Roman" w:cs="Times New Roman"/>
          <w:sz w:val="24"/>
          <w:szCs w:val="24"/>
          <w:lang w:val="en-US"/>
        </w:rPr>
        <w:t xml:space="preserve"> or other external funders (Kay</w:t>
      </w:r>
      <w:r w:rsidR="0026047D" w:rsidRPr="00840788">
        <w:rPr>
          <w:rFonts w:ascii="Times New Roman" w:hAnsi="Times New Roman" w:cs="Times New Roman"/>
          <w:sz w:val="24"/>
          <w:szCs w:val="24"/>
          <w:lang w:val="en-US"/>
        </w:rPr>
        <w:t>,</w:t>
      </w:r>
      <w:r w:rsidR="00F47DA7" w:rsidRPr="00840788">
        <w:rPr>
          <w:rFonts w:ascii="Times New Roman" w:hAnsi="Times New Roman" w:cs="Times New Roman"/>
          <w:sz w:val="24"/>
          <w:szCs w:val="24"/>
          <w:lang w:val="en-US"/>
        </w:rPr>
        <w:t xml:space="preserve"> 2012)</w:t>
      </w:r>
      <w:r w:rsidR="003C488F" w:rsidRPr="00840788">
        <w:rPr>
          <w:rFonts w:ascii="Times New Roman" w:hAnsi="Times New Roman" w:cs="Times New Roman"/>
          <w:sz w:val="24"/>
          <w:szCs w:val="24"/>
          <w:lang w:val="en-US"/>
        </w:rPr>
        <w:t>, where</w:t>
      </w:r>
      <w:r w:rsidR="005F45A3" w:rsidRPr="00840788">
        <w:rPr>
          <w:rFonts w:ascii="Times New Roman" w:hAnsi="Times New Roman" w:cs="Times New Roman"/>
          <w:sz w:val="24"/>
          <w:szCs w:val="24"/>
          <w:lang w:val="en-US"/>
        </w:rPr>
        <w:t xml:space="preserve"> </w:t>
      </w:r>
      <w:r w:rsidR="00E741C9" w:rsidRPr="00840788">
        <w:rPr>
          <w:rFonts w:ascii="Times New Roman" w:hAnsi="Times New Roman" w:cs="Times New Roman"/>
          <w:sz w:val="24"/>
          <w:szCs w:val="24"/>
          <w:lang w:val="en-US"/>
        </w:rPr>
        <w:t>t</w:t>
      </w:r>
      <w:r w:rsidR="003C488F" w:rsidRPr="00840788">
        <w:rPr>
          <w:rFonts w:ascii="Times New Roman" w:hAnsi="Times New Roman" w:cs="Times New Roman"/>
          <w:sz w:val="24"/>
          <w:szCs w:val="24"/>
          <w:lang w:val="en-US"/>
        </w:rPr>
        <w:t>he power of actors in</w:t>
      </w:r>
      <w:r w:rsidR="00A450C3" w:rsidRPr="00840788">
        <w:rPr>
          <w:rFonts w:ascii="Times New Roman" w:hAnsi="Times New Roman" w:cs="Times New Roman"/>
          <w:sz w:val="24"/>
          <w:szCs w:val="24"/>
          <w:lang w:val="en-US"/>
        </w:rPr>
        <w:t xml:space="preserve"> </w:t>
      </w:r>
      <w:r w:rsidR="003C488F" w:rsidRPr="00840788">
        <w:rPr>
          <w:rFonts w:ascii="Times New Roman" w:hAnsi="Times New Roman" w:cs="Times New Roman"/>
          <w:sz w:val="24"/>
          <w:szCs w:val="24"/>
          <w:lang w:val="en-US"/>
        </w:rPr>
        <w:t>high-income countrie</w:t>
      </w:r>
      <w:r w:rsidR="005E04AA" w:rsidRPr="00840788">
        <w:rPr>
          <w:rFonts w:ascii="Times New Roman" w:hAnsi="Times New Roman" w:cs="Times New Roman"/>
          <w:sz w:val="24"/>
          <w:szCs w:val="24"/>
          <w:lang w:val="en-US"/>
        </w:rPr>
        <w:t>s</w:t>
      </w:r>
      <w:r w:rsidR="00A450C3" w:rsidRPr="00840788">
        <w:rPr>
          <w:rFonts w:ascii="Times New Roman" w:hAnsi="Times New Roman" w:cs="Times New Roman"/>
          <w:sz w:val="24"/>
          <w:szCs w:val="24"/>
          <w:lang w:val="en-US"/>
        </w:rPr>
        <w:t xml:space="preserve"> </w:t>
      </w:r>
      <w:r w:rsidR="005F45A3" w:rsidRPr="00840788">
        <w:rPr>
          <w:rFonts w:ascii="Times New Roman" w:hAnsi="Times New Roman" w:cs="Times New Roman"/>
          <w:sz w:val="24"/>
          <w:szCs w:val="24"/>
          <w:lang w:val="en-US"/>
        </w:rPr>
        <w:t xml:space="preserve">relative to </w:t>
      </w:r>
      <w:r w:rsidR="003C488F" w:rsidRPr="00840788">
        <w:rPr>
          <w:rFonts w:ascii="Times New Roman" w:hAnsi="Times New Roman" w:cs="Times New Roman"/>
          <w:sz w:val="24"/>
          <w:szCs w:val="24"/>
          <w:lang w:val="en-US"/>
        </w:rPr>
        <w:t xml:space="preserve">those in </w:t>
      </w:r>
      <w:r w:rsidR="005E04AA" w:rsidRPr="00840788">
        <w:rPr>
          <w:rFonts w:ascii="Times New Roman" w:hAnsi="Times New Roman" w:cs="Times New Roman"/>
          <w:sz w:val="24"/>
          <w:szCs w:val="24"/>
          <w:lang w:val="en-US"/>
        </w:rPr>
        <w:t>LMICs</w:t>
      </w:r>
      <w:r w:rsidR="00A450C3" w:rsidRPr="00840788">
        <w:rPr>
          <w:rFonts w:ascii="Times New Roman" w:hAnsi="Times New Roman" w:cs="Times New Roman"/>
          <w:sz w:val="24"/>
          <w:szCs w:val="24"/>
          <w:lang w:val="en-US"/>
        </w:rPr>
        <w:t xml:space="preserve"> is a commonly articulated theme </w:t>
      </w:r>
      <w:r w:rsidR="00E108F6" w:rsidRPr="00840788">
        <w:rPr>
          <w:rFonts w:ascii="Times New Roman" w:hAnsi="Times New Roman" w:cs="Times New Roman"/>
          <w:sz w:val="24"/>
          <w:szCs w:val="24"/>
          <w:lang w:val="en-US"/>
        </w:rPr>
        <w:t>in</w:t>
      </w:r>
      <w:r w:rsidR="00167FBE" w:rsidRPr="00840788">
        <w:rPr>
          <w:rFonts w:ascii="Times New Roman" w:hAnsi="Times New Roman" w:cs="Times New Roman"/>
          <w:sz w:val="24"/>
          <w:szCs w:val="24"/>
          <w:lang w:val="en-US"/>
        </w:rPr>
        <w:t xml:space="preserve"> the majority of th</w:t>
      </w:r>
      <w:r w:rsidR="00590461" w:rsidRPr="00840788">
        <w:rPr>
          <w:rFonts w:ascii="Times New Roman" w:hAnsi="Times New Roman" w:cs="Times New Roman"/>
          <w:sz w:val="24"/>
          <w:szCs w:val="24"/>
          <w:lang w:val="en-US"/>
        </w:rPr>
        <w:t>is work (e.g.</w:t>
      </w:r>
      <w:r w:rsidR="0026047D" w:rsidRPr="00840788">
        <w:rPr>
          <w:rFonts w:ascii="Times New Roman" w:hAnsi="Times New Roman" w:cs="Times New Roman"/>
          <w:sz w:val="24"/>
          <w:szCs w:val="24"/>
          <w:lang w:val="en-US"/>
        </w:rPr>
        <w:t>,</w:t>
      </w:r>
      <w:r w:rsidR="00590461" w:rsidRPr="00840788">
        <w:rPr>
          <w:rFonts w:ascii="Times New Roman" w:hAnsi="Times New Roman" w:cs="Times New Roman"/>
          <w:sz w:val="24"/>
          <w:szCs w:val="24"/>
          <w:lang w:val="en-US"/>
        </w:rPr>
        <w:t xml:space="preserve"> </w:t>
      </w:r>
      <w:r w:rsidR="008F73ED" w:rsidRPr="00840788">
        <w:rPr>
          <w:rFonts w:ascii="Times New Roman" w:hAnsi="Times New Roman" w:cs="Times New Roman"/>
          <w:sz w:val="24"/>
          <w:szCs w:val="24"/>
          <w:lang w:val="en-US"/>
        </w:rPr>
        <w:t>Black</w:t>
      </w:r>
      <w:r w:rsidR="0026047D" w:rsidRPr="00840788">
        <w:rPr>
          <w:rFonts w:ascii="Times New Roman" w:hAnsi="Times New Roman" w:cs="Times New Roman"/>
          <w:sz w:val="24"/>
          <w:szCs w:val="24"/>
          <w:lang w:val="en-US"/>
        </w:rPr>
        <w:t>,</w:t>
      </w:r>
      <w:r w:rsidR="008F73ED" w:rsidRPr="00840788">
        <w:rPr>
          <w:rFonts w:ascii="Times New Roman" w:hAnsi="Times New Roman" w:cs="Times New Roman"/>
          <w:sz w:val="24"/>
          <w:szCs w:val="24"/>
          <w:lang w:val="en-US"/>
        </w:rPr>
        <w:t xml:space="preserve"> 2010; </w:t>
      </w:r>
      <w:r w:rsidR="00E26F0E" w:rsidRPr="00840788">
        <w:rPr>
          <w:rFonts w:ascii="Times New Roman" w:hAnsi="Times New Roman" w:cs="Times New Roman"/>
          <w:sz w:val="24"/>
          <w:szCs w:val="24"/>
          <w:lang w:val="en-US"/>
        </w:rPr>
        <w:t>Hayhurst</w:t>
      </w:r>
      <w:r w:rsidR="0026047D" w:rsidRPr="00840788">
        <w:rPr>
          <w:rFonts w:ascii="Times New Roman" w:hAnsi="Times New Roman" w:cs="Times New Roman"/>
          <w:sz w:val="24"/>
          <w:szCs w:val="24"/>
          <w:lang w:val="en-US"/>
        </w:rPr>
        <w:t>,</w:t>
      </w:r>
      <w:r w:rsidR="00E26F0E" w:rsidRPr="00840788">
        <w:rPr>
          <w:rFonts w:ascii="Times New Roman" w:hAnsi="Times New Roman" w:cs="Times New Roman"/>
          <w:sz w:val="24"/>
          <w:szCs w:val="24"/>
          <w:lang w:val="en-US"/>
        </w:rPr>
        <w:t xml:space="preserve"> 2009; </w:t>
      </w:r>
      <w:r w:rsidR="00590461" w:rsidRPr="00840788">
        <w:rPr>
          <w:rFonts w:ascii="Times New Roman" w:hAnsi="Times New Roman" w:cs="Times New Roman"/>
          <w:sz w:val="24"/>
          <w:szCs w:val="24"/>
          <w:lang w:val="en-US"/>
        </w:rPr>
        <w:t xml:space="preserve">Lindsey </w:t>
      </w:r>
      <w:r w:rsidR="0026047D" w:rsidRPr="00840788">
        <w:rPr>
          <w:rFonts w:ascii="Times New Roman" w:hAnsi="Times New Roman" w:cs="Times New Roman"/>
          <w:sz w:val="24"/>
          <w:szCs w:val="24"/>
          <w:lang w:val="en-US"/>
        </w:rPr>
        <w:t>&amp;</w:t>
      </w:r>
      <w:r w:rsidR="00590461" w:rsidRPr="00840788">
        <w:rPr>
          <w:rFonts w:ascii="Times New Roman" w:hAnsi="Times New Roman" w:cs="Times New Roman"/>
          <w:sz w:val="24"/>
          <w:szCs w:val="24"/>
          <w:lang w:val="en-US"/>
        </w:rPr>
        <w:t xml:space="preserve"> Grattan</w:t>
      </w:r>
      <w:r w:rsidR="00B64243">
        <w:rPr>
          <w:rFonts w:ascii="Times New Roman" w:hAnsi="Times New Roman" w:cs="Times New Roman"/>
          <w:sz w:val="24"/>
          <w:szCs w:val="24"/>
          <w:lang w:val="en-US"/>
        </w:rPr>
        <w:t>,</w:t>
      </w:r>
      <w:r w:rsidR="00590461" w:rsidRPr="00840788">
        <w:rPr>
          <w:rFonts w:ascii="Times New Roman" w:hAnsi="Times New Roman" w:cs="Times New Roman"/>
          <w:sz w:val="24"/>
          <w:szCs w:val="24"/>
          <w:lang w:val="en-US"/>
        </w:rPr>
        <w:t xml:space="preserve"> 2012</w:t>
      </w:r>
      <w:r w:rsidR="00BB05CA" w:rsidRPr="00840788">
        <w:rPr>
          <w:rFonts w:ascii="Times New Roman" w:hAnsi="Times New Roman" w:cs="Times New Roman"/>
          <w:sz w:val="24"/>
          <w:szCs w:val="24"/>
          <w:lang w:val="en-US"/>
        </w:rPr>
        <w:t>).</w:t>
      </w:r>
      <w:r w:rsidR="0026047D" w:rsidRPr="00840788">
        <w:rPr>
          <w:rFonts w:ascii="Times New Roman" w:hAnsi="Times New Roman" w:cs="Times New Roman"/>
          <w:sz w:val="24"/>
          <w:szCs w:val="24"/>
          <w:lang w:val="en-US"/>
        </w:rPr>
        <w:t xml:space="preserve"> </w:t>
      </w:r>
    </w:p>
    <w:p w14:paraId="7F6270CB" w14:textId="77777777" w:rsidR="00CA1ACB" w:rsidRPr="00840788" w:rsidRDefault="00493A35"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For the</w:t>
      </w:r>
      <w:r w:rsidR="00860E70" w:rsidRPr="00840788">
        <w:rPr>
          <w:rFonts w:ascii="Times New Roman" w:hAnsi="Times New Roman" w:cs="Times New Roman"/>
          <w:sz w:val="24"/>
          <w:szCs w:val="24"/>
          <w:lang w:val="en-US"/>
        </w:rPr>
        <w:t xml:space="preserve"> research team</w:t>
      </w:r>
      <w:r w:rsidR="00B66B60" w:rsidRPr="00840788">
        <w:rPr>
          <w:rFonts w:ascii="Times New Roman" w:hAnsi="Times New Roman" w:cs="Times New Roman"/>
          <w:sz w:val="24"/>
          <w:szCs w:val="24"/>
          <w:lang w:val="en-US"/>
        </w:rPr>
        <w:t xml:space="preserve"> involved in the different projects</w:t>
      </w:r>
      <w:r w:rsidR="00860E70" w:rsidRPr="00840788">
        <w:rPr>
          <w:rFonts w:ascii="Times New Roman" w:hAnsi="Times New Roman" w:cs="Times New Roman"/>
          <w:sz w:val="24"/>
          <w:szCs w:val="24"/>
          <w:lang w:val="en-US"/>
        </w:rPr>
        <w:t>, th</w:t>
      </w:r>
      <w:r w:rsidR="00CE66D4" w:rsidRPr="00840788">
        <w:rPr>
          <w:rFonts w:ascii="Times New Roman" w:hAnsi="Times New Roman" w:cs="Times New Roman"/>
          <w:sz w:val="24"/>
          <w:szCs w:val="24"/>
          <w:lang w:val="en-US"/>
        </w:rPr>
        <w:t>e</w:t>
      </w:r>
      <w:r w:rsidR="00860E70" w:rsidRPr="00840788">
        <w:rPr>
          <w:rFonts w:ascii="Times New Roman" w:hAnsi="Times New Roman" w:cs="Times New Roman"/>
          <w:sz w:val="24"/>
          <w:szCs w:val="24"/>
          <w:lang w:val="en-US"/>
        </w:rPr>
        <w:t xml:space="preserve"> approach</w:t>
      </w:r>
      <w:r w:rsidR="00CE66D4" w:rsidRPr="00840788">
        <w:rPr>
          <w:rFonts w:ascii="Times New Roman" w:hAnsi="Times New Roman" w:cs="Times New Roman"/>
          <w:sz w:val="24"/>
          <w:szCs w:val="24"/>
          <w:lang w:val="en-US"/>
        </w:rPr>
        <w:t xml:space="preserve"> outlined above</w:t>
      </w:r>
      <w:r w:rsidR="00860E70" w:rsidRPr="00840788">
        <w:rPr>
          <w:rFonts w:ascii="Times New Roman" w:hAnsi="Times New Roman" w:cs="Times New Roman"/>
          <w:sz w:val="24"/>
          <w:szCs w:val="24"/>
          <w:lang w:val="en-US"/>
        </w:rPr>
        <w:t xml:space="preserve"> was time-consuming but inherently valuable, as we became extraordinarily familiar with the variety of </w:t>
      </w:r>
      <w:r w:rsidR="00C4224F" w:rsidRPr="00840788">
        <w:rPr>
          <w:rFonts w:ascii="Times New Roman" w:hAnsi="Times New Roman" w:cs="Times New Roman"/>
          <w:sz w:val="24"/>
          <w:szCs w:val="24"/>
          <w:lang w:val="en-US"/>
        </w:rPr>
        <w:t xml:space="preserve">established and planned </w:t>
      </w:r>
      <w:r w:rsidR="00860E70" w:rsidRPr="00840788">
        <w:rPr>
          <w:rFonts w:ascii="Times New Roman" w:hAnsi="Times New Roman" w:cs="Times New Roman"/>
          <w:sz w:val="24"/>
          <w:szCs w:val="24"/>
          <w:lang w:val="en-US"/>
        </w:rPr>
        <w:t>program activities</w:t>
      </w:r>
      <w:r w:rsidR="00CE66D4" w:rsidRPr="00840788">
        <w:rPr>
          <w:rFonts w:ascii="Times New Roman" w:hAnsi="Times New Roman" w:cs="Times New Roman"/>
          <w:sz w:val="24"/>
          <w:szCs w:val="24"/>
          <w:lang w:val="en-US"/>
        </w:rPr>
        <w:t>,</w:t>
      </w:r>
      <w:r w:rsidR="00860E70" w:rsidRPr="00840788">
        <w:rPr>
          <w:rFonts w:ascii="Times New Roman" w:hAnsi="Times New Roman" w:cs="Times New Roman"/>
          <w:sz w:val="24"/>
          <w:szCs w:val="24"/>
          <w:lang w:val="en-US"/>
        </w:rPr>
        <w:t xml:space="preserve"> </w:t>
      </w:r>
      <w:r w:rsidR="00B66B60" w:rsidRPr="00840788">
        <w:rPr>
          <w:rFonts w:ascii="Times New Roman" w:hAnsi="Times New Roman" w:cs="Times New Roman"/>
          <w:sz w:val="24"/>
          <w:szCs w:val="24"/>
          <w:lang w:val="en-US"/>
        </w:rPr>
        <w:t xml:space="preserve">were able to get to know and engage with local staff from the beginning of </w:t>
      </w:r>
      <w:r w:rsidR="00191603" w:rsidRPr="00840788">
        <w:rPr>
          <w:rFonts w:ascii="Times New Roman" w:hAnsi="Times New Roman" w:cs="Times New Roman"/>
          <w:sz w:val="24"/>
          <w:szCs w:val="24"/>
          <w:lang w:val="en-US"/>
        </w:rPr>
        <w:t xml:space="preserve">the </w:t>
      </w:r>
      <w:r w:rsidR="00B66B60" w:rsidRPr="00840788">
        <w:rPr>
          <w:rFonts w:ascii="Times New Roman" w:hAnsi="Times New Roman" w:cs="Times New Roman"/>
          <w:sz w:val="24"/>
          <w:szCs w:val="24"/>
          <w:lang w:val="en-US"/>
        </w:rPr>
        <w:t>project planning phase</w:t>
      </w:r>
      <w:r w:rsidR="00CE66D4" w:rsidRPr="00840788">
        <w:rPr>
          <w:rFonts w:ascii="Times New Roman" w:hAnsi="Times New Roman" w:cs="Times New Roman"/>
          <w:sz w:val="24"/>
          <w:szCs w:val="24"/>
          <w:lang w:val="en-US"/>
        </w:rPr>
        <w:t>,</w:t>
      </w:r>
      <w:r w:rsidR="00B66B60" w:rsidRPr="00840788">
        <w:rPr>
          <w:rFonts w:ascii="Times New Roman" w:hAnsi="Times New Roman" w:cs="Times New Roman"/>
          <w:sz w:val="24"/>
          <w:szCs w:val="24"/>
          <w:lang w:val="en-US"/>
        </w:rPr>
        <w:t xml:space="preserve"> were able to </w:t>
      </w:r>
      <w:r w:rsidR="00860E70" w:rsidRPr="00840788">
        <w:rPr>
          <w:rFonts w:ascii="Times New Roman" w:hAnsi="Times New Roman" w:cs="Times New Roman"/>
          <w:sz w:val="24"/>
          <w:szCs w:val="24"/>
          <w:lang w:val="en-US"/>
        </w:rPr>
        <w:t>identif</w:t>
      </w:r>
      <w:r w:rsidR="00B66B60" w:rsidRPr="00840788">
        <w:rPr>
          <w:rFonts w:ascii="Times New Roman" w:hAnsi="Times New Roman" w:cs="Times New Roman"/>
          <w:sz w:val="24"/>
          <w:szCs w:val="24"/>
          <w:lang w:val="en-US"/>
        </w:rPr>
        <w:t>y</w:t>
      </w:r>
      <w:r w:rsidR="00860E70" w:rsidRPr="00840788">
        <w:rPr>
          <w:rFonts w:ascii="Times New Roman" w:hAnsi="Times New Roman" w:cs="Times New Roman"/>
          <w:sz w:val="24"/>
          <w:szCs w:val="24"/>
          <w:lang w:val="en-US"/>
        </w:rPr>
        <w:t xml:space="preserve"> </w:t>
      </w:r>
      <w:r w:rsidR="00B66B60" w:rsidRPr="00840788">
        <w:rPr>
          <w:rFonts w:ascii="Times New Roman" w:hAnsi="Times New Roman" w:cs="Times New Roman"/>
          <w:sz w:val="24"/>
          <w:szCs w:val="24"/>
          <w:lang w:val="en-US"/>
        </w:rPr>
        <w:t>pre</w:t>
      </w:r>
      <w:r w:rsidR="00860E70" w:rsidRPr="00840788">
        <w:rPr>
          <w:rFonts w:ascii="Times New Roman" w:hAnsi="Times New Roman" w:cs="Times New Roman"/>
          <w:sz w:val="24"/>
          <w:szCs w:val="24"/>
          <w:lang w:val="en-US"/>
        </w:rPr>
        <w:t>existing sources of data</w:t>
      </w:r>
      <w:r w:rsidR="0026047D" w:rsidRPr="00840788">
        <w:rPr>
          <w:rFonts w:ascii="Times New Roman" w:hAnsi="Times New Roman" w:cs="Times New Roman"/>
          <w:sz w:val="24"/>
          <w:szCs w:val="24"/>
          <w:lang w:val="en-US"/>
        </w:rPr>
        <w:t>,</w:t>
      </w:r>
      <w:r w:rsidR="00860E70" w:rsidRPr="00840788">
        <w:rPr>
          <w:rFonts w:ascii="Times New Roman" w:hAnsi="Times New Roman" w:cs="Times New Roman"/>
          <w:sz w:val="24"/>
          <w:szCs w:val="24"/>
          <w:lang w:val="en-US"/>
        </w:rPr>
        <w:t xml:space="preserve"> and </w:t>
      </w:r>
      <w:r w:rsidR="00B66B60" w:rsidRPr="00840788">
        <w:rPr>
          <w:rFonts w:ascii="Times New Roman" w:hAnsi="Times New Roman" w:cs="Times New Roman"/>
          <w:sz w:val="24"/>
          <w:szCs w:val="24"/>
          <w:lang w:val="en-US"/>
        </w:rPr>
        <w:t xml:space="preserve">managed to </w:t>
      </w:r>
      <w:r w:rsidR="00860E70" w:rsidRPr="00840788">
        <w:rPr>
          <w:rFonts w:ascii="Times New Roman" w:hAnsi="Times New Roman" w:cs="Times New Roman"/>
          <w:sz w:val="24"/>
          <w:szCs w:val="24"/>
          <w:lang w:val="en-US"/>
        </w:rPr>
        <w:t xml:space="preserve">develop sound </w:t>
      </w:r>
      <w:r w:rsidR="00B66B60" w:rsidRPr="00840788">
        <w:rPr>
          <w:rFonts w:ascii="Times New Roman" w:hAnsi="Times New Roman" w:cs="Times New Roman"/>
          <w:sz w:val="24"/>
          <w:szCs w:val="24"/>
          <w:lang w:val="en-US"/>
        </w:rPr>
        <w:t xml:space="preserve">professional </w:t>
      </w:r>
      <w:r w:rsidR="00860E70" w:rsidRPr="00840788">
        <w:rPr>
          <w:rFonts w:ascii="Times New Roman" w:hAnsi="Times New Roman" w:cs="Times New Roman"/>
          <w:sz w:val="24"/>
          <w:szCs w:val="24"/>
          <w:lang w:val="en-US"/>
        </w:rPr>
        <w:t>relationships with the key individuals i</w:t>
      </w:r>
      <w:r w:rsidR="00E35AB7" w:rsidRPr="00840788">
        <w:rPr>
          <w:rFonts w:ascii="Times New Roman" w:hAnsi="Times New Roman" w:cs="Times New Roman"/>
          <w:sz w:val="24"/>
          <w:szCs w:val="24"/>
          <w:lang w:val="en-US"/>
        </w:rPr>
        <w:t>n each nation.</w:t>
      </w:r>
      <w:r w:rsidR="00234E43" w:rsidRPr="00840788">
        <w:rPr>
          <w:rFonts w:ascii="Times New Roman" w:hAnsi="Times New Roman" w:cs="Times New Roman"/>
          <w:sz w:val="24"/>
          <w:szCs w:val="24"/>
          <w:lang w:val="en-US"/>
        </w:rPr>
        <w:t xml:space="preserve"> </w:t>
      </w:r>
      <w:r w:rsidR="0026047D" w:rsidRPr="00840788">
        <w:rPr>
          <w:rFonts w:ascii="Times New Roman" w:hAnsi="Times New Roman" w:cs="Times New Roman"/>
          <w:sz w:val="24"/>
          <w:szCs w:val="24"/>
          <w:lang w:val="en-US"/>
        </w:rPr>
        <w:t xml:space="preserve"> </w:t>
      </w:r>
      <w:r w:rsidR="00E741C9" w:rsidRPr="00840788">
        <w:rPr>
          <w:rFonts w:ascii="Times New Roman" w:hAnsi="Times New Roman" w:cs="Times New Roman"/>
          <w:sz w:val="24"/>
          <w:szCs w:val="24"/>
          <w:lang w:val="en-US"/>
        </w:rPr>
        <w:t>Moreover, k</w:t>
      </w:r>
      <w:r w:rsidR="00234E43" w:rsidRPr="00840788">
        <w:rPr>
          <w:rFonts w:ascii="Times New Roman" w:hAnsi="Times New Roman" w:cs="Times New Roman"/>
          <w:sz w:val="24"/>
          <w:szCs w:val="24"/>
          <w:lang w:val="en-US"/>
        </w:rPr>
        <w:t xml:space="preserve">ey stakeholders and influencers were engaged in </w:t>
      </w:r>
      <w:r w:rsidR="00234E43" w:rsidRPr="00840788">
        <w:rPr>
          <w:rFonts w:ascii="Times New Roman" w:hAnsi="Times New Roman" w:cs="Times New Roman"/>
          <w:sz w:val="24"/>
          <w:szCs w:val="24"/>
          <w:lang w:val="en-US"/>
        </w:rPr>
        <w:lastRenderedPageBreak/>
        <w:t>the research process, includ</w:t>
      </w:r>
      <w:r w:rsidR="005F45A3" w:rsidRPr="00840788">
        <w:rPr>
          <w:rFonts w:ascii="Times New Roman" w:hAnsi="Times New Roman" w:cs="Times New Roman"/>
          <w:sz w:val="24"/>
          <w:szCs w:val="24"/>
          <w:lang w:val="en-US"/>
        </w:rPr>
        <w:t>ing</w:t>
      </w:r>
      <w:r w:rsidR="00234E43" w:rsidRPr="00840788">
        <w:rPr>
          <w:rFonts w:ascii="Times New Roman" w:hAnsi="Times New Roman" w:cs="Times New Roman"/>
          <w:sz w:val="24"/>
          <w:szCs w:val="24"/>
          <w:lang w:val="en-US"/>
        </w:rPr>
        <w:t xml:space="preserve"> non-governmental </w:t>
      </w:r>
      <w:r w:rsidR="007C6F28" w:rsidRPr="00840788">
        <w:rPr>
          <w:rFonts w:ascii="Times New Roman" w:hAnsi="Times New Roman" w:cs="Times New Roman"/>
          <w:sz w:val="24"/>
          <w:szCs w:val="24"/>
          <w:lang w:val="en-US"/>
        </w:rPr>
        <w:t>organization</w:t>
      </w:r>
      <w:r w:rsidR="00234E43" w:rsidRPr="00840788">
        <w:rPr>
          <w:rFonts w:ascii="Times New Roman" w:hAnsi="Times New Roman" w:cs="Times New Roman"/>
          <w:sz w:val="24"/>
          <w:szCs w:val="24"/>
          <w:lang w:val="en-US"/>
        </w:rPr>
        <w:t xml:space="preserve"> partners (e.g.</w:t>
      </w:r>
      <w:r w:rsidR="008377CF" w:rsidRPr="00840788">
        <w:rPr>
          <w:rFonts w:ascii="Times New Roman" w:hAnsi="Times New Roman" w:cs="Times New Roman"/>
          <w:sz w:val="24"/>
          <w:szCs w:val="24"/>
          <w:lang w:val="en-US"/>
        </w:rPr>
        <w:t>,</w:t>
      </w:r>
      <w:r w:rsidR="00234E43" w:rsidRPr="00840788">
        <w:rPr>
          <w:rFonts w:ascii="Times New Roman" w:hAnsi="Times New Roman" w:cs="Times New Roman"/>
          <w:sz w:val="24"/>
          <w:szCs w:val="24"/>
          <w:lang w:val="en-US"/>
        </w:rPr>
        <w:t xml:space="preserve"> Save the Children, UN Women), government departments (e.g.</w:t>
      </w:r>
      <w:r w:rsidR="008377CF" w:rsidRPr="00840788">
        <w:rPr>
          <w:rFonts w:ascii="Times New Roman" w:hAnsi="Times New Roman" w:cs="Times New Roman"/>
          <w:sz w:val="24"/>
          <w:szCs w:val="24"/>
          <w:lang w:val="en-US"/>
        </w:rPr>
        <w:t>,</w:t>
      </w:r>
      <w:r w:rsidR="00234E43" w:rsidRPr="00840788">
        <w:rPr>
          <w:rFonts w:ascii="Times New Roman" w:hAnsi="Times New Roman" w:cs="Times New Roman"/>
          <w:sz w:val="24"/>
          <w:szCs w:val="24"/>
          <w:lang w:val="en-US"/>
        </w:rPr>
        <w:t xml:space="preserve"> Ministry of Sport, Education and Culture), national sport federation staff and boards, and community participants (e.g.</w:t>
      </w:r>
      <w:r w:rsidR="008377CF" w:rsidRPr="00840788">
        <w:rPr>
          <w:rFonts w:ascii="Times New Roman" w:hAnsi="Times New Roman" w:cs="Times New Roman"/>
          <w:sz w:val="24"/>
          <w:szCs w:val="24"/>
          <w:lang w:val="en-US"/>
        </w:rPr>
        <w:t>,</w:t>
      </w:r>
      <w:r w:rsidR="00234E43" w:rsidRPr="00840788">
        <w:rPr>
          <w:rFonts w:ascii="Times New Roman" w:hAnsi="Times New Roman" w:cs="Times New Roman"/>
          <w:sz w:val="24"/>
          <w:szCs w:val="24"/>
          <w:lang w:val="en-US"/>
        </w:rPr>
        <w:t xml:space="preserve"> teachers</w:t>
      </w:r>
      <w:r w:rsidR="00C4224F" w:rsidRPr="00840788">
        <w:rPr>
          <w:rFonts w:ascii="Times New Roman" w:hAnsi="Times New Roman" w:cs="Times New Roman"/>
          <w:sz w:val="24"/>
          <w:szCs w:val="24"/>
          <w:lang w:val="en-US"/>
        </w:rPr>
        <w:t>, coaches</w:t>
      </w:r>
      <w:r w:rsidR="00234E43" w:rsidRPr="00840788">
        <w:rPr>
          <w:rFonts w:ascii="Times New Roman" w:hAnsi="Times New Roman" w:cs="Times New Roman"/>
          <w:sz w:val="24"/>
          <w:szCs w:val="24"/>
          <w:lang w:val="en-US"/>
        </w:rPr>
        <w:t xml:space="preserve"> and </w:t>
      </w:r>
      <w:r w:rsidR="00C4224F" w:rsidRPr="00840788">
        <w:rPr>
          <w:rFonts w:ascii="Times New Roman" w:hAnsi="Times New Roman" w:cs="Times New Roman"/>
          <w:sz w:val="24"/>
          <w:szCs w:val="24"/>
          <w:lang w:val="en-US"/>
        </w:rPr>
        <w:t>community</w:t>
      </w:r>
      <w:r w:rsidR="00234E43" w:rsidRPr="00840788">
        <w:rPr>
          <w:rFonts w:ascii="Times New Roman" w:hAnsi="Times New Roman" w:cs="Times New Roman"/>
          <w:sz w:val="24"/>
          <w:szCs w:val="24"/>
          <w:lang w:val="en-US"/>
        </w:rPr>
        <w:t xml:space="preserve"> leaders).</w:t>
      </w:r>
      <w:r w:rsidR="00E35AB7" w:rsidRPr="00840788">
        <w:rPr>
          <w:rFonts w:ascii="Times New Roman" w:hAnsi="Times New Roman" w:cs="Times New Roman"/>
          <w:sz w:val="24"/>
          <w:szCs w:val="24"/>
          <w:lang w:val="en-US"/>
        </w:rPr>
        <w:t xml:space="preserve"> </w:t>
      </w:r>
    </w:p>
    <w:p w14:paraId="7E8E052B" w14:textId="77777777" w:rsidR="004F1537" w:rsidRPr="00840788" w:rsidRDefault="00E741C9" w:rsidP="00B1367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It could be argued that i</w:t>
      </w:r>
      <w:r w:rsidR="00E35AB7" w:rsidRPr="00840788">
        <w:rPr>
          <w:rFonts w:ascii="Times New Roman" w:hAnsi="Times New Roman" w:cs="Times New Roman"/>
          <w:sz w:val="24"/>
          <w:szCs w:val="24"/>
          <w:lang w:val="en-US"/>
        </w:rPr>
        <w:t>t may have been easier</w:t>
      </w:r>
      <w:r w:rsidR="00B66B60" w:rsidRPr="00840788">
        <w:rPr>
          <w:rFonts w:ascii="Times New Roman" w:hAnsi="Times New Roman" w:cs="Times New Roman"/>
          <w:sz w:val="24"/>
          <w:szCs w:val="24"/>
          <w:lang w:val="en-US"/>
        </w:rPr>
        <w:t>, cheaper</w:t>
      </w:r>
      <w:r w:rsidR="0026047D" w:rsidRPr="00840788">
        <w:rPr>
          <w:rFonts w:ascii="Times New Roman" w:hAnsi="Times New Roman" w:cs="Times New Roman"/>
          <w:sz w:val="24"/>
          <w:szCs w:val="24"/>
          <w:lang w:val="en-US"/>
        </w:rPr>
        <w:t>,</w:t>
      </w:r>
      <w:r w:rsidR="00B66B60" w:rsidRPr="00840788">
        <w:rPr>
          <w:rFonts w:ascii="Times New Roman" w:hAnsi="Times New Roman" w:cs="Times New Roman"/>
          <w:sz w:val="24"/>
          <w:szCs w:val="24"/>
          <w:lang w:val="en-US"/>
        </w:rPr>
        <w:t xml:space="preserve"> and less time</w:t>
      </w:r>
      <w:r w:rsidR="0026047D" w:rsidRPr="00840788">
        <w:rPr>
          <w:rFonts w:ascii="Times New Roman" w:hAnsi="Times New Roman" w:cs="Times New Roman"/>
          <w:sz w:val="24"/>
          <w:szCs w:val="24"/>
          <w:lang w:val="en-US"/>
        </w:rPr>
        <w:t>-</w:t>
      </w:r>
      <w:r w:rsidR="00B66B60" w:rsidRPr="00840788">
        <w:rPr>
          <w:rFonts w:ascii="Times New Roman" w:hAnsi="Times New Roman" w:cs="Times New Roman"/>
          <w:sz w:val="24"/>
          <w:szCs w:val="24"/>
          <w:lang w:val="en-US"/>
        </w:rPr>
        <w:t>consuming</w:t>
      </w:r>
      <w:r w:rsidR="00E35AB7" w:rsidRPr="00840788">
        <w:rPr>
          <w:rFonts w:ascii="Times New Roman" w:hAnsi="Times New Roman" w:cs="Times New Roman"/>
          <w:sz w:val="24"/>
          <w:szCs w:val="24"/>
          <w:lang w:val="en-US"/>
        </w:rPr>
        <w:t xml:space="preserve"> to </w:t>
      </w:r>
      <w:r w:rsidR="00CE66D4" w:rsidRPr="00840788">
        <w:rPr>
          <w:rFonts w:ascii="Times New Roman" w:hAnsi="Times New Roman" w:cs="Times New Roman"/>
          <w:sz w:val="24"/>
          <w:szCs w:val="24"/>
          <w:lang w:val="en-US"/>
        </w:rPr>
        <w:t>deploy a</w:t>
      </w:r>
      <w:r w:rsidR="00B66B60" w:rsidRPr="00840788">
        <w:rPr>
          <w:rFonts w:ascii="Times New Roman" w:hAnsi="Times New Roman" w:cs="Times New Roman"/>
          <w:sz w:val="24"/>
          <w:szCs w:val="24"/>
          <w:lang w:val="en-US"/>
        </w:rPr>
        <w:t xml:space="preserve"> single</w:t>
      </w:r>
      <w:r w:rsidR="00E35AB7" w:rsidRPr="00840788">
        <w:rPr>
          <w:rFonts w:ascii="Times New Roman" w:hAnsi="Times New Roman" w:cs="Times New Roman"/>
          <w:sz w:val="24"/>
          <w:szCs w:val="24"/>
          <w:lang w:val="en-US"/>
        </w:rPr>
        <w:t xml:space="preserve"> research design across all programs and nations</w:t>
      </w:r>
      <w:r w:rsidR="0026047D" w:rsidRPr="00840788">
        <w:rPr>
          <w:rFonts w:ascii="Times New Roman" w:hAnsi="Times New Roman" w:cs="Times New Roman"/>
          <w:sz w:val="24"/>
          <w:szCs w:val="24"/>
          <w:lang w:val="en-US"/>
        </w:rPr>
        <w:t>;</w:t>
      </w:r>
      <w:r w:rsidR="00B66B60" w:rsidRPr="00840788">
        <w:rPr>
          <w:rFonts w:ascii="Times New Roman" w:hAnsi="Times New Roman" w:cs="Times New Roman"/>
          <w:sz w:val="24"/>
          <w:szCs w:val="24"/>
          <w:lang w:val="en-US"/>
        </w:rPr>
        <w:t xml:space="preserve"> </w:t>
      </w:r>
      <w:r w:rsidR="00E35AB7" w:rsidRPr="00840788">
        <w:rPr>
          <w:rFonts w:ascii="Times New Roman" w:hAnsi="Times New Roman" w:cs="Times New Roman"/>
          <w:sz w:val="24"/>
          <w:szCs w:val="24"/>
          <w:lang w:val="en-US"/>
        </w:rPr>
        <w:t>however</w:t>
      </w:r>
      <w:r w:rsidR="00B66B60" w:rsidRPr="00840788">
        <w:rPr>
          <w:rFonts w:ascii="Times New Roman" w:hAnsi="Times New Roman" w:cs="Times New Roman"/>
          <w:sz w:val="24"/>
          <w:szCs w:val="24"/>
          <w:lang w:val="en-US"/>
        </w:rPr>
        <w:t>,</w:t>
      </w:r>
      <w:r w:rsidR="00E35AB7" w:rsidRPr="00840788">
        <w:rPr>
          <w:rFonts w:ascii="Times New Roman" w:hAnsi="Times New Roman" w:cs="Times New Roman"/>
          <w:sz w:val="24"/>
          <w:szCs w:val="24"/>
          <w:lang w:val="en-US"/>
        </w:rPr>
        <w:t xml:space="preserve"> this level of </w:t>
      </w:r>
      <w:r w:rsidR="00B66B60" w:rsidRPr="00840788">
        <w:rPr>
          <w:rFonts w:ascii="Times New Roman" w:hAnsi="Times New Roman" w:cs="Times New Roman"/>
          <w:sz w:val="24"/>
          <w:szCs w:val="24"/>
          <w:lang w:val="en-US"/>
        </w:rPr>
        <w:t xml:space="preserve">deep </w:t>
      </w:r>
      <w:r w:rsidR="00E35AB7" w:rsidRPr="00840788">
        <w:rPr>
          <w:rFonts w:ascii="Times New Roman" w:hAnsi="Times New Roman" w:cs="Times New Roman"/>
          <w:sz w:val="24"/>
          <w:szCs w:val="24"/>
          <w:lang w:val="en-US"/>
        </w:rPr>
        <w:t xml:space="preserve">engagement with the </w:t>
      </w:r>
      <w:r w:rsidR="00B66B60" w:rsidRPr="00840788">
        <w:rPr>
          <w:rFonts w:ascii="Times New Roman" w:hAnsi="Times New Roman" w:cs="Times New Roman"/>
          <w:sz w:val="24"/>
          <w:szCs w:val="24"/>
          <w:lang w:val="en-US"/>
        </w:rPr>
        <w:t xml:space="preserve">different </w:t>
      </w:r>
      <w:r w:rsidR="00E35AB7" w:rsidRPr="00840788">
        <w:rPr>
          <w:rFonts w:ascii="Times New Roman" w:hAnsi="Times New Roman" w:cs="Times New Roman"/>
          <w:sz w:val="24"/>
          <w:szCs w:val="24"/>
          <w:lang w:val="en-US"/>
        </w:rPr>
        <w:t>program activities</w:t>
      </w:r>
      <w:r w:rsidR="0026047D" w:rsidRPr="00840788">
        <w:rPr>
          <w:rFonts w:ascii="Times New Roman" w:hAnsi="Times New Roman" w:cs="Times New Roman"/>
          <w:sz w:val="24"/>
          <w:szCs w:val="24"/>
          <w:lang w:val="en-US"/>
        </w:rPr>
        <w:t>—</w:t>
      </w:r>
      <w:r w:rsidR="00E35AB7" w:rsidRPr="00840788">
        <w:rPr>
          <w:rFonts w:ascii="Times New Roman" w:hAnsi="Times New Roman" w:cs="Times New Roman"/>
          <w:sz w:val="24"/>
          <w:szCs w:val="24"/>
          <w:lang w:val="en-US"/>
        </w:rPr>
        <w:t xml:space="preserve">and the linking </w:t>
      </w:r>
      <w:r w:rsidR="00B66B60" w:rsidRPr="00840788">
        <w:rPr>
          <w:rFonts w:ascii="Times New Roman" w:hAnsi="Times New Roman" w:cs="Times New Roman"/>
          <w:sz w:val="24"/>
          <w:szCs w:val="24"/>
          <w:lang w:val="en-US"/>
        </w:rPr>
        <w:t xml:space="preserve">of </w:t>
      </w:r>
      <w:r w:rsidR="00E35AB7" w:rsidRPr="00840788">
        <w:rPr>
          <w:rFonts w:ascii="Times New Roman" w:hAnsi="Times New Roman" w:cs="Times New Roman"/>
          <w:sz w:val="24"/>
          <w:szCs w:val="24"/>
          <w:lang w:val="en-US"/>
        </w:rPr>
        <w:t>activities to the desired development outcomes and impacts</w:t>
      </w:r>
      <w:r w:rsidR="00F966BA" w:rsidRPr="00840788">
        <w:rPr>
          <w:rFonts w:ascii="Times New Roman" w:hAnsi="Times New Roman" w:cs="Times New Roman"/>
          <w:sz w:val="24"/>
          <w:szCs w:val="24"/>
          <w:lang w:val="en-US"/>
        </w:rPr>
        <w:t xml:space="preserve"> for each nation or region</w:t>
      </w:r>
      <w:r w:rsidR="0026047D" w:rsidRPr="00840788">
        <w:rPr>
          <w:rFonts w:ascii="Times New Roman" w:hAnsi="Times New Roman" w:cs="Times New Roman"/>
          <w:sz w:val="24"/>
          <w:szCs w:val="24"/>
          <w:lang w:val="en-US"/>
        </w:rPr>
        <w:t>—</w:t>
      </w:r>
      <w:r w:rsidR="00E35AB7" w:rsidRPr="00840788">
        <w:rPr>
          <w:rFonts w:ascii="Times New Roman" w:hAnsi="Times New Roman" w:cs="Times New Roman"/>
          <w:sz w:val="24"/>
          <w:szCs w:val="24"/>
          <w:lang w:val="en-US"/>
        </w:rPr>
        <w:t>ensured that we identif</w:t>
      </w:r>
      <w:r w:rsidR="00B66B60" w:rsidRPr="00840788">
        <w:rPr>
          <w:rFonts w:ascii="Times New Roman" w:hAnsi="Times New Roman" w:cs="Times New Roman"/>
          <w:sz w:val="24"/>
          <w:szCs w:val="24"/>
          <w:lang w:val="en-US"/>
        </w:rPr>
        <w:t>ied</w:t>
      </w:r>
      <w:r w:rsidR="00E35AB7" w:rsidRPr="00840788">
        <w:rPr>
          <w:rFonts w:ascii="Times New Roman" w:hAnsi="Times New Roman" w:cs="Times New Roman"/>
          <w:sz w:val="24"/>
          <w:szCs w:val="24"/>
          <w:lang w:val="en-US"/>
        </w:rPr>
        <w:t xml:space="preserve"> and implement</w:t>
      </w:r>
      <w:r w:rsidR="00B66B60" w:rsidRPr="00840788">
        <w:rPr>
          <w:rFonts w:ascii="Times New Roman" w:hAnsi="Times New Roman" w:cs="Times New Roman"/>
          <w:sz w:val="24"/>
          <w:szCs w:val="24"/>
          <w:lang w:val="en-US"/>
        </w:rPr>
        <w:t>ed</w:t>
      </w:r>
      <w:r w:rsidR="00E35AB7" w:rsidRPr="00840788">
        <w:rPr>
          <w:rFonts w:ascii="Times New Roman" w:hAnsi="Times New Roman" w:cs="Times New Roman"/>
          <w:sz w:val="24"/>
          <w:szCs w:val="24"/>
          <w:lang w:val="en-US"/>
        </w:rPr>
        <w:t xml:space="preserve"> a</w:t>
      </w:r>
      <w:r w:rsidR="00B66B60" w:rsidRPr="00840788">
        <w:rPr>
          <w:rFonts w:ascii="Times New Roman" w:hAnsi="Times New Roman" w:cs="Times New Roman"/>
          <w:sz w:val="24"/>
          <w:szCs w:val="24"/>
          <w:lang w:val="en-US"/>
        </w:rPr>
        <w:t xml:space="preserve"> specifically targeted</w:t>
      </w:r>
      <w:r w:rsidR="00E35AB7" w:rsidRPr="00840788">
        <w:rPr>
          <w:rFonts w:ascii="Times New Roman" w:hAnsi="Times New Roman" w:cs="Times New Roman"/>
          <w:sz w:val="24"/>
          <w:szCs w:val="24"/>
          <w:lang w:val="en-US"/>
        </w:rPr>
        <w:t xml:space="preserve"> research design for each location that was impact</w:t>
      </w:r>
      <w:r w:rsidR="0026047D" w:rsidRPr="00840788">
        <w:rPr>
          <w:rFonts w:ascii="Times New Roman" w:hAnsi="Times New Roman" w:cs="Times New Roman"/>
          <w:sz w:val="24"/>
          <w:szCs w:val="24"/>
          <w:lang w:val="en-US"/>
        </w:rPr>
        <w:t>-</w:t>
      </w:r>
      <w:r w:rsidR="00E35AB7" w:rsidRPr="00840788">
        <w:rPr>
          <w:rFonts w:ascii="Times New Roman" w:hAnsi="Times New Roman" w:cs="Times New Roman"/>
          <w:sz w:val="24"/>
          <w:szCs w:val="24"/>
          <w:lang w:val="en-US"/>
        </w:rPr>
        <w:t>focused, thereby addressing a common criticism of SFD research</w:t>
      </w:r>
      <w:r w:rsidR="009A17E4" w:rsidRPr="00840788">
        <w:rPr>
          <w:rFonts w:ascii="Times New Roman" w:hAnsi="Times New Roman" w:cs="Times New Roman"/>
          <w:sz w:val="24"/>
          <w:szCs w:val="24"/>
          <w:lang w:val="en-US"/>
        </w:rPr>
        <w:t xml:space="preserve"> (i.e.</w:t>
      </w:r>
      <w:r w:rsidR="008377CF" w:rsidRPr="00840788">
        <w:rPr>
          <w:rFonts w:ascii="Times New Roman" w:hAnsi="Times New Roman" w:cs="Times New Roman"/>
          <w:sz w:val="24"/>
          <w:szCs w:val="24"/>
          <w:lang w:val="en-US"/>
        </w:rPr>
        <w:t>,</w:t>
      </w:r>
      <w:r w:rsidR="009A17E4" w:rsidRPr="00840788">
        <w:rPr>
          <w:rFonts w:ascii="Times New Roman" w:hAnsi="Times New Roman" w:cs="Times New Roman"/>
          <w:sz w:val="24"/>
          <w:szCs w:val="24"/>
          <w:lang w:val="en-US"/>
        </w:rPr>
        <w:t xml:space="preserve"> </w:t>
      </w:r>
      <w:r w:rsidR="0026047D" w:rsidRPr="00840788">
        <w:rPr>
          <w:rFonts w:ascii="Times New Roman" w:hAnsi="Times New Roman" w:cs="Times New Roman"/>
          <w:sz w:val="24"/>
          <w:szCs w:val="24"/>
          <w:lang w:val="en-US"/>
        </w:rPr>
        <w:t xml:space="preserve">that it is </w:t>
      </w:r>
      <w:r w:rsidR="00E35AB7" w:rsidRPr="00840788">
        <w:rPr>
          <w:rFonts w:ascii="Times New Roman" w:hAnsi="Times New Roman" w:cs="Times New Roman"/>
          <w:sz w:val="24"/>
          <w:szCs w:val="24"/>
          <w:lang w:val="en-US"/>
        </w:rPr>
        <w:t xml:space="preserve">too descriptive of activities at the expense of the </w:t>
      </w:r>
      <w:r w:rsidR="008F67C3" w:rsidRPr="00840788">
        <w:rPr>
          <w:rFonts w:ascii="Times New Roman" w:hAnsi="Times New Roman" w:cs="Times New Roman"/>
          <w:sz w:val="24"/>
          <w:szCs w:val="24"/>
          <w:lang w:val="en-US"/>
        </w:rPr>
        <w:t xml:space="preserve">individually </w:t>
      </w:r>
      <w:r w:rsidR="00E35AB7" w:rsidRPr="00840788">
        <w:rPr>
          <w:rFonts w:ascii="Times New Roman" w:hAnsi="Times New Roman" w:cs="Times New Roman"/>
          <w:sz w:val="24"/>
          <w:szCs w:val="24"/>
          <w:lang w:val="en-US"/>
        </w:rPr>
        <w:t>stated development aims</w:t>
      </w:r>
      <w:r w:rsidR="009A17E4" w:rsidRPr="00840788">
        <w:rPr>
          <w:rFonts w:ascii="Times New Roman" w:hAnsi="Times New Roman" w:cs="Times New Roman"/>
          <w:sz w:val="24"/>
          <w:szCs w:val="24"/>
          <w:lang w:val="en-US"/>
        </w:rPr>
        <w:t>)</w:t>
      </w:r>
      <w:r w:rsidR="00E35AB7" w:rsidRPr="00840788">
        <w:rPr>
          <w:rFonts w:ascii="Times New Roman" w:hAnsi="Times New Roman" w:cs="Times New Roman"/>
          <w:sz w:val="24"/>
          <w:szCs w:val="24"/>
          <w:lang w:val="en-US"/>
        </w:rPr>
        <w:t>.</w:t>
      </w:r>
      <w:r w:rsidR="004D3834" w:rsidRPr="00840788">
        <w:rPr>
          <w:rFonts w:ascii="Times New Roman" w:hAnsi="Times New Roman" w:cs="Times New Roman"/>
          <w:sz w:val="24"/>
          <w:szCs w:val="24"/>
          <w:lang w:val="en-US"/>
        </w:rPr>
        <w:t xml:space="preserve"> </w:t>
      </w:r>
      <w:r w:rsidR="00774480" w:rsidRPr="00840788">
        <w:rPr>
          <w:rFonts w:ascii="Times New Roman" w:hAnsi="Times New Roman" w:cs="Times New Roman"/>
          <w:sz w:val="24"/>
          <w:szCs w:val="24"/>
          <w:lang w:val="en-US"/>
        </w:rPr>
        <w:t xml:space="preserve"> Unfortunat</w:t>
      </w:r>
      <w:r w:rsidR="0025724A" w:rsidRPr="00840788">
        <w:rPr>
          <w:rFonts w:ascii="Times New Roman" w:hAnsi="Times New Roman" w:cs="Times New Roman"/>
          <w:sz w:val="24"/>
          <w:szCs w:val="24"/>
          <w:lang w:val="en-US"/>
        </w:rPr>
        <w:t>el</w:t>
      </w:r>
      <w:r w:rsidR="00774480" w:rsidRPr="00840788">
        <w:rPr>
          <w:rFonts w:ascii="Times New Roman" w:hAnsi="Times New Roman" w:cs="Times New Roman"/>
          <w:sz w:val="24"/>
          <w:szCs w:val="24"/>
          <w:lang w:val="en-US"/>
        </w:rPr>
        <w:t>y, t</w:t>
      </w:r>
      <w:r w:rsidR="004D3834" w:rsidRPr="00840788">
        <w:rPr>
          <w:rFonts w:ascii="Times New Roman" w:hAnsi="Times New Roman" w:cs="Times New Roman"/>
          <w:sz w:val="24"/>
          <w:szCs w:val="24"/>
          <w:lang w:val="en-US"/>
        </w:rPr>
        <w:t xml:space="preserve">he engagement of a research team in the design phase of a project is </w:t>
      </w:r>
      <w:r w:rsidRPr="00840788">
        <w:rPr>
          <w:rFonts w:ascii="Times New Roman" w:hAnsi="Times New Roman" w:cs="Times New Roman"/>
          <w:sz w:val="24"/>
          <w:szCs w:val="24"/>
          <w:lang w:val="en-US"/>
        </w:rPr>
        <w:t xml:space="preserve">largely </w:t>
      </w:r>
      <w:r w:rsidR="004D3834" w:rsidRPr="00840788">
        <w:rPr>
          <w:rFonts w:ascii="Times New Roman" w:hAnsi="Times New Roman" w:cs="Times New Roman"/>
          <w:sz w:val="24"/>
          <w:szCs w:val="24"/>
          <w:lang w:val="en-US"/>
        </w:rPr>
        <w:t>uncommon</w:t>
      </w:r>
      <w:r w:rsidR="00774480" w:rsidRPr="00840788">
        <w:rPr>
          <w:rFonts w:ascii="Times New Roman" w:hAnsi="Times New Roman" w:cs="Times New Roman"/>
          <w:sz w:val="24"/>
          <w:szCs w:val="24"/>
          <w:lang w:val="en-US"/>
        </w:rPr>
        <w:t xml:space="preserve">. </w:t>
      </w:r>
      <w:r w:rsidR="004F1537" w:rsidRPr="00840788">
        <w:rPr>
          <w:rFonts w:ascii="Times New Roman" w:hAnsi="Times New Roman" w:cs="Times New Roman"/>
          <w:sz w:val="24"/>
          <w:szCs w:val="24"/>
          <w:lang w:val="en-US"/>
        </w:rPr>
        <w:t>Often, when working with industry partners the stages of bidding for funding and program design have already elapsed</w:t>
      </w:r>
      <w:r w:rsidR="00F966BA" w:rsidRPr="00840788">
        <w:rPr>
          <w:rFonts w:ascii="Times New Roman" w:hAnsi="Times New Roman" w:cs="Times New Roman"/>
          <w:sz w:val="24"/>
          <w:szCs w:val="24"/>
          <w:lang w:val="en-US"/>
        </w:rPr>
        <w:t>. A retrospective</w:t>
      </w:r>
      <w:r w:rsidR="007F4383" w:rsidRPr="00840788">
        <w:rPr>
          <w:rFonts w:ascii="Times New Roman" w:hAnsi="Times New Roman" w:cs="Times New Roman"/>
          <w:sz w:val="24"/>
          <w:szCs w:val="24"/>
          <w:lang w:val="en-US"/>
        </w:rPr>
        <w:t xml:space="preserve"> engagement of researchers often </w:t>
      </w:r>
      <w:r w:rsidR="003C488F" w:rsidRPr="00840788">
        <w:rPr>
          <w:rFonts w:ascii="Times New Roman" w:hAnsi="Times New Roman" w:cs="Times New Roman"/>
          <w:sz w:val="24"/>
          <w:szCs w:val="24"/>
          <w:lang w:val="en-US"/>
        </w:rPr>
        <w:t>goes hand in hand with</w:t>
      </w:r>
      <w:r w:rsidR="004F1537" w:rsidRPr="00840788">
        <w:rPr>
          <w:rFonts w:ascii="Times New Roman" w:hAnsi="Times New Roman" w:cs="Times New Roman"/>
          <w:sz w:val="24"/>
          <w:szCs w:val="24"/>
          <w:lang w:val="en-US"/>
        </w:rPr>
        <w:t xml:space="preserve"> inade</w:t>
      </w:r>
      <w:r w:rsidR="00B1367E" w:rsidRPr="00840788">
        <w:rPr>
          <w:rFonts w:ascii="Times New Roman" w:hAnsi="Times New Roman" w:cs="Times New Roman"/>
          <w:sz w:val="24"/>
          <w:szCs w:val="24"/>
          <w:lang w:val="en-US"/>
        </w:rPr>
        <w:t xml:space="preserve">quate attention </w:t>
      </w:r>
      <w:r w:rsidR="005E615F" w:rsidRPr="00840788">
        <w:rPr>
          <w:rFonts w:ascii="Times New Roman" w:hAnsi="Times New Roman" w:cs="Times New Roman"/>
          <w:sz w:val="24"/>
          <w:szCs w:val="24"/>
          <w:lang w:val="en-US"/>
        </w:rPr>
        <w:t>directed at</w:t>
      </w:r>
      <w:r w:rsidR="00B1367E" w:rsidRPr="00840788">
        <w:rPr>
          <w:rFonts w:ascii="Times New Roman" w:hAnsi="Times New Roman" w:cs="Times New Roman"/>
          <w:sz w:val="24"/>
          <w:szCs w:val="24"/>
          <w:lang w:val="en-US"/>
        </w:rPr>
        <w:t xml:space="preserve"> </w:t>
      </w:r>
      <w:r w:rsidR="004F1537" w:rsidRPr="00840788">
        <w:rPr>
          <w:rFonts w:ascii="Times New Roman" w:hAnsi="Times New Roman" w:cs="Times New Roman"/>
          <w:sz w:val="24"/>
          <w:szCs w:val="24"/>
          <w:lang w:val="en-US"/>
        </w:rPr>
        <w:t>monit</w:t>
      </w:r>
      <w:r w:rsidR="00963E43" w:rsidRPr="00840788">
        <w:rPr>
          <w:rFonts w:ascii="Times New Roman" w:hAnsi="Times New Roman" w:cs="Times New Roman"/>
          <w:sz w:val="24"/>
          <w:szCs w:val="24"/>
          <w:lang w:val="en-US"/>
        </w:rPr>
        <w:t>oring and evaluation processes</w:t>
      </w:r>
      <w:r w:rsidR="007F4383" w:rsidRPr="00840788">
        <w:rPr>
          <w:rFonts w:ascii="Times New Roman" w:hAnsi="Times New Roman" w:cs="Times New Roman"/>
          <w:sz w:val="24"/>
          <w:szCs w:val="24"/>
          <w:lang w:val="en-US"/>
        </w:rPr>
        <w:t>, including a lack of research elements as strategic parts of the</w:t>
      </w:r>
      <w:r w:rsidR="00963E43" w:rsidRPr="00840788">
        <w:rPr>
          <w:rFonts w:ascii="Times New Roman" w:hAnsi="Times New Roman" w:cs="Times New Roman"/>
          <w:sz w:val="24"/>
          <w:szCs w:val="24"/>
          <w:lang w:val="en-US"/>
        </w:rPr>
        <w:t xml:space="preserve"> overarching program framework. </w:t>
      </w:r>
      <w:r w:rsidR="007F4383" w:rsidRPr="00840788">
        <w:rPr>
          <w:rFonts w:ascii="Times New Roman" w:hAnsi="Times New Roman" w:cs="Times New Roman"/>
          <w:sz w:val="24"/>
          <w:szCs w:val="24"/>
          <w:lang w:val="en-US"/>
        </w:rPr>
        <w:t>In other words, r</w:t>
      </w:r>
      <w:r w:rsidR="00B1367E" w:rsidRPr="00840788">
        <w:rPr>
          <w:rFonts w:ascii="Times New Roman" w:hAnsi="Times New Roman" w:cs="Times New Roman"/>
          <w:sz w:val="24"/>
          <w:szCs w:val="24"/>
          <w:lang w:val="en-US"/>
        </w:rPr>
        <w:t xml:space="preserve">esearch is </w:t>
      </w:r>
      <w:r w:rsidR="003C488F" w:rsidRPr="00840788">
        <w:rPr>
          <w:rFonts w:ascii="Times New Roman" w:hAnsi="Times New Roman" w:cs="Times New Roman"/>
          <w:sz w:val="24"/>
          <w:szCs w:val="24"/>
          <w:lang w:val="en-US"/>
        </w:rPr>
        <w:t xml:space="preserve">often considered as an after-thought only, </w:t>
      </w:r>
      <w:r w:rsidR="00B1367E" w:rsidRPr="00840788">
        <w:rPr>
          <w:rFonts w:ascii="Times New Roman" w:hAnsi="Times New Roman" w:cs="Times New Roman"/>
          <w:sz w:val="24"/>
          <w:szCs w:val="24"/>
          <w:lang w:val="en-US"/>
        </w:rPr>
        <w:t xml:space="preserve">rather than </w:t>
      </w:r>
      <w:r w:rsidR="007F4383" w:rsidRPr="00840788">
        <w:rPr>
          <w:rFonts w:ascii="Times New Roman" w:hAnsi="Times New Roman" w:cs="Times New Roman"/>
          <w:sz w:val="24"/>
          <w:szCs w:val="24"/>
          <w:lang w:val="en-US"/>
        </w:rPr>
        <w:t xml:space="preserve">being </w:t>
      </w:r>
      <w:r w:rsidR="00B1367E" w:rsidRPr="00840788">
        <w:rPr>
          <w:rFonts w:ascii="Times New Roman" w:hAnsi="Times New Roman" w:cs="Times New Roman"/>
          <w:sz w:val="24"/>
          <w:szCs w:val="24"/>
          <w:lang w:val="en-US"/>
        </w:rPr>
        <w:t xml:space="preserve">part of a holistic </w:t>
      </w:r>
      <w:r w:rsidR="007F4383" w:rsidRPr="00840788">
        <w:rPr>
          <w:rFonts w:ascii="Times New Roman" w:hAnsi="Times New Roman" w:cs="Times New Roman"/>
          <w:sz w:val="24"/>
          <w:szCs w:val="24"/>
          <w:lang w:val="en-US"/>
        </w:rPr>
        <w:t xml:space="preserve">and strategic </w:t>
      </w:r>
      <w:r w:rsidR="00B1367E" w:rsidRPr="00840788">
        <w:rPr>
          <w:rFonts w:ascii="Times New Roman" w:hAnsi="Times New Roman" w:cs="Times New Roman"/>
          <w:sz w:val="24"/>
          <w:szCs w:val="24"/>
          <w:lang w:val="en-US"/>
        </w:rPr>
        <w:t xml:space="preserve">process to understand </w:t>
      </w:r>
      <w:r w:rsidR="00CF779D" w:rsidRPr="00840788">
        <w:rPr>
          <w:rFonts w:ascii="Times New Roman" w:hAnsi="Times New Roman" w:cs="Times New Roman"/>
          <w:sz w:val="24"/>
          <w:szCs w:val="24"/>
          <w:lang w:val="en-US"/>
        </w:rPr>
        <w:t>initial program design and</w:t>
      </w:r>
      <w:r w:rsidR="00B1367E" w:rsidRPr="00840788">
        <w:rPr>
          <w:rFonts w:ascii="Times New Roman" w:hAnsi="Times New Roman" w:cs="Times New Roman"/>
          <w:sz w:val="24"/>
          <w:szCs w:val="24"/>
          <w:lang w:val="en-US"/>
        </w:rPr>
        <w:t xml:space="preserve"> </w:t>
      </w:r>
      <w:r w:rsidR="00CF779D" w:rsidRPr="00840788">
        <w:rPr>
          <w:rFonts w:ascii="Times New Roman" w:hAnsi="Times New Roman" w:cs="Times New Roman"/>
          <w:sz w:val="24"/>
          <w:szCs w:val="24"/>
          <w:lang w:val="en-US"/>
        </w:rPr>
        <w:t xml:space="preserve">ongoing </w:t>
      </w:r>
      <w:r w:rsidR="00B1367E" w:rsidRPr="00840788">
        <w:rPr>
          <w:rFonts w:ascii="Times New Roman" w:hAnsi="Times New Roman" w:cs="Times New Roman"/>
          <w:sz w:val="24"/>
          <w:szCs w:val="24"/>
          <w:lang w:val="en-US"/>
        </w:rPr>
        <w:t xml:space="preserve">implementation. </w:t>
      </w:r>
      <w:r w:rsidR="003C488F" w:rsidRPr="00840788">
        <w:rPr>
          <w:rFonts w:ascii="Times New Roman" w:hAnsi="Times New Roman" w:cs="Times New Roman"/>
          <w:sz w:val="24"/>
          <w:szCs w:val="24"/>
          <w:lang w:val="en-US"/>
        </w:rPr>
        <w:t>Down the track, t</w:t>
      </w:r>
      <w:r w:rsidR="00963E43" w:rsidRPr="00840788">
        <w:rPr>
          <w:rFonts w:ascii="Times New Roman" w:hAnsi="Times New Roman" w:cs="Times New Roman"/>
          <w:sz w:val="24"/>
          <w:szCs w:val="24"/>
          <w:lang w:val="en-US"/>
        </w:rPr>
        <w:t xml:space="preserve">his </w:t>
      </w:r>
      <w:r w:rsidR="003C488F" w:rsidRPr="00840788">
        <w:rPr>
          <w:rFonts w:ascii="Times New Roman" w:hAnsi="Times New Roman" w:cs="Times New Roman"/>
          <w:sz w:val="24"/>
          <w:szCs w:val="24"/>
          <w:lang w:val="en-US"/>
        </w:rPr>
        <w:t>presents</w:t>
      </w:r>
      <w:r w:rsidR="00963E43" w:rsidRPr="00840788">
        <w:rPr>
          <w:rFonts w:ascii="Times New Roman" w:hAnsi="Times New Roman" w:cs="Times New Roman"/>
          <w:sz w:val="24"/>
          <w:szCs w:val="24"/>
          <w:lang w:val="en-US"/>
        </w:rPr>
        <w:t xml:space="preserve"> </w:t>
      </w:r>
      <w:r w:rsidR="00F966BA" w:rsidRPr="00840788">
        <w:rPr>
          <w:rFonts w:ascii="Times New Roman" w:hAnsi="Times New Roman" w:cs="Times New Roman"/>
          <w:sz w:val="24"/>
          <w:szCs w:val="24"/>
          <w:lang w:val="en-US"/>
        </w:rPr>
        <w:t>a significant</w:t>
      </w:r>
      <w:r w:rsidR="00963E43" w:rsidRPr="00840788">
        <w:rPr>
          <w:rFonts w:ascii="Times New Roman" w:hAnsi="Times New Roman" w:cs="Times New Roman"/>
          <w:sz w:val="24"/>
          <w:szCs w:val="24"/>
          <w:lang w:val="en-US"/>
        </w:rPr>
        <w:t xml:space="preserve"> </w:t>
      </w:r>
      <w:r w:rsidR="00F966BA" w:rsidRPr="00840788">
        <w:rPr>
          <w:rFonts w:ascii="Times New Roman" w:hAnsi="Times New Roman" w:cs="Times New Roman"/>
          <w:sz w:val="24"/>
          <w:szCs w:val="24"/>
          <w:lang w:val="en-US"/>
        </w:rPr>
        <w:t>challenge</w:t>
      </w:r>
      <w:r w:rsidR="005E615F" w:rsidRPr="00840788">
        <w:rPr>
          <w:rFonts w:ascii="Times New Roman" w:hAnsi="Times New Roman" w:cs="Times New Roman"/>
          <w:sz w:val="24"/>
          <w:szCs w:val="24"/>
          <w:lang w:val="en-US"/>
        </w:rPr>
        <w:t xml:space="preserve"> </w:t>
      </w:r>
      <w:r w:rsidR="003C488F" w:rsidRPr="00840788">
        <w:rPr>
          <w:rFonts w:ascii="Times New Roman" w:hAnsi="Times New Roman" w:cs="Times New Roman"/>
          <w:sz w:val="24"/>
          <w:szCs w:val="24"/>
          <w:lang w:val="en-US"/>
        </w:rPr>
        <w:t>not only</w:t>
      </w:r>
      <w:r w:rsidR="005E615F" w:rsidRPr="00840788">
        <w:rPr>
          <w:rFonts w:ascii="Times New Roman" w:hAnsi="Times New Roman" w:cs="Times New Roman"/>
          <w:sz w:val="24"/>
          <w:szCs w:val="24"/>
          <w:lang w:val="en-US"/>
        </w:rPr>
        <w:t xml:space="preserve"> for researchers, but it is also a lost opportunity for those operating on the ground; programs miss out on the </w:t>
      </w:r>
      <w:r w:rsidR="00DA7E3B" w:rsidRPr="00840788">
        <w:rPr>
          <w:rFonts w:ascii="Times New Roman" w:hAnsi="Times New Roman" w:cs="Times New Roman"/>
          <w:sz w:val="24"/>
          <w:szCs w:val="24"/>
          <w:lang w:val="en-US"/>
        </w:rPr>
        <w:t>value of</w:t>
      </w:r>
      <w:r w:rsidR="00CF779D" w:rsidRPr="00840788">
        <w:rPr>
          <w:rFonts w:ascii="Times New Roman" w:hAnsi="Times New Roman" w:cs="Times New Roman"/>
          <w:sz w:val="24"/>
          <w:szCs w:val="24"/>
          <w:lang w:val="en-US"/>
        </w:rPr>
        <w:t xml:space="preserve"> holistic and iterative research that</w:t>
      </w:r>
      <w:r w:rsidR="00F966BA" w:rsidRPr="00840788">
        <w:rPr>
          <w:rFonts w:ascii="Times New Roman" w:hAnsi="Times New Roman" w:cs="Times New Roman"/>
          <w:sz w:val="24"/>
          <w:szCs w:val="24"/>
          <w:lang w:val="en-US"/>
        </w:rPr>
        <w:t xml:space="preserve"> can</w:t>
      </w:r>
      <w:r w:rsidR="00CF779D" w:rsidRPr="00840788">
        <w:rPr>
          <w:rFonts w:ascii="Times New Roman" w:hAnsi="Times New Roman" w:cs="Times New Roman"/>
          <w:sz w:val="24"/>
          <w:szCs w:val="24"/>
          <w:lang w:val="en-US"/>
        </w:rPr>
        <w:t xml:space="preserve"> inform </w:t>
      </w:r>
      <w:r w:rsidR="005D1F66" w:rsidRPr="00840788">
        <w:rPr>
          <w:rFonts w:ascii="Times New Roman" w:hAnsi="Times New Roman" w:cs="Times New Roman"/>
          <w:sz w:val="24"/>
          <w:szCs w:val="24"/>
          <w:lang w:val="en-US"/>
        </w:rPr>
        <w:t>locally relevant program design</w:t>
      </w:r>
      <w:r w:rsidR="003C488F" w:rsidRPr="00840788">
        <w:rPr>
          <w:rFonts w:ascii="Times New Roman" w:hAnsi="Times New Roman" w:cs="Times New Roman"/>
          <w:sz w:val="24"/>
          <w:szCs w:val="24"/>
          <w:lang w:val="en-US"/>
        </w:rPr>
        <w:t xml:space="preserve"> and desired development outcomes</w:t>
      </w:r>
      <w:r w:rsidR="005D1F66" w:rsidRPr="00840788">
        <w:rPr>
          <w:rFonts w:ascii="Times New Roman" w:hAnsi="Times New Roman" w:cs="Times New Roman"/>
          <w:sz w:val="24"/>
          <w:szCs w:val="24"/>
          <w:lang w:val="en-US"/>
        </w:rPr>
        <w:t>.</w:t>
      </w:r>
      <w:r w:rsidR="00CF779D" w:rsidRPr="00840788">
        <w:rPr>
          <w:rFonts w:ascii="Times New Roman" w:hAnsi="Times New Roman" w:cs="Times New Roman"/>
          <w:sz w:val="24"/>
          <w:szCs w:val="24"/>
          <w:lang w:val="en-US"/>
        </w:rPr>
        <w:t xml:space="preserve"> </w:t>
      </w:r>
    </w:p>
    <w:p w14:paraId="29693257" w14:textId="77777777" w:rsidR="00E35AB7" w:rsidRPr="00840788" w:rsidRDefault="004E0A2A" w:rsidP="00CA1ACB">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t xml:space="preserve">4.2 </w:t>
      </w:r>
      <w:r w:rsidR="00E35AB7" w:rsidRPr="00840788">
        <w:rPr>
          <w:rFonts w:ascii="Times New Roman" w:hAnsi="Times New Roman" w:cs="Times New Roman"/>
          <w:b/>
          <w:i/>
          <w:sz w:val="24"/>
          <w:szCs w:val="24"/>
          <w:lang w:val="en-US"/>
        </w:rPr>
        <w:t>Research Ethics</w:t>
      </w:r>
    </w:p>
    <w:p w14:paraId="43BD06DA" w14:textId="77777777" w:rsidR="00CA1ACB" w:rsidRPr="00840788" w:rsidRDefault="005833A0"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For </w:t>
      </w:r>
      <w:r w:rsidR="00FA4ABC" w:rsidRPr="00840788">
        <w:rPr>
          <w:rFonts w:ascii="Times New Roman" w:hAnsi="Times New Roman" w:cs="Times New Roman"/>
          <w:sz w:val="24"/>
          <w:szCs w:val="24"/>
          <w:lang w:val="en-US"/>
        </w:rPr>
        <w:t>researchers engaged in a project with a</w:t>
      </w:r>
      <w:r w:rsidR="00C4224F" w:rsidRPr="00840788">
        <w:rPr>
          <w:rFonts w:ascii="Times New Roman" w:hAnsi="Times New Roman" w:cs="Times New Roman"/>
          <w:sz w:val="24"/>
          <w:szCs w:val="24"/>
          <w:lang w:val="en-US"/>
        </w:rPr>
        <w:t>n active focus on the participants</w:t>
      </w:r>
      <w:r w:rsidR="009A17E4" w:rsidRPr="00840788">
        <w:rPr>
          <w:rFonts w:ascii="Times New Roman" w:hAnsi="Times New Roman" w:cs="Times New Roman"/>
          <w:sz w:val="24"/>
          <w:szCs w:val="24"/>
          <w:lang w:val="en-US"/>
        </w:rPr>
        <w:t>—</w:t>
      </w:r>
      <w:r w:rsidR="00FA4ABC" w:rsidRPr="00840788">
        <w:rPr>
          <w:rFonts w:ascii="Times New Roman" w:hAnsi="Times New Roman" w:cs="Times New Roman"/>
          <w:sz w:val="24"/>
          <w:szCs w:val="24"/>
          <w:lang w:val="en-US"/>
        </w:rPr>
        <w:t>and one which aims to privilege the participant voice and cultural context</w:t>
      </w:r>
      <w:r w:rsidR="009A17E4" w:rsidRPr="00840788">
        <w:rPr>
          <w:rFonts w:ascii="Times New Roman" w:hAnsi="Times New Roman" w:cs="Times New Roman"/>
          <w:sz w:val="24"/>
          <w:szCs w:val="24"/>
          <w:lang w:val="en-US"/>
        </w:rPr>
        <w:t>—</w:t>
      </w:r>
      <w:r w:rsidR="00FA4ABC" w:rsidRPr="00840788">
        <w:rPr>
          <w:rFonts w:ascii="Times New Roman" w:hAnsi="Times New Roman" w:cs="Times New Roman"/>
          <w:sz w:val="24"/>
          <w:szCs w:val="24"/>
          <w:lang w:val="en-US"/>
        </w:rPr>
        <w:t xml:space="preserve">the requirement </w:t>
      </w:r>
      <w:r w:rsidRPr="00840788">
        <w:rPr>
          <w:rFonts w:ascii="Times New Roman" w:hAnsi="Times New Roman" w:cs="Times New Roman"/>
          <w:sz w:val="24"/>
          <w:szCs w:val="24"/>
          <w:lang w:val="en-US"/>
        </w:rPr>
        <w:t xml:space="preserve">of </w:t>
      </w:r>
      <w:r w:rsidRPr="00840788">
        <w:rPr>
          <w:rFonts w:ascii="Times New Roman" w:hAnsi="Times New Roman" w:cs="Times New Roman"/>
          <w:sz w:val="24"/>
          <w:szCs w:val="24"/>
          <w:lang w:val="en-US"/>
        </w:rPr>
        <w:lastRenderedPageBreak/>
        <w:t>presenting</w:t>
      </w:r>
      <w:r w:rsidR="00FA4ABC" w:rsidRPr="00840788">
        <w:rPr>
          <w:rFonts w:ascii="Times New Roman" w:hAnsi="Times New Roman" w:cs="Times New Roman"/>
          <w:sz w:val="24"/>
          <w:szCs w:val="24"/>
          <w:lang w:val="en-US"/>
        </w:rPr>
        <w:t xml:space="preserve"> institutional research ethics committee</w:t>
      </w:r>
      <w:r w:rsidRPr="00840788">
        <w:rPr>
          <w:rFonts w:ascii="Times New Roman" w:hAnsi="Times New Roman" w:cs="Times New Roman"/>
          <w:sz w:val="24"/>
          <w:szCs w:val="24"/>
          <w:lang w:val="en-US"/>
        </w:rPr>
        <w:t>s</w:t>
      </w:r>
      <w:r w:rsidR="00FA4ABC" w:rsidRPr="00840788">
        <w:rPr>
          <w:rFonts w:ascii="Times New Roman" w:hAnsi="Times New Roman" w:cs="Times New Roman"/>
          <w:sz w:val="24"/>
          <w:szCs w:val="24"/>
          <w:lang w:val="en-US"/>
        </w:rPr>
        <w:t xml:space="preserve"> with all details of the interview, multi-page participant information statements</w:t>
      </w:r>
      <w:r w:rsidRPr="00840788">
        <w:rPr>
          <w:rFonts w:ascii="Times New Roman" w:hAnsi="Times New Roman" w:cs="Times New Roman"/>
          <w:sz w:val="24"/>
          <w:szCs w:val="24"/>
          <w:lang w:val="en-US"/>
        </w:rPr>
        <w:t>,</w:t>
      </w:r>
      <w:r w:rsidR="00FA4ABC" w:rsidRPr="00840788">
        <w:rPr>
          <w:rFonts w:ascii="Times New Roman" w:hAnsi="Times New Roman" w:cs="Times New Roman"/>
          <w:sz w:val="24"/>
          <w:szCs w:val="24"/>
          <w:lang w:val="en-US"/>
        </w:rPr>
        <w:t xml:space="preserve"> and written consent </w:t>
      </w:r>
      <w:r w:rsidRPr="00840788">
        <w:rPr>
          <w:rFonts w:ascii="Times New Roman" w:hAnsi="Times New Roman" w:cs="Times New Roman"/>
          <w:sz w:val="24"/>
          <w:szCs w:val="24"/>
          <w:lang w:val="en-US"/>
        </w:rPr>
        <w:t xml:space="preserve">forms </w:t>
      </w:r>
      <w:r w:rsidR="00FA4ABC" w:rsidRPr="00840788">
        <w:rPr>
          <w:rFonts w:ascii="Times New Roman" w:hAnsi="Times New Roman" w:cs="Times New Roman"/>
          <w:sz w:val="24"/>
          <w:szCs w:val="24"/>
          <w:lang w:val="en-US"/>
        </w:rPr>
        <w:t xml:space="preserve">created </w:t>
      </w:r>
      <w:r w:rsidRPr="00840788">
        <w:rPr>
          <w:rFonts w:ascii="Times New Roman" w:hAnsi="Times New Roman" w:cs="Times New Roman"/>
          <w:sz w:val="24"/>
          <w:szCs w:val="24"/>
          <w:lang w:val="en-US"/>
        </w:rPr>
        <w:t xml:space="preserve">significant </w:t>
      </w:r>
      <w:r w:rsidR="00FA4ABC" w:rsidRPr="00840788">
        <w:rPr>
          <w:rFonts w:ascii="Times New Roman" w:hAnsi="Times New Roman" w:cs="Times New Roman"/>
          <w:sz w:val="24"/>
          <w:szCs w:val="24"/>
          <w:lang w:val="en-US"/>
        </w:rPr>
        <w:t xml:space="preserve">challenges. </w:t>
      </w:r>
      <w:r w:rsidR="009A17E4" w:rsidRPr="00840788">
        <w:rPr>
          <w:rFonts w:ascii="Times New Roman" w:hAnsi="Times New Roman" w:cs="Times New Roman"/>
          <w:sz w:val="24"/>
          <w:szCs w:val="24"/>
          <w:lang w:val="en-US"/>
        </w:rPr>
        <w:t xml:space="preserve"> </w:t>
      </w:r>
      <w:r w:rsidR="00FA4ABC" w:rsidRPr="00840788">
        <w:rPr>
          <w:rFonts w:ascii="Times New Roman" w:hAnsi="Times New Roman" w:cs="Times New Roman"/>
          <w:sz w:val="24"/>
          <w:szCs w:val="24"/>
          <w:lang w:val="en-US"/>
        </w:rPr>
        <w:t>For example, although English may be the language of government in many Pacific nations, it is not the first language for many research participants.</w:t>
      </w:r>
      <w:r w:rsidR="009A17E4" w:rsidRPr="00840788">
        <w:rPr>
          <w:rFonts w:ascii="Times New Roman" w:hAnsi="Times New Roman" w:cs="Times New Roman"/>
          <w:sz w:val="24"/>
          <w:szCs w:val="24"/>
          <w:lang w:val="en-US"/>
        </w:rPr>
        <w:t xml:space="preserve"> </w:t>
      </w:r>
      <w:r w:rsidR="00FA4ABC" w:rsidRPr="00840788">
        <w:rPr>
          <w:rFonts w:ascii="Times New Roman" w:hAnsi="Times New Roman" w:cs="Times New Roman"/>
          <w:sz w:val="24"/>
          <w:szCs w:val="24"/>
          <w:lang w:val="en-US"/>
        </w:rPr>
        <w:t xml:space="preserve"> Varying degrees of written literacy caused moments of shame and embarrassment for research participants</w:t>
      </w:r>
      <w:r w:rsidRPr="00840788">
        <w:rPr>
          <w:rFonts w:ascii="Times New Roman" w:hAnsi="Times New Roman" w:cs="Times New Roman"/>
          <w:sz w:val="24"/>
          <w:szCs w:val="24"/>
          <w:lang w:val="en-US"/>
        </w:rPr>
        <w:t xml:space="preserve"> during interview and focus group sessions</w:t>
      </w:r>
      <w:r w:rsidR="00FA4ABC" w:rsidRPr="00840788">
        <w:rPr>
          <w:rFonts w:ascii="Times New Roman" w:hAnsi="Times New Roman" w:cs="Times New Roman"/>
          <w:sz w:val="24"/>
          <w:szCs w:val="24"/>
          <w:lang w:val="en-US"/>
        </w:rPr>
        <w:t xml:space="preserve">, as we were required to provide </w:t>
      </w:r>
      <w:r w:rsidR="00C4224F" w:rsidRPr="00840788">
        <w:rPr>
          <w:rFonts w:ascii="Times New Roman" w:hAnsi="Times New Roman" w:cs="Times New Roman"/>
          <w:sz w:val="24"/>
          <w:szCs w:val="24"/>
          <w:lang w:val="en-US"/>
        </w:rPr>
        <w:t xml:space="preserve">participant </w:t>
      </w:r>
      <w:r w:rsidRPr="00840788">
        <w:rPr>
          <w:rFonts w:ascii="Times New Roman" w:hAnsi="Times New Roman" w:cs="Times New Roman"/>
          <w:sz w:val="24"/>
          <w:szCs w:val="24"/>
          <w:lang w:val="en-US"/>
        </w:rPr>
        <w:t xml:space="preserve">information </w:t>
      </w:r>
      <w:r w:rsidR="00FA4ABC" w:rsidRPr="00840788">
        <w:rPr>
          <w:rFonts w:ascii="Times New Roman" w:hAnsi="Times New Roman" w:cs="Times New Roman"/>
          <w:sz w:val="24"/>
          <w:szCs w:val="24"/>
          <w:lang w:val="en-US"/>
        </w:rPr>
        <w:t>document</w:t>
      </w:r>
      <w:r w:rsidRPr="00840788">
        <w:rPr>
          <w:rFonts w:ascii="Times New Roman" w:hAnsi="Times New Roman" w:cs="Times New Roman"/>
          <w:sz w:val="24"/>
          <w:szCs w:val="24"/>
          <w:lang w:val="en-US"/>
        </w:rPr>
        <w:t>s and consent forms</w:t>
      </w:r>
      <w:r w:rsidR="00FA4ABC" w:rsidRPr="00840788">
        <w:rPr>
          <w:rFonts w:ascii="Times New Roman" w:hAnsi="Times New Roman" w:cs="Times New Roman"/>
          <w:sz w:val="24"/>
          <w:szCs w:val="24"/>
          <w:lang w:val="en-US"/>
        </w:rPr>
        <w:t xml:space="preserve"> that they</w:t>
      </w:r>
      <w:r w:rsidRPr="00840788">
        <w:rPr>
          <w:rFonts w:ascii="Times New Roman" w:hAnsi="Times New Roman" w:cs="Times New Roman"/>
          <w:sz w:val="24"/>
          <w:szCs w:val="24"/>
          <w:lang w:val="en-US"/>
        </w:rPr>
        <w:t xml:space="preserve"> were expected to read and sign.</w:t>
      </w:r>
      <w:r w:rsidR="00FA4ABC" w:rsidRPr="00840788">
        <w:rPr>
          <w:rFonts w:ascii="Times New Roman" w:hAnsi="Times New Roman" w:cs="Times New Roman"/>
          <w:sz w:val="24"/>
          <w:szCs w:val="24"/>
          <w:lang w:val="en-US"/>
        </w:rPr>
        <w:t xml:space="preserve"> </w:t>
      </w:r>
      <w:r w:rsidR="009A17E4"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Especially in a group setting, </w:t>
      </w:r>
      <w:r w:rsidR="004D3834" w:rsidRPr="00840788">
        <w:rPr>
          <w:rFonts w:ascii="Times New Roman" w:hAnsi="Times New Roman" w:cs="Times New Roman"/>
          <w:sz w:val="24"/>
          <w:szCs w:val="24"/>
          <w:lang w:val="en-US"/>
        </w:rPr>
        <w:t xml:space="preserve">some </w:t>
      </w:r>
      <w:r w:rsidRPr="00840788">
        <w:rPr>
          <w:rFonts w:ascii="Times New Roman" w:hAnsi="Times New Roman" w:cs="Times New Roman"/>
          <w:sz w:val="24"/>
          <w:szCs w:val="24"/>
          <w:lang w:val="en-US"/>
        </w:rPr>
        <w:t>participants felt ashamed when they</w:t>
      </w:r>
      <w:r w:rsidR="00FA4ABC" w:rsidRPr="00840788">
        <w:rPr>
          <w:rFonts w:ascii="Times New Roman" w:hAnsi="Times New Roman" w:cs="Times New Roman"/>
          <w:sz w:val="24"/>
          <w:szCs w:val="24"/>
          <w:lang w:val="en-US"/>
        </w:rPr>
        <w:t xml:space="preserve"> attempt</w:t>
      </w:r>
      <w:r w:rsidRPr="00840788">
        <w:rPr>
          <w:rFonts w:ascii="Times New Roman" w:hAnsi="Times New Roman" w:cs="Times New Roman"/>
          <w:sz w:val="24"/>
          <w:szCs w:val="24"/>
          <w:lang w:val="en-US"/>
        </w:rPr>
        <w:t>ed</w:t>
      </w:r>
      <w:r w:rsidR="00FA4ABC" w:rsidRPr="00840788">
        <w:rPr>
          <w:rFonts w:ascii="Times New Roman" w:hAnsi="Times New Roman" w:cs="Times New Roman"/>
          <w:sz w:val="24"/>
          <w:szCs w:val="24"/>
          <w:lang w:val="en-US"/>
        </w:rPr>
        <w:t xml:space="preserve"> to read</w:t>
      </w:r>
      <w:r w:rsidRPr="00840788">
        <w:rPr>
          <w:rFonts w:ascii="Times New Roman" w:hAnsi="Times New Roman" w:cs="Times New Roman"/>
          <w:sz w:val="24"/>
          <w:szCs w:val="24"/>
          <w:lang w:val="en-US"/>
        </w:rPr>
        <w:t xml:space="preserve"> the numerous pages and took significantly more time than other members of the group</w:t>
      </w:r>
      <w:r w:rsidR="00FA4ABC" w:rsidRPr="00840788">
        <w:rPr>
          <w:rFonts w:ascii="Times New Roman" w:hAnsi="Times New Roman" w:cs="Times New Roman"/>
          <w:sz w:val="24"/>
          <w:szCs w:val="24"/>
          <w:lang w:val="en-US"/>
        </w:rPr>
        <w:t>.</w:t>
      </w:r>
      <w:r w:rsidR="006E303F" w:rsidRPr="00840788">
        <w:rPr>
          <w:rFonts w:ascii="Times New Roman" w:hAnsi="Times New Roman" w:cs="Times New Roman"/>
          <w:sz w:val="24"/>
          <w:szCs w:val="24"/>
          <w:lang w:val="en-US"/>
        </w:rPr>
        <w:t xml:space="preserve"> </w:t>
      </w:r>
      <w:r w:rsidR="009A17E4"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Furthermore, the requirement of signing an academically drafted document that was difficult to fully understand created significant </w:t>
      </w:r>
      <w:r w:rsidR="00CB1C5C" w:rsidRPr="00840788">
        <w:rPr>
          <w:rFonts w:ascii="Times New Roman" w:hAnsi="Times New Roman" w:cs="Times New Roman"/>
          <w:sz w:val="24"/>
          <w:szCs w:val="24"/>
          <w:lang w:val="en-US"/>
        </w:rPr>
        <w:t>distress</w:t>
      </w:r>
      <w:r w:rsidRPr="00840788">
        <w:rPr>
          <w:rFonts w:ascii="Times New Roman" w:hAnsi="Times New Roman" w:cs="Times New Roman"/>
          <w:sz w:val="24"/>
          <w:szCs w:val="24"/>
          <w:lang w:val="en-US"/>
        </w:rPr>
        <w:t xml:space="preserve">. </w:t>
      </w:r>
      <w:r w:rsidR="009A17E4" w:rsidRPr="00840788">
        <w:rPr>
          <w:rFonts w:ascii="Times New Roman" w:hAnsi="Times New Roman" w:cs="Times New Roman"/>
          <w:sz w:val="24"/>
          <w:szCs w:val="24"/>
          <w:lang w:val="en-US"/>
        </w:rPr>
        <w:t xml:space="preserve"> </w:t>
      </w:r>
      <w:r w:rsidR="006E303F" w:rsidRPr="00840788">
        <w:rPr>
          <w:rFonts w:ascii="Times New Roman" w:hAnsi="Times New Roman" w:cs="Times New Roman"/>
          <w:sz w:val="24"/>
          <w:szCs w:val="24"/>
          <w:lang w:val="en-US"/>
        </w:rPr>
        <w:t>The discomfort and unease for many participants was palpable, and the research team w</w:t>
      </w:r>
      <w:r w:rsidR="009A17E4" w:rsidRPr="00840788">
        <w:rPr>
          <w:rFonts w:ascii="Times New Roman" w:hAnsi="Times New Roman" w:cs="Times New Roman"/>
          <w:sz w:val="24"/>
          <w:szCs w:val="24"/>
          <w:lang w:val="en-US"/>
        </w:rPr>
        <w:t>as</w:t>
      </w:r>
      <w:r w:rsidR="006E303F" w:rsidRPr="00840788">
        <w:rPr>
          <w:rFonts w:ascii="Times New Roman" w:hAnsi="Times New Roman" w:cs="Times New Roman"/>
          <w:sz w:val="24"/>
          <w:szCs w:val="24"/>
          <w:lang w:val="en-US"/>
        </w:rPr>
        <w:t xml:space="preserve"> required to develop new, supportive strategies to ensure that the research participants were able to fully understand the project and</w:t>
      </w:r>
      <w:r w:rsidR="009A17E4" w:rsidRPr="00840788">
        <w:rPr>
          <w:rFonts w:ascii="Times New Roman" w:hAnsi="Times New Roman" w:cs="Times New Roman"/>
          <w:sz w:val="24"/>
          <w:szCs w:val="24"/>
          <w:lang w:val="en-US"/>
        </w:rPr>
        <w:t>,</w:t>
      </w:r>
      <w:r w:rsidR="006E303F" w:rsidRPr="00840788">
        <w:rPr>
          <w:rFonts w:ascii="Times New Roman" w:hAnsi="Times New Roman" w:cs="Times New Roman"/>
          <w:sz w:val="24"/>
          <w:szCs w:val="24"/>
          <w:lang w:val="en-US"/>
        </w:rPr>
        <w:t xml:space="preserve"> more importantly,</w:t>
      </w:r>
      <w:r w:rsidR="009A17E4" w:rsidRPr="00840788">
        <w:rPr>
          <w:rFonts w:ascii="Times New Roman" w:hAnsi="Times New Roman" w:cs="Times New Roman"/>
          <w:sz w:val="24"/>
          <w:szCs w:val="24"/>
          <w:lang w:val="en-US"/>
        </w:rPr>
        <w:t xml:space="preserve"> to</w:t>
      </w:r>
      <w:r w:rsidR="006E303F" w:rsidRPr="00840788">
        <w:rPr>
          <w:rFonts w:ascii="Times New Roman" w:hAnsi="Times New Roman" w:cs="Times New Roman"/>
          <w:sz w:val="24"/>
          <w:szCs w:val="24"/>
          <w:lang w:val="en-US"/>
        </w:rPr>
        <w:t xml:space="preserve"> provide true informed consent</w:t>
      </w:r>
      <w:r w:rsidR="009A17E4" w:rsidRPr="00840788">
        <w:rPr>
          <w:rFonts w:ascii="Times New Roman" w:hAnsi="Times New Roman" w:cs="Times New Roman"/>
          <w:sz w:val="24"/>
          <w:szCs w:val="24"/>
          <w:lang w:val="en-US"/>
        </w:rPr>
        <w:t>.</w:t>
      </w:r>
    </w:p>
    <w:p w14:paraId="45BCAB77" w14:textId="2B65C17B" w:rsidR="006E303F" w:rsidRPr="00840788" w:rsidRDefault="00CB1C5C"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Importantly</w:t>
      </w:r>
      <w:r w:rsidR="00DC024D" w:rsidRPr="00840788">
        <w:rPr>
          <w:rFonts w:ascii="Times New Roman" w:hAnsi="Times New Roman" w:cs="Times New Roman"/>
          <w:sz w:val="24"/>
          <w:szCs w:val="24"/>
          <w:lang w:val="en-US"/>
        </w:rPr>
        <w:t>, the previously listed</w:t>
      </w:r>
      <w:r w:rsidR="004D3834" w:rsidRPr="00840788">
        <w:rPr>
          <w:rFonts w:ascii="Times New Roman" w:hAnsi="Times New Roman" w:cs="Times New Roman"/>
          <w:sz w:val="24"/>
          <w:szCs w:val="24"/>
          <w:lang w:val="en-US"/>
        </w:rPr>
        <w:t xml:space="preserve"> challenges are not simply addressed by translating documents into other languages</w:t>
      </w:r>
      <w:r w:rsidR="009A17E4" w:rsidRPr="00840788">
        <w:rPr>
          <w:rFonts w:ascii="Times New Roman" w:hAnsi="Times New Roman" w:cs="Times New Roman"/>
          <w:sz w:val="24"/>
          <w:szCs w:val="24"/>
          <w:lang w:val="en-US"/>
        </w:rPr>
        <w:t>,</w:t>
      </w:r>
      <w:r w:rsidR="004D3834" w:rsidRPr="00840788">
        <w:rPr>
          <w:rFonts w:ascii="Times New Roman" w:hAnsi="Times New Roman" w:cs="Times New Roman"/>
          <w:sz w:val="24"/>
          <w:szCs w:val="24"/>
          <w:lang w:val="en-US"/>
        </w:rPr>
        <w:t xml:space="preserve"> but by providing information and obtaining consent in a locally relevant manner, without assuming strong levels of literacy. </w:t>
      </w:r>
      <w:r w:rsidR="009A17E4" w:rsidRPr="00840788">
        <w:rPr>
          <w:rFonts w:ascii="Times New Roman" w:hAnsi="Times New Roman" w:cs="Times New Roman"/>
          <w:sz w:val="24"/>
          <w:szCs w:val="24"/>
          <w:lang w:val="en-US"/>
        </w:rPr>
        <w:t xml:space="preserve"> </w:t>
      </w:r>
      <w:r w:rsidR="005833A0" w:rsidRPr="00840788">
        <w:rPr>
          <w:rFonts w:ascii="Times New Roman" w:hAnsi="Times New Roman" w:cs="Times New Roman"/>
          <w:sz w:val="24"/>
          <w:szCs w:val="24"/>
          <w:lang w:val="en-US"/>
        </w:rPr>
        <w:t>To respond to this issue, t</w:t>
      </w:r>
      <w:r w:rsidR="006E303F" w:rsidRPr="00840788">
        <w:rPr>
          <w:rFonts w:ascii="Times New Roman" w:hAnsi="Times New Roman" w:cs="Times New Roman"/>
          <w:sz w:val="24"/>
          <w:szCs w:val="24"/>
          <w:lang w:val="en-US"/>
        </w:rPr>
        <w:t>he research team, whe</w:t>
      </w:r>
      <w:r w:rsidR="009A17E4" w:rsidRPr="00840788">
        <w:rPr>
          <w:rFonts w:ascii="Times New Roman" w:hAnsi="Times New Roman" w:cs="Times New Roman"/>
          <w:sz w:val="24"/>
          <w:szCs w:val="24"/>
          <w:lang w:val="en-US"/>
        </w:rPr>
        <w:t>n</w:t>
      </w:r>
      <w:r w:rsidR="006E303F" w:rsidRPr="00840788">
        <w:rPr>
          <w:rFonts w:ascii="Times New Roman" w:hAnsi="Times New Roman" w:cs="Times New Roman"/>
          <w:sz w:val="24"/>
          <w:szCs w:val="24"/>
          <w:lang w:val="en-US"/>
        </w:rPr>
        <w:t xml:space="preserve"> appropriate, would sit with </w:t>
      </w:r>
      <w:r w:rsidR="009A17E4" w:rsidRPr="00840788">
        <w:rPr>
          <w:rFonts w:ascii="Times New Roman" w:hAnsi="Times New Roman" w:cs="Times New Roman"/>
          <w:sz w:val="24"/>
          <w:szCs w:val="24"/>
          <w:lang w:val="en-US"/>
        </w:rPr>
        <w:t xml:space="preserve">individual </w:t>
      </w:r>
      <w:r w:rsidR="006E303F" w:rsidRPr="00840788">
        <w:rPr>
          <w:rFonts w:ascii="Times New Roman" w:hAnsi="Times New Roman" w:cs="Times New Roman"/>
          <w:sz w:val="24"/>
          <w:szCs w:val="24"/>
          <w:lang w:val="en-US"/>
        </w:rPr>
        <w:t>participant</w:t>
      </w:r>
      <w:r w:rsidR="009A17E4" w:rsidRPr="00840788">
        <w:rPr>
          <w:rFonts w:ascii="Times New Roman" w:hAnsi="Times New Roman" w:cs="Times New Roman"/>
          <w:sz w:val="24"/>
          <w:szCs w:val="24"/>
          <w:lang w:val="en-US"/>
        </w:rPr>
        <w:t>s</w:t>
      </w:r>
      <w:r w:rsidR="006E303F" w:rsidRPr="00840788">
        <w:rPr>
          <w:rFonts w:ascii="Times New Roman" w:hAnsi="Times New Roman" w:cs="Times New Roman"/>
          <w:sz w:val="24"/>
          <w:szCs w:val="24"/>
          <w:lang w:val="en-US"/>
        </w:rPr>
        <w:t xml:space="preserve"> and speak with them</w:t>
      </w:r>
      <w:r w:rsidR="00C4224F" w:rsidRPr="00840788">
        <w:rPr>
          <w:rFonts w:ascii="Times New Roman" w:hAnsi="Times New Roman" w:cs="Times New Roman"/>
          <w:sz w:val="24"/>
          <w:szCs w:val="24"/>
          <w:lang w:val="en-US"/>
        </w:rPr>
        <w:t xml:space="preserve"> about the project, and their rights as a participant</w:t>
      </w:r>
      <w:r w:rsidR="00A83A8D" w:rsidRPr="00840788">
        <w:rPr>
          <w:rFonts w:ascii="Times New Roman" w:hAnsi="Times New Roman" w:cs="Times New Roman"/>
          <w:sz w:val="24"/>
          <w:szCs w:val="24"/>
          <w:lang w:val="en-US"/>
        </w:rPr>
        <w:t xml:space="preserve">. </w:t>
      </w:r>
      <w:r w:rsidR="009A17E4" w:rsidRPr="00840788">
        <w:rPr>
          <w:rFonts w:ascii="Times New Roman" w:hAnsi="Times New Roman" w:cs="Times New Roman"/>
          <w:sz w:val="24"/>
          <w:szCs w:val="24"/>
          <w:lang w:val="en-US"/>
        </w:rPr>
        <w:t xml:space="preserve"> </w:t>
      </w:r>
      <w:r w:rsidR="00A83A8D" w:rsidRPr="00840788">
        <w:rPr>
          <w:rFonts w:ascii="Times New Roman" w:hAnsi="Times New Roman" w:cs="Times New Roman"/>
          <w:sz w:val="24"/>
          <w:szCs w:val="24"/>
          <w:lang w:val="en-US"/>
        </w:rPr>
        <w:t xml:space="preserve">Often this occurred with the assistance of a </w:t>
      </w:r>
      <w:r w:rsidR="004D3834" w:rsidRPr="00840788">
        <w:rPr>
          <w:rFonts w:ascii="Times New Roman" w:hAnsi="Times New Roman" w:cs="Times New Roman"/>
          <w:sz w:val="24"/>
          <w:szCs w:val="24"/>
          <w:lang w:val="en-US"/>
        </w:rPr>
        <w:t xml:space="preserve">local </w:t>
      </w:r>
      <w:r w:rsidR="00A83A8D" w:rsidRPr="00840788">
        <w:rPr>
          <w:rFonts w:ascii="Times New Roman" w:hAnsi="Times New Roman" w:cs="Times New Roman"/>
          <w:sz w:val="24"/>
          <w:szCs w:val="24"/>
          <w:lang w:val="en-US"/>
        </w:rPr>
        <w:t>friend or colleague to interpret whe</w:t>
      </w:r>
      <w:r w:rsidR="009A17E4" w:rsidRPr="00840788">
        <w:rPr>
          <w:rFonts w:ascii="Times New Roman" w:hAnsi="Times New Roman" w:cs="Times New Roman"/>
          <w:sz w:val="24"/>
          <w:szCs w:val="24"/>
          <w:lang w:val="en-US"/>
        </w:rPr>
        <w:t>n</w:t>
      </w:r>
      <w:r w:rsidR="00A83A8D" w:rsidRPr="00840788">
        <w:rPr>
          <w:rFonts w:ascii="Times New Roman" w:hAnsi="Times New Roman" w:cs="Times New Roman"/>
          <w:sz w:val="24"/>
          <w:szCs w:val="24"/>
          <w:lang w:val="en-US"/>
        </w:rPr>
        <w:t xml:space="preserve"> needed</w:t>
      </w:r>
      <w:r w:rsidR="00DC024D" w:rsidRPr="00840788">
        <w:rPr>
          <w:rFonts w:ascii="Times New Roman" w:hAnsi="Times New Roman" w:cs="Times New Roman"/>
          <w:sz w:val="24"/>
          <w:szCs w:val="24"/>
          <w:lang w:val="en-US"/>
        </w:rPr>
        <w:t>;</w:t>
      </w:r>
      <w:r w:rsidR="00A83A8D" w:rsidRPr="00840788">
        <w:rPr>
          <w:rFonts w:ascii="Times New Roman" w:hAnsi="Times New Roman" w:cs="Times New Roman"/>
          <w:sz w:val="24"/>
          <w:szCs w:val="24"/>
          <w:lang w:val="en-US"/>
        </w:rPr>
        <w:t xml:space="preserve"> </w:t>
      </w:r>
      <w:r w:rsidR="00C4224F" w:rsidRPr="00840788">
        <w:rPr>
          <w:rFonts w:ascii="Times New Roman" w:hAnsi="Times New Roman" w:cs="Times New Roman"/>
          <w:sz w:val="24"/>
          <w:szCs w:val="24"/>
          <w:lang w:val="en-US"/>
        </w:rPr>
        <w:t>subsequently</w:t>
      </w:r>
      <w:r w:rsidR="00DC024D" w:rsidRPr="00840788">
        <w:rPr>
          <w:rFonts w:ascii="Times New Roman" w:hAnsi="Times New Roman" w:cs="Times New Roman"/>
          <w:sz w:val="24"/>
          <w:szCs w:val="24"/>
          <w:lang w:val="en-US"/>
        </w:rPr>
        <w:t>,</w:t>
      </w:r>
      <w:r w:rsidR="00C4224F" w:rsidRPr="00840788">
        <w:rPr>
          <w:rFonts w:ascii="Times New Roman" w:hAnsi="Times New Roman" w:cs="Times New Roman"/>
          <w:sz w:val="24"/>
          <w:szCs w:val="24"/>
          <w:lang w:val="en-US"/>
        </w:rPr>
        <w:t xml:space="preserve"> the research team could </w:t>
      </w:r>
      <w:r w:rsidR="00A83A8D" w:rsidRPr="00840788">
        <w:rPr>
          <w:rFonts w:ascii="Times New Roman" w:hAnsi="Times New Roman" w:cs="Times New Roman"/>
          <w:sz w:val="24"/>
          <w:szCs w:val="24"/>
          <w:lang w:val="en-US"/>
        </w:rPr>
        <w:t xml:space="preserve">seek </w:t>
      </w:r>
      <w:r w:rsidR="00C4224F" w:rsidRPr="00840788">
        <w:rPr>
          <w:rFonts w:ascii="Times New Roman" w:hAnsi="Times New Roman" w:cs="Times New Roman"/>
          <w:sz w:val="24"/>
          <w:szCs w:val="24"/>
          <w:lang w:val="en-US"/>
        </w:rPr>
        <w:t xml:space="preserve">truly informed </w:t>
      </w:r>
      <w:r w:rsidR="00A83A8D" w:rsidRPr="00840788">
        <w:rPr>
          <w:rFonts w:ascii="Times New Roman" w:hAnsi="Times New Roman" w:cs="Times New Roman"/>
          <w:sz w:val="24"/>
          <w:szCs w:val="24"/>
          <w:lang w:val="en-US"/>
        </w:rPr>
        <w:t xml:space="preserve">consent via </w:t>
      </w:r>
      <w:r w:rsidR="00C4224F" w:rsidRPr="00840788">
        <w:rPr>
          <w:rFonts w:ascii="Times New Roman" w:hAnsi="Times New Roman" w:cs="Times New Roman"/>
          <w:sz w:val="24"/>
          <w:szCs w:val="24"/>
          <w:lang w:val="en-US"/>
        </w:rPr>
        <w:t xml:space="preserve">voice </w:t>
      </w:r>
      <w:r w:rsidR="00A83A8D" w:rsidRPr="00840788">
        <w:rPr>
          <w:rFonts w:ascii="Times New Roman" w:hAnsi="Times New Roman" w:cs="Times New Roman"/>
          <w:sz w:val="24"/>
          <w:szCs w:val="24"/>
          <w:lang w:val="en-US"/>
        </w:rPr>
        <w:t>recording.</w:t>
      </w:r>
      <w:r w:rsidR="009A17E4" w:rsidRPr="00840788">
        <w:rPr>
          <w:rFonts w:ascii="Times New Roman" w:hAnsi="Times New Roman" w:cs="Times New Roman"/>
          <w:sz w:val="24"/>
          <w:szCs w:val="24"/>
          <w:lang w:val="en-US"/>
        </w:rPr>
        <w:t xml:space="preserve"> </w:t>
      </w:r>
      <w:r w:rsidR="006E303F" w:rsidRPr="00840788">
        <w:rPr>
          <w:rFonts w:ascii="Times New Roman" w:hAnsi="Times New Roman" w:cs="Times New Roman"/>
          <w:sz w:val="24"/>
          <w:szCs w:val="24"/>
          <w:lang w:val="en-US"/>
        </w:rPr>
        <w:t xml:space="preserve"> </w:t>
      </w:r>
      <w:r w:rsidR="00A83A8D" w:rsidRPr="00840788">
        <w:rPr>
          <w:rFonts w:ascii="Times New Roman" w:hAnsi="Times New Roman" w:cs="Times New Roman"/>
          <w:sz w:val="24"/>
          <w:szCs w:val="24"/>
          <w:lang w:val="en-US"/>
        </w:rPr>
        <w:t>This approach prioriti</w:t>
      </w:r>
      <w:r w:rsidR="00384AEA" w:rsidRPr="00840788">
        <w:rPr>
          <w:rFonts w:ascii="Times New Roman" w:hAnsi="Times New Roman" w:cs="Times New Roman"/>
          <w:sz w:val="24"/>
          <w:szCs w:val="24"/>
          <w:lang w:val="en-US"/>
        </w:rPr>
        <w:t>z</w:t>
      </w:r>
      <w:r w:rsidR="00A83A8D" w:rsidRPr="00840788">
        <w:rPr>
          <w:rFonts w:ascii="Times New Roman" w:hAnsi="Times New Roman" w:cs="Times New Roman"/>
          <w:sz w:val="24"/>
          <w:szCs w:val="24"/>
          <w:lang w:val="en-US"/>
        </w:rPr>
        <w:t>ed the p</w:t>
      </w:r>
      <w:r w:rsidR="00C1647B" w:rsidRPr="00840788">
        <w:rPr>
          <w:rFonts w:ascii="Times New Roman" w:hAnsi="Times New Roman" w:cs="Times New Roman"/>
          <w:sz w:val="24"/>
          <w:szCs w:val="24"/>
          <w:lang w:val="en-US"/>
        </w:rPr>
        <w:t xml:space="preserve">rotection of </w:t>
      </w:r>
      <w:r w:rsidR="007D3EA2" w:rsidRPr="00840788">
        <w:rPr>
          <w:rFonts w:ascii="Times New Roman" w:hAnsi="Times New Roman" w:cs="Times New Roman"/>
          <w:sz w:val="24"/>
          <w:szCs w:val="24"/>
          <w:lang w:val="en-US"/>
        </w:rPr>
        <w:t>participant</w:t>
      </w:r>
      <w:r w:rsidR="00C1647B" w:rsidRPr="00840788">
        <w:rPr>
          <w:rFonts w:ascii="Times New Roman" w:hAnsi="Times New Roman" w:cs="Times New Roman"/>
          <w:sz w:val="24"/>
          <w:szCs w:val="24"/>
          <w:lang w:val="en-US"/>
        </w:rPr>
        <w:t>s</w:t>
      </w:r>
      <w:r w:rsidR="00DC024D" w:rsidRPr="00840788">
        <w:rPr>
          <w:rFonts w:ascii="Times New Roman" w:hAnsi="Times New Roman" w:cs="Times New Roman"/>
          <w:sz w:val="24"/>
          <w:szCs w:val="24"/>
          <w:lang w:val="en-US"/>
        </w:rPr>
        <w:t xml:space="preserve"> and provided</w:t>
      </w:r>
      <w:r w:rsidR="00DA62ED" w:rsidRPr="00840788">
        <w:rPr>
          <w:rFonts w:ascii="Times New Roman" w:hAnsi="Times New Roman" w:cs="Times New Roman"/>
          <w:sz w:val="24"/>
          <w:szCs w:val="24"/>
          <w:lang w:val="en-US"/>
        </w:rPr>
        <w:t xml:space="preserve"> </w:t>
      </w:r>
      <w:r w:rsidR="007D3EA2" w:rsidRPr="00840788">
        <w:rPr>
          <w:rFonts w:ascii="Times New Roman" w:hAnsi="Times New Roman" w:cs="Times New Roman"/>
          <w:sz w:val="24"/>
          <w:szCs w:val="24"/>
          <w:lang w:val="en-US"/>
        </w:rPr>
        <w:t>equitable access to information</w:t>
      </w:r>
      <w:r w:rsidR="00DC024D" w:rsidRPr="00840788">
        <w:rPr>
          <w:rFonts w:ascii="Times New Roman" w:hAnsi="Times New Roman" w:cs="Times New Roman"/>
          <w:sz w:val="24"/>
          <w:szCs w:val="24"/>
          <w:lang w:val="en-US"/>
        </w:rPr>
        <w:t>. As a consequence,</w:t>
      </w:r>
      <w:r w:rsidR="007D3EA2" w:rsidRPr="00840788">
        <w:rPr>
          <w:rFonts w:ascii="Times New Roman" w:hAnsi="Times New Roman" w:cs="Times New Roman"/>
          <w:sz w:val="24"/>
          <w:szCs w:val="24"/>
          <w:lang w:val="en-US"/>
        </w:rPr>
        <w:t xml:space="preserve"> their level of comfort with the process</w:t>
      </w:r>
      <w:r w:rsidR="001F01D0" w:rsidRPr="00840788">
        <w:rPr>
          <w:rFonts w:ascii="Times New Roman" w:hAnsi="Times New Roman" w:cs="Times New Roman"/>
          <w:sz w:val="24"/>
          <w:szCs w:val="24"/>
          <w:lang w:val="en-US"/>
        </w:rPr>
        <w:t xml:space="preserve"> </w:t>
      </w:r>
      <w:r w:rsidR="007D3EA2" w:rsidRPr="00840788">
        <w:rPr>
          <w:rFonts w:ascii="Times New Roman" w:hAnsi="Times New Roman" w:cs="Times New Roman"/>
          <w:sz w:val="24"/>
          <w:szCs w:val="24"/>
          <w:lang w:val="en-US"/>
        </w:rPr>
        <w:t>increased</w:t>
      </w:r>
      <w:r w:rsidR="00DC024D" w:rsidRPr="00840788">
        <w:rPr>
          <w:rFonts w:ascii="Times New Roman" w:hAnsi="Times New Roman" w:cs="Times New Roman"/>
          <w:sz w:val="24"/>
          <w:szCs w:val="24"/>
          <w:lang w:val="en-US"/>
        </w:rPr>
        <w:t xml:space="preserve"> and misunderstandings could be clarified</w:t>
      </w:r>
      <w:r w:rsidR="007D3EA2" w:rsidRPr="00840788">
        <w:rPr>
          <w:rFonts w:ascii="Times New Roman" w:hAnsi="Times New Roman" w:cs="Times New Roman"/>
          <w:sz w:val="24"/>
          <w:szCs w:val="24"/>
          <w:lang w:val="en-US"/>
        </w:rPr>
        <w:t xml:space="preserve">. </w:t>
      </w:r>
      <w:r w:rsidR="009A17E4" w:rsidRPr="00840788">
        <w:rPr>
          <w:rFonts w:ascii="Times New Roman" w:hAnsi="Times New Roman" w:cs="Times New Roman"/>
          <w:sz w:val="24"/>
          <w:szCs w:val="24"/>
          <w:lang w:val="en-US"/>
        </w:rPr>
        <w:t xml:space="preserve"> </w:t>
      </w:r>
      <w:r w:rsidR="003D69D2" w:rsidRPr="00840788">
        <w:rPr>
          <w:rFonts w:ascii="Times New Roman" w:hAnsi="Times New Roman" w:cs="Times New Roman"/>
          <w:sz w:val="24"/>
          <w:szCs w:val="24"/>
          <w:lang w:val="en-US"/>
        </w:rPr>
        <w:t xml:space="preserve">Unfortunately, this flexibility is </w:t>
      </w:r>
      <w:r w:rsidR="000626BF" w:rsidRPr="00840788">
        <w:rPr>
          <w:rFonts w:ascii="Times New Roman" w:hAnsi="Times New Roman" w:cs="Times New Roman"/>
          <w:sz w:val="24"/>
          <w:szCs w:val="24"/>
          <w:lang w:val="en-US"/>
        </w:rPr>
        <w:t>rarely</w:t>
      </w:r>
      <w:r w:rsidR="003D69D2" w:rsidRPr="00840788">
        <w:rPr>
          <w:rFonts w:ascii="Times New Roman" w:hAnsi="Times New Roman" w:cs="Times New Roman"/>
          <w:sz w:val="24"/>
          <w:szCs w:val="24"/>
          <w:lang w:val="en-US"/>
        </w:rPr>
        <w:t xml:space="preserve"> reflected in the rather </w:t>
      </w:r>
      <w:r w:rsidR="000626BF" w:rsidRPr="00840788">
        <w:rPr>
          <w:rFonts w:ascii="Times New Roman" w:hAnsi="Times New Roman" w:cs="Times New Roman"/>
          <w:sz w:val="24"/>
          <w:szCs w:val="24"/>
          <w:lang w:val="en-US"/>
        </w:rPr>
        <w:t>strict</w:t>
      </w:r>
      <w:r w:rsidR="003D69D2" w:rsidRPr="00840788">
        <w:rPr>
          <w:rFonts w:ascii="Times New Roman" w:hAnsi="Times New Roman" w:cs="Times New Roman"/>
          <w:sz w:val="24"/>
          <w:szCs w:val="24"/>
          <w:lang w:val="en-US"/>
        </w:rPr>
        <w:t xml:space="preserve"> </w:t>
      </w:r>
      <w:r w:rsidR="00C4224F" w:rsidRPr="00840788">
        <w:rPr>
          <w:rFonts w:ascii="Times New Roman" w:hAnsi="Times New Roman" w:cs="Times New Roman"/>
          <w:sz w:val="24"/>
          <w:szCs w:val="24"/>
          <w:lang w:val="en-US"/>
        </w:rPr>
        <w:t xml:space="preserve">research </w:t>
      </w:r>
      <w:r w:rsidR="003D69D2" w:rsidRPr="00840788">
        <w:rPr>
          <w:rFonts w:ascii="Times New Roman" w:hAnsi="Times New Roman" w:cs="Times New Roman"/>
          <w:sz w:val="24"/>
          <w:szCs w:val="24"/>
          <w:lang w:val="en-US"/>
        </w:rPr>
        <w:t xml:space="preserve">ethics guidelines of universities. </w:t>
      </w:r>
      <w:r w:rsidR="009A17E4" w:rsidRPr="00840788">
        <w:rPr>
          <w:rFonts w:ascii="Times New Roman" w:hAnsi="Times New Roman" w:cs="Times New Roman"/>
          <w:sz w:val="24"/>
          <w:szCs w:val="24"/>
          <w:lang w:val="en-US"/>
        </w:rPr>
        <w:t xml:space="preserve"> </w:t>
      </w:r>
      <w:r w:rsidR="00DC024D" w:rsidRPr="00840788">
        <w:rPr>
          <w:rFonts w:ascii="Times New Roman" w:hAnsi="Times New Roman" w:cs="Times New Roman"/>
          <w:sz w:val="24"/>
          <w:szCs w:val="24"/>
          <w:lang w:val="en-US"/>
        </w:rPr>
        <w:t>In fact, t</w:t>
      </w:r>
      <w:r w:rsidR="00DC6688" w:rsidRPr="00840788">
        <w:rPr>
          <w:rFonts w:ascii="Times New Roman" w:hAnsi="Times New Roman" w:cs="Times New Roman"/>
          <w:sz w:val="24"/>
          <w:szCs w:val="24"/>
          <w:lang w:val="en-US"/>
        </w:rPr>
        <w:t xml:space="preserve">hese types of </w:t>
      </w:r>
      <w:r w:rsidR="001F01D0" w:rsidRPr="00840788">
        <w:rPr>
          <w:rFonts w:ascii="Times New Roman" w:hAnsi="Times New Roman" w:cs="Times New Roman"/>
          <w:sz w:val="24"/>
          <w:szCs w:val="24"/>
          <w:lang w:val="en-US"/>
        </w:rPr>
        <w:t xml:space="preserve">institutional </w:t>
      </w:r>
      <w:r w:rsidR="00DC6688" w:rsidRPr="00840788">
        <w:rPr>
          <w:rFonts w:ascii="Times New Roman" w:hAnsi="Times New Roman" w:cs="Times New Roman"/>
          <w:sz w:val="24"/>
          <w:szCs w:val="24"/>
          <w:lang w:val="en-US"/>
        </w:rPr>
        <w:t>process</w:t>
      </w:r>
      <w:r w:rsidR="009A17E4" w:rsidRPr="00840788">
        <w:rPr>
          <w:rFonts w:ascii="Times New Roman" w:hAnsi="Times New Roman" w:cs="Times New Roman"/>
          <w:sz w:val="24"/>
          <w:szCs w:val="24"/>
          <w:lang w:val="en-US"/>
        </w:rPr>
        <w:t>es</w:t>
      </w:r>
      <w:r w:rsidR="00DC6688" w:rsidRPr="00840788">
        <w:rPr>
          <w:rFonts w:ascii="Times New Roman" w:hAnsi="Times New Roman" w:cs="Times New Roman"/>
          <w:sz w:val="24"/>
          <w:szCs w:val="24"/>
          <w:lang w:val="en-US"/>
        </w:rPr>
        <w:t xml:space="preserve"> exemplify </w:t>
      </w:r>
      <w:r w:rsidR="008C1E84" w:rsidRPr="00840788">
        <w:rPr>
          <w:rFonts w:ascii="Times New Roman" w:hAnsi="Times New Roman" w:cs="Times New Roman"/>
          <w:sz w:val="24"/>
          <w:szCs w:val="24"/>
          <w:lang w:val="en-US"/>
        </w:rPr>
        <w:t xml:space="preserve">arguments within </w:t>
      </w:r>
      <w:r w:rsidR="008C1E84" w:rsidRPr="00840788">
        <w:rPr>
          <w:rFonts w:ascii="Times New Roman" w:hAnsi="Times New Roman" w:cs="Times New Roman"/>
          <w:sz w:val="24"/>
          <w:szCs w:val="24"/>
          <w:lang w:val="en-US"/>
        </w:rPr>
        <w:lastRenderedPageBreak/>
        <w:t xml:space="preserve">SFD work that knowledge and resources flow from </w:t>
      </w:r>
      <w:r w:rsidRPr="00840788">
        <w:rPr>
          <w:rFonts w:ascii="Times New Roman" w:hAnsi="Times New Roman" w:cs="Times New Roman"/>
          <w:sz w:val="24"/>
          <w:szCs w:val="24"/>
          <w:lang w:val="en-US"/>
        </w:rPr>
        <w:t>high-income countries</w:t>
      </w:r>
      <w:r w:rsidR="008C1E84" w:rsidRPr="00840788">
        <w:rPr>
          <w:rFonts w:ascii="Times New Roman" w:hAnsi="Times New Roman" w:cs="Times New Roman"/>
          <w:sz w:val="24"/>
          <w:szCs w:val="24"/>
          <w:lang w:val="en-US"/>
        </w:rPr>
        <w:t xml:space="preserve"> to </w:t>
      </w:r>
      <w:r w:rsidR="00C4224F" w:rsidRPr="00840788">
        <w:rPr>
          <w:rFonts w:ascii="Times New Roman" w:hAnsi="Times New Roman" w:cs="Times New Roman"/>
          <w:sz w:val="24"/>
          <w:szCs w:val="24"/>
          <w:lang w:val="en-US"/>
        </w:rPr>
        <w:t>LMICs</w:t>
      </w:r>
      <w:r w:rsidR="008C1E84" w:rsidRPr="00840788">
        <w:rPr>
          <w:rFonts w:ascii="Times New Roman" w:hAnsi="Times New Roman" w:cs="Times New Roman"/>
          <w:sz w:val="24"/>
          <w:szCs w:val="24"/>
          <w:lang w:val="en-US"/>
        </w:rPr>
        <w:t xml:space="preserve">, </w:t>
      </w:r>
      <w:r w:rsidR="00FF65BC" w:rsidRPr="00840788">
        <w:rPr>
          <w:rFonts w:ascii="Times New Roman" w:hAnsi="Times New Roman" w:cs="Times New Roman"/>
          <w:sz w:val="24"/>
          <w:szCs w:val="24"/>
          <w:lang w:val="en-US"/>
        </w:rPr>
        <w:t xml:space="preserve">subsequently </w:t>
      </w:r>
      <w:r w:rsidR="008C1E84" w:rsidRPr="00840788">
        <w:rPr>
          <w:rFonts w:ascii="Times New Roman" w:hAnsi="Times New Roman" w:cs="Times New Roman"/>
          <w:sz w:val="24"/>
          <w:szCs w:val="24"/>
          <w:lang w:val="en-US"/>
        </w:rPr>
        <w:t>perpetuating colonial discourses (Darnell</w:t>
      </w:r>
      <w:r w:rsidR="009A17E4" w:rsidRPr="00840788">
        <w:rPr>
          <w:rFonts w:ascii="Times New Roman" w:hAnsi="Times New Roman" w:cs="Times New Roman"/>
          <w:sz w:val="24"/>
          <w:szCs w:val="24"/>
          <w:lang w:val="en-US"/>
        </w:rPr>
        <w:t>,</w:t>
      </w:r>
      <w:r w:rsidR="008C1E84" w:rsidRPr="00840788">
        <w:rPr>
          <w:rFonts w:ascii="Times New Roman" w:hAnsi="Times New Roman" w:cs="Times New Roman"/>
          <w:sz w:val="24"/>
          <w:szCs w:val="24"/>
          <w:lang w:val="en-US"/>
        </w:rPr>
        <w:t xml:space="preserve"> </w:t>
      </w:r>
      <w:r w:rsidR="00F90ED5" w:rsidRPr="00840788">
        <w:rPr>
          <w:rFonts w:ascii="Times New Roman" w:hAnsi="Times New Roman" w:cs="Times New Roman"/>
          <w:sz w:val="24"/>
          <w:szCs w:val="24"/>
          <w:lang w:val="en-US"/>
        </w:rPr>
        <w:t xml:space="preserve">2010, </w:t>
      </w:r>
      <w:r w:rsidR="008C1E84" w:rsidRPr="00840788">
        <w:rPr>
          <w:rFonts w:ascii="Times New Roman" w:hAnsi="Times New Roman" w:cs="Times New Roman"/>
          <w:sz w:val="24"/>
          <w:szCs w:val="24"/>
          <w:lang w:val="en-US"/>
        </w:rPr>
        <w:t>2015;</w:t>
      </w:r>
      <w:r w:rsidR="00FF6EF1" w:rsidRPr="00840788">
        <w:rPr>
          <w:rFonts w:ascii="Times New Roman" w:hAnsi="Times New Roman" w:cs="Times New Roman"/>
          <w:sz w:val="24"/>
          <w:szCs w:val="24"/>
          <w:lang w:val="en-US"/>
        </w:rPr>
        <w:t xml:space="preserve"> Lindsey </w:t>
      </w:r>
      <w:r w:rsidR="009A17E4" w:rsidRPr="00840788">
        <w:rPr>
          <w:rFonts w:ascii="Times New Roman" w:hAnsi="Times New Roman" w:cs="Times New Roman"/>
          <w:sz w:val="24"/>
          <w:szCs w:val="24"/>
          <w:lang w:val="en-US"/>
        </w:rPr>
        <w:t>&amp;</w:t>
      </w:r>
      <w:r w:rsidR="00FF6EF1" w:rsidRPr="00840788">
        <w:rPr>
          <w:rFonts w:ascii="Times New Roman" w:hAnsi="Times New Roman" w:cs="Times New Roman"/>
          <w:sz w:val="24"/>
          <w:szCs w:val="24"/>
          <w:lang w:val="en-US"/>
        </w:rPr>
        <w:t xml:space="preserve"> Grattan</w:t>
      </w:r>
      <w:r w:rsidR="00D0067A">
        <w:rPr>
          <w:rFonts w:ascii="Times New Roman" w:hAnsi="Times New Roman" w:cs="Times New Roman"/>
          <w:sz w:val="24"/>
          <w:szCs w:val="24"/>
          <w:lang w:val="en-US"/>
        </w:rPr>
        <w:t>,</w:t>
      </w:r>
      <w:r w:rsidR="00FF6EF1" w:rsidRPr="00840788">
        <w:rPr>
          <w:rFonts w:ascii="Times New Roman" w:hAnsi="Times New Roman" w:cs="Times New Roman"/>
          <w:sz w:val="24"/>
          <w:szCs w:val="24"/>
          <w:lang w:val="en-US"/>
        </w:rPr>
        <w:t xml:space="preserve"> 2012)</w:t>
      </w:r>
      <w:r w:rsidR="009A28D6" w:rsidRPr="00840788">
        <w:rPr>
          <w:rFonts w:ascii="Times New Roman" w:hAnsi="Times New Roman" w:cs="Times New Roman"/>
          <w:sz w:val="24"/>
          <w:szCs w:val="24"/>
          <w:lang w:val="en-US"/>
        </w:rPr>
        <w:t xml:space="preserve">. </w:t>
      </w:r>
      <w:r w:rsidR="009A17E4" w:rsidRPr="00840788">
        <w:rPr>
          <w:rFonts w:ascii="Times New Roman" w:hAnsi="Times New Roman" w:cs="Times New Roman"/>
          <w:sz w:val="24"/>
          <w:szCs w:val="24"/>
          <w:lang w:val="en-US"/>
        </w:rPr>
        <w:t xml:space="preserve"> </w:t>
      </w:r>
      <w:r w:rsidR="00FF65BC" w:rsidRPr="00840788">
        <w:rPr>
          <w:rFonts w:ascii="Times New Roman" w:hAnsi="Times New Roman" w:cs="Times New Roman"/>
          <w:sz w:val="24"/>
          <w:szCs w:val="24"/>
          <w:lang w:val="en-US"/>
        </w:rPr>
        <w:t>The unease</w:t>
      </w:r>
      <w:r w:rsidRPr="00840788">
        <w:rPr>
          <w:rFonts w:ascii="Times New Roman" w:hAnsi="Times New Roman" w:cs="Times New Roman"/>
          <w:sz w:val="24"/>
          <w:szCs w:val="24"/>
          <w:lang w:val="en-US"/>
        </w:rPr>
        <w:t xml:space="preserve"> around English language</w:t>
      </w:r>
      <w:r w:rsidR="00FF65BC"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skills created</w:t>
      </w:r>
      <w:r w:rsidR="001F01D0" w:rsidRPr="00840788">
        <w:rPr>
          <w:rFonts w:ascii="Times New Roman" w:hAnsi="Times New Roman" w:cs="Times New Roman"/>
          <w:sz w:val="24"/>
          <w:szCs w:val="24"/>
          <w:lang w:val="en-US"/>
        </w:rPr>
        <w:t xml:space="preserve"> a </w:t>
      </w:r>
      <w:r w:rsidRPr="00840788">
        <w:rPr>
          <w:rFonts w:ascii="Times New Roman" w:hAnsi="Times New Roman" w:cs="Times New Roman"/>
          <w:sz w:val="24"/>
          <w:szCs w:val="24"/>
          <w:lang w:val="en-US"/>
        </w:rPr>
        <w:t xml:space="preserve">clear </w:t>
      </w:r>
      <w:r w:rsidR="001F01D0" w:rsidRPr="00840788">
        <w:rPr>
          <w:rFonts w:ascii="Times New Roman" w:hAnsi="Times New Roman" w:cs="Times New Roman"/>
          <w:sz w:val="24"/>
          <w:szCs w:val="24"/>
          <w:lang w:val="en-US"/>
        </w:rPr>
        <w:t xml:space="preserve">power imbalance, as </w:t>
      </w:r>
      <w:r w:rsidRPr="00840788">
        <w:rPr>
          <w:rFonts w:ascii="Times New Roman" w:hAnsi="Times New Roman" w:cs="Times New Roman"/>
          <w:sz w:val="24"/>
          <w:szCs w:val="24"/>
          <w:lang w:val="en-US"/>
        </w:rPr>
        <w:t>local participants</w:t>
      </w:r>
      <w:r w:rsidR="001F01D0" w:rsidRPr="00840788">
        <w:rPr>
          <w:rFonts w:ascii="Times New Roman" w:hAnsi="Times New Roman" w:cs="Times New Roman"/>
          <w:sz w:val="24"/>
          <w:szCs w:val="24"/>
          <w:lang w:val="en-US"/>
        </w:rPr>
        <w:t xml:space="preserve"> </w:t>
      </w:r>
      <w:r w:rsidR="00DA62ED" w:rsidRPr="00840788">
        <w:rPr>
          <w:rFonts w:ascii="Times New Roman" w:hAnsi="Times New Roman" w:cs="Times New Roman"/>
          <w:sz w:val="24"/>
          <w:szCs w:val="24"/>
          <w:lang w:val="en-US"/>
        </w:rPr>
        <w:t xml:space="preserve">were </w:t>
      </w:r>
      <w:r w:rsidR="001F01D0" w:rsidRPr="00840788">
        <w:rPr>
          <w:rFonts w:ascii="Times New Roman" w:hAnsi="Times New Roman" w:cs="Times New Roman"/>
          <w:sz w:val="24"/>
          <w:szCs w:val="24"/>
          <w:lang w:val="en-US"/>
        </w:rPr>
        <w:t>unfamiliar</w:t>
      </w:r>
      <w:r w:rsidRPr="00840788">
        <w:rPr>
          <w:rFonts w:ascii="Times New Roman" w:hAnsi="Times New Roman" w:cs="Times New Roman"/>
          <w:sz w:val="24"/>
          <w:szCs w:val="24"/>
          <w:lang w:val="en-US"/>
        </w:rPr>
        <w:t xml:space="preserve"> and uncomfortable</w:t>
      </w:r>
      <w:r w:rsidR="001F01D0" w:rsidRPr="00840788">
        <w:rPr>
          <w:rFonts w:ascii="Times New Roman" w:hAnsi="Times New Roman" w:cs="Times New Roman"/>
          <w:sz w:val="24"/>
          <w:szCs w:val="24"/>
          <w:lang w:val="en-US"/>
        </w:rPr>
        <w:t xml:space="preserve"> with standard research protocol</w:t>
      </w:r>
      <w:r w:rsidRPr="00840788">
        <w:rPr>
          <w:rFonts w:ascii="Times New Roman" w:hAnsi="Times New Roman" w:cs="Times New Roman"/>
          <w:sz w:val="24"/>
          <w:szCs w:val="24"/>
          <w:lang w:val="en-US"/>
        </w:rPr>
        <w:t>s</w:t>
      </w:r>
      <w:r w:rsidR="001F01D0" w:rsidRPr="00840788">
        <w:rPr>
          <w:rFonts w:ascii="Times New Roman" w:hAnsi="Times New Roman" w:cs="Times New Roman"/>
          <w:sz w:val="24"/>
          <w:szCs w:val="24"/>
          <w:lang w:val="en-US"/>
        </w:rPr>
        <w:t xml:space="preserve">. </w:t>
      </w:r>
      <w:r w:rsidR="009A17E4" w:rsidRPr="00840788">
        <w:rPr>
          <w:rFonts w:ascii="Times New Roman" w:hAnsi="Times New Roman" w:cs="Times New Roman"/>
          <w:sz w:val="24"/>
          <w:szCs w:val="24"/>
          <w:lang w:val="en-US"/>
        </w:rPr>
        <w:t xml:space="preserve"> </w:t>
      </w:r>
      <w:r w:rsidR="003D69D2" w:rsidRPr="00840788">
        <w:rPr>
          <w:rFonts w:ascii="Times New Roman" w:hAnsi="Times New Roman" w:cs="Times New Roman"/>
          <w:sz w:val="24"/>
          <w:szCs w:val="24"/>
          <w:lang w:val="en-US"/>
        </w:rPr>
        <w:t xml:space="preserve">In the future, it can and should be expected that </w:t>
      </w:r>
      <w:r w:rsidR="00C4224F" w:rsidRPr="00840788">
        <w:rPr>
          <w:rFonts w:ascii="Times New Roman" w:hAnsi="Times New Roman" w:cs="Times New Roman"/>
          <w:sz w:val="24"/>
          <w:szCs w:val="24"/>
          <w:lang w:val="en-US"/>
        </w:rPr>
        <w:t xml:space="preserve">institutional research </w:t>
      </w:r>
      <w:r w:rsidR="003D69D2" w:rsidRPr="00840788">
        <w:rPr>
          <w:rFonts w:ascii="Times New Roman" w:hAnsi="Times New Roman" w:cs="Times New Roman"/>
          <w:sz w:val="24"/>
          <w:szCs w:val="24"/>
          <w:lang w:val="en-US"/>
        </w:rPr>
        <w:t xml:space="preserve">ethics committees reflect </w:t>
      </w:r>
      <w:r w:rsidR="00032EB9" w:rsidRPr="00840788">
        <w:rPr>
          <w:rFonts w:ascii="Times New Roman" w:hAnsi="Times New Roman" w:cs="Times New Roman"/>
          <w:sz w:val="24"/>
          <w:szCs w:val="24"/>
          <w:lang w:val="en-US"/>
        </w:rPr>
        <w:t>on their own practices and processes that aim to secure</w:t>
      </w:r>
      <w:r w:rsidR="003D69D2" w:rsidRPr="00840788">
        <w:rPr>
          <w:rFonts w:ascii="Times New Roman" w:hAnsi="Times New Roman" w:cs="Times New Roman"/>
          <w:sz w:val="24"/>
          <w:szCs w:val="24"/>
          <w:lang w:val="en-US"/>
        </w:rPr>
        <w:t xml:space="preserve"> and encourag</w:t>
      </w:r>
      <w:r w:rsidR="00032EB9" w:rsidRPr="00840788">
        <w:rPr>
          <w:rFonts w:ascii="Times New Roman" w:hAnsi="Times New Roman" w:cs="Times New Roman"/>
          <w:sz w:val="24"/>
          <w:szCs w:val="24"/>
          <w:lang w:val="en-US"/>
        </w:rPr>
        <w:t>e</w:t>
      </w:r>
      <w:r w:rsidR="003D69D2" w:rsidRPr="00840788">
        <w:rPr>
          <w:rFonts w:ascii="Times New Roman" w:hAnsi="Times New Roman" w:cs="Times New Roman"/>
          <w:sz w:val="24"/>
          <w:szCs w:val="24"/>
          <w:lang w:val="en-US"/>
        </w:rPr>
        <w:t xml:space="preserve"> ethical behavior in different social settings</w:t>
      </w:r>
      <w:r w:rsidR="009A17E4" w:rsidRPr="00840788">
        <w:rPr>
          <w:rFonts w:ascii="Times New Roman" w:hAnsi="Times New Roman" w:cs="Times New Roman"/>
          <w:sz w:val="24"/>
          <w:szCs w:val="24"/>
          <w:lang w:val="en-US"/>
        </w:rPr>
        <w:t>.  B</w:t>
      </w:r>
      <w:r w:rsidR="00B34217" w:rsidRPr="00840788">
        <w:rPr>
          <w:rFonts w:ascii="Times New Roman" w:hAnsi="Times New Roman" w:cs="Times New Roman"/>
          <w:sz w:val="24"/>
          <w:szCs w:val="24"/>
          <w:lang w:val="en-US"/>
        </w:rPr>
        <w:t xml:space="preserve">ased on our experiences in </w:t>
      </w:r>
      <w:r w:rsidR="00C4224F" w:rsidRPr="00840788">
        <w:rPr>
          <w:rFonts w:ascii="Times New Roman" w:hAnsi="Times New Roman" w:cs="Times New Roman"/>
          <w:sz w:val="24"/>
          <w:szCs w:val="24"/>
          <w:lang w:val="en-US"/>
        </w:rPr>
        <w:t xml:space="preserve">these </w:t>
      </w:r>
      <w:r w:rsidR="00B34217" w:rsidRPr="00840788">
        <w:rPr>
          <w:rFonts w:ascii="Times New Roman" w:hAnsi="Times New Roman" w:cs="Times New Roman"/>
          <w:sz w:val="24"/>
          <w:szCs w:val="24"/>
          <w:lang w:val="en-US"/>
        </w:rPr>
        <w:t xml:space="preserve">LMIC settings, </w:t>
      </w:r>
      <w:r w:rsidR="00C4224F" w:rsidRPr="00840788">
        <w:rPr>
          <w:rFonts w:ascii="Times New Roman" w:hAnsi="Times New Roman" w:cs="Times New Roman"/>
          <w:sz w:val="24"/>
          <w:szCs w:val="24"/>
          <w:lang w:val="en-US"/>
        </w:rPr>
        <w:t>some of t</w:t>
      </w:r>
      <w:r w:rsidRPr="00840788">
        <w:rPr>
          <w:rFonts w:ascii="Times New Roman" w:hAnsi="Times New Roman" w:cs="Times New Roman"/>
          <w:sz w:val="24"/>
          <w:szCs w:val="24"/>
          <w:lang w:val="en-US"/>
        </w:rPr>
        <w:t>he existing</w:t>
      </w:r>
      <w:r w:rsidR="00C4224F" w:rsidRPr="00840788">
        <w:rPr>
          <w:rFonts w:ascii="Times New Roman" w:hAnsi="Times New Roman" w:cs="Times New Roman"/>
          <w:sz w:val="24"/>
          <w:szCs w:val="24"/>
          <w:lang w:val="en-US"/>
        </w:rPr>
        <w:t xml:space="preserve"> </w:t>
      </w:r>
      <w:r w:rsidR="00032EB9" w:rsidRPr="00840788">
        <w:rPr>
          <w:rFonts w:ascii="Times New Roman" w:hAnsi="Times New Roman" w:cs="Times New Roman"/>
          <w:sz w:val="24"/>
          <w:szCs w:val="24"/>
          <w:lang w:val="en-US"/>
        </w:rPr>
        <w:t>requirements</w:t>
      </w:r>
      <w:r w:rsidRPr="00840788">
        <w:rPr>
          <w:rFonts w:ascii="Times New Roman" w:hAnsi="Times New Roman" w:cs="Times New Roman"/>
          <w:sz w:val="24"/>
          <w:szCs w:val="24"/>
          <w:lang w:val="en-US"/>
        </w:rPr>
        <w:t xml:space="preserve"> for seeking consent</w:t>
      </w:r>
      <w:r w:rsidR="00032EB9" w:rsidRPr="00840788">
        <w:rPr>
          <w:rFonts w:ascii="Times New Roman" w:hAnsi="Times New Roman" w:cs="Times New Roman"/>
          <w:sz w:val="24"/>
          <w:szCs w:val="24"/>
          <w:lang w:val="en-US"/>
        </w:rPr>
        <w:t xml:space="preserve"> are </w:t>
      </w:r>
      <w:r w:rsidRPr="00840788">
        <w:rPr>
          <w:rFonts w:ascii="Times New Roman" w:hAnsi="Times New Roman" w:cs="Times New Roman"/>
          <w:sz w:val="24"/>
          <w:szCs w:val="24"/>
          <w:lang w:val="en-US"/>
        </w:rPr>
        <w:t xml:space="preserve">in fact </w:t>
      </w:r>
      <w:r w:rsidR="004D3834" w:rsidRPr="00840788">
        <w:rPr>
          <w:rFonts w:ascii="Times New Roman" w:hAnsi="Times New Roman" w:cs="Times New Roman"/>
          <w:sz w:val="24"/>
          <w:szCs w:val="24"/>
          <w:lang w:val="en-US"/>
        </w:rPr>
        <w:t xml:space="preserve">anything </w:t>
      </w:r>
      <w:r w:rsidR="00032EB9" w:rsidRPr="00840788">
        <w:rPr>
          <w:rFonts w:ascii="Times New Roman" w:hAnsi="Times New Roman" w:cs="Times New Roman"/>
          <w:sz w:val="24"/>
          <w:szCs w:val="24"/>
          <w:lang w:val="en-US"/>
        </w:rPr>
        <w:t>but ethical.</w:t>
      </w:r>
    </w:p>
    <w:p w14:paraId="720ADF00" w14:textId="77777777" w:rsidR="006E303F" w:rsidRPr="00840788" w:rsidRDefault="004E0A2A" w:rsidP="00CA1ACB">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t xml:space="preserve">4.3 </w:t>
      </w:r>
      <w:r w:rsidR="006E303F" w:rsidRPr="00840788">
        <w:rPr>
          <w:rFonts w:ascii="Times New Roman" w:hAnsi="Times New Roman" w:cs="Times New Roman"/>
          <w:b/>
          <w:i/>
          <w:sz w:val="24"/>
          <w:szCs w:val="24"/>
          <w:lang w:val="en-US"/>
        </w:rPr>
        <w:t>Data Collection</w:t>
      </w:r>
    </w:p>
    <w:p w14:paraId="2619FCFC" w14:textId="77777777" w:rsidR="00AF07E4" w:rsidRPr="00840788" w:rsidRDefault="006E303F"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Similar to much of the published research in the SFD domain,</w:t>
      </w:r>
      <w:r w:rsidR="007C0CAE"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our primary methods of data collection</w:t>
      </w:r>
      <w:r w:rsidR="004D3834" w:rsidRPr="00840788">
        <w:rPr>
          <w:rFonts w:ascii="Times New Roman" w:hAnsi="Times New Roman" w:cs="Times New Roman"/>
          <w:sz w:val="24"/>
          <w:szCs w:val="24"/>
          <w:lang w:val="en-US"/>
        </w:rPr>
        <w:t xml:space="preserve"> post-design phase</w:t>
      </w:r>
      <w:r w:rsidRPr="00840788">
        <w:rPr>
          <w:rFonts w:ascii="Times New Roman" w:hAnsi="Times New Roman" w:cs="Times New Roman"/>
          <w:sz w:val="24"/>
          <w:szCs w:val="24"/>
          <w:lang w:val="en-US"/>
        </w:rPr>
        <w:t xml:space="preserve"> </w:t>
      </w:r>
      <w:r w:rsidR="009A63D3" w:rsidRPr="00840788">
        <w:rPr>
          <w:rFonts w:ascii="Times New Roman" w:hAnsi="Times New Roman" w:cs="Times New Roman"/>
          <w:sz w:val="24"/>
          <w:szCs w:val="24"/>
          <w:lang w:val="en-US"/>
        </w:rPr>
        <w:t>included</w:t>
      </w:r>
      <w:r w:rsidR="000F7D29" w:rsidRPr="00840788">
        <w:rPr>
          <w:rFonts w:ascii="Times New Roman" w:hAnsi="Times New Roman" w:cs="Times New Roman"/>
          <w:sz w:val="24"/>
          <w:szCs w:val="24"/>
          <w:lang w:val="en-US"/>
        </w:rPr>
        <w:t xml:space="preserve"> traditional elements of</w:t>
      </w:r>
      <w:r w:rsidR="00F4339A" w:rsidRPr="00840788">
        <w:rPr>
          <w:rFonts w:ascii="Times New Roman" w:hAnsi="Times New Roman" w:cs="Times New Roman"/>
          <w:sz w:val="24"/>
          <w:szCs w:val="24"/>
          <w:lang w:val="en-US"/>
        </w:rPr>
        <w:t xml:space="preserve"> qualitative inquiry</w:t>
      </w:r>
      <w:r w:rsidR="009A63D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individual i</w:t>
      </w:r>
      <w:r w:rsidR="00215D5D" w:rsidRPr="00840788">
        <w:rPr>
          <w:rFonts w:ascii="Times New Roman" w:hAnsi="Times New Roman" w:cs="Times New Roman"/>
          <w:sz w:val="24"/>
          <w:szCs w:val="24"/>
          <w:lang w:val="en-US"/>
        </w:rPr>
        <w:t>nterviews</w:t>
      </w:r>
      <w:r w:rsidR="009A63D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f</w:t>
      </w:r>
      <w:r w:rsidR="00215D5D" w:rsidRPr="00840788">
        <w:rPr>
          <w:rFonts w:ascii="Times New Roman" w:hAnsi="Times New Roman" w:cs="Times New Roman"/>
          <w:sz w:val="24"/>
          <w:szCs w:val="24"/>
          <w:lang w:val="en-US"/>
        </w:rPr>
        <w:t xml:space="preserve">ocus </w:t>
      </w:r>
      <w:r w:rsidRPr="00840788">
        <w:rPr>
          <w:rFonts w:ascii="Times New Roman" w:hAnsi="Times New Roman" w:cs="Times New Roman"/>
          <w:sz w:val="24"/>
          <w:szCs w:val="24"/>
          <w:lang w:val="en-US"/>
        </w:rPr>
        <w:t>g</w:t>
      </w:r>
      <w:r w:rsidR="00215D5D" w:rsidRPr="00840788">
        <w:rPr>
          <w:rFonts w:ascii="Times New Roman" w:hAnsi="Times New Roman" w:cs="Times New Roman"/>
          <w:sz w:val="24"/>
          <w:szCs w:val="24"/>
          <w:lang w:val="en-US"/>
        </w:rPr>
        <w:t>roup</w:t>
      </w:r>
      <w:r w:rsidRPr="00840788">
        <w:rPr>
          <w:rFonts w:ascii="Times New Roman" w:hAnsi="Times New Roman" w:cs="Times New Roman"/>
          <w:sz w:val="24"/>
          <w:szCs w:val="24"/>
          <w:lang w:val="en-US"/>
        </w:rPr>
        <w:t xml:space="preserve"> </w:t>
      </w:r>
      <w:r w:rsidR="009B094C" w:rsidRPr="00840788">
        <w:rPr>
          <w:rFonts w:ascii="Times New Roman" w:hAnsi="Times New Roman" w:cs="Times New Roman"/>
          <w:sz w:val="24"/>
          <w:szCs w:val="24"/>
          <w:lang w:val="en-US"/>
        </w:rPr>
        <w:t>discussions</w:t>
      </w:r>
      <w:r w:rsidR="009A63D3" w:rsidRPr="00840788">
        <w:rPr>
          <w:rFonts w:ascii="Times New Roman" w:hAnsi="Times New Roman" w:cs="Times New Roman"/>
          <w:sz w:val="24"/>
          <w:szCs w:val="24"/>
          <w:lang w:val="en-US"/>
        </w:rPr>
        <w:t>,</w:t>
      </w:r>
      <w:r w:rsidR="009B094C"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and p</w:t>
      </w:r>
      <w:r w:rsidR="00C35DF5" w:rsidRPr="00840788">
        <w:rPr>
          <w:rFonts w:ascii="Times New Roman" w:hAnsi="Times New Roman" w:cs="Times New Roman"/>
          <w:sz w:val="24"/>
          <w:szCs w:val="24"/>
          <w:lang w:val="en-US"/>
        </w:rPr>
        <w:t xml:space="preserve">articipant </w:t>
      </w:r>
      <w:r w:rsidRPr="00840788">
        <w:rPr>
          <w:rFonts w:ascii="Times New Roman" w:hAnsi="Times New Roman" w:cs="Times New Roman"/>
          <w:sz w:val="24"/>
          <w:szCs w:val="24"/>
          <w:lang w:val="en-US"/>
        </w:rPr>
        <w:t>o</w:t>
      </w:r>
      <w:r w:rsidR="00215D5D" w:rsidRPr="00840788">
        <w:rPr>
          <w:rFonts w:ascii="Times New Roman" w:hAnsi="Times New Roman" w:cs="Times New Roman"/>
          <w:sz w:val="24"/>
          <w:szCs w:val="24"/>
          <w:lang w:val="en-US"/>
        </w:rPr>
        <w:t>bservation</w:t>
      </w:r>
      <w:r w:rsidR="007C0CAE" w:rsidRPr="00840788">
        <w:rPr>
          <w:rFonts w:ascii="Times New Roman" w:hAnsi="Times New Roman" w:cs="Times New Roman"/>
          <w:sz w:val="24"/>
          <w:szCs w:val="24"/>
          <w:lang w:val="en-US"/>
        </w:rPr>
        <w:t>.</w:t>
      </w:r>
      <w:r w:rsidR="009A63D3" w:rsidRPr="00840788">
        <w:rPr>
          <w:rFonts w:ascii="Times New Roman" w:hAnsi="Times New Roman" w:cs="Times New Roman"/>
          <w:sz w:val="24"/>
          <w:szCs w:val="24"/>
          <w:lang w:val="en-US"/>
        </w:rPr>
        <w:t xml:space="preserve"> </w:t>
      </w:r>
      <w:r w:rsidR="007C0CAE" w:rsidRPr="00840788">
        <w:rPr>
          <w:rFonts w:ascii="Times New Roman" w:hAnsi="Times New Roman" w:cs="Times New Roman"/>
          <w:sz w:val="24"/>
          <w:szCs w:val="24"/>
          <w:lang w:val="en-US"/>
        </w:rPr>
        <w:t xml:space="preserve"> These</w:t>
      </w:r>
      <w:r w:rsidRPr="00840788">
        <w:rPr>
          <w:rFonts w:ascii="Times New Roman" w:hAnsi="Times New Roman" w:cs="Times New Roman"/>
          <w:sz w:val="24"/>
          <w:szCs w:val="24"/>
          <w:lang w:val="en-US"/>
        </w:rPr>
        <w:t xml:space="preserve"> </w:t>
      </w:r>
      <w:r w:rsidR="007C0CAE" w:rsidRPr="00840788">
        <w:rPr>
          <w:rFonts w:ascii="Times New Roman" w:hAnsi="Times New Roman" w:cs="Times New Roman"/>
          <w:sz w:val="24"/>
          <w:szCs w:val="24"/>
          <w:lang w:val="en-US"/>
        </w:rPr>
        <w:t xml:space="preserve">were conducted </w:t>
      </w:r>
      <w:r w:rsidRPr="00840788">
        <w:rPr>
          <w:rFonts w:ascii="Times New Roman" w:hAnsi="Times New Roman" w:cs="Times New Roman"/>
          <w:sz w:val="24"/>
          <w:szCs w:val="24"/>
          <w:lang w:val="en-US"/>
        </w:rPr>
        <w:t xml:space="preserve">with a variety of different participant groups, including national sport </w:t>
      </w:r>
      <w:r w:rsidR="007C6F28" w:rsidRPr="00840788">
        <w:rPr>
          <w:rFonts w:ascii="Times New Roman" w:hAnsi="Times New Roman" w:cs="Times New Roman"/>
          <w:sz w:val="24"/>
          <w:szCs w:val="24"/>
          <w:lang w:val="en-US"/>
        </w:rPr>
        <w:t>organization</w:t>
      </w:r>
      <w:r w:rsidRPr="00840788">
        <w:rPr>
          <w:rFonts w:ascii="Times New Roman" w:hAnsi="Times New Roman" w:cs="Times New Roman"/>
          <w:sz w:val="24"/>
          <w:szCs w:val="24"/>
          <w:lang w:val="en-US"/>
        </w:rPr>
        <w:t xml:space="preserve"> staff and board members, program stakeholders from </w:t>
      </w:r>
      <w:r w:rsidR="004D3834" w:rsidRPr="00840788">
        <w:rPr>
          <w:rFonts w:ascii="Times New Roman" w:hAnsi="Times New Roman" w:cs="Times New Roman"/>
          <w:sz w:val="24"/>
          <w:szCs w:val="24"/>
          <w:lang w:val="en-US"/>
        </w:rPr>
        <w:t>g</w:t>
      </w:r>
      <w:r w:rsidRPr="00840788">
        <w:rPr>
          <w:rFonts w:ascii="Times New Roman" w:hAnsi="Times New Roman" w:cs="Times New Roman"/>
          <w:sz w:val="24"/>
          <w:szCs w:val="24"/>
          <w:lang w:val="en-US"/>
        </w:rPr>
        <w:t>overnment and industry, program participants, volunteers, teachers</w:t>
      </w:r>
      <w:r w:rsidR="000F7D29"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coaches</w:t>
      </w:r>
      <w:r w:rsidR="009A63D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officials. </w:t>
      </w:r>
      <w:r w:rsidR="009A63D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However, due </w:t>
      </w:r>
      <w:r w:rsidR="007C0CAE" w:rsidRPr="00840788">
        <w:rPr>
          <w:rFonts w:ascii="Times New Roman" w:hAnsi="Times New Roman" w:cs="Times New Roman"/>
          <w:sz w:val="24"/>
          <w:szCs w:val="24"/>
          <w:lang w:val="en-US"/>
        </w:rPr>
        <w:t xml:space="preserve">to </w:t>
      </w:r>
      <w:r w:rsidRPr="00840788">
        <w:rPr>
          <w:rFonts w:ascii="Times New Roman" w:hAnsi="Times New Roman" w:cs="Times New Roman"/>
          <w:sz w:val="24"/>
          <w:szCs w:val="24"/>
          <w:lang w:val="en-US"/>
        </w:rPr>
        <w:t>the sc</w:t>
      </w:r>
      <w:r w:rsidR="009B094C" w:rsidRPr="00840788">
        <w:rPr>
          <w:rFonts w:ascii="Times New Roman" w:hAnsi="Times New Roman" w:cs="Times New Roman"/>
          <w:sz w:val="24"/>
          <w:szCs w:val="24"/>
          <w:lang w:val="en-US"/>
        </w:rPr>
        <w:t>ope and cultural complexities</w:t>
      </w:r>
      <w:r w:rsidRPr="00840788">
        <w:rPr>
          <w:rFonts w:ascii="Times New Roman" w:hAnsi="Times New Roman" w:cs="Times New Roman"/>
          <w:sz w:val="24"/>
          <w:szCs w:val="24"/>
          <w:lang w:val="en-US"/>
        </w:rPr>
        <w:t xml:space="preserve"> of these programs, it </w:t>
      </w:r>
      <w:r w:rsidR="00CB1C5C" w:rsidRPr="00840788">
        <w:rPr>
          <w:rFonts w:ascii="Times New Roman" w:hAnsi="Times New Roman" w:cs="Times New Roman"/>
          <w:sz w:val="24"/>
          <w:szCs w:val="24"/>
          <w:lang w:val="en-US"/>
        </w:rPr>
        <w:t xml:space="preserve">very quickly </w:t>
      </w:r>
      <w:r w:rsidRPr="00840788">
        <w:rPr>
          <w:rFonts w:ascii="Times New Roman" w:hAnsi="Times New Roman" w:cs="Times New Roman"/>
          <w:sz w:val="24"/>
          <w:szCs w:val="24"/>
          <w:lang w:val="en-US"/>
        </w:rPr>
        <w:t xml:space="preserve">became </w:t>
      </w:r>
      <w:r w:rsidR="009B094C" w:rsidRPr="00840788">
        <w:rPr>
          <w:rFonts w:ascii="Times New Roman" w:hAnsi="Times New Roman" w:cs="Times New Roman"/>
          <w:sz w:val="24"/>
          <w:szCs w:val="24"/>
          <w:lang w:val="en-US"/>
        </w:rPr>
        <w:t xml:space="preserve">obvious </w:t>
      </w:r>
      <w:r w:rsidRPr="00840788">
        <w:rPr>
          <w:rFonts w:ascii="Times New Roman" w:hAnsi="Times New Roman" w:cs="Times New Roman"/>
          <w:sz w:val="24"/>
          <w:szCs w:val="24"/>
          <w:lang w:val="en-US"/>
        </w:rPr>
        <w:t>that these methods were not</w:t>
      </w:r>
      <w:r w:rsidR="009B094C" w:rsidRPr="00840788">
        <w:rPr>
          <w:rFonts w:ascii="Times New Roman" w:hAnsi="Times New Roman" w:cs="Times New Roman"/>
          <w:sz w:val="24"/>
          <w:szCs w:val="24"/>
          <w:lang w:val="en-US"/>
        </w:rPr>
        <w:t xml:space="preserve"> sufficient to </w:t>
      </w:r>
      <w:r w:rsidR="00D315D2" w:rsidRPr="00840788">
        <w:rPr>
          <w:rFonts w:ascii="Times New Roman" w:hAnsi="Times New Roman" w:cs="Times New Roman"/>
          <w:sz w:val="24"/>
          <w:szCs w:val="24"/>
          <w:lang w:val="en-US"/>
        </w:rPr>
        <w:t>adequately capture</w:t>
      </w:r>
      <w:r w:rsidR="009B094C" w:rsidRPr="00840788">
        <w:rPr>
          <w:rFonts w:ascii="Times New Roman" w:hAnsi="Times New Roman" w:cs="Times New Roman"/>
          <w:sz w:val="24"/>
          <w:szCs w:val="24"/>
          <w:lang w:val="en-US"/>
        </w:rPr>
        <w:t xml:space="preserve"> experiences in the field</w:t>
      </w:r>
      <w:r w:rsidRPr="00840788">
        <w:rPr>
          <w:rFonts w:ascii="Times New Roman" w:hAnsi="Times New Roman" w:cs="Times New Roman"/>
          <w:sz w:val="24"/>
          <w:szCs w:val="24"/>
          <w:lang w:val="en-US"/>
        </w:rPr>
        <w:t>.</w:t>
      </w:r>
      <w:r w:rsidR="009A63D3" w:rsidRPr="00840788">
        <w:rPr>
          <w:rFonts w:ascii="Times New Roman" w:hAnsi="Times New Roman" w:cs="Times New Roman"/>
          <w:sz w:val="24"/>
          <w:szCs w:val="24"/>
          <w:lang w:val="en-US"/>
        </w:rPr>
        <w:t xml:space="preserve"> </w:t>
      </w:r>
      <w:r w:rsidR="009B094C" w:rsidRPr="00840788">
        <w:rPr>
          <w:rFonts w:ascii="Times New Roman" w:hAnsi="Times New Roman" w:cs="Times New Roman"/>
          <w:sz w:val="24"/>
          <w:szCs w:val="24"/>
          <w:lang w:val="en-US"/>
        </w:rPr>
        <w:t xml:space="preserve"> In fact, f</w:t>
      </w:r>
      <w:r w:rsidR="00215D5D" w:rsidRPr="00840788">
        <w:rPr>
          <w:rFonts w:ascii="Times New Roman" w:hAnsi="Times New Roman" w:cs="Times New Roman"/>
          <w:sz w:val="24"/>
          <w:szCs w:val="24"/>
          <w:lang w:val="en-US"/>
        </w:rPr>
        <w:t>rom th</w:t>
      </w:r>
      <w:r w:rsidRPr="00840788">
        <w:rPr>
          <w:rFonts w:ascii="Times New Roman" w:hAnsi="Times New Roman" w:cs="Times New Roman"/>
          <w:sz w:val="24"/>
          <w:szCs w:val="24"/>
          <w:lang w:val="en-US"/>
        </w:rPr>
        <w:t xml:space="preserve">e first round of </w:t>
      </w:r>
      <w:r w:rsidR="00091A8A" w:rsidRPr="00840788">
        <w:rPr>
          <w:rFonts w:ascii="Times New Roman" w:hAnsi="Times New Roman" w:cs="Times New Roman"/>
          <w:sz w:val="24"/>
          <w:szCs w:val="24"/>
          <w:lang w:val="en-US"/>
        </w:rPr>
        <w:t>fieldwork</w:t>
      </w:r>
      <w:r w:rsidR="00215D5D" w:rsidRPr="00840788">
        <w:rPr>
          <w:rFonts w:ascii="Times New Roman" w:hAnsi="Times New Roman" w:cs="Times New Roman"/>
          <w:sz w:val="24"/>
          <w:szCs w:val="24"/>
          <w:lang w:val="en-US"/>
        </w:rPr>
        <w:t xml:space="preserve">, we found that </w:t>
      </w:r>
      <w:r w:rsidRPr="00840788">
        <w:rPr>
          <w:rFonts w:ascii="Times New Roman" w:hAnsi="Times New Roman" w:cs="Times New Roman"/>
          <w:sz w:val="24"/>
          <w:szCs w:val="24"/>
          <w:lang w:val="en-US"/>
        </w:rPr>
        <w:t xml:space="preserve">the programs and </w:t>
      </w:r>
      <w:r w:rsidR="00AF07E4" w:rsidRPr="00840788">
        <w:rPr>
          <w:rFonts w:ascii="Times New Roman" w:hAnsi="Times New Roman" w:cs="Times New Roman"/>
          <w:sz w:val="24"/>
          <w:szCs w:val="24"/>
          <w:lang w:val="en-US"/>
        </w:rPr>
        <w:t>participants themselves</w:t>
      </w:r>
      <w:r w:rsidRPr="00840788">
        <w:rPr>
          <w:rFonts w:ascii="Times New Roman" w:hAnsi="Times New Roman" w:cs="Times New Roman"/>
          <w:sz w:val="24"/>
          <w:szCs w:val="24"/>
          <w:lang w:val="en-US"/>
        </w:rPr>
        <w:t xml:space="preserve"> </w:t>
      </w:r>
      <w:r w:rsidR="00AF07E4" w:rsidRPr="00840788">
        <w:rPr>
          <w:rFonts w:ascii="Times New Roman" w:hAnsi="Times New Roman" w:cs="Times New Roman"/>
          <w:sz w:val="24"/>
          <w:szCs w:val="24"/>
          <w:lang w:val="en-US"/>
        </w:rPr>
        <w:t>required the development of more appropriate</w:t>
      </w:r>
      <w:r w:rsidR="00CB1C5C" w:rsidRPr="00840788">
        <w:rPr>
          <w:rFonts w:ascii="Times New Roman" w:hAnsi="Times New Roman" w:cs="Times New Roman"/>
          <w:sz w:val="24"/>
          <w:szCs w:val="24"/>
          <w:lang w:val="en-US"/>
        </w:rPr>
        <w:t xml:space="preserve"> and innovative</w:t>
      </w:r>
      <w:r w:rsidR="00AF07E4" w:rsidRPr="00840788">
        <w:rPr>
          <w:rFonts w:ascii="Times New Roman" w:hAnsi="Times New Roman" w:cs="Times New Roman"/>
          <w:sz w:val="24"/>
          <w:szCs w:val="24"/>
          <w:lang w:val="en-US"/>
        </w:rPr>
        <w:t xml:space="preserve"> methods of data collection.  Th</w:t>
      </w:r>
      <w:r w:rsidR="00D315D2" w:rsidRPr="00840788">
        <w:rPr>
          <w:rFonts w:ascii="Times New Roman" w:hAnsi="Times New Roman" w:cs="Times New Roman"/>
          <w:sz w:val="24"/>
          <w:szCs w:val="24"/>
          <w:lang w:val="en-US"/>
        </w:rPr>
        <w:t>e</w:t>
      </w:r>
      <w:r w:rsidR="00AF07E4" w:rsidRPr="00840788">
        <w:rPr>
          <w:rFonts w:ascii="Times New Roman" w:hAnsi="Times New Roman" w:cs="Times New Roman"/>
          <w:sz w:val="24"/>
          <w:szCs w:val="24"/>
          <w:lang w:val="en-US"/>
        </w:rPr>
        <w:t xml:space="preserve"> following section will discuss the first phase of this development in further detail</w:t>
      </w:r>
      <w:r w:rsidR="006B7AD3" w:rsidRPr="00840788">
        <w:rPr>
          <w:rFonts w:ascii="Times New Roman" w:hAnsi="Times New Roman" w:cs="Times New Roman"/>
          <w:sz w:val="24"/>
          <w:szCs w:val="24"/>
          <w:lang w:val="en-US"/>
        </w:rPr>
        <w:t xml:space="preserve"> by briefly presenting the three </w:t>
      </w:r>
      <w:r w:rsidR="00091A8A" w:rsidRPr="00840788">
        <w:rPr>
          <w:rFonts w:ascii="Times New Roman" w:hAnsi="Times New Roman" w:cs="Times New Roman"/>
          <w:sz w:val="24"/>
          <w:szCs w:val="24"/>
          <w:lang w:val="en-US"/>
        </w:rPr>
        <w:t xml:space="preserve">non-traditional and engaging </w:t>
      </w:r>
      <w:r w:rsidR="006B7AD3" w:rsidRPr="00840788">
        <w:rPr>
          <w:rFonts w:ascii="Times New Roman" w:hAnsi="Times New Roman" w:cs="Times New Roman"/>
          <w:sz w:val="24"/>
          <w:szCs w:val="24"/>
          <w:lang w:val="en-US"/>
        </w:rPr>
        <w:t>methods</w:t>
      </w:r>
      <w:r w:rsidR="00D315D2" w:rsidRPr="00840788">
        <w:rPr>
          <w:rFonts w:ascii="Times New Roman" w:hAnsi="Times New Roman" w:cs="Times New Roman"/>
          <w:sz w:val="24"/>
          <w:szCs w:val="24"/>
          <w:lang w:val="en-US"/>
        </w:rPr>
        <w:t xml:space="preserve"> </w:t>
      </w:r>
      <w:r w:rsidR="00091A8A" w:rsidRPr="00840788">
        <w:rPr>
          <w:rFonts w:ascii="Times New Roman" w:hAnsi="Times New Roman" w:cs="Times New Roman"/>
          <w:sz w:val="24"/>
          <w:szCs w:val="24"/>
          <w:lang w:val="en-US"/>
        </w:rPr>
        <w:t>that we employed during our research</w:t>
      </w:r>
      <w:r w:rsidR="009A63D3" w:rsidRPr="00840788">
        <w:rPr>
          <w:rFonts w:ascii="Times New Roman" w:hAnsi="Times New Roman" w:cs="Times New Roman"/>
          <w:sz w:val="24"/>
          <w:szCs w:val="24"/>
          <w:lang w:val="en-US"/>
        </w:rPr>
        <w:t>:</w:t>
      </w:r>
      <w:r w:rsidR="006B7AD3" w:rsidRPr="00840788">
        <w:rPr>
          <w:rFonts w:ascii="Times New Roman" w:hAnsi="Times New Roman" w:cs="Times New Roman"/>
          <w:sz w:val="24"/>
          <w:szCs w:val="24"/>
          <w:lang w:val="en-US"/>
        </w:rPr>
        <w:t xml:space="preserve"> reflective surveying, stories of change, and photography</w:t>
      </w:r>
      <w:r w:rsidR="00647569" w:rsidRPr="00840788">
        <w:rPr>
          <w:rFonts w:ascii="Times New Roman" w:hAnsi="Times New Roman" w:cs="Times New Roman"/>
          <w:sz w:val="24"/>
          <w:szCs w:val="24"/>
          <w:lang w:val="en-US"/>
        </w:rPr>
        <w:t>/videography</w:t>
      </w:r>
      <w:r w:rsidR="00AF07E4" w:rsidRPr="00840788">
        <w:rPr>
          <w:rFonts w:ascii="Times New Roman" w:hAnsi="Times New Roman" w:cs="Times New Roman"/>
          <w:sz w:val="24"/>
          <w:szCs w:val="24"/>
          <w:lang w:val="en-US"/>
        </w:rPr>
        <w:t>.</w:t>
      </w:r>
    </w:p>
    <w:p w14:paraId="4E0B1E4C" w14:textId="77777777" w:rsidR="004D3834" w:rsidRPr="00840788" w:rsidRDefault="004E0A2A" w:rsidP="00CA1ACB">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t xml:space="preserve">4.3.1 </w:t>
      </w:r>
      <w:r w:rsidR="004D3834" w:rsidRPr="00840788">
        <w:rPr>
          <w:rFonts w:ascii="Times New Roman" w:hAnsi="Times New Roman" w:cs="Times New Roman"/>
          <w:b/>
          <w:i/>
          <w:sz w:val="24"/>
          <w:szCs w:val="24"/>
          <w:lang w:val="en-US"/>
        </w:rPr>
        <w:t>Reflective Surveys</w:t>
      </w:r>
    </w:p>
    <w:p w14:paraId="1B961FC8" w14:textId="77777777" w:rsidR="00CA1ACB" w:rsidRPr="00840788" w:rsidRDefault="009B094C"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T</w:t>
      </w:r>
      <w:r w:rsidR="00AF07E4" w:rsidRPr="00840788">
        <w:rPr>
          <w:rFonts w:ascii="Times New Roman" w:hAnsi="Times New Roman" w:cs="Times New Roman"/>
          <w:sz w:val="24"/>
          <w:szCs w:val="24"/>
          <w:lang w:val="en-US"/>
        </w:rPr>
        <w:t>he sheer size and scale of the</w:t>
      </w:r>
      <w:r w:rsidRPr="00840788">
        <w:rPr>
          <w:rFonts w:ascii="Times New Roman" w:hAnsi="Times New Roman" w:cs="Times New Roman"/>
          <w:sz w:val="24"/>
          <w:szCs w:val="24"/>
          <w:lang w:val="en-US"/>
        </w:rPr>
        <w:t xml:space="preserve"> NRL</w:t>
      </w:r>
      <w:r w:rsidR="00AF07E4" w:rsidRPr="00840788">
        <w:rPr>
          <w:rFonts w:ascii="Times New Roman" w:hAnsi="Times New Roman" w:cs="Times New Roman"/>
          <w:sz w:val="24"/>
          <w:szCs w:val="24"/>
          <w:lang w:val="en-US"/>
        </w:rPr>
        <w:t xml:space="preserve"> program</w:t>
      </w:r>
      <w:r w:rsidRPr="00840788">
        <w:rPr>
          <w:rFonts w:ascii="Times New Roman" w:hAnsi="Times New Roman" w:cs="Times New Roman"/>
          <w:sz w:val="24"/>
          <w:szCs w:val="24"/>
          <w:lang w:val="en-US"/>
        </w:rPr>
        <w:t xml:space="preserve"> in </w:t>
      </w:r>
      <w:r w:rsidR="00500F3D" w:rsidRPr="00840788">
        <w:rPr>
          <w:rFonts w:ascii="Times New Roman" w:hAnsi="Times New Roman" w:cs="Times New Roman"/>
          <w:sz w:val="24"/>
          <w:szCs w:val="24"/>
          <w:lang w:val="en-US"/>
        </w:rPr>
        <w:t>Papua New Guinea</w:t>
      </w:r>
      <w:r w:rsidR="00AF07E4" w:rsidRPr="00840788">
        <w:rPr>
          <w:rFonts w:ascii="Times New Roman" w:hAnsi="Times New Roman" w:cs="Times New Roman"/>
          <w:sz w:val="24"/>
          <w:szCs w:val="24"/>
          <w:lang w:val="en-US"/>
        </w:rPr>
        <w:t xml:space="preserve"> meant that traditional methods of data collection were insufficient</w:t>
      </w:r>
      <w:r w:rsidRPr="00840788">
        <w:rPr>
          <w:rFonts w:ascii="Times New Roman" w:hAnsi="Times New Roman" w:cs="Times New Roman"/>
          <w:sz w:val="24"/>
          <w:szCs w:val="24"/>
          <w:lang w:val="en-US"/>
        </w:rPr>
        <w:t xml:space="preserve"> in providing a voice to literally </w:t>
      </w:r>
      <w:r w:rsidRPr="00840788">
        <w:rPr>
          <w:rFonts w:ascii="Times New Roman" w:hAnsi="Times New Roman" w:cs="Times New Roman"/>
          <w:sz w:val="24"/>
          <w:szCs w:val="24"/>
          <w:lang w:val="en-US"/>
        </w:rPr>
        <w:lastRenderedPageBreak/>
        <w:t>thousands of participants across the different regions of the country</w:t>
      </w:r>
      <w:r w:rsidR="00AF07E4" w:rsidRPr="00840788">
        <w:rPr>
          <w:rFonts w:ascii="Times New Roman" w:hAnsi="Times New Roman" w:cs="Times New Roman"/>
          <w:sz w:val="24"/>
          <w:szCs w:val="24"/>
          <w:lang w:val="en-US"/>
        </w:rPr>
        <w:t xml:space="preserve">. </w:t>
      </w:r>
      <w:r w:rsidR="009A63D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Therefore, </w:t>
      </w:r>
      <w:r w:rsidR="00AF07E4" w:rsidRPr="00840788">
        <w:rPr>
          <w:rFonts w:ascii="Times New Roman" w:hAnsi="Times New Roman" w:cs="Times New Roman"/>
          <w:sz w:val="24"/>
          <w:szCs w:val="24"/>
          <w:lang w:val="en-US"/>
        </w:rPr>
        <w:t xml:space="preserve">a supplementary </w:t>
      </w:r>
      <w:r w:rsidR="007A4A21" w:rsidRPr="00840788">
        <w:rPr>
          <w:rFonts w:ascii="Times New Roman" w:hAnsi="Times New Roman" w:cs="Times New Roman"/>
          <w:sz w:val="24"/>
          <w:szCs w:val="24"/>
          <w:lang w:val="en-US"/>
        </w:rPr>
        <w:t xml:space="preserve">research approach </w:t>
      </w:r>
      <w:r w:rsidR="00AF07E4" w:rsidRPr="00840788">
        <w:rPr>
          <w:rFonts w:ascii="Times New Roman" w:hAnsi="Times New Roman" w:cs="Times New Roman"/>
          <w:sz w:val="24"/>
          <w:szCs w:val="24"/>
          <w:lang w:val="en-US"/>
        </w:rPr>
        <w:t>was developed</w:t>
      </w:r>
      <w:r w:rsidR="00B337C9" w:rsidRPr="00840788">
        <w:rPr>
          <w:rFonts w:ascii="Times New Roman" w:hAnsi="Times New Roman" w:cs="Times New Roman"/>
          <w:sz w:val="24"/>
          <w:szCs w:val="24"/>
          <w:lang w:val="en-US"/>
        </w:rPr>
        <w:t>,</w:t>
      </w:r>
      <w:r w:rsidR="00AF07E4"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which</w:t>
      </w:r>
      <w:r w:rsidR="00AF07E4" w:rsidRPr="00840788">
        <w:rPr>
          <w:rFonts w:ascii="Times New Roman" w:hAnsi="Times New Roman" w:cs="Times New Roman"/>
          <w:sz w:val="24"/>
          <w:szCs w:val="24"/>
          <w:lang w:val="en-US"/>
        </w:rPr>
        <w:t xml:space="preserve"> use</w:t>
      </w:r>
      <w:r w:rsidRPr="00840788">
        <w:rPr>
          <w:rFonts w:ascii="Times New Roman" w:hAnsi="Times New Roman" w:cs="Times New Roman"/>
          <w:sz w:val="24"/>
          <w:szCs w:val="24"/>
          <w:lang w:val="en-US"/>
        </w:rPr>
        <w:t>d</w:t>
      </w:r>
      <w:r w:rsidR="00AF07E4"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reflective </w:t>
      </w:r>
      <w:r w:rsidR="00AF07E4" w:rsidRPr="00840788">
        <w:rPr>
          <w:rFonts w:ascii="Times New Roman" w:hAnsi="Times New Roman" w:cs="Times New Roman"/>
          <w:sz w:val="24"/>
          <w:szCs w:val="24"/>
          <w:lang w:val="en-US"/>
        </w:rPr>
        <w:t>surveys</w:t>
      </w:r>
      <w:r w:rsidR="00B337C9" w:rsidRPr="00840788">
        <w:rPr>
          <w:rFonts w:ascii="Times New Roman" w:hAnsi="Times New Roman" w:cs="Times New Roman"/>
          <w:sz w:val="24"/>
          <w:szCs w:val="24"/>
          <w:lang w:val="en-US"/>
        </w:rPr>
        <w:t xml:space="preserve"> delivered</w:t>
      </w:r>
      <w:r w:rsidR="00AF07E4" w:rsidRPr="00840788">
        <w:rPr>
          <w:rFonts w:ascii="Times New Roman" w:hAnsi="Times New Roman" w:cs="Times New Roman"/>
          <w:sz w:val="24"/>
          <w:szCs w:val="24"/>
          <w:lang w:val="en-US"/>
        </w:rPr>
        <w:t xml:space="preserve"> </w:t>
      </w:r>
      <w:r w:rsidR="004D3834" w:rsidRPr="00840788">
        <w:rPr>
          <w:rFonts w:ascii="Times New Roman" w:hAnsi="Times New Roman" w:cs="Times New Roman"/>
          <w:sz w:val="24"/>
          <w:szCs w:val="24"/>
          <w:lang w:val="en-US"/>
        </w:rPr>
        <w:t>via</w:t>
      </w:r>
      <w:r w:rsidR="00AF07E4" w:rsidRPr="00840788">
        <w:rPr>
          <w:rFonts w:ascii="Times New Roman" w:hAnsi="Times New Roman" w:cs="Times New Roman"/>
          <w:sz w:val="24"/>
          <w:szCs w:val="24"/>
          <w:lang w:val="en-US"/>
        </w:rPr>
        <w:t xml:space="preserve"> iPad</w:t>
      </w:r>
      <w:r w:rsidR="004D3834" w:rsidRPr="00840788">
        <w:rPr>
          <w:rFonts w:ascii="Times New Roman" w:hAnsi="Times New Roman" w:cs="Times New Roman"/>
          <w:sz w:val="24"/>
          <w:szCs w:val="24"/>
          <w:lang w:val="en-US"/>
        </w:rPr>
        <w:t xml:space="preserve"> software</w:t>
      </w:r>
      <w:r w:rsidR="007A4A21" w:rsidRPr="00840788">
        <w:rPr>
          <w:rFonts w:ascii="Times New Roman" w:hAnsi="Times New Roman" w:cs="Times New Roman"/>
          <w:sz w:val="24"/>
          <w:szCs w:val="24"/>
          <w:lang w:val="en-US"/>
        </w:rPr>
        <w:t xml:space="preserve"> that</w:t>
      </w:r>
      <w:r w:rsidRPr="00840788">
        <w:rPr>
          <w:rFonts w:ascii="Times New Roman" w:hAnsi="Times New Roman" w:cs="Times New Roman"/>
          <w:sz w:val="24"/>
          <w:szCs w:val="24"/>
          <w:lang w:val="en-US"/>
        </w:rPr>
        <w:t xml:space="preserve"> were managed by </w:t>
      </w:r>
      <w:r w:rsidR="00AF07E4" w:rsidRPr="00840788">
        <w:rPr>
          <w:rFonts w:ascii="Times New Roman" w:hAnsi="Times New Roman" w:cs="Times New Roman"/>
          <w:sz w:val="24"/>
          <w:szCs w:val="24"/>
          <w:lang w:val="en-US"/>
        </w:rPr>
        <w:t>the program development officers.</w:t>
      </w:r>
      <w:r w:rsidR="00AF07E4" w:rsidRPr="00840788">
        <w:rPr>
          <w:rFonts w:ascii="Times New Roman" w:hAnsi="Times New Roman" w:cs="Times New Roman"/>
          <w:b/>
          <w:i/>
          <w:sz w:val="24"/>
          <w:szCs w:val="24"/>
          <w:lang w:val="en-US"/>
        </w:rPr>
        <w:t xml:space="preserve"> </w:t>
      </w:r>
      <w:r w:rsidR="009A63D3" w:rsidRPr="00840788">
        <w:rPr>
          <w:rFonts w:ascii="Times New Roman" w:hAnsi="Times New Roman" w:cs="Times New Roman"/>
          <w:b/>
          <w:sz w:val="24"/>
          <w:szCs w:val="24"/>
          <w:lang w:val="en-US"/>
        </w:rPr>
        <w:t xml:space="preserve"> </w:t>
      </w:r>
      <w:r w:rsidRPr="00840788">
        <w:rPr>
          <w:rFonts w:ascii="Times New Roman" w:hAnsi="Times New Roman" w:cs="Times New Roman"/>
          <w:sz w:val="24"/>
          <w:szCs w:val="24"/>
          <w:lang w:val="en-US"/>
        </w:rPr>
        <w:t>The</w:t>
      </w:r>
      <w:r w:rsidR="004D3834" w:rsidRPr="00840788">
        <w:rPr>
          <w:rFonts w:ascii="Times New Roman" w:hAnsi="Times New Roman" w:cs="Times New Roman"/>
          <w:sz w:val="24"/>
          <w:szCs w:val="24"/>
          <w:lang w:val="en-US"/>
        </w:rPr>
        <w:t>se</w:t>
      </w:r>
      <w:r w:rsidRPr="00840788">
        <w:rPr>
          <w:rFonts w:ascii="Times New Roman" w:hAnsi="Times New Roman" w:cs="Times New Roman"/>
          <w:sz w:val="24"/>
          <w:szCs w:val="24"/>
          <w:lang w:val="en-US"/>
        </w:rPr>
        <w:t xml:space="preserve"> r</w:t>
      </w:r>
      <w:r w:rsidR="00C35DF5" w:rsidRPr="00840788">
        <w:rPr>
          <w:rFonts w:ascii="Times New Roman" w:hAnsi="Times New Roman" w:cs="Times New Roman"/>
          <w:sz w:val="24"/>
          <w:szCs w:val="24"/>
          <w:lang w:val="en-US"/>
        </w:rPr>
        <w:t xml:space="preserve">eflective surveys </w:t>
      </w:r>
      <w:r w:rsidR="00AF07E4" w:rsidRPr="00840788">
        <w:rPr>
          <w:rFonts w:ascii="Times New Roman" w:hAnsi="Times New Roman" w:cs="Times New Roman"/>
          <w:sz w:val="24"/>
          <w:szCs w:val="24"/>
          <w:lang w:val="en-US"/>
        </w:rPr>
        <w:t>were used to collect data from participants</w:t>
      </w:r>
      <w:r w:rsidR="009A63D3" w:rsidRPr="00840788">
        <w:rPr>
          <w:rFonts w:ascii="Times New Roman" w:hAnsi="Times New Roman" w:cs="Times New Roman"/>
          <w:sz w:val="24"/>
          <w:szCs w:val="24"/>
          <w:lang w:val="en-US"/>
        </w:rPr>
        <w:t>,</w:t>
      </w:r>
      <w:r w:rsidR="00AF07E4" w:rsidRPr="00840788">
        <w:rPr>
          <w:rFonts w:ascii="Times New Roman" w:hAnsi="Times New Roman" w:cs="Times New Roman"/>
          <w:sz w:val="24"/>
          <w:szCs w:val="24"/>
          <w:lang w:val="en-US"/>
        </w:rPr>
        <w:t xml:space="preserve"> including t</w:t>
      </w:r>
      <w:r w:rsidR="00C35DF5" w:rsidRPr="00840788">
        <w:rPr>
          <w:rFonts w:ascii="Times New Roman" w:hAnsi="Times New Roman" w:cs="Times New Roman"/>
          <w:sz w:val="24"/>
          <w:szCs w:val="24"/>
          <w:lang w:val="en-US"/>
        </w:rPr>
        <w:t xml:space="preserve">eacher training </w:t>
      </w:r>
      <w:r w:rsidR="00AF07E4" w:rsidRPr="00840788">
        <w:rPr>
          <w:rFonts w:ascii="Times New Roman" w:hAnsi="Times New Roman" w:cs="Times New Roman"/>
          <w:sz w:val="24"/>
          <w:szCs w:val="24"/>
          <w:lang w:val="en-US"/>
        </w:rPr>
        <w:t>program participants, program development officers</w:t>
      </w:r>
      <w:r w:rsidR="009A63D3" w:rsidRPr="00840788">
        <w:rPr>
          <w:rFonts w:ascii="Times New Roman" w:hAnsi="Times New Roman" w:cs="Times New Roman"/>
          <w:sz w:val="24"/>
          <w:szCs w:val="24"/>
          <w:lang w:val="en-US"/>
        </w:rPr>
        <w:t>,</w:t>
      </w:r>
      <w:r w:rsidR="00AF07E4" w:rsidRPr="00840788">
        <w:rPr>
          <w:rFonts w:ascii="Times New Roman" w:hAnsi="Times New Roman" w:cs="Times New Roman"/>
          <w:sz w:val="24"/>
          <w:szCs w:val="24"/>
          <w:lang w:val="en-US"/>
        </w:rPr>
        <w:t xml:space="preserve"> and program classroom teachers.</w:t>
      </w:r>
      <w:r w:rsidR="009A63D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 In contrast to standard survey instruments, the reflective surveys</w:t>
      </w:r>
      <w:r w:rsidR="004D3834" w:rsidRPr="00840788">
        <w:rPr>
          <w:rFonts w:ascii="Times New Roman" w:hAnsi="Times New Roman" w:cs="Times New Roman"/>
          <w:sz w:val="24"/>
          <w:szCs w:val="24"/>
          <w:lang w:val="en-US"/>
        </w:rPr>
        <w:t xml:space="preserve"> did not simply request feedback from participants </w:t>
      </w:r>
      <w:r w:rsidR="009A63D3" w:rsidRPr="00840788">
        <w:rPr>
          <w:rFonts w:ascii="Times New Roman" w:hAnsi="Times New Roman" w:cs="Times New Roman"/>
          <w:sz w:val="24"/>
          <w:szCs w:val="24"/>
          <w:lang w:val="en-US"/>
        </w:rPr>
        <w:t xml:space="preserve">regarding </w:t>
      </w:r>
      <w:r w:rsidR="004D3834" w:rsidRPr="00840788">
        <w:rPr>
          <w:rFonts w:ascii="Times New Roman" w:hAnsi="Times New Roman" w:cs="Times New Roman"/>
          <w:sz w:val="24"/>
          <w:szCs w:val="24"/>
          <w:lang w:val="en-US"/>
        </w:rPr>
        <w:t xml:space="preserve">their experience </w:t>
      </w:r>
      <w:r w:rsidR="009A63D3" w:rsidRPr="00840788">
        <w:rPr>
          <w:rFonts w:ascii="Times New Roman" w:hAnsi="Times New Roman" w:cs="Times New Roman"/>
          <w:sz w:val="24"/>
          <w:szCs w:val="24"/>
          <w:lang w:val="en-US"/>
        </w:rPr>
        <w:t xml:space="preserve">with </w:t>
      </w:r>
      <w:r w:rsidR="004D3834" w:rsidRPr="00840788">
        <w:rPr>
          <w:rFonts w:ascii="Times New Roman" w:hAnsi="Times New Roman" w:cs="Times New Roman"/>
          <w:sz w:val="24"/>
          <w:szCs w:val="24"/>
          <w:lang w:val="en-US"/>
        </w:rPr>
        <w:t>the program</w:t>
      </w:r>
      <w:r w:rsidR="009A63D3" w:rsidRPr="00840788">
        <w:rPr>
          <w:rFonts w:ascii="Times New Roman" w:hAnsi="Times New Roman" w:cs="Times New Roman"/>
          <w:sz w:val="24"/>
          <w:szCs w:val="24"/>
          <w:lang w:val="en-US"/>
        </w:rPr>
        <w:t>; rather,</w:t>
      </w:r>
      <w:r w:rsidR="004D3834" w:rsidRPr="00840788">
        <w:rPr>
          <w:rFonts w:ascii="Times New Roman" w:hAnsi="Times New Roman" w:cs="Times New Roman"/>
          <w:sz w:val="24"/>
          <w:szCs w:val="24"/>
          <w:lang w:val="en-US"/>
        </w:rPr>
        <w:t xml:space="preserve"> </w:t>
      </w:r>
      <w:r w:rsidR="009A63D3" w:rsidRPr="00840788">
        <w:rPr>
          <w:rFonts w:ascii="Times New Roman" w:hAnsi="Times New Roman" w:cs="Times New Roman"/>
          <w:sz w:val="24"/>
          <w:szCs w:val="24"/>
          <w:lang w:val="en-US"/>
        </w:rPr>
        <w:t>they</w:t>
      </w:r>
      <w:r w:rsidR="004D3834" w:rsidRPr="00840788">
        <w:rPr>
          <w:rFonts w:ascii="Times New Roman" w:hAnsi="Times New Roman" w:cs="Times New Roman"/>
          <w:sz w:val="24"/>
          <w:szCs w:val="24"/>
          <w:lang w:val="en-US"/>
        </w:rPr>
        <w:t xml:space="preserve"> asked them to reflect on what they learn</w:t>
      </w:r>
      <w:r w:rsidR="009A63D3" w:rsidRPr="00840788">
        <w:rPr>
          <w:rFonts w:ascii="Times New Roman" w:hAnsi="Times New Roman" w:cs="Times New Roman"/>
          <w:sz w:val="24"/>
          <w:szCs w:val="24"/>
          <w:lang w:val="en-US"/>
        </w:rPr>
        <w:t>ed</w:t>
      </w:r>
      <w:r w:rsidR="004D3834" w:rsidRPr="00840788">
        <w:rPr>
          <w:rFonts w:ascii="Times New Roman" w:hAnsi="Times New Roman" w:cs="Times New Roman"/>
          <w:sz w:val="24"/>
          <w:szCs w:val="24"/>
          <w:lang w:val="en-US"/>
        </w:rPr>
        <w:t xml:space="preserve"> about themselves and o</w:t>
      </w:r>
      <w:r w:rsidR="002E4AA6" w:rsidRPr="00840788">
        <w:rPr>
          <w:rFonts w:ascii="Times New Roman" w:hAnsi="Times New Roman" w:cs="Times New Roman"/>
          <w:sz w:val="24"/>
          <w:szCs w:val="24"/>
          <w:lang w:val="en-US"/>
        </w:rPr>
        <w:t xml:space="preserve">thers through their experience and </w:t>
      </w:r>
      <w:r w:rsidR="004D3834" w:rsidRPr="00840788">
        <w:rPr>
          <w:rFonts w:ascii="Times New Roman" w:hAnsi="Times New Roman" w:cs="Times New Roman"/>
          <w:sz w:val="24"/>
          <w:szCs w:val="24"/>
          <w:lang w:val="en-US"/>
        </w:rPr>
        <w:t xml:space="preserve">how they </w:t>
      </w:r>
      <w:r w:rsidR="002E4AA6" w:rsidRPr="00840788">
        <w:rPr>
          <w:rFonts w:ascii="Times New Roman" w:hAnsi="Times New Roman" w:cs="Times New Roman"/>
          <w:sz w:val="24"/>
          <w:szCs w:val="24"/>
          <w:lang w:val="en-US"/>
        </w:rPr>
        <w:t>may</w:t>
      </w:r>
      <w:r w:rsidR="004D3834" w:rsidRPr="00840788">
        <w:rPr>
          <w:rFonts w:ascii="Times New Roman" w:hAnsi="Times New Roman" w:cs="Times New Roman"/>
          <w:sz w:val="24"/>
          <w:szCs w:val="24"/>
          <w:lang w:val="en-US"/>
        </w:rPr>
        <w:t xml:space="preserve"> change their behavior or approach in </w:t>
      </w:r>
      <w:r w:rsidR="009A63D3" w:rsidRPr="00840788">
        <w:rPr>
          <w:rFonts w:ascii="Times New Roman" w:hAnsi="Times New Roman" w:cs="Times New Roman"/>
          <w:sz w:val="24"/>
          <w:szCs w:val="24"/>
          <w:lang w:val="en-US"/>
        </w:rPr>
        <w:t xml:space="preserve">the </w:t>
      </w:r>
      <w:r w:rsidR="004D3834" w:rsidRPr="00840788">
        <w:rPr>
          <w:rFonts w:ascii="Times New Roman" w:hAnsi="Times New Roman" w:cs="Times New Roman"/>
          <w:sz w:val="24"/>
          <w:szCs w:val="24"/>
          <w:lang w:val="en-US"/>
        </w:rPr>
        <w:t>future</w:t>
      </w:r>
      <w:r w:rsidR="002E4AA6" w:rsidRPr="00840788">
        <w:rPr>
          <w:rFonts w:ascii="Times New Roman" w:hAnsi="Times New Roman" w:cs="Times New Roman"/>
          <w:sz w:val="24"/>
          <w:szCs w:val="24"/>
          <w:lang w:val="en-US"/>
        </w:rPr>
        <w:t xml:space="preserve">. </w:t>
      </w:r>
      <w:r w:rsidR="009A63D3" w:rsidRPr="00840788">
        <w:rPr>
          <w:rFonts w:ascii="Times New Roman" w:hAnsi="Times New Roman" w:cs="Times New Roman"/>
          <w:sz w:val="24"/>
          <w:szCs w:val="24"/>
          <w:lang w:val="en-US"/>
        </w:rPr>
        <w:t xml:space="preserve"> </w:t>
      </w:r>
      <w:r w:rsidR="002E4AA6" w:rsidRPr="00840788">
        <w:rPr>
          <w:rFonts w:ascii="Times New Roman" w:hAnsi="Times New Roman" w:cs="Times New Roman"/>
          <w:sz w:val="24"/>
          <w:szCs w:val="24"/>
          <w:lang w:val="en-US"/>
        </w:rPr>
        <w:t>Additionally, in line wi</w:t>
      </w:r>
      <w:r w:rsidR="008377CF" w:rsidRPr="00840788">
        <w:rPr>
          <w:rFonts w:ascii="Times New Roman" w:hAnsi="Times New Roman" w:cs="Times New Roman"/>
          <w:sz w:val="24"/>
          <w:szCs w:val="24"/>
          <w:lang w:val="en-US"/>
        </w:rPr>
        <w:t xml:space="preserve">th a PAR </w:t>
      </w:r>
      <w:r w:rsidR="002E4AA6" w:rsidRPr="00840788">
        <w:rPr>
          <w:rFonts w:ascii="Times New Roman" w:hAnsi="Times New Roman" w:cs="Times New Roman"/>
          <w:sz w:val="24"/>
          <w:szCs w:val="24"/>
          <w:lang w:val="en-US"/>
        </w:rPr>
        <w:t xml:space="preserve">approach, reflective surveys were used to gain insight into areas for program revision or extension, from both the program deliverers and also those directly and indirectly engaged </w:t>
      </w:r>
      <w:r w:rsidR="00236D4A" w:rsidRPr="00840788">
        <w:rPr>
          <w:rFonts w:ascii="Times New Roman" w:hAnsi="Times New Roman" w:cs="Times New Roman"/>
          <w:sz w:val="24"/>
          <w:szCs w:val="24"/>
          <w:lang w:val="en-US"/>
        </w:rPr>
        <w:t xml:space="preserve">with </w:t>
      </w:r>
      <w:r w:rsidR="002E4AA6" w:rsidRPr="00840788">
        <w:rPr>
          <w:rFonts w:ascii="Times New Roman" w:hAnsi="Times New Roman" w:cs="Times New Roman"/>
          <w:sz w:val="24"/>
          <w:szCs w:val="24"/>
          <w:lang w:val="en-US"/>
        </w:rPr>
        <w:t>the program as participants.</w:t>
      </w:r>
      <w:r w:rsidRPr="00840788">
        <w:rPr>
          <w:rFonts w:ascii="Times New Roman" w:hAnsi="Times New Roman" w:cs="Times New Roman"/>
          <w:sz w:val="24"/>
          <w:szCs w:val="24"/>
          <w:lang w:val="en-US"/>
        </w:rPr>
        <w:t xml:space="preserve"> </w:t>
      </w:r>
    </w:p>
    <w:p w14:paraId="694DEAC9" w14:textId="77777777" w:rsidR="00CA1ACB" w:rsidRPr="00840788" w:rsidRDefault="002E4AA6"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The NA programs in Tonga and Samoa also used iPad</w:t>
      </w:r>
      <w:r w:rsidR="00236D4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facilitated surveys. </w:t>
      </w:r>
      <w:r w:rsidR="00236D4A"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In addition to the approach used by the NRL program, iPad</w:t>
      </w:r>
      <w:r w:rsidR="00236D4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facilitated surveys were used </w:t>
      </w:r>
      <w:r w:rsidR="0005470C" w:rsidRPr="00840788">
        <w:rPr>
          <w:rFonts w:ascii="Times New Roman" w:hAnsi="Times New Roman" w:cs="Times New Roman"/>
          <w:sz w:val="24"/>
          <w:szCs w:val="24"/>
          <w:lang w:val="en-US"/>
        </w:rPr>
        <w:t>t</w:t>
      </w:r>
      <w:r w:rsidRPr="00840788">
        <w:rPr>
          <w:rFonts w:ascii="Times New Roman" w:hAnsi="Times New Roman" w:cs="Times New Roman"/>
          <w:sz w:val="24"/>
          <w:szCs w:val="24"/>
          <w:lang w:val="en-US"/>
        </w:rPr>
        <w:t xml:space="preserve">o collect </w:t>
      </w:r>
      <w:r w:rsidR="00DE6BD3" w:rsidRPr="00840788">
        <w:rPr>
          <w:rFonts w:ascii="Times New Roman" w:hAnsi="Times New Roman" w:cs="Times New Roman"/>
          <w:sz w:val="24"/>
          <w:szCs w:val="24"/>
          <w:lang w:val="en-US"/>
        </w:rPr>
        <w:t xml:space="preserve">detailed </w:t>
      </w:r>
      <w:r w:rsidRPr="00840788">
        <w:rPr>
          <w:rFonts w:ascii="Times New Roman" w:hAnsi="Times New Roman" w:cs="Times New Roman"/>
          <w:sz w:val="24"/>
          <w:szCs w:val="24"/>
          <w:lang w:val="en-US"/>
        </w:rPr>
        <w:t>pre</w:t>
      </w:r>
      <w:r w:rsidR="00DE6BD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post</w:t>
      </w:r>
      <w:r w:rsidR="00DE6BD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program health and physical activity</w:t>
      </w:r>
      <w:r w:rsidR="00DE6BD3" w:rsidRPr="00840788">
        <w:rPr>
          <w:rFonts w:ascii="Times New Roman" w:hAnsi="Times New Roman" w:cs="Times New Roman"/>
          <w:sz w:val="24"/>
          <w:szCs w:val="24"/>
          <w:lang w:val="en-US"/>
        </w:rPr>
        <w:t xml:space="preserve"> data from SFD</w:t>
      </w:r>
      <w:r w:rsidRPr="00840788">
        <w:rPr>
          <w:rFonts w:ascii="Times New Roman" w:hAnsi="Times New Roman" w:cs="Times New Roman"/>
          <w:sz w:val="24"/>
          <w:szCs w:val="24"/>
          <w:lang w:val="en-US"/>
        </w:rPr>
        <w:t xml:space="preserve"> </w:t>
      </w:r>
      <w:r w:rsidR="00DE6BD3" w:rsidRPr="00840788">
        <w:rPr>
          <w:rFonts w:ascii="Times New Roman" w:hAnsi="Times New Roman" w:cs="Times New Roman"/>
          <w:sz w:val="24"/>
          <w:szCs w:val="24"/>
          <w:lang w:val="en-US"/>
        </w:rPr>
        <w:t>netball</w:t>
      </w:r>
      <w:r w:rsidRPr="00840788">
        <w:rPr>
          <w:rFonts w:ascii="Times New Roman" w:hAnsi="Times New Roman" w:cs="Times New Roman"/>
          <w:sz w:val="24"/>
          <w:szCs w:val="24"/>
          <w:lang w:val="en-US"/>
        </w:rPr>
        <w:t xml:space="preserve"> </w:t>
      </w:r>
      <w:r w:rsidR="00DE6BD3" w:rsidRPr="00840788">
        <w:rPr>
          <w:rFonts w:ascii="Times New Roman" w:hAnsi="Times New Roman" w:cs="Times New Roman"/>
          <w:sz w:val="24"/>
          <w:szCs w:val="24"/>
          <w:lang w:val="en-US"/>
        </w:rPr>
        <w:t xml:space="preserve">program </w:t>
      </w:r>
      <w:r w:rsidRPr="00840788">
        <w:rPr>
          <w:rFonts w:ascii="Times New Roman" w:hAnsi="Times New Roman" w:cs="Times New Roman"/>
          <w:sz w:val="24"/>
          <w:szCs w:val="24"/>
          <w:lang w:val="en-US"/>
        </w:rPr>
        <w:t xml:space="preserve">participants to supplement the in-depth research interviews conducted. </w:t>
      </w:r>
      <w:r w:rsidR="00236D4A"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Moreover, capacity</w:t>
      </w:r>
      <w:r w:rsidR="00236D4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building surveys of women involved in the netball training and professional development programs were conducted to identify potential women’s leadership and empowerment outcomes</w:t>
      </w:r>
      <w:r w:rsidR="00DE6BD3" w:rsidRPr="00840788">
        <w:rPr>
          <w:rFonts w:ascii="Times New Roman" w:hAnsi="Times New Roman" w:cs="Times New Roman"/>
          <w:sz w:val="24"/>
          <w:szCs w:val="24"/>
          <w:lang w:val="en-US"/>
        </w:rPr>
        <w:t>, again in addition to in-depth interviews with a sample of these women.</w:t>
      </w:r>
    </w:p>
    <w:p w14:paraId="6D350486" w14:textId="0E28D066" w:rsidR="009B094C" w:rsidRPr="00840788" w:rsidRDefault="00DE6BD3"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The use of</w:t>
      </w:r>
      <w:r w:rsidR="00C4224F" w:rsidRPr="00840788">
        <w:rPr>
          <w:rFonts w:ascii="Times New Roman" w:hAnsi="Times New Roman" w:cs="Times New Roman"/>
          <w:sz w:val="24"/>
          <w:szCs w:val="24"/>
          <w:lang w:val="en-US"/>
        </w:rPr>
        <w:t xml:space="preserve"> </w:t>
      </w:r>
      <w:r w:rsidR="009B094C" w:rsidRPr="00840788">
        <w:rPr>
          <w:rFonts w:ascii="Times New Roman" w:hAnsi="Times New Roman" w:cs="Times New Roman"/>
          <w:sz w:val="24"/>
          <w:szCs w:val="24"/>
          <w:lang w:val="en-US"/>
        </w:rPr>
        <w:t>technology facilitate</w:t>
      </w:r>
      <w:r w:rsidR="002E4AA6" w:rsidRPr="00840788">
        <w:rPr>
          <w:rFonts w:ascii="Times New Roman" w:hAnsi="Times New Roman" w:cs="Times New Roman"/>
          <w:sz w:val="24"/>
          <w:szCs w:val="24"/>
          <w:lang w:val="en-US"/>
        </w:rPr>
        <w:t xml:space="preserve">d real-time engagement with the program and lessened the </w:t>
      </w:r>
      <w:r w:rsidR="00A55593" w:rsidRPr="00840788">
        <w:rPr>
          <w:rFonts w:ascii="Times New Roman" w:hAnsi="Times New Roman" w:cs="Times New Roman"/>
          <w:sz w:val="24"/>
          <w:szCs w:val="24"/>
          <w:lang w:val="en-US"/>
        </w:rPr>
        <w:t>burden</w:t>
      </w:r>
      <w:r w:rsidR="002E4AA6" w:rsidRPr="00840788">
        <w:rPr>
          <w:rFonts w:ascii="Times New Roman" w:hAnsi="Times New Roman" w:cs="Times New Roman"/>
          <w:sz w:val="24"/>
          <w:szCs w:val="24"/>
          <w:lang w:val="en-US"/>
        </w:rPr>
        <w:t xml:space="preserve"> of the research on those delivering the programs on the ground. </w:t>
      </w:r>
      <w:r w:rsidR="00236D4A" w:rsidRPr="00840788">
        <w:rPr>
          <w:rFonts w:ascii="Times New Roman" w:hAnsi="Times New Roman" w:cs="Times New Roman"/>
          <w:sz w:val="24"/>
          <w:szCs w:val="24"/>
          <w:lang w:val="en-US"/>
        </w:rPr>
        <w:t xml:space="preserve"> </w:t>
      </w:r>
      <w:r w:rsidR="002E4AA6" w:rsidRPr="00840788">
        <w:rPr>
          <w:rFonts w:ascii="Times New Roman" w:hAnsi="Times New Roman" w:cs="Times New Roman"/>
          <w:sz w:val="24"/>
          <w:szCs w:val="24"/>
          <w:lang w:val="en-US"/>
        </w:rPr>
        <w:t>Through the use of iPad</w:t>
      </w:r>
      <w:r w:rsidR="00236D4A" w:rsidRPr="00840788">
        <w:rPr>
          <w:rFonts w:ascii="Times New Roman" w:hAnsi="Times New Roman" w:cs="Times New Roman"/>
          <w:sz w:val="24"/>
          <w:szCs w:val="24"/>
          <w:lang w:val="en-US"/>
        </w:rPr>
        <w:t>-</w:t>
      </w:r>
      <w:r w:rsidR="002E4AA6" w:rsidRPr="00840788">
        <w:rPr>
          <w:rFonts w:ascii="Times New Roman" w:hAnsi="Times New Roman" w:cs="Times New Roman"/>
          <w:sz w:val="24"/>
          <w:szCs w:val="24"/>
          <w:lang w:val="en-US"/>
        </w:rPr>
        <w:t xml:space="preserve">facilitated software, the survey results </w:t>
      </w:r>
      <w:r w:rsidR="00236D4A" w:rsidRPr="00840788">
        <w:rPr>
          <w:rFonts w:ascii="Times New Roman" w:hAnsi="Times New Roman" w:cs="Times New Roman"/>
          <w:sz w:val="24"/>
          <w:szCs w:val="24"/>
          <w:lang w:val="en-US"/>
        </w:rPr>
        <w:t>were</w:t>
      </w:r>
      <w:r w:rsidR="002E4AA6" w:rsidRPr="00840788">
        <w:rPr>
          <w:rFonts w:ascii="Times New Roman" w:hAnsi="Times New Roman" w:cs="Times New Roman"/>
          <w:sz w:val="24"/>
          <w:szCs w:val="24"/>
          <w:lang w:val="en-US"/>
        </w:rPr>
        <w:t xml:space="preserve"> directly entered and stored within an accessible cloud-based system, limiting the </w:t>
      </w:r>
      <w:r w:rsidR="00C4224F" w:rsidRPr="00840788">
        <w:rPr>
          <w:rFonts w:ascii="Times New Roman" w:hAnsi="Times New Roman" w:cs="Times New Roman"/>
          <w:sz w:val="24"/>
          <w:szCs w:val="24"/>
          <w:lang w:val="en-US"/>
        </w:rPr>
        <w:t xml:space="preserve">administrative </w:t>
      </w:r>
      <w:r w:rsidR="00A55593" w:rsidRPr="00840788">
        <w:rPr>
          <w:rFonts w:ascii="Times New Roman" w:hAnsi="Times New Roman" w:cs="Times New Roman"/>
          <w:sz w:val="24"/>
          <w:szCs w:val="24"/>
          <w:lang w:val="en-US"/>
        </w:rPr>
        <w:t>duties</w:t>
      </w:r>
      <w:r w:rsidR="002E4AA6" w:rsidRPr="00840788">
        <w:rPr>
          <w:rFonts w:ascii="Times New Roman" w:hAnsi="Times New Roman" w:cs="Times New Roman"/>
          <w:sz w:val="24"/>
          <w:szCs w:val="24"/>
          <w:lang w:val="en-US"/>
        </w:rPr>
        <w:t xml:space="preserve"> of d</w:t>
      </w:r>
      <w:r w:rsidR="00C4224F" w:rsidRPr="00840788">
        <w:rPr>
          <w:rFonts w:ascii="Times New Roman" w:hAnsi="Times New Roman" w:cs="Times New Roman"/>
          <w:sz w:val="24"/>
          <w:szCs w:val="24"/>
          <w:lang w:val="en-US"/>
        </w:rPr>
        <w:t>ata collection and data entry for</w:t>
      </w:r>
      <w:r w:rsidR="002E4AA6" w:rsidRPr="00840788">
        <w:rPr>
          <w:rFonts w:ascii="Times New Roman" w:hAnsi="Times New Roman" w:cs="Times New Roman"/>
          <w:sz w:val="24"/>
          <w:szCs w:val="24"/>
          <w:lang w:val="en-US"/>
        </w:rPr>
        <w:t xml:space="preserve"> in-country program staff.  The software used in these programs faci</w:t>
      </w:r>
      <w:r w:rsidR="0005470C" w:rsidRPr="00840788">
        <w:rPr>
          <w:rFonts w:ascii="Times New Roman" w:hAnsi="Times New Roman" w:cs="Times New Roman"/>
          <w:sz w:val="24"/>
          <w:szCs w:val="24"/>
          <w:lang w:val="en-US"/>
        </w:rPr>
        <w:t>litates off-line collection, as it</w:t>
      </w:r>
      <w:r w:rsidR="002E4AA6" w:rsidRPr="00840788">
        <w:rPr>
          <w:rFonts w:ascii="Times New Roman" w:hAnsi="Times New Roman" w:cs="Times New Roman"/>
          <w:sz w:val="24"/>
          <w:szCs w:val="24"/>
          <w:lang w:val="en-US"/>
        </w:rPr>
        <w:t xml:space="preserve"> can be used in the field without </w:t>
      </w:r>
      <w:r w:rsidR="00C4224F" w:rsidRPr="00840788">
        <w:rPr>
          <w:rFonts w:ascii="Times New Roman" w:hAnsi="Times New Roman" w:cs="Times New Roman"/>
          <w:sz w:val="24"/>
          <w:szCs w:val="24"/>
          <w:lang w:val="en-US"/>
        </w:rPr>
        <w:t>i</w:t>
      </w:r>
      <w:r w:rsidR="002E4AA6" w:rsidRPr="00840788">
        <w:rPr>
          <w:rFonts w:ascii="Times New Roman" w:hAnsi="Times New Roman" w:cs="Times New Roman"/>
          <w:sz w:val="24"/>
          <w:szCs w:val="24"/>
          <w:lang w:val="en-US"/>
        </w:rPr>
        <w:t xml:space="preserve">nternet connection for an extended period of </w:t>
      </w:r>
      <w:r w:rsidR="002E4AA6" w:rsidRPr="00840788">
        <w:rPr>
          <w:rFonts w:ascii="Times New Roman" w:hAnsi="Times New Roman" w:cs="Times New Roman"/>
          <w:sz w:val="24"/>
          <w:szCs w:val="24"/>
          <w:lang w:val="en-US"/>
        </w:rPr>
        <w:lastRenderedPageBreak/>
        <w:t xml:space="preserve">time.  </w:t>
      </w:r>
      <w:r w:rsidR="002E4AA6" w:rsidRPr="00654DE9">
        <w:rPr>
          <w:rFonts w:ascii="Times New Roman" w:hAnsi="Times New Roman" w:cs="Times New Roman"/>
          <w:sz w:val="24"/>
          <w:szCs w:val="24"/>
          <w:highlight w:val="yellow"/>
          <w:lang w:val="en-US"/>
        </w:rPr>
        <w:t xml:space="preserve">Once </w:t>
      </w:r>
      <w:r w:rsidR="00D315D2" w:rsidRPr="00654DE9">
        <w:rPr>
          <w:rFonts w:ascii="Times New Roman" w:hAnsi="Times New Roman" w:cs="Times New Roman"/>
          <w:sz w:val="24"/>
          <w:szCs w:val="24"/>
          <w:highlight w:val="yellow"/>
          <w:lang w:val="en-US"/>
        </w:rPr>
        <w:t>an</w:t>
      </w:r>
      <w:r w:rsidR="00654DE9" w:rsidRPr="00654DE9">
        <w:rPr>
          <w:rFonts w:ascii="Times New Roman" w:hAnsi="Times New Roman" w:cs="Times New Roman"/>
          <w:sz w:val="24"/>
          <w:szCs w:val="24"/>
          <w:highlight w:val="yellow"/>
          <w:lang w:val="en-US"/>
        </w:rPr>
        <w:t xml:space="preserve"> iPad is returned</w:t>
      </w:r>
      <w:r w:rsidR="002E4AA6" w:rsidRPr="00840788">
        <w:rPr>
          <w:rFonts w:ascii="Times New Roman" w:hAnsi="Times New Roman" w:cs="Times New Roman"/>
          <w:sz w:val="24"/>
          <w:szCs w:val="24"/>
          <w:lang w:val="en-US"/>
        </w:rPr>
        <w:t xml:space="preserve"> to the office with </w:t>
      </w:r>
      <w:r w:rsidR="00C4224F" w:rsidRPr="00840788">
        <w:rPr>
          <w:rFonts w:ascii="Times New Roman" w:hAnsi="Times New Roman" w:cs="Times New Roman"/>
          <w:sz w:val="24"/>
          <w:szCs w:val="24"/>
          <w:lang w:val="en-US"/>
        </w:rPr>
        <w:t xml:space="preserve">internet enabled, all data </w:t>
      </w:r>
      <w:r w:rsidR="0005470C" w:rsidRPr="00840788">
        <w:rPr>
          <w:rFonts w:ascii="Times New Roman" w:hAnsi="Times New Roman" w:cs="Times New Roman"/>
          <w:sz w:val="24"/>
          <w:szCs w:val="24"/>
          <w:lang w:val="en-US"/>
        </w:rPr>
        <w:t>is</w:t>
      </w:r>
      <w:r w:rsidR="002E4AA6" w:rsidRPr="00840788">
        <w:rPr>
          <w:rFonts w:ascii="Times New Roman" w:hAnsi="Times New Roman" w:cs="Times New Roman"/>
          <w:sz w:val="24"/>
          <w:szCs w:val="24"/>
          <w:lang w:val="en-US"/>
        </w:rPr>
        <w:t xml:space="preserve"> automatically uploaded for program review and research purposes.</w:t>
      </w:r>
      <w:r w:rsidR="00236D4A" w:rsidRPr="00840788">
        <w:rPr>
          <w:rFonts w:ascii="Times New Roman" w:hAnsi="Times New Roman" w:cs="Times New Roman"/>
          <w:sz w:val="24"/>
          <w:szCs w:val="24"/>
          <w:lang w:val="en-US"/>
        </w:rPr>
        <w:t xml:space="preserve"> </w:t>
      </w:r>
      <w:r w:rsidR="002E4AA6" w:rsidRPr="00840788">
        <w:rPr>
          <w:rFonts w:ascii="Times New Roman" w:hAnsi="Times New Roman" w:cs="Times New Roman"/>
          <w:sz w:val="24"/>
          <w:szCs w:val="24"/>
          <w:lang w:val="en-US"/>
        </w:rPr>
        <w:t xml:space="preserve"> An</w:t>
      </w:r>
      <w:r w:rsidR="00236D4A" w:rsidRPr="00840788">
        <w:rPr>
          <w:rFonts w:ascii="Times New Roman" w:hAnsi="Times New Roman" w:cs="Times New Roman"/>
          <w:sz w:val="24"/>
          <w:szCs w:val="24"/>
          <w:lang w:val="en-US"/>
        </w:rPr>
        <w:t>other</w:t>
      </w:r>
      <w:r w:rsidR="002E4AA6" w:rsidRPr="00840788">
        <w:rPr>
          <w:rFonts w:ascii="Times New Roman" w:hAnsi="Times New Roman" w:cs="Times New Roman"/>
          <w:sz w:val="24"/>
          <w:szCs w:val="24"/>
          <w:lang w:val="en-US"/>
        </w:rPr>
        <w:t xml:space="preserve"> benefit of us</w:t>
      </w:r>
      <w:r w:rsidR="00236D4A" w:rsidRPr="00840788">
        <w:rPr>
          <w:rFonts w:ascii="Times New Roman" w:hAnsi="Times New Roman" w:cs="Times New Roman"/>
          <w:sz w:val="24"/>
          <w:szCs w:val="24"/>
          <w:lang w:val="en-US"/>
        </w:rPr>
        <w:t>ing</w:t>
      </w:r>
      <w:r w:rsidR="002E4AA6" w:rsidRPr="00840788">
        <w:rPr>
          <w:rFonts w:ascii="Times New Roman" w:hAnsi="Times New Roman" w:cs="Times New Roman"/>
          <w:sz w:val="24"/>
          <w:szCs w:val="24"/>
          <w:lang w:val="en-US"/>
        </w:rPr>
        <w:t xml:space="preserve"> iPads </w:t>
      </w:r>
      <w:r w:rsidR="00236D4A" w:rsidRPr="00840788">
        <w:rPr>
          <w:rFonts w:ascii="Times New Roman" w:hAnsi="Times New Roman" w:cs="Times New Roman"/>
          <w:sz w:val="24"/>
          <w:szCs w:val="24"/>
          <w:lang w:val="en-US"/>
        </w:rPr>
        <w:t>to collect data</w:t>
      </w:r>
      <w:r w:rsidR="002E4AA6" w:rsidRPr="00840788">
        <w:rPr>
          <w:rFonts w:ascii="Times New Roman" w:hAnsi="Times New Roman" w:cs="Times New Roman"/>
          <w:sz w:val="24"/>
          <w:szCs w:val="24"/>
          <w:lang w:val="en-US"/>
        </w:rPr>
        <w:t xml:space="preserve"> in these Pacific nations is the relative novelty of this method</w:t>
      </w:r>
      <w:r w:rsidR="00236D4A" w:rsidRPr="00840788">
        <w:rPr>
          <w:rFonts w:ascii="Times New Roman" w:hAnsi="Times New Roman" w:cs="Times New Roman"/>
          <w:sz w:val="24"/>
          <w:szCs w:val="24"/>
          <w:lang w:val="en-US"/>
        </w:rPr>
        <w:t>;</w:t>
      </w:r>
      <w:r w:rsidR="002E4AA6" w:rsidRPr="00840788">
        <w:rPr>
          <w:rFonts w:ascii="Times New Roman" w:hAnsi="Times New Roman" w:cs="Times New Roman"/>
          <w:sz w:val="24"/>
          <w:szCs w:val="24"/>
          <w:lang w:val="en-US"/>
        </w:rPr>
        <w:t xml:space="preserve"> participants enjoyed </w:t>
      </w:r>
      <w:r w:rsidR="00236D4A" w:rsidRPr="00840788">
        <w:rPr>
          <w:rFonts w:ascii="Times New Roman" w:hAnsi="Times New Roman" w:cs="Times New Roman"/>
          <w:sz w:val="24"/>
          <w:szCs w:val="24"/>
          <w:lang w:val="en-US"/>
        </w:rPr>
        <w:t xml:space="preserve">using </w:t>
      </w:r>
      <w:r w:rsidR="002E4AA6" w:rsidRPr="00840788">
        <w:rPr>
          <w:rFonts w:ascii="Times New Roman" w:hAnsi="Times New Roman" w:cs="Times New Roman"/>
          <w:sz w:val="24"/>
          <w:szCs w:val="24"/>
          <w:lang w:val="en-US"/>
        </w:rPr>
        <w:t>the iPad and the visual component of the survey questions and responses, in comparison to a traditional paper-based survey or facilitated interview.</w:t>
      </w:r>
    </w:p>
    <w:p w14:paraId="25FB6AEA" w14:textId="77777777" w:rsidR="0025724A" w:rsidRPr="00840788" w:rsidRDefault="0025724A" w:rsidP="00CA1ACB">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Reflective surveys </w:t>
      </w:r>
      <w:r w:rsidR="00D315D2" w:rsidRPr="00840788">
        <w:rPr>
          <w:rFonts w:ascii="Times New Roman" w:hAnsi="Times New Roman" w:cs="Times New Roman"/>
          <w:sz w:val="24"/>
          <w:szCs w:val="24"/>
          <w:lang w:val="en-US"/>
        </w:rPr>
        <w:t xml:space="preserve">allow a research team </w:t>
      </w:r>
      <w:proofErr w:type="gramStart"/>
      <w:r w:rsidR="00D315D2" w:rsidRPr="00840788">
        <w:rPr>
          <w:rFonts w:ascii="Times New Roman" w:hAnsi="Times New Roman" w:cs="Times New Roman"/>
          <w:sz w:val="24"/>
          <w:szCs w:val="24"/>
          <w:lang w:val="en-US"/>
        </w:rPr>
        <w:t xml:space="preserve">to </w:t>
      </w:r>
      <w:r w:rsidRPr="00840788">
        <w:rPr>
          <w:rFonts w:ascii="Times New Roman" w:hAnsi="Times New Roman" w:cs="Times New Roman"/>
          <w:sz w:val="24"/>
          <w:szCs w:val="24"/>
          <w:lang w:val="en-US"/>
        </w:rPr>
        <w:t xml:space="preserve"> extend</w:t>
      </w:r>
      <w:proofErr w:type="gramEnd"/>
      <w:r w:rsidRPr="00840788">
        <w:rPr>
          <w:rFonts w:ascii="Times New Roman" w:hAnsi="Times New Roman" w:cs="Times New Roman"/>
          <w:sz w:val="24"/>
          <w:szCs w:val="24"/>
          <w:lang w:val="en-US"/>
        </w:rPr>
        <w:t xml:space="preserve"> </w:t>
      </w:r>
      <w:r w:rsidR="00D315D2" w:rsidRPr="00840788">
        <w:rPr>
          <w:rFonts w:ascii="Times New Roman" w:hAnsi="Times New Roman" w:cs="Times New Roman"/>
          <w:sz w:val="24"/>
          <w:szCs w:val="24"/>
          <w:lang w:val="en-US"/>
        </w:rPr>
        <w:t xml:space="preserve">an often-used method of data collection </w:t>
      </w:r>
      <w:r w:rsidRPr="00840788">
        <w:rPr>
          <w:rFonts w:ascii="Times New Roman" w:hAnsi="Times New Roman" w:cs="Times New Roman"/>
          <w:sz w:val="24"/>
          <w:szCs w:val="24"/>
          <w:lang w:val="en-US"/>
        </w:rPr>
        <w:t>through the incorporation of reflexivity</w:t>
      </w:r>
      <w:r w:rsidR="00D315D2"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on behalf of both the researcher and the research participant. </w:t>
      </w:r>
      <w:r w:rsidR="00D315D2" w:rsidRPr="00840788">
        <w:rPr>
          <w:rFonts w:ascii="Times New Roman" w:hAnsi="Times New Roman" w:cs="Times New Roman"/>
          <w:sz w:val="24"/>
          <w:szCs w:val="24"/>
          <w:lang w:val="en-US"/>
        </w:rPr>
        <w:t>An important part of</w:t>
      </w:r>
      <w:r w:rsidRPr="00840788">
        <w:rPr>
          <w:rFonts w:ascii="Times New Roman" w:hAnsi="Times New Roman" w:cs="Times New Roman"/>
          <w:sz w:val="24"/>
          <w:szCs w:val="24"/>
          <w:lang w:val="en-US"/>
        </w:rPr>
        <w:t xml:space="preserve"> this process was the </w:t>
      </w:r>
      <w:r w:rsidR="005C12A3" w:rsidRPr="00840788">
        <w:rPr>
          <w:rFonts w:ascii="Times New Roman" w:hAnsi="Times New Roman" w:cs="Times New Roman"/>
          <w:sz w:val="24"/>
          <w:szCs w:val="24"/>
          <w:lang w:val="en-US"/>
        </w:rPr>
        <w:t xml:space="preserve">explanation, in </w:t>
      </w:r>
      <w:proofErr w:type="spellStart"/>
      <w:r w:rsidR="005C12A3" w:rsidRPr="00840788">
        <w:rPr>
          <w:rFonts w:ascii="Times New Roman" w:hAnsi="Times New Roman" w:cs="Times New Roman"/>
          <w:sz w:val="24"/>
          <w:szCs w:val="24"/>
          <w:lang w:val="en-US"/>
        </w:rPr>
        <w:t>organisation</w:t>
      </w:r>
      <w:r w:rsidR="00D315D2" w:rsidRPr="00840788">
        <w:rPr>
          <w:rFonts w:ascii="Times New Roman" w:hAnsi="Times New Roman" w:cs="Times New Roman"/>
          <w:sz w:val="24"/>
          <w:szCs w:val="24"/>
          <w:lang w:val="en-US"/>
        </w:rPr>
        <w:t>al</w:t>
      </w:r>
      <w:proofErr w:type="spellEnd"/>
      <w:r w:rsidR="005C12A3" w:rsidRPr="00840788">
        <w:rPr>
          <w:rFonts w:ascii="Times New Roman" w:hAnsi="Times New Roman" w:cs="Times New Roman"/>
          <w:sz w:val="24"/>
          <w:szCs w:val="24"/>
          <w:lang w:val="en-US"/>
        </w:rPr>
        <w:t xml:space="preserve"> settings and in one-on-one discussions with key staff, </w:t>
      </w:r>
      <w:r w:rsidR="004C5FD4" w:rsidRPr="00840788">
        <w:rPr>
          <w:rFonts w:ascii="Times New Roman" w:hAnsi="Times New Roman" w:cs="Times New Roman"/>
          <w:sz w:val="24"/>
          <w:szCs w:val="24"/>
          <w:lang w:val="en-US"/>
        </w:rPr>
        <w:t>that these surveys were</w:t>
      </w:r>
      <w:r w:rsidR="005C12A3" w:rsidRPr="00840788">
        <w:rPr>
          <w:rFonts w:ascii="Times New Roman" w:hAnsi="Times New Roman" w:cs="Times New Roman"/>
          <w:sz w:val="24"/>
          <w:szCs w:val="24"/>
          <w:lang w:val="en-US"/>
        </w:rPr>
        <w:t xml:space="preserve"> an opportunity for their insight and expertise</w:t>
      </w:r>
      <w:r w:rsidR="004C5FD4" w:rsidRPr="00840788">
        <w:rPr>
          <w:rFonts w:ascii="Times New Roman" w:hAnsi="Times New Roman" w:cs="Times New Roman"/>
          <w:sz w:val="24"/>
          <w:szCs w:val="24"/>
          <w:lang w:val="en-US"/>
        </w:rPr>
        <w:t xml:space="preserve"> to be captured, which would</w:t>
      </w:r>
      <w:r w:rsidR="00A55593" w:rsidRPr="00840788">
        <w:rPr>
          <w:rFonts w:ascii="Times New Roman" w:hAnsi="Times New Roman" w:cs="Times New Roman"/>
          <w:sz w:val="24"/>
          <w:szCs w:val="24"/>
          <w:lang w:val="en-US"/>
        </w:rPr>
        <w:t xml:space="preserve"> directly impact </w:t>
      </w:r>
      <w:r w:rsidR="005C12A3" w:rsidRPr="00840788">
        <w:rPr>
          <w:rFonts w:ascii="Times New Roman" w:hAnsi="Times New Roman" w:cs="Times New Roman"/>
          <w:sz w:val="24"/>
          <w:szCs w:val="24"/>
          <w:lang w:val="en-US"/>
        </w:rPr>
        <w:t>the program (PAR)</w:t>
      </w:r>
      <w:r w:rsidR="004C5FD4" w:rsidRPr="00840788">
        <w:rPr>
          <w:rFonts w:ascii="Times New Roman" w:hAnsi="Times New Roman" w:cs="Times New Roman"/>
          <w:sz w:val="24"/>
          <w:szCs w:val="24"/>
          <w:lang w:val="en-US"/>
        </w:rPr>
        <w:t>, as well as</w:t>
      </w:r>
      <w:r w:rsidR="005C12A3" w:rsidRPr="00840788">
        <w:rPr>
          <w:rFonts w:ascii="Times New Roman" w:hAnsi="Times New Roman" w:cs="Times New Roman"/>
          <w:sz w:val="24"/>
          <w:szCs w:val="24"/>
          <w:lang w:val="en-US"/>
        </w:rPr>
        <w:t xml:space="preserve"> for personal growth (reflexivity). </w:t>
      </w:r>
      <w:r w:rsidR="0005470C" w:rsidRPr="00840788">
        <w:rPr>
          <w:rFonts w:ascii="Times New Roman" w:hAnsi="Times New Roman" w:cs="Times New Roman"/>
          <w:sz w:val="24"/>
          <w:szCs w:val="24"/>
          <w:lang w:val="en-US"/>
        </w:rPr>
        <w:t>Therefore, w</w:t>
      </w:r>
      <w:r w:rsidR="005C12A3" w:rsidRPr="00840788">
        <w:rPr>
          <w:rFonts w:ascii="Times New Roman" w:hAnsi="Times New Roman" w:cs="Times New Roman"/>
          <w:sz w:val="24"/>
          <w:szCs w:val="24"/>
          <w:lang w:val="en-US"/>
        </w:rPr>
        <w:t xml:space="preserve">e </w:t>
      </w:r>
      <w:r w:rsidR="004C5FD4" w:rsidRPr="00840788">
        <w:rPr>
          <w:rFonts w:ascii="Times New Roman" w:hAnsi="Times New Roman" w:cs="Times New Roman"/>
          <w:sz w:val="24"/>
          <w:szCs w:val="24"/>
          <w:lang w:val="en-US"/>
        </w:rPr>
        <w:t>are</w:t>
      </w:r>
      <w:r w:rsidR="005C12A3" w:rsidRPr="00840788">
        <w:rPr>
          <w:rFonts w:ascii="Times New Roman" w:hAnsi="Times New Roman" w:cs="Times New Roman"/>
          <w:sz w:val="24"/>
          <w:szCs w:val="24"/>
          <w:lang w:val="en-US"/>
        </w:rPr>
        <w:t xml:space="preserve"> not argu</w:t>
      </w:r>
      <w:r w:rsidR="004C5FD4" w:rsidRPr="00840788">
        <w:rPr>
          <w:rFonts w:ascii="Times New Roman" w:hAnsi="Times New Roman" w:cs="Times New Roman"/>
          <w:sz w:val="24"/>
          <w:szCs w:val="24"/>
          <w:lang w:val="en-US"/>
        </w:rPr>
        <w:t>ing</w:t>
      </w:r>
      <w:r w:rsidR="005C12A3" w:rsidRPr="00840788">
        <w:rPr>
          <w:rFonts w:ascii="Times New Roman" w:hAnsi="Times New Roman" w:cs="Times New Roman"/>
          <w:sz w:val="24"/>
          <w:szCs w:val="24"/>
          <w:lang w:val="en-US"/>
        </w:rPr>
        <w:t xml:space="preserve"> for the </w:t>
      </w:r>
      <w:r w:rsidR="00A55593" w:rsidRPr="00840788">
        <w:rPr>
          <w:rFonts w:ascii="Times New Roman" w:hAnsi="Times New Roman" w:cs="Times New Roman"/>
          <w:sz w:val="24"/>
          <w:szCs w:val="24"/>
          <w:lang w:val="en-US"/>
        </w:rPr>
        <w:t>dismissal</w:t>
      </w:r>
      <w:r w:rsidR="005C12A3" w:rsidRPr="00840788">
        <w:rPr>
          <w:rFonts w:ascii="Times New Roman" w:hAnsi="Times New Roman" w:cs="Times New Roman"/>
          <w:sz w:val="24"/>
          <w:szCs w:val="24"/>
          <w:lang w:val="en-US"/>
        </w:rPr>
        <w:t xml:space="preserve"> of a </w:t>
      </w:r>
      <w:r w:rsidR="0005470C" w:rsidRPr="00840788">
        <w:rPr>
          <w:rFonts w:ascii="Times New Roman" w:hAnsi="Times New Roman" w:cs="Times New Roman"/>
          <w:sz w:val="24"/>
          <w:szCs w:val="24"/>
          <w:lang w:val="en-US"/>
        </w:rPr>
        <w:t xml:space="preserve">standard </w:t>
      </w:r>
      <w:r w:rsidR="005C12A3" w:rsidRPr="00840788">
        <w:rPr>
          <w:rFonts w:ascii="Times New Roman" w:hAnsi="Times New Roman" w:cs="Times New Roman"/>
          <w:sz w:val="24"/>
          <w:szCs w:val="24"/>
          <w:lang w:val="en-US"/>
        </w:rPr>
        <w:t>survey as a method of collecting data within the SFD contex</w:t>
      </w:r>
      <w:r w:rsidR="0005470C" w:rsidRPr="00840788">
        <w:rPr>
          <w:rFonts w:ascii="Times New Roman" w:hAnsi="Times New Roman" w:cs="Times New Roman"/>
          <w:sz w:val="24"/>
          <w:szCs w:val="24"/>
          <w:lang w:val="en-US"/>
        </w:rPr>
        <w:t>t, but</w:t>
      </w:r>
      <w:r w:rsidR="00A55593" w:rsidRPr="00840788">
        <w:rPr>
          <w:rFonts w:ascii="Times New Roman" w:hAnsi="Times New Roman" w:cs="Times New Roman"/>
          <w:sz w:val="24"/>
          <w:szCs w:val="24"/>
          <w:lang w:val="en-US"/>
        </w:rPr>
        <w:t xml:space="preserve"> we recommend</w:t>
      </w:r>
      <w:r w:rsidR="005C12A3" w:rsidRPr="00840788">
        <w:rPr>
          <w:rFonts w:ascii="Times New Roman" w:hAnsi="Times New Roman" w:cs="Times New Roman"/>
          <w:sz w:val="24"/>
          <w:szCs w:val="24"/>
          <w:lang w:val="en-US"/>
        </w:rPr>
        <w:t xml:space="preserve"> that programs use the opportunity provided during a research project to actively engage participants in the research process, not only as a source of data.</w:t>
      </w:r>
    </w:p>
    <w:p w14:paraId="39414B94" w14:textId="77777777" w:rsidR="00DE6BD3" w:rsidRPr="00840788" w:rsidRDefault="004E0A2A" w:rsidP="00CA1ACB">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t xml:space="preserve">4.3.2 </w:t>
      </w:r>
      <w:r w:rsidR="00DE6BD3" w:rsidRPr="00840788">
        <w:rPr>
          <w:rFonts w:ascii="Times New Roman" w:hAnsi="Times New Roman" w:cs="Times New Roman"/>
          <w:b/>
          <w:i/>
          <w:sz w:val="24"/>
          <w:szCs w:val="24"/>
          <w:lang w:val="en-US"/>
        </w:rPr>
        <w:t>Stories of Change</w:t>
      </w:r>
    </w:p>
    <w:p w14:paraId="18FD4BED" w14:textId="0A2E1B1D" w:rsidR="00AF07E4" w:rsidRPr="00840788" w:rsidRDefault="00A02155" w:rsidP="00A02155">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Stories of change, also referred to in the research literature as Most Significant Change, is a dialogical, story-based </w:t>
      </w:r>
      <w:r w:rsidR="00642C16" w:rsidRPr="00840788">
        <w:rPr>
          <w:rFonts w:ascii="Times New Roman" w:hAnsi="Times New Roman" w:cs="Times New Roman"/>
          <w:sz w:val="24"/>
          <w:szCs w:val="24"/>
          <w:lang w:val="en-US"/>
        </w:rPr>
        <w:t xml:space="preserve">research </w:t>
      </w:r>
      <w:r w:rsidRPr="00840788">
        <w:rPr>
          <w:rFonts w:ascii="Times New Roman" w:hAnsi="Times New Roman" w:cs="Times New Roman"/>
          <w:sz w:val="24"/>
          <w:szCs w:val="24"/>
          <w:lang w:val="en-US"/>
        </w:rPr>
        <w:t>technique</w:t>
      </w:r>
      <w:r w:rsidR="00642C16" w:rsidRPr="00840788">
        <w:rPr>
          <w:rFonts w:ascii="Times New Roman" w:hAnsi="Times New Roman" w:cs="Times New Roman"/>
          <w:sz w:val="24"/>
          <w:szCs w:val="24"/>
          <w:lang w:val="en-US"/>
        </w:rPr>
        <w:t xml:space="preserve"> (Dart, 2003; Davis</w:t>
      </w:r>
      <w:r w:rsidR="006B6CE6">
        <w:rPr>
          <w:rFonts w:ascii="Times New Roman" w:hAnsi="Times New Roman" w:cs="Times New Roman"/>
          <w:sz w:val="24"/>
          <w:szCs w:val="24"/>
          <w:lang w:val="en-US"/>
        </w:rPr>
        <w:t xml:space="preserve">, </w:t>
      </w:r>
      <w:r w:rsidR="00642C16" w:rsidRPr="00840788">
        <w:rPr>
          <w:rFonts w:ascii="Times New Roman" w:hAnsi="Times New Roman" w:cs="Times New Roman"/>
          <w:sz w:val="24"/>
          <w:szCs w:val="24"/>
          <w:lang w:val="en-US"/>
        </w:rPr>
        <w:t xml:space="preserve">1996). </w:t>
      </w:r>
      <w:r w:rsidR="00AF07E4" w:rsidRPr="00840788">
        <w:rPr>
          <w:rFonts w:ascii="Times New Roman" w:hAnsi="Times New Roman" w:cs="Times New Roman"/>
          <w:sz w:val="24"/>
          <w:szCs w:val="24"/>
          <w:lang w:val="en-US"/>
        </w:rPr>
        <w:t>The collection of participant</w:t>
      </w:r>
      <w:r w:rsidR="00AF07E4" w:rsidRPr="00840788">
        <w:rPr>
          <w:rFonts w:ascii="Times New Roman" w:hAnsi="Times New Roman" w:cs="Times New Roman"/>
          <w:b/>
          <w:i/>
          <w:sz w:val="24"/>
          <w:szCs w:val="24"/>
          <w:lang w:val="en-US"/>
        </w:rPr>
        <w:t xml:space="preserve"> </w:t>
      </w:r>
      <w:r w:rsidR="00236D4A" w:rsidRPr="00840788">
        <w:rPr>
          <w:rFonts w:ascii="Times New Roman" w:hAnsi="Times New Roman" w:cs="Times New Roman"/>
          <w:sz w:val="24"/>
          <w:szCs w:val="24"/>
          <w:lang w:val="en-US"/>
        </w:rPr>
        <w:t>s</w:t>
      </w:r>
      <w:r w:rsidR="00AF07E4" w:rsidRPr="00840788">
        <w:rPr>
          <w:rFonts w:ascii="Times New Roman" w:hAnsi="Times New Roman" w:cs="Times New Roman"/>
          <w:sz w:val="24"/>
          <w:szCs w:val="24"/>
          <w:lang w:val="en-US"/>
        </w:rPr>
        <w:t xml:space="preserve">tories of </w:t>
      </w:r>
      <w:r w:rsidR="00236D4A" w:rsidRPr="00840788">
        <w:rPr>
          <w:rFonts w:ascii="Times New Roman" w:hAnsi="Times New Roman" w:cs="Times New Roman"/>
          <w:sz w:val="24"/>
          <w:szCs w:val="24"/>
          <w:lang w:val="en-US"/>
        </w:rPr>
        <w:t>c</w:t>
      </w:r>
      <w:r w:rsidR="00AF07E4" w:rsidRPr="00840788">
        <w:rPr>
          <w:rFonts w:ascii="Times New Roman" w:hAnsi="Times New Roman" w:cs="Times New Roman"/>
          <w:sz w:val="24"/>
          <w:szCs w:val="24"/>
          <w:lang w:val="en-US"/>
        </w:rPr>
        <w:t>hange w</w:t>
      </w:r>
      <w:r w:rsidR="00236D4A" w:rsidRPr="00840788">
        <w:rPr>
          <w:rFonts w:ascii="Times New Roman" w:hAnsi="Times New Roman" w:cs="Times New Roman"/>
          <w:sz w:val="24"/>
          <w:szCs w:val="24"/>
          <w:lang w:val="en-US"/>
        </w:rPr>
        <w:t>as</w:t>
      </w:r>
      <w:r w:rsidR="00AF07E4" w:rsidRPr="00840788">
        <w:rPr>
          <w:rFonts w:ascii="Times New Roman" w:hAnsi="Times New Roman" w:cs="Times New Roman"/>
          <w:sz w:val="24"/>
          <w:szCs w:val="24"/>
          <w:lang w:val="en-US"/>
        </w:rPr>
        <w:t xml:space="preserve"> a key requirement of the Australian government funding</w:t>
      </w:r>
      <w:r w:rsidR="000745E6" w:rsidRPr="00840788">
        <w:rPr>
          <w:rFonts w:ascii="Times New Roman" w:hAnsi="Times New Roman" w:cs="Times New Roman"/>
          <w:sz w:val="24"/>
          <w:szCs w:val="24"/>
          <w:lang w:val="en-US"/>
        </w:rPr>
        <w:t xml:space="preserve"> and</w:t>
      </w:r>
      <w:r w:rsidR="00AF07E4" w:rsidRPr="00840788">
        <w:rPr>
          <w:rFonts w:ascii="Times New Roman" w:hAnsi="Times New Roman" w:cs="Times New Roman"/>
          <w:sz w:val="24"/>
          <w:szCs w:val="24"/>
          <w:lang w:val="en-US"/>
        </w:rPr>
        <w:t xml:space="preserve"> </w:t>
      </w:r>
      <w:r w:rsidR="000745E6" w:rsidRPr="00840788">
        <w:rPr>
          <w:rFonts w:ascii="Times New Roman" w:hAnsi="Times New Roman" w:cs="Times New Roman"/>
          <w:sz w:val="24"/>
          <w:szCs w:val="24"/>
          <w:lang w:val="en-US"/>
        </w:rPr>
        <w:t>t</w:t>
      </w:r>
      <w:r w:rsidR="00DE6BD3" w:rsidRPr="00840788">
        <w:rPr>
          <w:rFonts w:ascii="Times New Roman" w:hAnsi="Times New Roman" w:cs="Times New Roman"/>
          <w:sz w:val="24"/>
          <w:szCs w:val="24"/>
          <w:lang w:val="en-US"/>
        </w:rPr>
        <w:t>he</w:t>
      </w:r>
      <w:r w:rsidR="006B7AD3" w:rsidRPr="00840788">
        <w:rPr>
          <w:rFonts w:ascii="Times New Roman" w:hAnsi="Times New Roman" w:cs="Times New Roman"/>
          <w:sz w:val="24"/>
          <w:szCs w:val="24"/>
          <w:lang w:val="en-US"/>
        </w:rPr>
        <w:t xml:space="preserve"> NRL program </w:t>
      </w:r>
      <w:r w:rsidR="00DE6BD3" w:rsidRPr="00840788">
        <w:rPr>
          <w:rFonts w:ascii="Times New Roman" w:hAnsi="Times New Roman" w:cs="Times New Roman"/>
          <w:sz w:val="24"/>
          <w:szCs w:val="24"/>
          <w:lang w:val="en-US"/>
        </w:rPr>
        <w:t xml:space="preserve">initially </w:t>
      </w:r>
      <w:r w:rsidR="000745E6" w:rsidRPr="00840788">
        <w:rPr>
          <w:rFonts w:ascii="Times New Roman" w:hAnsi="Times New Roman" w:cs="Times New Roman"/>
          <w:sz w:val="24"/>
          <w:szCs w:val="24"/>
          <w:lang w:val="en-US"/>
        </w:rPr>
        <w:t xml:space="preserve">employed </w:t>
      </w:r>
      <w:r w:rsidR="00AF07E4" w:rsidRPr="00840788">
        <w:rPr>
          <w:rFonts w:ascii="Times New Roman" w:hAnsi="Times New Roman" w:cs="Times New Roman"/>
          <w:sz w:val="24"/>
          <w:szCs w:val="24"/>
          <w:lang w:val="en-US"/>
        </w:rPr>
        <w:t xml:space="preserve">a </w:t>
      </w:r>
      <w:r w:rsidR="00DE6BD3" w:rsidRPr="00840788">
        <w:rPr>
          <w:rFonts w:ascii="Times New Roman" w:hAnsi="Times New Roman" w:cs="Times New Roman"/>
          <w:sz w:val="24"/>
          <w:szCs w:val="24"/>
          <w:lang w:val="en-US"/>
        </w:rPr>
        <w:t xml:space="preserve">public relations or media content approach to collect </w:t>
      </w:r>
      <w:r w:rsidR="00AF07E4" w:rsidRPr="00840788">
        <w:rPr>
          <w:rFonts w:ascii="Times New Roman" w:hAnsi="Times New Roman" w:cs="Times New Roman"/>
          <w:sz w:val="24"/>
          <w:szCs w:val="24"/>
          <w:lang w:val="en-US"/>
        </w:rPr>
        <w:t>stor</w:t>
      </w:r>
      <w:r w:rsidR="00DE6BD3" w:rsidRPr="00840788">
        <w:rPr>
          <w:rFonts w:ascii="Times New Roman" w:hAnsi="Times New Roman" w:cs="Times New Roman"/>
          <w:sz w:val="24"/>
          <w:szCs w:val="24"/>
          <w:lang w:val="en-US"/>
        </w:rPr>
        <w:t>ies</w:t>
      </w:r>
      <w:r w:rsidR="00AF07E4" w:rsidRPr="00840788">
        <w:rPr>
          <w:rFonts w:ascii="Times New Roman" w:hAnsi="Times New Roman" w:cs="Times New Roman"/>
          <w:sz w:val="24"/>
          <w:szCs w:val="24"/>
          <w:lang w:val="en-US"/>
        </w:rPr>
        <w:t xml:space="preserve"> of change</w:t>
      </w:r>
      <w:r w:rsidR="000745E6" w:rsidRPr="00840788">
        <w:rPr>
          <w:rFonts w:ascii="Times New Roman" w:hAnsi="Times New Roman" w:cs="Times New Roman"/>
          <w:sz w:val="24"/>
          <w:szCs w:val="24"/>
          <w:lang w:val="en-US"/>
        </w:rPr>
        <w:t>. Here,</w:t>
      </w:r>
      <w:r w:rsidR="006B7AD3" w:rsidRPr="00840788">
        <w:rPr>
          <w:rFonts w:ascii="Times New Roman" w:hAnsi="Times New Roman" w:cs="Times New Roman"/>
          <w:sz w:val="24"/>
          <w:szCs w:val="24"/>
          <w:lang w:val="en-US"/>
        </w:rPr>
        <w:t xml:space="preserve"> </w:t>
      </w:r>
      <w:r w:rsidR="00AF07E4" w:rsidRPr="00840788">
        <w:rPr>
          <w:rFonts w:ascii="Times New Roman" w:hAnsi="Times New Roman" w:cs="Times New Roman"/>
          <w:sz w:val="24"/>
          <w:szCs w:val="24"/>
          <w:lang w:val="en-US"/>
        </w:rPr>
        <w:t xml:space="preserve">in-country staff </w:t>
      </w:r>
      <w:r w:rsidR="00DE6BD3" w:rsidRPr="00840788">
        <w:rPr>
          <w:rFonts w:ascii="Times New Roman" w:hAnsi="Times New Roman" w:cs="Times New Roman"/>
          <w:sz w:val="24"/>
          <w:szCs w:val="24"/>
          <w:lang w:val="en-US"/>
        </w:rPr>
        <w:t>used the</w:t>
      </w:r>
      <w:r w:rsidR="00AF07E4" w:rsidRPr="00840788">
        <w:rPr>
          <w:rFonts w:ascii="Times New Roman" w:hAnsi="Times New Roman" w:cs="Times New Roman"/>
          <w:sz w:val="24"/>
          <w:szCs w:val="24"/>
          <w:lang w:val="en-US"/>
        </w:rPr>
        <w:t xml:space="preserve"> video</w:t>
      </w:r>
      <w:r w:rsidR="00DE6BD3" w:rsidRPr="00840788">
        <w:rPr>
          <w:rFonts w:ascii="Times New Roman" w:hAnsi="Times New Roman" w:cs="Times New Roman"/>
          <w:sz w:val="24"/>
          <w:szCs w:val="24"/>
          <w:lang w:val="en-US"/>
        </w:rPr>
        <w:t xml:space="preserve"> function o</w:t>
      </w:r>
      <w:r w:rsidR="00236D4A" w:rsidRPr="00840788">
        <w:rPr>
          <w:rFonts w:ascii="Times New Roman" w:hAnsi="Times New Roman" w:cs="Times New Roman"/>
          <w:sz w:val="24"/>
          <w:szCs w:val="24"/>
          <w:lang w:val="en-US"/>
        </w:rPr>
        <w:t>n</w:t>
      </w:r>
      <w:r w:rsidR="00DE6BD3" w:rsidRPr="00840788">
        <w:rPr>
          <w:rFonts w:ascii="Times New Roman" w:hAnsi="Times New Roman" w:cs="Times New Roman"/>
          <w:sz w:val="24"/>
          <w:szCs w:val="24"/>
          <w:lang w:val="en-US"/>
        </w:rPr>
        <w:t xml:space="preserve"> their iPad</w:t>
      </w:r>
      <w:r w:rsidR="00AF07E4" w:rsidRPr="00840788">
        <w:rPr>
          <w:rFonts w:ascii="Times New Roman" w:hAnsi="Times New Roman" w:cs="Times New Roman"/>
          <w:sz w:val="24"/>
          <w:szCs w:val="24"/>
          <w:lang w:val="en-US"/>
        </w:rPr>
        <w:t xml:space="preserve"> to record an interview with a participant. </w:t>
      </w:r>
      <w:r w:rsidR="00236D4A" w:rsidRPr="00840788">
        <w:rPr>
          <w:rFonts w:ascii="Times New Roman" w:hAnsi="Times New Roman" w:cs="Times New Roman"/>
          <w:sz w:val="24"/>
          <w:szCs w:val="24"/>
          <w:lang w:val="en-US"/>
        </w:rPr>
        <w:t xml:space="preserve"> </w:t>
      </w:r>
      <w:r w:rsidR="00AF07E4" w:rsidRPr="00840788">
        <w:rPr>
          <w:rFonts w:ascii="Times New Roman" w:hAnsi="Times New Roman" w:cs="Times New Roman"/>
          <w:sz w:val="24"/>
          <w:szCs w:val="24"/>
          <w:lang w:val="en-US"/>
        </w:rPr>
        <w:t>However</w:t>
      </w:r>
      <w:r w:rsidR="006B7AD3" w:rsidRPr="00840788">
        <w:rPr>
          <w:rFonts w:ascii="Times New Roman" w:hAnsi="Times New Roman" w:cs="Times New Roman"/>
          <w:sz w:val="24"/>
          <w:szCs w:val="24"/>
          <w:lang w:val="en-US"/>
        </w:rPr>
        <w:t>,</w:t>
      </w:r>
      <w:r w:rsidR="00AF07E4" w:rsidRPr="00840788">
        <w:rPr>
          <w:rFonts w:ascii="Times New Roman" w:hAnsi="Times New Roman" w:cs="Times New Roman"/>
          <w:sz w:val="24"/>
          <w:szCs w:val="24"/>
          <w:lang w:val="en-US"/>
        </w:rPr>
        <w:t xml:space="preserve"> due to the scale of these programs and the </w:t>
      </w:r>
      <w:r w:rsidR="000E262F" w:rsidRPr="00840788">
        <w:rPr>
          <w:rFonts w:ascii="Times New Roman" w:hAnsi="Times New Roman" w:cs="Times New Roman"/>
          <w:sz w:val="24"/>
          <w:szCs w:val="24"/>
          <w:lang w:val="en-US"/>
        </w:rPr>
        <w:t xml:space="preserve">lack of expertise from many in-country staff in the skills required to both effectively use the video </w:t>
      </w:r>
      <w:r w:rsidR="00DE6BD3" w:rsidRPr="00840788">
        <w:rPr>
          <w:rFonts w:ascii="Times New Roman" w:hAnsi="Times New Roman" w:cs="Times New Roman"/>
          <w:sz w:val="24"/>
          <w:szCs w:val="24"/>
          <w:lang w:val="en-US"/>
        </w:rPr>
        <w:t xml:space="preserve">software </w:t>
      </w:r>
      <w:r w:rsidR="000E262F" w:rsidRPr="00840788">
        <w:rPr>
          <w:rFonts w:ascii="Times New Roman" w:hAnsi="Times New Roman" w:cs="Times New Roman"/>
          <w:sz w:val="24"/>
          <w:szCs w:val="24"/>
          <w:lang w:val="en-US"/>
        </w:rPr>
        <w:t>and undertake an engaging</w:t>
      </w:r>
      <w:r w:rsidR="00DE6BD3" w:rsidRPr="00840788">
        <w:rPr>
          <w:rFonts w:ascii="Times New Roman" w:hAnsi="Times New Roman" w:cs="Times New Roman"/>
          <w:sz w:val="24"/>
          <w:szCs w:val="24"/>
          <w:lang w:val="en-US"/>
        </w:rPr>
        <w:t xml:space="preserve"> research</w:t>
      </w:r>
      <w:r w:rsidR="000E262F" w:rsidRPr="00840788">
        <w:rPr>
          <w:rFonts w:ascii="Times New Roman" w:hAnsi="Times New Roman" w:cs="Times New Roman"/>
          <w:sz w:val="24"/>
          <w:szCs w:val="24"/>
          <w:lang w:val="en-US"/>
        </w:rPr>
        <w:t xml:space="preserve"> interview, this approach </w:t>
      </w:r>
      <w:r w:rsidR="00236D4A" w:rsidRPr="00840788">
        <w:rPr>
          <w:rFonts w:ascii="Times New Roman" w:hAnsi="Times New Roman" w:cs="Times New Roman"/>
          <w:sz w:val="24"/>
          <w:szCs w:val="24"/>
          <w:lang w:val="en-US"/>
        </w:rPr>
        <w:t xml:space="preserve">did </w:t>
      </w:r>
      <w:r w:rsidR="000E262F" w:rsidRPr="00840788">
        <w:rPr>
          <w:rFonts w:ascii="Times New Roman" w:hAnsi="Times New Roman" w:cs="Times New Roman"/>
          <w:sz w:val="24"/>
          <w:szCs w:val="24"/>
          <w:lang w:val="en-US"/>
        </w:rPr>
        <w:t>not achiev</w:t>
      </w:r>
      <w:r w:rsidR="00236D4A" w:rsidRPr="00840788">
        <w:rPr>
          <w:rFonts w:ascii="Times New Roman" w:hAnsi="Times New Roman" w:cs="Times New Roman"/>
          <w:sz w:val="24"/>
          <w:szCs w:val="24"/>
          <w:lang w:val="en-US"/>
        </w:rPr>
        <w:t>e</w:t>
      </w:r>
      <w:r w:rsidR="000E262F" w:rsidRPr="00840788">
        <w:rPr>
          <w:rFonts w:ascii="Times New Roman" w:hAnsi="Times New Roman" w:cs="Times New Roman"/>
          <w:sz w:val="24"/>
          <w:szCs w:val="24"/>
          <w:lang w:val="en-US"/>
        </w:rPr>
        <w:t xml:space="preserve"> the desired results.</w:t>
      </w:r>
      <w:r w:rsidR="00236D4A" w:rsidRPr="00840788">
        <w:rPr>
          <w:rFonts w:ascii="Times New Roman" w:hAnsi="Times New Roman" w:cs="Times New Roman"/>
          <w:sz w:val="24"/>
          <w:szCs w:val="24"/>
          <w:lang w:val="en-US"/>
        </w:rPr>
        <w:t xml:space="preserve"> </w:t>
      </w:r>
      <w:r w:rsidR="000E262F" w:rsidRPr="00840788">
        <w:rPr>
          <w:rFonts w:ascii="Times New Roman" w:hAnsi="Times New Roman" w:cs="Times New Roman"/>
          <w:sz w:val="24"/>
          <w:szCs w:val="24"/>
          <w:lang w:val="en-US"/>
        </w:rPr>
        <w:t xml:space="preserve"> </w:t>
      </w:r>
      <w:r w:rsidR="000745E6" w:rsidRPr="00840788">
        <w:rPr>
          <w:rFonts w:ascii="Times New Roman" w:hAnsi="Times New Roman" w:cs="Times New Roman"/>
          <w:sz w:val="24"/>
          <w:szCs w:val="24"/>
          <w:lang w:val="en-US"/>
        </w:rPr>
        <w:t>With tens of thousands of program participants each year, the ability of the program staff to collec</w:t>
      </w:r>
      <w:r w:rsidR="0005470C" w:rsidRPr="00840788">
        <w:rPr>
          <w:rFonts w:ascii="Times New Roman" w:hAnsi="Times New Roman" w:cs="Times New Roman"/>
          <w:sz w:val="24"/>
          <w:szCs w:val="24"/>
          <w:lang w:val="en-US"/>
        </w:rPr>
        <w:t>t the stories from every child wa</w:t>
      </w:r>
      <w:r w:rsidR="000745E6" w:rsidRPr="00840788">
        <w:rPr>
          <w:rFonts w:ascii="Times New Roman" w:hAnsi="Times New Roman" w:cs="Times New Roman"/>
          <w:sz w:val="24"/>
          <w:szCs w:val="24"/>
          <w:lang w:val="en-US"/>
        </w:rPr>
        <w:t xml:space="preserve">s </w:t>
      </w:r>
      <w:r w:rsidR="00A55593" w:rsidRPr="00840788">
        <w:rPr>
          <w:rFonts w:ascii="Times New Roman" w:hAnsi="Times New Roman" w:cs="Times New Roman"/>
          <w:sz w:val="24"/>
          <w:szCs w:val="24"/>
          <w:lang w:val="en-US"/>
        </w:rPr>
        <w:t xml:space="preserve">simply </w:t>
      </w:r>
      <w:r w:rsidR="00A55593" w:rsidRPr="00840788">
        <w:rPr>
          <w:rFonts w:ascii="Times New Roman" w:hAnsi="Times New Roman" w:cs="Times New Roman"/>
          <w:sz w:val="24"/>
          <w:szCs w:val="24"/>
          <w:lang w:val="en-US"/>
        </w:rPr>
        <w:lastRenderedPageBreak/>
        <w:t>unmanageable</w:t>
      </w:r>
      <w:r w:rsidR="000745E6" w:rsidRPr="00840788">
        <w:rPr>
          <w:rFonts w:ascii="Times New Roman" w:hAnsi="Times New Roman" w:cs="Times New Roman"/>
          <w:sz w:val="24"/>
          <w:szCs w:val="24"/>
          <w:lang w:val="en-US"/>
        </w:rPr>
        <w:t xml:space="preserve">.  </w:t>
      </w:r>
      <w:r w:rsidR="006B7AD3" w:rsidRPr="00840788">
        <w:rPr>
          <w:rFonts w:ascii="Times New Roman" w:hAnsi="Times New Roman" w:cs="Times New Roman"/>
          <w:sz w:val="24"/>
          <w:szCs w:val="24"/>
          <w:lang w:val="en-US"/>
        </w:rPr>
        <w:t>Building on the local experiences of the in-country staff members,</w:t>
      </w:r>
      <w:r w:rsidR="000E262F" w:rsidRPr="00840788">
        <w:rPr>
          <w:rFonts w:ascii="Times New Roman" w:hAnsi="Times New Roman" w:cs="Times New Roman"/>
          <w:sz w:val="24"/>
          <w:szCs w:val="24"/>
          <w:lang w:val="en-US"/>
        </w:rPr>
        <w:t xml:space="preserve"> the research team </w:t>
      </w:r>
      <w:r w:rsidR="000745E6" w:rsidRPr="00840788">
        <w:rPr>
          <w:rFonts w:ascii="Times New Roman" w:hAnsi="Times New Roman" w:cs="Times New Roman"/>
          <w:sz w:val="24"/>
          <w:szCs w:val="24"/>
          <w:lang w:val="en-US"/>
        </w:rPr>
        <w:t xml:space="preserve">therefore </w:t>
      </w:r>
      <w:r w:rsidR="000E262F" w:rsidRPr="00840788">
        <w:rPr>
          <w:rFonts w:ascii="Times New Roman" w:hAnsi="Times New Roman" w:cs="Times New Roman"/>
          <w:sz w:val="24"/>
          <w:szCs w:val="24"/>
          <w:lang w:val="en-US"/>
        </w:rPr>
        <w:t>developed a novel and innovati</w:t>
      </w:r>
      <w:r w:rsidR="00B337C9" w:rsidRPr="00840788">
        <w:rPr>
          <w:rFonts w:ascii="Times New Roman" w:hAnsi="Times New Roman" w:cs="Times New Roman"/>
          <w:sz w:val="24"/>
          <w:szCs w:val="24"/>
          <w:lang w:val="en-US"/>
        </w:rPr>
        <w:t>ve</w:t>
      </w:r>
      <w:r w:rsidR="000E262F" w:rsidRPr="00840788">
        <w:rPr>
          <w:rFonts w:ascii="Times New Roman" w:hAnsi="Times New Roman" w:cs="Times New Roman"/>
          <w:sz w:val="24"/>
          <w:szCs w:val="24"/>
          <w:lang w:val="en-US"/>
        </w:rPr>
        <w:t xml:space="preserve"> method to collect stories of change from the child participants in the NRL program. </w:t>
      </w:r>
      <w:r w:rsidR="00236D4A" w:rsidRPr="00840788">
        <w:rPr>
          <w:rFonts w:ascii="Times New Roman" w:hAnsi="Times New Roman" w:cs="Times New Roman"/>
          <w:sz w:val="24"/>
          <w:szCs w:val="24"/>
          <w:lang w:val="en-US"/>
        </w:rPr>
        <w:t xml:space="preserve"> </w:t>
      </w:r>
      <w:r w:rsidR="000745E6" w:rsidRPr="00840788">
        <w:rPr>
          <w:rFonts w:ascii="Times New Roman" w:hAnsi="Times New Roman" w:cs="Times New Roman"/>
          <w:sz w:val="24"/>
          <w:szCs w:val="24"/>
          <w:lang w:val="en-US"/>
        </w:rPr>
        <w:t>In particular</w:t>
      </w:r>
      <w:r w:rsidR="00B156DE" w:rsidRPr="00840788">
        <w:rPr>
          <w:rFonts w:ascii="Times New Roman" w:hAnsi="Times New Roman" w:cs="Times New Roman"/>
          <w:sz w:val="24"/>
          <w:szCs w:val="24"/>
          <w:lang w:val="en-US"/>
        </w:rPr>
        <w:t xml:space="preserve">, </w:t>
      </w:r>
      <w:r w:rsidR="0005470C" w:rsidRPr="00840788">
        <w:rPr>
          <w:rFonts w:ascii="Times New Roman" w:hAnsi="Times New Roman" w:cs="Times New Roman"/>
          <w:sz w:val="24"/>
          <w:szCs w:val="24"/>
          <w:lang w:val="en-US"/>
        </w:rPr>
        <w:t>we</w:t>
      </w:r>
      <w:r w:rsidR="00B156DE" w:rsidRPr="00840788">
        <w:rPr>
          <w:rFonts w:ascii="Times New Roman" w:hAnsi="Times New Roman" w:cs="Times New Roman"/>
          <w:sz w:val="24"/>
          <w:szCs w:val="24"/>
          <w:lang w:val="en-US"/>
        </w:rPr>
        <w:t xml:space="preserve"> suggested adding an</w:t>
      </w:r>
      <w:r w:rsidR="00C4224F" w:rsidRPr="00840788">
        <w:rPr>
          <w:rFonts w:ascii="Times New Roman" w:hAnsi="Times New Roman" w:cs="Times New Roman"/>
          <w:sz w:val="24"/>
          <w:szCs w:val="24"/>
          <w:lang w:val="en-US"/>
        </w:rPr>
        <w:t xml:space="preserve"> additional</w:t>
      </w:r>
      <w:r w:rsidR="00B156DE" w:rsidRPr="00840788">
        <w:rPr>
          <w:rFonts w:ascii="Times New Roman" w:hAnsi="Times New Roman" w:cs="Times New Roman"/>
          <w:sz w:val="24"/>
          <w:szCs w:val="24"/>
          <w:lang w:val="en-US"/>
        </w:rPr>
        <w:t xml:space="preserve"> in-classroom session to the 5-week </w:t>
      </w:r>
      <w:r w:rsidR="000745E6" w:rsidRPr="00840788">
        <w:rPr>
          <w:rFonts w:ascii="Times New Roman" w:hAnsi="Times New Roman" w:cs="Times New Roman"/>
          <w:sz w:val="24"/>
          <w:szCs w:val="24"/>
          <w:lang w:val="en-US"/>
        </w:rPr>
        <w:t xml:space="preserve">SFD </w:t>
      </w:r>
      <w:r w:rsidR="00B156DE" w:rsidRPr="00840788">
        <w:rPr>
          <w:rFonts w:ascii="Times New Roman" w:hAnsi="Times New Roman" w:cs="Times New Roman"/>
          <w:sz w:val="24"/>
          <w:szCs w:val="24"/>
          <w:lang w:val="en-US"/>
        </w:rPr>
        <w:t xml:space="preserve">program where students were asked to write </w:t>
      </w:r>
      <w:r w:rsidR="00B156DE" w:rsidRPr="00840788">
        <w:rPr>
          <w:rFonts w:ascii="Times New Roman" w:hAnsi="Times New Roman" w:cs="Times New Roman"/>
          <w:i/>
          <w:sz w:val="24"/>
          <w:szCs w:val="24"/>
          <w:lang w:val="en-US"/>
        </w:rPr>
        <w:t>their</w:t>
      </w:r>
      <w:r w:rsidR="00B156DE" w:rsidRPr="00840788">
        <w:rPr>
          <w:rFonts w:ascii="Times New Roman" w:hAnsi="Times New Roman" w:cs="Times New Roman"/>
          <w:sz w:val="24"/>
          <w:szCs w:val="24"/>
          <w:lang w:val="en-US"/>
        </w:rPr>
        <w:t xml:space="preserve"> story</w:t>
      </w:r>
      <w:r w:rsidR="00DE6BD3" w:rsidRPr="00840788">
        <w:rPr>
          <w:rFonts w:ascii="Times New Roman" w:hAnsi="Times New Roman" w:cs="Times New Roman"/>
          <w:sz w:val="24"/>
          <w:szCs w:val="24"/>
          <w:lang w:val="en-US"/>
        </w:rPr>
        <w:t xml:space="preserve"> about the program</w:t>
      </w:r>
      <w:r w:rsidR="00B156DE" w:rsidRPr="00840788">
        <w:rPr>
          <w:rFonts w:ascii="Times New Roman" w:hAnsi="Times New Roman" w:cs="Times New Roman"/>
          <w:sz w:val="24"/>
          <w:szCs w:val="24"/>
          <w:lang w:val="en-US"/>
        </w:rPr>
        <w:t xml:space="preserve">, which </w:t>
      </w:r>
      <w:r w:rsidR="00DE6BD3" w:rsidRPr="00840788">
        <w:rPr>
          <w:rFonts w:ascii="Times New Roman" w:hAnsi="Times New Roman" w:cs="Times New Roman"/>
          <w:sz w:val="24"/>
          <w:szCs w:val="24"/>
          <w:lang w:val="en-US"/>
        </w:rPr>
        <w:t xml:space="preserve">had a dual benefit of </w:t>
      </w:r>
      <w:r w:rsidR="00B156DE" w:rsidRPr="00840788">
        <w:rPr>
          <w:rFonts w:ascii="Times New Roman" w:hAnsi="Times New Roman" w:cs="Times New Roman"/>
          <w:sz w:val="24"/>
          <w:szCs w:val="24"/>
          <w:lang w:val="en-US"/>
        </w:rPr>
        <w:t>also leverag</w:t>
      </w:r>
      <w:r w:rsidR="00DE6BD3" w:rsidRPr="00840788">
        <w:rPr>
          <w:rFonts w:ascii="Times New Roman" w:hAnsi="Times New Roman" w:cs="Times New Roman"/>
          <w:sz w:val="24"/>
          <w:szCs w:val="24"/>
          <w:lang w:val="en-US"/>
        </w:rPr>
        <w:t>ing</w:t>
      </w:r>
      <w:r w:rsidR="00B156DE" w:rsidRPr="00840788">
        <w:rPr>
          <w:rFonts w:ascii="Times New Roman" w:hAnsi="Times New Roman" w:cs="Times New Roman"/>
          <w:sz w:val="24"/>
          <w:szCs w:val="24"/>
          <w:lang w:val="en-US"/>
        </w:rPr>
        <w:t xml:space="preserve"> the education</w:t>
      </w:r>
      <w:r w:rsidR="00295F82" w:rsidRPr="00840788">
        <w:rPr>
          <w:rFonts w:ascii="Times New Roman" w:hAnsi="Times New Roman" w:cs="Times New Roman"/>
          <w:sz w:val="24"/>
          <w:szCs w:val="24"/>
          <w:lang w:val="en-US"/>
        </w:rPr>
        <w:t>al</w:t>
      </w:r>
      <w:r w:rsidR="00B156DE" w:rsidRPr="00840788">
        <w:rPr>
          <w:rFonts w:ascii="Times New Roman" w:hAnsi="Times New Roman" w:cs="Times New Roman"/>
          <w:sz w:val="24"/>
          <w:szCs w:val="24"/>
          <w:lang w:val="en-US"/>
        </w:rPr>
        <w:t xml:space="preserve"> engagement aim of the program. </w:t>
      </w:r>
      <w:r w:rsidR="00452D66" w:rsidRPr="00840788">
        <w:rPr>
          <w:rFonts w:ascii="Times New Roman" w:hAnsi="Times New Roman" w:cs="Times New Roman"/>
          <w:sz w:val="24"/>
          <w:szCs w:val="24"/>
          <w:lang w:val="en-US"/>
        </w:rPr>
        <w:t xml:space="preserve"> </w:t>
      </w:r>
      <w:r w:rsidR="000E262F" w:rsidRPr="00840788">
        <w:rPr>
          <w:rFonts w:ascii="Times New Roman" w:hAnsi="Times New Roman" w:cs="Times New Roman"/>
          <w:sz w:val="24"/>
          <w:szCs w:val="24"/>
          <w:lang w:val="en-US"/>
        </w:rPr>
        <w:t>For students in elementary grades or with low</w:t>
      </w:r>
      <w:r w:rsidR="00C4224F" w:rsidRPr="00840788">
        <w:rPr>
          <w:rFonts w:ascii="Times New Roman" w:hAnsi="Times New Roman" w:cs="Times New Roman"/>
          <w:sz w:val="24"/>
          <w:szCs w:val="24"/>
          <w:lang w:val="en-US"/>
        </w:rPr>
        <w:t xml:space="preserve"> levels of written</w:t>
      </w:r>
      <w:r w:rsidR="000E262F" w:rsidRPr="00840788">
        <w:rPr>
          <w:rFonts w:ascii="Times New Roman" w:hAnsi="Times New Roman" w:cs="Times New Roman"/>
          <w:sz w:val="24"/>
          <w:szCs w:val="24"/>
          <w:lang w:val="en-US"/>
        </w:rPr>
        <w:t xml:space="preserve"> literacy, </w:t>
      </w:r>
      <w:r w:rsidR="00DE6BD3" w:rsidRPr="00840788">
        <w:rPr>
          <w:rFonts w:ascii="Times New Roman" w:hAnsi="Times New Roman" w:cs="Times New Roman"/>
          <w:sz w:val="24"/>
          <w:szCs w:val="24"/>
          <w:lang w:val="en-US"/>
        </w:rPr>
        <w:t>an option was provided</w:t>
      </w:r>
      <w:r w:rsidR="006B7AD3" w:rsidRPr="00840788">
        <w:rPr>
          <w:rFonts w:ascii="Times New Roman" w:hAnsi="Times New Roman" w:cs="Times New Roman"/>
          <w:sz w:val="24"/>
          <w:szCs w:val="24"/>
          <w:lang w:val="en-US"/>
        </w:rPr>
        <w:t xml:space="preserve"> to</w:t>
      </w:r>
      <w:r w:rsidR="000E262F" w:rsidRPr="00840788">
        <w:rPr>
          <w:rFonts w:ascii="Times New Roman" w:hAnsi="Times New Roman" w:cs="Times New Roman"/>
          <w:sz w:val="24"/>
          <w:szCs w:val="24"/>
          <w:lang w:val="en-US"/>
        </w:rPr>
        <w:t xml:space="preserve"> draw a picture</w:t>
      </w:r>
      <w:r w:rsidR="006B7AD3" w:rsidRPr="00840788">
        <w:rPr>
          <w:rFonts w:ascii="Times New Roman" w:hAnsi="Times New Roman" w:cs="Times New Roman"/>
          <w:sz w:val="24"/>
          <w:szCs w:val="24"/>
          <w:lang w:val="en-US"/>
        </w:rPr>
        <w:t xml:space="preserve"> of their experiences</w:t>
      </w:r>
      <w:r w:rsidR="000E262F" w:rsidRPr="00840788">
        <w:rPr>
          <w:rFonts w:ascii="Times New Roman" w:hAnsi="Times New Roman" w:cs="Times New Roman"/>
          <w:sz w:val="24"/>
          <w:szCs w:val="24"/>
          <w:lang w:val="en-US"/>
        </w:rPr>
        <w:t xml:space="preserve">. </w:t>
      </w:r>
      <w:r w:rsidR="00452D66" w:rsidRPr="00840788">
        <w:rPr>
          <w:rFonts w:ascii="Times New Roman" w:hAnsi="Times New Roman" w:cs="Times New Roman"/>
          <w:sz w:val="24"/>
          <w:szCs w:val="24"/>
          <w:lang w:val="en-US"/>
        </w:rPr>
        <w:t xml:space="preserve"> </w:t>
      </w:r>
      <w:r w:rsidR="000E262F" w:rsidRPr="00840788">
        <w:rPr>
          <w:rFonts w:ascii="Times New Roman" w:hAnsi="Times New Roman" w:cs="Times New Roman"/>
          <w:sz w:val="24"/>
          <w:szCs w:val="24"/>
          <w:lang w:val="en-US"/>
        </w:rPr>
        <w:t xml:space="preserve">To ensure that the children’s voices </w:t>
      </w:r>
      <w:r w:rsidR="00452D66" w:rsidRPr="00840788">
        <w:rPr>
          <w:rFonts w:ascii="Times New Roman" w:hAnsi="Times New Roman" w:cs="Times New Roman"/>
          <w:sz w:val="24"/>
          <w:szCs w:val="24"/>
          <w:lang w:val="en-US"/>
        </w:rPr>
        <w:t xml:space="preserve">were </w:t>
      </w:r>
      <w:r w:rsidR="006B7AD3" w:rsidRPr="00840788">
        <w:rPr>
          <w:rFonts w:ascii="Times New Roman" w:hAnsi="Times New Roman" w:cs="Times New Roman"/>
          <w:sz w:val="24"/>
          <w:szCs w:val="24"/>
          <w:lang w:val="en-US"/>
        </w:rPr>
        <w:t xml:space="preserve">unfiltered </w:t>
      </w:r>
      <w:r w:rsidR="000E262F" w:rsidRPr="00840788">
        <w:rPr>
          <w:rFonts w:ascii="Times New Roman" w:hAnsi="Times New Roman" w:cs="Times New Roman"/>
          <w:sz w:val="24"/>
          <w:szCs w:val="24"/>
          <w:lang w:val="en-US"/>
        </w:rPr>
        <w:t xml:space="preserve">and </w:t>
      </w:r>
      <w:r w:rsidR="00452D66" w:rsidRPr="00840788">
        <w:rPr>
          <w:rFonts w:ascii="Times New Roman" w:hAnsi="Times New Roman" w:cs="Times New Roman"/>
          <w:sz w:val="24"/>
          <w:szCs w:val="24"/>
          <w:lang w:val="en-US"/>
        </w:rPr>
        <w:t xml:space="preserve">that </w:t>
      </w:r>
      <w:r w:rsidR="000E262F" w:rsidRPr="00840788">
        <w:rPr>
          <w:rFonts w:ascii="Times New Roman" w:hAnsi="Times New Roman" w:cs="Times New Roman"/>
          <w:sz w:val="24"/>
          <w:szCs w:val="24"/>
          <w:lang w:val="en-US"/>
        </w:rPr>
        <w:t xml:space="preserve">their stories </w:t>
      </w:r>
      <w:r w:rsidR="00452D66" w:rsidRPr="00840788">
        <w:rPr>
          <w:rFonts w:ascii="Times New Roman" w:hAnsi="Times New Roman" w:cs="Times New Roman"/>
          <w:sz w:val="24"/>
          <w:szCs w:val="24"/>
          <w:lang w:val="en-US"/>
        </w:rPr>
        <w:t>were</w:t>
      </w:r>
      <w:r w:rsidR="00B156DE" w:rsidRPr="00840788">
        <w:rPr>
          <w:rFonts w:ascii="Times New Roman" w:hAnsi="Times New Roman" w:cs="Times New Roman"/>
          <w:sz w:val="24"/>
          <w:szCs w:val="24"/>
          <w:lang w:val="en-US"/>
        </w:rPr>
        <w:t xml:space="preserve"> </w:t>
      </w:r>
      <w:r w:rsidR="000E262F" w:rsidRPr="00840788">
        <w:rPr>
          <w:rFonts w:ascii="Times New Roman" w:hAnsi="Times New Roman" w:cs="Times New Roman"/>
          <w:sz w:val="24"/>
          <w:szCs w:val="24"/>
          <w:lang w:val="en-US"/>
        </w:rPr>
        <w:t>told</w:t>
      </w:r>
      <w:r w:rsidR="006B7AD3" w:rsidRPr="00840788">
        <w:rPr>
          <w:rFonts w:ascii="Times New Roman" w:hAnsi="Times New Roman" w:cs="Times New Roman"/>
          <w:sz w:val="24"/>
          <w:szCs w:val="24"/>
          <w:lang w:val="en-US"/>
        </w:rPr>
        <w:t xml:space="preserve"> </w:t>
      </w:r>
      <w:r w:rsidR="00452D66" w:rsidRPr="00840788">
        <w:rPr>
          <w:rFonts w:ascii="Times New Roman" w:hAnsi="Times New Roman" w:cs="Times New Roman"/>
          <w:sz w:val="24"/>
          <w:szCs w:val="24"/>
          <w:lang w:val="en-US"/>
        </w:rPr>
        <w:t>“</w:t>
      </w:r>
      <w:r w:rsidR="006B7AD3" w:rsidRPr="00840788">
        <w:rPr>
          <w:rFonts w:ascii="Times New Roman" w:hAnsi="Times New Roman" w:cs="Times New Roman"/>
          <w:sz w:val="24"/>
          <w:szCs w:val="24"/>
          <w:lang w:val="en-US"/>
        </w:rPr>
        <w:t>as is</w:t>
      </w:r>
      <w:r w:rsidR="000E262F" w:rsidRPr="00840788">
        <w:rPr>
          <w:rFonts w:ascii="Times New Roman" w:hAnsi="Times New Roman" w:cs="Times New Roman"/>
          <w:sz w:val="24"/>
          <w:szCs w:val="24"/>
          <w:lang w:val="en-US"/>
        </w:rPr>
        <w:t>,</w:t>
      </w:r>
      <w:r w:rsidR="00452D66" w:rsidRPr="00840788">
        <w:rPr>
          <w:rFonts w:ascii="Times New Roman" w:hAnsi="Times New Roman" w:cs="Times New Roman"/>
          <w:sz w:val="24"/>
          <w:szCs w:val="24"/>
          <w:lang w:val="en-US"/>
        </w:rPr>
        <w:t>”</w:t>
      </w:r>
      <w:r w:rsidR="000E262F" w:rsidRPr="00840788">
        <w:rPr>
          <w:rFonts w:ascii="Times New Roman" w:hAnsi="Times New Roman" w:cs="Times New Roman"/>
          <w:sz w:val="24"/>
          <w:szCs w:val="24"/>
          <w:lang w:val="en-US"/>
        </w:rPr>
        <w:t xml:space="preserve"> the only instruction provided was for each child to tell “their story” </w:t>
      </w:r>
      <w:r w:rsidR="00452D66" w:rsidRPr="00840788">
        <w:rPr>
          <w:rFonts w:ascii="Times New Roman" w:hAnsi="Times New Roman" w:cs="Times New Roman"/>
          <w:sz w:val="24"/>
          <w:szCs w:val="24"/>
          <w:lang w:val="en-US"/>
        </w:rPr>
        <w:t>about</w:t>
      </w:r>
      <w:r w:rsidR="000E262F" w:rsidRPr="00840788">
        <w:rPr>
          <w:rFonts w:ascii="Times New Roman" w:hAnsi="Times New Roman" w:cs="Times New Roman"/>
          <w:sz w:val="24"/>
          <w:szCs w:val="24"/>
          <w:lang w:val="en-US"/>
        </w:rPr>
        <w:t xml:space="preserve"> the program.  </w:t>
      </w:r>
      <w:r w:rsidR="00DE6BD3" w:rsidRPr="00840788">
        <w:rPr>
          <w:rFonts w:ascii="Times New Roman" w:hAnsi="Times New Roman" w:cs="Times New Roman"/>
          <w:sz w:val="24"/>
          <w:szCs w:val="24"/>
          <w:lang w:val="en-US"/>
        </w:rPr>
        <w:t>The story</w:t>
      </w:r>
      <w:r w:rsidR="00452D66" w:rsidRPr="00840788">
        <w:rPr>
          <w:rFonts w:ascii="Times New Roman" w:hAnsi="Times New Roman" w:cs="Times New Roman"/>
          <w:sz w:val="24"/>
          <w:szCs w:val="24"/>
          <w:lang w:val="en-US"/>
        </w:rPr>
        <w:t>-</w:t>
      </w:r>
      <w:r w:rsidR="00DE6BD3" w:rsidRPr="00840788">
        <w:rPr>
          <w:rFonts w:ascii="Times New Roman" w:hAnsi="Times New Roman" w:cs="Times New Roman"/>
          <w:sz w:val="24"/>
          <w:szCs w:val="24"/>
          <w:lang w:val="en-US"/>
        </w:rPr>
        <w:t>of</w:t>
      </w:r>
      <w:r w:rsidR="00452D66" w:rsidRPr="00840788">
        <w:rPr>
          <w:rFonts w:ascii="Times New Roman" w:hAnsi="Times New Roman" w:cs="Times New Roman"/>
          <w:sz w:val="24"/>
          <w:szCs w:val="24"/>
          <w:lang w:val="en-US"/>
        </w:rPr>
        <w:t>-</w:t>
      </w:r>
      <w:r w:rsidR="00DE6BD3" w:rsidRPr="00840788">
        <w:rPr>
          <w:rFonts w:ascii="Times New Roman" w:hAnsi="Times New Roman" w:cs="Times New Roman"/>
          <w:sz w:val="24"/>
          <w:szCs w:val="24"/>
          <w:lang w:val="en-US"/>
        </w:rPr>
        <w:t>change approach developed was b</w:t>
      </w:r>
      <w:r w:rsidR="00C4224F" w:rsidRPr="00840788">
        <w:rPr>
          <w:rFonts w:ascii="Times New Roman" w:hAnsi="Times New Roman" w:cs="Times New Roman"/>
          <w:sz w:val="24"/>
          <w:szCs w:val="24"/>
          <w:lang w:val="en-US"/>
        </w:rPr>
        <w:t>oth relevant to understand the children’s</w:t>
      </w:r>
      <w:r w:rsidR="00DE6BD3" w:rsidRPr="00840788">
        <w:rPr>
          <w:rFonts w:ascii="Times New Roman" w:hAnsi="Times New Roman" w:cs="Times New Roman"/>
          <w:sz w:val="24"/>
          <w:szCs w:val="24"/>
          <w:lang w:val="en-US"/>
        </w:rPr>
        <w:t xml:space="preserve"> perceptions of the program, and </w:t>
      </w:r>
      <w:r w:rsidR="0005470C" w:rsidRPr="00840788">
        <w:rPr>
          <w:rFonts w:ascii="Times New Roman" w:hAnsi="Times New Roman" w:cs="Times New Roman"/>
          <w:sz w:val="24"/>
          <w:szCs w:val="24"/>
          <w:lang w:val="en-US"/>
        </w:rPr>
        <w:t xml:space="preserve">it was </w:t>
      </w:r>
      <w:r w:rsidR="00DE6BD3" w:rsidRPr="00840788">
        <w:rPr>
          <w:rFonts w:ascii="Times New Roman" w:hAnsi="Times New Roman" w:cs="Times New Roman"/>
          <w:sz w:val="24"/>
          <w:szCs w:val="24"/>
          <w:lang w:val="en-US"/>
        </w:rPr>
        <w:t xml:space="preserve">undertaken in a manner </w:t>
      </w:r>
      <w:r w:rsidR="00452D66" w:rsidRPr="00840788">
        <w:rPr>
          <w:rFonts w:ascii="Times New Roman" w:hAnsi="Times New Roman" w:cs="Times New Roman"/>
          <w:sz w:val="24"/>
          <w:szCs w:val="24"/>
          <w:lang w:val="en-US"/>
        </w:rPr>
        <w:t xml:space="preserve">that </w:t>
      </w:r>
      <w:r w:rsidR="00DE6BD3" w:rsidRPr="00840788">
        <w:rPr>
          <w:rFonts w:ascii="Times New Roman" w:hAnsi="Times New Roman" w:cs="Times New Roman"/>
          <w:sz w:val="24"/>
          <w:szCs w:val="24"/>
          <w:lang w:val="en-US"/>
        </w:rPr>
        <w:t>was situationally appropriate for primary school</w:t>
      </w:r>
      <w:r w:rsidR="00452D66" w:rsidRPr="00840788">
        <w:rPr>
          <w:rFonts w:ascii="Times New Roman" w:hAnsi="Times New Roman" w:cs="Times New Roman"/>
          <w:sz w:val="24"/>
          <w:szCs w:val="24"/>
          <w:lang w:val="en-US"/>
        </w:rPr>
        <w:t>-</w:t>
      </w:r>
      <w:r w:rsidR="00DE6BD3" w:rsidRPr="00840788">
        <w:rPr>
          <w:rFonts w:ascii="Times New Roman" w:hAnsi="Times New Roman" w:cs="Times New Roman"/>
          <w:sz w:val="24"/>
          <w:szCs w:val="24"/>
          <w:lang w:val="en-US"/>
        </w:rPr>
        <w:t xml:space="preserve">aged children. </w:t>
      </w:r>
      <w:r w:rsidR="00452D66" w:rsidRPr="00840788">
        <w:rPr>
          <w:rFonts w:ascii="Times New Roman" w:hAnsi="Times New Roman" w:cs="Times New Roman"/>
          <w:sz w:val="24"/>
          <w:szCs w:val="24"/>
          <w:lang w:val="en-US"/>
        </w:rPr>
        <w:t xml:space="preserve"> </w:t>
      </w:r>
      <w:r w:rsidR="00DE6BD3" w:rsidRPr="00840788">
        <w:rPr>
          <w:rFonts w:ascii="Times New Roman" w:hAnsi="Times New Roman" w:cs="Times New Roman"/>
          <w:sz w:val="24"/>
          <w:szCs w:val="24"/>
          <w:lang w:val="en-US"/>
        </w:rPr>
        <w:t xml:space="preserve">In addition, the </w:t>
      </w:r>
      <w:r w:rsidR="00500F3D" w:rsidRPr="00840788">
        <w:rPr>
          <w:rFonts w:ascii="Times New Roman" w:hAnsi="Times New Roman" w:cs="Times New Roman"/>
          <w:sz w:val="24"/>
          <w:szCs w:val="24"/>
          <w:lang w:val="en-US"/>
        </w:rPr>
        <w:t>Papua New Guinea</w:t>
      </w:r>
      <w:r w:rsidR="00DE6BD3" w:rsidRPr="00840788">
        <w:rPr>
          <w:rFonts w:ascii="Times New Roman" w:hAnsi="Times New Roman" w:cs="Times New Roman"/>
          <w:sz w:val="24"/>
          <w:szCs w:val="24"/>
          <w:lang w:val="en-US"/>
        </w:rPr>
        <w:t xml:space="preserve"> tradition of storytelling for education and knowledge-sharing was familiar and culturally appropriate.</w:t>
      </w:r>
      <w:r w:rsidR="00452D66" w:rsidRPr="00840788">
        <w:rPr>
          <w:rFonts w:ascii="Times New Roman" w:hAnsi="Times New Roman" w:cs="Times New Roman"/>
          <w:sz w:val="24"/>
          <w:szCs w:val="24"/>
          <w:lang w:val="en-US"/>
        </w:rPr>
        <w:t xml:space="preserve"> </w:t>
      </w:r>
      <w:r w:rsidR="00DE6BD3" w:rsidRPr="00840788">
        <w:rPr>
          <w:rFonts w:ascii="Times New Roman" w:hAnsi="Times New Roman" w:cs="Times New Roman"/>
          <w:sz w:val="24"/>
          <w:szCs w:val="24"/>
          <w:lang w:val="en-US"/>
        </w:rPr>
        <w:t xml:space="preserve"> </w:t>
      </w:r>
      <w:r w:rsidR="009A0EBE" w:rsidRPr="00840788">
        <w:rPr>
          <w:rFonts w:ascii="Times New Roman" w:hAnsi="Times New Roman" w:cs="Times New Roman"/>
          <w:sz w:val="24"/>
          <w:szCs w:val="24"/>
          <w:lang w:val="en-US"/>
        </w:rPr>
        <w:t xml:space="preserve">Overall, </w:t>
      </w:r>
      <w:r w:rsidR="000E262F" w:rsidRPr="00840788">
        <w:rPr>
          <w:rFonts w:ascii="Times New Roman" w:hAnsi="Times New Roman" w:cs="Times New Roman"/>
          <w:sz w:val="24"/>
          <w:szCs w:val="24"/>
          <w:lang w:val="en-US"/>
        </w:rPr>
        <w:t>this amendment to the research design</w:t>
      </w:r>
      <w:r w:rsidR="009A0EBE" w:rsidRPr="00840788">
        <w:rPr>
          <w:rFonts w:ascii="Times New Roman" w:hAnsi="Times New Roman" w:cs="Times New Roman"/>
          <w:sz w:val="24"/>
          <w:szCs w:val="24"/>
          <w:lang w:val="en-US"/>
        </w:rPr>
        <w:t xml:space="preserve"> </w:t>
      </w:r>
      <w:r w:rsidR="00BA7B4B" w:rsidRPr="00840788">
        <w:rPr>
          <w:rFonts w:ascii="Times New Roman" w:hAnsi="Times New Roman" w:cs="Times New Roman"/>
          <w:sz w:val="24"/>
          <w:szCs w:val="24"/>
          <w:lang w:val="en-US"/>
        </w:rPr>
        <w:t xml:space="preserve">facilitated </w:t>
      </w:r>
      <w:r w:rsidR="00DE6BD3" w:rsidRPr="00840788">
        <w:rPr>
          <w:rFonts w:ascii="Times New Roman" w:hAnsi="Times New Roman" w:cs="Times New Roman"/>
          <w:sz w:val="24"/>
          <w:szCs w:val="24"/>
          <w:lang w:val="en-US"/>
        </w:rPr>
        <w:t xml:space="preserve">a </w:t>
      </w:r>
      <w:r w:rsidR="000745E6" w:rsidRPr="00840788">
        <w:rPr>
          <w:rFonts w:ascii="Times New Roman" w:hAnsi="Times New Roman" w:cs="Times New Roman"/>
          <w:sz w:val="24"/>
          <w:szCs w:val="24"/>
          <w:lang w:val="en-US"/>
        </w:rPr>
        <w:t xml:space="preserve">meaningful and </w:t>
      </w:r>
      <w:r w:rsidR="00DE6BD3" w:rsidRPr="00840788">
        <w:rPr>
          <w:rFonts w:ascii="Times New Roman" w:hAnsi="Times New Roman" w:cs="Times New Roman"/>
          <w:sz w:val="24"/>
          <w:szCs w:val="24"/>
          <w:lang w:val="en-US"/>
        </w:rPr>
        <w:t xml:space="preserve">culturally appropriate method to engage </w:t>
      </w:r>
      <w:r w:rsidR="00BA7B4B" w:rsidRPr="00840788">
        <w:rPr>
          <w:rFonts w:ascii="Times New Roman" w:hAnsi="Times New Roman" w:cs="Times New Roman"/>
          <w:sz w:val="24"/>
          <w:szCs w:val="24"/>
          <w:lang w:val="en-US"/>
        </w:rPr>
        <w:t xml:space="preserve">the children in another classroom literacy activity, </w:t>
      </w:r>
      <w:r w:rsidR="000E262F" w:rsidRPr="00840788">
        <w:rPr>
          <w:rFonts w:ascii="Times New Roman" w:hAnsi="Times New Roman" w:cs="Times New Roman"/>
          <w:sz w:val="24"/>
          <w:szCs w:val="24"/>
          <w:lang w:val="en-US"/>
        </w:rPr>
        <w:t>whil</w:t>
      </w:r>
      <w:r w:rsidR="00452D66" w:rsidRPr="00840788">
        <w:rPr>
          <w:rFonts w:ascii="Times New Roman" w:hAnsi="Times New Roman" w:cs="Times New Roman"/>
          <w:sz w:val="24"/>
          <w:szCs w:val="24"/>
          <w:lang w:val="en-US"/>
        </w:rPr>
        <w:t>e</w:t>
      </w:r>
      <w:r w:rsidR="000E262F" w:rsidRPr="00840788">
        <w:rPr>
          <w:rFonts w:ascii="Times New Roman" w:hAnsi="Times New Roman" w:cs="Times New Roman"/>
          <w:sz w:val="24"/>
          <w:szCs w:val="24"/>
          <w:lang w:val="en-US"/>
        </w:rPr>
        <w:t xml:space="preserve"> simultaneously providing a</w:t>
      </w:r>
      <w:r w:rsidR="00452D66" w:rsidRPr="00840788">
        <w:rPr>
          <w:rFonts w:ascii="Times New Roman" w:hAnsi="Times New Roman" w:cs="Times New Roman"/>
          <w:sz w:val="24"/>
          <w:szCs w:val="24"/>
          <w:lang w:val="en-US"/>
        </w:rPr>
        <w:t xml:space="preserve"> </w:t>
      </w:r>
      <w:r w:rsidR="000E262F" w:rsidRPr="00840788">
        <w:rPr>
          <w:rFonts w:ascii="Times New Roman" w:hAnsi="Times New Roman" w:cs="Times New Roman"/>
          <w:sz w:val="24"/>
          <w:szCs w:val="24"/>
          <w:lang w:val="en-US"/>
        </w:rPr>
        <w:t xml:space="preserve">rich </w:t>
      </w:r>
      <w:r w:rsidR="00452D66" w:rsidRPr="00840788">
        <w:rPr>
          <w:rFonts w:ascii="Times New Roman" w:hAnsi="Times New Roman" w:cs="Times New Roman"/>
          <w:sz w:val="24"/>
          <w:szCs w:val="24"/>
          <w:lang w:val="en-US"/>
        </w:rPr>
        <w:t xml:space="preserve">body of </w:t>
      </w:r>
      <w:r w:rsidR="000E262F" w:rsidRPr="00840788">
        <w:rPr>
          <w:rFonts w:ascii="Times New Roman" w:hAnsi="Times New Roman" w:cs="Times New Roman"/>
          <w:sz w:val="24"/>
          <w:szCs w:val="24"/>
          <w:lang w:val="en-US"/>
        </w:rPr>
        <w:t>data for analysis.</w:t>
      </w:r>
      <w:r w:rsidR="005B7A8C" w:rsidRPr="00840788">
        <w:rPr>
          <w:rFonts w:ascii="Times New Roman" w:hAnsi="Times New Roman" w:cs="Times New Roman"/>
          <w:sz w:val="24"/>
          <w:szCs w:val="24"/>
          <w:lang w:val="en-US"/>
        </w:rPr>
        <w:t xml:space="preserve"> </w:t>
      </w:r>
      <w:r w:rsidR="0025724A" w:rsidRPr="00840788">
        <w:rPr>
          <w:rFonts w:ascii="Times New Roman" w:hAnsi="Times New Roman" w:cs="Times New Roman"/>
          <w:sz w:val="24"/>
          <w:szCs w:val="24"/>
          <w:lang w:val="en-US"/>
        </w:rPr>
        <w:t xml:space="preserve">In line with the principles of PAR, the use of a story of change approach provides those least privileged (young children) with a voice and the ability </w:t>
      </w:r>
      <w:r w:rsidR="00295F82" w:rsidRPr="00840788">
        <w:rPr>
          <w:rFonts w:ascii="Times New Roman" w:hAnsi="Times New Roman" w:cs="Times New Roman"/>
          <w:sz w:val="24"/>
          <w:szCs w:val="24"/>
          <w:lang w:val="en-US"/>
        </w:rPr>
        <w:t xml:space="preserve">to enact change within the program and their community </w:t>
      </w:r>
      <w:r w:rsidR="0025724A" w:rsidRPr="00840788">
        <w:rPr>
          <w:rFonts w:ascii="Times New Roman" w:hAnsi="Times New Roman" w:cs="Times New Roman"/>
          <w:sz w:val="24"/>
          <w:szCs w:val="24"/>
          <w:lang w:val="en-US"/>
        </w:rPr>
        <w:t xml:space="preserve">through these stories as part of a broader </w:t>
      </w:r>
      <w:r w:rsidR="005669FB" w:rsidRPr="00840788">
        <w:rPr>
          <w:rFonts w:ascii="Times New Roman" w:hAnsi="Times New Roman" w:cs="Times New Roman"/>
          <w:sz w:val="24"/>
          <w:szCs w:val="24"/>
          <w:lang w:val="en-US"/>
        </w:rPr>
        <w:t>monitoring and evaluation</w:t>
      </w:r>
      <w:r w:rsidR="0025724A" w:rsidRPr="00840788">
        <w:rPr>
          <w:rFonts w:ascii="Times New Roman" w:hAnsi="Times New Roman" w:cs="Times New Roman"/>
          <w:sz w:val="24"/>
          <w:szCs w:val="24"/>
          <w:lang w:val="en-US"/>
        </w:rPr>
        <w:t xml:space="preserve"> program</w:t>
      </w:r>
      <w:r w:rsidR="00295F82" w:rsidRPr="00840788">
        <w:rPr>
          <w:rFonts w:ascii="Times New Roman" w:hAnsi="Times New Roman" w:cs="Times New Roman"/>
          <w:sz w:val="24"/>
          <w:szCs w:val="24"/>
          <w:lang w:val="en-US"/>
        </w:rPr>
        <w:t>.</w:t>
      </w:r>
      <w:r w:rsidR="0025724A" w:rsidRPr="00840788">
        <w:rPr>
          <w:rFonts w:ascii="Times New Roman" w:hAnsi="Times New Roman" w:cs="Times New Roman"/>
          <w:sz w:val="24"/>
          <w:szCs w:val="24"/>
          <w:lang w:val="en-US"/>
        </w:rPr>
        <w:t xml:space="preserve"> </w:t>
      </w:r>
    </w:p>
    <w:p w14:paraId="485690CC" w14:textId="77777777" w:rsidR="00DE6BD3" w:rsidRPr="00840788" w:rsidRDefault="004E0A2A" w:rsidP="00CA1ACB">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t xml:space="preserve">4.3.3 </w:t>
      </w:r>
      <w:r w:rsidR="00DE6BD3" w:rsidRPr="00840788">
        <w:rPr>
          <w:rFonts w:ascii="Times New Roman" w:hAnsi="Times New Roman" w:cs="Times New Roman"/>
          <w:b/>
          <w:i/>
          <w:sz w:val="24"/>
          <w:szCs w:val="24"/>
          <w:lang w:val="en-US"/>
        </w:rPr>
        <w:t>Photos and Videos</w:t>
      </w:r>
    </w:p>
    <w:p w14:paraId="3BFDC9D0" w14:textId="50B3B295" w:rsidR="00EC10FE" w:rsidRPr="00840788" w:rsidRDefault="000E262F" w:rsidP="00EC10F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Although less innovative tha</w:t>
      </w:r>
      <w:r w:rsidR="00647569" w:rsidRPr="00840788">
        <w:rPr>
          <w:rFonts w:ascii="Times New Roman" w:hAnsi="Times New Roman" w:cs="Times New Roman"/>
          <w:sz w:val="24"/>
          <w:szCs w:val="24"/>
          <w:lang w:val="en-US"/>
        </w:rPr>
        <w:t>n</w:t>
      </w:r>
      <w:r w:rsidRPr="00840788">
        <w:rPr>
          <w:rFonts w:ascii="Times New Roman" w:hAnsi="Times New Roman" w:cs="Times New Roman"/>
          <w:sz w:val="24"/>
          <w:szCs w:val="24"/>
          <w:lang w:val="en-US"/>
        </w:rPr>
        <w:t xml:space="preserve"> the previous two </w:t>
      </w:r>
      <w:r w:rsidR="00B168E2" w:rsidRPr="00840788">
        <w:rPr>
          <w:rFonts w:ascii="Times New Roman" w:hAnsi="Times New Roman" w:cs="Times New Roman"/>
          <w:sz w:val="24"/>
          <w:szCs w:val="24"/>
          <w:lang w:val="en-US"/>
        </w:rPr>
        <w:t>methods</w:t>
      </w:r>
      <w:r w:rsidRPr="00840788">
        <w:rPr>
          <w:rFonts w:ascii="Times New Roman" w:hAnsi="Times New Roman" w:cs="Times New Roman"/>
          <w:sz w:val="24"/>
          <w:szCs w:val="24"/>
          <w:lang w:val="en-US"/>
        </w:rPr>
        <w:t xml:space="preserve">, another </w:t>
      </w:r>
      <w:r w:rsidR="00892ECD" w:rsidRPr="00840788">
        <w:rPr>
          <w:rFonts w:ascii="Times New Roman" w:hAnsi="Times New Roman" w:cs="Times New Roman"/>
          <w:sz w:val="24"/>
          <w:szCs w:val="24"/>
          <w:lang w:val="en-US"/>
        </w:rPr>
        <w:t>important</w:t>
      </w:r>
      <w:r w:rsidRPr="00840788">
        <w:rPr>
          <w:rFonts w:ascii="Times New Roman" w:hAnsi="Times New Roman" w:cs="Times New Roman"/>
          <w:sz w:val="24"/>
          <w:szCs w:val="24"/>
          <w:lang w:val="en-US"/>
        </w:rPr>
        <w:t xml:space="preserve"> </w:t>
      </w:r>
      <w:r w:rsidR="00DE6BD3" w:rsidRPr="00840788">
        <w:rPr>
          <w:rFonts w:ascii="Times New Roman" w:hAnsi="Times New Roman" w:cs="Times New Roman"/>
          <w:sz w:val="24"/>
          <w:szCs w:val="24"/>
          <w:lang w:val="en-US"/>
        </w:rPr>
        <w:t xml:space="preserve">extension </w:t>
      </w:r>
      <w:r w:rsidRPr="00840788">
        <w:rPr>
          <w:rFonts w:ascii="Times New Roman" w:hAnsi="Times New Roman" w:cs="Times New Roman"/>
          <w:sz w:val="24"/>
          <w:szCs w:val="24"/>
          <w:lang w:val="en-US"/>
        </w:rPr>
        <w:t>to the research approach</w:t>
      </w:r>
      <w:r w:rsidR="00DE6BD3" w:rsidRPr="00840788">
        <w:rPr>
          <w:rFonts w:ascii="Times New Roman" w:hAnsi="Times New Roman" w:cs="Times New Roman"/>
          <w:sz w:val="24"/>
          <w:szCs w:val="24"/>
          <w:lang w:val="en-US"/>
        </w:rPr>
        <w:t xml:space="preserve"> in both programs</w:t>
      </w:r>
      <w:r w:rsidRPr="00840788">
        <w:rPr>
          <w:rFonts w:ascii="Times New Roman" w:hAnsi="Times New Roman" w:cs="Times New Roman"/>
          <w:sz w:val="24"/>
          <w:szCs w:val="24"/>
          <w:lang w:val="en-US"/>
        </w:rPr>
        <w:t xml:space="preserve"> </w:t>
      </w:r>
      <w:r w:rsidR="00452D66" w:rsidRPr="00840788">
        <w:rPr>
          <w:rFonts w:ascii="Times New Roman" w:hAnsi="Times New Roman" w:cs="Times New Roman"/>
          <w:sz w:val="24"/>
          <w:szCs w:val="24"/>
          <w:lang w:val="en-US"/>
        </w:rPr>
        <w:t>was</w:t>
      </w:r>
      <w:r w:rsidRPr="00840788">
        <w:rPr>
          <w:rFonts w:ascii="Times New Roman" w:hAnsi="Times New Roman" w:cs="Times New Roman"/>
          <w:sz w:val="24"/>
          <w:szCs w:val="24"/>
          <w:lang w:val="en-US"/>
        </w:rPr>
        <w:t xml:space="preserve"> the collection of photos</w:t>
      </w:r>
      <w:r w:rsidR="00647569" w:rsidRPr="00840788">
        <w:rPr>
          <w:rFonts w:ascii="Times New Roman" w:hAnsi="Times New Roman" w:cs="Times New Roman"/>
          <w:sz w:val="24"/>
          <w:szCs w:val="24"/>
          <w:lang w:val="en-US"/>
        </w:rPr>
        <w:t xml:space="preserve"> and short video clips</w:t>
      </w:r>
      <w:r w:rsidRPr="00840788">
        <w:rPr>
          <w:rFonts w:ascii="Times New Roman" w:hAnsi="Times New Roman" w:cs="Times New Roman"/>
          <w:sz w:val="24"/>
          <w:szCs w:val="24"/>
          <w:lang w:val="en-US"/>
        </w:rPr>
        <w:t xml:space="preserve"> of program sites and activities. </w:t>
      </w:r>
      <w:r w:rsidR="00452D66"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The photos</w:t>
      </w:r>
      <w:r w:rsidR="00647569" w:rsidRPr="00840788">
        <w:rPr>
          <w:rFonts w:ascii="Times New Roman" w:hAnsi="Times New Roman" w:cs="Times New Roman"/>
          <w:sz w:val="24"/>
          <w:szCs w:val="24"/>
          <w:lang w:val="en-US"/>
        </w:rPr>
        <w:t>/videos</w:t>
      </w:r>
      <w:r w:rsidRPr="00840788">
        <w:rPr>
          <w:rFonts w:ascii="Times New Roman" w:hAnsi="Times New Roman" w:cs="Times New Roman"/>
          <w:sz w:val="24"/>
          <w:szCs w:val="24"/>
          <w:lang w:val="en-US"/>
        </w:rPr>
        <w:t xml:space="preserve"> </w:t>
      </w:r>
      <w:r w:rsidR="00452D66" w:rsidRPr="00840788">
        <w:rPr>
          <w:rFonts w:ascii="Times New Roman" w:hAnsi="Times New Roman" w:cs="Times New Roman"/>
          <w:sz w:val="24"/>
          <w:szCs w:val="24"/>
          <w:lang w:val="en-US"/>
        </w:rPr>
        <w:t>were</w:t>
      </w:r>
      <w:r w:rsidRPr="00840788">
        <w:rPr>
          <w:rFonts w:ascii="Times New Roman" w:hAnsi="Times New Roman" w:cs="Times New Roman"/>
          <w:sz w:val="24"/>
          <w:szCs w:val="24"/>
          <w:lang w:val="en-US"/>
        </w:rPr>
        <w:t xml:space="preserve"> collected by both the research team and program staff in </w:t>
      </w:r>
      <w:r w:rsidR="00DE6BD3" w:rsidRPr="00840788">
        <w:rPr>
          <w:rFonts w:ascii="Times New Roman" w:hAnsi="Times New Roman" w:cs="Times New Roman"/>
          <w:sz w:val="24"/>
          <w:szCs w:val="24"/>
          <w:lang w:val="en-US"/>
        </w:rPr>
        <w:t xml:space="preserve">each </w:t>
      </w:r>
      <w:r w:rsidRPr="00840788">
        <w:rPr>
          <w:rFonts w:ascii="Times New Roman" w:hAnsi="Times New Roman" w:cs="Times New Roman"/>
          <w:sz w:val="24"/>
          <w:szCs w:val="24"/>
          <w:lang w:val="en-US"/>
        </w:rPr>
        <w:t>country.  By providing iPads for the reflective surveys to all program staff in</w:t>
      </w:r>
      <w:r w:rsidR="00452D66"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country, we were serendipitously able to provide the staff with a simple tool </w:t>
      </w:r>
      <w:r w:rsidRPr="00840788">
        <w:rPr>
          <w:rFonts w:ascii="Times New Roman" w:hAnsi="Times New Roman" w:cs="Times New Roman"/>
          <w:sz w:val="24"/>
          <w:szCs w:val="24"/>
          <w:lang w:val="en-US"/>
        </w:rPr>
        <w:lastRenderedPageBreak/>
        <w:t xml:space="preserve">to record photos </w:t>
      </w:r>
      <w:r w:rsidR="00647569" w:rsidRPr="00840788">
        <w:rPr>
          <w:rFonts w:ascii="Times New Roman" w:hAnsi="Times New Roman" w:cs="Times New Roman"/>
          <w:sz w:val="24"/>
          <w:szCs w:val="24"/>
          <w:lang w:val="en-US"/>
        </w:rPr>
        <w:t xml:space="preserve">and videos </w:t>
      </w:r>
      <w:r w:rsidRPr="00840788">
        <w:rPr>
          <w:rFonts w:ascii="Times New Roman" w:hAnsi="Times New Roman" w:cs="Times New Roman"/>
          <w:sz w:val="24"/>
          <w:szCs w:val="24"/>
          <w:lang w:val="en-US"/>
        </w:rPr>
        <w:t>of their day</w:t>
      </w:r>
      <w:r w:rsidR="00B337C9"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to</w:t>
      </w:r>
      <w:r w:rsidR="00B337C9"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day activities. </w:t>
      </w:r>
      <w:r w:rsidR="00452D66"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Through these images</w:t>
      </w:r>
      <w:r w:rsidR="00647569" w:rsidRPr="00840788">
        <w:rPr>
          <w:rFonts w:ascii="Times New Roman" w:hAnsi="Times New Roman" w:cs="Times New Roman"/>
          <w:sz w:val="24"/>
          <w:szCs w:val="24"/>
          <w:lang w:val="en-US"/>
        </w:rPr>
        <w:t xml:space="preserve"> and </w:t>
      </w:r>
      <w:r w:rsidR="00DE6BD3" w:rsidRPr="00840788">
        <w:rPr>
          <w:rFonts w:ascii="Times New Roman" w:hAnsi="Times New Roman" w:cs="Times New Roman"/>
          <w:sz w:val="24"/>
          <w:szCs w:val="24"/>
          <w:lang w:val="en-US"/>
        </w:rPr>
        <w:t>videos</w:t>
      </w:r>
      <w:r w:rsidRPr="00840788">
        <w:rPr>
          <w:rFonts w:ascii="Times New Roman" w:hAnsi="Times New Roman" w:cs="Times New Roman"/>
          <w:sz w:val="24"/>
          <w:szCs w:val="24"/>
          <w:lang w:val="en-US"/>
        </w:rPr>
        <w:t xml:space="preserve">, the research team </w:t>
      </w:r>
      <w:r w:rsidR="00452D66" w:rsidRPr="00840788">
        <w:rPr>
          <w:rFonts w:ascii="Times New Roman" w:hAnsi="Times New Roman" w:cs="Times New Roman"/>
          <w:sz w:val="24"/>
          <w:szCs w:val="24"/>
          <w:lang w:val="en-US"/>
        </w:rPr>
        <w:t>was</w:t>
      </w:r>
      <w:r w:rsidR="00647569" w:rsidRPr="00840788">
        <w:rPr>
          <w:rFonts w:ascii="Times New Roman" w:hAnsi="Times New Roman" w:cs="Times New Roman"/>
          <w:sz w:val="24"/>
          <w:szCs w:val="24"/>
          <w:lang w:val="en-US"/>
        </w:rPr>
        <w:t xml:space="preserve"> able to gain</w:t>
      </w:r>
      <w:r w:rsidR="0005470C" w:rsidRPr="00840788">
        <w:rPr>
          <w:rFonts w:ascii="Times New Roman" w:hAnsi="Times New Roman" w:cs="Times New Roman"/>
          <w:sz w:val="24"/>
          <w:szCs w:val="24"/>
          <w:lang w:val="en-US"/>
        </w:rPr>
        <w:t xml:space="preserve"> a </w:t>
      </w:r>
      <w:r w:rsidR="00F96E97" w:rsidRPr="00F96E97">
        <w:rPr>
          <w:rFonts w:ascii="Times New Roman" w:hAnsi="Times New Roman" w:cs="Times New Roman"/>
          <w:sz w:val="24"/>
          <w:szCs w:val="24"/>
          <w:highlight w:val="yellow"/>
          <w:lang w:val="en-US"/>
        </w:rPr>
        <w:t>deeper</w:t>
      </w:r>
      <w:r w:rsidR="00F96E97">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insight into the variety of program locations, participants, and </w:t>
      </w:r>
      <w:r w:rsidR="00627718" w:rsidRPr="00840788">
        <w:rPr>
          <w:rFonts w:ascii="Times New Roman" w:hAnsi="Times New Roman" w:cs="Times New Roman"/>
          <w:sz w:val="24"/>
          <w:szCs w:val="24"/>
          <w:lang w:val="en-US"/>
        </w:rPr>
        <w:t xml:space="preserve">activities being undertaken. </w:t>
      </w:r>
    </w:p>
    <w:p w14:paraId="1233F307" w14:textId="77777777" w:rsidR="00792B33" w:rsidRPr="00840788" w:rsidRDefault="00627718" w:rsidP="00EC10F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This method of data collection has become a de facto photographic</w:t>
      </w:r>
      <w:r w:rsidR="00647569" w:rsidRPr="00840788">
        <w:rPr>
          <w:rFonts w:ascii="Times New Roman" w:hAnsi="Times New Roman" w:cs="Times New Roman"/>
          <w:sz w:val="24"/>
          <w:szCs w:val="24"/>
          <w:lang w:val="en-US"/>
        </w:rPr>
        <w:t>/</w:t>
      </w:r>
      <w:proofErr w:type="spellStart"/>
      <w:r w:rsidR="00647569" w:rsidRPr="00840788">
        <w:rPr>
          <w:rFonts w:ascii="Times New Roman" w:hAnsi="Times New Roman" w:cs="Times New Roman"/>
          <w:sz w:val="24"/>
          <w:szCs w:val="24"/>
          <w:lang w:val="en-US"/>
        </w:rPr>
        <w:t>videographic</w:t>
      </w:r>
      <w:proofErr w:type="spellEnd"/>
      <w:r w:rsidRPr="00840788">
        <w:rPr>
          <w:rFonts w:ascii="Times New Roman" w:hAnsi="Times New Roman" w:cs="Times New Roman"/>
          <w:sz w:val="24"/>
          <w:szCs w:val="24"/>
          <w:lang w:val="en-US"/>
        </w:rPr>
        <w:t xml:space="preserve"> journal, and can in some way compensate for the inability </w:t>
      </w:r>
      <w:r w:rsidR="00AE16AC" w:rsidRPr="00840788">
        <w:rPr>
          <w:rFonts w:ascii="Times New Roman" w:hAnsi="Times New Roman" w:cs="Times New Roman"/>
          <w:sz w:val="24"/>
          <w:szCs w:val="24"/>
          <w:lang w:val="en-US"/>
        </w:rPr>
        <w:t>of</w:t>
      </w:r>
      <w:r w:rsidRPr="00840788">
        <w:rPr>
          <w:rFonts w:ascii="Times New Roman" w:hAnsi="Times New Roman" w:cs="Times New Roman"/>
          <w:sz w:val="24"/>
          <w:szCs w:val="24"/>
          <w:lang w:val="en-US"/>
        </w:rPr>
        <w:t xml:space="preserve"> the research team to be on the ground at all times.</w:t>
      </w:r>
      <w:r w:rsidR="00E6122F" w:rsidRPr="00840788">
        <w:rPr>
          <w:rFonts w:ascii="Times New Roman" w:hAnsi="Times New Roman" w:cs="Times New Roman"/>
          <w:sz w:val="24"/>
          <w:szCs w:val="24"/>
          <w:lang w:val="en-US"/>
        </w:rPr>
        <w:t xml:space="preserve"> </w:t>
      </w:r>
      <w:r w:rsidR="00452D66" w:rsidRPr="00840788">
        <w:rPr>
          <w:rFonts w:ascii="Times New Roman" w:hAnsi="Times New Roman" w:cs="Times New Roman"/>
          <w:sz w:val="24"/>
          <w:szCs w:val="24"/>
          <w:lang w:val="en-US"/>
        </w:rPr>
        <w:t xml:space="preserve"> </w:t>
      </w:r>
      <w:r w:rsidR="00E6122F" w:rsidRPr="00840788">
        <w:rPr>
          <w:rFonts w:ascii="Times New Roman" w:hAnsi="Times New Roman" w:cs="Times New Roman"/>
          <w:sz w:val="24"/>
          <w:szCs w:val="24"/>
          <w:lang w:val="en-US"/>
        </w:rPr>
        <w:t xml:space="preserve">This </w:t>
      </w:r>
      <w:r w:rsidR="00821E4A" w:rsidRPr="00840788">
        <w:rPr>
          <w:rFonts w:ascii="Times New Roman" w:hAnsi="Times New Roman" w:cs="Times New Roman"/>
          <w:sz w:val="24"/>
          <w:szCs w:val="24"/>
          <w:lang w:val="en-US"/>
        </w:rPr>
        <w:t>approach to</w:t>
      </w:r>
      <w:r w:rsidR="00E6122F" w:rsidRPr="00840788">
        <w:rPr>
          <w:rFonts w:ascii="Times New Roman" w:hAnsi="Times New Roman" w:cs="Times New Roman"/>
          <w:sz w:val="24"/>
          <w:szCs w:val="24"/>
          <w:lang w:val="en-US"/>
        </w:rPr>
        <w:t xml:space="preserve"> exploring and understanding the </w:t>
      </w:r>
      <w:r w:rsidR="00821E4A" w:rsidRPr="00840788">
        <w:rPr>
          <w:rFonts w:ascii="Times New Roman" w:hAnsi="Times New Roman" w:cs="Times New Roman"/>
          <w:sz w:val="24"/>
          <w:szCs w:val="24"/>
          <w:lang w:val="en-US"/>
        </w:rPr>
        <w:t>day-to-day realities of</w:t>
      </w:r>
      <w:r w:rsidR="00AE16AC" w:rsidRPr="00840788">
        <w:rPr>
          <w:rFonts w:ascii="Times New Roman" w:hAnsi="Times New Roman" w:cs="Times New Roman"/>
          <w:sz w:val="24"/>
          <w:szCs w:val="24"/>
          <w:lang w:val="en-US"/>
        </w:rPr>
        <w:t xml:space="preserve"> those involved in the program </w:t>
      </w:r>
      <w:r w:rsidR="00821E4A" w:rsidRPr="00840788">
        <w:rPr>
          <w:rFonts w:ascii="Times New Roman" w:hAnsi="Times New Roman" w:cs="Times New Roman"/>
          <w:sz w:val="24"/>
          <w:szCs w:val="24"/>
          <w:lang w:val="en-US"/>
        </w:rPr>
        <w:t xml:space="preserve">shares </w:t>
      </w:r>
      <w:r w:rsidR="00AE16AC" w:rsidRPr="00840788">
        <w:rPr>
          <w:rFonts w:ascii="Times New Roman" w:hAnsi="Times New Roman" w:cs="Times New Roman"/>
          <w:sz w:val="24"/>
          <w:szCs w:val="24"/>
          <w:lang w:val="en-US"/>
        </w:rPr>
        <w:t xml:space="preserve">common principles with </w:t>
      </w:r>
      <w:proofErr w:type="spellStart"/>
      <w:r w:rsidR="00AE16AC" w:rsidRPr="00840788">
        <w:rPr>
          <w:rFonts w:ascii="Times New Roman" w:hAnsi="Times New Roman" w:cs="Times New Roman"/>
          <w:sz w:val="24"/>
          <w:szCs w:val="24"/>
          <w:lang w:val="en-US"/>
        </w:rPr>
        <w:t>photovoice</w:t>
      </w:r>
      <w:proofErr w:type="spellEnd"/>
      <w:r w:rsidR="00AE16AC" w:rsidRPr="00840788">
        <w:rPr>
          <w:rFonts w:ascii="Times New Roman" w:hAnsi="Times New Roman" w:cs="Times New Roman"/>
          <w:sz w:val="24"/>
          <w:szCs w:val="24"/>
          <w:lang w:val="en-US"/>
        </w:rPr>
        <w:t xml:space="preserve"> methods. </w:t>
      </w:r>
      <w:r w:rsidR="00452D66" w:rsidRPr="00840788">
        <w:rPr>
          <w:rFonts w:ascii="Times New Roman" w:hAnsi="Times New Roman" w:cs="Times New Roman"/>
          <w:sz w:val="24"/>
          <w:szCs w:val="24"/>
          <w:lang w:val="en-US"/>
        </w:rPr>
        <w:t xml:space="preserve"> </w:t>
      </w:r>
      <w:proofErr w:type="spellStart"/>
      <w:r w:rsidR="00AE16AC" w:rsidRPr="00840788">
        <w:rPr>
          <w:rFonts w:ascii="Times New Roman" w:hAnsi="Times New Roman" w:cs="Times New Roman"/>
          <w:sz w:val="24"/>
          <w:szCs w:val="24"/>
          <w:lang w:val="en-US"/>
        </w:rPr>
        <w:t>Photovoice</w:t>
      </w:r>
      <w:proofErr w:type="spellEnd"/>
      <w:r w:rsidR="00AE16AC" w:rsidRPr="00840788">
        <w:rPr>
          <w:rFonts w:ascii="Times New Roman" w:hAnsi="Times New Roman" w:cs="Times New Roman"/>
          <w:sz w:val="24"/>
          <w:szCs w:val="24"/>
          <w:lang w:val="en-US"/>
        </w:rPr>
        <w:t xml:space="preserve"> is</w:t>
      </w:r>
      <w:r w:rsidR="00A37497" w:rsidRPr="00840788">
        <w:rPr>
          <w:rFonts w:ascii="Times New Roman" w:hAnsi="Times New Roman" w:cs="Times New Roman"/>
          <w:sz w:val="24"/>
          <w:szCs w:val="24"/>
          <w:lang w:val="en-US"/>
        </w:rPr>
        <w:t xml:space="preserve"> based on the theoretical literature of education for critical consciousness, feminist theory</w:t>
      </w:r>
      <w:r w:rsidR="00452D66" w:rsidRPr="00840788">
        <w:rPr>
          <w:rFonts w:ascii="Times New Roman" w:hAnsi="Times New Roman" w:cs="Times New Roman"/>
          <w:sz w:val="24"/>
          <w:szCs w:val="24"/>
          <w:lang w:val="en-US"/>
        </w:rPr>
        <w:t>,</w:t>
      </w:r>
      <w:r w:rsidR="00A37497" w:rsidRPr="00840788">
        <w:rPr>
          <w:rFonts w:ascii="Times New Roman" w:hAnsi="Times New Roman" w:cs="Times New Roman"/>
          <w:sz w:val="24"/>
          <w:szCs w:val="24"/>
          <w:lang w:val="en-US"/>
        </w:rPr>
        <w:t xml:space="preserve"> and non-traditional approaches to documentary photography (Wang</w:t>
      </w:r>
      <w:r w:rsidR="00452D66" w:rsidRPr="00840788">
        <w:rPr>
          <w:rFonts w:ascii="Times New Roman" w:hAnsi="Times New Roman" w:cs="Times New Roman"/>
          <w:sz w:val="24"/>
          <w:szCs w:val="24"/>
          <w:lang w:val="en-US"/>
        </w:rPr>
        <w:t>,</w:t>
      </w:r>
      <w:r w:rsidR="00A37497" w:rsidRPr="00840788">
        <w:rPr>
          <w:rFonts w:ascii="Times New Roman" w:hAnsi="Times New Roman" w:cs="Times New Roman"/>
          <w:sz w:val="24"/>
          <w:szCs w:val="24"/>
          <w:lang w:val="en-US"/>
        </w:rPr>
        <w:t xml:space="preserve"> 1999). </w:t>
      </w:r>
      <w:r w:rsidR="007177BF" w:rsidRPr="00840788">
        <w:rPr>
          <w:rFonts w:ascii="Times New Roman" w:hAnsi="Times New Roman" w:cs="Times New Roman"/>
          <w:sz w:val="24"/>
          <w:szCs w:val="24"/>
          <w:lang w:val="en-US"/>
        </w:rPr>
        <w:t xml:space="preserve">The </w:t>
      </w:r>
      <w:r w:rsidR="00892ECD" w:rsidRPr="00840788">
        <w:rPr>
          <w:rFonts w:ascii="Times New Roman" w:hAnsi="Times New Roman" w:cs="Times New Roman"/>
          <w:sz w:val="24"/>
          <w:szCs w:val="24"/>
          <w:lang w:val="en-US"/>
        </w:rPr>
        <w:t xml:space="preserve">important </w:t>
      </w:r>
      <w:r w:rsidR="007177BF" w:rsidRPr="00840788">
        <w:rPr>
          <w:rFonts w:ascii="Times New Roman" w:hAnsi="Times New Roman" w:cs="Times New Roman"/>
          <w:sz w:val="24"/>
          <w:szCs w:val="24"/>
          <w:lang w:val="en-US"/>
        </w:rPr>
        <w:t>elements of the method include</w:t>
      </w:r>
      <w:r w:rsidR="00080565" w:rsidRPr="00840788">
        <w:rPr>
          <w:rFonts w:ascii="Times New Roman" w:hAnsi="Times New Roman" w:cs="Times New Roman"/>
          <w:sz w:val="24"/>
          <w:szCs w:val="24"/>
          <w:lang w:val="en-US"/>
        </w:rPr>
        <w:t xml:space="preserve"> providing participants with the opportunity to record and reflect </w:t>
      </w:r>
      <w:r w:rsidR="0097029A" w:rsidRPr="00840788">
        <w:rPr>
          <w:rFonts w:ascii="Times New Roman" w:hAnsi="Times New Roman" w:cs="Times New Roman"/>
          <w:sz w:val="24"/>
          <w:szCs w:val="24"/>
          <w:lang w:val="en-US"/>
        </w:rPr>
        <w:t xml:space="preserve">on </w:t>
      </w:r>
      <w:r w:rsidR="00080565" w:rsidRPr="00840788">
        <w:rPr>
          <w:rFonts w:ascii="Times New Roman" w:hAnsi="Times New Roman" w:cs="Times New Roman"/>
          <w:sz w:val="24"/>
          <w:szCs w:val="24"/>
          <w:lang w:val="en-US"/>
        </w:rPr>
        <w:t>their community’s strengths and concerns, promot</w:t>
      </w:r>
      <w:r w:rsidR="00180158" w:rsidRPr="00840788">
        <w:rPr>
          <w:rFonts w:ascii="Times New Roman" w:hAnsi="Times New Roman" w:cs="Times New Roman"/>
          <w:sz w:val="24"/>
          <w:szCs w:val="24"/>
          <w:lang w:val="en-US"/>
        </w:rPr>
        <w:t>ing</w:t>
      </w:r>
      <w:r w:rsidR="00080565" w:rsidRPr="00840788">
        <w:rPr>
          <w:rFonts w:ascii="Times New Roman" w:hAnsi="Times New Roman" w:cs="Times New Roman"/>
          <w:sz w:val="24"/>
          <w:szCs w:val="24"/>
          <w:lang w:val="en-US"/>
        </w:rPr>
        <w:t xml:space="preserve"> </w:t>
      </w:r>
      <w:r w:rsidR="00991CAF" w:rsidRPr="00840788">
        <w:rPr>
          <w:rFonts w:ascii="Times New Roman" w:hAnsi="Times New Roman" w:cs="Times New Roman"/>
          <w:sz w:val="24"/>
          <w:szCs w:val="24"/>
          <w:lang w:val="en-US"/>
        </w:rPr>
        <w:t>critical dialogue</w:t>
      </w:r>
      <w:r w:rsidR="00180158" w:rsidRPr="00840788">
        <w:rPr>
          <w:rFonts w:ascii="Times New Roman" w:hAnsi="Times New Roman" w:cs="Times New Roman"/>
          <w:sz w:val="24"/>
          <w:szCs w:val="24"/>
          <w:lang w:val="en-US"/>
        </w:rPr>
        <w:t>,</w:t>
      </w:r>
      <w:r w:rsidR="00991CAF" w:rsidRPr="00840788">
        <w:rPr>
          <w:rFonts w:ascii="Times New Roman" w:hAnsi="Times New Roman" w:cs="Times New Roman"/>
          <w:sz w:val="24"/>
          <w:szCs w:val="24"/>
          <w:lang w:val="en-US"/>
        </w:rPr>
        <w:t xml:space="preserve"> </w:t>
      </w:r>
      <w:r w:rsidR="00080565" w:rsidRPr="00840788">
        <w:rPr>
          <w:rFonts w:ascii="Times New Roman" w:hAnsi="Times New Roman" w:cs="Times New Roman"/>
          <w:sz w:val="24"/>
          <w:szCs w:val="24"/>
          <w:lang w:val="en-US"/>
        </w:rPr>
        <w:t xml:space="preserve">and </w:t>
      </w:r>
      <w:r w:rsidR="00180158" w:rsidRPr="00840788">
        <w:rPr>
          <w:rFonts w:ascii="Times New Roman" w:hAnsi="Times New Roman" w:cs="Times New Roman"/>
          <w:sz w:val="24"/>
          <w:szCs w:val="24"/>
          <w:lang w:val="en-US"/>
        </w:rPr>
        <w:t xml:space="preserve">allowing </w:t>
      </w:r>
      <w:r w:rsidR="00BD09DC" w:rsidRPr="00840788">
        <w:rPr>
          <w:rFonts w:ascii="Times New Roman" w:hAnsi="Times New Roman" w:cs="Times New Roman"/>
          <w:sz w:val="24"/>
          <w:szCs w:val="24"/>
          <w:lang w:val="en-US"/>
        </w:rPr>
        <w:t xml:space="preserve">participants’ perspectives </w:t>
      </w:r>
      <w:r w:rsidR="00080565" w:rsidRPr="00840788">
        <w:rPr>
          <w:rFonts w:ascii="Times New Roman" w:hAnsi="Times New Roman" w:cs="Times New Roman"/>
          <w:sz w:val="24"/>
          <w:szCs w:val="24"/>
          <w:lang w:val="en-US"/>
        </w:rPr>
        <w:t>to reach policymakers (Vaughan</w:t>
      </w:r>
      <w:r w:rsidR="00180158" w:rsidRPr="00840788">
        <w:rPr>
          <w:rFonts w:ascii="Times New Roman" w:hAnsi="Times New Roman" w:cs="Times New Roman"/>
          <w:sz w:val="24"/>
          <w:szCs w:val="24"/>
          <w:lang w:val="en-US"/>
        </w:rPr>
        <w:t>,</w:t>
      </w:r>
      <w:r w:rsidR="00080565" w:rsidRPr="00840788">
        <w:rPr>
          <w:rFonts w:ascii="Times New Roman" w:hAnsi="Times New Roman" w:cs="Times New Roman"/>
          <w:sz w:val="24"/>
          <w:szCs w:val="24"/>
          <w:lang w:val="en-US"/>
        </w:rPr>
        <w:t xml:space="preserve"> 2013). </w:t>
      </w:r>
      <w:r w:rsidR="00180158" w:rsidRPr="00840788">
        <w:rPr>
          <w:rFonts w:ascii="Times New Roman" w:hAnsi="Times New Roman" w:cs="Times New Roman"/>
          <w:sz w:val="24"/>
          <w:szCs w:val="24"/>
          <w:lang w:val="en-US"/>
        </w:rPr>
        <w:t xml:space="preserve"> </w:t>
      </w:r>
      <w:r w:rsidR="007159E3" w:rsidRPr="00840788">
        <w:rPr>
          <w:rFonts w:ascii="Times New Roman" w:hAnsi="Times New Roman" w:cs="Times New Roman"/>
          <w:sz w:val="24"/>
          <w:szCs w:val="24"/>
          <w:lang w:val="en-US"/>
        </w:rPr>
        <w:t>By adopting this type of approach</w:t>
      </w:r>
      <w:r w:rsidR="00180158" w:rsidRPr="00840788">
        <w:rPr>
          <w:rFonts w:ascii="Times New Roman" w:hAnsi="Times New Roman" w:cs="Times New Roman"/>
          <w:sz w:val="24"/>
          <w:szCs w:val="24"/>
          <w:lang w:val="en-US"/>
        </w:rPr>
        <w:t>,</w:t>
      </w:r>
      <w:r w:rsidR="007159E3" w:rsidRPr="00840788">
        <w:rPr>
          <w:rFonts w:ascii="Times New Roman" w:hAnsi="Times New Roman" w:cs="Times New Roman"/>
          <w:sz w:val="24"/>
          <w:szCs w:val="24"/>
          <w:lang w:val="en-US"/>
        </w:rPr>
        <w:t xml:space="preserve"> we were able to </w:t>
      </w:r>
      <w:r w:rsidR="009F7769" w:rsidRPr="00840788">
        <w:rPr>
          <w:rFonts w:ascii="Times New Roman" w:hAnsi="Times New Roman" w:cs="Times New Roman"/>
          <w:sz w:val="24"/>
          <w:szCs w:val="24"/>
          <w:lang w:val="en-US"/>
        </w:rPr>
        <w:t>gather</w:t>
      </w:r>
      <w:r w:rsidR="00630636" w:rsidRPr="00840788">
        <w:rPr>
          <w:rFonts w:ascii="Times New Roman" w:hAnsi="Times New Roman" w:cs="Times New Roman"/>
          <w:sz w:val="24"/>
          <w:szCs w:val="24"/>
          <w:lang w:val="en-US"/>
        </w:rPr>
        <w:t xml:space="preserve"> rich insight</w:t>
      </w:r>
      <w:r w:rsidR="00892ECD" w:rsidRPr="00840788">
        <w:rPr>
          <w:rFonts w:ascii="Times New Roman" w:hAnsi="Times New Roman" w:cs="Times New Roman"/>
          <w:sz w:val="24"/>
          <w:szCs w:val="24"/>
          <w:lang w:val="en-US"/>
        </w:rPr>
        <w:t>s</w:t>
      </w:r>
      <w:r w:rsidR="00630636" w:rsidRPr="00840788">
        <w:rPr>
          <w:rFonts w:ascii="Times New Roman" w:hAnsi="Times New Roman" w:cs="Times New Roman"/>
          <w:sz w:val="24"/>
          <w:szCs w:val="24"/>
          <w:lang w:val="en-US"/>
        </w:rPr>
        <w:t xml:space="preserve"> into </w:t>
      </w:r>
      <w:r w:rsidR="008D3677" w:rsidRPr="00840788">
        <w:rPr>
          <w:rFonts w:ascii="Times New Roman" w:hAnsi="Times New Roman" w:cs="Times New Roman"/>
          <w:sz w:val="24"/>
          <w:szCs w:val="24"/>
          <w:lang w:val="en-US"/>
        </w:rPr>
        <w:t>the pertinent</w:t>
      </w:r>
      <w:r w:rsidR="009F7769" w:rsidRPr="00840788">
        <w:rPr>
          <w:rFonts w:ascii="Times New Roman" w:hAnsi="Times New Roman" w:cs="Times New Roman"/>
          <w:sz w:val="24"/>
          <w:szCs w:val="24"/>
          <w:lang w:val="en-US"/>
        </w:rPr>
        <w:t xml:space="preserve"> aspects of the program for staff </w:t>
      </w:r>
      <w:r w:rsidR="00E0199A" w:rsidRPr="00840788">
        <w:rPr>
          <w:rFonts w:ascii="Times New Roman" w:hAnsi="Times New Roman" w:cs="Times New Roman"/>
          <w:sz w:val="24"/>
          <w:szCs w:val="24"/>
          <w:lang w:val="en-US"/>
        </w:rPr>
        <w:t>(</w:t>
      </w:r>
      <w:r w:rsidR="00B168E2" w:rsidRPr="00840788">
        <w:rPr>
          <w:rFonts w:ascii="Times New Roman" w:hAnsi="Times New Roman" w:cs="Times New Roman"/>
          <w:sz w:val="24"/>
          <w:szCs w:val="24"/>
          <w:lang w:val="en-US"/>
        </w:rPr>
        <w:t xml:space="preserve">see also </w:t>
      </w:r>
      <w:r w:rsidR="00E0199A" w:rsidRPr="00840788">
        <w:rPr>
          <w:rFonts w:ascii="Times New Roman" w:hAnsi="Times New Roman" w:cs="Times New Roman"/>
          <w:sz w:val="24"/>
          <w:szCs w:val="24"/>
          <w:lang w:val="en-US"/>
        </w:rPr>
        <w:t>McHugh, Coppola</w:t>
      </w:r>
      <w:r w:rsidR="00180158" w:rsidRPr="00840788">
        <w:rPr>
          <w:rFonts w:ascii="Times New Roman" w:hAnsi="Times New Roman" w:cs="Times New Roman"/>
          <w:sz w:val="24"/>
          <w:szCs w:val="24"/>
          <w:lang w:val="en-US"/>
        </w:rPr>
        <w:t>,</w:t>
      </w:r>
      <w:r w:rsidR="00E0199A" w:rsidRPr="00840788">
        <w:rPr>
          <w:rFonts w:ascii="Times New Roman" w:hAnsi="Times New Roman" w:cs="Times New Roman"/>
          <w:sz w:val="24"/>
          <w:szCs w:val="24"/>
          <w:lang w:val="en-US"/>
        </w:rPr>
        <w:t xml:space="preserve"> </w:t>
      </w:r>
      <w:r w:rsidR="00180158" w:rsidRPr="00840788">
        <w:rPr>
          <w:rFonts w:ascii="Times New Roman" w:hAnsi="Times New Roman" w:cs="Times New Roman"/>
          <w:sz w:val="24"/>
          <w:szCs w:val="24"/>
          <w:lang w:val="en-US"/>
        </w:rPr>
        <w:t>&amp;</w:t>
      </w:r>
      <w:r w:rsidR="00E0199A" w:rsidRPr="00840788">
        <w:rPr>
          <w:rFonts w:ascii="Times New Roman" w:hAnsi="Times New Roman" w:cs="Times New Roman"/>
          <w:sz w:val="24"/>
          <w:szCs w:val="24"/>
          <w:lang w:val="en-US"/>
        </w:rPr>
        <w:t xml:space="preserve"> Sinclair</w:t>
      </w:r>
      <w:r w:rsidR="00B168E2" w:rsidRPr="00840788">
        <w:rPr>
          <w:rFonts w:ascii="Times New Roman" w:hAnsi="Times New Roman" w:cs="Times New Roman"/>
          <w:sz w:val="24"/>
          <w:szCs w:val="24"/>
          <w:lang w:val="en-US"/>
        </w:rPr>
        <w:t>,</w:t>
      </w:r>
      <w:r w:rsidR="00E0199A" w:rsidRPr="00840788">
        <w:rPr>
          <w:rFonts w:ascii="Times New Roman" w:hAnsi="Times New Roman" w:cs="Times New Roman"/>
          <w:sz w:val="24"/>
          <w:szCs w:val="24"/>
          <w:lang w:val="en-US"/>
        </w:rPr>
        <w:t xml:space="preserve"> 2013)</w:t>
      </w:r>
      <w:r w:rsidR="00214AAE" w:rsidRPr="00840788">
        <w:rPr>
          <w:rFonts w:ascii="Times New Roman" w:hAnsi="Times New Roman" w:cs="Times New Roman"/>
          <w:sz w:val="24"/>
          <w:szCs w:val="24"/>
          <w:lang w:val="en-US"/>
        </w:rPr>
        <w:t>, which could then be presented to decision-makers at an organi</w:t>
      </w:r>
      <w:r w:rsidR="00180158" w:rsidRPr="00840788">
        <w:rPr>
          <w:rFonts w:ascii="Times New Roman" w:hAnsi="Times New Roman" w:cs="Times New Roman"/>
          <w:sz w:val="24"/>
          <w:szCs w:val="24"/>
          <w:lang w:val="en-US"/>
        </w:rPr>
        <w:t>z</w:t>
      </w:r>
      <w:r w:rsidR="00214AAE" w:rsidRPr="00840788">
        <w:rPr>
          <w:rFonts w:ascii="Times New Roman" w:hAnsi="Times New Roman" w:cs="Times New Roman"/>
          <w:sz w:val="24"/>
          <w:szCs w:val="24"/>
          <w:lang w:val="en-US"/>
        </w:rPr>
        <w:t xml:space="preserve">ational level. </w:t>
      </w:r>
      <w:r w:rsidR="00180158" w:rsidRPr="00840788">
        <w:rPr>
          <w:rFonts w:ascii="Times New Roman" w:hAnsi="Times New Roman" w:cs="Times New Roman"/>
          <w:sz w:val="24"/>
          <w:szCs w:val="24"/>
          <w:lang w:val="en-US"/>
        </w:rPr>
        <w:t xml:space="preserve"> </w:t>
      </w:r>
      <w:r w:rsidR="008E5CEF" w:rsidRPr="00840788">
        <w:rPr>
          <w:rFonts w:ascii="Times New Roman" w:hAnsi="Times New Roman" w:cs="Times New Roman"/>
          <w:sz w:val="24"/>
          <w:szCs w:val="24"/>
          <w:lang w:val="en-US"/>
        </w:rPr>
        <w:t xml:space="preserve">Traditionally, </w:t>
      </w:r>
      <w:proofErr w:type="spellStart"/>
      <w:r w:rsidR="008E5CEF" w:rsidRPr="00840788">
        <w:rPr>
          <w:rFonts w:ascii="Times New Roman" w:hAnsi="Times New Roman" w:cs="Times New Roman"/>
          <w:sz w:val="24"/>
          <w:szCs w:val="24"/>
          <w:lang w:val="en-US"/>
        </w:rPr>
        <w:t>photovoice</w:t>
      </w:r>
      <w:proofErr w:type="spellEnd"/>
      <w:r w:rsidR="008E5CEF" w:rsidRPr="00840788">
        <w:rPr>
          <w:rFonts w:ascii="Times New Roman" w:hAnsi="Times New Roman" w:cs="Times New Roman"/>
          <w:sz w:val="24"/>
          <w:szCs w:val="24"/>
          <w:lang w:val="en-US"/>
        </w:rPr>
        <w:t xml:space="preserve"> methods encourage partic</w:t>
      </w:r>
      <w:r w:rsidR="001B27D2" w:rsidRPr="00840788">
        <w:rPr>
          <w:rFonts w:ascii="Times New Roman" w:hAnsi="Times New Roman" w:cs="Times New Roman"/>
          <w:sz w:val="24"/>
          <w:szCs w:val="24"/>
          <w:lang w:val="en-US"/>
        </w:rPr>
        <w:t xml:space="preserve">ipants </w:t>
      </w:r>
      <w:r w:rsidR="008E5CEF" w:rsidRPr="00840788">
        <w:rPr>
          <w:rFonts w:ascii="Times New Roman" w:hAnsi="Times New Roman" w:cs="Times New Roman"/>
          <w:sz w:val="24"/>
          <w:szCs w:val="24"/>
          <w:lang w:val="en-US"/>
        </w:rPr>
        <w:t xml:space="preserve">to engage in critical </w:t>
      </w:r>
      <w:r w:rsidR="001B27D2" w:rsidRPr="00840788">
        <w:rPr>
          <w:rFonts w:ascii="Times New Roman" w:hAnsi="Times New Roman" w:cs="Times New Roman"/>
          <w:sz w:val="24"/>
          <w:szCs w:val="24"/>
          <w:lang w:val="en-US"/>
        </w:rPr>
        <w:t>thinking styles about issues in their communities and the effectiveness of program interventions</w:t>
      </w:r>
      <w:r w:rsidR="00935D80" w:rsidRPr="00840788">
        <w:rPr>
          <w:rFonts w:ascii="Times New Roman" w:hAnsi="Times New Roman" w:cs="Times New Roman"/>
          <w:sz w:val="24"/>
          <w:szCs w:val="24"/>
          <w:lang w:val="en-US"/>
        </w:rPr>
        <w:t xml:space="preserve"> (Wang </w:t>
      </w:r>
      <w:r w:rsidR="00180158" w:rsidRPr="00840788">
        <w:rPr>
          <w:rFonts w:ascii="Times New Roman" w:hAnsi="Times New Roman" w:cs="Times New Roman"/>
          <w:sz w:val="24"/>
          <w:szCs w:val="24"/>
          <w:lang w:val="en-US"/>
        </w:rPr>
        <w:t>&amp;</w:t>
      </w:r>
      <w:r w:rsidR="00935D80" w:rsidRPr="00840788">
        <w:rPr>
          <w:rFonts w:ascii="Times New Roman" w:hAnsi="Times New Roman" w:cs="Times New Roman"/>
          <w:sz w:val="24"/>
          <w:szCs w:val="24"/>
          <w:lang w:val="en-US"/>
        </w:rPr>
        <w:t xml:space="preserve"> Burris</w:t>
      </w:r>
      <w:r w:rsidR="00180158" w:rsidRPr="00840788">
        <w:rPr>
          <w:rFonts w:ascii="Times New Roman" w:hAnsi="Times New Roman" w:cs="Times New Roman"/>
          <w:sz w:val="24"/>
          <w:szCs w:val="24"/>
          <w:lang w:val="en-US"/>
        </w:rPr>
        <w:t>,</w:t>
      </w:r>
      <w:r w:rsidR="00935D80" w:rsidRPr="00840788">
        <w:rPr>
          <w:rFonts w:ascii="Times New Roman" w:hAnsi="Times New Roman" w:cs="Times New Roman"/>
          <w:sz w:val="24"/>
          <w:szCs w:val="24"/>
          <w:lang w:val="en-US"/>
        </w:rPr>
        <w:t xml:space="preserve"> 1997)</w:t>
      </w:r>
      <w:r w:rsidR="001B27D2" w:rsidRPr="00840788">
        <w:rPr>
          <w:rFonts w:ascii="Times New Roman" w:hAnsi="Times New Roman" w:cs="Times New Roman"/>
          <w:sz w:val="24"/>
          <w:szCs w:val="24"/>
          <w:lang w:val="en-US"/>
        </w:rPr>
        <w:t xml:space="preserve">. </w:t>
      </w:r>
      <w:r w:rsidR="00180158" w:rsidRPr="00840788">
        <w:rPr>
          <w:rFonts w:ascii="Times New Roman" w:hAnsi="Times New Roman" w:cs="Times New Roman"/>
          <w:sz w:val="24"/>
          <w:szCs w:val="24"/>
          <w:lang w:val="en-US"/>
        </w:rPr>
        <w:t xml:space="preserve"> </w:t>
      </w:r>
      <w:r w:rsidR="00750F95" w:rsidRPr="00840788">
        <w:rPr>
          <w:rFonts w:ascii="Times New Roman" w:hAnsi="Times New Roman" w:cs="Times New Roman"/>
          <w:sz w:val="24"/>
          <w:szCs w:val="24"/>
          <w:lang w:val="en-US"/>
        </w:rPr>
        <w:t xml:space="preserve">Deeper insights into the most pertinent issues and emerging </w:t>
      </w:r>
      <w:r w:rsidR="00180158" w:rsidRPr="00840788">
        <w:rPr>
          <w:rFonts w:ascii="Times New Roman" w:hAnsi="Times New Roman" w:cs="Times New Roman"/>
          <w:sz w:val="24"/>
          <w:szCs w:val="24"/>
          <w:lang w:val="en-US"/>
        </w:rPr>
        <w:t>“</w:t>
      </w:r>
      <w:r w:rsidR="00750F95" w:rsidRPr="00840788">
        <w:rPr>
          <w:rFonts w:ascii="Times New Roman" w:hAnsi="Times New Roman" w:cs="Times New Roman"/>
          <w:sz w:val="24"/>
          <w:szCs w:val="24"/>
          <w:lang w:val="en-US"/>
        </w:rPr>
        <w:t>changes</w:t>
      </w:r>
      <w:r w:rsidR="00180158" w:rsidRPr="00840788">
        <w:rPr>
          <w:rFonts w:ascii="Times New Roman" w:hAnsi="Times New Roman" w:cs="Times New Roman"/>
          <w:sz w:val="24"/>
          <w:szCs w:val="24"/>
          <w:lang w:val="en-US"/>
        </w:rPr>
        <w:t>”</w:t>
      </w:r>
      <w:r w:rsidR="00750F95" w:rsidRPr="00840788">
        <w:rPr>
          <w:rFonts w:ascii="Times New Roman" w:hAnsi="Times New Roman" w:cs="Times New Roman"/>
          <w:sz w:val="24"/>
          <w:szCs w:val="24"/>
          <w:lang w:val="en-US"/>
        </w:rPr>
        <w:t xml:space="preserve"> can </w:t>
      </w:r>
      <w:r w:rsidR="0005470C" w:rsidRPr="00840788">
        <w:rPr>
          <w:rFonts w:ascii="Times New Roman" w:hAnsi="Times New Roman" w:cs="Times New Roman"/>
          <w:sz w:val="24"/>
          <w:szCs w:val="24"/>
          <w:lang w:val="en-US"/>
        </w:rPr>
        <w:t>thus</w:t>
      </w:r>
      <w:r w:rsidR="00750F95" w:rsidRPr="00840788">
        <w:rPr>
          <w:rFonts w:ascii="Times New Roman" w:hAnsi="Times New Roman" w:cs="Times New Roman"/>
          <w:sz w:val="24"/>
          <w:szCs w:val="24"/>
          <w:lang w:val="en-US"/>
        </w:rPr>
        <w:t xml:space="preserve"> be generated by accessing the reflexive commentary of individuals directly immersed in the sociocultural context. </w:t>
      </w:r>
    </w:p>
    <w:p w14:paraId="6DFF0B70" w14:textId="77777777" w:rsidR="00215D5D" w:rsidRPr="00840788" w:rsidRDefault="004E0A2A" w:rsidP="00394BF5">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t xml:space="preserve">4.4 </w:t>
      </w:r>
      <w:r w:rsidR="00D40A8C" w:rsidRPr="00840788">
        <w:rPr>
          <w:rFonts w:ascii="Times New Roman" w:hAnsi="Times New Roman" w:cs="Times New Roman"/>
          <w:b/>
          <w:i/>
          <w:sz w:val="24"/>
          <w:szCs w:val="24"/>
          <w:lang w:val="en-US"/>
        </w:rPr>
        <w:t>Challenges and Unintended Consequences</w:t>
      </w:r>
    </w:p>
    <w:p w14:paraId="6C66B4DB" w14:textId="77777777" w:rsidR="00EC10FE" w:rsidRPr="00840788" w:rsidRDefault="00D40A8C" w:rsidP="00EC10F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Developing </w:t>
      </w:r>
      <w:r w:rsidR="00180158" w:rsidRPr="00840788">
        <w:rPr>
          <w:rFonts w:ascii="Times New Roman" w:hAnsi="Times New Roman" w:cs="Times New Roman"/>
          <w:sz w:val="24"/>
          <w:szCs w:val="24"/>
          <w:lang w:val="en-US"/>
        </w:rPr>
        <w:t xml:space="preserve">an </w:t>
      </w:r>
      <w:r w:rsidRPr="00840788">
        <w:rPr>
          <w:rFonts w:ascii="Times New Roman" w:hAnsi="Times New Roman" w:cs="Times New Roman"/>
          <w:sz w:val="24"/>
          <w:szCs w:val="24"/>
          <w:lang w:val="en-US"/>
        </w:rPr>
        <w:t>engaging, participant</w:t>
      </w:r>
      <w:r w:rsidR="0018015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focused</w:t>
      </w:r>
      <w:r w:rsidR="0018015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innovative research design has been an exciting and intellectually stimulating process</w:t>
      </w:r>
      <w:r w:rsidR="003F7CF5"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however</w:t>
      </w:r>
      <w:r w:rsidR="003F7CF5"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it is not without its challenges. </w:t>
      </w:r>
      <w:r w:rsidR="00180158"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Some challenges identified </w:t>
      </w:r>
      <w:r w:rsidR="00892ECD" w:rsidRPr="00840788">
        <w:rPr>
          <w:rFonts w:ascii="Times New Roman" w:hAnsi="Times New Roman" w:cs="Times New Roman"/>
          <w:sz w:val="24"/>
          <w:szCs w:val="24"/>
          <w:lang w:val="en-US"/>
        </w:rPr>
        <w:t xml:space="preserve">are likely to </w:t>
      </w:r>
      <w:r w:rsidRPr="00840788">
        <w:rPr>
          <w:rFonts w:ascii="Times New Roman" w:hAnsi="Times New Roman" w:cs="Times New Roman"/>
          <w:sz w:val="24"/>
          <w:szCs w:val="24"/>
          <w:lang w:val="en-US"/>
        </w:rPr>
        <w:t>be common across many SFD programs</w:t>
      </w:r>
      <w:r w:rsidR="003F7CF5"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180158" w:rsidRPr="00840788">
        <w:rPr>
          <w:rFonts w:ascii="Times New Roman" w:hAnsi="Times New Roman" w:cs="Times New Roman"/>
          <w:sz w:val="24"/>
          <w:szCs w:val="24"/>
          <w:lang w:val="en-US"/>
        </w:rPr>
        <w:t xml:space="preserve"> </w:t>
      </w:r>
      <w:r w:rsidR="003F7CF5" w:rsidRPr="00840788">
        <w:rPr>
          <w:rFonts w:ascii="Times New Roman" w:hAnsi="Times New Roman" w:cs="Times New Roman"/>
          <w:sz w:val="24"/>
          <w:szCs w:val="24"/>
          <w:lang w:val="en-US"/>
        </w:rPr>
        <w:t xml:space="preserve">On the other hand, </w:t>
      </w:r>
      <w:r w:rsidR="0005470C" w:rsidRPr="00840788">
        <w:rPr>
          <w:rFonts w:ascii="Times New Roman" w:hAnsi="Times New Roman" w:cs="Times New Roman"/>
          <w:sz w:val="24"/>
          <w:szCs w:val="24"/>
          <w:lang w:val="en-US"/>
        </w:rPr>
        <w:t>other</w:t>
      </w:r>
      <w:r w:rsidR="003F7CF5" w:rsidRPr="00840788">
        <w:rPr>
          <w:rFonts w:ascii="Times New Roman" w:hAnsi="Times New Roman" w:cs="Times New Roman"/>
          <w:sz w:val="24"/>
          <w:szCs w:val="24"/>
          <w:lang w:val="en-US"/>
        </w:rPr>
        <w:t xml:space="preserve"> </w:t>
      </w:r>
      <w:r w:rsidR="008F7360" w:rsidRPr="00840788">
        <w:rPr>
          <w:rFonts w:ascii="Times New Roman" w:hAnsi="Times New Roman" w:cs="Times New Roman"/>
          <w:sz w:val="24"/>
          <w:szCs w:val="24"/>
          <w:lang w:val="en-US"/>
        </w:rPr>
        <w:t>challenges—</w:t>
      </w:r>
      <w:r w:rsidR="003F7CF5" w:rsidRPr="00840788">
        <w:rPr>
          <w:rFonts w:ascii="Times New Roman" w:hAnsi="Times New Roman" w:cs="Times New Roman"/>
          <w:sz w:val="24"/>
          <w:szCs w:val="24"/>
          <w:lang w:val="en-US"/>
        </w:rPr>
        <w:t>including the</w:t>
      </w:r>
      <w:r w:rsidRPr="00840788">
        <w:rPr>
          <w:rFonts w:ascii="Times New Roman" w:hAnsi="Times New Roman" w:cs="Times New Roman"/>
          <w:sz w:val="24"/>
          <w:szCs w:val="24"/>
          <w:lang w:val="en-US"/>
        </w:rPr>
        <w:t xml:space="preserve"> increased reliance on technology compared to traditional research methods</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may be unique to our </w:t>
      </w:r>
      <w:r w:rsidR="003F7CF5" w:rsidRPr="00840788">
        <w:rPr>
          <w:rFonts w:ascii="Times New Roman" w:hAnsi="Times New Roman" w:cs="Times New Roman"/>
          <w:sz w:val="24"/>
          <w:szCs w:val="24"/>
          <w:lang w:val="en-US"/>
        </w:rPr>
        <w:t xml:space="preserve">specific </w:t>
      </w:r>
      <w:r w:rsidRPr="00840788">
        <w:rPr>
          <w:rFonts w:ascii="Times New Roman" w:hAnsi="Times New Roman" w:cs="Times New Roman"/>
          <w:sz w:val="24"/>
          <w:szCs w:val="24"/>
          <w:lang w:val="en-US"/>
        </w:rPr>
        <w:t>research context.</w:t>
      </w:r>
    </w:p>
    <w:p w14:paraId="3B35286D" w14:textId="77777777" w:rsidR="00EC10FE" w:rsidRPr="00840788" w:rsidRDefault="00D40A8C" w:rsidP="00EC10F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lastRenderedPageBreak/>
        <w:t>A</w:t>
      </w:r>
      <w:r w:rsidR="00892ECD" w:rsidRPr="00840788">
        <w:rPr>
          <w:rFonts w:ascii="Times New Roman" w:hAnsi="Times New Roman" w:cs="Times New Roman"/>
          <w:sz w:val="24"/>
          <w:szCs w:val="24"/>
          <w:lang w:val="en-US"/>
        </w:rPr>
        <w:t>n important</w:t>
      </w:r>
      <w:r w:rsidRPr="00840788">
        <w:rPr>
          <w:rFonts w:ascii="Times New Roman" w:hAnsi="Times New Roman" w:cs="Times New Roman"/>
          <w:sz w:val="24"/>
          <w:szCs w:val="24"/>
          <w:lang w:val="en-US"/>
        </w:rPr>
        <w:t xml:space="preserve"> challenge across all programs and nations </w:t>
      </w:r>
      <w:r w:rsidR="00767BF8" w:rsidRPr="00840788">
        <w:rPr>
          <w:rFonts w:ascii="Times New Roman" w:hAnsi="Times New Roman" w:cs="Times New Roman"/>
          <w:sz w:val="24"/>
          <w:szCs w:val="24"/>
          <w:lang w:val="en-US"/>
        </w:rPr>
        <w:t xml:space="preserve">represented </w:t>
      </w:r>
      <w:r w:rsidRPr="00840788">
        <w:rPr>
          <w:rFonts w:ascii="Times New Roman" w:hAnsi="Times New Roman" w:cs="Times New Roman"/>
          <w:sz w:val="24"/>
          <w:szCs w:val="24"/>
          <w:lang w:val="en-US"/>
        </w:rPr>
        <w:t xml:space="preserve">in this project has been the </w:t>
      </w:r>
      <w:r w:rsidR="008F7360" w:rsidRPr="00840788">
        <w:rPr>
          <w:rFonts w:ascii="Times New Roman" w:hAnsi="Times New Roman" w:cs="Times New Roman"/>
          <w:sz w:val="24"/>
          <w:szCs w:val="24"/>
          <w:lang w:val="en-US"/>
        </w:rPr>
        <w:t xml:space="preserve">adoption </w:t>
      </w:r>
      <w:r w:rsidR="00767BF8" w:rsidRPr="00840788">
        <w:rPr>
          <w:rFonts w:ascii="Times New Roman" w:hAnsi="Times New Roman" w:cs="Times New Roman"/>
          <w:sz w:val="24"/>
          <w:szCs w:val="24"/>
          <w:lang w:val="en-US"/>
        </w:rPr>
        <w:t>of technology</w:t>
      </w:r>
      <w:r w:rsidR="00A10CEE" w:rsidRPr="00840788">
        <w:rPr>
          <w:rFonts w:ascii="Times New Roman" w:hAnsi="Times New Roman" w:cs="Times New Roman"/>
          <w:sz w:val="24"/>
          <w:szCs w:val="24"/>
          <w:lang w:val="en-US"/>
        </w:rPr>
        <w:t xml:space="preserve">, despite being </w:t>
      </w:r>
      <w:r w:rsidRPr="00840788">
        <w:rPr>
          <w:rFonts w:ascii="Times New Roman" w:hAnsi="Times New Roman" w:cs="Times New Roman"/>
          <w:sz w:val="24"/>
          <w:szCs w:val="24"/>
          <w:lang w:val="en-US"/>
        </w:rPr>
        <w:t>designed to decrease the workload of the in-country staff in data collection and data entry</w:t>
      </w:r>
      <w:r w:rsidR="003F7CF5" w:rsidRPr="00840788">
        <w:rPr>
          <w:rFonts w:ascii="Times New Roman" w:hAnsi="Times New Roman" w:cs="Times New Roman"/>
          <w:sz w:val="24"/>
          <w:szCs w:val="24"/>
          <w:lang w:val="en-US"/>
        </w:rPr>
        <w:t xml:space="preserve">. </w:t>
      </w:r>
      <w:r w:rsidR="008F7360" w:rsidRPr="00840788">
        <w:rPr>
          <w:rFonts w:ascii="Times New Roman" w:hAnsi="Times New Roman" w:cs="Times New Roman"/>
          <w:sz w:val="24"/>
          <w:szCs w:val="24"/>
          <w:lang w:val="en-US"/>
        </w:rPr>
        <w:t xml:space="preserve"> </w:t>
      </w:r>
      <w:r w:rsidR="00DC36B3" w:rsidRPr="00840788">
        <w:rPr>
          <w:rFonts w:ascii="Times New Roman" w:hAnsi="Times New Roman" w:cs="Times New Roman"/>
          <w:sz w:val="24"/>
          <w:szCs w:val="24"/>
          <w:lang w:val="en-US"/>
        </w:rPr>
        <w:t xml:space="preserve">While </w:t>
      </w:r>
      <w:r w:rsidRPr="00840788">
        <w:rPr>
          <w:rFonts w:ascii="Times New Roman" w:hAnsi="Times New Roman" w:cs="Times New Roman"/>
          <w:sz w:val="24"/>
          <w:szCs w:val="24"/>
          <w:lang w:val="en-US"/>
        </w:rPr>
        <w:t>hardware and software platforms</w:t>
      </w:r>
      <w:r w:rsidR="003F7CF5" w:rsidRPr="00840788">
        <w:rPr>
          <w:rFonts w:ascii="Times New Roman" w:hAnsi="Times New Roman" w:cs="Times New Roman"/>
          <w:sz w:val="24"/>
          <w:szCs w:val="24"/>
          <w:lang w:val="en-US"/>
        </w:rPr>
        <w:t xml:space="preserve"> were</w:t>
      </w:r>
      <w:r w:rsidR="0066152E" w:rsidRPr="00840788">
        <w:rPr>
          <w:rFonts w:ascii="Times New Roman" w:hAnsi="Times New Roman" w:cs="Times New Roman"/>
          <w:sz w:val="24"/>
          <w:szCs w:val="24"/>
          <w:lang w:val="en-US"/>
        </w:rPr>
        <w:t xml:space="preserve"> relatively</w:t>
      </w:r>
      <w:r w:rsidRPr="00840788">
        <w:rPr>
          <w:rFonts w:ascii="Times New Roman" w:hAnsi="Times New Roman" w:cs="Times New Roman"/>
          <w:sz w:val="24"/>
          <w:szCs w:val="24"/>
          <w:lang w:val="en-US"/>
        </w:rPr>
        <w:t xml:space="preserve"> </w:t>
      </w:r>
      <w:r w:rsidR="0066152E" w:rsidRPr="00840788">
        <w:rPr>
          <w:rFonts w:ascii="Times New Roman" w:hAnsi="Times New Roman" w:cs="Times New Roman"/>
          <w:sz w:val="24"/>
          <w:szCs w:val="24"/>
          <w:lang w:val="en-US"/>
        </w:rPr>
        <w:t>easy</w:t>
      </w:r>
      <w:r w:rsidR="00A10CEE" w:rsidRPr="00840788">
        <w:rPr>
          <w:rFonts w:ascii="Times New Roman" w:hAnsi="Times New Roman" w:cs="Times New Roman"/>
          <w:sz w:val="24"/>
          <w:szCs w:val="24"/>
          <w:lang w:val="en-US"/>
        </w:rPr>
        <w:t xml:space="preserve"> to </w:t>
      </w:r>
      <w:r w:rsidR="00DC36B3" w:rsidRPr="00840788">
        <w:rPr>
          <w:rFonts w:ascii="Times New Roman" w:hAnsi="Times New Roman" w:cs="Times New Roman"/>
          <w:sz w:val="24"/>
          <w:szCs w:val="24"/>
          <w:lang w:val="en-US"/>
        </w:rPr>
        <w:t>operate</w:t>
      </w:r>
      <w:r w:rsidR="003F7CF5" w:rsidRPr="00840788">
        <w:rPr>
          <w:rFonts w:ascii="Times New Roman" w:hAnsi="Times New Roman" w:cs="Times New Roman"/>
          <w:sz w:val="24"/>
          <w:szCs w:val="24"/>
          <w:lang w:val="en-US"/>
        </w:rPr>
        <w:t xml:space="preserve"> for an experienced user</w:t>
      </w:r>
      <w:r w:rsidRPr="00840788">
        <w:rPr>
          <w:rFonts w:ascii="Times New Roman" w:hAnsi="Times New Roman" w:cs="Times New Roman"/>
          <w:sz w:val="24"/>
          <w:szCs w:val="24"/>
          <w:lang w:val="en-US"/>
        </w:rPr>
        <w:t xml:space="preserve">, </w:t>
      </w:r>
      <w:r w:rsidR="00DC36B3" w:rsidRPr="00840788">
        <w:rPr>
          <w:rFonts w:ascii="Times New Roman" w:hAnsi="Times New Roman" w:cs="Times New Roman"/>
          <w:sz w:val="24"/>
          <w:szCs w:val="24"/>
          <w:lang w:val="en-US"/>
        </w:rPr>
        <w:t>local</w:t>
      </w:r>
      <w:r w:rsidRPr="00840788">
        <w:rPr>
          <w:rFonts w:ascii="Times New Roman" w:hAnsi="Times New Roman" w:cs="Times New Roman"/>
          <w:sz w:val="24"/>
          <w:szCs w:val="24"/>
          <w:lang w:val="en-US"/>
        </w:rPr>
        <w:t xml:space="preserve"> program staff were</w:t>
      </w:r>
      <w:r w:rsidR="00DC36B3" w:rsidRPr="00840788">
        <w:rPr>
          <w:rFonts w:ascii="Times New Roman" w:hAnsi="Times New Roman" w:cs="Times New Roman"/>
          <w:sz w:val="24"/>
          <w:szCs w:val="24"/>
          <w:lang w:val="en-US"/>
        </w:rPr>
        <w:t xml:space="preserve"> often</w:t>
      </w:r>
      <w:r w:rsidRPr="00840788">
        <w:rPr>
          <w:rFonts w:ascii="Times New Roman" w:hAnsi="Times New Roman" w:cs="Times New Roman"/>
          <w:sz w:val="24"/>
          <w:szCs w:val="24"/>
          <w:lang w:val="en-US"/>
        </w:rPr>
        <w:t xml:space="preserve"> fearful or hesitant to use the</w:t>
      </w:r>
      <w:r w:rsidR="003F7CF5" w:rsidRPr="00840788">
        <w:rPr>
          <w:rFonts w:ascii="Times New Roman" w:hAnsi="Times New Roman" w:cs="Times New Roman"/>
          <w:sz w:val="24"/>
          <w:szCs w:val="24"/>
          <w:lang w:val="en-US"/>
        </w:rPr>
        <w:t xml:space="preserve"> </w:t>
      </w:r>
      <w:r w:rsidR="008F7360" w:rsidRPr="00840788">
        <w:rPr>
          <w:rFonts w:ascii="Times New Roman" w:hAnsi="Times New Roman" w:cs="Times New Roman"/>
          <w:sz w:val="24"/>
          <w:szCs w:val="24"/>
          <w:lang w:val="en-US"/>
        </w:rPr>
        <w:t>“</w:t>
      </w:r>
      <w:r w:rsidR="003F7CF5" w:rsidRPr="00840788">
        <w:rPr>
          <w:rFonts w:ascii="Times New Roman" w:hAnsi="Times New Roman" w:cs="Times New Roman"/>
          <w:sz w:val="24"/>
          <w:szCs w:val="24"/>
          <w:lang w:val="en-US"/>
        </w:rPr>
        <w:t>brand</w:t>
      </w:r>
      <w:r w:rsidR="008F7360" w:rsidRPr="00840788">
        <w:rPr>
          <w:rFonts w:ascii="Times New Roman" w:hAnsi="Times New Roman" w:cs="Times New Roman"/>
          <w:sz w:val="24"/>
          <w:szCs w:val="24"/>
          <w:lang w:val="en-US"/>
        </w:rPr>
        <w:t xml:space="preserve"> </w:t>
      </w:r>
      <w:r w:rsidR="003F7CF5" w:rsidRPr="00840788">
        <w:rPr>
          <w:rFonts w:ascii="Times New Roman" w:hAnsi="Times New Roman" w:cs="Times New Roman"/>
          <w:sz w:val="24"/>
          <w:szCs w:val="24"/>
          <w:lang w:val="en-US"/>
        </w:rPr>
        <w:t>new</w:t>
      </w:r>
      <w:proofErr w:type="gramStart"/>
      <w:r w:rsidR="008F7360" w:rsidRPr="00840788">
        <w:rPr>
          <w:rFonts w:ascii="Times New Roman" w:hAnsi="Times New Roman" w:cs="Times New Roman"/>
          <w:sz w:val="24"/>
          <w:szCs w:val="24"/>
          <w:lang w:val="en-US"/>
        </w:rPr>
        <w:t>”</w:t>
      </w:r>
      <w:r w:rsidR="003F7CF5"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 iPads</w:t>
      </w:r>
      <w:proofErr w:type="gramEnd"/>
      <w:r w:rsidRPr="00840788">
        <w:rPr>
          <w:rFonts w:ascii="Times New Roman" w:hAnsi="Times New Roman" w:cs="Times New Roman"/>
          <w:sz w:val="24"/>
          <w:szCs w:val="24"/>
          <w:lang w:val="en-US"/>
        </w:rPr>
        <w:t xml:space="preserve">.  This fear was </w:t>
      </w:r>
      <w:r w:rsidR="00124451" w:rsidRPr="00840788">
        <w:rPr>
          <w:rFonts w:ascii="Times New Roman" w:hAnsi="Times New Roman" w:cs="Times New Roman"/>
          <w:sz w:val="24"/>
          <w:szCs w:val="24"/>
          <w:lang w:val="en-US"/>
        </w:rPr>
        <w:t xml:space="preserve">based on </w:t>
      </w:r>
      <w:r w:rsidRPr="00840788">
        <w:rPr>
          <w:rFonts w:ascii="Times New Roman" w:hAnsi="Times New Roman" w:cs="Times New Roman"/>
          <w:sz w:val="24"/>
          <w:szCs w:val="24"/>
          <w:lang w:val="en-US"/>
        </w:rPr>
        <w:t>two key concerns</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first</w:t>
      </w:r>
      <w:r w:rsidR="003F7CF5"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the risk of losing or breaking the device itself</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second, the fear of the data </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disappearing.</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After a period of time</w:t>
      </w:r>
      <w:r w:rsidR="008F7360" w:rsidRPr="00840788">
        <w:rPr>
          <w:rFonts w:ascii="Times New Roman" w:hAnsi="Times New Roman" w:cs="Times New Roman"/>
          <w:sz w:val="24"/>
          <w:szCs w:val="24"/>
          <w:lang w:val="en-US"/>
        </w:rPr>
        <w:t>—</w:t>
      </w:r>
      <w:r w:rsidR="003F7CF5" w:rsidRPr="00840788">
        <w:rPr>
          <w:rFonts w:ascii="Times New Roman" w:hAnsi="Times New Roman" w:cs="Times New Roman"/>
          <w:sz w:val="24"/>
          <w:szCs w:val="24"/>
          <w:lang w:val="en-US"/>
        </w:rPr>
        <w:t xml:space="preserve">and with ongoing </w:t>
      </w:r>
      <w:r w:rsidR="00767BF8" w:rsidRPr="00840788">
        <w:rPr>
          <w:rFonts w:ascii="Times New Roman" w:hAnsi="Times New Roman" w:cs="Times New Roman"/>
          <w:sz w:val="24"/>
          <w:szCs w:val="24"/>
          <w:lang w:val="en-US"/>
        </w:rPr>
        <w:t xml:space="preserve">practice sessions and </w:t>
      </w:r>
      <w:r w:rsidR="003F7CF5" w:rsidRPr="00840788">
        <w:rPr>
          <w:rFonts w:ascii="Times New Roman" w:hAnsi="Times New Roman" w:cs="Times New Roman"/>
          <w:sz w:val="24"/>
          <w:szCs w:val="24"/>
          <w:lang w:val="en-US"/>
        </w:rPr>
        <w:t>encouragement by program management</w:t>
      </w:r>
      <w:r w:rsidR="00E034D6" w:rsidRPr="00840788">
        <w:rPr>
          <w:rFonts w:ascii="Times New Roman" w:hAnsi="Times New Roman" w:cs="Times New Roman"/>
          <w:sz w:val="24"/>
          <w:szCs w:val="24"/>
          <w:lang w:val="en-US"/>
        </w:rPr>
        <w:t xml:space="preserve"> and the research team</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these fears and concerns ha</w:t>
      </w:r>
      <w:r w:rsidR="00DC36B3" w:rsidRPr="00840788">
        <w:rPr>
          <w:rFonts w:ascii="Times New Roman" w:hAnsi="Times New Roman" w:cs="Times New Roman"/>
          <w:sz w:val="24"/>
          <w:szCs w:val="24"/>
          <w:lang w:val="en-US"/>
        </w:rPr>
        <w:t>d</w:t>
      </w:r>
      <w:r w:rsidRPr="00840788">
        <w:rPr>
          <w:rFonts w:ascii="Times New Roman" w:hAnsi="Times New Roman" w:cs="Times New Roman"/>
          <w:sz w:val="24"/>
          <w:szCs w:val="24"/>
          <w:lang w:val="en-US"/>
        </w:rPr>
        <w:t xml:space="preserve"> abated and</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on the whole</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8F7360" w:rsidRPr="00840788">
        <w:rPr>
          <w:rFonts w:ascii="Times New Roman" w:hAnsi="Times New Roman" w:cs="Times New Roman"/>
          <w:sz w:val="24"/>
          <w:szCs w:val="24"/>
          <w:lang w:val="en-US"/>
        </w:rPr>
        <w:t xml:space="preserve">staff </w:t>
      </w:r>
      <w:r w:rsidR="0066152E" w:rsidRPr="00840788">
        <w:rPr>
          <w:rFonts w:ascii="Times New Roman" w:hAnsi="Times New Roman" w:cs="Times New Roman"/>
          <w:sz w:val="24"/>
          <w:szCs w:val="24"/>
          <w:lang w:val="en-US"/>
        </w:rPr>
        <w:t xml:space="preserve">engagement and </w:t>
      </w:r>
      <w:r w:rsidRPr="00840788">
        <w:rPr>
          <w:rFonts w:ascii="Times New Roman" w:hAnsi="Times New Roman" w:cs="Times New Roman"/>
          <w:sz w:val="24"/>
          <w:szCs w:val="24"/>
          <w:lang w:val="en-US"/>
        </w:rPr>
        <w:t xml:space="preserve">feedback has </w:t>
      </w:r>
      <w:r w:rsidR="00DC36B3" w:rsidRPr="00840788">
        <w:rPr>
          <w:rFonts w:ascii="Times New Roman" w:hAnsi="Times New Roman" w:cs="Times New Roman"/>
          <w:sz w:val="24"/>
          <w:szCs w:val="24"/>
          <w:lang w:val="en-US"/>
        </w:rPr>
        <w:t xml:space="preserve">since </w:t>
      </w:r>
      <w:r w:rsidRPr="00840788">
        <w:rPr>
          <w:rFonts w:ascii="Times New Roman" w:hAnsi="Times New Roman" w:cs="Times New Roman"/>
          <w:sz w:val="24"/>
          <w:szCs w:val="24"/>
          <w:lang w:val="en-US"/>
        </w:rPr>
        <w:t>been positive.</w:t>
      </w:r>
    </w:p>
    <w:p w14:paraId="015CA29C" w14:textId="77777777" w:rsidR="00EC10FE" w:rsidRPr="00840788" w:rsidRDefault="00D40A8C" w:rsidP="00EC10F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A more complex challenge has been the lack of interest or perhaps understanding of research or monitoring and evaluation more generally.  The program staff in-country have a very clear understanding of monitoring (record keeping and measurement against targets), but </w:t>
      </w:r>
      <w:r w:rsidR="00E22305" w:rsidRPr="00840788">
        <w:rPr>
          <w:rFonts w:ascii="Times New Roman" w:hAnsi="Times New Roman" w:cs="Times New Roman"/>
          <w:sz w:val="24"/>
          <w:szCs w:val="24"/>
          <w:lang w:val="en-US"/>
        </w:rPr>
        <w:t xml:space="preserve">less so </w:t>
      </w:r>
      <w:r w:rsidR="00817791" w:rsidRPr="00840788">
        <w:rPr>
          <w:rFonts w:ascii="Times New Roman" w:hAnsi="Times New Roman" w:cs="Times New Roman"/>
          <w:sz w:val="24"/>
          <w:szCs w:val="24"/>
          <w:lang w:val="en-US"/>
        </w:rPr>
        <w:t xml:space="preserve">of </w:t>
      </w:r>
      <w:r w:rsidR="00E22305" w:rsidRPr="00840788">
        <w:rPr>
          <w:rFonts w:ascii="Times New Roman" w:hAnsi="Times New Roman" w:cs="Times New Roman"/>
          <w:sz w:val="24"/>
          <w:szCs w:val="24"/>
          <w:lang w:val="en-US"/>
        </w:rPr>
        <w:t>critical analysis and engagement with the data for explanatory</w:t>
      </w:r>
      <w:r w:rsidR="00DC36B3" w:rsidRPr="00840788">
        <w:rPr>
          <w:rFonts w:ascii="Times New Roman" w:hAnsi="Times New Roman" w:cs="Times New Roman"/>
          <w:sz w:val="24"/>
          <w:szCs w:val="24"/>
          <w:lang w:val="en-US"/>
        </w:rPr>
        <w:t xml:space="preserve"> and/or exploratory</w:t>
      </w:r>
      <w:r w:rsidR="00E22305" w:rsidRPr="00840788">
        <w:rPr>
          <w:rFonts w:ascii="Times New Roman" w:hAnsi="Times New Roman" w:cs="Times New Roman"/>
          <w:sz w:val="24"/>
          <w:szCs w:val="24"/>
          <w:lang w:val="en-US"/>
        </w:rPr>
        <w:t xml:space="preserve"> purposes.  There was also</w:t>
      </w:r>
      <w:r w:rsidR="00817791" w:rsidRPr="00840788">
        <w:rPr>
          <w:rFonts w:ascii="Times New Roman" w:hAnsi="Times New Roman" w:cs="Times New Roman"/>
          <w:sz w:val="24"/>
          <w:szCs w:val="24"/>
          <w:lang w:val="en-US"/>
        </w:rPr>
        <w:t xml:space="preserve"> an initial </w:t>
      </w:r>
      <w:r w:rsidR="00DC36B3" w:rsidRPr="00840788">
        <w:rPr>
          <w:rFonts w:ascii="Times New Roman" w:hAnsi="Times New Roman" w:cs="Times New Roman"/>
          <w:sz w:val="24"/>
          <w:szCs w:val="24"/>
          <w:lang w:val="en-US"/>
        </w:rPr>
        <w:t xml:space="preserve">hesitation </w:t>
      </w:r>
      <w:r w:rsidR="00817791" w:rsidRPr="00840788">
        <w:rPr>
          <w:rFonts w:ascii="Times New Roman" w:hAnsi="Times New Roman" w:cs="Times New Roman"/>
          <w:sz w:val="24"/>
          <w:szCs w:val="24"/>
          <w:lang w:val="en-US"/>
        </w:rPr>
        <w:t>by local staff to engage in any research activity</w:t>
      </w:r>
      <w:r w:rsidR="00E034D6" w:rsidRPr="00840788">
        <w:rPr>
          <w:rFonts w:ascii="Times New Roman" w:hAnsi="Times New Roman" w:cs="Times New Roman"/>
          <w:sz w:val="24"/>
          <w:szCs w:val="24"/>
          <w:lang w:val="en-US"/>
        </w:rPr>
        <w:t>, for fear of saying the “wrong thing”</w:t>
      </w:r>
      <w:r w:rsidR="00817791" w:rsidRPr="00840788">
        <w:rPr>
          <w:rFonts w:ascii="Times New Roman" w:hAnsi="Times New Roman" w:cs="Times New Roman"/>
          <w:sz w:val="24"/>
          <w:szCs w:val="24"/>
          <w:lang w:val="en-US"/>
        </w:rPr>
        <w:t>.</w:t>
      </w:r>
      <w:r w:rsidR="008F7360" w:rsidRPr="00840788">
        <w:rPr>
          <w:rFonts w:ascii="Times New Roman" w:hAnsi="Times New Roman" w:cs="Times New Roman"/>
          <w:sz w:val="24"/>
          <w:szCs w:val="24"/>
          <w:lang w:val="en-US"/>
        </w:rPr>
        <w:t xml:space="preserve"> </w:t>
      </w:r>
      <w:r w:rsidR="00817791" w:rsidRPr="00840788">
        <w:rPr>
          <w:rFonts w:ascii="Times New Roman" w:hAnsi="Times New Roman" w:cs="Times New Roman"/>
          <w:sz w:val="24"/>
          <w:szCs w:val="24"/>
          <w:lang w:val="en-US"/>
        </w:rPr>
        <w:t xml:space="preserve"> This meant that there was an</w:t>
      </w:r>
      <w:r w:rsidR="00E22305" w:rsidRPr="00840788">
        <w:rPr>
          <w:rFonts w:ascii="Times New Roman" w:hAnsi="Times New Roman" w:cs="Times New Roman"/>
          <w:sz w:val="24"/>
          <w:szCs w:val="24"/>
          <w:lang w:val="en-US"/>
        </w:rPr>
        <w:t xml:space="preserve"> educative role for the research team </w:t>
      </w:r>
      <w:r w:rsidR="00817791" w:rsidRPr="00840788">
        <w:rPr>
          <w:rFonts w:ascii="Times New Roman" w:hAnsi="Times New Roman" w:cs="Times New Roman"/>
          <w:sz w:val="24"/>
          <w:szCs w:val="24"/>
          <w:lang w:val="en-US"/>
        </w:rPr>
        <w:t xml:space="preserve">to </w:t>
      </w:r>
      <w:r w:rsidR="00E22305" w:rsidRPr="00840788">
        <w:rPr>
          <w:rFonts w:ascii="Times New Roman" w:hAnsi="Times New Roman" w:cs="Times New Roman"/>
          <w:sz w:val="24"/>
          <w:szCs w:val="24"/>
          <w:lang w:val="en-US"/>
        </w:rPr>
        <w:t>develop</w:t>
      </w:r>
      <w:r w:rsidR="00817791" w:rsidRPr="00840788">
        <w:rPr>
          <w:rFonts w:ascii="Times New Roman" w:hAnsi="Times New Roman" w:cs="Times New Roman"/>
          <w:sz w:val="24"/>
          <w:szCs w:val="24"/>
          <w:lang w:val="en-US"/>
        </w:rPr>
        <w:t xml:space="preserve"> a</w:t>
      </w:r>
      <w:r w:rsidR="00E22305" w:rsidRPr="00840788">
        <w:rPr>
          <w:rFonts w:ascii="Times New Roman" w:hAnsi="Times New Roman" w:cs="Times New Roman"/>
          <w:sz w:val="24"/>
          <w:szCs w:val="24"/>
          <w:lang w:val="en-US"/>
        </w:rPr>
        <w:t xml:space="preserve"> strategic understanding that appropriate research can </w:t>
      </w:r>
      <w:r w:rsidR="00817791" w:rsidRPr="00840788">
        <w:rPr>
          <w:rFonts w:ascii="Times New Roman" w:hAnsi="Times New Roman" w:cs="Times New Roman"/>
          <w:sz w:val="24"/>
          <w:szCs w:val="24"/>
          <w:lang w:val="en-US"/>
        </w:rPr>
        <w:t xml:space="preserve">be a positive element </w:t>
      </w:r>
      <w:r w:rsidR="00DC36B3" w:rsidRPr="00840788">
        <w:rPr>
          <w:rFonts w:ascii="Times New Roman" w:hAnsi="Times New Roman" w:cs="Times New Roman"/>
          <w:sz w:val="24"/>
          <w:szCs w:val="24"/>
          <w:lang w:val="en-US"/>
        </w:rPr>
        <w:t>for</w:t>
      </w:r>
      <w:r w:rsidR="008F7360" w:rsidRPr="00840788">
        <w:rPr>
          <w:rFonts w:ascii="Times New Roman" w:hAnsi="Times New Roman" w:cs="Times New Roman"/>
          <w:sz w:val="24"/>
          <w:szCs w:val="24"/>
          <w:lang w:val="en-US"/>
        </w:rPr>
        <w:t xml:space="preserve"> </w:t>
      </w:r>
      <w:r w:rsidR="00817791" w:rsidRPr="00840788">
        <w:rPr>
          <w:rFonts w:ascii="Times New Roman" w:hAnsi="Times New Roman" w:cs="Times New Roman"/>
          <w:sz w:val="24"/>
          <w:szCs w:val="24"/>
          <w:lang w:val="en-US"/>
        </w:rPr>
        <w:t xml:space="preserve">SFD programs. </w:t>
      </w:r>
      <w:r w:rsidR="008F7360" w:rsidRPr="00840788">
        <w:rPr>
          <w:rFonts w:ascii="Times New Roman" w:hAnsi="Times New Roman" w:cs="Times New Roman"/>
          <w:sz w:val="24"/>
          <w:szCs w:val="24"/>
          <w:lang w:val="en-US"/>
        </w:rPr>
        <w:t xml:space="preserve"> </w:t>
      </w:r>
      <w:r w:rsidR="00817791" w:rsidRPr="00840788">
        <w:rPr>
          <w:rFonts w:ascii="Times New Roman" w:hAnsi="Times New Roman" w:cs="Times New Roman"/>
          <w:sz w:val="24"/>
          <w:szCs w:val="24"/>
          <w:lang w:val="en-US"/>
        </w:rPr>
        <w:t xml:space="preserve">For example, the explanation that research and/or </w:t>
      </w:r>
      <w:r w:rsidR="008F7360" w:rsidRPr="00840788">
        <w:rPr>
          <w:rFonts w:ascii="Times New Roman" w:hAnsi="Times New Roman" w:cs="Times New Roman"/>
          <w:sz w:val="24"/>
          <w:szCs w:val="24"/>
          <w:lang w:val="en-US"/>
        </w:rPr>
        <w:t>monitoring and evaluation</w:t>
      </w:r>
      <w:r w:rsidR="00817791" w:rsidRPr="00840788">
        <w:rPr>
          <w:rFonts w:ascii="Times New Roman" w:hAnsi="Times New Roman" w:cs="Times New Roman"/>
          <w:sz w:val="24"/>
          <w:szCs w:val="24"/>
          <w:lang w:val="en-US"/>
        </w:rPr>
        <w:t xml:space="preserve"> exercises may well </w:t>
      </w:r>
      <w:r w:rsidR="00E22305" w:rsidRPr="00840788">
        <w:rPr>
          <w:rFonts w:ascii="Times New Roman" w:hAnsi="Times New Roman" w:cs="Times New Roman"/>
          <w:sz w:val="24"/>
          <w:szCs w:val="24"/>
          <w:lang w:val="en-US"/>
        </w:rPr>
        <w:t>provide the evidence base for</w:t>
      </w:r>
      <w:r w:rsidR="001E6718" w:rsidRPr="00840788">
        <w:rPr>
          <w:rFonts w:ascii="Times New Roman" w:hAnsi="Times New Roman" w:cs="Times New Roman"/>
          <w:sz w:val="24"/>
          <w:szCs w:val="24"/>
          <w:lang w:val="en-US"/>
        </w:rPr>
        <w:t xml:space="preserve"> further development of the program and to support requests to</w:t>
      </w:r>
      <w:r w:rsidR="00E22305" w:rsidRPr="00840788">
        <w:rPr>
          <w:rFonts w:ascii="Times New Roman" w:hAnsi="Times New Roman" w:cs="Times New Roman"/>
          <w:sz w:val="24"/>
          <w:szCs w:val="24"/>
          <w:lang w:val="en-US"/>
        </w:rPr>
        <w:t xml:space="preserve"> funders </w:t>
      </w:r>
      <w:r w:rsidR="001E6718" w:rsidRPr="00840788">
        <w:rPr>
          <w:rFonts w:ascii="Times New Roman" w:hAnsi="Times New Roman" w:cs="Times New Roman"/>
          <w:sz w:val="24"/>
          <w:szCs w:val="24"/>
          <w:lang w:val="en-US"/>
        </w:rPr>
        <w:t>for</w:t>
      </w:r>
      <w:r w:rsidR="00E22305" w:rsidRPr="00840788">
        <w:rPr>
          <w:rFonts w:ascii="Times New Roman" w:hAnsi="Times New Roman" w:cs="Times New Roman"/>
          <w:sz w:val="24"/>
          <w:szCs w:val="24"/>
          <w:lang w:val="en-US"/>
        </w:rPr>
        <w:t xml:space="preserve"> </w:t>
      </w:r>
      <w:r w:rsidR="00817791" w:rsidRPr="00840788">
        <w:rPr>
          <w:rFonts w:ascii="Times New Roman" w:hAnsi="Times New Roman" w:cs="Times New Roman"/>
          <w:sz w:val="24"/>
          <w:szCs w:val="24"/>
          <w:lang w:val="en-US"/>
        </w:rPr>
        <w:t xml:space="preserve">additional and </w:t>
      </w:r>
      <w:r w:rsidR="00E22305" w:rsidRPr="00840788">
        <w:rPr>
          <w:rFonts w:ascii="Times New Roman" w:hAnsi="Times New Roman" w:cs="Times New Roman"/>
          <w:sz w:val="24"/>
          <w:szCs w:val="24"/>
          <w:lang w:val="en-US"/>
        </w:rPr>
        <w:t xml:space="preserve">ongoing resources </w:t>
      </w:r>
      <w:r w:rsidR="00817791" w:rsidRPr="00840788">
        <w:rPr>
          <w:rFonts w:ascii="Times New Roman" w:hAnsi="Times New Roman" w:cs="Times New Roman"/>
          <w:sz w:val="24"/>
          <w:szCs w:val="24"/>
          <w:lang w:val="en-US"/>
        </w:rPr>
        <w:t xml:space="preserve">was something new and exciting for </w:t>
      </w:r>
      <w:r w:rsidR="00DC36B3" w:rsidRPr="00840788">
        <w:rPr>
          <w:rFonts w:ascii="Times New Roman" w:hAnsi="Times New Roman" w:cs="Times New Roman"/>
          <w:sz w:val="24"/>
          <w:szCs w:val="24"/>
          <w:lang w:val="en-US"/>
        </w:rPr>
        <w:t xml:space="preserve">many </w:t>
      </w:r>
      <w:r w:rsidR="00817791" w:rsidRPr="00840788">
        <w:rPr>
          <w:rFonts w:ascii="Times New Roman" w:hAnsi="Times New Roman" w:cs="Times New Roman"/>
          <w:sz w:val="24"/>
          <w:szCs w:val="24"/>
          <w:lang w:val="en-US"/>
        </w:rPr>
        <w:t>local program staff.</w:t>
      </w:r>
    </w:p>
    <w:p w14:paraId="59D6F950" w14:textId="77777777" w:rsidR="00A95FC7" w:rsidRPr="00840788" w:rsidRDefault="00E22305" w:rsidP="00EC10F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The final challenge </w:t>
      </w:r>
      <w:r w:rsidR="00124451" w:rsidRPr="00840788">
        <w:rPr>
          <w:rFonts w:ascii="Times New Roman" w:hAnsi="Times New Roman" w:cs="Times New Roman"/>
          <w:sz w:val="24"/>
          <w:szCs w:val="24"/>
          <w:lang w:val="en-US"/>
        </w:rPr>
        <w:t>is</w:t>
      </w:r>
      <w:r w:rsidRPr="00840788">
        <w:rPr>
          <w:rFonts w:ascii="Times New Roman" w:hAnsi="Times New Roman" w:cs="Times New Roman"/>
          <w:sz w:val="24"/>
          <w:szCs w:val="24"/>
          <w:lang w:val="en-US"/>
        </w:rPr>
        <w:t xml:space="preserve"> the phasing out of the research team</w:t>
      </w:r>
      <w:r w:rsidR="00DC36B3" w:rsidRPr="00840788">
        <w:rPr>
          <w:rFonts w:ascii="Times New Roman" w:hAnsi="Times New Roman" w:cs="Times New Roman"/>
          <w:sz w:val="24"/>
          <w:szCs w:val="24"/>
          <w:lang w:val="en-US"/>
        </w:rPr>
        <w:t xml:space="preserve"> at the completion of their research engagement</w:t>
      </w:r>
      <w:r w:rsidR="00124451"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first</w:t>
      </w:r>
      <w:r w:rsidR="00124451"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124451" w:rsidRPr="00840788">
        <w:rPr>
          <w:rFonts w:ascii="Times New Roman" w:hAnsi="Times New Roman" w:cs="Times New Roman"/>
          <w:sz w:val="24"/>
          <w:szCs w:val="24"/>
          <w:lang w:val="en-US"/>
        </w:rPr>
        <w:t xml:space="preserve">to </w:t>
      </w:r>
      <w:r w:rsidRPr="00840788">
        <w:rPr>
          <w:rFonts w:ascii="Times New Roman" w:hAnsi="Times New Roman" w:cs="Times New Roman"/>
          <w:sz w:val="24"/>
          <w:szCs w:val="24"/>
          <w:lang w:val="en-US"/>
        </w:rPr>
        <w:t xml:space="preserve">train and develop in-country staff </w:t>
      </w:r>
      <w:r w:rsidR="00DC36B3" w:rsidRPr="00840788">
        <w:rPr>
          <w:rFonts w:ascii="Times New Roman" w:hAnsi="Times New Roman" w:cs="Times New Roman"/>
          <w:sz w:val="24"/>
          <w:szCs w:val="24"/>
          <w:lang w:val="en-US"/>
        </w:rPr>
        <w:t>in the often unfamiliar area of research</w:t>
      </w:r>
      <w:r w:rsidR="00124451" w:rsidRPr="00840788">
        <w:rPr>
          <w:rFonts w:ascii="Times New Roman" w:hAnsi="Times New Roman" w:cs="Times New Roman"/>
          <w:sz w:val="24"/>
          <w:szCs w:val="24"/>
          <w:lang w:val="en-US"/>
        </w:rPr>
        <w:t>;</w:t>
      </w:r>
      <w:r w:rsidR="00DC36B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and second</w:t>
      </w:r>
      <w:r w:rsidR="00124451"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124451" w:rsidRPr="00840788">
        <w:rPr>
          <w:rFonts w:ascii="Times New Roman" w:hAnsi="Times New Roman" w:cs="Times New Roman"/>
          <w:sz w:val="24"/>
          <w:szCs w:val="24"/>
          <w:lang w:val="en-US"/>
        </w:rPr>
        <w:t xml:space="preserve">to </w:t>
      </w:r>
      <w:r w:rsidRPr="00840788">
        <w:rPr>
          <w:rFonts w:ascii="Times New Roman" w:hAnsi="Times New Roman" w:cs="Times New Roman"/>
          <w:sz w:val="24"/>
          <w:szCs w:val="24"/>
          <w:lang w:val="en-US"/>
        </w:rPr>
        <w:t xml:space="preserve">hand over the monitoring and evaluation process as ongoing operations to the </w:t>
      </w:r>
      <w:r w:rsidR="00E034D6" w:rsidRPr="00840788">
        <w:rPr>
          <w:rFonts w:ascii="Times New Roman" w:hAnsi="Times New Roman" w:cs="Times New Roman"/>
          <w:sz w:val="24"/>
          <w:szCs w:val="24"/>
          <w:lang w:val="en-US"/>
        </w:rPr>
        <w:t xml:space="preserve">in-country </w:t>
      </w:r>
      <w:r w:rsidRPr="00840788">
        <w:rPr>
          <w:rFonts w:ascii="Times New Roman" w:hAnsi="Times New Roman" w:cs="Times New Roman"/>
          <w:sz w:val="24"/>
          <w:szCs w:val="24"/>
          <w:lang w:val="en-US"/>
        </w:rPr>
        <w:t xml:space="preserve">national sport </w:t>
      </w:r>
      <w:r w:rsidR="007C6F28" w:rsidRPr="00840788">
        <w:rPr>
          <w:rFonts w:ascii="Times New Roman" w:hAnsi="Times New Roman" w:cs="Times New Roman"/>
          <w:sz w:val="24"/>
          <w:szCs w:val="24"/>
          <w:lang w:val="en-US"/>
        </w:rPr>
        <w:t>organization</w:t>
      </w:r>
      <w:r w:rsidRPr="00840788">
        <w:rPr>
          <w:rFonts w:ascii="Times New Roman" w:hAnsi="Times New Roman" w:cs="Times New Roman"/>
          <w:sz w:val="24"/>
          <w:szCs w:val="24"/>
          <w:lang w:val="en-US"/>
        </w:rPr>
        <w:t>.</w:t>
      </w:r>
      <w:r w:rsidR="00E034D6" w:rsidRPr="00840788">
        <w:rPr>
          <w:rFonts w:ascii="Times New Roman" w:hAnsi="Times New Roman" w:cs="Times New Roman"/>
          <w:sz w:val="24"/>
          <w:szCs w:val="24"/>
          <w:lang w:val="en-US"/>
        </w:rPr>
        <w:t xml:space="preserve"> With a key program aim of empowering local communities, it is the role of the research team to provide opportunity and </w:t>
      </w:r>
      <w:r w:rsidR="00E034D6" w:rsidRPr="00840788">
        <w:rPr>
          <w:rFonts w:ascii="Times New Roman" w:hAnsi="Times New Roman" w:cs="Times New Roman"/>
          <w:sz w:val="24"/>
          <w:szCs w:val="24"/>
          <w:lang w:val="en-US"/>
        </w:rPr>
        <w:lastRenderedPageBreak/>
        <w:t xml:space="preserve">development for in-country staff to effectively </w:t>
      </w:r>
      <w:r w:rsidR="00BB0E72" w:rsidRPr="00840788">
        <w:rPr>
          <w:rFonts w:ascii="Times New Roman" w:hAnsi="Times New Roman" w:cs="Times New Roman"/>
          <w:sz w:val="24"/>
          <w:szCs w:val="24"/>
          <w:lang w:val="en-US"/>
        </w:rPr>
        <w:t>assume</w:t>
      </w:r>
      <w:r w:rsidR="00E034D6" w:rsidRPr="00840788">
        <w:rPr>
          <w:rFonts w:ascii="Times New Roman" w:hAnsi="Times New Roman" w:cs="Times New Roman"/>
          <w:sz w:val="24"/>
          <w:szCs w:val="24"/>
          <w:lang w:val="en-US"/>
        </w:rPr>
        <w:t xml:space="preserve"> the monitoring and evaluation role into the future.</w:t>
      </w:r>
      <w:r w:rsidR="00DC36B3" w:rsidRPr="00840788">
        <w:rPr>
          <w:rFonts w:ascii="Times New Roman" w:hAnsi="Times New Roman" w:cs="Times New Roman"/>
          <w:sz w:val="24"/>
          <w:szCs w:val="24"/>
          <w:lang w:val="en-US"/>
        </w:rPr>
        <w:t xml:space="preserve"> Unfortunately, this process rarely receives any consideration from authorities and it lacks financial and human resources to effectively manage the transition towards local ownership.</w:t>
      </w:r>
    </w:p>
    <w:p w14:paraId="27274636" w14:textId="77777777" w:rsidR="00215D5D" w:rsidRPr="00840788" w:rsidRDefault="004E0A2A" w:rsidP="00394BF5">
      <w:pPr>
        <w:spacing w:after="0" w:line="480" w:lineRule="auto"/>
        <w:contextualSpacing/>
        <w:rPr>
          <w:rFonts w:ascii="Times New Roman" w:hAnsi="Times New Roman" w:cs="Times New Roman"/>
          <w:b/>
          <w:i/>
          <w:sz w:val="24"/>
          <w:szCs w:val="24"/>
          <w:lang w:val="en-US"/>
        </w:rPr>
      </w:pPr>
      <w:r w:rsidRPr="00840788">
        <w:rPr>
          <w:rFonts w:ascii="Times New Roman" w:hAnsi="Times New Roman" w:cs="Times New Roman"/>
          <w:b/>
          <w:i/>
          <w:sz w:val="24"/>
          <w:szCs w:val="24"/>
          <w:lang w:val="en-US"/>
        </w:rPr>
        <w:t xml:space="preserve">4.5 </w:t>
      </w:r>
      <w:r w:rsidR="0025724A" w:rsidRPr="00840788">
        <w:rPr>
          <w:rFonts w:ascii="Times New Roman" w:hAnsi="Times New Roman" w:cs="Times New Roman"/>
          <w:b/>
          <w:i/>
          <w:sz w:val="24"/>
          <w:szCs w:val="24"/>
          <w:lang w:val="en-US"/>
        </w:rPr>
        <w:t xml:space="preserve">Research </w:t>
      </w:r>
      <w:r w:rsidR="00792B33" w:rsidRPr="00840788">
        <w:rPr>
          <w:rFonts w:ascii="Times New Roman" w:hAnsi="Times New Roman" w:cs="Times New Roman"/>
          <w:b/>
          <w:i/>
          <w:sz w:val="24"/>
          <w:szCs w:val="24"/>
          <w:lang w:val="en-US"/>
        </w:rPr>
        <w:t>I</w:t>
      </w:r>
      <w:r w:rsidR="00BC24F2" w:rsidRPr="00840788">
        <w:rPr>
          <w:rFonts w:ascii="Times New Roman" w:hAnsi="Times New Roman" w:cs="Times New Roman"/>
          <w:b/>
          <w:i/>
          <w:sz w:val="24"/>
          <w:szCs w:val="24"/>
          <w:lang w:val="en-US"/>
        </w:rPr>
        <w:t>nnovations</w:t>
      </w:r>
    </w:p>
    <w:p w14:paraId="28BD43E2" w14:textId="77777777" w:rsidR="001E6718" w:rsidRPr="00840788" w:rsidRDefault="001E6718" w:rsidP="00EC10F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The </w:t>
      </w:r>
      <w:r w:rsidRPr="00840788">
        <w:rPr>
          <w:rFonts w:ascii="Times New Roman" w:hAnsi="Times New Roman" w:cs="Times New Roman"/>
          <w:i/>
          <w:sz w:val="24"/>
          <w:szCs w:val="24"/>
          <w:lang w:val="en-US"/>
        </w:rPr>
        <w:t>Pacific Sports Partnerships</w:t>
      </w:r>
      <w:r w:rsidRPr="00840788">
        <w:rPr>
          <w:rFonts w:ascii="Times New Roman" w:hAnsi="Times New Roman" w:cs="Times New Roman"/>
          <w:sz w:val="24"/>
          <w:szCs w:val="24"/>
          <w:lang w:val="en-US"/>
        </w:rPr>
        <w:t xml:space="preserve"> research projects have been </w:t>
      </w:r>
      <w:r w:rsidR="00E034D6" w:rsidRPr="00840788">
        <w:rPr>
          <w:rFonts w:ascii="Times New Roman" w:hAnsi="Times New Roman" w:cs="Times New Roman"/>
          <w:sz w:val="24"/>
          <w:szCs w:val="24"/>
          <w:lang w:val="en-US"/>
        </w:rPr>
        <w:t>in progress</w:t>
      </w:r>
      <w:r w:rsidRPr="00840788">
        <w:rPr>
          <w:rFonts w:ascii="Times New Roman" w:hAnsi="Times New Roman" w:cs="Times New Roman"/>
          <w:sz w:val="24"/>
          <w:szCs w:val="24"/>
          <w:lang w:val="en-US"/>
        </w:rPr>
        <w:t xml:space="preserve"> since 2014, and </w:t>
      </w:r>
      <w:r w:rsidR="00074B92" w:rsidRPr="00840788">
        <w:rPr>
          <w:rFonts w:ascii="Times New Roman" w:hAnsi="Times New Roman" w:cs="Times New Roman"/>
          <w:sz w:val="24"/>
          <w:szCs w:val="24"/>
          <w:lang w:val="en-US"/>
        </w:rPr>
        <w:t xml:space="preserve">they </w:t>
      </w:r>
      <w:r w:rsidRPr="00840788">
        <w:rPr>
          <w:rFonts w:ascii="Times New Roman" w:hAnsi="Times New Roman" w:cs="Times New Roman"/>
          <w:sz w:val="24"/>
          <w:szCs w:val="24"/>
          <w:lang w:val="en-US"/>
        </w:rPr>
        <w:t xml:space="preserve">have grown and evolved substantially in that time. </w:t>
      </w:r>
      <w:r w:rsidR="008F7360" w:rsidRPr="00840788">
        <w:rPr>
          <w:rFonts w:ascii="Times New Roman" w:hAnsi="Times New Roman" w:cs="Times New Roman"/>
          <w:sz w:val="24"/>
          <w:szCs w:val="24"/>
          <w:lang w:val="en-US"/>
        </w:rPr>
        <w:t xml:space="preserve"> </w:t>
      </w:r>
      <w:r w:rsidR="00A25B70" w:rsidRPr="00840788">
        <w:rPr>
          <w:rFonts w:ascii="Times New Roman" w:hAnsi="Times New Roman" w:cs="Times New Roman"/>
          <w:sz w:val="24"/>
          <w:szCs w:val="24"/>
          <w:lang w:val="en-US"/>
        </w:rPr>
        <w:t xml:space="preserve">Because of </w:t>
      </w:r>
      <w:r w:rsidRPr="00840788">
        <w:rPr>
          <w:rFonts w:ascii="Times New Roman" w:hAnsi="Times New Roman" w:cs="Times New Roman"/>
          <w:sz w:val="24"/>
          <w:szCs w:val="24"/>
          <w:lang w:val="en-US"/>
        </w:rPr>
        <w:t xml:space="preserve">the </w:t>
      </w:r>
      <w:r w:rsidR="008377CF" w:rsidRPr="00840788">
        <w:rPr>
          <w:rFonts w:ascii="Times New Roman" w:hAnsi="Times New Roman" w:cs="Times New Roman"/>
          <w:sz w:val="24"/>
          <w:szCs w:val="24"/>
          <w:lang w:val="en-US"/>
        </w:rPr>
        <w:t>PAR</w:t>
      </w:r>
      <w:r w:rsidRPr="00840788">
        <w:rPr>
          <w:rFonts w:ascii="Times New Roman" w:hAnsi="Times New Roman" w:cs="Times New Roman"/>
          <w:sz w:val="24"/>
          <w:szCs w:val="24"/>
          <w:lang w:val="en-US"/>
        </w:rPr>
        <w:t xml:space="preserve"> approach and </w:t>
      </w:r>
      <w:r w:rsidR="00A25B70" w:rsidRPr="00840788">
        <w:rPr>
          <w:rFonts w:ascii="Times New Roman" w:hAnsi="Times New Roman" w:cs="Times New Roman"/>
          <w:sz w:val="24"/>
          <w:szCs w:val="24"/>
          <w:lang w:val="en-US"/>
        </w:rPr>
        <w:t xml:space="preserve">the existence of </w:t>
      </w:r>
      <w:r w:rsidRPr="00840788">
        <w:rPr>
          <w:rFonts w:ascii="Times New Roman" w:hAnsi="Times New Roman" w:cs="Times New Roman"/>
          <w:sz w:val="24"/>
          <w:szCs w:val="24"/>
          <w:lang w:val="en-US"/>
        </w:rPr>
        <w:t xml:space="preserve">a reflexive and engaged research team, the development of both the researchers and the research design is ongoing. </w:t>
      </w:r>
      <w:r w:rsidR="008F7360" w:rsidRPr="00840788">
        <w:rPr>
          <w:rFonts w:ascii="Times New Roman" w:hAnsi="Times New Roman" w:cs="Times New Roman"/>
          <w:sz w:val="24"/>
          <w:szCs w:val="24"/>
          <w:lang w:val="en-US"/>
        </w:rPr>
        <w:t xml:space="preserve"> </w:t>
      </w:r>
      <w:r w:rsidR="00074B92" w:rsidRPr="00840788">
        <w:rPr>
          <w:rFonts w:ascii="Times New Roman" w:hAnsi="Times New Roman" w:cs="Times New Roman"/>
          <w:sz w:val="24"/>
          <w:szCs w:val="24"/>
          <w:lang w:val="en-US"/>
        </w:rPr>
        <w:t>F</w:t>
      </w:r>
      <w:r w:rsidRPr="00840788">
        <w:rPr>
          <w:rFonts w:ascii="Times New Roman" w:hAnsi="Times New Roman" w:cs="Times New Roman"/>
          <w:sz w:val="24"/>
          <w:szCs w:val="24"/>
          <w:lang w:val="en-US"/>
        </w:rPr>
        <w:t xml:space="preserve">uture initiatives for these research projects include </w:t>
      </w:r>
      <w:r w:rsidR="008F7360" w:rsidRPr="00840788">
        <w:rPr>
          <w:rFonts w:ascii="Times New Roman" w:hAnsi="Times New Roman" w:cs="Times New Roman"/>
          <w:sz w:val="24"/>
          <w:szCs w:val="24"/>
          <w:lang w:val="en-US"/>
        </w:rPr>
        <w:t>the (a</w:t>
      </w:r>
      <w:r w:rsidRPr="00840788">
        <w:rPr>
          <w:rFonts w:ascii="Times New Roman" w:hAnsi="Times New Roman" w:cs="Times New Roman"/>
          <w:sz w:val="24"/>
          <w:szCs w:val="24"/>
          <w:lang w:val="en-US"/>
        </w:rPr>
        <w:t xml:space="preserve">) </w:t>
      </w:r>
      <w:r w:rsidR="00E034D6" w:rsidRPr="00840788">
        <w:rPr>
          <w:rFonts w:ascii="Times New Roman" w:hAnsi="Times New Roman" w:cs="Times New Roman"/>
          <w:sz w:val="24"/>
          <w:szCs w:val="24"/>
          <w:lang w:val="en-US"/>
        </w:rPr>
        <w:t xml:space="preserve">theoretical </w:t>
      </w:r>
      <w:r w:rsidRPr="00840788">
        <w:rPr>
          <w:rFonts w:ascii="Times New Roman" w:hAnsi="Times New Roman" w:cs="Times New Roman"/>
          <w:sz w:val="24"/>
          <w:szCs w:val="24"/>
          <w:lang w:val="en-US"/>
        </w:rPr>
        <w:t>a</w:t>
      </w:r>
      <w:r w:rsidR="00BC24F2" w:rsidRPr="00840788">
        <w:rPr>
          <w:rFonts w:ascii="Times New Roman" w:hAnsi="Times New Roman" w:cs="Times New Roman"/>
          <w:sz w:val="24"/>
          <w:szCs w:val="24"/>
          <w:lang w:val="en-US"/>
        </w:rPr>
        <w:t>nalysis of sp</w:t>
      </w:r>
      <w:r w:rsidRPr="00840788">
        <w:rPr>
          <w:rFonts w:ascii="Times New Roman" w:hAnsi="Times New Roman" w:cs="Times New Roman"/>
          <w:sz w:val="24"/>
          <w:szCs w:val="24"/>
          <w:lang w:val="en-US"/>
        </w:rPr>
        <w:t>ontaneous photos taken by staff</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8F7360" w:rsidRPr="00840788">
        <w:rPr>
          <w:rFonts w:ascii="Times New Roman" w:hAnsi="Times New Roman" w:cs="Times New Roman"/>
          <w:sz w:val="24"/>
          <w:szCs w:val="24"/>
          <w:lang w:val="en-US"/>
        </w:rPr>
        <w:t>(b</w:t>
      </w:r>
      <w:r w:rsidRPr="00840788">
        <w:rPr>
          <w:rFonts w:ascii="Times New Roman" w:hAnsi="Times New Roman" w:cs="Times New Roman"/>
          <w:sz w:val="24"/>
          <w:szCs w:val="24"/>
          <w:lang w:val="en-US"/>
        </w:rPr>
        <w:t>) capacity</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building of local researchers</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8F7360" w:rsidRPr="00840788">
        <w:rPr>
          <w:rFonts w:ascii="Times New Roman" w:hAnsi="Times New Roman" w:cs="Times New Roman"/>
          <w:sz w:val="24"/>
          <w:szCs w:val="24"/>
          <w:lang w:val="en-US"/>
        </w:rPr>
        <w:t>(c</w:t>
      </w:r>
      <w:r w:rsidRPr="00840788">
        <w:rPr>
          <w:rFonts w:ascii="Times New Roman" w:hAnsi="Times New Roman" w:cs="Times New Roman"/>
          <w:sz w:val="24"/>
          <w:szCs w:val="24"/>
          <w:lang w:val="en-US"/>
        </w:rPr>
        <w:t>) theoretical extension of the program for gender and sport diplomacy outcomes</w:t>
      </w:r>
      <w:r w:rsidR="008F7360"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w:t>
      </w:r>
      <w:r w:rsidR="008F7360" w:rsidRPr="00840788">
        <w:rPr>
          <w:rFonts w:ascii="Times New Roman" w:hAnsi="Times New Roman" w:cs="Times New Roman"/>
          <w:sz w:val="24"/>
          <w:szCs w:val="24"/>
          <w:lang w:val="en-US"/>
        </w:rPr>
        <w:t>(d</w:t>
      </w:r>
      <w:r w:rsidRPr="00840788">
        <w:rPr>
          <w:rFonts w:ascii="Times New Roman" w:hAnsi="Times New Roman" w:cs="Times New Roman"/>
          <w:sz w:val="24"/>
          <w:szCs w:val="24"/>
          <w:lang w:val="en-US"/>
        </w:rPr>
        <w:t>) use of local maps with children to discuss safe spaces to play.</w:t>
      </w:r>
    </w:p>
    <w:p w14:paraId="7FE20CC4" w14:textId="77777777" w:rsidR="00767BF8" w:rsidRPr="00840788" w:rsidRDefault="00074B92" w:rsidP="00BB0E72">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First, t</w:t>
      </w:r>
      <w:r w:rsidR="001E6718" w:rsidRPr="00840788">
        <w:rPr>
          <w:rFonts w:ascii="Times New Roman" w:hAnsi="Times New Roman" w:cs="Times New Roman"/>
          <w:sz w:val="24"/>
          <w:szCs w:val="24"/>
          <w:lang w:val="en-US"/>
        </w:rPr>
        <w:t xml:space="preserve">he photos and videos spontaneously taken by in-country program staff are both </w:t>
      </w:r>
      <w:r w:rsidR="00BC24F2" w:rsidRPr="00840788">
        <w:rPr>
          <w:rFonts w:ascii="Times New Roman" w:hAnsi="Times New Roman" w:cs="Times New Roman"/>
          <w:sz w:val="24"/>
          <w:szCs w:val="24"/>
          <w:lang w:val="en-US"/>
        </w:rPr>
        <w:t xml:space="preserve">reflective of program locations and what is important to </w:t>
      </w:r>
      <w:r w:rsidR="001E6718" w:rsidRPr="00840788">
        <w:rPr>
          <w:rFonts w:ascii="Times New Roman" w:hAnsi="Times New Roman" w:cs="Times New Roman"/>
          <w:sz w:val="24"/>
          <w:szCs w:val="24"/>
          <w:lang w:val="en-US"/>
        </w:rPr>
        <w:t>the local staff and their communities.</w:t>
      </w:r>
      <w:r w:rsidR="008F7360" w:rsidRPr="00840788">
        <w:rPr>
          <w:rFonts w:ascii="Times New Roman" w:hAnsi="Times New Roman" w:cs="Times New Roman"/>
          <w:sz w:val="24"/>
          <w:szCs w:val="24"/>
          <w:lang w:val="en-US"/>
        </w:rPr>
        <w:t xml:space="preserve">  </w:t>
      </w:r>
      <w:r w:rsidR="00A254E7" w:rsidRPr="00840788">
        <w:rPr>
          <w:rFonts w:ascii="Times New Roman" w:hAnsi="Times New Roman" w:cs="Times New Roman"/>
          <w:sz w:val="24"/>
          <w:szCs w:val="24"/>
          <w:lang w:val="en-US"/>
        </w:rPr>
        <w:t xml:space="preserve">Research and analysis methods will be developed, drawing on the concept of </w:t>
      </w:r>
      <w:proofErr w:type="spellStart"/>
      <w:r w:rsidR="00A254E7" w:rsidRPr="00840788">
        <w:rPr>
          <w:rFonts w:ascii="Times New Roman" w:hAnsi="Times New Roman" w:cs="Times New Roman"/>
          <w:sz w:val="24"/>
          <w:szCs w:val="24"/>
          <w:lang w:val="en-US"/>
        </w:rPr>
        <w:t>photovoice</w:t>
      </w:r>
      <w:proofErr w:type="spellEnd"/>
      <w:r w:rsidR="00A254E7" w:rsidRPr="00840788">
        <w:rPr>
          <w:rFonts w:ascii="Times New Roman" w:hAnsi="Times New Roman" w:cs="Times New Roman"/>
          <w:sz w:val="24"/>
          <w:szCs w:val="24"/>
          <w:lang w:val="en-US"/>
        </w:rPr>
        <w:t xml:space="preserve">, </w:t>
      </w:r>
      <w:r w:rsidR="00E94D04" w:rsidRPr="00840788">
        <w:rPr>
          <w:rFonts w:ascii="Times New Roman" w:hAnsi="Times New Roman" w:cs="Times New Roman"/>
          <w:sz w:val="24"/>
          <w:szCs w:val="24"/>
          <w:lang w:val="en-US"/>
        </w:rPr>
        <w:t xml:space="preserve">to interpret and </w:t>
      </w:r>
      <w:r w:rsidR="00A254E7" w:rsidRPr="00840788">
        <w:rPr>
          <w:rFonts w:ascii="Times New Roman" w:hAnsi="Times New Roman" w:cs="Times New Roman"/>
          <w:sz w:val="24"/>
          <w:szCs w:val="24"/>
          <w:lang w:val="en-US"/>
        </w:rPr>
        <w:t xml:space="preserve">discuss this rich source of research data. </w:t>
      </w:r>
      <w:r w:rsidRPr="00840788">
        <w:rPr>
          <w:rFonts w:ascii="Times New Roman" w:hAnsi="Times New Roman" w:cs="Times New Roman"/>
          <w:sz w:val="24"/>
          <w:szCs w:val="24"/>
          <w:lang w:val="en-US"/>
        </w:rPr>
        <w:t>Second, a</w:t>
      </w:r>
      <w:r w:rsidR="00A254E7" w:rsidRPr="00840788">
        <w:rPr>
          <w:rFonts w:ascii="Times New Roman" w:hAnsi="Times New Roman" w:cs="Times New Roman"/>
          <w:sz w:val="24"/>
          <w:szCs w:val="24"/>
          <w:lang w:val="en-US"/>
        </w:rPr>
        <w:t xml:space="preserve"> key component of all in-country programs is currently focused on the engagement and t</w:t>
      </w:r>
      <w:r w:rsidR="00BC24F2" w:rsidRPr="00840788">
        <w:rPr>
          <w:rFonts w:ascii="Times New Roman" w:hAnsi="Times New Roman" w:cs="Times New Roman"/>
          <w:sz w:val="24"/>
          <w:szCs w:val="24"/>
          <w:lang w:val="en-US"/>
        </w:rPr>
        <w:t>raining of in-country staff as active and recogni</w:t>
      </w:r>
      <w:r w:rsidR="00384AEA" w:rsidRPr="00840788">
        <w:rPr>
          <w:rFonts w:ascii="Times New Roman" w:hAnsi="Times New Roman" w:cs="Times New Roman"/>
          <w:sz w:val="24"/>
          <w:szCs w:val="24"/>
          <w:lang w:val="en-US"/>
        </w:rPr>
        <w:t>z</w:t>
      </w:r>
      <w:r w:rsidR="00BC24F2" w:rsidRPr="00840788">
        <w:rPr>
          <w:rFonts w:ascii="Times New Roman" w:hAnsi="Times New Roman" w:cs="Times New Roman"/>
          <w:sz w:val="24"/>
          <w:szCs w:val="24"/>
          <w:lang w:val="en-US"/>
        </w:rPr>
        <w:t>ed members of the research team</w:t>
      </w:r>
      <w:r w:rsidR="00A254E7" w:rsidRPr="00840788">
        <w:rPr>
          <w:rFonts w:ascii="Times New Roman" w:hAnsi="Times New Roman" w:cs="Times New Roman"/>
          <w:sz w:val="24"/>
          <w:szCs w:val="24"/>
          <w:lang w:val="en-US"/>
        </w:rPr>
        <w:t xml:space="preserve">. </w:t>
      </w:r>
      <w:r w:rsidR="008F7360" w:rsidRPr="00840788">
        <w:rPr>
          <w:rFonts w:ascii="Times New Roman" w:hAnsi="Times New Roman" w:cs="Times New Roman"/>
          <w:sz w:val="24"/>
          <w:szCs w:val="24"/>
          <w:lang w:val="en-US"/>
        </w:rPr>
        <w:t xml:space="preserve"> </w:t>
      </w:r>
      <w:r w:rsidR="00A254E7" w:rsidRPr="00840788">
        <w:rPr>
          <w:rFonts w:ascii="Times New Roman" w:hAnsi="Times New Roman" w:cs="Times New Roman"/>
          <w:sz w:val="24"/>
          <w:szCs w:val="24"/>
          <w:lang w:val="en-US"/>
        </w:rPr>
        <w:t xml:space="preserve">This is already partially in place in the netball programs in Tonga and Samoa, and includes the naming of these in-country staff who </w:t>
      </w:r>
      <w:proofErr w:type="gramStart"/>
      <w:r w:rsidR="00A254E7" w:rsidRPr="00840788">
        <w:rPr>
          <w:rFonts w:ascii="Times New Roman" w:hAnsi="Times New Roman" w:cs="Times New Roman"/>
          <w:sz w:val="24"/>
          <w:szCs w:val="24"/>
          <w:lang w:val="en-US"/>
        </w:rPr>
        <w:t>are</w:t>
      </w:r>
      <w:proofErr w:type="gramEnd"/>
      <w:r w:rsidR="00A254E7" w:rsidRPr="00840788">
        <w:rPr>
          <w:rFonts w:ascii="Times New Roman" w:hAnsi="Times New Roman" w:cs="Times New Roman"/>
          <w:sz w:val="24"/>
          <w:szCs w:val="24"/>
          <w:lang w:val="en-US"/>
        </w:rPr>
        <w:t xml:space="preserve"> directly engaged in the research data collection as authors on research publications. </w:t>
      </w:r>
      <w:r w:rsidR="008F7360" w:rsidRPr="00840788">
        <w:rPr>
          <w:rFonts w:ascii="Times New Roman" w:hAnsi="Times New Roman" w:cs="Times New Roman"/>
          <w:sz w:val="24"/>
          <w:szCs w:val="24"/>
          <w:lang w:val="en-US"/>
        </w:rPr>
        <w:t xml:space="preserve"> </w:t>
      </w:r>
      <w:r w:rsidR="00A254E7" w:rsidRPr="00840788">
        <w:rPr>
          <w:rFonts w:ascii="Times New Roman" w:hAnsi="Times New Roman" w:cs="Times New Roman"/>
          <w:sz w:val="24"/>
          <w:szCs w:val="24"/>
          <w:lang w:val="en-US"/>
        </w:rPr>
        <w:t xml:space="preserve">Building the capability of local program staff, and reducing the reliance on </w:t>
      </w:r>
      <w:r w:rsidR="003C488F" w:rsidRPr="00840788">
        <w:rPr>
          <w:rFonts w:ascii="Times New Roman" w:hAnsi="Times New Roman" w:cs="Times New Roman"/>
          <w:sz w:val="24"/>
          <w:szCs w:val="24"/>
          <w:lang w:val="en-US"/>
        </w:rPr>
        <w:t>external</w:t>
      </w:r>
      <w:r w:rsidR="00A254E7" w:rsidRPr="00840788">
        <w:rPr>
          <w:rFonts w:ascii="Times New Roman" w:hAnsi="Times New Roman" w:cs="Times New Roman"/>
          <w:sz w:val="24"/>
          <w:szCs w:val="24"/>
          <w:lang w:val="en-US"/>
        </w:rPr>
        <w:t xml:space="preserve"> researchers</w:t>
      </w:r>
      <w:r w:rsidR="003C488F" w:rsidRPr="00840788">
        <w:rPr>
          <w:rFonts w:ascii="Times New Roman" w:hAnsi="Times New Roman" w:cs="Times New Roman"/>
          <w:sz w:val="24"/>
          <w:szCs w:val="24"/>
          <w:lang w:val="en-US"/>
        </w:rPr>
        <w:t xml:space="preserve"> from high-income settings</w:t>
      </w:r>
      <w:r w:rsidR="00A254E7" w:rsidRPr="00840788">
        <w:rPr>
          <w:rFonts w:ascii="Times New Roman" w:hAnsi="Times New Roman" w:cs="Times New Roman"/>
          <w:sz w:val="24"/>
          <w:szCs w:val="24"/>
          <w:lang w:val="en-US"/>
        </w:rPr>
        <w:t xml:space="preserve"> is a key outcome of the </w:t>
      </w:r>
      <w:r w:rsidR="008377CF" w:rsidRPr="00840788">
        <w:rPr>
          <w:rFonts w:ascii="Times New Roman" w:hAnsi="Times New Roman" w:cs="Times New Roman"/>
          <w:sz w:val="24"/>
          <w:szCs w:val="24"/>
          <w:lang w:val="en-US"/>
        </w:rPr>
        <w:t>PAR</w:t>
      </w:r>
      <w:r w:rsidR="00A254E7" w:rsidRPr="00840788">
        <w:rPr>
          <w:rFonts w:ascii="Times New Roman" w:hAnsi="Times New Roman" w:cs="Times New Roman"/>
          <w:sz w:val="24"/>
          <w:szCs w:val="24"/>
          <w:lang w:val="en-US"/>
        </w:rPr>
        <w:t xml:space="preserve"> approach within these projects.</w:t>
      </w:r>
      <w:r w:rsidR="002435AB" w:rsidRPr="00840788">
        <w:rPr>
          <w:rFonts w:ascii="Times New Roman" w:hAnsi="Times New Roman" w:cs="Times New Roman"/>
          <w:sz w:val="24"/>
          <w:szCs w:val="24"/>
          <w:lang w:val="en-US"/>
        </w:rPr>
        <w:t xml:space="preserve">  This approach may also be extended to sharing and discussing emerging research themes with the staff participants for their reflections. </w:t>
      </w:r>
    </w:p>
    <w:p w14:paraId="1E10A8FA" w14:textId="23E9C21E" w:rsidR="00377A30" w:rsidRPr="00840788" w:rsidRDefault="00074B92" w:rsidP="00BB0E72">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lastRenderedPageBreak/>
        <w:t>Third, i</w:t>
      </w:r>
      <w:r w:rsidR="00A254E7" w:rsidRPr="00840788">
        <w:rPr>
          <w:rFonts w:ascii="Times New Roman" w:hAnsi="Times New Roman" w:cs="Times New Roman"/>
          <w:sz w:val="24"/>
          <w:szCs w:val="24"/>
          <w:lang w:val="en-US"/>
        </w:rPr>
        <w:t xml:space="preserve">n 2015 the Australian Government developed a </w:t>
      </w:r>
      <w:r w:rsidR="008F7360" w:rsidRPr="00840788">
        <w:rPr>
          <w:rFonts w:ascii="Times New Roman" w:hAnsi="Times New Roman" w:cs="Times New Roman"/>
          <w:sz w:val="24"/>
          <w:szCs w:val="24"/>
          <w:lang w:val="en-US"/>
        </w:rPr>
        <w:t>s</w:t>
      </w:r>
      <w:r w:rsidR="00A254E7" w:rsidRPr="00840788">
        <w:rPr>
          <w:rFonts w:ascii="Times New Roman" w:hAnsi="Times New Roman" w:cs="Times New Roman"/>
          <w:sz w:val="24"/>
          <w:szCs w:val="24"/>
          <w:lang w:val="en-US"/>
        </w:rPr>
        <w:t xml:space="preserve">port </w:t>
      </w:r>
      <w:r w:rsidR="008F7360" w:rsidRPr="00840788">
        <w:rPr>
          <w:rFonts w:ascii="Times New Roman" w:hAnsi="Times New Roman" w:cs="Times New Roman"/>
          <w:sz w:val="24"/>
          <w:szCs w:val="24"/>
          <w:lang w:val="en-US"/>
        </w:rPr>
        <w:t>d</w:t>
      </w:r>
      <w:r w:rsidR="00A254E7" w:rsidRPr="00840788">
        <w:rPr>
          <w:rFonts w:ascii="Times New Roman" w:hAnsi="Times New Roman" w:cs="Times New Roman"/>
          <w:sz w:val="24"/>
          <w:szCs w:val="24"/>
          <w:lang w:val="en-US"/>
        </w:rPr>
        <w:t xml:space="preserve">iplomacy </w:t>
      </w:r>
      <w:r w:rsidR="008F7360" w:rsidRPr="00840788">
        <w:rPr>
          <w:rFonts w:ascii="Times New Roman" w:hAnsi="Times New Roman" w:cs="Times New Roman"/>
          <w:sz w:val="24"/>
          <w:szCs w:val="24"/>
          <w:lang w:val="en-US"/>
        </w:rPr>
        <w:t>s</w:t>
      </w:r>
      <w:r w:rsidR="00A254E7" w:rsidRPr="00840788">
        <w:rPr>
          <w:rFonts w:ascii="Times New Roman" w:hAnsi="Times New Roman" w:cs="Times New Roman"/>
          <w:sz w:val="24"/>
          <w:szCs w:val="24"/>
          <w:lang w:val="en-US"/>
        </w:rPr>
        <w:t xml:space="preserve">trategy and now requires programs to report on </w:t>
      </w:r>
      <w:r w:rsidR="00E034D6" w:rsidRPr="00840788">
        <w:rPr>
          <w:rFonts w:ascii="Times New Roman" w:hAnsi="Times New Roman" w:cs="Times New Roman"/>
          <w:sz w:val="24"/>
          <w:szCs w:val="24"/>
          <w:lang w:val="en-US"/>
        </w:rPr>
        <w:t>the public diplomacy</w:t>
      </w:r>
      <w:r w:rsidR="00A254E7" w:rsidRPr="00840788">
        <w:rPr>
          <w:rFonts w:ascii="Times New Roman" w:hAnsi="Times New Roman" w:cs="Times New Roman"/>
          <w:sz w:val="24"/>
          <w:szCs w:val="24"/>
          <w:lang w:val="en-US"/>
        </w:rPr>
        <w:t xml:space="preserve"> outcomes of aid programs. </w:t>
      </w:r>
      <w:r w:rsidR="00732D0A" w:rsidRPr="00840788">
        <w:rPr>
          <w:rFonts w:ascii="Times New Roman" w:hAnsi="Times New Roman" w:cs="Times New Roman"/>
          <w:sz w:val="24"/>
          <w:szCs w:val="24"/>
          <w:lang w:val="en-US"/>
        </w:rPr>
        <w:t xml:space="preserve"> </w:t>
      </w:r>
      <w:r w:rsidR="00A254E7" w:rsidRPr="00840788">
        <w:rPr>
          <w:rFonts w:ascii="Times New Roman" w:hAnsi="Times New Roman" w:cs="Times New Roman"/>
          <w:sz w:val="24"/>
          <w:szCs w:val="24"/>
          <w:lang w:val="en-US"/>
        </w:rPr>
        <w:t>Through this new de</w:t>
      </w:r>
      <w:r w:rsidR="00C00503" w:rsidRPr="00840788">
        <w:rPr>
          <w:rFonts w:ascii="Times New Roman" w:hAnsi="Times New Roman" w:cs="Times New Roman"/>
          <w:sz w:val="24"/>
          <w:szCs w:val="24"/>
          <w:lang w:val="en-US"/>
        </w:rPr>
        <w:t>velopment, the research team is</w:t>
      </w:r>
      <w:r w:rsidR="00A254E7" w:rsidRPr="00840788">
        <w:rPr>
          <w:rFonts w:ascii="Times New Roman" w:hAnsi="Times New Roman" w:cs="Times New Roman"/>
          <w:sz w:val="24"/>
          <w:szCs w:val="24"/>
          <w:lang w:val="en-US"/>
        </w:rPr>
        <w:t xml:space="preserve"> engaged in the d</w:t>
      </w:r>
      <w:r w:rsidR="00BC24F2" w:rsidRPr="00840788">
        <w:rPr>
          <w:rFonts w:ascii="Times New Roman" w:hAnsi="Times New Roman" w:cs="Times New Roman"/>
          <w:sz w:val="24"/>
          <w:szCs w:val="24"/>
          <w:lang w:val="en-US"/>
        </w:rPr>
        <w:t xml:space="preserve">evelopment of </w:t>
      </w:r>
      <w:r w:rsidR="00A254E7" w:rsidRPr="00840788">
        <w:rPr>
          <w:rFonts w:ascii="Times New Roman" w:hAnsi="Times New Roman" w:cs="Times New Roman"/>
          <w:sz w:val="24"/>
          <w:szCs w:val="24"/>
          <w:lang w:val="en-US"/>
        </w:rPr>
        <w:t>appropriate methods and measures for</w:t>
      </w:r>
      <w:r w:rsidR="002435AB" w:rsidRPr="00840788">
        <w:rPr>
          <w:rFonts w:ascii="Times New Roman" w:hAnsi="Times New Roman" w:cs="Times New Roman"/>
          <w:sz w:val="24"/>
          <w:szCs w:val="24"/>
          <w:lang w:val="en-US"/>
        </w:rPr>
        <w:t>,</w:t>
      </w:r>
      <w:r w:rsidR="00A254E7" w:rsidRPr="00840788">
        <w:rPr>
          <w:rFonts w:ascii="Times New Roman" w:hAnsi="Times New Roman" w:cs="Times New Roman"/>
          <w:sz w:val="24"/>
          <w:szCs w:val="24"/>
          <w:lang w:val="en-US"/>
        </w:rPr>
        <w:t xml:space="preserve"> </w:t>
      </w:r>
      <w:r w:rsidR="002435AB" w:rsidRPr="00840788">
        <w:rPr>
          <w:rFonts w:ascii="Times New Roman" w:hAnsi="Times New Roman" w:cs="Times New Roman"/>
          <w:sz w:val="24"/>
          <w:szCs w:val="24"/>
          <w:lang w:val="en-US"/>
        </w:rPr>
        <w:t xml:space="preserve">often intangible, </w:t>
      </w:r>
      <w:r w:rsidR="00BC24F2" w:rsidRPr="00840788">
        <w:rPr>
          <w:rFonts w:ascii="Times New Roman" w:hAnsi="Times New Roman" w:cs="Times New Roman"/>
          <w:sz w:val="24"/>
          <w:szCs w:val="24"/>
          <w:lang w:val="en-US"/>
        </w:rPr>
        <w:t xml:space="preserve">sport diplomacy </w:t>
      </w:r>
      <w:r w:rsidR="002435AB" w:rsidRPr="00840788">
        <w:rPr>
          <w:rFonts w:ascii="Times New Roman" w:hAnsi="Times New Roman" w:cs="Times New Roman"/>
          <w:sz w:val="24"/>
          <w:szCs w:val="24"/>
          <w:lang w:val="en-US"/>
        </w:rPr>
        <w:t xml:space="preserve">outcomes. </w:t>
      </w:r>
      <w:r w:rsidR="00732D0A" w:rsidRPr="00840788">
        <w:rPr>
          <w:rFonts w:ascii="Times New Roman" w:hAnsi="Times New Roman" w:cs="Times New Roman"/>
          <w:sz w:val="24"/>
          <w:szCs w:val="24"/>
          <w:lang w:val="en-US"/>
        </w:rPr>
        <w:t xml:space="preserve"> </w:t>
      </w:r>
      <w:r w:rsidR="002435AB" w:rsidRPr="00840788">
        <w:rPr>
          <w:rFonts w:ascii="Times New Roman" w:hAnsi="Times New Roman" w:cs="Times New Roman"/>
          <w:sz w:val="24"/>
          <w:szCs w:val="24"/>
          <w:lang w:val="en-US"/>
        </w:rPr>
        <w:t>The development of this new research component is</w:t>
      </w:r>
      <w:r w:rsidR="00A254E7" w:rsidRPr="00840788">
        <w:rPr>
          <w:rFonts w:ascii="Times New Roman" w:hAnsi="Times New Roman" w:cs="Times New Roman"/>
          <w:sz w:val="24"/>
          <w:szCs w:val="24"/>
          <w:lang w:val="en-US"/>
        </w:rPr>
        <w:t xml:space="preserve"> </w:t>
      </w:r>
      <w:r w:rsidR="002435AB" w:rsidRPr="00840788">
        <w:rPr>
          <w:rFonts w:ascii="Times New Roman" w:hAnsi="Times New Roman" w:cs="Times New Roman"/>
          <w:sz w:val="24"/>
          <w:szCs w:val="24"/>
          <w:lang w:val="en-US"/>
        </w:rPr>
        <w:t>in part to support the industry partners</w:t>
      </w:r>
      <w:r w:rsidR="00A254E7" w:rsidRPr="00840788">
        <w:rPr>
          <w:rFonts w:ascii="Times New Roman" w:hAnsi="Times New Roman" w:cs="Times New Roman"/>
          <w:sz w:val="24"/>
          <w:szCs w:val="24"/>
          <w:lang w:val="en-US"/>
        </w:rPr>
        <w:t xml:space="preserve"> to meet the program</w:t>
      </w:r>
      <w:r w:rsidR="00D40A8C" w:rsidRPr="00840788">
        <w:rPr>
          <w:rFonts w:ascii="Times New Roman" w:hAnsi="Times New Roman" w:cs="Times New Roman"/>
          <w:sz w:val="24"/>
          <w:szCs w:val="24"/>
          <w:lang w:val="en-US"/>
        </w:rPr>
        <w:t xml:space="preserve"> funding requirement, but also </w:t>
      </w:r>
      <w:r w:rsidR="002435AB" w:rsidRPr="00840788">
        <w:rPr>
          <w:rFonts w:ascii="Times New Roman" w:hAnsi="Times New Roman" w:cs="Times New Roman"/>
          <w:sz w:val="24"/>
          <w:szCs w:val="24"/>
          <w:lang w:val="en-US"/>
        </w:rPr>
        <w:t xml:space="preserve">clearly </w:t>
      </w:r>
      <w:r w:rsidR="00732D0A" w:rsidRPr="00840788">
        <w:rPr>
          <w:rFonts w:ascii="Times New Roman" w:hAnsi="Times New Roman" w:cs="Times New Roman"/>
          <w:sz w:val="24"/>
          <w:szCs w:val="24"/>
          <w:lang w:val="en-US"/>
        </w:rPr>
        <w:t xml:space="preserve">serves </w:t>
      </w:r>
      <w:r w:rsidR="002435AB" w:rsidRPr="00840788">
        <w:rPr>
          <w:rFonts w:ascii="Times New Roman" w:hAnsi="Times New Roman" w:cs="Times New Roman"/>
          <w:sz w:val="24"/>
          <w:szCs w:val="24"/>
          <w:lang w:val="en-US"/>
        </w:rPr>
        <w:t xml:space="preserve">as </w:t>
      </w:r>
      <w:r w:rsidR="00D40A8C" w:rsidRPr="00840788">
        <w:rPr>
          <w:rFonts w:ascii="Times New Roman" w:hAnsi="Times New Roman" w:cs="Times New Roman"/>
          <w:sz w:val="24"/>
          <w:szCs w:val="24"/>
          <w:lang w:val="en-US"/>
        </w:rPr>
        <w:t xml:space="preserve">an area </w:t>
      </w:r>
      <w:r w:rsidR="002435AB" w:rsidRPr="00840788">
        <w:rPr>
          <w:rFonts w:ascii="Times New Roman" w:hAnsi="Times New Roman" w:cs="Times New Roman"/>
          <w:sz w:val="24"/>
          <w:szCs w:val="24"/>
          <w:lang w:val="en-US"/>
        </w:rPr>
        <w:t>suitable for further theoretical advancement.</w:t>
      </w:r>
      <w:r w:rsidRPr="00840788">
        <w:rPr>
          <w:rFonts w:ascii="Times New Roman" w:hAnsi="Times New Roman" w:cs="Times New Roman"/>
          <w:sz w:val="24"/>
          <w:szCs w:val="24"/>
          <w:lang w:val="en-US"/>
        </w:rPr>
        <w:t xml:space="preserve"> </w:t>
      </w:r>
      <w:r w:rsidR="00430A82" w:rsidRPr="00840788">
        <w:rPr>
          <w:rFonts w:ascii="Times New Roman" w:hAnsi="Times New Roman" w:cs="Times New Roman"/>
          <w:sz w:val="24"/>
          <w:szCs w:val="24"/>
          <w:lang w:val="en-US"/>
        </w:rPr>
        <w:t>F</w:t>
      </w:r>
      <w:r w:rsidR="00E034D6" w:rsidRPr="00840788">
        <w:rPr>
          <w:rFonts w:ascii="Times New Roman" w:hAnsi="Times New Roman" w:cs="Times New Roman"/>
          <w:sz w:val="24"/>
          <w:szCs w:val="24"/>
          <w:lang w:val="en-US"/>
        </w:rPr>
        <w:t>inally, f</w:t>
      </w:r>
      <w:r w:rsidR="00430A82" w:rsidRPr="00840788">
        <w:rPr>
          <w:rFonts w:ascii="Times New Roman" w:hAnsi="Times New Roman" w:cs="Times New Roman"/>
          <w:sz w:val="24"/>
          <w:szCs w:val="24"/>
          <w:lang w:val="en-US"/>
        </w:rPr>
        <w:t>or many participants, the sport programs provide a safe space for play and personal development</w:t>
      </w:r>
      <w:r w:rsidR="006B6CE6">
        <w:rPr>
          <w:rFonts w:ascii="Times New Roman" w:hAnsi="Times New Roman" w:cs="Times New Roman"/>
          <w:sz w:val="24"/>
          <w:szCs w:val="24"/>
          <w:lang w:val="en-US"/>
        </w:rPr>
        <w:t xml:space="preserve"> (Spaaij &amp;</w:t>
      </w:r>
      <w:r w:rsidRPr="00840788">
        <w:rPr>
          <w:rFonts w:ascii="Times New Roman" w:hAnsi="Times New Roman" w:cs="Times New Roman"/>
          <w:sz w:val="24"/>
          <w:szCs w:val="24"/>
          <w:lang w:val="en-US"/>
        </w:rPr>
        <w:t xml:space="preserve"> Schulenkorf, 2014)</w:t>
      </w:r>
      <w:r w:rsidR="00430A82" w:rsidRPr="00840788">
        <w:rPr>
          <w:rFonts w:ascii="Times New Roman" w:hAnsi="Times New Roman" w:cs="Times New Roman"/>
          <w:sz w:val="24"/>
          <w:szCs w:val="24"/>
          <w:lang w:val="en-US"/>
        </w:rPr>
        <w:t xml:space="preserve">. </w:t>
      </w:r>
      <w:r w:rsidR="008F7360" w:rsidRPr="00840788">
        <w:rPr>
          <w:rFonts w:ascii="Times New Roman" w:hAnsi="Times New Roman" w:cs="Times New Roman"/>
          <w:sz w:val="24"/>
          <w:szCs w:val="24"/>
          <w:lang w:val="en-US"/>
        </w:rPr>
        <w:t xml:space="preserve"> </w:t>
      </w:r>
      <w:r w:rsidR="00430A82" w:rsidRPr="00840788">
        <w:rPr>
          <w:rFonts w:ascii="Times New Roman" w:hAnsi="Times New Roman" w:cs="Times New Roman"/>
          <w:sz w:val="24"/>
          <w:szCs w:val="24"/>
          <w:lang w:val="en-US"/>
        </w:rPr>
        <w:t>Future research in key areas of conflict or post-conflict rehabilitation (</w:t>
      </w:r>
      <w:r w:rsidR="008F7360" w:rsidRPr="00840788">
        <w:rPr>
          <w:rFonts w:ascii="Times New Roman" w:hAnsi="Times New Roman" w:cs="Times New Roman"/>
          <w:sz w:val="24"/>
          <w:szCs w:val="24"/>
          <w:lang w:val="en-US"/>
        </w:rPr>
        <w:t xml:space="preserve">e.g., </w:t>
      </w:r>
      <w:r w:rsidR="00430A82" w:rsidRPr="00840788">
        <w:rPr>
          <w:rFonts w:ascii="Times New Roman" w:hAnsi="Times New Roman" w:cs="Times New Roman"/>
          <w:sz w:val="24"/>
          <w:szCs w:val="24"/>
          <w:lang w:val="en-US"/>
        </w:rPr>
        <w:t xml:space="preserve">in </w:t>
      </w:r>
      <w:r w:rsidR="00E034D6" w:rsidRPr="00840788">
        <w:rPr>
          <w:rFonts w:ascii="Times New Roman" w:hAnsi="Times New Roman" w:cs="Times New Roman"/>
          <w:sz w:val="24"/>
          <w:szCs w:val="24"/>
          <w:lang w:val="en-US"/>
        </w:rPr>
        <w:t xml:space="preserve">the Autonomous Region of </w:t>
      </w:r>
      <w:proofErr w:type="spellStart"/>
      <w:r w:rsidR="00430A82" w:rsidRPr="00840788">
        <w:rPr>
          <w:rFonts w:ascii="Times New Roman" w:hAnsi="Times New Roman" w:cs="Times New Roman"/>
          <w:sz w:val="24"/>
          <w:szCs w:val="24"/>
          <w:lang w:val="en-US"/>
        </w:rPr>
        <w:t>Bouganville</w:t>
      </w:r>
      <w:proofErr w:type="spellEnd"/>
      <w:r w:rsidR="00430A82" w:rsidRPr="00840788">
        <w:rPr>
          <w:rFonts w:ascii="Times New Roman" w:hAnsi="Times New Roman" w:cs="Times New Roman"/>
          <w:sz w:val="24"/>
          <w:szCs w:val="24"/>
          <w:lang w:val="en-US"/>
        </w:rPr>
        <w:t xml:space="preserve">) </w:t>
      </w:r>
      <w:r w:rsidR="008727FE" w:rsidRPr="00840788">
        <w:rPr>
          <w:rFonts w:ascii="Times New Roman" w:hAnsi="Times New Roman" w:cs="Times New Roman"/>
          <w:sz w:val="24"/>
          <w:szCs w:val="24"/>
          <w:lang w:val="en-US"/>
        </w:rPr>
        <w:t xml:space="preserve">could </w:t>
      </w:r>
      <w:r w:rsidR="00430A82" w:rsidRPr="00840788">
        <w:rPr>
          <w:rFonts w:ascii="Times New Roman" w:hAnsi="Times New Roman" w:cs="Times New Roman"/>
          <w:sz w:val="24"/>
          <w:szCs w:val="24"/>
          <w:lang w:val="en-US"/>
        </w:rPr>
        <w:t xml:space="preserve">use local maps with children to discuss safe spaces to play, through drawing or coloring activities. </w:t>
      </w:r>
      <w:r w:rsidR="003E7117" w:rsidRPr="00840788">
        <w:rPr>
          <w:rFonts w:ascii="Times New Roman" w:hAnsi="Times New Roman" w:cs="Times New Roman"/>
          <w:sz w:val="24"/>
          <w:szCs w:val="24"/>
          <w:lang w:val="en-US"/>
        </w:rPr>
        <w:t xml:space="preserve"> </w:t>
      </w:r>
      <w:r w:rsidR="00430A82" w:rsidRPr="00840788">
        <w:rPr>
          <w:rFonts w:ascii="Times New Roman" w:hAnsi="Times New Roman" w:cs="Times New Roman"/>
          <w:sz w:val="24"/>
          <w:szCs w:val="24"/>
          <w:lang w:val="en-US"/>
        </w:rPr>
        <w:t>The use of age</w:t>
      </w:r>
      <w:r w:rsidR="003E7117" w:rsidRPr="00840788">
        <w:rPr>
          <w:rFonts w:ascii="Times New Roman" w:hAnsi="Times New Roman" w:cs="Times New Roman"/>
          <w:sz w:val="24"/>
          <w:szCs w:val="24"/>
          <w:lang w:val="en-US"/>
        </w:rPr>
        <w:t>-</w:t>
      </w:r>
      <w:r w:rsidR="00430A82" w:rsidRPr="00840788">
        <w:rPr>
          <w:rFonts w:ascii="Times New Roman" w:hAnsi="Times New Roman" w:cs="Times New Roman"/>
          <w:sz w:val="24"/>
          <w:szCs w:val="24"/>
          <w:lang w:val="en-US"/>
        </w:rPr>
        <w:t xml:space="preserve">appropriate methods </w:t>
      </w:r>
      <w:r w:rsidR="003E7117" w:rsidRPr="00840788">
        <w:rPr>
          <w:rFonts w:ascii="Times New Roman" w:hAnsi="Times New Roman" w:cs="Times New Roman"/>
          <w:sz w:val="24"/>
          <w:szCs w:val="24"/>
          <w:lang w:val="en-US"/>
        </w:rPr>
        <w:t>for</w:t>
      </w:r>
      <w:r w:rsidR="00430A82" w:rsidRPr="00840788">
        <w:rPr>
          <w:rFonts w:ascii="Times New Roman" w:hAnsi="Times New Roman" w:cs="Times New Roman"/>
          <w:sz w:val="24"/>
          <w:szCs w:val="24"/>
          <w:lang w:val="en-US"/>
        </w:rPr>
        <w:t xml:space="preserve"> discussing difficult or challenging issue</w:t>
      </w:r>
      <w:r w:rsidR="003E7117" w:rsidRPr="00840788">
        <w:rPr>
          <w:rFonts w:ascii="Times New Roman" w:hAnsi="Times New Roman" w:cs="Times New Roman"/>
          <w:sz w:val="24"/>
          <w:szCs w:val="24"/>
          <w:lang w:val="en-US"/>
        </w:rPr>
        <w:t>s,</w:t>
      </w:r>
      <w:r w:rsidR="00430A82" w:rsidRPr="00840788">
        <w:rPr>
          <w:rFonts w:ascii="Times New Roman" w:hAnsi="Times New Roman" w:cs="Times New Roman"/>
          <w:sz w:val="24"/>
          <w:szCs w:val="24"/>
          <w:lang w:val="en-US"/>
        </w:rPr>
        <w:t xml:space="preserve"> such as personal or community safety</w:t>
      </w:r>
      <w:r w:rsidR="003E7117" w:rsidRPr="00840788">
        <w:rPr>
          <w:rFonts w:ascii="Times New Roman" w:hAnsi="Times New Roman" w:cs="Times New Roman"/>
          <w:sz w:val="24"/>
          <w:szCs w:val="24"/>
          <w:lang w:val="en-US"/>
        </w:rPr>
        <w:t>,</w:t>
      </w:r>
      <w:r w:rsidR="00430A82" w:rsidRPr="00840788">
        <w:rPr>
          <w:rFonts w:ascii="Times New Roman" w:hAnsi="Times New Roman" w:cs="Times New Roman"/>
          <w:sz w:val="24"/>
          <w:szCs w:val="24"/>
          <w:lang w:val="en-US"/>
        </w:rPr>
        <w:t xml:space="preserve"> have been trialed in other volatile communities</w:t>
      </w:r>
      <w:r w:rsidR="00E034D6" w:rsidRPr="00840788">
        <w:rPr>
          <w:rFonts w:ascii="Times New Roman" w:hAnsi="Times New Roman" w:cs="Times New Roman"/>
          <w:sz w:val="24"/>
          <w:szCs w:val="24"/>
          <w:lang w:val="en-US"/>
        </w:rPr>
        <w:t xml:space="preserve"> (for example in Columbia in areas with drug cartels</w:t>
      </w:r>
      <w:r w:rsidR="005C12A3" w:rsidRPr="00840788">
        <w:rPr>
          <w:rFonts w:ascii="Times New Roman" w:hAnsi="Times New Roman" w:cs="Times New Roman"/>
          <w:sz w:val="24"/>
          <w:szCs w:val="24"/>
          <w:lang w:val="en-US"/>
        </w:rPr>
        <w:t xml:space="preserve"> c.f. Terre des Hommes, 2016</w:t>
      </w:r>
      <w:r w:rsidR="00E034D6" w:rsidRPr="00840788">
        <w:rPr>
          <w:rFonts w:ascii="Times New Roman" w:hAnsi="Times New Roman" w:cs="Times New Roman"/>
          <w:sz w:val="24"/>
          <w:szCs w:val="24"/>
          <w:lang w:val="en-US"/>
        </w:rPr>
        <w:t>)</w:t>
      </w:r>
      <w:r w:rsidR="00430A82" w:rsidRPr="00840788">
        <w:rPr>
          <w:rFonts w:ascii="Times New Roman" w:hAnsi="Times New Roman" w:cs="Times New Roman"/>
          <w:sz w:val="24"/>
          <w:szCs w:val="24"/>
          <w:lang w:val="en-US"/>
        </w:rPr>
        <w:t xml:space="preserve"> and will be translated as appropriate for the Pacific context.</w:t>
      </w:r>
    </w:p>
    <w:p w14:paraId="002F3659" w14:textId="77777777" w:rsidR="00430A82" w:rsidRPr="00840788" w:rsidRDefault="00394BF5" w:rsidP="004E0A2A">
      <w:pPr>
        <w:pStyle w:val="ListParagraph"/>
        <w:numPr>
          <w:ilvl w:val="0"/>
          <w:numId w:val="13"/>
        </w:numPr>
        <w:spacing w:after="0" w:line="480" w:lineRule="auto"/>
        <w:rPr>
          <w:rFonts w:ascii="Times New Roman" w:hAnsi="Times New Roman" w:cs="Times New Roman"/>
          <w:b/>
          <w:sz w:val="24"/>
          <w:szCs w:val="24"/>
          <w:lang w:val="en-US"/>
        </w:rPr>
      </w:pPr>
      <w:r w:rsidRPr="00840788">
        <w:rPr>
          <w:rFonts w:ascii="Times New Roman" w:hAnsi="Times New Roman" w:cs="Times New Roman"/>
          <w:b/>
          <w:sz w:val="24"/>
          <w:szCs w:val="24"/>
          <w:lang w:val="en-US"/>
        </w:rPr>
        <w:t>Conclusion</w:t>
      </w:r>
    </w:p>
    <w:p w14:paraId="2E44984D" w14:textId="7C84533D" w:rsidR="00C4388C" w:rsidRPr="00840788" w:rsidRDefault="00430A82" w:rsidP="00EC10F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Due to their scale and complexity, the two SFD programs presented in this </w:t>
      </w:r>
      <w:r w:rsidR="00062B62">
        <w:rPr>
          <w:rFonts w:ascii="Times New Roman" w:hAnsi="Times New Roman" w:cs="Times New Roman"/>
          <w:sz w:val="24"/>
          <w:szCs w:val="24"/>
          <w:lang w:val="en-US"/>
        </w:rPr>
        <w:t>article</w:t>
      </w:r>
      <w:r w:rsidRPr="00840788">
        <w:rPr>
          <w:rFonts w:ascii="Times New Roman" w:hAnsi="Times New Roman" w:cs="Times New Roman"/>
          <w:sz w:val="24"/>
          <w:szCs w:val="24"/>
          <w:lang w:val="en-US"/>
        </w:rPr>
        <w:t xml:space="preserve"> required innovative, inclusive</w:t>
      </w:r>
      <w:r w:rsidR="003E7117"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and flexible research designs to </w:t>
      </w:r>
      <w:r w:rsidR="00A25B70" w:rsidRPr="00840788">
        <w:rPr>
          <w:rFonts w:ascii="Times New Roman" w:hAnsi="Times New Roman" w:cs="Times New Roman"/>
          <w:sz w:val="24"/>
          <w:szCs w:val="24"/>
          <w:lang w:val="en-US"/>
        </w:rPr>
        <w:t xml:space="preserve">deliver </w:t>
      </w:r>
      <w:r w:rsidR="00F966BA" w:rsidRPr="00840788">
        <w:rPr>
          <w:rFonts w:ascii="Times New Roman" w:hAnsi="Times New Roman" w:cs="Times New Roman"/>
          <w:sz w:val="24"/>
          <w:szCs w:val="24"/>
          <w:lang w:val="en-US"/>
        </w:rPr>
        <w:t xml:space="preserve">appropriate </w:t>
      </w:r>
      <w:r w:rsidR="00A25B70" w:rsidRPr="00840788">
        <w:rPr>
          <w:rFonts w:ascii="Times New Roman" w:hAnsi="Times New Roman" w:cs="Times New Roman"/>
          <w:sz w:val="24"/>
          <w:szCs w:val="24"/>
          <w:lang w:val="en-US"/>
        </w:rPr>
        <w:t>recommendations for enhanced program delivery</w:t>
      </w:r>
      <w:r w:rsidRPr="00840788">
        <w:rPr>
          <w:rFonts w:ascii="Times New Roman" w:hAnsi="Times New Roman" w:cs="Times New Roman"/>
          <w:sz w:val="24"/>
          <w:szCs w:val="24"/>
          <w:lang w:val="en-US"/>
        </w:rPr>
        <w:t xml:space="preserve">. </w:t>
      </w:r>
      <w:r w:rsidR="003E7117"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Without these characteristics, any research design would have </w:t>
      </w:r>
      <w:r w:rsidR="00F966BA" w:rsidRPr="00840788">
        <w:rPr>
          <w:rFonts w:ascii="Times New Roman" w:hAnsi="Times New Roman" w:cs="Times New Roman"/>
          <w:sz w:val="24"/>
          <w:szCs w:val="24"/>
          <w:lang w:val="en-US"/>
        </w:rPr>
        <w:t xml:space="preserve">failed to </w:t>
      </w:r>
      <w:proofErr w:type="spellStart"/>
      <w:r w:rsidR="00F966BA" w:rsidRPr="00840788">
        <w:rPr>
          <w:rFonts w:ascii="Times New Roman" w:hAnsi="Times New Roman" w:cs="Times New Roman"/>
          <w:sz w:val="24"/>
          <w:szCs w:val="24"/>
          <w:lang w:val="en-US"/>
        </w:rPr>
        <w:t>caputre</w:t>
      </w:r>
      <w:proofErr w:type="spellEnd"/>
      <w:r w:rsidRPr="00840788">
        <w:rPr>
          <w:rFonts w:ascii="Times New Roman" w:hAnsi="Times New Roman" w:cs="Times New Roman"/>
          <w:sz w:val="24"/>
          <w:szCs w:val="24"/>
          <w:lang w:val="en-US"/>
        </w:rPr>
        <w:t xml:space="preserve"> relevant and meaningful in-depth data from local participants</w:t>
      </w:r>
      <w:r w:rsidR="003E7117" w:rsidRPr="00840788">
        <w:rPr>
          <w:rFonts w:ascii="Times New Roman" w:hAnsi="Times New Roman" w:cs="Times New Roman"/>
          <w:sz w:val="24"/>
          <w:szCs w:val="24"/>
          <w:lang w:val="en-US"/>
        </w:rPr>
        <w:t xml:space="preserve">.  </w:t>
      </w:r>
      <w:r w:rsidR="00F966BA" w:rsidRPr="00840788">
        <w:rPr>
          <w:rFonts w:ascii="Times New Roman" w:hAnsi="Times New Roman" w:cs="Times New Roman"/>
          <w:sz w:val="24"/>
          <w:szCs w:val="24"/>
          <w:lang w:val="en-US"/>
        </w:rPr>
        <w:t>In short, f</w:t>
      </w:r>
      <w:r w:rsidR="003E7117" w:rsidRPr="00840788">
        <w:rPr>
          <w:rFonts w:ascii="Times New Roman" w:hAnsi="Times New Roman" w:cs="Times New Roman"/>
          <w:sz w:val="24"/>
          <w:szCs w:val="24"/>
          <w:lang w:val="en-US"/>
        </w:rPr>
        <w:t>lexible designs</w:t>
      </w:r>
      <w:r w:rsidRPr="00840788">
        <w:rPr>
          <w:rFonts w:ascii="Times New Roman" w:hAnsi="Times New Roman" w:cs="Times New Roman"/>
          <w:sz w:val="24"/>
          <w:szCs w:val="24"/>
          <w:lang w:val="en-US"/>
        </w:rPr>
        <w:t xml:space="preserve"> </w:t>
      </w:r>
      <w:r w:rsidR="00F966BA" w:rsidRPr="00840788">
        <w:rPr>
          <w:rFonts w:ascii="Times New Roman" w:hAnsi="Times New Roman" w:cs="Times New Roman"/>
          <w:sz w:val="24"/>
          <w:szCs w:val="24"/>
          <w:lang w:val="en-US"/>
        </w:rPr>
        <w:t>ensured</w:t>
      </w:r>
      <w:r w:rsidRPr="00840788">
        <w:rPr>
          <w:rFonts w:ascii="Times New Roman" w:hAnsi="Times New Roman" w:cs="Times New Roman"/>
          <w:sz w:val="24"/>
          <w:szCs w:val="24"/>
          <w:lang w:val="en-US"/>
        </w:rPr>
        <w:t xml:space="preserve"> that rich description</w:t>
      </w:r>
      <w:r w:rsidR="009D7F8D" w:rsidRPr="00840788">
        <w:rPr>
          <w:rFonts w:ascii="Times New Roman" w:hAnsi="Times New Roman" w:cs="Times New Roman"/>
          <w:sz w:val="24"/>
          <w:szCs w:val="24"/>
          <w:lang w:val="en-US"/>
        </w:rPr>
        <w:t>s</w:t>
      </w:r>
      <w:r w:rsidRPr="00840788">
        <w:rPr>
          <w:rFonts w:ascii="Times New Roman" w:hAnsi="Times New Roman" w:cs="Times New Roman"/>
          <w:sz w:val="24"/>
          <w:szCs w:val="24"/>
          <w:lang w:val="en-US"/>
        </w:rPr>
        <w:t xml:space="preserve"> of outcomes and opportunit</w:t>
      </w:r>
      <w:r w:rsidR="009D7F8D" w:rsidRPr="00840788">
        <w:rPr>
          <w:rFonts w:ascii="Times New Roman" w:hAnsi="Times New Roman" w:cs="Times New Roman"/>
          <w:sz w:val="24"/>
          <w:szCs w:val="24"/>
          <w:lang w:val="en-US"/>
        </w:rPr>
        <w:t>ies</w:t>
      </w:r>
      <w:r w:rsidRPr="00840788">
        <w:rPr>
          <w:rFonts w:ascii="Times New Roman" w:hAnsi="Times New Roman" w:cs="Times New Roman"/>
          <w:sz w:val="24"/>
          <w:szCs w:val="24"/>
          <w:lang w:val="en-US"/>
        </w:rPr>
        <w:t xml:space="preserve"> for practical and theoretical development</w:t>
      </w:r>
      <w:r w:rsidR="009D7F8D" w:rsidRPr="00840788">
        <w:rPr>
          <w:rFonts w:ascii="Times New Roman" w:hAnsi="Times New Roman" w:cs="Times New Roman"/>
          <w:sz w:val="24"/>
          <w:szCs w:val="24"/>
          <w:lang w:val="en-US"/>
        </w:rPr>
        <w:t>s were achieved, which underpinned both industry reports as well as academic research outputs</w:t>
      </w:r>
      <w:r w:rsidRPr="00840788">
        <w:rPr>
          <w:rFonts w:ascii="Times New Roman" w:hAnsi="Times New Roman" w:cs="Times New Roman"/>
          <w:sz w:val="24"/>
          <w:szCs w:val="24"/>
          <w:lang w:val="en-US"/>
        </w:rPr>
        <w:t>.</w:t>
      </w:r>
      <w:r w:rsidR="005C12A3" w:rsidRPr="00840788">
        <w:rPr>
          <w:rFonts w:ascii="Times New Roman" w:hAnsi="Times New Roman" w:cs="Times New Roman"/>
          <w:sz w:val="24"/>
          <w:szCs w:val="24"/>
          <w:lang w:val="en-US"/>
        </w:rPr>
        <w:t xml:space="preserve"> </w:t>
      </w:r>
    </w:p>
    <w:p w14:paraId="18937CA5" w14:textId="77777777" w:rsidR="00430A82" w:rsidRPr="00840788" w:rsidRDefault="00F966BA" w:rsidP="00EC10FE">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The</w:t>
      </w:r>
      <w:r w:rsidR="005C12A3" w:rsidRPr="00840788">
        <w:rPr>
          <w:rFonts w:ascii="Times New Roman" w:hAnsi="Times New Roman" w:cs="Times New Roman"/>
          <w:sz w:val="24"/>
          <w:szCs w:val="24"/>
          <w:lang w:val="en-US"/>
        </w:rPr>
        <w:t xml:space="preserve"> PAR approach</w:t>
      </w:r>
      <w:r w:rsidRPr="00840788">
        <w:rPr>
          <w:rFonts w:ascii="Times New Roman" w:hAnsi="Times New Roman" w:cs="Times New Roman"/>
          <w:sz w:val="24"/>
          <w:szCs w:val="24"/>
          <w:lang w:val="en-US"/>
        </w:rPr>
        <w:t xml:space="preserve"> that underpinned our research ensured</w:t>
      </w:r>
      <w:r w:rsidR="005C12A3" w:rsidRPr="00840788">
        <w:rPr>
          <w:rFonts w:ascii="Times New Roman" w:hAnsi="Times New Roman" w:cs="Times New Roman"/>
          <w:sz w:val="24"/>
          <w:szCs w:val="24"/>
          <w:lang w:val="en-US"/>
        </w:rPr>
        <w:t xml:space="preserve"> tha</w:t>
      </w:r>
      <w:r w:rsidRPr="00840788">
        <w:rPr>
          <w:rFonts w:ascii="Times New Roman" w:hAnsi="Times New Roman" w:cs="Times New Roman"/>
          <w:sz w:val="24"/>
          <w:szCs w:val="24"/>
          <w:lang w:val="en-US"/>
        </w:rPr>
        <w:t xml:space="preserve">t the voices of local </w:t>
      </w:r>
      <w:r w:rsidR="00FC7AFC" w:rsidRPr="00840788">
        <w:rPr>
          <w:rFonts w:ascii="Times New Roman" w:hAnsi="Times New Roman" w:cs="Times New Roman"/>
          <w:sz w:val="24"/>
          <w:szCs w:val="24"/>
          <w:lang w:val="en-US"/>
        </w:rPr>
        <w:t>people</w:t>
      </w:r>
      <w:r w:rsidRPr="00840788">
        <w:rPr>
          <w:rFonts w:ascii="Times New Roman" w:hAnsi="Times New Roman" w:cs="Times New Roman"/>
          <w:sz w:val="24"/>
          <w:szCs w:val="24"/>
          <w:lang w:val="en-US"/>
        </w:rPr>
        <w:t xml:space="preserve"> were</w:t>
      </w:r>
      <w:r w:rsidR="00444D6C" w:rsidRPr="00840788">
        <w:rPr>
          <w:rFonts w:ascii="Times New Roman" w:hAnsi="Times New Roman" w:cs="Times New Roman"/>
          <w:sz w:val="24"/>
          <w:szCs w:val="24"/>
          <w:lang w:val="en-US"/>
        </w:rPr>
        <w:t xml:space="preserve"> privile</w:t>
      </w:r>
      <w:r w:rsidR="005C12A3" w:rsidRPr="00840788">
        <w:rPr>
          <w:rFonts w:ascii="Times New Roman" w:hAnsi="Times New Roman" w:cs="Times New Roman"/>
          <w:sz w:val="24"/>
          <w:szCs w:val="24"/>
          <w:lang w:val="en-US"/>
        </w:rPr>
        <w:t xml:space="preserve">ged </w:t>
      </w:r>
      <w:r w:rsidRPr="00840788">
        <w:rPr>
          <w:rFonts w:ascii="Times New Roman" w:hAnsi="Times New Roman" w:cs="Times New Roman"/>
          <w:sz w:val="24"/>
          <w:szCs w:val="24"/>
          <w:lang w:val="en-US"/>
        </w:rPr>
        <w:t>over</w:t>
      </w:r>
      <w:r w:rsidR="005C12A3" w:rsidRPr="00840788">
        <w:rPr>
          <w:rFonts w:ascii="Times New Roman" w:hAnsi="Times New Roman" w:cs="Times New Roman"/>
          <w:sz w:val="24"/>
          <w:szCs w:val="24"/>
          <w:lang w:val="en-US"/>
        </w:rPr>
        <w:t xml:space="preserve"> the voices of the researchers</w:t>
      </w:r>
      <w:r w:rsidR="00FC7AFC" w:rsidRPr="00840788">
        <w:rPr>
          <w:rFonts w:ascii="Times New Roman" w:hAnsi="Times New Roman" w:cs="Times New Roman"/>
          <w:sz w:val="24"/>
          <w:szCs w:val="24"/>
          <w:lang w:val="en-US"/>
        </w:rPr>
        <w:t xml:space="preserve">; in fact, local community members were </w:t>
      </w:r>
      <w:r w:rsidR="005C12A3" w:rsidRPr="00840788">
        <w:rPr>
          <w:rFonts w:ascii="Times New Roman" w:hAnsi="Times New Roman" w:cs="Times New Roman"/>
          <w:sz w:val="24"/>
          <w:szCs w:val="24"/>
          <w:lang w:val="en-US"/>
        </w:rPr>
        <w:t xml:space="preserve">actively engaged in the project </w:t>
      </w:r>
      <w:r w:rsidR="00C4388C" w:rsidRPr="00840788">
        <w:rPr>
          <w:rFonts w:ascii="Times New Roman" w:hAnsi="Times New Roman" w:cs="Times New Roman"/>
          <w:sz w:val="24"/>
          <w:szCs w:val="24"/>
          <w:lang w:val="en-US"/>
        </w:rPr>
        <w:t xml:space="preserve">from inception: in design, data collection, and </w:t>
      </w:r>
      <w:r w:rsidR="00C4388C" w:rsidRPr="00840788">
        <w:rPr>
          <w:rFonts w:ascii="Times New Roman" w:hAnsi="Times New Roman" w:cs="Times New Roman"/>
          <w:sz w:val="24"/>
          <w:szCs w:val="24"/>
          <w:lang w:val="en-US"/>
        </w:rPr>
        <w:lastRenderedPageBreak/>
        <w:t xml:space="preserve">recommendations for program development and improvement. </w:t>
      </w:r>
      <w:r w:rsidR="00FC7AFC" w:rsidRPr="00840788">
        <w:rPr>
          <w:rFonts w:ascii="Times New Roman" w:hAnsi="Times New Roman" w:cs="Times New Roman"/>
          <w:sz w:val="24"/>
          <w:szCs w:val="24"/>
          <w:lang w:val="en-US"/>
        </w:rPr>
        <w:t xml:space="preserve">At the same time, our international research team conducted this study with the intention of being inclusive and reflexive, which meant involving local communities as </w:t>
      </w:r>
      <w:r w:rsidR="00F26085" w:rsidRPr="00840788">
        <w:rPr>
          <w:rFonts w:ascii="Times New Roman" w:hAnsi="Times New Roman" w:cs="Times New Roman"/>
          <w:sz w:val="24"/>
          <w:szCs w:val="24"/>
          <w:lang w:val="en-US"/>
        </w:rPr>
        <w:t>true partner</w:t>
      </w:r>
      <w:r w:rsidR="00FC7AFC" w:rsidRPr="00840788">
        <w:rPr>
          <w:rFonts w:ascii="Times New Roman" w:hAnsi="Times New Roman" w:cs="Times New Roman"/>
          <w:sz w:val="24"/>
          <w:szCs w:val="24"/>
          <w:lang w:val="en-US"/>
        </w:rPr>
        <w:t>s, rather than</w:t>
      </w:r>
      <w:r w:rsidR="00F26085" w:rsidRPr="00840788">
        <w:rPr>
          <w:rFonts w:ascii="Times New Roman" w:hAnsi="Times New Roman" w:cs="Times New Roman"/>
          <w:sz w:val="24"/>
          <w:szCs w:val="24"/>
          <w:lang w:val="en-US"/>
        </w:rPr>
        <w:t xml:space="preserve"> data source</w:t>
      </w:r>
      <w:r w:rsidR="00FC7AFC" w:rsidRPr="00840788">
        <w:rPr>
          <w:rFonts w:ascii="Times New Roman" w:hAnsi="Times New Roman" w:cs="Times New Roman"/>
          <w:sz w:val="24"/>
          <w:szCs w:val="24"/>
          <w:lang w:val="en-US"/>
        </w:rPr>
        <w:t xml:space="preserve">s. Based on our findings—but perhaps more importantly </w:t>
      </w:r>
      <w:r w:rsidR="00444D6C" w:rsidRPr="00840788">
        <w:rPr>
          <w:rFonts w:ascii="Times New Roman" w:hAnsi="Times New Roman" w:cs="Times New Roman"/>
          <w:sz w:val="24"/>
          <w:szCs w:val="24"/>
          <w:lang w:val="en-US"/>
        </w:rPr>
        <w:t xml:space="preserve">through </w:t>
      </w:r>
      <w:r w:rsidR="00FC7AFC" w:rsidRPr="00840788">
        <w:rPr>
          <w:rFonts w:ascii="Times New Roman" w:hAnsi="Times New Roman" w:cs="Times New Roman"/>
          <w:sz w:val="24"/>
          <w:szCs w:val="24"/>
          <w:lang w:val="en-US"/>
        </w:rPr>
        <w:t xml:space="preserve">the </w:t>
      </w:r>
      <w:r w:rsidR="00FC7AFC" w:rsidRPr="00840788">
        <w:rPr>
          <w:rFonts w:ascii="Times New Roman" w:hAnsi="Times New Roman" w:cs="Times New Roman"/>
          <w:i/>
          <w:sz w:val="24"/>
          <w:szCs w:val="24"/>
          <w:lang w:val="en-US"/>
        </w:rPr>
        <w:t>processes</w:t>
      </w:r>
      <w:r w:rsidR="00FC7AFC" w:rsidRPr="00840788">
        <w:rPr>
          <w:rFonts w:ascii="Times New Roman" w:hAnsi="Times New Roman" w:cs="Times New Roman"/>
          <w:sz w:val="24"/>
          <w:szCs w:val="24"/>
          <w:lang w:val="en-US"/>
        </w:rPr>
        <w:t xml:space="preserve"> of </w:t>
      </w:r>
      <w:r w:rsidR="00767BF8" w:rsidRPr="00840788">
        <w:rPr>
          <w:rFonts w:ascii="Times New Roman" w:hAnsi="Times New Roman" w:cs="Times New Roman"/>
          <w:sz w:val="24"/>
          <w:szCs w:val="24"/>
          <w:lang w:val="en-US"/>
        </w:rPr>
        <w:t xml:space="preserve">our </w:t>
      </w:r>
      <w:r w:rsidR="00FC7AFC" w:rsidRPr="00840788">
        <w:rPr>
          <w:rFonts w:ascii="Times New Roman" w:hAnsi="Times New Roman" w:cs="Times New Roman"/>
          <w:sz w:val="24"/>
          <w:szCs w:val="24"/>
          <w:lang w:val="en-US"/>
        </w:rPr>
        <w:t>engagement—we are able to conclude that a reflexive and reciprocal</w:t>
      </w:r>
      <w:r w:rsidR="00F26085" w:rsidRPr="00840788">
        <w:rPr>
          <w:rFonts w:ascii="Times New Roman" w:hAnsi="Times New Roman" w:cs="Times New Roman"/>
          <w:sz w:val="24"/>
          <w:szCs w:val="24"/>
          <w:lang w:val="en-US"/>
        </w:rPr>
        <w:t xml:space="preserve"> approach </w:t>
      </w:r>
      <w:r w:rsidR="00FC7AFC" w:rsidRPr="00840788">
        <w:rPr>
          <w:rFonts w:ascii="Times New Roman" w:hAnsi="Times New Roman" w:cs="Times New Roman"/>
          <w:sz w:val="24"/>
          <w:szCs w:val="24"/>
          <w:lang w:val="en-US"/>
        </w:rPr>
        <w:t>leads</w:t>
      </w:r>
      <w:r w:rsidR="00F26085" w:rsidRPr="00840788">
        <w:rPr>
          <w:rFonts w:ascii="Times New Roman" w:hAnsi="Times New Roman" w:cs="Times New Roman"/>
          <w:sz w:val="24"/>
          <w:szCs w:val="24"/>
          <w:lang w:val="en-US"/>
        </w:rPr>
        <w:t xml:space="preserve"> to a </w:t>
      </w:r>
      <w:r w:rsidR="00FC7AFC" w:rsidRPr="00840788">
        <w:rPr>
          <w:rFonts w:ascii="Times New Roman" w:hAnsi="Times New Roman" w:cs="Times New Roman"/>
          <w:sz w:val="24"/>
          <w:szCs w:val="24"/>
          <w:lang w:val="en-US"/>
        </w:rPr>
        <w:t xml:space="preserve">much </w:t>
      </w:r>
      <w:r w:rsidR="00F26085" w:rsidRPr="00840788">
        <w:rPr>
          <w:rFonts w:ascii="Times New Roman" w:hAnsi="Times New Roman" w:cs="Times New Roman"/>
          <w:sz w:val="24"/>
          <w:szCs w:val="24"/>
          <w:lang w:val="en-US"/>
        </w:rPr>
        <w:t>deeper,</w:t>
      </w:r>
      <w:r w:rsidR="00C4388C" w:rsidRPr="00840788">
        <w:rPr>
          <w:rFonts w:ascii="Times New Roman" w:hAnsi="Times New Roman" w:cs="Times New Roman"/>
          <w:sz w:val="24"/>
          <w:szCs w:val="24"/>
          <w:lang w:val="en-US"/>
        </w:rPr>
        <w:t xml:space="preserve"> richer </w:t>
      </w:r>
      <w:r w:rsidR="00F26085" w:rsidRPr="00840788">
        <w:rPr>
          <w:rFonts w:ascii="Times New Roman" w:hAnsi="Times New Roman" w:cs="Times New Roman"/>
          <w:sz w:val="24"/>
          <w:szCs w:val="24"/>
          <w:lang w:val="en-US"/>
        </w:rPr>
        <w:t xml:space="preserve">and more meaningful </w:t>
      </w:r>
      <w:r w:rsidR="00FC7AFC" w:rsidRPr="00840788">
        <w:rPr>
          <w:rFonts w:ascii="Times New Roman" w:hAnsi="Times New Roman" w:cs="Times New Roman"/>
          <w:sz w:val="24"/>
          <w:szCs w:val="24"/>
          <w:lang w:val="en-US"/>
        </w:rPr>
        <w:t>understanding of SFD in context</w:t>
      </w:r>
      <w:r w:rsidR="00F26085" w:rsidRPr="00840788">
        <w:rPr>
          <w:rFonts w:ascii="Times New Roman" w:hAnsi="Times New Roman" w:cs="Times New Roman"/>
          <w:sz w:val="24"/>
          <w:szCs w:val="24"/>
          <w:lang w:val="en-US"/>
        </w:rPr>
        <w:t>.</w:t>
      </w:r>
    </w:p>
    <w:p w14:paraId="6D21906B" w14:textId="6875101B" w:rsidR="00645F87" w:rsidRPr="00840788" w:rsidRDefault="00962E7F" w:rsidP="000350A6">
      <w:pPr>
        <w:spacing w:after="0" w:line="480" w:lineRule="auto"/>
        <w:ind w:firstLine="720"/>
        <w:contextualSpacing/>
        <w:rPr>
          <w:rFonts w:ascii="Times New Roman" w:hAnsi="Times New Roman" w:cs="Times New Roman"/>
          <w:sz w:val="24"/>
          <w:szCs w:val="24"/>
        </w:rPr>
      </w:pPr>
      <w:r w:rsidRPr="00840788">
        <w:rPr>
          <w:rFonts w:ascii="Times New Roman" w:hAnsi="Times New Roman" w:cs="Times New Roman"/>
          <w:sz w:val="24"/>
          <w:szCs w:val="24"/>
        </w:rPr>
        <w:t>Q</w:t>
      </w:r>
      <w:r w:rsidR="00645F87" w:rsidRPr="00840788">
        <w:rPr>
          <w:rFonts w:ascii="Times New Roman" w:hAnsi="Times New Roman" w:cs="Times New Roman"/>
          <w:sz w:val="24"/>
          <w:szCs w:val="24"/>
        </w:rPr>
        <w:t>uestion</w:t>
      </w:r>
      <w:r w:rsidR="00444D6C" w:rsidRPr="00840788">
        <w:rPr>
          <w:rFonts w:ascii="Times New Roman" w:hAnsi="Times New Roman" w:cs="Times New Roman"/>
          <w:sz w:val="24"/>
          <w:szCs w:val="24"/>
        </w:rPr>
        <w:t>s</w:t>
      </w:r>
      <w:r w:rsidR="00645F87" w:rsidRPr="00840788">
        <w:rPr>
          <w:rFonts w:ascii="Times New Roman" w:hAnsi="Times New Roman" w:cs="Times New Roman"/>
          <w:sz w:val="24"/>
          <w:szCs w:val="24"/>
        </w:rPr>
        <w:t xml:space="preserve"> remain</w:t>
      </w:r>
      <w:r w:rsidRPr="00840788">
        <w:rPr>
          <w:rFonts w:ascii="Times New Roman" w:hAnsi="Times New Roman" w:cs="Times New Roman"/>
          <w:sz w:val="24"/>
          <w:szCs w:val="24"/>
        </w:rPr>
        <w:t xml:space="preserve">, however, </w:t>
      </w:r>
      <w:r w:rsidR="00444D6C" w:rsidRPr="00840788">
        <w:rPr>
          <w:rFonts w:ascii="Times New Roman" w:hAnsi="Times New Roman" w:cs="Times New Roman"/>
          <w:sz w:val="24"/>
          <w:szCs w:val="24"/>
        </w:rPr>
        <w:t xml:space="preserve">about </w:t>
      </w:r>
      <w:r w:rsidRPr="00840788">
        <w:rPr>
          <w:rFonts w:ascii="Times New Roman" w:hAnsi="Times New Roman" w:cs="Times New Roman"/>
          <w:sz w:val="24"/>
          <w:szCs w:val="24"/>
        </w:rPr>
        <w:t xml:space="preserve">whether complex </w:t>
      </w:r>
      <w:r w:rsidR="00645F87" w:rsidRPr="00840788">
        <w:rPr>
          <w:rFonts w:ascii="Times New Roman" w:hAnsi="Times New Roman" w:cs="Times New Roman"/>
          <w:sz w:val="24"/>
          <w:szCs w:val="24"/>
        </w:rPr>
        <w:t xml:space="preserve">issues of power, inequality and colonialism can be </w:t>
      </w:r>
      <w:r w:rsidR="00444D6C" w:rsidRPr="00840788">
        <w:rPr>
          <w:rFonts w:ascii="Times New Roman" w:hAnsi="Times New Roman" w:cs="Times New Roman"/>
          <w:sz w:val="24"/>
          <w:szCs w:val="24"/>
        </w:rPr>
        <w:t xml:space="preserve">truly addressed by engaging with PAR and </w:t>
      </w:r>
      <w:r w:rsidR="00645F87" w:rsidRPr="00840788">
        <w:rPr>
          <w:rFonts w:ascii="Times New Roman" w:hAnsi="Times New Roman" w:cs="Times New Roman"/>
          <w:sz w:val="24"/>
          <w:szCs w:val="24"/>
        </w:rPr>
        <w:t xml:space="preserve">promoting locally-driven methods. </w:t>
      </w:r>
      <w:r w:rsidRPr="00840788">
        <w:rPr>
          <w:rFonts w:ascii="Times New Roman" w:hAnsi="Times New Roman" w:cs="Times New Roman"/>
          <w:sz w:val="24"/>
          <w:szCs w:val="24"/>
        </w:rPr>
        <w:t>For example, c</w:t>
      </w:r>
      <w:r w:rsidR="00645F87" w:rsidRPr="00840788">
        <w:rPr>
          <w:rFonts w:ascii="Times New Roman" w:hAnsi="Times New Roman" w:cs="Times New Roman"/>
          <w:sz w:val="24"/>
          <w:szCs w:val="24"/>
        </w:rPr>
        <w:t>ritique has been levelled at PAR for failing to ‘decolonize’ knowledge production and</w:t>
      </w:r>
      <w:r w:rsidR="00594D69" w:rsidRPr="00840788">
        <w:rPr>
          <w:rFonts w:ascii="Times New Roman" w:hAnsi="Times New Roman" w:cs="Times New Roman"/>
          <w:sz w:val="24"/>
          <w:szCs w:val="24"/>
        </w:rPr>
        <w:t xml:space="preserve"> for</w:t>
      </w:r>
      <w:r w:rsidR="00645F87" w:rsidRPr="00840788">
        <w:rPr>
          <w:rFonts w:ascii="Times New Roman" w:hAnsi="Times New Roman" w:cs="Times New Roman"/>
          <w:sz w:val="24"/>
          <w:szCs w:val="24"/>
        </w:rPr>
        <w:t xml:space="preserve"> actually reinforcing epistemic privilege by claiming authenticity and ‘voice’ (Janes</w:t>
      </w:r>
      <w:r w:rsidR="006B6CE6">
        <w:rPr>
          <w:rFonts w:ascii="Times New Roman" w:hAnsi="Times New Roman" w:cs="Times New Roman"/>
          <w:sz w:val="24"/>
          <w:szCs w:val="24"/>
        </w:rPr>
        <w:t>,</w:t>
      </w:r>
      <w:r w:rsidR="00645F87" w:rsidRPr="00840788">
        <w:rPr>
          <w:rFonts w:ascii="Times New Roman" w:hAnsi="Times New Roman" w:cs="Times New Roman"/>
          <w:sz w:val="24"/>
          <w:szCs w:val="24"/>
        </w:rPr>
        <w:t xml:space="preserve"> 2016). </w:t>
      </w:r>
      <w:r w:rsidR="00E92DED" w:rsidRPr="00840788">
        <w:rPr>
          <w:rFonts w:ascii="Times New Roman" w:hAnsi="Times New Roman" w:cs="Times New Roman"/>
          <w:sz w:val="24"/>
          <w:szCs w:val="24"/>
        </w:rPr>
        <w:t>For instance, there are arguments that any</w:t>
      </w:r>
      <w:r w:rsidR="00645F87" w:rsidRPr="00840788">
        <w:rPr>
          <w:rFonts w:ascii="Times New Roman" w:hAnsi="Times New Roman" w:cs="Times New Roman"/>
          <w:sz w:val="24"/>
          <w:szCs w:val="24"/>
        </w:rPr>
        <w:t xml:space="preserve"> ‘decolonizing effort’ is at risk of reinforcing colonial binaries</w:t>
      </w:r>
      <w:r w:rsidR="00767BF8" w:rsidRPr="00840788">
        <w:rPr>
          <w:rFonts w:ascii="Times New Roman" w:hAnsi="Times New Roman" w:cs="Times New Roman"/>
          <w:sz w:val="24"/>
          <w:szCs w:val="24"/>
        </w:rPr>
        <w:t>. In fact,</w:t>
      </w:r>
      <w:r w:rsidR="00645F87" w:rsidRPr="00840788">
        <w:rPr>
          <w:rFonts w:ascii="Times New Roman" w:hAnsi="Times New Roman" w:cs="Times New Roman"/>
          <w:sz w:val="24"/>
          <w:szCs w:val="24"/>
        </w:rPr>
        <w:t xml:space="preserve"> by engaging in </w:t>
      </w:r>
      <w:r w:rsidR="00767BF8" w:rsidRPr="00840788">
        <w:rPr>
          <w:rFonts w:ascii="Times New Roman" w:hAnsi="Times New Roman" w:cs="Times New Roman"/>
          <w:sz w:val="24"/>
          <w:szCs w:val="24"/>
        </w:rPr>
        <w:t xml:space="preserve">often </w:t>
      </w:r>
      <w:r w:rsidR="00645F87" w:rsidRPr="00840788">
        <w:rPr>
          <w:rFonts w:ascii="Times New Roman" w:hAnsi="Times New Roman" w:cs="Times New Roman"/>
          <w:sz w:val="24"/>
          <w:szCs w:val="24"/>
        </w:rPr>
        <w:t>simplistic oppositional analysis between Indigenous and Western knowledge epistemologies</w:t>
      </w:r>
      <w:r w:rsidR="00767BF8" w:rsidRPr="00840788">
        <w:rPr>
          <w:rFonts w:ascii="Times New Roman" w:hAnsi="Times New Roman" w:cs="Times New Roman"/>
          <w:sz w:val="24"/>
          <w:szCs w:val="24"/>
        </w:rPr>
        <w:t xml:space="preserve">, we may fail to recognise more </w:t>
      </w:r>
      <w:r w:rsidR="00645F87" w:rsidRPr="00840788">
        <w:rPr>
          <w:rFonts w:ascii="Times New Roman" w:hAnsi="Times New Roman" w:cs="Times New Roman"/>
          <w:sz w:val="24"/>
          <w:szCs w:val="24"/>
        </w:rPr>
        <w:t>complex social conditions and knowledge spaces (</w:t>
      </w:r>
      <w:r w:rsidR="00D952CC" w:rsidRPr="00840788">
        <w:rPr>
          <w:rFonts w:ascii="Times New Roman" w:hAnsi="Times New Roman" w:cs="Times New Roman"/>
          <w:sz w:val="24"/>
          <w:szCs w:val="24"/>
        </w:rPr>
        <w:t>Ag</w:t>
      </w:r>
      <w:r w:rsidR="00CD5D6C" w:rsidRPr="00840788">
        <w:rPr>
          <w:rFonts w:ascii="Times New Roman" w:hAnsi="Times New Roman" w:cs="Times New Roman"/>
          <w:sz w:val="24"/>
          <w:szCs w:val="24"/>
        </w:rPr>
        <w:t>ra</w:t>
      </w:r>
      <w:r w:rsidR="00D952CC" w:rsidRPr="00840788">
        <w:rPr>
          <w:rFonts w:ascii="Times New Roman" w:hAnsi="Times New Roman" w:cs="Times New Roman"/>
          <w:sz w:val="24"/>
          <w:szCs w:val="24"/>
        </w:rPr>
        <w:t xml:space="preserve">wal 1995; </w:t>
      </w:r>
      <w:r w:rsidR="006B6CE6">
        <w:rPr>
          <w:rFonts w:ascii="Times New Roman" w:hAnsi="Times New Roman" w:cs="Times New Roman"/>
          <w:sz w:val="24"/>
          <w:szCs w:val="24"/>
        </w:rPr>
        <w:t xml:space="preserve">Nakata, Nakata, </w:t>
      </w:r>
      <w:proofErr w:type="spellStart"/>
      <w:r w:rsidR="006B6CE6">
        <w:rPr>
          <w:rFonts w:ascii="Times New Roman" w:hAnsi="Times New Roman" w:cs="Times New Roman"/>
          <w:sz w:val="24"/>
          <w:szCs w:val="24"/>
        </w:rPr>
        <w:t>Keech</w:t>
      </w:r>
      <w:proofErr w:type="spellEnd"/>
      <w:r w:rsidR="002959F9">
        <w:rPr>
          <w:rFonts w:ascii="Times New Roman" w:hAnsi="Times New Roman" w:cs="Times New Roman"/>
          <w:sz w:val="24"/>
          <w:szCs w:val="24"/>
        </w:rPr>
        <w:t>,</w:t>
      </w:r>
      <w:r w:rsidR="006B6CE6">
        <w:rPr>
          <w:rFonts w:ascii="Times New Roman" w:hAnsi="Times New Roman" w:cs="Times New Roman"/>
          <w:sz w:val="24"/>
          <w:szCs w:val="24"/>
        </w:rPr>
        <w:t xml:space="preserve"> &amp;</w:t>
      </w:r>
      <w:r w:rsidR="00793D70">
        <w:rPr>
          <w:rFonts w:ascii="Times New Roman" w:hAnsi="Times New Roman" w:cs="Times New Roman"/>
          <w:sz w:val="24"/>
          <w:szCs w:val="24"/>
        </w:rPr>
        <w:t xml:space="preserve"> Bolt, </w:t>
      </w:r>
      <w:r w:rsidR="00645F87" w:rsidRPr="00840788">
        <w:rPr>
          <w:rFonts w:ascii="Times New Roman" w:hAnsi="Times New Roman" w:cs="Times New Roman"/>
          <w:sz w:val="24"/>
          <w:szCs w:val="24"/>
        </w:rPr>
        <w:t xml:space="preserve">2012). </w:t>
      </w:r>
      <w:r w:rsidR="00E92DED" w:rsidRPr="00840788">
        <w:rPr>
          <w:rFonts w:ascii="Times New Roman" w:hAnsi="Times New Roman" w:cs="Times New Roman"/>
          <w:sz w:val="24"/>
          <w:szCs w:val="24"/>
        </w:rPr>
        <w:t>Applied to our study it could be argued that</w:t>
      </w:r>
      <w:r w:rsidR="00645F87" w:rsidRPr="00840788">
        <w:rPr>
          <w:rFonts w:ascii="Times New Roman" w:hAnsi="Times New Roman" w:cs="Times New Roman"/>
          <w:sz w:val="24"/>
          <w:szCs w:val="24"/>
        </w:rPr>
        <w:t xml:space="preserve"> </w:t>
      </w:r>
      <w:r w:rsidR="00E92DED" w:rsidRPr="00840788">
        <w:rPr>
          <w:rFonts w:ascii="Times New Roman" w:hAnsi="Times New Roman" w:cs="Times New Roman"/>
          <w:sz w:val="24"/>
          <w:szCs w:val="24"/>
        </w:rPr>
        <w:t xml:space="preserve">in a country like </w:t>
      </w:r>
      <w:r w:rsidR="00500F3D" w:rsidRPr="00840788">
        <w:rPr>
          <w:rFonts w:ascii="Times New Roman" w:hAnsi="Times New Roman" w:cs="Times New Roman"/>
          <w:sz w:val="24"/>
          <w:szCs w:val="24"/>
        </w:rPr>
        <w:t>Papua New Guinea</w:t>
      </w:r>
      <w:r w:rsidR="00E92DED" w:rsidRPr="00840788">
        <w:rPr>
          <w:rFonts w:ascii="Times New Roman" w:hAnsi="Times New Roman" w:cs="Times New Roman"/>
          <w:sz w:val="24"/>
          <w:szCs w:val="24"/>
        </w:rPr>
        <w:softHyphen/>
      </w:r>
      <w:r w:rsidR="00E92DED" w:rsidRPr="00840788">
        <w:rPr>
          <w:rFonts w:ascii="Times New Roman" w:hAnsi="Times New Roman" w:cs="Times New Roman"/>
          <w:sz w:val="24"/>
          <w:szCs w:val="24"/>
          <w:lang w:val="en-US"/>
        </w:rPr>
        <w:t>—</w:t>
      </w:r>
      <w:r w:rsidR="00E92DED" w:rsidRPr="00840788">
        <w:rPr>
          <w:rFonts w:ascii="Times New Roman" w:hAnsi="Times New Roman" w:cs="Times New Roman"/>
          <w:sz w:val="24"/>
          <w:szCs w:val="24"/>
        </w:rPr>
        <w:t>which</w:t>
      </w:r>
      <w:r w:rsidR="00645F87" w:rsidRPr="00840788">
        <w:rPr>
          <w:rFonts w:ascii="Times New Roman" w:hAnsi="Times New Roman" w:cs="Times New Roman"/>
          <w:sz w:val="24"/>
          <w:szCs w:val="24"/>
        </w:rPr>
        <w:t xml:space="preserve"> </w:t>
      </w:r>
      <w:r w:rsidR="00E92DED" w:rsidRPr="00840788">
        <w:rPr>
          <w:rFonts w:ascii="Times New Roman" w:hAnsi="Times New Roman" w:cs="Times New Roman"/>
          <w:sz w:val="24"/>
          <w:szCs w:val="24"/>
        </w:rPr>
        <w:t xml:space="preserve">is home to hundreds of cultural and indigenous tribes that speak </w:t>
      </w:r>
      <w:r w:rsidR="00767BF8" w:rsidRPr="00840788">
        <w:rPr>
          <w:rFonts w:ascii="Times New Roman" w:hAnsi="Times New Roman" w:cs="Times New Roman"/>
          <w:sz w:val="24"/>
          <w:szCs w:val="24"/>
        </w:rPr>
        <w:t>over 800</w:t>
      </w:r>
      <w:r w:rsidR="00645F87" w:rsidRPr="00840788">
        <w:rPr>
          <w:rFonts w:ascii="Times New Roman" w:hAnsi="Times New Roman" w:cs="Times New Roman"/>
          <w:sz w:val="24"/>
          <w:szCs w:val="24"/>
        </w:rPr>
        <w:t xml:space="preserve"> lang</w:t>
      </w:r>
      <w:r w:rsidR="00E92DED" w:rsidRPr="00840788">
        <w:rPr>
          <w:rFonts w:ascii="Times New Roman" w:hAnsi="Times New Roman" w:cs="Times New Roman"/>
          <w:sz w:val="24"/>
          <w:szCs w:val="24"/>
        </w:rPr>
        <w:t>uages</w:t>
      </w:r>
      <w:r w:rsidR="00E92DED" w:rsidRPr="00840788">
        <w:rPr>
          <w:rFonts w:ascii="Times New Roman" w:hAnsi="Times New Roman" w:cs="Times New Roman"/>
          <w:sz w:val="24"/>
          <w:szCs w:val="24"/>
        </w:rPr>
        <w:softHyphen/>
      </w:r>
      <w:r w:rsidR="00E92DED" w:rsidRPr="00840788">
        <w:rPr>
          <w:rFonts w:ascii="Times New Roman" w:hAnsi="Times New Roman" w:cs="Times New Roman"/>
          <w:sz w:val="24"/>
          <w:szCs w:val="24"/>
          <w:lang w:val="en-US"/>
        </w:rPr>
        <w:t>—</w:t>
      </w:r>
      <w:r w:rsidR="00E92DED" w:rsidRPr="00840788">
        <w:rPr>
          <w:rFonts w:ascii="Times New Roman" w:hAnsi="Times New Roman" w:cs="Times New Roman"/>
          <w:sz w:val="24"/>
          <w:szCs w:val="24"/>
        </w:rPr>
        <w:t xml:space="preserve"> it is simply impossible to represent ‘local voices’</w:t>
      </w:r>
      <w:r w:rsidR="0021716E" w:rsidRPr="00840788">
        <w:rPr>
          <w:rFonts w:ascii="Times New Roman" w:hAnsi="Times New Roman" w:cs="Times New Roman"/>
          <w:sz w:val="24"/>
          <w:szCs w:val="24"/>
        </w:rPr>
        <w:t xml:space="preserve">. </w:t>
      </w:r>
      <w:r w:rsidR="00E92DED" w:rsidRPr="00840788">
        <w:rPr>
          <w:rFonts w:ascii="Times New Roman" w:hAnsi="Times New Roman" w:cs="Times New Roman"/>
          <w:sz w:val="24"/>
          <w:szCs w:val="24"/>
        </w:rPr>
        <w:t xml:space="preserve">This in turn means that questions of </w:t>
      </w:r>
      <w:r w:rsidR="00767BF8" w:rsidRPr="00840788">
        <w:rPr>
          <w:rFonts w:ascii="Times New Roman" w:hAnsi="Times New Roman" w:cs="Times New Roman"/>
          <w:sz w:val="24"/>
          <w:szCs w:val="24"/>
        </w:rPr>
        <w:t>equality, representation</w:t>
      </w:r>
      <w:r w:rsidR="00645F87" w:rsidRPr="00840788">
        <w:rPr>
          <w:rFonts w:ascii="Times New Roman" w:hAnsi="Times New Roman" w:cs="Times New Roman"/>
          <w:sz w:val="24"/>
          <w:szCs w:val="24"/>
        </w:rPr>
        <w:t xml:space="preserve"> and privilege</w:t>
      </w:r>
      <w:r w:rsidR="00E92DED" w:rsidRPr="00840788">
        <w:rPr>
          <w:rFonts w:ascii="Times New Roman" w:hAnsi="Times New Roman" w:cs="Times New Roman"/>
          <w:sz w:val="24"/>
          <w:szCs w:val="24"/>
        </w:rPr>
        <w:t xml:space="preserve"> </w:t>
      </w:r>
      <w:r w:rsidR="00CF2C4C" w:rsidRPr="00840788">
        <w:rPr>
          <w:rFonts w:ascii="Times New Roman" w:hAnsi="Times New Roman" w:cs="Times New Roman"/>
          <w:sz w:val="24"/>
          <w:szCs w:val="24"/>
        </w:rPr>
        <w:t xml:space="preserve">will </w:t>
      </w:r>
      <w:r w:rsidR="00E92DED" w:rsidRPr="00840788">
        <w:rPr>
          <w:rFonts w:ascii="Times New Roman" w:hAnsi="Times New Roman" w:cs="Times New Roman"/>
          <w:sz w:val="24"/>
          <w:szCs w:val="24"/>
        </w:rPr>
        <w:t>always remain.</w:t>
      </w:r>
    </w:p>
    <w:p w14:paraId="3BAE47D7" w14:textId="1DB2A039" w:rsidR="00495B97" w:rsidRPr="00840788" w:rsidRDefault="00E92DED" w:rsidP="001B6FA0">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rPr>
        <w:t xml:space="preserve">In this </w:t>
      </w:r>
      <w:r w:rsidR="00062B62">
        <w:rPr>
          <w:rFonts w:ascii="Times New Roman" w:hAnsi="Times New Roman" w:cs="Times New Roman"/>
          <w:sz w:val="24"/>
          <w:szCs w:val="24"/>
        </w:rPr>
        <w:t>article</w:t>
      </w:r>
      <w:r w:rsidRPr="00840788">
        <w:rPr>
          <w:rFonts w:ascii="Times New Roman" w:hAnsi="Times New Roman" w:cs="Times New Roman"/>
          <w:sz w:val="24"/>
          <w:szCs w:val="24"/>
        </w:rPr>
        <w:t>, w</w:t>
      </w:r>
      <w:r w:rsidR="00645F87" w:rsidRPr="00840788">
        <w:rPr>
          <w:rFonts w:ascii="Times New Roman" w:hAnsi="Times New Roman" w:cs="Times New Roman"/>
          <w:sz w:val="24"/>
          <w:szCs w:val="24"/>
        </w:rPr>
        <w:t>e have attempted to be transparent about the difference</w:t>
      </w:r>
      <w:r w:rsidRPr="00840788">
        <w:rPr>
          <w:rFonts w:ascii="Times New Roman" w:hAnsi="Times New Roman" w:cs="Times New Roman"/>
          <w:sz w:val="24"/>
          <w:szCs w:val="24"/>
        </w:rPr>
        <w:t>s</w:t>
      </w:r>
      <w:r w:rsidR="009319D8" w:rsidRPr="00840788">
        <w:rPr>
          <w:rFonts w:ascii="Times New Roman" w:hAnsi="Times New Roman" w:cs="Times New Roman"/>
          <w:sz w:val="24"/>
          <w:szCs w:val="24"/>
        </w:rPr>
        <w:t xml:space="preserve"> in research knowledge</w:t>
      </w:r>
      <w:r w:rsidR="00645F87" w:rsidRPr="00840788">
        <w:rPr>
          <w:rFonts w:ascii="Times New Roman" w:hAnsi="Times New Roman" w:cs="Times New Roman"/>
          <w:sz w:val="24"/>
          <w:szCs w:val="24"/>
        </w:rPr>
        <w:t xml:space="preserve"> between ourselves, as </w:t>
      </w:r>
      <w:r w:rsidRPr="00840788">
        <w:rPr>
          <w:rFonts w:ascii="Times New Roman" w:hAnsi="Times New Roman" w:cs="Times New Roman"/>
          <w:sz w:val="24"/>
          <w:szCs w:val="24"/>
        </w:rPr>
        <w:t xml:space="preserve">international </w:t>
      </w:r>
      <w:r w:rsidR="009319D8" w:rsidRPr="00840788">
        <w:rPr>
          <w:rFonts w:ascii="Times New Roman" w:hAnsi="Times New Roman" w:cs="Times New Roman"/>
          <w:sz w:val="24"/>
          <w:szCs w:val="24"/>
        </w:rPr>
        <w:t>scholars</w:t>
      </w:r>
      <w:r w:rsidR="00645F87" w:rsidRPr="00840788">
        <w:rPr>
          <w:rFonts w:ascii="Times New Roman" w:hAnsi="Times New Roman" w:cs="Times New Roman"/>
          <w:sz w:val="24"/>
          <w:szCs w:val="24"/>
        </w:rPr>
        <w:t xml:space="preserve">, and the </w:t>
      </w:r>
      <w:r w:rsidRPr="00840788">
        <w:rPr>
          <w:rFonts w:ascii="Times New Roman" w:hAnsi="Times New Roman" w:cs="Times New Roman"/>
          <w:sz w:val="24"/>
          <w:szCs w:val="24"/>
        </w:rPr>
        <w:t xml:space="preserve">wide </w:t>
      </w:r>
      <w:r w:rsidR="000350A6" w:rsidRPr="00840788">
        <w:rPr>
          <w:rFonts w:ascii="Times New Roman" w:hAnsi="Times New Roman" w:cs="Times New Roman"/>
          <w:sz w:val="24"/>
          <w:szCs w:val="24"/>
        </w:rPr>
        <w:t xml:space="preserve">variety of </w:t>
      </w:r>
      <w:r w:rsidR="00645F87" w:rsidRPr="00840788">
        <w:rPr>
          <w:rFonts w:ascii="Times New Roman" w:hAnsi="Times New Roman" w:cs="Times New Roman"/>
          <w:sz w:val="24"/>
          <w:szCs w:val="24"/>
        </w:rPr>
        <w:t xml:space="preserve">communities we </w:t>
      </w:r>
      <w:r w:rsidRPr="00840788">
        <w:rPr>
          <w:rFonts w:ascii="Times New Roman" w:hAnsi="Times New Roman" w:cs="Times New Roman"/>
          <w:sz w:val="24"/>
          <w:szCs w:val="24"/>
        </w:rPr>
        <w:t>partnered</w:t>
      </w:r>
      <w:r w:rsidR="009319D8" w:rsidRPr="00840788">
        <w:rPr>
          <w:rFonts w:ascii="Times New Roman" w:hAnsi="Times New Roman" w:cs="Times New Roman"/>
          <w:sz w:val="24"/>
          <w:szCs w:val="24"/>
        </w:rPr>
        <w:t xml:space="preserve"> with. A number of</w:t>
      </w:r>
      <w:r w:rsidR="00645F87" w:rsidRPr="00840788">
        <w:rPr>
          <w:rFonts w:ascii="Times New Roman" w:hAnsi="Times New Roman" w:cs="Times New Roman"/>
          <w:sz w:val="24"/>
          <w:szCs w:val="24"/>
        </w:rPr>
        <w:t xml:space="preserve"> practical </w:t>
      </w:r>
      <w:r w:rsidR="007241F7" w:rsidRPr="00840788">
        <w:rPr>
          <w:rFonts w:ascii="Times New Roman" w:hAnsi="Times New Roman" w:cs="Times New Roman"/>
          <w:sz w:val="24"/>
          <w:szCs w:val="24"/>
        </w:rPr>
        <w:t xml:space="preserve">tools </w:t>
      </w:r>
      <w:r w:rsidR="009319D8" w:rsidRPr="00840788">
        <w:rPr>
          <w:rFonts w:ascii="Times New Roman" w:hAnsi="Times New Roman" w:cs="Times New Roman"/>
          <w:sz w:val="24"/>
          <w:szCs w:val="24"/>
        </w:rPr>
        <w:t xml:space="preserve">were </w:t>
      </w:r>
      <w:r w:rsidR="007241F7" w:rsidRPr="00840788">
        <w:rPr>
          <w:rFonts w:ascii="Times New Roman" w:hAnsi="Times New Roman" w:cs="Times New Roman"/>
          <w:sz w:val="24"/>
          <w:szCs w:val="24"/>
        </w:rPr>
        <w:t>developed</w:t>
      </w:r>
      <w:r w:rsidR="00645F87" w:rsidRPr="00840788">
        <w:rPr>
          <w:rFonts w:ascii="Times New Roman" w:hAnsi="Times New Roman" w:cs="Times New Roman"/>
          <w:sz w:val="24"/>
          <w:szCs w:val="24"/>
        </w:rPr>
        <w:t xml:space="preserve"> </w:t>
      </w:r>
      <w:r w:rsidR="009319D8" w:rsidRPr="00840788">
        <w:rPr>
          <w:rFonts w:ascii="Times New Roman" w:hAnsi="Times New Roman" w:cs="Times New Roman"/>
          <w:sz w:val="24"/>
          <w:szCs w:val="24"/>
        </w:rPr>
        <w:t>that</w:t>
      </w:r>
      <w:r w:rsidR="00645F87" w:rsidRPr="00840788">
        <w:rPr>
          <w:rFonts w:ascii="Times New Roman" w:hAnsi="Times New Roman" w:cs="Times New Roman"/>
          <w:sz w:val="24"/>
          <w:szCs w:val="24"/>
        </w:rPr>
        <w:t xml:space="preserve"> aimed at </w:t>
      </w:r>
      <w:r w:rsidR="009319D8" w:rsidRPr="00840788">
        <w:rPr>
          <w:rFonts w:ascii="Times New Roman" w:hAnsi="Times New Roman" w:cs="Times New Roman"/>
          <w:sz w:val="24"/>
          <w:szCs w:val="24"/>
        </w:rPr>
        <w:t>minimizing distance and increasing engagement. In particular, we</w:t>
      </w:r>
      <w:r w:rsidR="00645F87" w:rsidRPr="00840788">
        <w:rPr>
          <w:rFonts w:ascii="Times New Roman" w:hAnsi="Times New Roman" w:cs="Times New Roman"/>
          <w:sz w:val="24"/>
          <w:szCs w:val="24"/>
        </w:rPr>
        <w:t xml:space="preserve"> remov</w:t>
      </w:r>
      <w:r w:rsidR="009319D8" w:rsidRPr="00840788">
        <w:rPr>
          <w:rFonts w:ascii="Times New Roman" w:hAnsi="Times New Roman" w:cs="Times New Roman"/>
          <w:sz w:val="24"/>
          <w:szCs w:val="24"/>
        </w:rPr>
        <w:t>ed</w:t>
      </w:r>
      <w:r w:rsidR="00645F87" w:rsidRPr="00840788">
        <w:rPr>
          <w:rFonts w:ascii="Times New Roman" w:hAnsi="Times New Roman" w:cs="Times New Roman"/>
          <w:sz w:val="24"/>
          <w:szCs w:val="24"/>
        </w:rPr>
        <w:t xml:space="preserve"> ourselves from the data collection proce</w:t>
      </w:r>
      <w:r w:rsidR="009319D8" w:rsidRPr="00840788">
        <w:rPr>
          <w:rFonts w:ascii="Times New Roman" w:hAnsi="Times New Roman" w:cs="Times New Roman"/>
          <w:sz w:val="24"/>
          <w:szCs w:val="24"/>
        </w:rPr>
        <w:t>ss as much as possible; ensured</w:t>
      </w:r>
      <w:r w:rsidR="00817ADE">
        <w:rPr>
          <w:rFonts w:ascii="Times New Roman" w:hAnsi="Times New Roman" w:cs="Times New Roman"/>
          <w:sz w:val="24"/>
          <w:szCs w:val="24"/>
        </w:rPr>
        <w:t xml:space="preserve"> data </w:t>
      </w:r>
      <w:r w:rsidR="00817ADE" w:rsidRPr="00817ADE">
        <w:rPr>
          <w:rFonts w:ascii="Times New Roman" w:hAnsi="Times New Roman" w:cs="Times New Roman"/>
          <w:sz w:val="24"/>
          <w:szCs w:val="24"/>
          <w:highlight w:val="yellow"/>
        </w:rPr>
        <w:t>were</w:t>
      </w:r>
      <w:r w:rsidR="00645F87" w:rsidRPr="00840788">
        <w:rPr>
          <w:rFonts w:ascii="Times New Roman" w:hAnsi="Times New Roman" w:cs="Times New Roman"/>
          <w:sz w:val="24"/>
          <w:szCs w:val="24"/>
        </w:rPr>
        <w:t xml:space="preserve"> collect</w:t>
      </w:r>
      <w:r w:rsidR="009319D8" w:rsidRPr="00840788">
        <w:rPr>
          <w:rFonts w:ascii="Times New Roman" w:hAnsi="Times New Roman" w:cs="Times New Roman"/>
          <w:sz w:val="24"/>
          <w:szCs w:val="24"/>
        </w:rPr>
        <w:t>ed in local languages; promoted</w:t>
      </w:r>
      <w:r w:rsidR="00645F87" w:rsidRPr="00840788">
        <w:rPr>
          <w:rFonts w:ascii="Times New Roman" w:hAnsi="Times New Roman" w:cs="Times New Roman"/>
          <w:sz w:val="24"/>
          <w:szCs w:val="24"/>
        </w:rPr>
        <w:t xml:space="preserve"> the perspectives of l</w:t>
      </w:r>
      <w:r w:rsidR="009319D8" w:rsidRPr="00840788">
        <w:rPr>
          <w:rFonts w:ascii="Times New Roman" w:hAnsi="Times New Roman" w:cs="Times New Roman"/>
          <w:sz w:val="24"/>
          <w:szCs w:val="24"/>
        </w:rPr>
        <w:t>ocal communities; and supported two-way learning</w:t>
      </w:r>
      <w:r w:rsidR="00645F87" w:rsidRPr="00840788">
        <w:rPr>
          <w:rFonts w:ascii="Times New Roman" w:hAnsi="Times New Roman" w:cs="Times New Roman"/>
          <w:sz w:val="24"/>
          <w:szCs w:val="24"/>
        </w:rPr>
        <w:t xml:space="preserve"> via </w:t>
      </w:r>
      <w:r w:rsidR="009319D8" w:rsidRPr="00840788">
        <w:rPr>
          <w:rFonts w:ascii="Times New Roman" w:hAnsi="Times New Roman" w:cs="Times New Roman"/>
          <w:sz w:val="24"/>
          <w:szCs w:val="24"/>
        </w:rPr>
        <w:t xml:space="preserve">technical and cultural </w:t>
      </w:r>
      <w:r w:rsidR="00645F87" w:rsidRPr="00840788">
        <w:rPr>
          <w:rFonts w:ascii="Times New Roman" w:hAnsi="Times New Roman" w:cs="Times New Roman"/>
          <w:sz w:val="24"/>
          <w:szCs w:val="24"/>
        </w:rPr>
        <w:t>workshops</w:t>
      </w:r>
      <w:r w:rsidR="009319D8" w:rsidRPr="00840788">
        <w:rPr>
          <w:rFonts w:ascii="Times New Roman" w:hAnsi="Times New Roman" w:cs="Times New Roman"/>
          <w:sz w:val="24"/>
          <w:szCs w:val="24"/>
        </w:rPr>
        <w:t>.</w:t>
      </w:r>
      <w:r w:rsidR="00CF2C4C" w:rsidRPr="00840788">
        <w:rPr>
          <w:rFonts w:ascii="Times New Roman" w:hAnsi="Times New Roman" w:cs="Times New Roman"/>
          <w:sz w:val="24"/>
          <w:szCs w:val="24"/>
        </w:rPr>
        <w:t xml:space="preserve"> The latter also resulted in a number of </w:t>
      </w:r>
      <w:proofErr w:type="spellStart"/>
      <w:r w:rsidR="00CF2C4C" w:rsidRPr="00840788">
        <w:rPr>
          <w:rFonts w:ascii="Times New Roman" w:hAnsi="Times New Roman" w:cs="Times New Roman"/>
          <w:sz w:val="24"/>
          <w:szCs w:val="24"/>
        </w:rPr>
        <w:t>i</w:t>
      </w:r>
      <w:r w:rsidR="00430A82" w:rsidRPr="00840788">
        <w:rPr>
          <w:rFonts w:ascii="Times New Roman" w:hAnsi="Times New Roman" w:cs="Times New Roman"/>
          <w:sz w:val="24"/>
          <w:szCs w:val="24"/>
          <w:lang w:val="en-US"/>
        </w:rPr>
        <w:t>nnov</w:t>
      </w:r>
      <w:r w:rsidR="00CF2C4C" w:rsidRPr="00840788">
        <w:rPr>
          <w:rFonts w:ascii="Times New Roman" w:hAnsi="Times New Roman" w:cs="Times New Roman"/>
          <w:sz w:val="24"/>
          <w:szCs w:val="24"/>
          <w:lang w:val="en-US"/>
        </w:rPr>
        <w:t>ations</w:t>
      </w:r>
      <w:proofErr w:type="spellEnd"/>
      <w:r w:rsidR="00CF2C4C" w:rsidRPr="00840788">
        <w:rPr>
          <w:rFonts w:ascii="Times New Roman" w:hAnsi="Times New Roman" w:cs="Times New Roman"/>
          <w:sz w:val="24"/>
          <w:szCs w:val="24"/>
          <w:lang w:val="en-US"/>
        </w:rPr>
        <w:t xml:space="preserve"> in our </w:t>
      </w:r>
      <w:r w:rsidR="00CF2C4C" w:rsidRPr="00840788">
        <w:rPr>
          <w:rFonts w:ascii="Times New Roman" w:hAnsi="Times New Roman" w:cs="Times New Roman"/>
          <w:sz w:val="24"/>
          <w:szCs w:val="24"/>
          <w:lang w:val="en-US"/>
        </w:rPr>
        <w:lastRenderedPageBreak/>
        <w:t xml:space="preserve">research projects, including </w:t>
      </w:r>
      <w:r w:rsidR="00430A82" w:rsidRPr="00840788">
        <w:rPr>
          <w:rFonts w:ascii="Times New Roman" w:hAnsi="Times New Roman" w:cs="Times New Roman"/>
          <w:sz w:val="24"/>
          <w:szCs w:val="24"/>
          <w:lang w:val="en-US"/>
        </w:rPr>
        <w:t xml:space="preserve">the effective use of electronic data collection </w:t>
      </w:r>
      <w:r w:rsidR="009D7F8D" w:rsidRPr="00840788">
        <w:rPr>
          <w:rFonts w:ascii="Times New Roman" w:hAnsi="Times New Roman" w:cs="Times New Roman"/>
          <w:sz w:val="24"/>
          <w:szCs w:val="24"/>
          <w:lang w:val="en-US"/>
        </w:rPr>
        <w:t xml:space="preserve">that was </w:t>
      </w:r>
      <w:r w:rsidR="00430A82" w:rsidRPr="00840788">
        <w:rPr>
          <w:rFonts w:ascii="Times New Roman" w:hAnsi="Times New Roman" w:cs="Times New Roman"/>
          <w:sz w:val="24"/>
          <w:szCs w:val="24"/>
          <w:lang w:val="en-US"/>
        </w:rPr>
        <w:t xml:space="preserve">facilitated </w:t>
      </w:r>
      <w:r w:rsidR="003E7117" w:rsidRPr="00840788">
        <w:rPr>
          <w:rFonts w:ascii="Times New Roman" w:hAnsi="Times New Roman" w:cs="Times New Roman"/>
          <w:sz w:val="24"/>
          <w:szCs w:val="24"/>
          <w:lang w:val="en-US"/>
        </w:rPr>
        <w:t xml:space="preserve">by </w:t>
      </w:r>
      <w:r w:rsidR="00430A82" w:rsidRPr="00840788">
        <w:rPr>
          <w:rFonts w:ascii="Times New Roman" w:hAnsi="Times New Roman" w:cs="Times New Roman"/>
          <w:sz w:val="24"/>
          <w:szCs w:val="24"/>
          <w:lang w:val="en-US"/>
        </w:rPr>
        <w:t>iPads</w:t>
      </w:r>
      <w:r w:rsidR="00CF2C4C" w:rsidRPr="00840788">
        <w:rPr>
          <w:rFonts w:ascii="Times New Roman" w:hAnsi="Times New Roman" w:cs="Times New Roman"/>
          <w:sz w:val="24"/>
          <w:szCs w:val="24"/>
          <w:lang w:val="en-US"/>
        </w:rPr>
        <w:t>. S</w:t>
      </w:r>
      <w:r w:rsidR="00430A82" w:rsidRPr="00840788">
        <w:rPr>
          <w:rFonts w:ascii="Times New Roman" w:hAnsi="Times New Roman" w:cs="Times New Roman"/>
          <w:sz w:val="24"/>
          <w:szCs w:val="24"/>
          <w:lang w:val="en-US"/>
        </w:rPr>
        <w:t xml:space="preserve">upplemented with </w:t>
      </w:r>
      <w:r w:rsidR="00CF2C4C" w:rsidRPr="00840788">
        <w:rPr>
          <w:rFonts w:ascii="Times New Roman" w:hAnsi="Times New Roman" w:cs="Times New Roman"/>
          <w:sz w:val="24"/>
          <w:szCs w:val="24"/>
          <w:lang w:val="en-US"/>
        </w:rPr>
        <w:t>face-to-face</w:t>
      </w:r>
      <w:r w:rsidR="00430A82" w:rsidRPr="00840788">
        <w:rPr>
          <w:rFonts w:ascii="Times New Roman" w:hAnsi="Times New Roman" w:cs="Times New Roman"/>
          <w:sz w:val="24"/>
          <w:szCs w:val="24"/>
          <w:lang w:val="en-US"/>
        </w:rPr>
        <w:t xml:space="preserve"> interviews and </w:t>
      </w:r>
      <w:r w:rsidR="00CF2C4C" w:rsidRPr="00840788">
        <w:rPr>
          <w:rFonts w:ascii="Times New Roman" w:hAnsi="Times New Roman" w:cs="Times New Roman"/>
          <w:sz w:val="24"/>
          <w:szCs w:val="24"/>
          <w:lang w:val="en-US"/>
        </w:rPr>
        <w:t xml:space="preserve">program </w:t>
      </w:r>
      <w:r w:rsidR="00430A82" w:rsidRPr="00840788">
        <w:rPr>
          <w:rFonts w:ascii="Times New Roman" w:hAnsi="Times New Roman" w:cs="Times New Roman"/>
          <w:sz w:val="24"/>
          <w:szCs w:val="24"/>
          <w:lang w:val="en-US"/>
        </w:rPr>
        <w:t xml:space="preserve">observations conducted during </w:t>
      </w:r>
      <w:r w:rsidR="009D7F8D" w:rsidRPr="00840788">
        <w:rPr>
          <w:rFonts w:ascii="Times New Roman" w:hAnsi="Times New Roman" w:cs="Times New Roman"/>
          <w:sz w:val="24"/>
          <w:szCs w:val="24"/>
          <w:lang w:val="en-US"/>
        </w:rPr>
        <w:t xml:space="preserve">regular </w:t>
      </w:r>
      <w:r w:rsidR="00430A82" w:rsidRPr="00840788">
        <w:rPr>
          <w:rFonts w:ascii="Times New Roman" w:hAnsi="Times New Roman" w:cs="Times New Roman"/>
          <w:sz w:val="24"/>
          <w:szCs w:val="24"/>
          <w:lang w:val="en-US"/>
        </w:rPr>
        <w:t xml:space="preserve">on-site visits, the overall pool of </w:t>
      </w:r>
      <w:r w:rsidR="00C4388C" w:rsidRPr="00840788">
        <w:rPr>
          <w:rFonts w:ascii="Times New Roman" w:hAnsi="Times New Roman" w:cs="Times New Roman"/>
          <w:sz w:val="24"/>
          <w:szCs w:val="24"/>
          <w:lang w:val="en-US"/>
        </w:rPr>
        <w:t xml:space="preserve">rich and relevant </w:t>
      </w:r>
      <w:r w:rsidR="00430A82" w:rsidRPr="00840788">
        <w:rPr>
          <w:rFonts w:ascii="Times New Roman" w:hAnsi="Times New Roman" w:cs="Times New Roman"/>
          <w:sz w:val="24"/>
          <w:szCs w:val="24"/>
          <w:lang w:val="en-US"/>
        </w:rPr>
        <w:t>data was significantly expanded.</w:t>
      </w:r>
      <w:r w:rsidR="00B9355B" w:rsidRPr="00840788">
        <w:rPr>
          <w:rFonts w:ascii="Times New Roman" w:hAnsi="Times New Roman" w:cs="Times New Roman"/>
          <w:sz w:val="24"/>
          <w:szCs w:val="24"/>
          <w:lang w:val="en-US"/>
        </w:rPr>
        <w:t xml:space="preserve"> </w:t>
      </w:r>
      <w:r w:rsidR="0021716E" w:rsidRPr="00840788">
        <w:rPr>
          <w:rFonts w:ascii="Times New Roman" w:hAnsi="Times New Roman" w:cs="Times New Roman"/>
          <w:sz w:val="24"/>
          <w:szCs w:val="24"/>
        </w:rPr>
        <w:t>At the same time, it needs to be acknowledged that the use of advanced technology such as iPads will automatically generate a situation of inequality and external influence</w:t>
      </w:r>
      <w:r w:rsidR="00444D6C" w:rsidRPr="00840788">
        <w:rPr>
          <w:rFonts w:ascii="Times New Roman" w:hAnsi="Times New Roman" w:cs="Times New Roman"/>
          <w:sz w:val="24"/>
          <w:szCs w:val="24"/>
        </w:rPr>
        <w:t>,</w:t>
      </w:r>
      <w:r w:rsidR="0021716E" w:rsidRPr="00840788">
        <w:rPr>
          <w:rFonts w:ascii="Times New Roman" w:hAnsi="Times New Roman" w:cs="Times New Roman"/>
          <w:sz w:val="24"/>
          <w:szCs w:val="24"/>
        </w:rPr>
        <w:t xml:space="preserve"> which may lead to unintended consequences</w:t>
      </w:r>
      <w:r w:rsidR="00767BF8" w:rsidRPr="00840788">
        <w:rPr>
          <w:rFonts w:ascii="Times New Roman" w:hAnsi="Times New Roman" w:cs="Times New Roman"/>
          <w:sz w:val="24"/>
          <w:szCs w:val="24"/>
        </w:rPr>
        <w:t>, including negative social impacts such as jealousy, frustration or (perceived) dependency</w:t>
      </w:r>
      <w:r w:rsidR="0021716E" w:rsidRPr="00840788">
        <w:rPr>
          <w:rFonts w:ascii="Times New Roman" w:hAnsi="Times New Roman" w:cs="Times New Roman"/>
          <w:sz w:val="24"/>
          <w:szCs w:val="24"/>
        </w:rPr>
        <w:t xml:space="preserve">. To explore these </w:t>
      </w:r>
      <w:r w:rsidR="00E271FB" w:rsidRPr="00840788">
        <w:rPr>
          <w:rFonts w:ascii="Times New Roman" w:hAnsi="Times New Roman" w:cs="Times New Roman"/>
          <w:sz w:val="24"/>
          <w:szCs w:val="24"/>
        </w:rPr>
        <w:t xml:space="preserve">consequences </w:t>
      </w:r>
      <w:r w:rsidR="00767BF8" w:rsidRPr="00840788">
        <w:rPr>
          <w:rFonts w:ascii="Times New Roman" w:hAnsi="Times New Roman" w:cs="Times New Roman"/>
          <w:sz w:val="24"/>
          <w:szCs w:val="24"/>
        </w:rPr>
        <w:t xml:space="preserve">and potential solutions </w:t>
      </w:r>
      <w:r w:rsidR="00E271FB" w:rsidRPr="00840788">
        <w:rPr>
          <w:rFonts w:ascii="Times New Roman" w:hAnsi="Times New Roman" w:cs="Times New Roman"/>
          <w:sz w:val="24"/>
          <w:szCs w:val="24"/>
        </w:rPr>
        <w:t>in more detail</w:t>
      </w:r>
      <w:r w:rsidR="00E271FB" w:rsidRPr="00840788">
        <w:rPr>
          <w:rFonts w:ascii="Times New Roman" w:hAnsi="Times New Roman" w:cs="Times New Roman"/>
          <w:sz w:val="24"/>
          <w:szCs w:val="24"/>
          <w:lang w:val="en-US"/>
        </w:rPr>
        <w:t>—</w:t>
      </w:r>
      <w:r w:rsidR="00E271FB" w:rsidRPr="00840788">
        <w:rPr>
          <w:rFonts w:ascii="Times New Roman" w:hAnsi="Times New Roman" w:cs="Times New Roman"/>
          <w:sz w:val="24"/>
          <w:szCs w:val="24"/>
        </w:rPr>
        <w:t>from a decolonization perspective and beyond</w:t>
      </w:r>
      <w:r w:rsidR="00E271FB" w:rsidRPr="00840788">
        <w:rPr>
          <w:rFonts w:ascii="Times New Roman" w:hAnsi="Times New Roman" w:cs="Times New Roman"/>
          <w:sz w:val="24"/>
          <w:szCs w:val="24"/>
          <w:lang w:val="en-US"/>
        </w:rPr>
        <w:t>—</w:t>
      </w:r>
      <w:r w:rsidR="00E271FB" w:rsidRPr="00840788">
        <w:rPr>
          <w:rFonts w:ascii="Times New Roman" w:hAnsi="Times New Roman" w:cs="Times New Roman"/>
          <w:sz w:val="24"/>
          <w:szCs w:val="24"/>
        </w:rPr>
        <w:t xml:space="preserve">should provide fascinating opportunities for </w:t>
      </w:r>
      <w:r w:rsidR="00767BF8" w:rsidRPr="00840788">
        <w:rPr>
          <w:rFonts w:ascii="Times New Roman" w:hAnsi="Times New Roman" w:cs="Times New Roman"/>
          <w:sz w:val="24"/>
          <w:szCs w:val="24"/>
        </w:rPr>
        <w:t>qualitative research in the future.</w:t>
      </w:r>
    </w:p>
    <w:p w14:paraId="2806DD65" w14:textId="2A8D00AE" w:rsidR="00495B97" w:rsidRPr="00840788" w:rsidRDefault="00495B97" w:rsidP="001B6FA0">
      <w:pPr>
        <w:spacing w:after="0" w:line="480" w:lineRule="auto"/>
        <w:ind w:firstLine="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Overall, in this </w:t>
      </w:r>
      <w:r w:rsidR="00062B62">
        <w:rPr>
          <w:rFonts w:ascii="Times New Roman" w:hAnsi="Times New Roman" w:cs="Times New Roman"/>
          <w:sz w:val="24"/>
          <w:szCs w:val="24"/>
          <w:lang w:val="en-US"/>
        </w:rPr>
        <w:t>article</w:t>
      </w:r>
      <w:r w:rsidRPr="00840788">
        <w:rPr>
          <w:rFonts w:ascii="Times New Roman" w:hAnsi="Times New Roman" w:cs="Times New Roman"/>
          <w:sz w:val="24"/>
          <w:szCs w:val="24"/>
          <w:lang w:val="en-US"/>
        </w:rPr>
        <w:t xml:space="preserve"> we </w:t>
      </w:r>
      <w:r w:rsidR="00A33F1D" w:rsidRPr="00840788">
        <w:rPr>
          <w:rFonts w:ascii="Times New Roman" w:hAnsi="Times New Roman" w:cs="Times New Roman"/>
          <w:sz w:val="24"/>
          <w:szCs w:val="24"/>
          <w:lang w:val="en-US"/>
        </w:rPr>
        <w:t xml:space="preserve">have </w:t>
      </w:r>
      <w:r w:rsidRPr="00840788">
        <w:rPr>
          <w:rFonts w:ascii="Times New Roman" w:hAnsi="Times New Roman" w:cs="Times New Roman"/>
          <w:sz w:val="24"/>
          <w:szCs w:val="24"/>
          <w:lang w:val="en-US"/>
        </w:rPr>
        <w:t xml:space="preserve">presented our practical research engagement in SFD projects across five Pacific Island nations. Based on a critical discussion of traditional as well as innovative qualitative research </w:t>
      </w:r>
      <w:r w:rsidR="00E271FB" w:rsidRPr="00840788">
        <w:rPr>
          <w:rFonts w:ascii="Times New Roman" w:hAnsi="Times New Roman" w:cs="Times New Roman"/>
          <w:sz w:val="24"/>
          <w:szCs w:val="24"/>
          <w:lang w:val="en-US"/>
        </w:rPr>
        <w:t>approaches and methods</w:t>
      </w:r>
      <w:r w:rsidRPr="00840788">
        <w:rPr>
          <w:rFonts w:ascii="Times New Roman" w:hAnsi="Times New Roman" w:cs="Times New Roman"/>
          <w:sz w:val="24"/>
          <w:szCs w:val="24"/>
          <w:lang w:val="en-US"/>
        </w:rPr>
        <w:t xml:space="preserve">, we </w:t>
      </w:r>
      <w:r w:rsidR="00E271FB" w:rsidRPr="00840788">
        <w:rPr>
          <w:rFonts w:ascii="Times New Roman" w:hAnsi="Times New Roman" w:cs="Times New Roman"/>
          <w:sz w:val="24"/>
          <w:szCs w:val="24"/>
          <w:lang w:val="en-US"/>
        </w:rPr>
        <w:t xml:space="preserve">have </w:t>
      </w:r>
      <w:r w:rsidRPr="00840788">
        <w:rPr>
          <w:rFonts w:ascii="Times New Roman" w:hAnsi="Times New Roman" w:cs="Times New Roman"/>
          <w:sz w:val="24"/>
          <w:szCs w:val="24"/>
          <w:lang w:val="en-US"/>
        </w:rPr>
        <w:t xml:space="preserve">attempted to inform the development of progressive yet culturally </w:t>
      </w:r>
      <w:proofErr w:type="spellStart"/>
      <w:r w:rsidRPr="00840788">
        <w:rPr>
          <w:rFonts w:ascii="Times New Roman" w:hAnsi="Times New Roman" w:cs="Times New Roman"/>
          <w:sz w:val="24"/>
          <w:szCs w:val="24"/>
          <w:lang w:val="en-US"/>
        </w:rPr>
        <w:t>senstive</w:t>
      </w:r>
      <w:proofErr w:type="spellEnd"/>
      <w:r w:rsidRPr="00840788">
        <w:rPr>
          <w:rFonts w:ascii="Times New Roman" w:hAnsi="Times New Roman" w:cs="Times New Roman"/>
          <w:sz w:val="24"/>
          <w:szCs w:val="24"/>
          <w:lang w:val="en-US"/>
        </w:rPr>
        <w:t xml:space="preserve"> </w:t>
      </w:r>
      <w:r w:rsidR="00E271FB" w:rsidRPr="00840788">
        <w:rPr>
          <w:rFonts w:ascii="Times New Roman" w:hAnsi="Times New Roman" w:cs="Times New Roman"/>
          <w:sz w:val="24"/>
          <w:szCs w:val="24"/>
          <w:lang w:val="en-US"/>
        </w:rPr>
        <w:t>PAR</w:t>
      </w:r>
      <w:r w:rsidRPr="00840788">
        <w:rPr>
          <w:rFonts w:ascii="Times New Roman" w:hAnsi="Times New Roman" w:cs="Times New Roman"/>
          <w:sz w:val="24"/>
          <w:szCs w:val="24"/>
          <w:lang w:val="en-US"/>
        </w:rPr>
        <w:t xml:space="preserve"> in </w:t>
      </w:r>
      <w:r w:rsidR="00E271FB" w:rsidRPr="00840788">
        <w:rPr>
          <w:rFonts w:ascii="Times New Roman" w:hAnsi="Times New Roman" w:cs="Times New Roman"/>
          <w:sz w:val="24"/>
          <w:szCs w:val="24"/>
          <w:lang w:val="en-US"/>
        </w:rPr>
        <w:t>the field of SFD</w:t>
      </w:r>
      <w:r w:rsidRPr="00840788">
        <w:rPr>
          <w:rFonts w:ascii="Times New Roman" w:hAnsi="Times New Roman" w:cs="Times New Roman"/>
          <w:sz w:val="24"/>
          <w:szCs w:val="24"/>
          <w:lang w:val="en-US"/>
        </w:rPr>
        <w:t xml:space="preserve">. Despite the numerous challenges faced in both theory and practice, </w:t>
      </w:r>
      <w:r w:rsidR="00E271FB" w:rsidRPr="00840788">
        <w:rPr>
          <w:rFonts w:ascii="Times New Roman" w:hAnsi="Times New Roman" w:cs="Times New Roman"/>
          <w:sz w:val="24"/>
          <w:szCs w:val="24"/>
          <w:lang w:val="en-US"/>
        </w:rPr>
        <w:t>we</w:t>
      </w:r>
      <w:r w:rsidRPr="00840788">
        <w:rPr>
          <w:rFonts w:ascii="Times New Roman" w:hAnsi="Times New Roman" w:cs="Times New Roman"/>
          <w:sz w:val="24"/>
          <w:szCs w:val="24"/>
          <w:lang w:val="en-US"/>
        </w:rPr>
        <w:t xml:space="preserve"> conclude that the employment of an inclusive, flexible, </w:t>
      </w:r>
      <w:r w:rsidR="00E271FB" w:rsidRPr="00840788">
        <w:rPr>
          <w:rFonts w:ascii="Times New Roman" w:hAnsi="Times New Roman" w:cs="Times New Roman"/>
          <w:sz w:val="24"/>
          <w:szCs w:val="24"/>
          <w:lang w:val="en-US"/>
        </w:rPr>
        <w:t>reflexive</w:t>
      </w:r>
      <w:r w:rsidRPr="00840788">
        <w:rPr>
          <w:rFonts w:ascii="Times New Roman" w:hAnsi="Times New Roman" w:cs="Times New Roman"/>
          <w:sz w:val="24"/>
          <w:szCs w:val="24"/>
          <w:lang w:val="en-US"/>
        </w:rPr>
        <w:t xml:space="preserve"> and locally relevant research design </w:t>
      </w:r>
      <w:r w:rsidR="007A136D" w:rsidRPr="00840788">
        <w:rPr>
          <w:rFonts w:ascii="Times New Roman" w:hAnsi="Times New Roman" w:cs="Times New Roman"/>
          <w:sz w:val="24"/>
          <w:szCs w:val="24"/>
          <w:lang w:val="en-US"/>
        </w:rPr>
        <w:t>i</w:t>
      </w:r>
      <w:r w:rsidRPr="00840788">
        <w:rPr>
          <w:rFonts w:ascii="Times New Roman" w:hAnsi="Times New Roman" w:cs="Times New Roman"/>
          <w:sz w:val="24"/>
          <w:szCs w:val="24"/>
          <w:lang w:val="en-US"/>
        </w:rPr>
        <w:t>s not only beneficial to participants and th</w:t>
      </w:r>
      <w:r w:rsidR="007A136D" w:rsidRPr="00840788">
        <w:rPr>
          <w:rFonts w:ascii="Times New Roman" w:hAnsi="Times New Roman" w:cs="Times New Roman"/>
          <w:sz w:val="24"/>
          <w:szCs w:val="24"/>
          <w:lang w:val="en-US"/>
        </w:rPr>
        <w:t>eir communities, but it i</w:t>
      </w:r>
      <w:r w:rsidR="001B6FA0" w:rsidRPr="00840788">
        <w:rPr>
          <w:rFonts w:ascii="Times New Roman" w:hAnsi="Times New Roman" w:cs="Times New Roman"/>
          <w:sz w:val="24"/>
          <w:szCs w:val="24"/>
          <w:lang w:val="en-US"/>
        </w:rPr>
        <w:t>s equally</w:t>
      </w:r>
      <w:r w:rsidRPr="00840788">
        <w:rPr>
          <w:rFonts w:ascii="Times New Roman" w:hAnsi="Times New Roman" w:cs="Times New Roman"/>
          <w:sz w:val="24"/>
          <w:szCs w:val="24"/>
          <w:lang w:val="en-US"/>
        </w:rPr>
        <w:t xml:space="preserve"> rewarding </w:t>
      </w:r>
      <w:r w:rsidR="001B6FA0" w:rsidRPr="00840788">
        <w:rPr>
          <w:rFonts w:ascii="Times New Roman" w:hAnsi="Times New Roman" w:cs="Times New Roman"/>
          <w:sz w:val="24"/>
          <w:szCs w:val="24"/>
          <w:lang w:val="en-US"/>
        </w:rPr>
        <w:t xml:space="preserve">for </w:t>
      </w:r>
      <w:r w:rsidR="007A136D" w:rsidRPr="00840788">
        <w:rPr>
          <w:rFonts w:ascii="Times New Roman" w:hAnsi="Times New Roman" w:cs="Times New Roman"/>
          <w:sz w:val="24"/>
          <w:szCs w:val="24"/>
          <w:lang w:val="en-US"/>
        </w:rPr>
        <w:t>researchers in the field.</w:t>
      </w:r>
    </w:p>
    <w:p w14:paraId="2A6840D0" w14:textId="77777777" w:rsidR="005779B8" w:rsidRPr="00840788" w:rsidRDefault="005779B8" w:rsidP="00CA1ACB">
      <w:pPr>
        <w:spacing w:after="0" w:line="480" w:lineRule="auto"/>
        <w:contextualSpacing/>
        <w:rPr>
          <w:rFonts w:ascii="Times New Roman" w:hAnsi="Times New Roman" w:cs="Times New Roman"/>
          <w:b/>
          <w:sz w:val="24"/>
          <w:szCs w:val="24"/>
          <w:lang w:val="en-US"/>
        </w:rPr>
      </w:pPr>
      <w:r w:rsidRPr="00840788">
        <w:rPr>
          <w:rFonts w:ascii="Times New Roman" w:hAnsi="Times New Roman" w:cs="Times New Roman"/>
          <w:b/>
          <w:sz w:val="24"/>
          <w:szCs w:val="24"/>
          <w:lang w:val="en-US"/>
        </w:rPr>
        <w:br w:type="page"/>
      </w:r>
    </w:p>
    <w:p w14:paraId="7C8B2C39" w14:textId="77777777" w:rsidR="001428E7" w:rsidRPr="00840788" w:rsidRDefault="001428E7" w:rsidP="00EC10FE">
      <w:pPr>
        <w:spacing w:after="0" w:line="480" w:lineRule="auto"/>
        <w:contextualSpacing/>
        <w:jc w:val="center"/>
        <w:rPr>
          <w:rFonts w:ascii="Times New Roman" w:hAnsi="Times New Roman" w:cs="Times New Roman"/>
          <w:sz w:val="24"/>
          <w:szCs w:val="24"/>
          <w:lang w:val="en-US"/>
        </w:rPr>
      </w:pPr>
      <w:r w:rsidRPr="00840788">
        <w:rPr>
          <w:rFonts w:ascii="Times New Roman" w:hAnsi="Times New Roman" w:cs="Times New Roman"/>
          <w:sz w:val="24"/>
          <w:szCs w:val="24"/>
          <w:lang w:val="en-US"/>
        </w:rPr>
        <w:lastRenderedPageBreak/>
        <w:t>References</w:t>
      </w:r>
    </w:p>
    <w:p w14:paraId="022C7D8C"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proofErr w:type="gramStart"/>
      <w:r w:rsidRPr="00840788">
        <w:rPr>
          <w:rFonts w:ascii="Times New Roman" w:hAnsi="Times New Roman" w:cs="Times New Roman"/>
          <w:sz w:val="24"/>
          <w:szCs w:val="24"/>
          <w:lang w:val="en-US"/>
        </w:rPr>
        <w:t>Armour</w:t>
      </w:r>
      <w:proofErr w:type="spellEnd"/>
      <w:r w:rsidRPr="00840788">
        <w:rPr>
          <w:rFonts w:ascii="Times New Roman" w:hAnsi="Times New Roman" w:cs="Times New Roman"/>
          <w:sz w:val="24"/>
          <w:szCs w:val="24"/>
          <w:lang w:val="en-US"/>
        </w:rPr>
        <w:t xml:space="preserve">, K., </w:t>
      </w:r>
      <w:proofErr w:type="spellStart"/>
      <w:r w:rsidRPr="00840788">
        <w:rPr>
          <w:rFonts w:ascii="Times New Roman" w:hAnsi="Times New Roman" w:cs="Times New Roman"/>
          <w:sz w:val="24"/>
          <w:szCs w:val="24"/>
          <w:lang w:val="en-US"/>
        </w:rPr>
        <w:t>Sandford</w:t>
      </w:r>
      <w:proofErr w:type="spellEnd"/>
      <w:r w:rsidRPr="00840788">
        <w:rPr>
          <w:rFonts w:ascii="Times New Roman" w:hAnsi="Times New Roman" w:cs="Times New Roman"/>
          <w:sz w:val="24"/>
          <w:szCs w:val="24"/>
          <w:lang w:val="en-US"/>
        </w:rPr>
        <w:t xml:space="preserve">, R., &amp; </w:t>
      </w:r>
      <w:proofErr w:type="spellStart"/>
      <w:r w:rsidRPr="00840788">
        <w:rPr>
          <w:rFonts w:ascii="Times New Roman" w:hAnsi="Times New Roman" w:cs="Times New Roman"/>
          <w:sz w:val="24"/>
          <w:szCs w:val="24"/>
          <w:lang w:val="en-US"/>
        </w:rPr>
        <w:t>Duncombe</w:t>
      </w:r>
      <w:proofErr w:type="spellEnd"/>
      <w:r w:rsidRPr="00840788">
        <w:rPr>
          <w:rFonts w:ascii="Times New Roman" w:hAnsi="Times New Roman" w:cs="Times New Roman"/>
          <w:sz w:val="24"/>
          <w:szCs w:val="24"/>
          <w:lang w:val="en-US"/>
        </w:rPr>
        <w:t xml:space="preserve">, R. </w:t>
      </w:r>
      <w:r w:rsidR="00BE10B2"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BE10B2"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Positive youth development and physical activity/sport interventions: Mechanisms leading to sustained impact. </w:t>
      </w:r>
      <w:r w:rsidRPr="00840788">
        <w:rPr>
          <w:rFonts w:ascii="Times New Roman" w:hAnsi="Times New Roman" w:cs="Times New Roman"/>
          <w:i/>
          <w:sz w:val="24"/>
          <w:szCs w:val="24"/>
          <w:lang w:val="en-US"/>
        </w:rPr>
        <w:t>Physical Education and Sport Pedagogy, 18</w:t>
      </w:r>
      <w:r w:rsidRPr="00840788">
        <w:rPr>
          <w:rFonts w:ascii="Times New Roman" w:hAnsi="Times New Roman" w:cs="Times New Roman"/>
          <w:sz w:val="24"/>
          <w:szCs w:val="24"/>
          <w:lang w:val="en-US"/>
        </w:rPr>
        <w:t>, 256</w:t>
      </w:r>
      <w:r w:rsidR="00BE10B2"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281. </w:t>
      </w:r>
      <w:r w:rsidR="00BE10B2" w:rsidRPr="00840788">
        <w:rPr>
          <w:rFonts w:ascii="Times New Roman" w:hAnsi="Times New Roman" w:cs="Times New Roman"/>
          <w:sz w:val="24"/>
          <w:szCs w:val="24"/>
          <w:lang w:val="en-US"/>
        </w:rPr>
        <w:t>doi:10.1080/17408989.2012.666791</w:t>
      </w:r>
    </w:p>
    <w:p w14:paraId="7FD91AA1" w14:textId="77777777" w:rsidR="00CD5D6C" w:rsidRPr="00840788" w:rsidRDefault="00CD5D6C"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rPr>
        <w:t xml:space="preserve">Agrawal, A. (1995), </w:t>
      </w:r>
      <w:proofErr w:type="gramStart"/>
      <w:r w:rsidRPr="00840788">
        <w:rPr>
          <w:rFonts w:ascii="Times New Roman" w:hAnsi="Times New Roman" w:cs="Times New Roman"/>
          <w:sz w:val="24"/>
          <w:szCs w:val="24"/>
        </w:rPr>
        <w:t>Dismantling</w:t>
      </w:r>
      <w:proofErr w:type="gramEnd"/>
      <w:r w:rsidRPr="00840788">
        <w:rPr>
          <w:rFonts w:ascii="Times New Roman" w:hAnsi="Times New Roman" w:cs="Times New Roman"/>
          <w:sz w:val="24"/>
          <w:szCs w:val="24"/>
        </w:rPr>
        <w:t xml:space="preserve"> the divide between indigenous and scientific knowledge. </w:t>
      </w:r>
      <w:r w:rsidRPr="00840788">
        <w:rPr>
          <w:rFonts w:ascii="Times New Roman" w:hAnsi="Times New Roman" w:cs="Times New Roman"/>
          <w:i/>
          <w:sz w:val="24"/>
          <w:szCs w:val="24"/>
        </w:rPr>
        <w:t>Development and Change</w:t>
      </w:r>
      <w:r w:rsidRPr="00840788">
        <w:rPr>
          <w:rFonts w:ascii="Times New Roman" w:hAnsi="Times New Roman" w:cs="Times New Roman"/>
          <w:sz w:val="24"/>
          <w:szCs w:val="24"/>
        </w:rPr>
        <w:t xml:space="preserve">, </w:t>
      </w:r>
      <w:r w:rsidRPr="00840788">
        <w:rPr>
          <w:rFonts w:ascii="Times New Roman" w:hAnsi="Times New Roman" w:cs="Times New Roman"/>
          <w:i/>
          <w:sz w:val="24"/>
          <w:szCs w:val="24"/>
        </w:rPr>
        <w:t>26</w:t>
      </w:r>
      <w:r w:rsidRPr="00840788">
        <w:rPr>
          <w:rFonts w:ascii="Times New Roman" w:hAnsi="Times New Roman" w:cs="Times New Roman"/>
          <w:sz w:val="24"/>
          <w:szCs w:val="24"/>
        </w:rPr>
        <w:t>, 413–439. doi:10.1111/j.1467-7660.1995.tb00560.x</w:t>
      </w:r>
    </w:p>
    <w:p w14:paraId="46DF8A3A" w14:textId="77777777" w:rsidR="001428E7" w:rsidRPr="00840788" w:rsidRDefault="00CA0964" w:rsidP="00EC10FE">
      <w:pPr>
        <w:spacing w:after="0" w:line="480" w:lineRule="auto"/>
        <w:ind w:left="720" w:hanging="720"/>
        <w:contextualSpacing/>
        <w:rPr>
          <w:rFonts w:ascii="Times New Roman" w:hAnsi="Times New Roman" w:cs="Times New Roman"/>
          <w:sz w:val="24"/>
          <w:szCs w:val="24"/>
          <w:lang w:val="en-US"/>
        </w:rPr>
      </w:pPr>
      <w:proofErr w:type="spellStart"/>
      <w:r w:rsidRPr="00840788">
        <w:rPr>
          <w:rFonts w:ascii="Times New Roman" w:hAnsi="Times New Roman" w:cs="Times New Roman"/>
          <w:sz w:val="24"/>
          <w:szCs w:val="24"/>
          <w:lang w:val="en-US"/>
        </w:rPr>
        <w:t>Bergold</w:t>
      </w:r>
      <w:proofErr w:type="spellEnd"/>
      <w:r w:rsidRPr="00840788">
        <w:rPr>
          <w:rFonts w:ascii="Times New Roman" w:hAnsi="Times New Roman" w:cs="Times New Roman"/>
          <w:sz w:val="24"/>
          <w:szCs w:val="24"/>
          <w:lang w:val="en-US"/>
        </w:rPr>
        <w:t>, J., &amp; Thom</w:t>
      </w:r>
      <w:r w:rsidR="001428E7" w:rsidRPr="00840788">
        <w:rPr>
          <w:rFonts w:ascii="Times New Roman" w:hAnsi="Times New Roman" w:cs="Times New Roman"/>
          <w:sz w:val="24"/>
          <w:szCs w:val="24"/>
          <w:lang w:val="en-US"/>
        </w:rPr>
        <w:t xml:space="preserve">as, S. </w:t>
      </w:r>
      <w:r w:rsidR="00B549FA" w:rsidRPr="00840788">
        <w:rPr>
          <w:rFonts w:ascii="Times New Roman" w:hAnsi="Times New Roman" w:cs="Times New Roman"/>
          <w:sz w:val="24"/>
          <w:szCs w:val="24"/>
          <w:lang w:val="en-US"/>
        </w:rPr>
        <w:t>(</w:t>
      </w:r>
      <w:r w:rsidR="001428E7" w:rsidRPr="00840788">
        <w:rPr>
          <w:rFonts w:ascii="Times New Roman" w:hAnsi="Times New Roman" w:cs="Times New Roman"/>
          <w:sz w:val="24"/>
          <w:szCs w:val="24"/>
          <w:lang w:val="en-US"/>
        </w:rPr>
        <w:t>2012</w:t>
      </w:r>
      <w:r w:rsidR="00B549FA" w:rsidRPr="00840788">
        <w:rPr>
          <w:rFonts w:ascii="Times New Roman" w:hAnsi="Times New Roman" w:cs="Times New Roman"/>
          <w:sz w:val="24"/>
          <w:szCs w:val="24"/>
          <w:lang w:val="en-US"/>
        </w:rPr>
        <w:t>)</w:t>
      </w:r>
      <w:r w:rsidR="001428E7" w:rsidRPr="00840788">
        <w:rPr>
          <w:rFonts w:ascii="Times New Roman" w:hAnsi="Times New Roman" w:cs="Times New Roman"/>
          <w:sz w:val="24"/>
          <w:szCs w:val="24"/>
          <w:lang w:val="en-US"/>
        </w:rPr>
        <w:t xml:space="preserve">. Participatory research methods: A methodological approach in motion. </w:t>
      </w:r>
      <w:r w:rsidR="007C6F28" w:rsidRPr="00840788">
        <w:rPr>
          <w:rFonts w:ascii="Times New Roman" w:hAnsi="Times New Roman" w:cs="Times New Roman"/>
          <w:i/>
          <w:sz w:val="24"/>
          <w:szCs w:val="24"/>
          <w:lang w:val="en-US"/>
        </w:rPr>
        <w:t>Qualitative</w:t>
      </w:r>
      <w:r w:rsidR="001428E7" w:rsidRPr="00840788">
        <w:rPr>
          <w:rFonts w:ascii="Times New Roman" w:hAnsi="Times New Roman" w:cs="Times New Roman"/>
          <w:i/>
          <w:sz w:val="24"/>
          <w:szCs w:val="24"/>
          <w:lang w:val="en-US"/>
        </w:rPr>
        <w:t xml:space="preserve"> Social Research, 13</w:t>
      </w:r>
      <w:r w:rsidR="00BE10B2" w:rsidRPr="00840788">
        <w:rPr>
          <w:rFonts w:ascii="Times New Roman" w:hAnsi="Times New Roman" w:cs="Times New Roman"/>
          <w:sz w:val="24"/>
          <w:szCs w:val="24"/>
          <w:lang w:val="en-US"/>
        </w:rPr>
        <w:t>, Article 30</w:t>
      </w:r>
      <w:r w:rsidR="001428E7" w:rsidRPr="00840788">
        <w:rPr>
          <w:rFonts w:ascii="Times New Roman" w:hAnsi="Times New Roman" w:cs="Times New Roman"/>
          <w:sz w:val="24"/>
          <w:szCs w:val="24"/>
          <w:lang w:val="en-US"/>
        </w:rPr>
        <w:t xml:space="preserve">. </w:t>
      </w:r>
      <w:r w:rsidR="00BE10B2" w:rsidRPr="00840788">
        <w:rPr>
          <w:rFonts w:ascii="Times New Roman" w:hAnsi="Times New Roman" w:cs="Times New Roman"/>
          <w:sz w:val="24"/>
          <w:szCs w:val="24"/>
          <w:lang w:val="en-US"/>
        </w:rPr>
        <w:t>Retrieved from http://www.qualitative-research.net/index.php/fqs/index</w:t>
      </w:r>
    </w:p>
    <w:p w14:paraId="08C6A7AB" w14:textId="77777777" w:rsidR="00B549FA" w:rsidRPr="00840788" w:rsidRDefault="00B549FA" w:rsidP="00B549FA">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Black, D. R. (2010).</w:t>
      </w:r>
      <w:proofErr w:type="gramEnd"/>
      <w:r w:rsidRPr="00840788">
        <w:rPr>
          <w:rFonts w:ascii="Times New Roman" w:hAnsi="Times New Roman" w:cs="Times New Roman"/>
          <w:sz w:val="24"/>
          <w:szCs w:val="24"/>
          <w:lang w:val="en-US"/>
        </w:rPr>
        <w:t xml:space="preserve"> The ambiguities of development: Implications for ‘development through sport.’ </w:t>
      </w:r>
      <w:r w:rsidRPr="00840788">
        <w:rPr>
          <w:rFonts w:ascii="Times New Roman" w:hAnsi="Times New Roman" w:cs="Times New Roman"/>
          <w:i/>
          <w:sz w:val="24"/>
          <w:szCs w:val="24"/>
          <w:lang w:val="en-US"/>
        </w:rPr>
        <w:t>Sport in Society: Cultures, Commerce, Media, Politics, 13</w:t>
      </w:r>
      <w:r w:rsidRPr="00840788">
        <w:rPr>
          <w:rFonts w:ascii="Times New Roman" w:hAnsi="Times New Roman" w:cs="Times New Roman"/>
          <w:sz w:val="24"/>
          <w:szCs w:val="24"/>
          <w:lang w:val="en-US"/>
        </w:rPr>
        <w:t xml:space="preserve">, 121–129. </w:t>
      </w:r>
      <w:proofErr w:type="gramStart"/>
      <w:r w:rsidRPr="00840788">
        <w:rPr>
          <w:rFonts w:ascii="Times New Roman" w:hAnsi="Times New Roman" w:cs="Times New Roman"/>
          <w:sz w:val="24"/>
          <w:szCs w:val="24"/>
          <w:lang w:val="en-US"/>
        </w:rPr>
        <w:t>doi:</w:t>
      </w:r>
      <w:proofErr w:type="gramEnd"/>
      <w:r w:rsidRPr="00840788">
        <w:rPr>
          <w:rFonts w:ascii="Times New Roman" w:hAnsi="Times New Roman" w:cs="Times New Roman"/>
          <w:sz w:val="24"/>
          <w:szCs w:val="24"/>
          <w:lang w:val="en-US"/>
        </w:rPr>
        <w:t xml:space="preserve">10.1080/17430430903377938. </w:t>
      </w:r>
    </w:p>
    <w:p w14:paraId="481B015E"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Bloodworth, A., McNamee, M., &amp; Bailey, R. </w:t>
      </w:r>
      <w:r w:rsidR="00B549F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2012</w:t>
      </w:r>
      <w:r w:rsidR="00B549F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Sport, physical activity and well-being: An objectivist account. </w:t>
      </w:r>
      <w:r w:rsidRPr="00840788">
        <w:rPr>
          <w:rFonts w:ascii="Times New Roman" w:hAnsi="Times New Roman" w:cs="Times New Roman"/>
          <w:i/>
          <w:sz w:val="24"/>
          <w:szCs w:val="24"/>
          <w:lang w:val="en-US"/>
        </w:rPr>
        <w:t>Sport, Education and Society, 17</w:t>
      </w:r>
      <w:r w:rsidRPr="00840788">
        <w:rPr>
          <w:rFonts w:ascii="Times New Roman" w:hAnsi="Times New Roman" w:cs="Times New Roman"/>
          <w:sz w:val="24"/>
          <w:szCs w:val="24"/>
          <w:lang w:val="en-US"/>
        </w:rPr>
        <w:t>, 497</w:t>
      </w:r>
      <w:r w:rsidR="00BE10B2"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514.</w:t>
      </w:r>
      <w:r w:rsidR="00BE10B2" w:rsidRPr="00840788">
        <w:rPr>
          <w:rFonts w:ascii="Times New Roman" w:hAnsi="Times New Roman" w:cs="Times New Roman"/>
          <w:sz w:val="24"/>
          <w:szCs w:val="24"/>
          <w:lang w:val="en-US"/>
        </w:rPr>
        <w:t xml:space="preserve"> doi:10.1080/13573322.2011.608948</w:t>
      </w:r>
    </w:p>
    <w:p w14:paraId="4F106078" w14:textId="77777777" w:rsidR="001428E7"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Bradbury, H., &amp; Reason, P. (2003).</w:t>
      </w:r>
      <w:proofErr w:type="gramEnd"/>
      <w:r w:rsidRPr="00840788">
        <w:rPr>
          <w:rFonts w:ascii="Times New Roman" w:hAnsi="Times New Roman" w:cs="Times New Roman"/>
          <w:sz w:val="24"/>
          <w:szCs w:val="24"/>
          <w:lang w:val="en-US"/>
        </w:rPr>
        <w:t xml:space="preserve"> Action research: An opportunity for revitalizing research purpose and practices. </w:t>
      </w:r>
      <w:r w:rsidRPr="00840788">
        <w:rPr>
          <w:rFonts w:ascii="Times New Roman" w:hAnsi="Times New Roman" w:cs="Times New Roman"/>
          <w:i/>
          <w:iCs/>
          <w:sz w:val="24"/>
          <w:szCs w:val="24"/>
          <w:lang w:val="en-US"/>
        </w:rPr>
        <w:t>Qualitative Social Work, 2</w:t>
      </w:r>
      <w:r w:rsidRPr="00840788">
        <w:rPr>
          <w:rFonts w:ascii="Times New Roman" w:hAnsi="Times New Roman" w:cs="Times New Roman"/>
          <w:sz w:val="24"/>
          <w:szCs w:val="24"/>
          <w:lang w:val="en-US"/>
        </w:rPr>
        <w:t>,</w:t>
      </w:r>
      <w:r w:rsidR="009C4951"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173–183.</w:t>
      </w:r>
      <w:r w:rsidR="009C4951" w:rsidRPr="00840788">
        <w:rPr>
          <w:rFonts w:ascii="Times New Roman" w:hAnsi="Times New Roman" w:cs="Times New Roman"/>
          <w:sz w:val="24"/>
          <w:szCs w:val="24"/>
          <w:lang w:val="en-US"/>
        </w:rPr>
        <w:t xml:space="preserve"> </w:t>
      </w:r>
      <w:proofErr w:type="gramStart"/>
      <w:r w:rsidR="009C4951" w:rsidRPr="00840788">
        <w:rPr>
          <w:rFonts w:ascii="Times New Roman" w:hAnsi="Times New Roman" w:cs="Times New Roman"/>
          <w:sz w:val="24"/>
          <w:szCs w:val="24"/>
          <w:lang w:val="en-US"/>
        </w:rPr>
        <w:t>doi:</w:t>
      </w:r>
      <w:proofErr w:type="gramEnd"/>
      <w:r w:rsidR="009C4951" w:rsidRPr="00840788">
        <w:rPr>
          <w:rFonts w:ascii="Times New Roman" w:hAnsi="Times New Roman" w:cs="Times New Roman"/>
          <w:sz w:val="24"/>
          <w:szCs w:val="24"/>
          <w:lang w:val="en-US"/>
        </w:rPr>
        <w:t>10.1177/1473325003002002003</w:t>
      </w:r>
    </w:p>
    <w:p w14:paraId="3708CEF2" w14:textId="4F4DD89D" w:rsidR="007948E3" w:rsidRPr="00840788" w:rsidRDefault="007948E3" w:rsidP="00EC10FE">
      <w:pPr>
        <w:spacing w:after="0" w:line="48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Bray, Z. (2008). Ethnographic approaches. In D. Della Porta &amp; M. Keating</w:t>
      </w:r>
      <w:r w:rsidR="000B2193">
        <w:rPr>
          <w:rFonts w:ascii="Times New Roman" w:hAnsi="Times New Roman" w:cs="Times New Roman"/>
          <w:sz w:val="24"/>
          <w:szCs w:val="24"/>
          <w:lang w:val="en-US"/>
        </w:rPr>
        <w:t xml:space="preserve"> (Eds.),</w:t>
      </w:r>
      <w:r>
        <w:rPr>
          <w:rFonts w:ascii="Times New Roman" w:hAnsi="Times New Roman" w:cs="Times New Roman"/>
          <w:sz w:val="24"/>
          <w:szCs w:val="24"/>
          <w:lang w:val="en-US"/>
        </w:rPr>
        <w:t xml:space="preserve"> </w:t>
      </w:r>
      <w:r w:rsidRPr="007948E3">
        <w:rPr>
          <w:rFonts w:ascii="Times New Roman" w:hAnsi="Times New Roman" w:cs="Times New Roman"/>
          <w:i/>
          <w:sz w:val="24"/>
          <w:szCs w:val="24"/>
          <w:lang w:val="en-US"/>
        </w:rPr>
        <w:t xml:space="preserve">Approaches and methodologies in the social </w:t>
      </w:r>
      <w:r w:rsidR="000B2193">
        <w:rPr>
          <w:rFonts w:ascii="Times New Roman" w:hAnsi="Times New Roman" w:cs="Times New Roman"/>
          <w:i/>
          <w:sz w:val="24"/>
          <w:szCs w:val="24"/>
          <w:lang w:val="en-US"/>
        </w:rPr>
        <w:t xml:space="preserve">sciences: pluralist perspectives </w:t>
      </w:r>
      <w:r w:rsidR="000B2193">
        <w:rPr>
          <w:rFonts w:ascii="Times New Roman" w:hAnsi="Times New Roman" w:cs="Times New Roman"/>
          <w:sz w:val="24"/>
          <w:szCs w:val="24"/>
          <w:lang w:val="en-US"/>
        </w:rPr>
        <w:t xml:space="preserve">(pp. 296-315). Cambridge: Cambridge University Press. </w:t>
      </w:r>
      <w:r>
        <w:rPr>
          <w:rFonts w:ascii="Times New Roman" w:hAnsi="Times New Roman" w:cs="Times New Roman"/>
          <w:sz w:val="24"/>
          <w:szCs w:val="24"/>
          <w:lang w:val="en-US"/>
        </w:rPr>
        <w:t xml:space="preserve"> </w:t>
      </w:r>
    </w:p>
    <w:p w14:paraId="4251B5F5" w14:textId="77777777" w:rsidR="00B1710F" w:rsidRPr="00840788" w:rsidRDefault="00B1710F" w:rsidP="00B1710F">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Carroll, P., Dew, K., &amp; </w:t>
      </w:r>
      <w:proofErr w:type="spellStart"/>
      <w:r w:rsidRPr="00840788">
        <w:rPr>
          <w:rFonts w:ascii="Times New Roman" w:hAnsi="Times New Roman" w:cs="Times New Roman"/>
          <w:sz w:val="24"/>
          <w:szCs w:val="24"/>
          <w:lang w:val="en-US"/>
        </w:rPr>
        <w:t>Howden</w:t>
      </w:r>
      <w:proofErr w:type="spellEnd"/>
      <w:r w:rsidRPr="00840788">
        <w:rPr>
          <w:rFonts w:ascii="Times New Roman" w:hAnsi="Times New Roman" w:cs="Times New Roman"/>
          <w:sz w:val="24"/>
          <w:szCs w:val="24"/>
          <w:lang w:val="en-US"/>
        </w:rPr>
        <w:t>-Chapman, P. (2011).</w:t>
      </w:r>
      <w:proofErr w:type="gramEnd"/>
      <w:r w:rsidRPr="00840788">
        <w:rPr>
          <w:rFonts w:ascii="Times New Roman" w:hAnsi="Times New Roman" w:cs="Times New Roman"/>
          <w:sz w:val="24"/>
          <w:szCs w:val="24"/>
          <w:lang w:val="en-US"/>
        </w:rPr>
        <w:t xml:space="preserve"> The heart of the matter: Using poetry as a method of ethnographic inquiry to represent and present experiences of the informally housed in </w:t>
      </w:r>
      <w:proofErr w:type="spellStart"/>
      <w:r w:rsidRPr="00840788">
        <w:rPr>
          <w:rFonts w:ascii="Times New Roman" w:hAnsi="Times New Roman" w:cs="Times New Roman"/>
          <w:sz w:val="24"/>
          <w:szCs w:val="24"/>
          <w:lang w:val="en-US"/>
        </w:rPr>
        <w:t>Aotearoa</w:t>
      </w:r>
      <w:proofErr w:type="spellEnd"/>
      <w:r w:rsidRPr="00840788">
        <w:rPr>
          <w:rFonts w:ascii="Times New Roman" w:hAnsi="Times New Roman" w:cs="Times New Roman"/>
          <w:sz w:val="24"/>
          <w:szCs w:val="24"/>
          <w:lang w:val="en-US"/>
        </w:rPr>
        <w:t>/New Zealand. </w:t>
      </w:r>
      <w:proofErr w:type="gramStart"/>
      <w:r w:rsidRPr="00840788">
        <w:rPr>
          <w:rFonts w:ascii="Times New Roman" w:hAnsi="Times New Roman" w:cs="Times New Roman"/>
          <w:i/>
          <w:iCs/>
          <w:sz w:val="24"/>
          <w:szCs w:val="24"/>
          <w:lang w:val="en-US"/>
        </w:rPr>
        <w:t>Qualitative Inquiry</w:t>
      </w:r>
      <w:r w:rsidRPr="00840788">
        <w:rPr>
          <w:rFonts w:ascii="Times New Roman" w:hAnsi="Times New Roman" w:cs="Times New Roman"/>
          <w:sz w:val="24"/>
          <w:szCs w:val="24"/>
          <w:lang w:val="en-US"/>
        </w:rPr>
        <w:t>, 1077800411414003.</w:t>
      </w:r>
      <w:proofErr w:type="gramEnd"/>
    </w:p>
    <w:p w14:paraId="53BE5417" w14:textId="77777777" w:rsidR="00B549FA" w:rsidRPr="00840788" w:rsidRDefault="00B549FA" w:rsidP="00B549FA">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lastRenderedPageBreak/>
        <w:t>Chawansky, M. (2015).</w:t>
      </w:r>
      <w:proofErr w:type="gramEnd"/>
      <w:r w:rsidRPr="00840788">
        <w:rPr>
          <w:rFonts w:ascii="Times New Roman" w:hAnsi="Times New Roman" w:cs="Times New Roman"/>
          <w:sz w:val="24"/>
          <w:szCs w:val="24"/>
          <w:lang w:val="en-US"/>
        </w:rPr>
        <w:t xml:space="preserve"> You’re juicy: </w:t>
      </w:r>
      <w:proofErr w:type="spellStart"/>
      <w:r w:rsidRPr="00840788">
        <w:rPr>
          <w:rFonts w:ascii="Times New Roman" w:hAnsi="Times New Roman" w:cs="Times New Roman"/>
          <w:sz w:val="24"/>
          <w:szCs w:val="24"/>
          <w:lang w:val="en-US"/>
        </w:rPr>
        <w:t>Autoethnography</w:t>
      </w:r>
      <w:proofErr w:type="spellEnd"/>
      <w:r w:rsidRPr="00840788">
        <w:rPr>
          <w:rFonts w:ascii="Times New Roman" w:hAnsi="Times New Roman" w:cs="Times New Roman"/>
          <w:sz w:val="24"/>
          <w:szCs w:val="24"/>
          <w:lang w:val="en-US"/>
        </w:rPr>
        <w:t xml:space="preserve"> as evidence in sport for development and peace (SDP) research. </w:t>
      </w:r>
      <w:r w:rsidRPr="00840788">
        <w:rPr>
          <w:rFonts w:ascii="Times New Roman" w:hAnsi="Times New Roman" w:cs="Times New Roman"/>
          <w:i/>
          <w:sz w:val="24"/>
          <w:szCs w:val="24"/>
          <w:lang w:val="en-US"/>
        </w:rPr>
        <w:t>Qualitative Research in Sport, Exercise and Health, 7</w:t>
      </w:r>
      <w:r w:rsidRPr="00840788">
        <w:rPr>
          <w:rFonts w:ascii="Times New Roman" w:hAnsi="Times New Roman" w:cs="Times New Roman"/>
          <w:sz w:val="24"/>
          <w:szCs w:val="24"/>
          <w:lang w:val="en-US"/>
        </w:rPr>
        <w:t xml:space="preserve">, 1–12. doi:10.1080/2159676X.2014.893900. </w:t>
      </w:r>
    </w:p>
    <w:p w14:paraId="47ACD943"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proofErr w:type="gramStart"/>
      <w:r w:rsidRPr="00840788">
        <w:rPr>
          <w:rFonts w:ascii="Times New Roman" w:hAnsi="Times New Roman" w:cs="Times New Roman"/>
          <w:sz w:val="24"/>
          <w:szCs w:val="24"/>
          <w:lang w:val="en-US"/>
        </w:rPr>
        <w:t>Chioqueta</w:t>
      </w:r>
      <w:proofErr w:type="spellEnd"/>
      <w:r w:rsidRPr="00840788">
        <w:rPr>
          <w:rFonts w:ascii="Times New Roman" w:hAnsi="Times New Roman" w:cs="Times New Roman"/>
          <w:sz w:val="24"/>
          <w:szCs w:val="24"/>
          <w:lang w:val="en-US"/>
        </w:rPr>
        <w:t xml:space="preserve">, A. P., &amp; Stiles, T. C. </w:t>
      </w:r>
      <w:r w:rsidR="00B549F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2007</w:t>
      </w:r>
      <w:r w:rsidR="00B549F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Cognitive factors, engagement in sport, and suicide risk. </w:t>
      </w:r>
      <w:r w:rsidRPr="00840788">
        <w:rPr>
          <w:rFonts w:ascii="Times New Roman" w:hAnsi="Times New Roman" w:cs="Times New Roman"/>
          <w:i/>
          <w:sz w:val="24"/>
          <w:szCs w:val="24"/>
          <w:lang w:val="en-US"/>
        </w:rPr>
        <w:t>Archives of Suicide Research, 11</w:t>
      </w:r>
      <w:r w:rsidR="00B549F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375</w:t>
      </w:r>
      <w:r w:rsidR="00B549F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390. </w:t>
      </w:r>
      <w:proofErr w:type="gramStart"/>
      <w:r w:rsidR="00B549FA" w:rsidRPr="00840788">
        <w:rPr>
          <w:rFonts w:ascii="Times New Roman" w:hAnsi="Times New Roman" w:cs="Times New Roman"/>
          <w:sz w:val="24"/>
          <w:szCs w:val="24"/>
          <w:lang w:val="en-US"/>
        </w:rPr>
        <w:t>doi:</w:t>
      </w:r>
      <w:proofErr w:type="gramEnd"/>
      <w:r w:rsidR="00B549FA" w:rsidRPr="00840788">
        <w:rPr>
          <w:rFonts w:ascii="Times New Roman" w:hAnsi="Times New Roman" w:cs="Times New Roman"/>
          <w:sz w:val="24"/>
          <w:szCs w:val="24"/>
          <w:lang w:val="en-US"/>
        </w:rPr>
        <w:t>10.1080/13811110600897143</w:t>
      </w:r>
    </w:p>
    <w:p w14:paraId="4D17B030"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proofErr w:type="gramStart"/>
      <w:r w:rsidRPr="00840788">
        <w:rPr>
          <w:rFonts w:ascii="Times New Roman" w:hAnsi="Times New Roman" w:cs="Times New Roman"/>
          <w:sz w:val="24"/>
          <w:szCs w:val="24"/>
          <w:lang w:val="en-US"/>
        </w:rPr>
        <w:t>Coatsworth</w:t>
      </w:r>
      <w:proofErr w:type="spellEnd"/>
      <w:r w:rsidRPr="00840788">
        <w:rPr>
          <w:rFonts w:ascii="Times New Roman" w:hAnsi="Times New Roman" w:cs="Times New Roman"/>
          <w:sz w:val="24"/>
          <w:szCs w:val="24"/>
          <w:lang w:val="en-US"/>
        </w:rPr>
        <w:t>, J.</w:t>
      </w:r>
      <w:r w:rsidR="00B549FA"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D., &amp; Conroy</w:t>
      </w:r>
      <w:r w:rsidR="00B549FA" w:rsidRPr="00840788">
        <w:rPr>
          <w:rFonts w:ascii="Times New Roman" w:hAnsi="Times New Roman" w:cs="Times New Roman"/>
          <w:sz w:val="24"/>
          <w:szCs w:val="24"/>
          <w:lang w:val="en-US"/>
        </w:rPr>
        <w:t>, D. E</w:t>
      </w:r>
      <w:r w:rsidRPr="00840788">
        <w:rPr>
          <w:rFonts w:ascii="Times New Roman" w:hAnsi="Times New Roman" w:cs="Times New Roman"/>
          <w:sz w:val="24"/>
          <w:szCs w:val="24"/>
          <w:lang w:val="en-US"/>
        </w:rPr>
        <w:t xml:space="preserve">. </w:t>
      </w:r>
      <w:r w:rsidR="00B549F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2007</w:t>
      </w:r>
      <w:r w:rsidR="00B549F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Youth sport as a component of organized afterschool programs. </w:t>
      </w:r>
      <w:r w:rsidRPr="00840788">
        <w:rPr>
          <w:rFonts w:ascii="Times New Roman" w:hAnsi="Times New Roman" w:cs="Times New Roman"/>
          <w:i/>
          <w:sz w:val="24"/>
          <w:szCs w:val="24"/>
          <w:lang w:val="en-US"/>
        </w:rPr>
        <w:t>New Directions for Youth Development, 115</w:t>
      </w:r>
      <w:r w:rsidRPr="00840788">
        <w:rPr>
          <w:rFonts w:ascii="Times New Roman" w:hAnsi="Times New Roman" w:cs="Times New Roman"/>
          <w:sz w:val="24"/>
          <w:szCs w:val="24"/>
          <w:lang w:val="en-US"/>
        </w:rPr>
        <w:t>, 57</w:t>
      </w:r>
      <w:r w:rsidR="00B549FA"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74. </w:t>
      </w:r>
      <w:r w:rsidR="00B549FA" w:rsidRPr="00840788">
        <w:rPr>
          <w:rFonts w:ascii="Times New Roman" w:hAnsi="Times New Roman" w:cs="Times New Roman"/>
          <w:sz w:val="24"/>
          <w:szCs w:val="24"/>
          <w:lang w:val="en-US"/>
        </w:rPr>
        <w:t>doi:</w:t>
      </w:r>
      <w:r w:rsidRPr="00840788">
        <w:rPr>
          <w:rFonts w:ascii="Times New Roman" w:hAnsi="Times New Roman" w:cs="Times New Roman"/>
          <w:sz w:val="24"/>
          <w:szCs w:val="24"/>
          <w:lang w:val="en-US"/>
        </w:rPr>
        <w:t xml:space="preserve">10.1002/yd.223. </w:t>
      </w:r>
    </w:p>
    <w:p w14:paraId="20CEFAE7" w14:textId="77777777" w:rsidR="00521ACF" w:rsidRPr="00840788" w:rsidRDefault="00521ACF"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Cohen, A. (2013). </w:t>
      </w:r>
      <w:r w:rsidRPr="00840788">
        <w:rPr>
          <w:rFonts w:ascii="Times New Roman" w:hAnsi="Times New Roman" w:cs="Times New Roman"/>
          <w:i/>
          <w:sz w:val="24"/>
          <w:szCs w:val="24"/>
          <w:lang w:val="en-US"/>
        </w:rPr>
        <w:t xml:space="preserve">The impacts and benefits yielded from the sport of </w:t>
      </w:r>
      <w:proofErr w:type="spellStart"/>
      <w:r w:rsidRPr="00840788">
        <w:rPr>
          <w:rFonts w:ascii="Times New Roman" w:hAnsi="Times New Roman" w:cs="Times New Roman"/>
          <w:i/>
          <w:sz w:val="24"/>
          <w:szCs w:val="24"/>
          <w:lang w:val="en-US"/>
        </w:rPr>
        <w:t>Quidditch</w:t>
      </w:r>
      <w:proofErr w:type="spellEnd"/>
      <w:r w:rsidRPr="00840788">
        <w:rPr>
          <w:rFonts w:ascii="Times New Roman" w:hAnsi="Times New Roman" w:cs="Times New Roman"/>
          <w:i/>
          <w:sz w:val="24"/>
          <w:szCs w:val="24"/>
          <w:lang w:val="en-US"/>
        </w:rPr>
        <w:t xml:space="preserve"> </w:t>
      </w:r>
      <w:r w:rsidRPr="00840788">
        <w:rPr>
          <w:rFonts w:ascii="Times New Roman" w:hAnsi="Times New Roman" w:cs="Times New Roman"/>
          <w:sz w:val="24"/>
          <w:szCs w:val="24"/>
          <w:lang w:val="en-US"/>
        </w:rPr>
        <w:t>(PhD thesis, Texas A &amp; M University). Retrieved from: http://oaktrust.library.tamu.edu/bitstream/handle/1969.1/151321/COHEN-DISSERTATION-2013.pdf?sequence=1</w:t>
      </w:r>
    </w:p>
    <w:p w14:paraId="3F7C451D"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proofErr w:type="gramStart"/>
      <w:r w:rsidRPr="00840788">
        <w:rPr>
          <w:rFonts w:ascii="Times New Roman" w:hAnsi="Times New Roman" w:cs="Times New Roman"/>
          <w:sz w:val="24"/>
          <w:szCs w:val="24"/>
          <w:lang w:val="en-US"/>
        </w:rPr>
        <w:t>Crivello</w:t>
      </w:r>
      <w:proofErr w:type="spellEnd"/>
      <w:r w:rsidRPr="00840788">
        <w:rPr>
          <w:rFonts w:ascii="Times New Roman" w:hAnsi="Times New Roman" w:cs="Times New Roman"/>
          <w:sz w:val="24"/>
          <w:szCs w:val="24"/>
          <w:lang w:val="en-US"/>
        </w:rPr>
        <w:t xml:space="preserve">, G., </w:t>
      </w:r>
      <w:proofErr w:type="spellStart"/>
      <w:r w:rsidRPr="00840788">
        <w:rPr>
          <w:rFonts w:ascii="Times New Roman" w:hAnsi="Times New Roman" w:cs="Times New Roman"/>
          <w:sz w:val="24"/>
          <w:szCs w:val="24"/>
          <w:lang w:val="en-US"/>
        </w:rPr>
        <w:t>Camfield</w:t>
      </w:r>
      <w:proofErr w:type="spellEnd"/>
      <w:r w:rsidRPr="00840788">
        <w:rPr>
          <w:rFonts w:ascii="Times New Roman" w:hAnsi="Times New Roman" w:cs="Times New Roman"/>
          <w:sz w:val="24"/>
          <w:szCs w:val="24"/>
          <w:lang w:val="en-US"/>
        </w:rPr>
        <w:t xml:space="preserve">, L., &amp; Woodhead, M. </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2009</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How can children tell us about their wellbeing? </w:t>
      </w:r>
      <w:proofErr w:type="gramStart"/>
      <w:r w:rsidRPr="00840788">
        <w:rPr>
          <w:rFonts w:ascii="Times New Roman" w:hAnsi="Times New Roman" w:cs="Times New Roman"/>
          <w:sz w:val="24"/>
          <w:szCs w:val="24"/>
          <w:lang w:val="en-US"/>
        </w:rPr>
        <w:t>Exploring the potential of participatory research approaches within young lives.</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Social Indicators Research, 90</w:t>
      </w:r>
      <w:r w:rsidRPr="00840788">
        <w:rPr>
          <w:rFonts w:ascii="Times New Roman" w:hAnsi="Times New Roman" w:cs="Times New Roman"/>
          <w:sz w:val="24"/>
          <w:szCs w:val="24"/>
          <w:lang w:val="en-US"/>
        </w:rPr>
        <w:t>, 51</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72. </w:t>
      </w:r>
      <w:proofErr w:type="gramStart"/>
      <w:r w:rsidR="00EE4248" w:rsidRPr="00840788">
        <w:rPr>
          <w:rFonts w:ascii="Times New Roman" w:hAnsi="Times New Roman" w:cs="Times New Roman"/>
          <w:sz w:val="24"/>
          <w:szCs w:val="24"/>
          <w:lang w:val="en-US"/>
        </w:rPr>
        <w:t>doi:</w:t>
      </w:r>
      <w:proofErr w:type="gramEnd"/>
      <w:r w:rsidRPr="00840788">
        <w:rPr>
          <w:rFonts w:ascii="Times New Roman" w:hAnsi="Times New Roman" w:cs="Times New Roman"/>
          <w:sz w:val="24"/>
          <w:szCs w:val="24"/>
          <w:lang w:val="en-US"/>
        </w:rPr>
        <w:t xml:space="preserve">10.1007/s11205-008-9312-x. </w:t>
      </w:r>
    </w:p>
    <w:p w14:paraId="1D74312B"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Darnell, S.</w:t>
      </w:r>
      <w:r w:rsidR="00EE4248"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C. </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2010</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Power, politics and sport for development and peace: Investigating the utility of sport for international development. </w:t>
      </w:r>
      <w:r w:rsidRPr="00840788">
        <w:rPr>
          <w:rFonts w:ascii="Times New Roman" w:hAnsi="Times New Roman" w:cs="Times New Roman"/>
          <w:i/>
          <w:sz w:val="24"/>
          <w:szCs w:val="24"/>
          <w:lang w:val="en-US"/>
        </w:rPr>
        <w:t>Sociology of Sport Journal, 27</w:t>
      </w:r>
      <w:r w:rsidRPr="00840788">
        <w:rPr>
          <w:rFonts w:ascii="Times New Roman" w:hAnsi="Times New Roman" w:cs="Times New Roman"/>
          <w:sz w:val="24"/>
          <w:szCs w:val="24"/>
          <w:lang w:val="en-US"/>
        </w:rPr>
        <w:t>, 54</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75. </w:t>
      </w:r>
      <w:r w:rsidR="00EE4248" w:rsidRPr="00840788">
        <w:rPr>
          <w:rFonts w:ascii="Times New Roman" w:hAnsi="Times New Roman" w:cs="Times New Roman"/>
          <w:sz w:val="24"/>
          <w:szCs w:val="24"/>
          <w:lang w:val="en-US"/>
        </w:rPr>
        <w:t>Retrieved from http://journals.humankinetics.com/ssj</w:t>
      </w:r>
    </w:p>
    <w:p w14:paraId="0D8F0AFA"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Darnell, S.</w:t>
      </w:r>
      <w:r w:rsidR="00EE4248"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C., </w:t>
      </w:r>
      <w:r w:rsidR="00EE4248" w:rsidRPr="00840788">
        <w:rPr>
          <w:rFonts w:ascii="Times New Roman" w:hAnsi="Times New Roman" w:cs="Times New Roman"/>
          <w:sz w:val="24"/>
          <w:szCs w:val="24"/>
          <w:lang w:val="en-US"/>
        </w:rPr>
        <w:t>&amp;</w:t>
      </w:r>
      <w:r w:rsidRPr="00840788">
        <w:rPr>
          <w:rFonts w:ascii="Times New Roman" w:hAnsi="Times New Roman" w:cs="Times New Roman"/>
          <w:sz w:val="24"/>
          <w:szCs w:val="24"/>
          <w:lang w:val="en-US"/>
        </w:rPr>
        <w:t xml:space="preserve"> Hayhurst, L. </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2011</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Sport for </w:t>
      </w:r>
      <w:r w:rsidR="007C6F28" w:rsidRPr="00840788">
        <w:rPr>
          <w:rFonts w:ascii="Times New Roman" w:hAnsi="Times New Roman" w:cs="Times New Roman"/>
          <w:sz w:val="24"/>
          <w:szCs w:val="24"/>
          <w:lang w:val="en-US"/>
        </w:rPr>
        <w:t>decolonization</w:t>
      </w:r>
      <w:r w:rsidRPr="00840788">
        <w:rPr>
          <w:rFonts w:ascii="Times New Roman" w:hAnsi="Times New Roman" w:cs="Times New Roman"/>
          <w:sz w:val="24"/>
          <w:szCs w:val="24"/>
          <w:lang w:val="en-US"/>
        </w:rPr>
        <w:t xml:space="preserve">: Exploring a new praxis of sport for development. </w:t>
      </w:r>
      <w:r w:rsidRPr="00840788">
        <w:rPr>
          <w:rFonts w:ascii="Times New Roman" w:hAnsi="Times New Roman" w:cs="Times New Roman"/>
          <w:i/>
          <w:sz w:val="24"/>
          <w:szCs w:val="24"/>
          <w:lang w:val="en-US"/>
        </w:rPr>
        <w:t>Progress in Development Studies, 11</w:t>
      </w:r>
      <w:r w:rsidRPr="00840788">
        <w:rPr>
          <w:rFonts w:ascii="Times New Roman" w:hAnsi="Times New Roman" w:cs="Times New Roman"/>
          <w:sz w:val="24"/>
          <w:szCs w:val="24"/>
          <w:lang w:val="en-US"/>
        </w:rPr>
        <w:t>, 183</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196. </w:t>
      </w:r>
      <w:proofErr w:type="gramStart"/>
      <w:r w:rsidR="00EE4248" w:rsidRPr="00840788">
        <w:rPr>
          <w:rFonts w:ascii="Times New Roman" w:hAnsi="Times New Roman" w:cs="Times New Roman"/>
          <w:sz w:val="24"/>
          <w:szCs w:val="24"/>
          <w:lang w:val="en-US"/>
        </w:rPr>
        <w:t>doi:</w:t>
      </w:r>
      <w:proofErr w:type="gramEnd"/>
      <w:r w:rsidR="00EE4248" w:rsidRPr="00840788">
        <w:rPr>
          <w:rFonts w:ascii="Times New Roman" w:hAnsi="Times New Roman" w:cs="Times New Roman"/>
          <w:sz w:val="24"/>
          <w:szCs w:val="24"/>
          <w:lang w:val="en-US"/>
        </w:rPr>
        <w:t>10.1177/146499341001100301</w:t>
      </w:r>
    </w:p>
    <w:p w14:paraId="43A4CFD1" w14:textId="77777777" w:rsidR="00642C16" w:rsidRPr="00840788" w:rsidRDefault="00642C16" w:rsidP="00642C16">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Dart, J., &amp; Davies, R. (2003).</w:t>
      </w:r>
      <w:proofErr w:type="gramEnd"/>
      <w:r w:rsidRPr="00840788">
        <w:rPr>
          <w:rFonts w:ascii="Times New Roman" w:hAnsi="Times New Roman" w:cs="Times New Roman"/>
          <w:sz w:val="24"/>
          <w:szCs w:val="24"/>
          <w:lang w:val="en-US"/>
        </w:rPr>
        <w:t xml:space="preserve"> A dialogical, story-based evaluation tool: The most significant change technique. </w:t>
      </w:r>
      <w:r w:rsidRPr="00840788">
        <w:rPr>
          <w:rFonts w:ascii="Times New Roman" w:hAnsi="Times New Roman" w:cs="Times New Roman"/>
          <w:i/>
          <w:iCs/>
          <w:sz w:val="24"/>
          <w:szCs w:val="24"/>
          <w:lang w:val="en-US"/>
        </w:rPr>
        <w:t>American Journal of Evaluation</w:t>
      </w:r>
      <w:r w:rsidRPr="00840788">
        <w:rPr>
          <w:rFonts w:ascii="Times New Roman" w:hAnsi="Times New Roman" w:cs="Times New Roman"/>
          <w:sz w:val="24"/>
          <w:szCs w:val="24"/>
          <w:lang w:val="en-US"/>
        </w:rPr>
        <w:t>, </w:t>
      </w:r>
      <w:r w:rsidRPr="00840788">
        <w:rPr>
          <w:rFonts w:ascii="Times New Roman" w:hAnsi="Times New Roman" w:cs="Times New Roman"/>
          <w:i/>
          <w:iCs/>
          <w:sz w:val="24"/>
          <w:szCs w:val="24"/>
          <w:lang w:val="en-US"/>
        </w:rPr>
        <w:t>24</w:t>
      </w:r>
      <w:r w:rsidRPr="00840788">
        <w:rPr>
          <w:rFonts w:ascii="Times New Roman" w:hAnsi="Times New Roman" w:cs="Times New Roman"/>
          <w:sz w:val="24"/>
          <w:szCs w:val="24"/>
          <w:lang w:val="en-US"/>
        </w:rPr>
        <w:t>(2), 137-155.</w:t>
      </w:r>
    </w:p>
    <w:p w14:paraId="24C56B34" w14:textId="77777777" w:rsidR="00F834E1" w:rsidRPr="00840788" w:rsidRDefault="00F834E1"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Dawson, M. </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2010</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Delhi 2010: Considerations for a participatory action research approach toward sport-in-development</w:t>
      </w:r>
      <w:r w:rsidRPr="00840788">
        <w:rPr>
          <w:rFonts w:ascii="Times New Roman" w:hAnsi="Times New Roman" w:cs="Times New Roman"/>
          <w:sz w:val="24"/>
          <w:szCs w:val="24"/>
          <w:lang w:val="en-US"/>
        </w:rPr>
        <w:t xml:space="preserve"> </w:t>
      </w:r>
      <w:r w:rsidR="00EE4248" w:rsidRPr="00840788">
        <w:rPr>
          <w:rFonts w:ascii="Times New Roman" w:hAnsi="Times New Roman" w:cs="Times New Roman"/>
          <w:sz w:val="24"/>
          <w:szCs w:val="24"/>
          <w:lang w:val="en-US"/>
        </w:rPr>
        <w:t>(Master’s</w:t>
      </w:r>
      <w:r w:rsidRPr="00840788">
        <w:rPr>
          <w:rFonts w:ascii="Times New Roman" w:hAnsi="Times New Roman" w:cs="Times New Roman"/>
          <w:sz w:val="24"/>
          <w:szCs w:val="24"/>
          <w:lang w:val="en-US"/>
        </w:rPr>
        <w:t xml:space="preserve"> </w:t>
      </w:r>
      <w:r w:rsidR="00EE4248" w:rsidRPr="00840788">
        <w:rPr>
          <w:rFonts w:ascii="Times New Roman" w:hAnsi="Times New Roman" w:cs="Times New Roman"/>
          <w:sz w:val="24"/>
          <w:szCs w:val="24"/>
          <w:lang w:val="en-US"/>
        </w:rPr>
        <w:t>t</w:t>
      </w:r>
      <w:r w:rsidRPr="00840788">
        <w:rPr>
          <w:rFonts w:ascii="Times New Roman" w:hAnsi="Times New Roman" w:cs="Times New Roman"/>
          <w:sz w:val="24"/>
          <w:szCs w:val="24"/>
          <w:lang w:val="en-US"/>
        </w:rPr>
        <w:t>hesis</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Royal Roads University</w:t>
      </w:r>
      <w:r w:rsidR="00EE4248" w:rsidRPr="00840788">
        <w:rPr>
          <w:rFonts w:ascii="Times New Roman" w:hAnsi="Times New Roman" w:cs="Times New Roman"/>
          <w:sz w:val="24"/>
          <w:szCs w:val="24"/>
          <w:lang w:val="en-US"/>
        </w:rPr>
        <w:t xml:space="preserve">). </w:t>
      </w:r>
      <w:r w:rsidR="007C6F28" w:rsidRPr="00840788">
        <w:rPr>
          <w:rFonts w:ascii="Times New Roman" w:hAnsi="Times New Roman" w:cs="Times New Roman"/>
          <w:sz w:val="24"/>
          <w:szCs w:val="24"/>
          <w:lang w:val="en-US"/>
        </w:rPr>
        <w:lastRenderedPageBreak/>
        <w:t>Retrieved</w:t>
      </w:r>
      <w:r w:rsidR="00EE4248" w:rsidRPr="00840788">
        <w:rPr>
          <w:rFonts w:ascii="Times New Roman" w:hAnsi="Times New Roman" w:cs="Times New Roman"/>
          <w:sz w:val="24"/>
          <w:szCs w:val="24"/>
          <w:lang w:val="en-US"/>
        </w:rPr>
        <w:t xml:space="preserve"> from </w:t>
      </w:r>
      <w:r w:rsidRPr="00840788">
        <w:rPr>
          <w:rFonts w:ascii="Times New Roman" w:hAnsi="Times New Roman" w:cs="Times New Roman"/>
          <w:sz w:val="24"/>
          <w:szCs w:val="24"/>
          <w:lang w:val="en-US"/>
        </w:rPr>
        <w:t>http://assets.sportanddev.org/downloads/dawson_research</w:t>
      </w:r>
      <w:r w:rsidR="00EE4248" w:rsidRPr="00840788">
        <w:rPr>
          <w:rFonts w:ascii="Times New Roman" w:hAnsi="Times New Roman" w:cs="Times New Roman"/>
          <w:sz w:val="24"/>
          <w:szCs w:val="24"/>
          <w:lang w:val="en-US"/>
        </w:rPr>
        <w:br/>
      </w:r>
      <w:r w:rsidRPr="00840788">
        <w:rPr>
          <w:rFonts w:ascii="Times New Roman" w:hAnsi="Times New Roman" w:cs="Times New Roman"/>
          <w:sz w:val="24"/>
          <w:szCs w:val="24"/>
          <w:lang w:val="en-US"/>
        </w:rPr>
        <w:t>_paper_final.pdf</w:t>
      </w:r>
    </w:p>
    <w:p w14:paraId="44AE8168"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r w:rsidRPr="00840788">
        <w:rPr>
          <w:rFonts w:ascii="Times New Roman" w:hAnsi="Times New Roman" w:cs="Times New Roman"/>
          <w:sz w:val="24"/>
          <w:szCs w:val="24"/>
          <w:lang w:val="es-MX"/>
        </w:rPr>
        <w:t>Denzin</w:t>
      </w:r>
      <w:proofErr w:type="spellEnd"/>
      <w:r w:rsidRPr="00840788">
        <w:rPr>
          <w:rFonts w:ascii="Times New Roman" w:hAnsi="Times New Roman" w:cs="Times New Roman"/>
          <w:sz w:val="24"/>
          <w:szCs w:val="24"/>
          <w:lang w:val="es-MX"/>
        </w:rPr>
        <w:t>, N.</w:t>
      </w:r>
      <w:r w:rsidR="00EE4248" w:rsidRPr="00840788">
        <w:rPr>
          <w:rFonts w:ascii="Times New Roman" w:hAnsi="Times New Roman" w:cs="Times New Roman"/>
          <w:sz w:val="24"/>
          <w:szCs w:val="24"/>
          <w:lang w:val="es-MX"/>
        </w:rPr>
        <w:t xml:space="preserve"> </w:t>
      </w:r>
      <w:r w:rsidRPr="00840788">
        <w:rPr>
          <w:rFonts w:ascii="Times New Roman" w:hAnsi="Times New Roman" w:cs="Times New Roman"/>
          <w:sz w:val="24"/>
          <w:szCs w:val="24"/>
          <w:lang w:val="es-MX"/>
        </w:rPr>
        <w:t>K.</w:t>
      </w:r>
      <w:r w:rsidR="00EE4248" w:rsidRPr="00840788">
        <w:rPr>
          <w:rFonts w:ascii="Times New Roman" w:hAnsi="Times New Roman" w:cs="Times New Roman"/>
          <w:sz w:val="24"/>
          <w:szCs w:val="24"/>
          <w:lang w:val="es-MX"/>
        </w:rPr>
        <w:t>,</w:t>
      </w:r>
      <w:r w:rsidRPr="00840788">
        <w:rPr>
          <w:rFonts w:ascii="Times New Roman" w:hAnsi="Times New Roman" w:cs="Times New Roman"/>
          <w:sz w:val="24"/>
          <w:szCs w:val="24"/>
          <w:lang w:val="es-MX"/>
        </w:rPr>
        <w:t xml:space="preserve"> &amp; Lincoln, Y.</w:t>
      </w:r>
      <w:r w:rsidR="00EE4248" w:rsidRPr="00840788">
        <w:rPr>
          <w:rFonts w:ascii="Times New Roman" w:hAnsi="Times New Roman" w:cs="Times New Roman"/>
          <w:sz w:val="24"/>
          <w:szCs w:val="24"/>
          <w:lang w:val="es-MX"/>
        </w:rPr>
        <w:t xml:space="preserve"> </w:t>
      </w:r>
      <w:r w:rsidRPr="00840788">
        <w:rPr>
          <w:rFonts w:ascii="Times New Roman" w:hAnsi="Times New Roman" w:cs="Times New Roman"/>
          <w:sz w:val="24"/>
          <w:szCs w:val="24"/>
          <w:lang w:val="es-MX"/>
        </w:rPr>
        <w:t xml:space="preserve">S. </w:t>
      </w:r>
      <w:r w:rsidR="00EE4248" w:rsidRPr="00840788">
        <w:rPr>
          <w:rFonts w:ascii="Times New Roman" w:hAnsi="Times New Roman" w:cs="Times New Roman"/>
          <w:sz w:val="24"/>
          <w:szCs w:val="24"/>
          <w:lang w:val="es-MX"/>
        </w:rPr>
        <w:t>(</w:t>
      </w:r>
      <w:r w:rsidRPr="00840788">
        <w:rPr>
          <w:rFonts w:ascii="Times New Roman" w:hAnsi="Times New Roman" w:cs="Times New Roman"/>
          <w:sz w:val="24"/>
          <w:szCs w:val="24"/>
          <w:lang w:val="es-MX"/>
        </w:rPr>
        <w:t>2003</w:t>
      </w:r>
      <w:r w:rsidR="00EE4248" w:rsidRPr="00840788">
        <w:rPr>
          <w:rFonts w:ascii="Times New Roman" w:hAnsi="Times New Roman" w:cs="Times New Roman"/>
          <w:sz w:val="24"/>
          <w:szCs w:val="24"/>
          <w:lang w:val="es-MX"/>
        </w:rPr>
        <w:t>)</w:t>
      </w:r>
      <w:r w:rsidRPr="00840788">
        <w:rPr>
          <w:rFonts w:ascii="Times New Roman" w:hAnsi="Times New Roman" w:cs="Times New Roman"/>
          <w:sz w:val="24"/>
          <w:szCs w:val="24"/>
          <w:lang w:val="es-MX"/>
        </w:rPr>
        <w:t xml:space="preserve">. </w:t>
      </w:r>
      <w:proofErr w:type="gramStart"/>
      <w:r w:rsidRPr="00840788">
        <w:rPr>
          <w:rFonts w:ascii="Times New Roman" w:hAnsi="Times New Roman" w:cs="Times New Roman"/>
          <w:i/>
          <w:sz w:val="24"/>
          <w:szCs w:val="24"/>
          <w:lang w:val="en-US"/>
        </w:rPr>
        <w:t>Strategies of qualitative inquiry.</w:t>
      </w:r>
      <w:proofErr w:type="gramEnd"/>
      <w:r w:rsidRPr="00840788">
        <w:rPr>
          <w:rFonts w:ascii="Times New Roman" w:hAnsi="Times New Roman" w:cs="Times New Roman"/>
          <w:sz w:val="24"/>
          <w:szCs w:val="24"/>
          <w:lang w:val="en-US"/>
        </w:rPr>
        <w:t xml:space="preserve"> Thousand Oaks, CA: Sage.</w:t>
      </w:r>
    </w:p>
    <w:p w14:paraId="75A7529D" w14:textId="77777777" w:rsidR="00B1710F" w:rsidRPr="00840788" w:rsidRDefault="00B1710F" w:rsidP="00B1710F">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Eisner, E. (1985). </w:t>
      </w:r>
      <w:proofErr w:type="gramStart"/>
      <w:r w:rsidRPr="00840788">
        <w:rPr>
          <w:rFonts w:ascii="Times New Roman" w:hAnsi="Times New Roman" w:cs="Times New Roman"/>
          <w:sz w:val="24"/>
          <w:szCs w:val="24"/>
          <w:lang w:val="en-US"/>
        </w:rPr>
        <w:t>Aesthetic modes of knowing.</w:t>
      </w:r>
      <w:proofErr w:type="gramEnd"/>
      <w:r w:rsidRPr="00840788">
        <w:rPr>
          <w:rFonts w:ascii="Times New Roman" w:hAnsi="Times New Roman" w:cs="Times New Roman"/>
          <w:sz w:val="24"/>
          <w:szCs w:val="24"/>
          <w:lang w:val="en-US"/>
        </w:rPr>
        <w:t> </w:t>
      </w:r>
      <w:r w:rsidRPr="00840788">
        <w:rPr>
          <w:rFonts w:ascii="Times New Roman" w:hAnsi="Times New Roman" w:cs="Times New Roman"/>
          <w:i/>
          <w:iCs/>
          <w:sz w:val="24"/>
          <w:szCs w:val="24"/>
          <w:lang w:val="en-US"/>
        </w:rPr>
        <w:t>Learning and teaching the ways of knowing</w:t>
      </w:r>
      <w:r w:rsidRPr="00840788">
        <w:rPr>
          <w:rFonts w:ascii="Times New Roman" w:hAnsi="Times New Roman" w:cs="Times New Roman"/>
          <w:sz w:val="24"/>
          <w:szCs w:val="24"/>
          <w:lang w:val="en-US"/>
        </w:rPr>
        <w:t>, </w:t>
      </w:r>
      <w:r w:rsidRPr="00840788">
        <w:rPr>
          <w:rFonts w:ascii="Times New Roman" w:hAnsi="Times New Roman" w:cs="Times New Roman"/>
          <w:i/>
          <w:iCs/>
          <w:sz w:val="24"/>
          <w:szCs w:val="24"/>
          <w:lang w:val="en-US"/>
        </w:rPr>
        <w:t>84</w:t>
      </w:r>
      <w:r w:rsidRPr="00840788">
        <w:rPr>
          <w:rFonts w:ascii="Times New Roman" w:hAnsi="Times New Roman" w:cs="Times New Roman"/>
          <w:sz w:val="24"/>
          <w:szCs w:val="24"/>
          <w:lang w:val="en-US"/>
        </w:rPr>
        <w:t>, 23-36.</w:t>
      </w:r>
    </w:p>
    <w:p w14:paraId="2F193717" w14:textId="77777777" w:rsidR="00B201C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r w:rsidRPr="00840788">
        <w:rPr>
          <w:rFonts w:ascii="Times New Roman" w:hAnsi="Times New Roman" w:cs="Times New Roman"/>
          <w:sz w:val="24"/>
          <w:szCs w:val="24"/>
          <w:lang w:val="en-US"/>
        </w:rPr>
        <w:t>Ekholm</w:t>
      </w:r>
      <w:proofErr w:type="spellEnd"/>
      <w:r w:rsidRPr="00840788">
        <w:rPr>
          <w:rFonts w:ascii="Times New Roman" w:hAnsi="Times New Roman" w:cs="Times New Roman"/>
          <w:sz w:val="24"/>
          <w:szCs w:val="24"/>
          <w:lang w:val="en-US"/>
        </w:rPr>
        <w:t xml:space="preserve">, D. </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Sport and crime prevention: Individuality and transferability in research. </w:t>
      </w:r>
      <w:r w:rsidRPr="00840788">
        <w:rPr>
          <w:rFonts w:ascii="Times New Roman" w:hAnsi="Times New Roman" w:cs="Times New Roman"/>
          <w:i/>
          <w:sz w:val="24"/>
          <w:szCs w:val="24"/>
          <w:lang w:val="en-US"/>
        </w:rPr>
        <w:t>Journal of Sport for Development, 1</w:t>
      </w:r>
      <w:r w:rsidRPr="00840788">
        <w:rPr>
          <w:rFonts w:ascii="Times New Roman" w:hAnsi="Times New Roman" w:cs="Times New Roman"/>
          <w:sz w:val="24"/>
          <w:szCs w:val="24"/>
          <w:lang w:val="en-US"/>
        </w:rPr>
        <w:t>(2),</w:t>
      </w:r>
      <w:r w:rsidR="00EE4248"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26</w:t>
      </w:r>
      <w:r w:rsidR="00EE424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38. </w:t>
      </w:r>
      <w:r w:rsidR="00EE4248" w:rsidRPr="00840788">
        <w:rPr>
          <w:rFonts w:ascii="Times New Roman" w:hAnsi="Times New Roman" w:cs="Times New Roman"/>
          <w:sz w:val="24"/>
          <w:szCs w:val="24"/>
          <w:lang w:val="en-US"/>
        </w:rPr>
        <w:t>Retrieved from https://jsfd.org/</w:t>
      </w:r>
    </w:p>
    <w:p w14:paraId="7563301D" w14:textId="77777777" w:rsidR="003B112C" w:rsidRPr="00840788" w:rsidRDefault="003B112C"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Garbutt, R. (2009). </w:t>
      </w:r>
      <w:proofErr w:type="gramStart"/>
      <w:r w:rsidRPr="00840788">
        <w:rPr>
          <w:rFonts w:ascii="Times New Roman" w:hAnsi="Times New Roman" w:cs="Times New Roman"/>
          <w:sz w:val="24"/>
          <w:szCs w:val="24"/>
          <w:lang w:val="en-US"/>
        </w:rPr>
        <w:t>Social inclusion and local practices of belonging.</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Cosmopolitan Civil Societies Journal</w:t>
      </w:r>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1</w:t>
      </w:r>
      <w:r w:rsidRPr="00840788">
        <w:rPr>
          <w:rFonts w:ascii="Times New Roman" w:hAnsi="Times New Roman" w:cs="Times New Roman"/>
          <w:sz w:val="24"/>
          <w:szCs w:val="24"/>
          <w:lang w:val="en-US"/>
        </w:rPr>
        <w:t>(3), 84-108.</w:t>
      </w:r>
    </w:p>
    <w:p w14:paraId="7939C2AA"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Gavin, J., </w:t>
      </w:r>
      <w:proofErr w:type="spellStart"/>
      <w:r w:rsidRPr="00840788">
        <w:rPr>
          <w:rFonts w:ascii="Times New Roman" w:hAnsi="Times New Roman" w:cs="Times New Roman"/>
          <w:sz w:val="24"/>
          <w:szCs w:val="24"/>
          <w:lang w:val="en-US"/>
        </w:rPr>
        <w:t>McBrearty</w:t>
      </w:r>
      <w:proofErr w:type="spellEnd"/>
      <w:r w:rsidRPr="00840788">
        <w:rPr>
          <w:rFonts w:ascii="Times New Roman" w:hAnsi="Times New Roman" w:cs="Times New Roman"/>
          <w:sz w:val="24"/>
          <w:szCs w:val="24"/>
          <w:lang w:val="en-US"/>
        </w:rPr>
        <w:t xml:space="preserve">, M., &amp; Harvey, W. </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A60B08" w:rsidRPr="00840788">
        <w:rPr>
          <w:rFonts w:ascii="Times New Roman" w:hAnsi="Times New Roman" w:cs="Times New Roman"/>
          <w:sz w:val="24"/>
          <w:szCs w:val="24"/>
          <w:lang w:val="en-US"/>
        </w:rPr>
        <w:t>, April)</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Involvement in physical activity: Adolescents</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perceptions of outcomes. </w:t>
      </w:r>
      <w:proofErr w:type="gramStart"/>
      <w:r w:rsidRPr="00840788">
        <w:rPr>
          <w:rFonts w:ascii="Times New Roman" w:hAnsi="Times New Roman" w:cs="Times New Roman"/>
          <w:i/>
          <w:sz w:val="24"/>
          <w:szCs w:val="24"/>
          <w:lang w:val="en-US"/>
        </w:rPr>
        <w:t>SAGE Open</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proofErr w:type="gramStart"/>
      <w:r w:rsidR="00A60B08" w:rsidRPr="00840788">
        <w:rPr>
          <w:rFonts w:ascii="Times New Roman" w:hAnsi="Times New Roman" w:cs="Times New Roman"/>
          <w:bCs/>
          <w:sz w:val="24"/>
          <w:szCs w:val="24"/>
          <w:lang w:val="en-US"/>
        </w:rPr>
        <w:t>doi:</w:t>
      </w:r>
      <w:proofErr w:type="gramEnd"/>
      <w:r w:rsidRPr="00840788">
        <w:rPr>
          <w:rFonts w:ascii="Times New Roman" w:hAnsi="Times New Roman" w:cs="Times New Roman"/>
          <w:sz w:val="24"/>
          <w:szCs w:val="24"/>
          <w:lang w:val="en-US"/>
        </w:rPr>
        <w:t xml:space="preserve">10.1177/2158244013485094. </w:t>
      </w:r>
    </w:p>
    <w:p w14:paraId="37EDF6F5"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Gilchrist, P., &amp; Wheaton, B. </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2011</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Lifestyle sport, public policy and youth engagement: Examining the emergence of parkour. </w:t>
      </w:r>
      <w:r w:rsidRPr="00840788">
        <w:rPr>
          <w:rFonts w:ascii="Times New Roman" w:hAnsi="Times New Roman" w:cs="Times New Roman"/>
          <w:i/>
          <w:sz w:val="24"/>
          <w:szCs w:val="24"/>
          <w:lang w:val="en-US"/>
        </w:rPr>
        <w:t>International Journal of Sport Policy, 3</w:t>
      </w:r>
      <w:r w:rsidRPr="00840788">
        <w:rPr>
          <w:rFonts w:ascii="Times New Roman" w:hAnsi="Times New Roman" w:cs="Times New Roman"/>
          <w:sz w:val="24"/>
          <w:szCs w:val="24"/>
          <w:lang w:val="en-US"/>
        </w:rPr>
        <w:t>, 109</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131. </w:t>
      </w:r>
      <w:r w:rsidR="00A60B08" w:rsidRPr="00840788">
        <w:rPr>
          <w:rFonts w:ascii="Times New Roman" w:hAnsi="Times New Roman" w:cs="Times New Roman"/>
          <w:sz w:val="24"/>
          <w:szCs w:val="24"/>
          <w:lang w:val="en-US"/>
        </w:rPr>
        <w:t>doi:10.1080/19406940.2010.547866</w:t>
      </w:r>
    </w:p>
    <w:p w14:paraId="3F27F0F1"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r w:rsidRPr="00840788">
        <w:rPr>
          <w:rFonts w:ascii="Times New Roman" w:hAnsi="Times New Roman" w:cs="Times New Roman"/>
          <w:sz w:val="24"/>
          <w:szCs w:val="24"/>
          <w:lang w:val="en-US"/>
        </w:rPr>
        <w:t>Hausman</w:t>
      </w:r>
      <w:proofErr w:type="spellEnd"/>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w:t>
      </w:r>
      <w:r w:rsidR="00A60B08"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J., Baker, C.</w:t>
      </w:r>
      <w:r w:rsidR="00A60B08"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N., </w:t>
      </w:r>
      <w:proofErr w:type="spellStart"/>
      <w:r w:rsidRPr="00840788">
        <w:rPr>
          <w:rFonts w:ascii="Times New Roman" w:hAnsi="Times New Roman" w:cs="Times New Roman"/>
          <w:sz w:val="24"/>
          <w:szCs w:val="24"/>
          <w:lang w:val="en-US"/>
        </w:rPr>
        <w:t>Komaroff</w:t>
      </w:r>
      <w:proofErr w:type="spellEnd"/>
      <w:r w:rsidRPr="00840788">
        <w:rPr>
          <w:rFonts w:ascii="Times New Roman" w:hAnsi="Times New Roman" w:cs="Times New Roman"/>
          <w:sz w:val="24"/>
          <w:szCs w:val="24"/>
          <w:lang w:val="en-US"/>
        </w:rPr>
        <w:t xml:space="preserve">, E., Thomas, N., Guerra, T., </w:t>
      </w:r>
      <w:proofErr w:type="spellStart"/>
      <w:r w:rsidRPr="00840788">
        <w:rPr>
          <w:rFonts w:ascii="Times New Roman" w:hAnsi="Times New Roman" w:cs="Times New Roman"/>
          <w:sz w:val="24"/>
          <w:szCs w:val="24"/>
          <w:lang w:val="en-US"/>
        </w:rPr>
        <w:t>Hohl</w:t>
      </w:r>
      <w:proofErr w:type="spellEnd"/>
      <w:r w:rsidRPr="00840788">
        <w:rPr>
          <w:rFonts w:ascii="Times New Roman" w:hAnsi="Times New Roman" w:cs="Times New Roman"/>
          <w:sz w:val="24"/>
          <w:szCs w:val="24"/>
          <w:lang w:val="en-US"/>
        </w:rPr>
        <w:t>, B.</w:t>
      </w:r>
      <w:r w:rsidR="00A60B08"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C., &amp; </w:t>
      </w:r>
      <w:proofErr w:type="spellStart"/>
      <w:r w:rsidRPr="00840788">
        <w:rPr>
          <w:rFonts w:ascii="Times New Roman" w:hAnsi="Times New Roman" w:cs="Times New Roman"/>
          <w:sz w:val="24"/>
          <w:szCs w:val="24"/>
          <w:lang w:val="en-US"/>
        </w:rPr>
        <w:t>Leff</w:t>
      </w:r>
      <w:proofErr w:type="spellEnd"/>
      <w:r w:rsidRPr="00840788">
        <w:rPr>
          <w:rFonts w:ascii="Times New Roman" w:hAnsi="Times New Roman" w:cs="Times New Roman"/>
          <w:sz w:val="24"/>
          <w:szCs w:val="24"/>
          <w:lang w:val="en-US"/>
        </w:rPr>
        <w:t>, S.</w:t>
      </w:r>
      <w:r w:rsidR="00A60B08"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S. </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Developing measures of community-relevant outcomes for violence prevention programs: A community-based participatory research approach to measurement.</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American Journal of Community Psychology, 52</w:t>
      </w:r>
      <w:r w:rsidRPr="00840788">
        <w:rPr>
          <w:rFonts w:ascii="Times New Roman" w:hAnsi="Times New Roman" w:cs="Times New Roman"/>
          <w:sz w:val="24"/>
          <w:szCs w:val="24"/>
          <w:lang w:val="en-US"/>
        </w:rPr>
        <w:t>, 249</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262. </w:t>
      </w:r>
      <w:proofErr w:type="gramStart"/>
      <w:r w:rsidR="00A60B08" w:rsidRPr="00840788">
        <w:rPr>
          <w:rFonts w:ascii="Times New Roman" w:hAnsi="Times New Roman" w:cs="Times New Roman"/>
          <w:sz w:val="24"/>
          <w:szCs w:val="24"/>
          <w:lang w:val="en-US"/>
        </w:rPr>
        <w:t>doi:</w:t>
      </w:r>
      <w:proofErr w:type="gramEnd"/>
      <w:r w:rsidRPr="00840788">
        <w:rPr>
          <w:rFonts w:ascii="Times New Roman" w:hAnsi="Times New Roman" w:cs="Times New Roman"/>
          <w:sz w:val="24"/>
          <w:szCs w:val="24"/>
          <w:lang w:val="en-US"/>
        </w:rPr>
        <w:t xml:space="preserve">10.1007/s10464-013-9590-6. </w:t>
      </w:r>
    </w:p>
    <w:p w14:paraId="7A532284" w14:textId="77777777" w:rsidR="004D5322" w:rsidRPr="00840788" w:rsidRDefault="004D5322"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Hayhurst, L. </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2009</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The power to shape policy</w:t>
      </w:r>
      <w:r w:rsidR="00E26F0E" w:rsidRPr="00840788">
        <w:rPr>
          <w:rFonts w:ascii="Times New Roman" w:hAnsi="Times New Roman" w:cs="Times New Roman"/>
          <w:sz w:val="24"/>
          <w:szCs w:val="24"/>
          <w:lang w:val="en-US"/>
        </w:rPr>
        <w:t>: Charting sport for development and peace policy discourses</w:t>
      </w:r>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International Journal of Sport Policy and Politics, 1</w:t>
      </w:r>
      <w:r w:rsidRPr="00840788">
        <w:rPr>
          <w:rFonts w:ascii="Times New Roman" w:hAnsi="Times New Roman" w:cs="Times New Roman"/>
          <w:sz w:val="24"/>
          <w:szCs w:val="24"/>
          <w:lang w:val="en-US"/>
        </w:rPr>
        <w:t>, 203</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227. </w:t>
      </w:r>
      <w:proofErr w:type="gramStart"/>
      <w:r w:rsidR="00A60B08" w:rsidRPr="00840788">
        <w:rPr>
          <w:rFonts w:ascii="Times New Roman" w:hAnsi="Times New Roman" w:cs="Times New Roman"/>
          <w:bCs/>
          <w:sz w:val="24"/>
          <w:szCs w:val="24"/>
          <w:lang w:val="en-US"/>
        </w:rPr>
        <w:t>doi:</w:t>
      </w:r>
      <w:proofErr w:type="gramEnd"/>
      <w:r w:rsidRPr="00840788">
        <w:rPr>
          <w:rFonts w:ascii="Times New Roman" w:hAnsi="Times New Roman" w:cs="Times New Roman"/>
          <w:sz w:val="24"/>
          <w:szCs w:val="24"/>
          <w:lang w:val="en-US"/>
        </w:rPr>
        <w:t xml:space="preserve">10.1080/19406940902950739. </w:t>
      </w:r>
    </w:p>
    <w:p w14:paraId="62602168"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lastRenderedPageBreak/>
        <w:t xml:space="preserve">Hayhurst, L. </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2015</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Sport for development and peace: A call for transnational, multi-sited, postcolonial feminist research.</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i/>
          <w:sz w:val="24"/>
          <w:szCs w:val="24"/>
          <w:lang w:val="en-US"/>
        </w:rPr>
        <w:t>Qualitative Research in Sport, Exercise and Health</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r w:rsidR="00A60B08" w:rsidRPr="00840788">
        <w:rPr>
          <w:rFonts w:ascii="Times New Roman" w:hAnsi="Times New Roman" w:cs="Times New Roman"/>
          <w:sz w:val="24"/>
          <w:szCs w:val="24"/>
          <w:lang w:val="en-US"/>
        </w:rPr>
        <w:t>Advance online publication. doi:</w:t>
      </w:r>
      <w:r w:rsidRPr="00840788">
        <w:rPr>
          <w:rFonts w:ascii="Times New Roman" w:hAnsi="Times New Roman" w:cs="Times New Roman"/>
          <w:sz w:val="24"/>
          <w:szCs w:val="24"/>
          <w:lang w:val="en-US"/>
        </w:rPr>
        <w:t xml:space="preserve">10.1080/2159676X.2015.1056824. </w:t>
      </w:r>
    </w:p>
    <w:p w14:paraId="1CEE6B93" w14:textId="77777777" w:rsidR="00117115" w:rsidRPr="00840788" w:rsidRDefault="00117115" w:rsidP="00EC10FE">
      <w:pPr>
        <w:spacing w:after="0" w:line="480" w:lineRule="auto"/>
        <w:ind w:left="720" w:hanging="720"/>
        <w:contextualSpacing/>
        <w:rPr>
          <w:rFonts w:ascii="Times New Roman" w:hAnsi="Times New Roman" w:cs="Times New Roman"/>
          <w:sz w:val="24"/>
        </w:rPr>
      </w:pPr>
      <w:proofErr w:type="gramStart"/>
      <w:r w:rsidRPr="00840788">
        <w:rPr>
          <w:rFonts w:ascii="Times New Roman" w:hAnsi="Times New Roman" w:cs="Times New Roman"/>
          <w:sz w:val="24"/>
        </w:rPr>
        <w:t xml:space="preserve">Heard, E. M., </w:t>
      </w:r>
      <w:proofErr w:type="spellStart"/>
      <w:r w:rsidRPr="00840788">
        <w:rPr>
          <w:rFonts w:ascii="Times New Roman" w:hAnsi="Times New Roman" w:cs="Times New Roman"/>
          <w:sz w:val="24"/>
        </w:rPr>
        <w:t>Auvaa</w:t>
      </w:r>
      <w:proofErr w:type="spellEnd"/>
      <w:r w:rsidRPr="00840788">
        <w:rPr>
          <w:rFonts w:ascii="Times New Roman" w:hAnsi="Times New Roman" w:cs="Times New Roman"/>
          <w:sz w:val="24"/>
        </w:rPr>
        <w:t>, L., &amp; Conway, B. A. (in press).</w:t>
      </w:r>
      <w:proofErr w:type="gramEnd"/>
      <w:r w:rsidRPr="00840788">
        <w:rPr>
          <w:rFonts w:ascii="Times New Roman" w:hAnsi="Times New Roman" w:cs="Times New Roman"/>
          <w:sz w:val="24"/>
        </w:rPr>
        <w:t xml:space="preserve"> Culture X: addressing barriers to physical activity in </w:t>
      </w:r>
      <w:r w:rsidRPr="00840788">
        <w:rPr>
          <w:rFonts w:ascii="Times New Roman" w:hAnsi="Times New Roman" w:cs="Times New Roman"/>
          <w:color w:val="000000"/>
          <w:sz w:val="24"/>
        </w:rPr>
        <w:t>Samoa</w:t>
      </w:r>
      <w:r w:rsidRPr="00840788">
        <w:rPr>
          <w:rFonts w:ascii="Times New Roman" w:hAnsi="Times New Roman" w:cs="Times New Roman"/>
          <w:sz w:val="24"/>
        </w:rPr>
        <w:t xml:space="preserve">. </w:t>
      </w:r>
      <w:proofErr w:type="gramStart"/>
      <w:r w:rsidRPr="00840788">
        <w:rPr>
          <w:rFonts w:ascii="Times New Roman" w:hAnsi="Times New Roman" w:cs="Times New Roman"/>
          <w:i/>
          <w:iCs/>
          <w:sz w:val="24"/>
        </w:rPr>
        <w:t>Health Promotion International</w:t>
      </w:r>
      <w:r w:rsidRPr="00840788">
        <w:rPr>
          <w:rFonts w:ascii="Times New Roman" w:hAnsi="Times New Roman" w:cs="Times New Roman"/>
          <w:sz w:val="24"/>
        </w:rPr>
        <w:t>.</w:t>
      </w:r>
      <w:proofErr w:type="gramEnd"/>
      <w:r w:rsidRPr="00840788">
        <w:rPr>
          <w:rFonts w:ascii="Times New Roman" w:hAnsi="Times New Roman" w:cs="Times New Roman"/>
          <w:sz w:val="24"/>
        </w:rPr>
        <w:t xml:space="preserve"> </w:t>
      </w:r>
      <w:proofErr w:type="spellStart"/>
      <w:proofErr w:type="gramStart"/>
      <w:r w:rsidRPr="00840788">
        <w:rPr>
          <w:rFonts w:ascii="Times New Roman" w:hAnsi="Times New Roman" w:cs="Times New Roman"/>
          <w:sz w:val="24"/>
        </w:rPr>
        <w:t>doi</w:t>
      </w:r>
      <w:proofErr w:type="spellEnd"/>
      <w:proofErr w:type="gramEnd"/>
      <w:r w:rsidRPr="00840788">
        <w:rPr>
          <w:rFonts w:ascii="Times New Roman" w:hAnsi="Times New Roman" w:cs="Times New Roman"/>
          <w:sz w:val="24"/>
        </w:rPr>
        <w:t>: 10.1093/</w:t>
      </w:r>
      <w:proofErr w:type="spellStart"/>
      <w:r w:rsidRPr="00840788">
        <w:rPr>
          <w:rFonts w:ascii="Times New Roman" w:hAnsi="Times New Roman" w:cs="Times New Roman"/>
          <w:sz w:val="24"/>
        </w:rPr>
        <w:t>heapro</w:t>
      </w:r>
      <w:proofErr w:type="spellEnd"/>
      <w:r w:rsidRPr="00840788">
        <w:rPr>
          <w:rFonts w:ascii="Times New Roman" w:hAnsi="Times New Roman" w:cs="Times New Roman"/>
          <w:sz w:val="24"/>
        </w:rPr>
        <w:t>/dav119</w:t>
      </w:r>
    </w:p>
    <w:p w14:paraId="01A1A340"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Hill, B., &amp; Green, B.</w:t>
      </w:r>
      <w:r w:rsidR="00A60B08"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C. </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2008</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Give the bench the boot! </w:t>
      </w:r>
      <w:proofErr w:type="gramStart"/>
      <w:r w:rsidRPr="00840788">
        <w:rPr>
          <w:rFonts w:ascii="Times New Roman" w:hAnsi="Times New Roman" w:cs="Times New Roman"/>
          <w:sz w:val="24"/>
          <w:szCs w:val="24"/>
          <w:lang w:val="en-US"/>
        </w:rPr>
        <w:t xml:space="preserve">Using Manning </w:t>
      </w:r>
      <w:r w:rsidR="00A60B08" w:rsidRPr="00840788">
        <w:rPr>
          <w:rFonts w:ascii="Times New Roman" w:hAnsi="Times New Roman" w:cs="Times New Roman"/>
          <w:sz w:val="24"/>
          <w:szCs w:val="24"/>
          <w:lang w:val="en-US"/>
        </w:rPr>
        <w:t>t</w:t>
      </w:r>
      <w:r w:rsidRPr="00840788">
        <w:rPr>
          <w:rFonts w:ascii="Times New Roman" w:hAnsi="Times New Roman" w:cs="Times New Roman"/>
          <w:sz w:val="24"/>
          <w:szCs w:val="24"/>
          <w:lang w:val="en-US"/>
        </w:rPr>
        <w:t>heory to design youth-sport programs.</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Journal of Sport Management, 22</w:t>
      </w:r>
      <w:r w:rsidRPr="00840788">
        <w:rPr>
          <w:rFonts w:ascii="Times New Roman" w:hAnsi="Times New Roman" w:cs="Times New Roman"/>
          <w:sz w:val="24"/>
          <w:szCs w:val="24"/>
          <w:lang w:val="en-US"/>
        </w:rPr>
        <w:t>, 184</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204. </w:t>
      </w:r>
      <w:r w:rsidR="00A60B08" w:rsidRPr="00840788">
        <w:rPr>
          <w:rFonts w:ascii="Times New Roman" w:hAnsi="Times New Roman" w:cs="Times New Roman"/>
          <w:sz w:val="24"/>
          <w:szCs w:val="24"/>
          <w:lang w:val="en-US"/>
        </w:rPr>
        <w:t>Retrieved from http://journals.humankinetics.com/jsm</w:t>
      </w:r>
    </w:p>
    <w:p w14:paraId="31006E3F"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sv-SE"/>
        </w:rPr>
        <w:t>Intrator, S.</w:t>
      </w:r>
      <w:r w:rsidR="00A60B08" w:rsidRPr="00840788">
        <w:rPr>
          <w:rFonts w:ascii="Times New Roman" w:hAnsi="Times New Roman" w:cs="Times New Roman"/>
          <w:sz w:val="24"/>
          <w:szCs w:val="24"/>
          <w:lang w:val="sv-SE"/>
        </w:rPr>
        <w:t xml:space="preserve"> </w:t>
      </w:r>
      <w:r w:rsidRPr="00840788">
        <w:rPr>
          <w:rFonts w:ascii="Times New Roman" w:hAnsi="Times New Roman" w:cs="Times New Roman"/>
          <w:sz w:val="24"/>
          <w:szCs w:val="24"/>
          <w:lang w:val="sv-SE"/>
        </w:rPr>
        <w:t xml:space="preserve">M, &amp; Siegel, D. </w:t>
      </w:r>
      <w:r w:rsidR="00A60B08" w:rsidRPr="00840788">
        <w:rPr>
          <w:rFonts w:ascii="Times New Roman" w:hAnsi="Times New Roman" w:cs="Times New Roman"/>
          <w:sz w:val="24"/>
          <w:szCs w:val="24"/>
          <w:lang w:val="sv-SE"/>
        </w:rPr>
        <w:t>(</w:t>
      </w:r>
      <w:r w:rsidRPr="00840788">
        <w:rPr>
          <w:rFonts w:ascii="Times New Roman" w:hAnsi="Times New Roman" w:cs="Times New Roman"/>
          <w:sz w:val="24"/>
          <w:szCs w:val="24"/>
          <w:lang w:val="sv-SE"/>
        </w:rPr>
        <w:t>2008</w:t>
      </w:r>
      <w:r w:rsidR="00A60B08" w:rsidRPr="00840788">
        <w:rPr>
          <w:rFonts w:ascii="Times New Roman" w:hAnsi="Times New Roman" w:cs="Times New Roman"/>
          <w:sz w:val="24"/>
          <w:szCs w:val="24"/>
          <w:lang w:val="sv-SE"/>
        </w:rPr>
        <w:t>)</w:t>
      </w:r>
      <w:r w:rsidRPr="00840788">
        <w:rPr>
          <w:rFonts w:ascii="Times New Roman" w:hAnsi="Times New Roman" w:cs="Times New Roman"/>
          <w:sz w:val="24"/>
          <w:szCs w:val="24"/>
          <w:lang w:val="sv-SE"/>
        </w:rPr>
        <w:t xml:space="preserve">. </w:t>
      </w:r>
      <w:r w:rsidRPr="00840788">
        <w:rPr>
          <w:rFonts w:ascii="Times New Roman" w:hAnsi="Times New Roman" w:cs="Times New Roman"/>
          <w:sz w:val="24"/>
          <w:szCs w:val="24"/>
          <w:lang w:val="en-US"/>
        </w:rPr>
        <w:t xml:space="preserve">Project coach: Youth development and academic achievement through sport. </w:t>
      </w:r>
      <w:r w:rsidRPr="00840788">
        <w:rPr>
          <w:rFonts w:ascii="Times New Roman" w:hAnsi="Times New Roman" w:cs="Times New Roman"/>
          <w:i/>
          <w:sz w:val="24"/>
          <w:szCs w:val="24"/>
          <w:lang w:val="en-US"/>
        </w:rPr>
        <w:t>Journal of Physical Education, Recreation &amp; Dance, 79</w:t>
      </w:r>
      <w:r w:rsidRPr="00840788">
        <w:rPr>
          <w:rFonts w:ascii="Times New Roman" w:hAnsi="Times New Roman" w:cs="Times New Roman"/>
          <w:sz w:val="24"/>
          <w:szCs w:val="24"/>
          <w:lang w:val="en-US"/>
        </w:rPr>
        <w:t>, 17</w:t>
      </w:r>
      <w:r w:rsidR="00A60B08"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23. </w:t>
      </w:r>
      <w:r w:rsidR="00A60B08" w:rsidRPr="00840788">
        <w:rPr>
          <w:rFonts w:ascii="Times New Roman" w:hAnsi="Times New Roman" w:cs="Times New Roman"/>
          <w:sz w:val="24"/>
          <w:szCs w:val="24"/>
          <w:lang w:val="en-US"/>
        </w:rPr>
        <w:t>doi:10.1080/07303084.2008.10598210</w:t>
      </w:r>
    </w:p>
    <w:p w14:paraId="78922FDD" w14:textId="77777777" w:rsidR="0033271C" w:rsidRPr="00840788" w:rsidRDefault="0033271C"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Janes, J.E. (2016). </w:t>
      </w:r>
      <w:proofErr w:type="gramStart"/>
      <w:r w:rsidRPr="00840788">
        <w:rPr>
          <w:rFonts w:ascii="Times New Roman" w:hAnsi="Times New Roman" w:cs="Times New Roman"/>
          <w:sz w:val="24"/>
          <w:szCs w:val="24"/>
          <w:lang w:val="en-US"/>
        </w:rPr>
        <w:t>Democratic encounters?</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Epistemic privilege, power, and community-based participatory action research.</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Action Research</w:t>
      </w:r>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14</w:t>
      </w:r>
      <w:r w:rsidRPr="00840788">
        <w:rPr>
          <w:rFonts w:ascii="Times New Roman" w:hAnsi="Times New Roman" w:cs="Times New Roman"/>
          <w:sz w:val="24"/>
          <w:szCs w:val="24"/>
          <w:lang w:val="en-US"/>
        </w:rPr>
        <w:t xml:space="preserve">(1), 72-87. </w:t>
      </w:r>
      <w:proofErr w:type="spellStart"/>
      <w:proofErr w:type="gramStart"/>
      <w:r w:rsidRPr="00840788">
        <w:rPr>
          <w:rFonts w:ascii="Times New Roman" w:hAnsi="Times New Roman" w:cs="Times New Roman"/>
          <w:sz w:val="24"/>
          <w:szCs w:val="24"/>
          <w:lang w:val="en-US"/>
        </w:rPr>
        <w:t>doi</w:t>
      </w:r>
      <w:proofErr w:type="spellEnd"/>
      <w:proofErr w:type="gramEnd"/>
      <w:r w:rsidRPr="00840788">
        <w:rPr>
          <w:rFonts w:ascii="Times New Roman" w:hAnsi="Times New Roman" w:cs="Times New Roman"/>
          <w:sz w:val="24"/>
          <w:szCs w:val="24"/>
          <w:lang w:val="en-US"/>
        </w:rPr>
        <w:t>:</w:t>
      </w:r>
      <w:r w:rsidRPr="00840788">
        <w:rPr>
          <w:rFonts w:eastAsia="Times New Roman" w:cs="Times New Roman"/>
        </w:rPr>
        <w:t xml:space="preserve"> </w:t>
      </w:r>
      <w:r w:rsidRPr="00840788">
        <w:rPr>
          <w:rFonts w:ascii="Times New Roman" w:hAnsi="Times New Roman" w:cs="Times New Roman"/>
          <w:sz w:val="24"/>
          <w:szCs w:val="24"/>
        </w:rPr>
        <w:t>10.1177/1476750315579129</w:t>
      </w:r>
    </w:p>
    <w:p w14:paraId="1B4339D8" w14:textId="77777777" w:rsidR="00C2528F" w:rsidRPr="00840788" w:rsidRDefault="00C2528F" w:rsidP="00C2528F">
      <w:pPr>
        <w:spacing w:after="0" w:line="480" w:lineRule="auto"/>
        <w:ind w:left="720" w:hanging="720"/>
        <w:contextualSpacing/>
        <w:rPr>
          <w:rFonts w:ascii="Times New Roman" w:hAnsi="Times New Roman" w:cs="Times New Roman"/>
          <w:sz w:val="24"/>
          <w:szCs w:val="24"/>
          <w:lang w:val="en-US"/>
        </w:rPr>
      </w:pPr>
      <w:proofErr w:type="spellStart"/>
      <w:r w:rsidRPr="00840788">
        <w:rPr>
          <w:rFonts w:ascii="Times New Roman" w:hAnsi="Times New Roman" w:cs="Times New Roman"/>
          <w:sz w:val="24"/>
          <w:szCs w:val="24"/>
          <w:lang w:val="en-US"/>
        </w:rPr>
        <w:t>Janesick</w:t>
      </w:r>
      <w:proofErr w:type="spellEnd"/>
      <w:r w:rsidRPr="00840788">
        <w:rPr>
          <w:rFonts w:ascii="Times New Roman" w:hAnsi="Times New Roman" w:cs="Times New Roman"/>
          <w:sz w:val="24"/>
          <w:szCs w:val="24"/>
          <w:lang w:val="en-US"/>
        </w:rPr>
        <w:t xml:space="preserve">, V. J. (2001). Intuition and creativity: A pas de </w:t>
      </w:r>
      <w:proofErr w:type="spellStart"/>
      <w:r w:rsidRPr="00840788">
        <w:rPr>
          <w:rFonts w:ascii="Times New Roman" w:hAnsi="Times New Roman" w:cs="Times New Roman"/>
          <w:sz w:val="24"/>
          <w:szCs w:val="24"/>
          <w:lang w:val="en-US"/>
        </w:rPr>
        <w:t>deux</w:t>
      </w:r>
      <w:proofErr w:type="spellEnd"/>
      <w:r w:rsidRPr="00840788">
        <w:rPr>
          <w:rFonts w:ascii="Times New Roman" w:hAnsi="Times New Roman" w:cs="Times New Roman"/>
          <w:sz w:val="24"/>
          <w:szCs w:val="24"/>
          <w:lang w:val="en-US"/>
        </w:rPr>
        <w:t xml:space="preserve"> for qualitative researchers. </w:t>
      </w:r>
      <w:r w:rsidRPr="00840788">
        <w:rPr>
          <w:rFonts w:ascii="Times New Roman" w:hAnsi="Times New Roman" w:cs="Times New Roman"/>
          <w:i/>
          <w:iCs/>
          <w:sz w:val="24"/>
          <w:szCs w:val="24"/>
          <w:lang w:val="en-US"/>
        </w:rPr>
        <w:t>Qualitative Inquiry</w:t>
      </w:r>
      <w:r w:rsidRPr="00840788">
        <w:rPr>
          <w:rFonts w:ascii="Times New Roman" w:hAnsi="Times New Roman" w:cs="Times New Roman"/>
          <w:sz w:val="24"/>
          <w:szCs w:val="24"/>
          <w:lang w:val="en-US"/>
        </w:rPr>
        <w:t>, </w:t>
      </w:r>
      <w:r w:rsidRPr="00840788">
        <w:rPr>
          <w:rFonts w:ascii="Times New Roman" w:hAnsi="Times New Roman" w:cs="Times New Roman"/>
          <w:i/>
          <w:iCs/>
          <w:sz w:val="24"/>
          <w:szCs w:val="24"/>
          <w:lang w:val="en-US"/>
        </w:rPr>
        <w:t>7</w:t>
      </w:r>
      <w:r w:rsidRPr="00840788">
        <w:rPr>
          <w:rFonts w:ascii="Times New Roman" w:hAnsi="Times New Roman" w:cs="Times New Roman"/>
          <w:sz w:val="24"/>
          <w:szCs w:val="24"/>
          <w:lang w:val="en-US"/>
        </w:rPr>
        <w:t>(5), 531-540.</w:t>
      </w:r>
    </w:p>
    <w:p w14:paraId="7D0EDBC5"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Kay, T.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2012</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Accounting for legacy: Monitoring and evaluation in sport in development relationships. </w:t>
      </w:r>
      <w:r w:rsidRPr="00840788">
        <w:rPr>
          <w:rFonts w:ascii="Times New Roman" w:hAnsi="Times New Roman" w:cs="Times New Roman"/>
          <w:i/>
          <w:sz w:val="24"/>
          <w:szCs w:val="24"/>
          <w:lang w:val="en-US"/>
        </w:rPr>
        <w:t>Sport in Society, 15</w:t>
      </w:r>
      <w:r w:rsidRPr="00840788">
        <w:rPr>
          <w:rFonts w:ascii="Times New Roman" w:hAnsi="Times New Roman" w:cs="Times New Roman"/>
          <w:sz w:val="24"/>
          <w:szCs w:val="24"/>
          <w:lang w:val="en-US"/>
        </w:rPr>
        <w:t>, 888</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904</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00C278B3" w:rsidRPr="00840788">
        <w:rPr>
          <w:rFonts w:ascii="Times New Roman" w:hAnsi="Times New Roman" w:cs="Times New Roman"/>
          <w:sz w:val="24"/>
          <w:szCs w:val="24"/>
          <w:lang w:val="en-US"/>
        </w:rPr>
        <w:t>doi:</w:t>
      </w:r>
      <w:r w:rsidRPr="00840788">
        <w:rPr>
          <w:rFonts w:ascii="Times New Roman" w:hAnsi="Times New Roman" w:cs="Times New Roman"/>
          <w:sz w:val="24"/>
          <w:szCs w:val="24"/>
          <w:lang w:val="en-US"/>
        </w:rPr>
        <w:t xml:space="preserve">10.1080/17430437.2012.708289. </w:t>
      </w:r>
    </w:p>
    <w:p w14:paraId="3E121FA2"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Kay, T., Mansfield, L., &amp; Jeanes, R.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2016</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Researching with Go Sisters, Zambia: Reciprocal learning in sport for development.</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In L. Hayhu</w:t>
      </w:r>
      <w:r w:rsidR="007C6F28" w:rsidRPr="00840788">
        <w:rPr>
          <w:rFonts w:ascii="Times New Roman" w:hAnsi="Times New Roman" w:cs="Times New Roman"/>
          <w:sz w:val="24"/>
          <w:szCs w:val="24"/>
          <w:lang w:val="en-US"/>
        </w:rPr>
        <w:t>r</w:t>
      </w:r>
      <w:r w:rsidRPr="00840788">
        <w:rPr>
          <w:rFonts w:ascii="Times New Roman" w:hAnsi="Times New Roman" w:cs="Times New Roman"/>
          <w:sz w:val="24"/>
          <w:szCs w:val="24"/>
          <w:lang w:val="en-US"/>
        </w:rPr>
        <w:t>st, T. Kay</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&amp; M. Chawansky</w:t>
      </w:r>
      <w:r w:rsidR="00C278B3" w:rsidRPr="00840788">
        <w:rPr>
          <w:rFonts w:ascii="Times New Roman" w:hAnsi="Times New Roman" w:cs="Times New Roman"/>
          <w:sz w:val="24"/>
          <w:szCs w:val="24"/>
          <w:lang w:val="en-US"/>
        </w:rPr>
        <w:t xml:space="preserve"> (Eds.),</w:t>
      </w:r>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Beyond sport for development and peace: Transnational perspectives on theory, policy and practice</w:t>
      </w:r>
      <w:r w:rsidR="00C278B3" w:rsidRPr="00840788">
        <w:rPr>
          <w:rFonts w:ascii="Times New Roman" w:hAnsi="Times New Roman" w:cs="Times New Roman"/>
          <w:i/>
          <w:sz w:val="24"/>
          <w:szCs w:val="24"/>
          <w:lang w:val="en-US"/>
        </w:rPr>
        <w:t xml:space="preserve"> </w:t>
      </w:r>
      <w:r w:rsidR="00C278B3" w:rsidRPr="00840788">
        <w:rPr>
          <w:rFonts w:ascii="Times New Roman" w:hAnsi="Times New Roman" w:cs="Times New Roman"/>
          <w:sz w:val="24"/>
          <w:szCs w:val="24"/>
          <w:lang w:val="en-US"/>
        </w:rPr>
        <w:t>(pp. 214–229)</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London</w:t>
      </w:r>
      <w:r w:rsidR="00C278B3" w:rsidRPr="00840788">
        <w:rPr>
          <w:rFonts w:ascii="Times New Roman" w:hAnsi="Times New Roman" w:cs="Times New Roman"/>
          <w:sz w:val="24"/>
          <w:szCs w:val="24"/>
          <w:lang w:val="en-US"/>
        </w:rPr>
        <w:t>, United Kingdom</w:t>
      </w:r>
      <w:r w:rsidRPr="00840788">
        <w:rPr>
          <w:rFonts w:ascii="Times New Roman" w:hAnsi="Times New Roman" w:cs="Times New Roman"/>
          <w:sz w:val="24"/>
          <w:szCs w:val="24"/>
          <w:lang w:val="en-US"/>
        </w:rPr>
        <w:t xml:space="preserve">: Routledge. </w:t>
      </w:r>
    </w:p>
    <w:p w14:paraId="5854687C"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lastRenderedPageBreak/>
        <w:t>Kerr, R.</w:t>
      </w:r>
      <w:r w:rsidR="00C278B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B.</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&amp; </w:t>
      </w:r>
      <w:proofErr w:type="spellStart"/>
      <w:r w:rsidRPr="00840788">
        <w:rPr>
          <w:rFonts w:ascii="Times New Roman" w:hAnsi="Times New Roman" w:cs="Times New Roman"/>
          <w:sz w:val="24"/>
          <w:szCs w:val="24"/>
          <w:lang w:val="en-US"/>
        </w:rPr>
        <w:t>Chirwa</w:t>
      </w:r>
      <w:proofErr w:type="spellEnd"/>
      <w:r w:rsidRPr="00840788">
        <w:rPr>
          <w:rFonts w:ascii="Times New Roman" w:hAnsi="Times New Roman" w:cs="Times New Roman"/>
          <w:sz w:val="24"/>
          <w:szCs w:val="24"/>
          <w:lang w:val="en-US"/>
        </w:rPr>
        <w:t xml:space="preserve">, M.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2004</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Participatory research approaches and social dynamics that influence agricultural practices to improve child nutrition in Malawi. </w:t>
      </w:r>
      <w:proofErr w:type="spellStart"/>
      <w:r w:rsidRPr="00840788">
        <w:rPr>
          <w:rFonts w:ascii="Times New Roman" w:hAnsi="Times New Roman" w:cs="Times New Roman"/>
          <w:i/>
          <w:sz w:val="24"/>
          <w:szCs w:val="24"/>
          <w:lang w:val="en-US"/>
        </w:rPr>
        <w:t>EcoHealth</w:t>
      </w:r>
      <w:proofErr w:type="spellEnd"/>
      <w:r w:rsidRPr="00840788">
        <w:rPr>
          <w:rFonts w:ascii="Times New Roman" w:hAnsi="Times New Roman" w:cs="Times New Roman"/>
          <w:i/>
          <w:sz w:val="24"/>
          <w:szCs w:val="24"/>
          <w:lang w:val="en-US"/>
        </w:rPr>
        <w:t>, 1</w:t>
      </w:r>
      <w:r w:rsidRPr="00840788">
        <w:rPr>
          <w:rFonts w:ascii="Times New Roman" w:hAnsi="Times New Roman" w:cs="Times New Roman"/>
          <w:sz w:val="24"/>
          <w:szCs w:val="24"/>
          <w:lang w:val="en-US"/>
        </w:rPr>
        <w:t>, 109</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119. </w:t>
      </w:r>
      <w:proofErr w:type="gramStart"/>
      <w:r w:rsidR="00C278B3" w:rsidRPr="00840788">
        <w:rPr>
          <w:rFonts w:ascii="Times New Roman" w:hAnsi="Times New Roman" w:cs="Times New Roman"/>
          <w:sz w:val="24"/>
          <w:szCs w:val="24"/>
          <w:lang w:val="en-US"/>
        </w:rPr>
        <w:t>doi:</w:t>
      </w:r>
      <w:proofErr w:type="gramEnd"/>
      <w:r w:rsidRPr="00840788">
        <w:rPr>
          <w:rFonts w:ascii="Times New Roman" w:hAnsi="Times New Roman" w:cs="Times New Roman"/>
          <w:sz w:val="24"/>
          <w:szCs w:val="24"/>
          <w:lang w:val="en-US"/>
        </w:rPr>
        <w:t xml:space="preserve">10.1007/s10393-004-0038-1 </w:t>
      </w:r>
    </w:p>
    <w:p w14:paraId="393946B2" w14:textId="77777777" w:rsidR="00117115" w:rsidRPr="00840788" w:rsidRDefault="00117115" w:rsidP="00B1710F">
      <w:pPr>
        <w:spacing w:after="0" w:line="480" w:lineRule="auto"/>
        <w:ind w:left="720" w:hanging="720"/>
        <w:contextualSpacing/>
        <w:rPr>
          <w:rFonts w:ascii="Times New Roman" w:hAnsi="Times New Roman" w:cs="Times New Roman"/>
          <w:sz w:val="24"/>
        </w:rPr>
      </w:pPr>
      <w:proofErr w:type="spellStart"/>
      <w:proofErr w:type="gramStart"/>
      <w:r w:rsidRPr="00840788">
        <w:rPr>
          <w:rFonts w:ascii="Times New Roman" w:hAnsi="Times New Roman" w:cs="Times New Roman"/>
          <w:color w:val="000000"/>
          <w:sz w:val="24"/>
        </w:rPr>
        <w:t>Khoo</w:t>
      </w:r>
      <w:proofErr w:type="spellEnd"/>
      <w:r w:rsidRPr="00840788">
        <w:rPr>
          <w:rFonts w:ascii="Times New Roman" w:hAnsi="Times New Roman" w:cs="Times New Roman"/>
          <w:sz w:val="24"/>
        </w:rPr>
        <w:t>, C., Schulenkorf, N., &amp; Adair, D. (2014).</w:t>
      </w:r>
      <w:proofErr w:type="gramEnd"/>
      <w:r w:rsidRPr="00840788">
        <w:rPr>
          <w:rFonts w:ascii="Times New Roman" w:hAnsi="Times New Roman" w:cs="Times New Roman"/>
          <w:sz w:val="24"/>
        </w:rPr>
        <w:t xml:space="preserve"> The benefits and limitations of using cricket as a sport-for-development tool in Samoa. </w:t>
      </w:r>
      <w:r w:rsidRPr="00840788">
        <w:rPr>
          <w:rFonts w:ascii="Times New Roman" w:hAnsi="Times New Roman" w:cs="Times New Roman"/>
          <w:i/>
          <w:iCs/>
          <w:sz w:val="24"/>
        </w:rPr>
        <w:t>Cosmopolitan Civil Societies: An Interdisciplinary Journal, 6</w:t>
      </w:r>
      <w:r w:rsidRPr="00840788">
        <w:rPr>
          <w:rFonts w:ascii="Times New Roman" w:hAnsi="Times New Roman" w:cs="Times New Roman"/>
          <w:sz w:val="24"/>
        </w:rPr>
        <w:t xml:space="preserve">(1), 76-102. </w:t>
      </w:r>
      <w:proofErr w:type="spellStart"/>
      <w:proofErr w:type="gramStart"/>
      <w:r w:rsidRPr="00840788">
        <w:rPr>
          <w:rFonts w:ascii="Times New Roman" w:hAnsi="Times New Roman" w:cs="Times New Roman"/>
          <w:sz w:val="24"/>
        </w:rPr>
        <w:t>doi</w:t>
      </w:r>
      <w:proofErr w:type="spellEnd"/>
      <w:proofErr w:type="gramEnd"/>
      <w:r w:rsidRPr="00840788">
        <w:rPr>
          <w:rFonts w:ascii="Times New Roman" w:hAnsi="Times New Roman" w:cs="Times New Roman"/>
          <w:sz w:val="24"/>
        </w:rPr>
        <w:t>: 10.5130/ccs.v6i1.3737</w:t>
      </w:r>
    </w:p>
    <w:p w14:paraId="6559F8D9" w14:textId="77777777" w:rsidR="00B1710F" w:rsidRPr="00840788" w:rsidRDefault="00B1710F" w:rsidP="00B1710F">
      <w:pPr>
        <w:spacing w:after="0" w:line="480" w:lineRule="auto"/>
        <w:ind w:left="720" w:hanging="720"/>
        <w:contextualSpacing/>
        <w:rPr>
          <w:rFonts w:ascii="Times New Roman" w:hAnsi="Times New Roman" w:cs="Times New Roman"/>
          <w:sz w:val="24"/>
          <w:szCs w:val="24"/>
          <w:lang w:val="en-US"/>
        </w:rPr>
      </w:pPr>
      <w:proofErr w:type="spellStart"/>
      <w:proofErr w:type="gramStart"/>
      <w:r w:rsidRPr="00840788">
        <w:rPr>
          <w:rFonts w:ascii="Times New Roman" w:hAnsi="Times New Roman" w:cs="Times New Roman"/>
          <w:sz w:val="24"/>
          <w:szCs w:val="24"/>
          <w:lang w:val="en-US"/>
        </w:rPr>
        <w:t>Kincheloe</w:t>
      </w:r>
      <w:proofErr w:type="spellEnd"/>
      <w:r w:rsidRPr="00840788">
        <w:rPr>
          <w:rFonts w:ascii="Times New Roman" w:hAnsi="Times New Roman" w:cs="Times New Roman"/>
          <w:sz w:val="24"/>
          <w:szCs w:val="24"/>
          <w:lang w:val="en-US"/>
        </w:rPr>
        <w:t>, J. L., &amp; McLaren, P. (2002).</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Rethinking critical theory and qualitative research.</w:t>
      </w:r>
      <w:proofErr w:type="gramEnd"/>
      <w:r w:rsidRPr="00840788">
        <w:rPr>
          <w:rFonts w:ascii="Times New Roman" w:hAnsi="Times New Roman" w:cs="Times New Roman"/>
          <w:sz w:val="24"/>
          <w:szCs w:val="24"/>
          <w:lang w:val="en-US"/>
        </w:rPr>
        <w:t> </w:t>
      </w:r>
      <w:r w:rsidRPr="00840788">
        <w:rPr>
          <w:rFonts w:ascii="Times New Roman" w:hAnsi="Times New Roman" w:cs="Times New Roman"/>
          <w:i/>
          <w:iCs/>
          <w:sz w:val="24"/>
          <w:szCs w:val="24"/>
          <w:lang w:val="en-US"/>
        </w:rPr>
        <w:t>Ethnography and schools: Qualitative approaches to the study of education</w:t>
      </w:r>
      <w:r w:rsidRPr="00840788">
        <w:rPr>
          <w:rFonts w:ascii="Times New Roman" w:hAnsi="Times New Roman" w:cs="Times New Roman"/>
          <w:sz w:val="24"/>
          <w:szCs w:val="24"/>
          <w:lang w:val="en-US"/>
        </w:rPr>
        <w:t>, 87-138.</w:t>
      </w:r>
    </w:p>
    <w:p w14:paraId="47AC8309" w14:textId="77777777" w:rsidR="00DB5CF3" w:rsidRPr="00840788" w:rsidRDefault="00DB5CF3" w:rsidP="00DB5CF3">
      <w:pPr>
        <w:spacing w:after="0" w:line="480" w:lineRule="auto"/>
        <w:ind w:left="720" w:hanging="720"/>
        <w:contextualSpacing/>
        <w:rPr>
          <w:rFonts w:ascii="Times New Roman" w:hAnsi="Times New Roman" w:cs="Times New Roman"/>
          <w:sz w:val="24"/>
          <w:szCs w:val="24"/>
        </w:rPr>
      </w:pPr>
      <w:r w:rsidRPr="00840788">
        <w:rPr>
          <w:rFonts w:ascii="Times New Roman" w:hAnsi="Times New Roman" w:cs="Times New Roman"/>
          <w:sz w:val="24"/>
          <w:szCs w:val="24"/>
        </w:rPr>
        <w:t>Lawson, H. (2005). Empowering people, facilitating community development, and</w:t>
      </w:r>
    </w:p>
    <w:p w14:paraId="402BC0D1" w14:textId="77777777" w:rsidR="00DB5CF3" w:rsidRPr="00840788" w:rsidRDefault="00DB5CF3" w:rsidP="00DB5CF3">
      <w:pPr>
        <w:spacing w:after="0" w:line="480" w:lineRule="auto"/>
        <w:ind w:left="720"/>
        <w:contextualSpacing/>
        <w:rPr>
          <w:rFonts w:ascii="Times New Roman" w:hAnsi="Times New Roman" w:cs="Times New Roman"/>
          <w:sz w:val="24"/>
          <w:szCs w:val="24"/>
        </w:rPr>
      </w:pPr>
      <w:proofErr w:type="gramStart"/>
      <w:r w:rsidRPr="00840788">
        <w:rPr>
          <w:rFonts w:ascii="Times New Roman" w:hAnsi="Times New Roman" w:cs="Times New Roman"/>
          <w:sz w:val="24"/>
          <w:szCs w:val="24"/>
        </w:rPr>
        <w:t>contributing</w:t>
      </w:r>
      <w:proofErr w:type="gramEnd"/>
      <w:r w:rsidRPr="00840788">
        <w:rPr>
          <w:rFonts w:ascii="Times New Roman" w:hAnsi="Times New Roman" w:cs="Times New Roman"/>
          <w:sz w:val="24"/>
          <w:szCs w:val="24"/>
        </w:rPr>
        <w:t xml:space="preserve"> to sustainable development: the social work of sport, exercise, and</w:t>
      </w:r>
    </w:p>
    <w:p w14:paraId="6990F5E1" w14:textId="77777777" w:rsidR="00DB5CF3" w:rsidRPr="00840788" w:rsidRDefault="00DB5CF3" w:rsidP="00DB5CF3">
      <w:pPr>
        <w:spacing w:after="0" w:line="480" w:lineRule="auto"/>
        <w:ind w:left="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rPr>
        <w:t>physical</w:t>
      </w:r>
      <w:proofErr w:type="gramEnd"/>
      <w:r w:rsidRPr="00840788">
        <w:rPr>
          <w:rFonts w:ascii="Times New Roman" w:hAnsi="Times New Roman" w:cs="Times New Roman"/>
          <w:sz w:val="24"/>
          <w:szCs w:val="24"/>
        </w:rPr>
        <w:t xml:space="preserve"> education programs. </w:t>
      </w:r>
      <w:proofErr w:type="gramStart"/>
      <w:r w:rsidRPr="00840788">
        <w:rPr>
          <w:rFonts w:ascii="Times New Roman" w:hAnsi="Times New Roman" w:cs="Times New Roman"/>
          <w:i/>
          <w:iCs/>
          <w:sz w:val="24"/>
          <w:szCs w:val="24"/>
        </w:rPr>
        <w:t>Sport, Education and Society, 10</w:t>
      </w:r>
      <w:r w:rsidRPr="00840788">
        <w:rPr>
          <w:rFonts w:ascii="Times New Roman" w:hAnsi="Times New Roman" w:cs="Times New Roman"/>
          <w:sz w:val="24"/>
          <w:szCs w:val="24"/>
        </w:rPr>
        <w:t>(1), 135</w:t>
      </w:r>
      <w:r w:rsidRPr="00840788">
        <w:rPr>
          <w:rFonts w:ascii="Cambria Math" w:hAnsi="Cambria Math" w:cs="Cambria Math"/>
          <w:sz w:val="24"/>
          <w:szCs w:val="24"/>
        </w:rPr>
        <w:t>‐</w:t>
      </w:r>
      <w:r w:rsidRPr="00840788">
        <w:rPr>
          <w:rFonts w:ascii="Times New Roman" w:hAnsi="Times New Roman" w:cs="Times New Roman"/>
          <w:sz w:val="24"/>
          <w:szCs w:val="24"/>
        </w:rPr>
        <w:t>160.</w:t>
      </w:r>
      <w:proofErr w:type="gramEnd"/>
    </w:p>
    <w:p w14:paraId="79359E6A"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Ley, C., &amp; </w:t>
      </w:r>
      <w:proofErr w:type="spellStart"/>
      <w:r w:rsidRPr="00840788">
        <w:rPr>
          <w:rFonts w:ascii="Times New Roman" w:hAnsi="Times New Roman" w:cs="Times New Roman"/>
          <w:sz w:val="24"/>
          <w:szCs w:val="24"/>
          <w:lang w:val="en-US"/>
        </w:rPr>
        <w:t>Rato</w:t>
      </w:r>
      <w:proofErr w:type="spellEnd"/>
      <w:r w:rsidRPr="00840788">
        <w:rPr>
          <w:rFonts w:ascii="Times New Roman" w:hAnsi="Times New Roman" w:cs="Times New Roman"/>
          <w:sz w:val="24"/>
          <w:szCs w:val="24"/>
          <w:lang w:val="en-US"/>
        </w:rPr>
        <w:t xml:space="preserve"> Barrio, M.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 xml:space="preserve">Evaluation of a psychosocial health </w:t>
      </w:r>
      <w:proofErr w:type="spellStart"/>
      <w:r w:rsidRPr="00840788">
        <w:rPr>
          <w:rFonts w:ascii="Times New Roman" w:hAnsi="Times New Roman" w:cs="Times New Roman"/>
          <w:sz w:val="24"/>
          <w:szCs w:val="24"/>
          <w:lang w:val="en-US"/>
        </w:rPr>
        <w:t>programme</w:t>
      </w:r>
      <w:proofErr w:type="spellEnd"/>
      <w:r w:rsidRPr="00840788">
        <w:rPr>
          <w:rFonts w:ascii="Times New Roman" w:hAnsi="Times New Roman" w:cs="Times New Roman"/>
          <w:sz w:val="24"/>
          <w:szCs w:val="24"/>
          <w:lang w:val="en-US"/>
        </w:rPr>
        <w:t xml:space="preserve"> in the context of violence and conflict.</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Journal of Health Psychology, 18</w:t>
      </w:r>
      <w:r w:rsidRPr="00840788">
        <w:rPr>
          <w:rFonts w:ascii="Times New Roman" w:hAnsi="Times New Roman" w:cs="Times New Roman"/>
          <w:sz w:val="24"/>
          <w:szCs w:val="24"/>
          <w:lang w:val="en-US"/>
        </w:rPr>
        <w:t>, 1371</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1381. </w:t>
      </w:r>
      <w:proofErr w:type="gramStart"/>
      <w:r w:rsidR="00C278B3" w:rsidRPr="00840788">
        <w:rPr>
          <w:rFonts w:ascii="Times New Roman" w:hAnsi="Times New Roman" w:cs="Times New Roman"/>
          <w:sz w:val="24"/>
          <w:szCs w:val="24"/>
          <w:lang w:val="en-US"/>
        </w:rPr>
        <w:t>doi:</w:t>
      </w:r>
      <w:proofErr w:type="gramEnd"/>
      <w:r w:rsidR="00C278B3" w:rsidRPr="00840788">
        <w:rPr>
          <w:rFonts w:ascii="Times New Roman" w:hAnsi="Times New Roman" w:cs="Times New Roman"/>
          <w:sz w:val="24"/>
          <w:szCs w:val="24"/>
          <w:lang w:val="en-US"/>
        </w:rPr>
        <w:t>10.1177/1359105312462435</w:t>
      </w:r>
    </w:p>
    <w:p w14:paraId="190B3502" w14:textId="77777777" w:rsidR="00B1710F" w:rsidRPr="00840788" w:rsidRDefault="00B1710F" w:rsidP="00B1710F">
      <w:pPr>
        <w:spacing w:after="0" w:line="480" w:lineRule="auto"/>
        <w:ind w:left="720" w:hanging="720"/>
        <w:contextualSpacing/>
        <w:rPr>
          <w:rFonts w:ascii="Times New Roman" w:hAnsi="Times New Roman" w:cs="Times New Roman"/>
          <w:sz w:val="24"/>
          <w:szCs w:val="24"/>
          <w:lang w:val="en-US"/>
        </w:rPr>
      </w:pPr>
      <w:proofErr w:type="spellStart"/>
      <w:proofErr w:type="gramStart"/>
      <w:r w:rsidRPr="00840788">
        <w:rPr>
          <w:rFonts w:ascii="Times New Roman" w:hAnsi="Times New Roman" w:cs="Times New Roman"/>
          <w:sz w:val="24"/>
          <w:szCs w:val="24"/>
          <w:lang w:val="en-US"/>
        </w:rPr>
        <w:t>Levermore</w:t>
      </w:r>
      <w:proofErr w:type="spellEnd"/>
      <w:r w:rsidRPr="00840788">
        <w:rPr>
          <w:rFonts w:ascii="Times New Roman" w:hAnsi="Times New Roman" w:cs="Times New Roman"/>
          <w:sz w:val="24"/>
          <w:szCs w:val="24"/>
          <w:lang w:val="en-US"/>
        </w:rPr>
        <w:t xml:space="preserve">, R., &amp; </w:t>
      </w:r>
      <w:proofErr w:type="spellStart"/>
      <w:r w:rsidRPr="00840788">
        <w:rPr>
          <w:rFonts w:ascii="Times New Roman" w:hAnsi="Times New Roman" w:cs="Times New Roman"/>
          <w:sz w:val="24"/>
          <w:szCs w:val="24"/>
          <w:lang w:val="en-US"/>
        </w:rPr>
        <w:t>Beacom</w:t>
      </w:r>
      <w:proofErr w:type="spellEnd"/>
      <w:r w:rsidRPr="00840788">
        <w:rPr>
          <w:rFonts w:ascii="Times New Roman" w:hAnsi="Times New Roman" w:cs="Times New Roman"/>
          <w:sz w:val="24"/>
          <w:szCs w:val="24"/>
          <w:lang w:val="en-US"/>
        </w:rPr>
        <w:t>, A. (Eds.).</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(2009). </w:t>
      </w:r>
      <w:r w:rsidRPr="00840788">
        <w:rPr>
          <w:rFonts w:ascii="Times New Roman" w:hAnsi="Times New Roman" w:cs="Times New Roman"/>
          <w:i/>
          <w:iCs/>
          <w:sz w:val="24"/>
          <w:szCs w:val="24"/>
          <w:lang w:val="en-US"/>
        </w:rPr>
        <w:t>Sport and international development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London: Palgrave Macmillan.</w:t>
      </w:r>
    </w:p>
    <w:p w14:paraId="5DFD41CD" w14:textId="77777777" w:rsidR="00E26F0E"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Light, R. L.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2010</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Children</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s social and personal development through sport: A case study of an Australian swimming club. </w:t>
      </w:r>
      <w:r w:rsidRPr="00840788">
        <w:rPr>
          <w:rFonts w:ascii="Times New Roman" w:hAnsi="Times New Roman" w:cs="Times New Roman"/>
          <w:i/>
          <w:sz w:val="24"/>
          <w:szCs w:val="24"/>
          <w:lang w:val="en-US"/>
        </w:rPr>
        <w:t>Journal of Sport and Social Issues, 34</w:t>
      </w:r>
      <w:r w:rsidRPr="00840788">
        <w:rPr>
          <w:rFonts w:ascii="Times New Roman" w:hAnsi="Times New Roman" w:cs="Times New Roman"/>
          <w:sz w:val="24"/>
          <w:szCs w:val="24"/>
          <w:lang w:val="en-US"/>
        </w:rPr>
        <w:t>, 379</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395. </w:t>
      </w:r>
      <w:proofErr w:type="gramStart"/>
      <w:r w:rsidR="00C278B3" w:rsidRPr="00840788">
        <w:rPr>
          <w:rFonts w:ascii="Times New Roman" w:hAnsi="Times New Roman" w:cs="Times New Roman"/>
          <w:sz w:val="24"/>
          <w:szCs w:val="24"/>
          <w:lang w:val="en-US"/>
        </w:rPr>
        <w:t>doi:</w:t>
      </w:r>
      <w:proofErr w:type="gramEnd"/>
      <w:r w:rsidR="00C278B3" w:rsidRPr="00840788">
        <w:rPr>
          <w:rFonts w:ascii="Times New Roman" w:hAnsi="Times New Roman" w:cs="Times New Roman"/>
          <w:sz w:val="24"/>
          <w:szCs w:val="24"/>
          <w:lang w:val="en-US"/>
        </w:rPr>
        <w:t>10.1177/0193723510383848</w:t>
      </w:r>
    </w:p>
    <w:p w14:paraId="57D23887" w14:textId="77777777" w:rsidR="00E26F0E" w:rsidRPr="00840788" w:rsidRDefault="00E26F0E"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Lindsey, I., &amp; Grattan, A.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2012</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An ‘international movement’?</w:t>
      </w:r>
      <w:proofErr w:type="gramEnd"/>
      <w:r w:rsidRPr="00840788">
        <w:rPr>
          <w:rFonts w:ascii="Times New Roman" w:hAnsi="Times New Roman" w:cs="Times New Roman"/>
          <w:sz w:val="24"/>
          <w:szCs w:val="24"/>
          <w:lang w:val="en-US"/>
        </w:rPr>
        <w:t xml:space="preserve"> </w:t>
      </w:r>
      <w:proofErr w:type="spellStart"/>
      <w:proofErr w:type="gramStart"/>
      <w:r w:rsidRPr="00840788">
        <w:rPr>
          <w:rFonts w:ascii="Times New Roman" w:hAnsi="Times New Roman" w:cs="Times New Roman"/>
          <w:sz w:val="24"/>
          <w:szCs w:val="24"/>
          <w:lang w:val="en-US"/>
        </w:rPr>
        <w:t>Decentring</w:t>
      </w:r>
      <w:proofErr w:type="spellEnd"/>
      <w:r w:rsidRPr="00840788">
        <w:rPr>
          <w:rFonts w:ascii="Times New Roman" w:hAnsi="Times New Roman" w:cs="Times New Roman"/>
          <w:sz w:val="24"/>
          <w:szCs w:val="24"/>
          <w:lang w:val="en-US"/>
        </w:rPr>
        <w:t xml:space="preserve"> sport-for-development within Zambian communities.</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International Journal of Sport Policy and Politics, 4</w:t>
      </w:r>
      <w:r w:rsidRPr="00840788">
        <w:rPr>
          <w:rFonts w:ascii="Times New Roman" w:hAnsi="Times New Roman" w:cs="Times New Roman"/>
          <w:sz w:val="24"/>
          <w:szCs w:val="24"/>
          <w:lang w:val="en-US"/>
        </w:rPr>
        <w:t>, 91</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110. </w:t>
      </w:r>
      <w:r w:rsidR="00C278B3" w:rsidRPr="00840788">
        <w:rPr>
          <w:rFonts w:ascii="Times New Roman" w:hAnsi="Times New Roman" w:cs="Times New Roman"/>
          <w:sz w:val="24"/>
          <w:szCs w:val="24"/>
          <w:lang w:val="en-US"/>
        </w:rPr>
        <w:t>doi:</w:t>
      </w:r>
      <w:r w:rsidRPr="00840788">
        <w:rPr>
          <w:rFonts w:ascii="Times New Roman" w:hAnsi="Times New Roman" w:cs="Times New Roman"/>
          <w:sz w:val="24"/>
          <w:szCs w:val="24"/>
          <w:lang w:val="en-US"/>
        </w:rPr>
        <w:t xml:space="preserve">10.1080/19406940.2011.627360. </w:t>
      </w:r>
    </w:p>
    <w:p w14:paraId="36CF71D4"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proofErr w:type="gramStart"/>
      <w:r w:rsidRPr="00840788">
        <w:rPr>
          <w:rFonts w:ascii="Times New Roman" w:hAnsi="Times New Roman" w:cs="Times New Roman"/>
          <w:sz w:val="24"/>
          <w:szCs w:val="24"/>
          <w:lang w:val="en-US"/>
        </w:rPr>
        <w:lastRenderedPageBreak/>
        <w:t>MacIntosh</w:t>
      </w:r>
      <w:proofErr w:type="spellEnd"/>
      <w:r w:rsidRPr="00840788">
        <w:rPr>
          <w:rFonts w:ascii="Times New Roman" w:hAnsi="Times New Roman" w:cs="Times New Roman"/>
          <w:sz w:val="24"/>
          <w:szCs w:val="24"/>
          <w:lang w:val="en-US"/>
        </w:rPr>
        <w:t xml:space="preserve">, E., &amp; Spence, K.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2012</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An exploration of stakeholder values: In search of common ground within an international sport and development initiative. </w:t>
      </w:r>
      <w:r w:rsidRPr="00840788">
        <w:rPr>
          <w:rFonts w:ascii="Times New Roman" w:hAnsi="Times New Roman" w:cs="Times New Roman"/>
          <w:i/>
          <w:sz w:val="24"/>
          <w:szCs w:val="24"/>
          <w:lang w:val="en-US"/>
        </w:rPr>
        <w:t>Sport Management Review, 15</w:t>
      </w:r>
      <w:r w:rsidRPr="00840788">
        <w:rPr>
          <w:rFonts w:ascii="Times New Roman" w:hAnsi="Times New Roman" w:cs="Times New Roman"/>
          <w:sz w:val="24"/>
          <w:szCs w:val="24"/>
          <w:lang w:val="en-US"/>
        </w:rPr>
        <w:t>,</w:t>
      </w:r>
      <w:r w:rsidR="00C278B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404</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415. </w:t>
      </w:r>
      <w:r w:rsidR="00C278B3" w:rsidRPr="00840788">
        <w:rPr>
          <w:rFonts w:ascii="Times New Roman" w:hAnsi="Times New Roman" w:cs="Times New Roman"/>
          <w:sz w:val="24"/>
          <w:szCs w:val="24"/>
          <w:lang w:val="en-US"/>
        </w:rPr>
        <w:t>doi:10.1016/j.smr.2012.03.002</w:t>
      </w:r>
    </w:p>
    <w:p w14:paraId="4F4EA33D"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proofErr w:type="gramStart"/>
      <w:r w:rsidRPr="00840788">
        <w:rPr>
          <w:rFonts w:ascii="Times New Roman" w:hAnsi="Times New Roman" w:cs="Times New Roman"/>
          <w:sz w:val="24"/>
          <w:szCs w:val="24"/>
          <w:lang w:val="en-US"/>
        </w:rPr>
        <w:t>Mammen</w:t>
      </w:r>
      <w:proofErr w:type="spellEnd"/>
      <w:r w:rsidRPr="00840788">
        <w:rPr>
          <w:rFonts w:ascii="Times New Roman" w:hAnsi="Times New Roman" w:cs="Times New Roman"/>
          <w:sz w:val="24"/>
          <w:szCs w:val="24"/>
          <w:lang w:val="en-US"/>
        </w:rPr>
        <w:t xml:space="preserve">, G., &amp; Faulkner, G.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Physical activity and the prevention of depression: A systematic review of prospective studies. </w:t>
      </w:r>
      <w:r w:rsidRPr="00840788">
        <w:rPr>
          <w:rFonts w:ascii="Times New Roman" w:hAnsi="Times New Roman" w:cs="Times New Roman"/>
          <w:i/>
          <w:sz w:val="24"/>
          <w:szCs w:val="24"/>
          <w:lang w:val="en-US"/>
        </w:rPr>
        <w:t>American Journal of Preventive Medicine, 45</w:t>
      </w:r>
      <w:r w:rsidRPr="00840788">
        <w:rPr>
          <w:rFonts w:ascii="Times New Roman" w:hAnsi="Times New Roman" w:cs="Times New Roman"/>
          <w:sz w:val="24"/>
          <w:szCs w:val="24"/>
          <w:lang w:val="en-US"/>
        </w:rPr>
        <w:t>, 649</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657. </w:t>
      </w:r>
      <w:r w:rsidR="00C278B3" w:rsidRPr="00840788">
        <w:rPr>
          <w:rFonts w:ascii="Times New Roman" w:hAnsi="Times New Roman" w:cs="Times New Roman"/>
          <w:sz w:val="24"/>
          <w:szCs w:val="24"/>
          <w:lang w:val="en-US"/>
        </w:rPr>
        <w:t>doi:10.1016/j.amepre.2013.08.001</w:t>
      </w:r>
    </w:p>
    <w:p w14:paraId="16D9311B"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Mc </w:t>
      </w:r>
      <w:proofErr w:type="spellStart"/>
      <w:r w:rsidRPr="00840788">
        <w:rPr>
          <w:rFonts w:ascii="Times New Roman" w:hAnsi="Times New Roman" w:cs="Times New Roman"/>
          <w:sz w:val="24"/>
          <w:szCs w:val="24"/>
          <w:lang w:val="en-US"/>
        </w:rPr>
        <w:t>Menamin</w:t>
      </w:r>
      <w:proofErr w:type="spellEnd"/>
      <w:r w:rsidRPr="00840788">
        <w:rPr>
          <w:rFonts w:ascii="Times New Roman" w:hAnsi="Times New Roman" w:cs="Times New Roman"/>
          <w:sz w:val="24"/>
          <w:szCs w:val="24"/>
          <w:lang w:val="en-US"/>
        </w:rPr>
        <w:t xml:space="preserve">, R., Tierney, E., &amp; Mac </w:t>
      </w:r>
      <w:proofErr w:type="spellStart"/>
      <w:r w:rsidRPr="00840788">
        <w:rPr>
          <w:rFonts w:ascii="Times New Roman" w:hAnsi="Times New Roman" w:cs="Times New Roman"/>
          <w:sz w:val="24"/>
          <w:szCs w:val="24"/>
          <w:lang w:val="en-US"/>
        </w:rPr>
        <w:t>Farlane</w:t>
      </w:r>
      <w:proofErr w:type="spellEnd"/>
      <w:r w:rsidRPr="00840788">
        <w:rPr>
          <w:rFonts w:ascii="Times New Roman" w:hAnsi="Times New Roman" w:cs="Times New Roman"/>
          <w:sz w:val="24"/>
          <w:szCs w:val="24"/>
          <w:lang w:val="en-US"/>
        </w:rPr>
        <w:t xml:space="preserve">, A.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2015</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“Who decides what criteria are important to consider in exploring the outcomes of conversation approaches? </w:t>
      </w:r>
      <w:proofErr w:type="gramStart"/>
      <w:r w:rsidRPr="00840788">
        <w:rPr>
          <w:rFonts w:ascii="Times New Roman" w:hAnsi="Times New Roman" w:cs="Times New Roman"/>
          <w:sz w:val="24"/>
          <w:szCs w:val="24"/>
          <w:lang w:val="en-US"/>
        </w:rPr>
        <w:t>A participatory health study</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proofErr w:type="spellStart"/>
      <w:r w:rsidRPr="00840788">
        <w:rPr>
          <w:rFonts w:ascii="Times New Roman" w:hAnsi="Times New Roman" w:cs="Times New Roman"/>
          <w:i/>
          <w:sz w:val="24"/>
          <w:szCs w:val="24"/>
          <w:lang w:val="en-US"/>
        </w:rPr>
        <w:t>Aphasiology</w:t>
      </w:r>
      <w:proofErr w:type="spellEnd"/>
      <w:r w:rsidRPr="00840788">
        <w:rPr>
          <w:rFonts w:ascii="Times New Roman" w:hAnsi="Times New Roman" w:cs="Times New Roman"/>
          <w:i/>
          <w:sz w:val="24"/>
          <w:szCs w:val="24"/>
          <w:lang w:val="en-US"/>
        </w:rPr>
        <w:t>, 29</w:t>
      </w:r>
      <w:r w:rsidRPr="00840788">
        <w:rPr>
          <w:rFonts w:ascii="Times New Roman" w:hAnsi="Times New Roman" w:cs="Times New Roman"/>
          <w:sz w:val="24"/>
          <w:szCs w:val="24"/>
          <w:lang w:val="en-US"/>
        </w:rPr>
        <w:t>, 914</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938. </w:t>
      </w:r>
      <w:r w:rsidR="00C278B3" w:rsidRPr="00840788">
        <w:rPr>
          <w:rFonts w:ascii="Times New Roman" w:hAnsi="Times New Roman" w:cs="Times New Roman"/>
          <w:sz w:val="24"/>
          <w:szCs w:val="24"/>
          <w:lang w:val="en-US"/>
        </w:rPr>
        <w:t>doi:</w:t>
      </w:r>
      <w:r w:rsidRPr="00840788">
        <w:rPr>
          <w:rFonts w:ascii="Times New Roman" w:hAnsi="Times New Roman" w:cs="Times New Roman"/>
          <w:sz w:val="24"/>
          <w:szCs w:val="24"/>
          <w:lang w:val="en-US"/>
        </w:rPr>
        <w:t xml:space="preserve">10.1080/02687038.2015.1006564. </w:t>
      </w:r>
    </w:p>
    <w:p w14:paraId="253D9966"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Morgan, M.</w:t>
      </w:r>
      <w:r w:rsidR="00C278B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F., Moni, K.</w:t>
      </w:r>
      <w:r w:rsidR="00C278B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B., &amp; </w:t>
      </w:r>
      <w:proofErr w:type="spellStart"/>
      <w:r w:rsidRPr="00840788">
        <w:rPr>
          <w:rFonts w:ascii="Times New Roman" w:hAnsi="Times New Roman" w:cs="Times New Roman"/>
          <w:sz w:val="24"/>
          <w:szCs w:val="24"/>
          <w:lang w:val="en-US"/>
        </w:rPr>
        <w:t>Cuskelly</w:t>
      </w:r>
      <w:proofErr w:type="spellEnd"/>
      <w:r w:rsidRPr="00840788">
        <w:rPr>
          <w:rFonts w:ascii="Times New Roman" w:hAnsi="Times New Roman" w:cs="Times New Roman"/>
          <w:sz w:val="24"/>
          <w:szCs w:val="24"/>
          <w:lang w:val="en-US"/>
        </w:rPr>
        <w:t xml:space="preserve">, M.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2015</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The development of research skills in young adults with intellectual disability in participatory research.</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International Journal of Disability, Development and Education, 62</w:t>
      </w:r>
      <w:r w:rsidRPr="00840788">
        <w:rPr>
          <w:rFonts w:ascii="Times New Roman" w:hAnsi="Times New Roman" w:cs="Times New Roman"/>
          <w:sz w:val="24"/>
          <w:szCs w:val="24"/>
          <w:lang w:val="en-US"/>
        </w:rPr>
        <w:t>, 438</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457. </w:t>
      </w:r>
      <w:r w:rsidR="00C278B3" w:rsidRPr="00840788">
        <w:rPr>
          <w:rFonts w:ascii="Times New Roman" w:hAnsi="Times New Roman" w:cs="Times New Roman"/>
          <w:sz w:val="24"/>
          <w:szCs w:val="24"/>
          <w:lang w:val="en-US"/>
        </w:rPr>
        <w:t>doi:</w:t>
      </w:r>
      <w:r w:rsidRPr="00840788">
        <w:rPr>
          <w:rFonts w:ascii="Times New Roman" w:hAnsi="Times New Roman" w:cs="Times New Roman"/>
          <w:sz w:val="24"/>
          <w:szCs w:val="24"/>
          <w:lang w:val="en-US"/>
        </w:rPr>
        <w:t>10.1080/1034912X.2015.1028905</w:t>
      </w:r>
    </w:p>
    <w:p w14:paraId="4732A78F" w14:textId="77777777" w:rsidR="007F74B3" w:rsidRPr="00840788" w:rsidRDefault="007F74B3"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McHugh, </w:t>
      </w:r>
      <w:r w:rsidR="00596091" w:rsidRPr="00840788">
        <w:rPr>
          <w:rFonts w:ascii="Times New Roman" w:hAnsi="Times New Roman" w:cs="Times New Roman"/>
          <w:sz w:val="24"/>
          <w:szCs w:val="24"/>
          <w:lang w:val="en-US"/>
        </w:rPr>
        <w:t>T.</w:t>
      </w:r>
      <w:r w:rsidR="00C278B3" w:rsidRPr="00840788">
        <w:rPr>
          <w:rFonts w:ascii="Times New Roman" w:hAnsi="Times New Roman" w:cs="Times New Roman"/>
          <w:sz w:val="24"/>
          <w:szCs w:val="24"/>
          <w:lang w:val="en-US"/>
        </w:rPr>
        <w:t xml:space="preserve"> </w:t>
      </w:r>
      <w:r w:rsidR="00596091" w:rsidRPr="00840788">
        <w:rPr>
          <w:rFonts w:ascii="Times New Roman" w:hAnsi="Times New Roman" w:cs="Times New Roman"/>
          <w:sz w:val="24"/>
          <w:szCs w:val="24"/>
          <w:lang w:val="en-US"/>
        </w:rPr>
        <w:t>F., Coppola, A.</w:t>
      </w:r>
      <w:r w:rsidR="00C278B3" w:rsidRPr="00840788">
        <w:rPr>
          <w:rFonts w:ascii="Times New Roman" w:hAnsi="Times New Roman" w:cs="Times New Roman"/>
          <w:sz w:val="24"/>
          <w:szCs w:val="24"/>
          <w:lang w:val="en-US"/>
        </w:rPr>
        <w:t xml:space="preserve"> </w:t>
      </w:r>
      <w:r w:rsidR="00596091" w:rsidRPr="00840788">
        <w:rPr>
          <w:rFonts w:ascii="Times New Roman" w:hAnsi="Times New Roman" w:cs="Times New Roman"/>
          <w:sz w:val="24"/>
          <w:szCs w:val="24"/>
          <w:lang w:val="en-US"/>
        </w:rPr>
        <w:t xml:space="preserve">M., &amp; Sinclair, S. </w:t>
      </w:r>
      <w:r w:rsidR="00C278B3" w:rsidRPr="00840788">
        <w:rPr>
          <w:rFonts w:ascii="Times New Roman" w:hAnsi="Times New Roman" w:cs="Times New Roman"/>
          <w:sz w:val="24"/>
          <w:szCs w:val="24"/>
          <w:lang w:val="en-US"/>
        </w:rPr>
        <w:t>(</w:t>
      </w:r>
      <w:r w:rsidR="00596091" w:rsidRPr="00840788">
        <w:rPr>
          <w:rFonts w:ascii="Times New Roman" w:hAnsi="Times New Roman" w:cs="Times New Roman"/>
          <w:sz w:val="24"/>
          <w:szCs w:val="24"/>
          <w:lang w:val="en-US"/>
        </w:rPr>
        <w:t>2013</w:t>
      </w:r>
      <w:r w:rsidR="00C278B3" w:rsidRPr="00840788">
        <w:rPr>
          <w:rFonts w:ascii="Times New Roman" w:hAnsi="Times New Roman" w:cs="Times New Roman"/>
          <w:sz w:val="24"/>
          <w:szCs w:val="24"/>
          <w:lang w:val="en-US"/>
        </w:rPr>
        <w:t>)</w:t>
      </w:r>
      <w:r w:rsidR="00596091" w:rsidRPr="00840788">
        <w:rPr>
          <w:rFonts w:ascii="Times New Roman" w:hAnsi="Times New Roman" w:cs="Times New Roman"/>
          <w:sz w:val="24"/>
          <w:szCs w:val="24"/>
          <w:lang w:val="en-US"/>
        </w:rPr>
        <w:t xml:space="preserve">. An exploration of the meanings of sport to urban aboriginal youth: </w:t>
      </w:r>
      <w:r w:rsidR="00C278B3" w:rsidRPr="00840788">
        <w:rPr>
          <w:rFonts w:ascii="Times New Roman" w:hAnsi="Times New Roman" w:cs="Times New Roman"/>
          <w:sz w:val="24"/>
          <w:szCs w:val="24"/>
          <w:lang w:val="en-US"/>
        </w:rPr>
        <w:t>A</w:t>
      </w:r>
      <w:r w:rsidR="00596091" w:rsidRPr="00840788">
        <w:rPr>
          <w:rFonts w:ascii="Times New Roman" w:hAnsi="Times New Roman" w:cs="Times New Roman"/>
          <w:sz w:val="24"/>
          <w:szCs w:val="24"/>
          <w:lang w:val="en-US"/>
        </w:rPr>
        <w:t xml:space="preserve"> </w:t>
      </w:r>
      <w:proofErr w:type="spellStart"/>
      <w:r w:rsidR="00596091" w:rsidRPr="00840788">
        <w:rPr>
          <w:rFonts w:ascii="Times New Roman" w:hAnsi="Times New Roman" w:cs="Times New Roman"/>
          <w:sz w:val="24"/>
          <w:szCs w:val="24"/>
          <w:lang w:val="en-US"/>
        </w:rPr>
        <w:t>photovoice</w:t>
      </w:r>
      <w:proofErr w:type="spellEnd"/>
      <w:r w:rsidR="00596091" w:rsidRPr="00840788">
        <w:rPr>
          <w:rFonts w:ascii="Times New Roman" w:hAnsi="Times New Roman" w:cs="Times New Roman"/>
          <w:sz w:val="24"/>
          <w:szCs w:val="24"/>
          <w:lang w:val="en-US"/>
        </w:rPr>
        <w:t xml:space="preserve"> approach. </w:t>
      </w:r>
      <w:r w:rsidR="00596091" w:rsidRPr="00840788">
        <w:rPr>
          <w:rFonts w:ascii="Times New Roman" w:hAnsi="Times New Roman" w:cs="Times New Roman"/>
          <w:i/>
          <w:sz w:val="24"/>
          <w:szCs w:val="24"/>
          <w:lang w:val="en-US"/>
        </w:rPr>
        <w:t>Qualitative Research in Sport, Exercise and Health, 5</w:t>
      </w:r>
      <w:r w:rsidR="00596091" w:rsidRPr="00840788">
        <w:rPr>
          <w:rFonts w:ascii="Times New Roman" w:hAnsi="Times New Roman" w:cs="Times New Roman"/>
          <w:sz w:val="24"/>
          <w:szCs w:val="24"/>
          <w:lang w:val="en-US"/>
        </w:rPr>
        <w:t xml:space="preserve">, </w:t>
      </w:r>
      <w:r w:rsidR="00803958" w:rsidRPr="00840788">
        <w:rPr>
          <w:rFonts w:ascii="Times New Roman" w:hAnsi="Times New Roman" w:cs="Times New Roman"/>
          <w:sz w:val="24"/>
          <w:szCs w:val="24"/>
          <w:lang w:val="en-US"/>
        </w:rPr>
        <w:t>291</w:t>
      </w:r>
      <w:r w:rsidR="00C278B3" w:rsidRPr="00840788">
        <w:rPr>
          <w:rFonts w:ascii="Times New Roman" w:hAnsi="Times New Roman" w:cs="Times New Roman"/>
          <w:sz w:val="24"/>
          <w:szCs w:val="24"/>
          <w:lang w:val="en-US"/>
        </w:rPr>
        <w:t>–</w:t>
      </w:r>
      <w:r w:rsidR="00803958" w:rsidRPr="00840788">
        <w:rPr>
          <w:rFonts w:ascii="Times New Roman" w:hAnsi="Times New Roman" w:cs="Times New Roman"/>
          <w:sz w:val="24"/>
          <w:szCs w:val="24"/>
          <w:lang w:val="en-US"/>
        </w:rPr>
        <w:t>311.</w:t>
      </w:r>
      <w:r w:rsidR="00C278B3" w:rsidRPr="00840788">
        <w:rPr>
          <w:rFonts w:ascii="Times New Roman" w:hAnsi="Times New Roman" w:cs="Times New Roman"/>
          <w:bCs/>
          <w:sz w:val="24"/>
          <w:szCs w:val="24"/>
          <w:lang w:val="en-US"/>
        </w:rPr>
        <w:t xml:space="preserve"> doi:</w:t>
      </w:r>
      <w:r w:rsidR="00803958" w:rsidRPr="00840788">
        <w:rPr>
          <w:rFonts w:ascii="Times New Roman" w:hAnsi="Times New Roman" w:cs="Times New Roman"/>
          <w:sz w:val="24"/>
          <w:szCs w:val="24"/>
          <w:lang w:val="en-US"/>
        </w:rPr>
        <w:t xml:space="preserve">10.1080/2159676X.2013.819375. </w:t>
      </w:r>
    </w:p>
    <w:p w14:paraId="7D52FA0E" w14:textId="7E5FD106" w:rsidR="00711495" w:rsidRPr="00840788" w:rsidRDefault="00711495"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Nakata, N. M., Nakata, V., </w:t>
      </w:r>
      <w:proofErr w:type="spellStart"/>
      <w:r w:rsidRPr="00840788">
        <w:rPr>
          <w:rFonts w:ascii="Times New Roman" w:hAnsi="Times New Roman" w:cs="Times New Roman"/>
          <w:sz w:val="24"/>
          <w:szCs w:val="24"/>
          <w:lang w:val="en-US"/>
        </w:rPr>
        <w:t>Keech</w:t>
      </w:r>
      <w:proofErr w:type="spellEnd"/>
      <w:r w:rsidRPr="00840788">
        <w:rPr>
          <w:rFonts w:ascii="Times New Roman" w:hAnsi="Times New Roman" w:cs="Times New Roman"/>
          <w:sz w:val="24"/>
          <w:szCs w:val="24"/>
          <w:lang w:val="en-US"/>
        </w:rPr>
        <w:t>, S., &amp; Reuben, B. (2012).</w:t>
      </w:r>
      <w:proofErr w:type="gramEnd"/>
      <w:r w:rsidRPr="00840788">
        <w:rPr>
          <w:rFonts w:ascii="Times New Roman" w:hAnsi="Times New Roman" w:cs="Times New Roman"/>
          <w:sz w:val="24"/>
          <w:szCs w:val="24"/>
          <w:lang w:val="en-US"/>
        </w:rPr>
        <w:t xml:space="preserve"> </w:t>
      </w:r>
      <w:proofErr w:type="spellStart"/>
      <w:r w:rsidRPr="00840788">
        <w:rPr>
          <w:rFonts w:ascii="Times New Roman" w:hAnsi="Times New Roman" w:cs="Times New Roman"/>
          <w:sz w:val="24"/>
          <w:szCs w:val="24"/>
          <w:lang w:val="en-US"/>
        </w:rPr>
        <w:t>Decolonial</w:t>
      </w:r>
      <w:proofErr w:type="spellEnd"/>
      <w:r w:rsidRPr="00840788">
        <w:rPr>
          <w:rFonts w:ascii="Times New Roman" w:hAnsi="Times New Roman" w:cs="Times New Roman"/>
          <w:sz w:val="24"/>
          <w:szCs w:val="24"/>
          <w:lang w:val="en-US"/>
        </w:rPr>
        <w:t xml:space="preserve"> goals and pedagogies for Indigenous studies. </w:t>
      </w:r>
      <w:r w:rsidRPr="00840788">
        <w:rPr>
          <w:rFonts w:ascii="Times New Roman" w:hAnsi="Times New Roman" w:cs="Times New Roman"/>
          <w:i/>
          <w:sz w:val="24"/>
          <w:szCs w:val="24"/>
          <w:lang w:val="en-US"/>
        </w:rPr>
        <w:t>Decolonization: Indigeneity, Education &amp; Society</w:t>
      </w:r>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1</w:t>
      </w:r>
      <w:r w:rsidRPr="00840788">
        <w:rPr>
          <w:rFonts w:ascii="Times New Roman" w:hAnsi="Times New Roman" w:cs="Times New Roman"/>
          <w:sz w:val="24"/>
          <w:szCs w:val="24"/>
          <w:lang w:val="en-US"/>
        </w:rPr>
        <w:t xml:space="preserve">(1), 120-144. Retrieved from </w:t>
      </w:r>
      <w:r w:rsidRPr="00840788">
        <w:rPr>
          <w:rFonts w:ascii="Times New Roman" w:hAnsi="Times New Roman" w:cs="Times New Roman"/>
          <w:sz w:val="24"/>
          <w:szCs w:val="24"/>
        </w:rPr>
        <w:t>http://decolonization.org/index.php/des//view/18628</w:t>
      </w:r>
    </w:p>
    <w:p w14:paraId="734FD482"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Nicholls, S., Giles, A.</w:t>
      </w:r>
      <w:r w:rsidR="00C278B3"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R., &amp; </w:t>
      </w:r>
      <w:proofErr w:type="spellStart"/>
      <w:r w:rsidRPr="00840788">
        <w:rPr>
          <w:rFonts w:ascii="Times New Roman" w:hAnsi="Times New Roman" w:cs="Times New Roman"/>
          <w:sz w:val="24"/>
          <w:szCs w:val="24"/>
          <w:lang w:val="en-US"/>
        </w:rPr>
        <w:t>Sethna</w:t>
      </w:r>
      <w:proofErr w:type="spellEnd"/>
      <w:r w:rsidRPr="00840788">
        <w:rPr>
          <w:rFonts w:ascii="Times New Roman" w:hAnsi="Times New Roman" w:cs="Times New Roman"/>
          <w:sz w:val="24"/>
          <w:szCs w:val="24"/>
          <w:lang w:val="en-US"/>
        </w:rPr>
        <w:t xml:space="preserve">, C.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2010</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Perpetuating the ‘lack of evidence’ discourse in sport for development: Privileged voices, unheard stories and subjugated knowledge.</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International Review for the Sociology of Sport, 46</w:t>
      </w:r>
      <w:r w:rsidRPr="00840788">
        <w:rPr>
          <w:rFonts w:ascii="Times New Roman" w:hAnsi="Times New Roman" w:cs="Times New Roman"/>
          <w:sz w:val="24"/>
          <w:szCs w:val="24"/>
          <w:lang w:val="en-US"/>
        </w:rPr>
        <w:t>, 249</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264. </w:t>
      </w:r>
      <w:proofErr w:type="gramStart"/>
      <w:r w:rsidR="00C278B3" w:rsidRPr="00840788">
        <w:rPr>
          <w:rFonts w:ascii="Times New Roman" w:hAnsi="Times New Roman" w:cs="Times New Roman"/>
          <w:sz w:val="24"/>
          <w:szCs w:val="24"/>
          <w:lang w:val="en-US"/>
        </w:rPr>
        <w:t>doi:</w:t>
      </w:r>
      <w:proofErr w:type="gramEnd"/>
      <w:r w:rsidR="00C278B3" w:rsidRPr="00840788">
        <w:rPr>
          <w:rFonts w:ascii="Times New Roman" w:hAnsi="Times New Roman" w:cs="Times New Roman"/>
          <w:sz w:val="24"/>
          <w:szCs w:val="24"/>
          <w:lang w:val="en-US"/>
        </w:rPr>
        <w:t>10.1177/1012690210378273</w:t>
      </w:r>
    </w:p>
    <w:p w14:paraId="58986EF2"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lastRenderedPageBreak/>
        <w:t>O</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Brien, D., &amp; Ponting, J. </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Sustainable surf tourism: A community </w:t>
      </w:r>
      <w:proofErr w:type="spellStart"/>
      <w:r w:rsidRPr="00840788">
        <w:rPr>
          <w:rFonts w:ascii="Times New Roman" w:hAnsi="Times New Roman" w:cs="Times New Roman"/>
          <w:sz w:val="24"/>
          <w:szCs w:val="24"/>
          <w:lang w:val="en-US"/>
        </w:rPr>
        <w:t>centred</w:t>
      </w:r>
      <w:proofErr w:type="spellEnd"/>
      <w:r w:rsidRPr="00840788">
        <w:rPr>
          <w:rFonts w:ascii="Times New Roman" w:hAnsi="Times New Roman" w:cs="Times New Roman"/>
          <w:sz w:val="24"/>
          <w:szCs w:val="24"/>
          <w:lang w:val="en-US"/>
        </w:rPr>
        <w:t xml:space="preserve"> approach in Papua New Guinea. </w:t>
      </w:r>
      <w:r w:rsidRPr="00840788">
        <w:rPr>
          <w:rFonts w:ascii="Times New Roman" w:hAnsi="Times New Roman" w:cs="Times New Roman"/>
          <w:i/>
          <w:sz w:val="24"/>
          <w:szCs w:val="24"/>
          <w:lang w:val="en-US"/>
        </w:rPr>
        <w:t>Journal of Sport Management, 27</w:t>
      </w:r>
      <w:r w:rsidRPr="00840788">
        <w:rPr>
          <w:rFonts w:ascii="Times New Roman" w:hAnsi="Times New Roman" w:cs="Times New Roman"/>
          <w:sz w:val="24"/>
          <w:szCs w:val="24"/>
          <w:lang w:val="en-US"/>
        </w:rPr>
        <w:t>, 158</w:t>
      </w:r>
      <w:r w:rsidR="00C278B3"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172. </w:t>
      </w:r>
      <w:r w:rsidR="00C278B3" w:rsidRPr="00840788">
        <w:rPr>
          <w:rFonts w:ascii="Times New Roman" w:hAnsi="Times New Roman" w:cs="Times New Roman"/>
          <w:sz w:val="24"/>
          <w:szCs w:val="24"/>
          <w:lang w:val="en-US"/>
        </w:rPr>
        <w:t>Retrieved from</w:t>
      </w:r>
      <w:r w:rsidR="00C278B3" w:rsidRPr="00840788">
        <w:rPr>
          <w:lang w:val="en-US"/>
        </w:rPr>
        <w:t xml:space="preserve"> </w:t>
      </w:r>
      <w:r w:rsidR="00C278B3" w:rsidRPr="00840788">
        <w:rPr>
          <w:rFonts w:ascii="Times New Roman" w:hAnsi="Times New Roman" w:cs="Times New Roman"/>
          <w:sz w:val="24"/>
          <w:szCs w:val="24"/>
          <w:lang w:val="en-US"/>
        </w:rPr>
        <w:t>http://journals.humankinetics.com/jsm</w:t>
      </w:r>
    </w:p>
    <w:p w14:paraId="6AE50D28"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Okada, C., &amp; Young, K.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2012</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Sport and social development: Promise and caution from an incipient Cambodian football league. </w:t>
      </w:r>
      <w:r w:rsidRPr="00840788">
        <w:rPr>
          <w:rFonts w:ascii="Times New Roman" w:hAnsi="Times New Roman" w:cs="Times New Roman"/>
          <w:i/>
          <w:sz w:val="24"/>
          <w:szCs w:val="24"/>
          <w:lang w:val="en-US"/>
        </w:rPr>
        <w:t>International Review for the Sociology of Sport, 47</w:t>
      </w:r>
      <w:r w:rsidRPr="00840788">
        <w:rPr>
          <w:rFonts w:ascii="Times New Roman" w:hAnsi="Times New Roman" w:cs="Times New Roman"/>
          <w:sz w:val="24"/>
          <w:szCs w:val="24"/>
          <w:lang w:val="en-US"/>
        </w:rPr>
        <w:t>, 5</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26. </w:t>
      </w:r>
      <w:proofErr w:type="gramStart"/>
      <w:r w:rsidR="000A093F" w:rsidRPr="00840788">
        <w:rPr>
          <w:rFonts w:ascii="Times New Roman" w:hAnsi="Times New Roman" w:cs="Times New Roman"/>
          <w:sz w:val="24"/>
          <w:szCs w:val="24"/>
          <w:lang w:val="en-US"/>
        </w:rPr>
        <w:t>doi:</w:t>
      </w:r>
      <w:proofErr w:type="gramEnd"/>
      <w:r w:rsidR="000A093F" w:rsidRPr="00840788">
        <w:rPr>
          <w:rFonts w:ascii="Times New Roman" w:hAnsi="Times New Roman" w:cs="Times New Roman"/>
          <w:sz w:val="24"/>
          <w:szCs w:val="24"/>
          <w:lang w:val="en-US"/>
        </w:rPr>
        <w:t>10.1177/1012690210395526</w:t>
      </w:r>
    </w:p>
    <w:p w14:paraId="7036B02A" w14:textId="77777777" w:rsidR="00A608C5" w:rsidRPr="00840788" w:rsidRDefault="00A608C5"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Oliver, P. (2014). </w:t>
      </w:r>
      <w:r w:rsidRPr="00840788">
        <w:rPr>
          <w:rFonts w:ascii="Times New Roman" w:hAnsi="Times New Roman" w:cs="Times New Roman" w:hint="eastAsia"/>
          <w:i/>
          <w:sz w:val="24"/>
          <w:szCs w:val="24"/>
        </w:rPr>
        <w:t>The power of sport: Building social bridges and breaking down cultural barriers</w:t>
      </w:r>
      <w:r w:rsidRPr="00840788">
        <w:rPr>
          <w:rFonts w:ascii="Times New Roman" w:hAnsi="Times New Roman" w:cs="Times New Roman"/>
          <w:sz w:val="24"/>
          <w:szCs w:val="24"/>
          <w:lang w:val="en-US"/>
        </w:rPr>
        <w:t xml:space="preserve"> (PhD thesis, Curtin University). Available from: </w:t>
      </w:r>
      <w:r w:rsidRPr="00840788">
        <w:rPr>
          <w:rFonts w:ascii="Times New Roman" w:hAnsi="Times New Roman" w:cs="Times New Roman" w:hint="eastAsia"/>
          <w:sz w:val="24"/>
          <w:szCs w:val="24"/>
        </w:rPr>
        <w:t>http://espace.library.curtin.edu.au:80/R?func=dbin-jump-full&amp;local_base=gen01-era02&amp;object_id=229641</w:t>
      </w:r>
    </w:p>
    <w:p w14:paraId="7D11262D" w14:textId="77777777" w:rsidR="00B1710F" w:rsidRPr="00840788" w:rsidRDefault="00B1710F"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Reza, M. H. (2007). Participatory action research (PAR): Revisiting the history, concepts and ethics. </w:t>
      </w:r>
      <w:r w:rsidRPr="00840788">
        <w:rPr>
          <w:rFonts w:ascii="Times New Roman" w:hAnsi="Times New Roman" w:cs="Times New Roman"/>
          <w:i/>
          <w:iCs/>
          <w:sz w:val="24"/>
          <w:szCs w:val="24"/>
          <w:lang w:val="en-US"/>
        </w:rPr>
        <w:t>BRAC University Journal, 4</w:t>
      </w:r>
      <w:r w:rsidRPr="00840788">
        <w:rPr>
          <w:rFonts w:ascii="Times New Roman" w:hAnsi="Times New Roman" w:cs="Times New Roman"/>
          <w:sz w:val="24"/>
          <w:szCs w:val="24"/>
          <w:lang w:val="en-US"/>
        </w:rPr>
        <w:t>(2), 27–34. Retrieved from http://www.bracu.ac.bd/resources/publications/journal</w:t>
      </w:r>
    </w:p>
    <w:p w14:paraId="15F29458"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Schinke, R.</w:t>
      </w:r>
      <w:r w:rsidR="000A093F"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H., </w:t>
      </w:r>
      <w:proofErr w:type="spellStart"/>
      <w:r w:rsidRPr="00840788">
        <w:rPr>
          <w:rFonts w:ascii="Times New Roman" w:hAnsi="Times New Roman" w:cs="Times New Roman"/>
          <w:sz w:val="24"/>
          <w:szCs w:val="24"/>
          <w:lang w:val="en-US"/>
        </w:rPr>
        <w:t>McGannon</w:t>
      </w:r>
      <w:proofErr w:type="spellEnd"/>
      <w:r w:rsidRPr="00840788">
        <w:rPr>
          <w:rFonts w:ascii="Times New Roman" w:hAnsi="Times New Roman" w:cs="Times New Roman"/>
          <w:sz w:val="24"/>
          <w:szCs w:val="24"/>
          <w:lang w:val="en-US"/>
        </w:rPr>
        <w:t>, K.</w:t>
      </w:r>
      <w:r w:rsidR="000A093F"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R., Watson, J.</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&amp; </w:t>
      </w:r>
      <w:proofErr w:type="spellStart"/>
      <w:r w:rsidRPr="00840788">
        <w:rPr>
          <w:rFonts w:ascii="Times New Roman" w:hAnsi="Times New Roman" w:cs="Times New Roman"/>
          <w:sz w:val="24"/>
          <w:szCs w:val="24"/>
          <w:lang w:val="en-US"/>
        </w:rPr>
        <w:t>Busanich</w:t>
      </w:r>
      <w:proofErr w:type="spellEnd"/>
      <w:r w:rsidRPr="00840788">
        <w:rPr>
          <w:rFonts w:ascii="Times New Roman" w:hAnsi="Times New Roman" w:cs="Times New Roman"/>
          <w:sz w:val="24"/>
          <w:szCs w:val="24"/>
          <w:lang w:val="en-US"/>
        </w:rPr>
        <w:t xml:space="preserve">, R.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Moving towards trust and partnership: An example of sport-related community-based participatory action research with Aboriginal people and mainstream academics.</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Journal of Aggression, Conflict and Peace Research, 5</w:t>
      </w:r>
      <w:r w:rsidRPr="00840788">
        <w:rPr>
          <w:rFonts w:ascii="Times New Roman" w:hAnsi="Times New Roman" w:cs="Times New Roman"/>
          <w:sz w:val="24"/>
          <w:szCs w:val="24"/>
          <w:lang w:val="en-US"/>
        </w:rPr>
        <w:t>, 201</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210. </w:t>
      </w:r>
      <w:proofErr w:type="gramStart"/>
      <w:r w:rsidR="000A093F" w:rsidRPr="00840788">
        <w:rPr>
          <w:rFonts w:ascii="Times New Roman" w:hAnsi="Times New Roman" w:cs="Times New Roman"/>
          <w:sz w:val="24"/>
          <w:szCs w:val="24"/>
          <w:lang w:val="en-US"/>
        </w:rPr>
        <w:t>doi:</w:t>
      </w:r>
      <w:proofErr w:type="gramEnd"/>
      <w:r w:rsidR="000A093F" w:rsidRPr="00840788">
        <w:rPr>
          <w:rFonts w:ascii="Times New Roman" w:hAnsi="Times New Roman" w:cs="Times New Roman"/>
          <w:sz w:val="24"/>
          <w:szCs w:val="24"/>
          <w:lang w:val="en-US"/>
        </w:rPr>
        <w:t>10.1108/JACPR-11-2012-0012</w:t>
      </w:r>
    </w:p>
    <w:p w14:paraId="1631C186" w14:textId="77777777" w:rsidR="00C2528F" w:rsidRPr="00840788" w:rsidRDefault="00C2528F" w:rsidP="00C2528F">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Schulenkorf, N., &amp; Adair, D. (2014).</w:t>
      </w:r>
      <w:proofErr w:type="gramEnd"/>
      <w:r w:rsidRPr="00840788">
        <w:rPr>
          <w:rFonts w:ascii="Times New Roman" w:hAnsi="Times New Roman" w:cs="Times New Roman"/>
          <w:sz w:val="24"/>
          <w:szCs w:val="24"/>
          <w:lang w:val="en-US"/>
        </w:rPr>
        <w:t xml:space="preserve"> Sport-for-Development: The emergence and growth of a genre. </w:t>
      </w:r>
      <w:r w:rsidRPr="00840788">
        <w:rPr>
          <w:rFonts w:ascii="Times New Roman" w:hAnsi="Times New Roman" w:cs="Times New Roman"/>
          <w:i/>
          <w:iCs/>
          <w:sz w:val="24"/>
          <w:szCs w:val="24"/>
          <w:lang w:val="en-US"/>
        </w:rPr>
        <w:t>Global Sport-for-Development–Critical Perspectives, Palgrave Macmillan, Basingstoke</w:t>
      </w:r>
      <w:r w:rsidRPr="00840788">
        <w:rPr>
          <w:rFonts w:ascii="Times New Roman" w:hAnsi="Times New Roman" w:cs="Times New Roman"/>
          <w:sz w:val="24"/>
          <w:szCs w:val="24"/>
          <w:lang w:val="en-US"/>
        </w:rPr>
        <w:t>, 3-14.</w:t>
      </w:r>
    </w:p>
    <w:p w14:paraId="0DD9E515" w14:textId="77777777" w:rsidR="00C2528F" w:rsidRPr="00840788" w:rsidRDefault="00C2528F" w:rsidP="00C2528F">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Schulenkorf, N., Sherry, E., &amp; Rowe, K. (2016).</w:t>
      </w:r>
      <w:proofErr w:type="gramEnd"/>
      <w:r w:rsidRPr="00840788">
        <w:rPr>
          <w:rFonts w:ascii="Times New Roman" w:hAnsi="Times New Roman" w:cs="Times New Roman"/>
          <w:sz w:val="24"/>
          <w:szCs w:val="24"/>
          <w:lang w:val="en-US"/>
        </w:rPr>
        <w:t xml:space="preserve"> Sport for Development: An Integrated Literature Review. </w:t>
      </w:r>
      <w:proofErr w:type="gramStart"/>
      <w:r w:rsidRPr="00840788">
        <w:rPr>
          <w:rFonts w:ascii="Times New Roman" w:hAnsi="Times New Roman" w:cs="Times New Roman"/>
          <w:i/>
          <w:iCs/>
          <w:sz w:val="24"/>
          <w:szCs w:val="24"/>
          <w:lang w:val="en-US"/>
        </w:rPr>
        <w:t>Journal of Sport Management</w:t>
      </w:r>
      <w:r w:rsidRPr="00840788">
        <w:rPr>
          <w:rFonts w:ascii="Times New Roman" w:hAnsi="Times New Roman" w:cs="Times New Roman"/>
          <w:sz w:val="24"/>
          <w:szCs w:val="24"/>
          <w:lang w:val="en-US"/>
        </w:rPr>
        <w:t>, </w:t>
      </w:r>
      <w:r w:rsidRPr="00840788">
        <w:rPr>
          <w:rFonts w:ascii="Times New Roman" w:hAnsi="Times New Roman" w:cs="Times New Roman"/>
          <w:i/>
          <w:iCs/>
          <w:sz w:val="24"/>
          <w:szCs w:val="24"/>
          <w:lang w:val="en-US"/>
        </w:rPr>
        <w:t>30</w:t>
      </w:r>
      <w:r w:rsidRPr="00840788">
        <w:rPr>
          <w:rFonts w:ascii="Times New Roman" w:hAnsi="Times New Roman" w:cs="Times New Roman"/>
          <w:sz w:val="24"/>
          <w:szCs w:val="24"/>
          <w:lang w:val="en-US"/>
        </w:rPr>
        <w:t>(1).</w:t>
      </w:r>
      <w:proofErr w:type="gramEnd"/>
    </w:p>
    <w:p w14:paraId="7B362154" w14:textId="77777777" w:rsidR="001428E7" w:rsidRPr="00840788" w:rsidRDefault="00C2528F" w:rsidP="00C2528F">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S</w:t>
      </w:r>
      <w:r w:rsidR="001428E7" w:rsidRPr="00840788">
        <w:rPr>
          <w:rFonts w:ascii="Times New Roman" w:hAnsi="Times New Roman" w:cs="Times New Roman"/>
          <w:sz w:val="24"/>
          <w:szCs w:val="24"/>
          <w:lang w:val="en-US"/>
        </w:rPr>
        <w:t xml:space="preserve">chulenkorf, N., Sugden, J., &amp; </w:t>
      </w:r>
      <w:proofErr w:type="spellStart"/>
      <w:r w:rsidR="001428E7" w:rsidRPr="00840788">
        <w:rPr>
          <w:rFonts w:ascii="Times New Roman" w:hAnsi="Times New Roman" w:cs="Times New Roman"/>
          <w:sz w:val="24"/>
          <w:szCs w:val="24"/>
          <w:lang w:val="en-US"/>
        </w:rPr>
        <w:t>Burdsey</w:t>
      </w:r>
      <w:proofErr w:type="spellEnd"/>
      <w:r w:rsidR="001428E7" w:rsidRPr="00840788">
        <w:rPr>
          <w:rFonts w:ascii="Times New Roman" w:hAnsi="Times New Roman" w:cs="Times New Roman"/>
          <w:sz w:val="24"/>
          <w:szCs w:val="24"/>
          <w:lang w:val="en-US"/>
        </w:rPr>
        <w:t xml:space="preserve">, D. </w:t>
      </w:r>
      <w:r w:rsidR="000A093F" w:rsidRPr="00840788">
        <w:rPr>
          <w:rFonts w:ascii="Times New Roman" w:hAnsi="Times New Roman" w:cs="Times New Roman"/>
          <w:sz w:val="24"/>
          <w:szCs w:val="24"/>
          <w:lang w:val="en-US"/>
        </w:rPr>
        <w:t>(</w:t>
      </w:r>
      <w:r w:rsidR="001428E7" w:rsidRPr="00840788">
        <w:rPr>
          <w:rFonts w:ascii="Times New Roman" w:hAnsi="Times New Roman" w:cs="Times New Roman"/>
          <w:sz w:val="24"/>
          <w:szCs w:val="24"/>
          <w:lang w:val="en-US"/>
        </w:rPr>
        <w:t>2014</w:t>
      </w:r>
      <w:r w:rsidR="000A093F" w:rsidRPr="00840788">
        <w:rPr>
          <w:rFonts w:ascii="Times New Roman" w:hAnsi="Times New Roman" w:cs="Times New Roman"/>
          <w:sz w:val="24"/>
          <w:szCs w:val="24"/>
          <w:lang w:val="en-US"/>
        </w:rPr>
        <w:t>)</w:t>
      </w:r>
      <w:r w:rsidR="001428E7" w:rsidRPr="00840788">
        <w:rPr>
          <w:rFonts w:ascii="Times New Roman" w:hAnsi="Times New Roman" w:cs="Times New Roman"/>
          <w:sz w:val="24"/>
          <w:szCs w:val="24"/>
          <w:lang w:val="en-US"/>
        </w:rPr>
        <w:t>.</w:t>
      </w:r>
      <w:proofErr w:type="gramEnd"/>
      <w:r w:rsidR="001428E7" w:rsidRPr="00840788">
        <w:rPr>
          <w:rFonts w:ascii="Times New Roman" w:hAnsi="Times New Roman" w:cs="Times New Roman"/>
          <w:sz w:val="24"/>
          <w:szCs w:val="24"/>
          <w:lang w:val="en-US"/>
        </w:rPr>
        <w:t xml:space="preserve"> </w:t>
      </w:r>
      <w:proofErr w:type="gramStart"/>
      <w:r w:rsidR="001428E7" w:rsidRPr="00840788">
        <w:rPr>
          <w:rFonts w:ascii="Times New Roman" w:hAnsi="Times New Roman" w:cs="Times New Roman"/>
          <w:sz w:val="24"/>
          <w:szCs w:val="24"/>
          <w:lang w:val="en-US"/>
        </w:rPr>
        <w:t>Sport for development and peace as contested terrain: Place, community, ownership.</w:t>
      </w:r>
      <w:proofErr w:type="gramEnd"/>
      <w:r w:rsidR="001428E7" w:rsidRPr="00840788">
        <w:rPr>
          <w:rFonts w:ascii="Times New Roman" w:hAnsi="Times New Roman" w:cs="Times New Roman"/>
          <w:sz w:val="24"/>
          <w:szCs w:val="24"/>
          <w:lang w:val="en-US"/>
        </w:rPr>
        <w:t xml:space="preserve"> </w:t>
      </w:r>
      <w:r w:rsidR="001428E7" w:rsidRPr="00840788">
        <w:rPr>
          <w:rFonts w:ascii="Times New Roman" w:hAnsi="Times New Roman" w:cs="Times New Roman"/>
          <w:i/>
          <w:sz w:val="24"/>
          <w:szCs w:val="24"/>
          <w:lang w:val="en-US"/>
        </w:rPr>
        <w:t>International Journal of Sport Policy and Politics, 6</w:t>
      </w:r>
      <w:r w:rsidR="001428E7" w:rsidRPr="00840788">
        <w:rPr>
          <w:rFonts w:ascii="Times New Roman" w:hAnsi="Times New Roman" w:cs="Times New Roman"/>
          <w:sz w:val="24"/>
          <w:szCs w:val="24"/>
          <w:lang w:val="en-US"/>
        </w:rPr>
        <w:t>, 371</w:t>
      </w:r>
      <w:r w:rsidR="000A093F" w:rsidRPr="00840788">
        <w:rPr>
          <w:rFonts w:ascii="Times New Roman" w:hAnsi="Times New Roman" w:cs="Times New Roman"/>
          <w:sz w:val="24"/>
          <w:szCs w:val="24"/>
          <w:lang w:val="en-US"/>
        </w:rPr>
        <w:t>–</w:t>
      </w:r>
      <w:r w:rsidR="001428E7" w:rsidRPr="00840788">
        <w:rPr>
          <w:rFonts w:ascii="Times New Roman" w:hAnsi="Times New Roman" w:cs="Times New Roman"/>
          <w:sz w:val="24"/>
          <w:szCs w:val="24"/>
          <w:lang w:val="en-US"/>
        </w:rPr>
        <w:t>387.</w:t>
      </w:r>
      <w:r w:rsidR="000A093F" w:rsidRPr="00840788">
        <w:rPr>
          <w:rFonts w:ascii="Times New Roman" w:hAnsi="Times New Roman" w:cs="Times New Roman"/>
          <w:sz w:val="24"/>
          <w:szCs w:val="24"/>
          <w:lang w:val="en-US"/>
        </w:rPr>
        <w:t xml:space="preserve"> doi:</w:t>
      </w:r>
      <w:r w:rsidR="001428E7" w:rsidRPr="00840788">
        <w:rPr>
          <w:rFonts w:ascii="Times New Roman" w:hAnsi="Times New Roman" w:cs="Times New Roman"/>
          <w:sz w:val="24"/>
          <w:szCs w:val="24"/>
          <w:lang w:val="en-US"/>
        </w:rPr>
        <w:t xml:space="preserve">10.1080/19406940.2013.825875. </w:t>
      </w:r>
    </w:p>
    <w:p w14:paraId="66A99763" w14:textId="77777777" w:rsidR="00ED412C" w:rsidRPr="00840788" w:rsidRDefault="00ED412C" w:rsidP="00C2528F">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lastRenderedPageBreak/>
        <w:t xml:space="preserve">Schulenkorf, N. (2009). </w:t>
      </w:r>
      <w:proofErr w:type="gramStart"/>
      <w:r w:rsidRPr="00840788">
        <w:rPr>
          <w:rFonts w:ascii="Times New Roman" w:hAnsi="Times New Roman" w:cs="Times New Roman"/>
          <w:i/>
          <w:sz w:val="24"/>
          <w:szCs w:val="24"/>
          <w:lang w:val="en-US"/>
        </w:rPr>
        <w:t>The role of sport events in contributing to social development between disparate communities</w:t>
      </w:r>
      <w:r w:rsidRPr="00840788">
        <w:rPr>
          <w:rFonts w:ascii="Times New Roman" w:hAnsi="Times New Roman" w:cs="Times New Roman"/>
          <w:sz w:val="24"/>
          <w:szCs w:val="24"/>
          <w:lang w:val="en-US"/>
        </w:rPr>
        <w:t xml:space="preserve"> (</w:t>
      </w:r>
      <w:r w:rsidR="00521ACF" w:rsidRPr="00840788">
        <w:rPr>
          <w:rFonts w:ascii="Times New Roman" w:hAnsi="Times New Roman" w:cs="Times New Roman"/>
          <w:sz w:val="24"/>
          <w:szCs w:val="24"/>
          <w:lang w:val="en-US"/>
        </w:rPr>
        <w:t>PhD t</w:t>
      </w:r>
      <w:r w:rsidRPr="00840788">
        <w:rPr>
          <w:rFonts w:ascii="Times New Roman" w:hAnsi="Times New Roman" w:cs="Times New Roman"/>
          <w:sz w:val="24"/>
          <w:szCs w:val="24"/>
          <w:lang w:val="en-US"/>
        </w:rPr>
        <w:t>hesis, University of Technology Sydney).</w:t>
      </w:r>
      <w:proofErr w:type="gramEnd"/>
      <w:r w:rsidRPr="00840788">
        <w:rPr>
          <w:rFonts w:ascii="Times New Roman" w:hAnsi="Times New Roman" w:cs="Times New Roman"/>
          <w:sz w:val="24"/>
          <w:szCs w:val="24"/>
          <w:lang w:val="en-US"/>
        </w:rPr>
        <w:t xml:space="preserve"> Retrieved from: </w:t>
      </w:r>
      <w:r w:rsidR="00E97E7A" w:rsidRPr="00840788">
        <w:rPr>
          <w:rFonts w:ascii="Times New Roman" w:hAnsi="Times New Roman" w:cs="Times New Roman"/>
          <w:sz w:val="24"/>
          <w:szCs w:val="24"/>
          <w:lang w:val="en-US"/>
        </w:rPr>
        <w:t>http://agsep.com/wp-content/uploads/2015/03/Schulenkorf-Bridging-the-Divide-final-Phd-.pdf</w:t>
      </w:r>
    </w:p>
    <w:p w14:paraId="1321A52F" w14:textId="77777777" w:rsidR="00E97E7A" w:rsidRPr="00840788" w:rsidRDefault="00E97E7A" w:rsidP="00C2528F">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Shaw, S., &amp; Hoeber, L. (2016).</w:t>
      </w:r>
      <w:proofErr w:type="gramEnd"/>
      <w:r w:rsidRPr="00840788">
        <w:rPr>
          <w:rFonts w:ascii="Times New Roman" w:hAnsi="Times New Roman" w:cs="Times New Roman"/>
          <w:sz w:val="24"/>
          <w:szCs w:val="24"/>
          <w:lang w:val="en-US"/>
        </w:rPr>
        <w:t xml:space="preserve"> Unclipping our wings: Ways forward in qualitative research in sport management. </w:t>
      </w:r>
      <w:r w:rsidRPr="00840788">
        <w:rPr>
          <w:rFonts w:ascii="Times New Roman" w:hAnsi="Times New Roman" w:cs="Times New Roman"/>
          <w:i/>
          <w:sz w:val="24"/>
          <w:szCs w:val="24"/>
          <w:lang w:val="en-US"/>
        </w:rPr>
        <w:t>Sport Management Review</w:t>
      </w:r>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19</w:t>
      </w:r>
      <w:r w:rsidR="00A3578F" w:rsidRPr="00840788">
        <w:rPr>
          <w:rFonts w:ascii="Times New Roman" w:hAnsi="Times New Roman" w:cs="Times New Roman"/>
          <w:sz w:val="24"/>
          <w:szCs w:val="24"/>
          <w:lang w:val="en-US"/>
        </w:rPr>
        <w:t>(3)</w:t>
      </w:r>
      <w:r w:rsidRPr="00840788">
        <w:rPr>
          <w:rFonts w:ascii="Times New Roman" w:hAnsi="Times New Roman" w:cs="Times New Roman"/>
          <w:sz w:val="24"/>
          <w:szCs w:val="24"/>
          <w:lang w:val="en-US"/>
        </w:rPr>
        <w:t>, 255-265. doi:10.1016/j.smr.2016.03.001</w:t>
      </w:r>
    </w:p>
    <w:p w14:paraId="0CCAA4FD" w14:textId="77777777" w:rsidR="00783C84" w:rsidRPr="00840788" w:rsidRDefault="00783C84" w:rsidP="00C2528F">
      <w:pPr>
        <w:spacing w:after="0" w:line="480" w:lineRule="auto"/>
        <w:ind w:left="720" w:hanging="720"/>
        <w:contextualSpacing/>
        <w:rPr>
          <w:rFonts w:ascii="Times New Roman" w:hAnsi="Times New Roman" w:cs="Times New Roman"/>
          <w:color w:val="000000"/>
          <w:sz w:val="28"/>
        </w:rPr>
      </w:pPr>
      <w:proofErr w:type="gramStart"/>
      <w:r w:rsidRPr="00840788">
        <w:rPr>
          <w:rFonts w:ascii="Times New Roman" w:hAnsi="Times New Roman" w:cs="Times New Roman"/>
          <w:color w:val="000000"/>
          <w:sz w:val="24"/>
        </w:rPr>
        <w:t>Siefken</w:t>
      </w:r>
      <w:r w:rsidRPr="00840788">
        <w:rPr>
          <w:rFonts w:ascii="Times New Roman" w:hAnsi="Times New Roman" w:cs="Times New Roman"/>
          <w:sz w:val="24"/>
        </w:rPr>
        <w:t>, K., Schofield, G., &amp; Schulenkorf, N. (2014).</w:t>
      </w:r>
      <w:proofErr w:type="gramEnd"/>
      <w:r w:rsidRPr="00840788">
        <w:rPr>
          <w:rFonts w:ascii="Times New Roman" w:hAnsi="Times New Roman" w:cs="Times New Roman"/>
          <w:sz w:val="24"/>
        </w:rPr>
        <w:t xml:space="preserve"> </w:t>
      </w:r>
      <w:proofErr w:type="spellStart"/>
      <w:r w:rsidRPr="00840788">
        <w:rPr>
          <w:rFonts w:ascii="Times New Roman" w:hAnsi="Times New Roman" w:cs="Times New Roman"/>
          <w:sz w:val="24"/>
        </w:rPr>
        <w:t>Laefstael</w:t>
      </w:r>
      <w:proofErr w:type="spellEnd"/>
      <w:r w:rsidRPr="00840788">
        <w:rPr>
          <w:rFonts w:ascii="Times New Roman" w:hAnsi="Times New Roman" w:cs="Times New Roman"/>
          <w:sz w:val="24"/>
        </w:rPr>
        <w:t xml:space="preserve"> </w:t>
      </w:r>
      <w:proofErr w:type="spellStart"/>
      <w:r w:rsidRPr="00840788">
        <w:rPr>
          <w:rFonts w:ascii="Times New Roman" w:hAnsi="Times New Roman" w:cs="Times New Roman"/>
          <w:sz w:val="24"/>
        </w:rPr>
        <w:t>Jenses</w:t>
      </w:r>
      <w:proofErr w:type="spellEnd"/>
      <w:r w:rsidRPr="00840788">
        <w:rPr>
          <w:rFonts w:ascii="Times New Roman" w:hAnsi="Times New Roman" w:cs="Times New Roman"/>
          <w:sz w:val="24"/>
        </w:rPr>
        <w:t xml:space="preserve">: An Investigation of Barriers and Facilitators for Healthy Lifestyles of Women in an Urban Pacific Island Context. </w:t>
      </w:r>
      <w:r w:rsidRPr="00840788">
        <w:rPr>
          <w:rFonts w:ascii="Times New Roman" w:hAnsi="Times New Roman" w:cs="Times New Roman"/>
          <w:i/>
          <w:iCs/>
          <w:sz w:val="24"/>
        </w:rPr>
        <w:t>Journal of Physical Activity &amp; Health, 11</w:t>
      </w:r>
      <w:r w:rsidRPr="00840788">
        <w:rPr>
          <w:rFonts w:ascii="Times New Roman" w:hAnsi="Times New Roman" w:cs="Times New Roman"/>
          <w:sz w:val="24"/>
        </w:rPr>
        <w:t xml:space="preserve">(1), 30-37. </w:t>
      </w:r>
      <w:proofErr w:type="spellStart"/>
      <w:proofErr w:type="gramStart"/>
      <w:r w:rsidRPr="00840788">
        <w:rPr>
          <w:rFonts w:ascii="Times New Roman" w:hAnsi="Times New Roman" w:cs="Times New Roman"/>
          <w:sz w:val="24"/>
        </w:rPr>
        <w:t>doi</w:t>
      </w:r>
      <w:proofErr w:type="spellEnd"/>
      <w:proofErr w:type="gramEnd"/>
      <w:r w:rsidRPr="00840788">
        <w:rPr>
          <w:rFonts w:ascii="Times New Roman" w:hAnsi="Times New Roman" w:cs="Times New Roman"/>
          <w:sz w:val="24"/>
        </w:rPr>
        <w:t>: 10.1123/jpah.2012-0013</w:t>
      </w:r>
      <w:r w:rsidRPr="00840788">
        <w:rPr>
          <w:rFonts w:ascii="Times New Roman" w:hAnsi="Times New Roman" w:cs="Times New Roman"/>
          <w:color w:val="000000"/>
          <w:sz w:val="28"/>
        </w:rPr>
        <w:t xml:space="preserve"> </w:t>
      </w:r>
    </w:p>
    <w:p w14:paraId="55283821" w14:textId="77777777" w:rsidR="001E3593" w:rsidRPr="00840788" w:rsidRDefault="001E3593" w:rsidP="00C2528F">
      <w:pPr>
        <w:spacing w:after="0" w:line="480" w:lineRule="auto"/>
        <w:ind w:left="720" w:hanging="720"/>
        <w:contextualSpacing/>
        <w:rPr>
          <w:rFonts w:ascii="Times New Roman" w:hAnsi="Times New Roman" w:cs="Times New Roman"/>
          <w:sz w:val="28"/>
          <w:szCs w:val="24"/>
          <w:lang w:val="en-US"/>
        </w:rPr>
      </w:pPr>
      <w:proofErr w:type="gramStart"/>
      <w:r w:rsidRPr="00840788">
        <w:rPr>
          <w:rFonts w:ascii="Times New Roman" w:hAnsi="Times New Roman" w:cs="Times New Roman"/>
          <w:color w:val="000000"/>
          <w:sz w:val="24"/>
        </w:rPr>
        <w:t>Siefken</w:t>
      </w:r>
      <w:r w:rsidRPr="00840788">
        <w:rPr>
          <w:rFonts w:ascii="Times New Roman" w:hAnsi="Times New Roman" w:cs="Times New Roman"/>
          <w:sz w:val="24"/>
        </w:rPr>
        <w:t>, K., Schofield, G., &amp; Schulenkorf, N. (2015).</w:t>
      </w:r>
      <w:proofErr w:type="gramEnd"/>
      <w:r w:rsidRPr="00840788">
        <w:rPr>
          <w:rFonts w:ascii="Times New Roman" w:hAnsi="Times New Roman" w:cs="Times New Roman"/>
          <w:sz w:val="24"/>
        </w:rPr>
        <w:t xml:space="preserve"> Process evaluation of a walking programme delivered through the workplace in the South Pacific island Vanuatu. </w:t>
      </w:r>
      <w:r w:rsidRPr="00840788">
        <w:rPr>
          <w:rFonts w:ascii="Times New Roman" w:hAnsi="Times New Roman" w:cs="Times New Roman"/>
          <w:i/>
          <w:iCs/>
          <w:sz w:val="24"/>
        </w:rPr>
        <w:t>Global Health Promotion, 22</w:t>
      </w:r>
      <w:r w:rsidRPr="00840788">
        <w:rPr>
          <w:rFonts w:ascii="Times New Roman" w:hAnsi="Times New Roman" w:cs="Times New Roman"/>
          <w:sz w:val="24"/>
        </w:rPr>
        <w:t xml:space="preserve">(2), 53-64. </w:t>
      </w:r>
      <w:proofErr w:type="spellStart"/>
      <w:proofErr w:type="gramStart"/>
      <w:r w:rsidRPr="00840788">
        <w:rPr>
          <w:rFonts w:ascii="Times New Roman" w:hAnsi="Times New Roman" w:cs="Times New Roman"/>
          <w:sz w:val="24"/>
        </w:rPr>
        <w:t>doi</w:t>
      </w:r>
      <w:proofErr w:type="spellEnd"/>
      <w:proofErr w:type="gramEnd"/>
      <w:r w:rsidRPr="00840788">
        <w:rPr>
          <w:rFonts w:ascii="Times New Roman" w:hAnsi="Times New Roman" w:cs="Times New Roman"/>
          <w:sz w:val="24"/>
        </w:rPr>
        <w:t>: 10.1177/1757975914539179</w:t>
      </w:r>
      <w:r w:rsidRPr="00840788">
        <w:rPr>
          <w:rFonts w:ascii="Times New Roman" w:hAnsi="Times New Roman" w:cs="Times New Roman"/>
          <w:sz w:val="28"/>
          <w:szCs w:val="24"/>
          <w:lang w:val="en-US"/>
        </w:rPr>
        <w:t xml:space="preserve"> </w:t>
      </w:r>
    </w:p>
    <w:p w14:paraId="02FE2900" w14:textId="77777777" w:rsidR="001428E7" w:rsidRPr="00840788" w:rsidRDefault="001428E7" w:rsidP="00C2528F">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Spaaij, R., Magee, J., &amp; Jeanes, R.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Urban </w:t>
      </w:r>
      <w:r w:rsidR="000A093F" w:rsidRPr="00840788">
        <w:rPr>
          <w:rFonts w:ascii="Times New Roman" w:hAnsi="Times New Roman" w:cs="Times New Roman"/>
          <w:sz w:val="24"/>
          <w:szCs w:val="24"/>
          <w:lang w:val="en-US"/>
        </w:rPr>
        <w:t>y</w:t>
      </w:r>
      <w:r w:rsidRPr="00840788">
        <w:rPr>
          <w:rFonts w:ascii="Times New Roman" w:hAnsi="Times New Roman" w:cs="Times New Roman"/>
          <w:sz w:val="24"/>
          <w:szCs w:val="24"/>
          <w:lang w:val="en-US"/>
        </w:rPr>
        <w:t xml:space="preserve">outh, </w:t>
      </w:r>
      <w:proofErr w:type="spellStart"/>
      <w:r w:rsidR="000A093F" w:rsidRPr="00840788">
        <w:rPr>
          <w:rFonts w:ascii="Times New Roman" w:hAnsi="Times New Roman" w:cs="Times New Roman"/>
          <w:sz w:val="24"/>
          <w:szCs w:val="24"/>
          <w:lang w:val="en-US"/>
        </w:rPr>
        <w:t>w</w:t>
      </w:r>
      <w:r w:rsidRPr="00840788">
        <w:rPr>
          <w:rFonts w:ascii="Times New Roman" w:hAnsi="Times New Roman" w:cs="Times New Roman"/>
          <w:sz w:val="24"/>
          <w:szCs w:val="24"/>
          <w:lang w:val="en-US"/>
        </w:rPr>
        <w:t>orklessness</w:t>
      </w:r>
      <w:proofErr w:type="spellEnd"/>
      <w:r w:rsidRPr="00840788">
        <w:rPr>
          <w:rFonts w:ascii="Times New Roman" w:hAnsi="Times New Roman" w:cs="Times New Roman"/>
          <w:sz w:val="24"/>
          <w:szCs w:val="24"/>
          <w:lang w:val="en-US"/>
        </w:rPr>
        <w:t xml:space="preserve"> and </w:t>
      </w:r>
      <w:r w:rsidR="000A093F" w:rsidRPr="00840788">
        <w:rPr>
          <w:rFonts w:ascii="Times New Roman" w:hAnsi="Times New Roman" w:cs="Times New Roman"/>
          <w:sz w:val="24"/>
          <w:szCs w:val="24"/>
          <w:lang w:val="en-US"/>
        </w:rPr>
        <w:t>s</w:t>
      </w:r>
      <w:r w:rsidRPr="00840788">
        <w:rPr>
          <w:rFonts w:ascii="Times New Roman" w:hAnsi="Times New Roman" w:cs="Times New Roman"/>
          <w:sz w:val="24"/>
          <w:szCs w:val="24"/>
          <w:lang w:val="en-US"/>
        </w:rPr>
        <w:t xml:space="preserve">port: A </w:t>
      </w:r>
      <w:r w:rsidR="000A093F" w:rsidRPr="00840788">
        <w:rPr>
          <w:rFonts w:ascii="Times New Roman" w:hAnsi="Times New Roman" w:cs="Times New Roman"/>
          <w:sz w:val="24"/>
          <w:szCs w:val="24"/>
          <w:lang w:val="en-US"/>
        </w:rPr>
        <w:t>c</w:t>
      </w:r>
      <w:r w:rsidRPr="00840788">
        <w:rPr>
          <w:rFonts w:ascii="Times New Roman" w:hAnsi="Times New Roman" w:cs="Times New Roman"/>
          <w:sz w:val="24"/>
          <w:szCs w:val="24"/>
          <w:lang w:val="en-US"/>
        </w:rPr>
        <w:t xml:space="preserve">omparison of </w:t>
      </w:r>
      <w:r w:rsidR="000A093F" w:rsidRPr="00840788">
        <w:rPr>
          <w:rFonts w:ascii="Times New Roman" w:hAnsi="Times New Roman" w:cs="Times New Roman"/>
          <w:sz w:val="24"/>
          <w:szCs w:val="24"/>
          <w:lang w:val="en-US"/>
        </w:rPr>
        <w:t>s</w:t>
      </w:r>
      <w:r w:rsidRPr="00840788">
        <w:rPr>
          <w:rFonts w:ascii="Times New Roman" w:hAnsi="Times New Roman" w:cs="Times New Roman"/>
          <w:sz w:val="24"/>
          <w:szCs w:val="24"/>
          <w:lang w:val="en-US"/>
        </w:rPr>
        <w:t xml:space="preserve">ports-based </w:t>
      </w:r>
      <w:r w:rsidR="000A093F" w:rsidRPr="00840788">
        <w:rPr>
          <w:rFonts w:ascii="Times New Roman" w:hAnsi="Times New Roman" w:cs="Times New Roman"/>
          <w:sz w:val="24"/>
          <w:szCs w:val="24"/>
          <w:lang w:val="en-US"/>
        </w:rPr>
        <w:t>e</w:t>
      </w:r>
      <w:r w:rsidRPr="00840788">
        <w:rPr>
          <w:rFonts w:ascii="Times New Roman" w:hAnsi="Times New Roman" w:cs="Times New Roman"/>
          <w:sz w:val="24"/>
          <w:szCs w:val="24"/>
          <w:lang w:val="en-US"/>
        </w:rPr>
        <w:t xml:space="preserve">mployability </w:t>
      </w:r>
      <w:proofErr w:type="spellStart"/>
      <w:r w:rsidR="000A093F" w:rsidRPr="00840788">
        <w:rPr>
          <w:rFonts w:ascii="Times New Roman" w:hAnsi="Times New Roman" w:cs="Times New Roman"/>
          <w:sz w:val="24"/>
          <w:szCs w:val="24"/>
          <w:lang w:val="en-US"/>
        </w:rPr>
        <w:t>p</w:t>
      </w:r>
      <w:r w:rsidRPr="00840788">
        <w:rPr>
          <w:rFonts w:ascii="Times New Roman" w:hAnsi="Times New Roman" w:cs="Times New Roman"/>
          <w:sz w:val="24"/>
          <w:szCs w:val="24"/>
          <w:lang w:val="en-US"/>
        </w:rPr>
        <w:t>rogrammes</w:t>
      </w:r>
      <w:proofErr w:type="spellEnd"/>
      <w:r w:rsidRPr="00840788">
        <w:rPr>
          <w:rFonts w:ascii="Times New Roman" w:hAnsi="Times New Roman" w:cs="Times New Roman"/>
          <w:sz w:val="24"/>
          <w:szCs w:val="24"/>
          <w:lang w:val="en-US"/>
        </w:rPr>
        <w:t xml:space="preserve"> in Rotterdam and Stoke-on-Trent. </w:t>
      </w:r>
      <w:r w:rsidRPr="00840788">
        <w:rPr>
          <w:rFonts w:ascii="Times New Roman" w:hAnsi="Times New Roman" w:cs="Times New Roman"/>
          <w:i/>
          <w:sz w:val="24"/>
          <w:szCs w:val="24"/>
          <w:lang w:val="en-US"/>
        </w:rPr>
        <w:t>Urban Studies, 50</w:t>
      </w:r>
      <w:r w:rsidRPr="00840788">
        <w:rPr>
          <w:rFonts w:ascii="Times New Roman" w:hAnsi="Times New Roman" w:cs="Times New Roman"/>
          <w:sz w:val="24"/>
          <w:szCs w:val="24"/>
          <w:lang w:val="en-US"/>
        </w:rPr>
        <w:t>, 1608</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1624. </w:t>
      </w:r>
      <w:proofErr w:type="gramStart"/>
      <w:r w:rsidR="000A093F" w:rsidRPr="00840788">
        <w:rPr>
          <w:rFonts w:ascii="Times New Roman" w:hAnsi="Times New Roman" w:cs="Times New Roman"/>
          <w:sz w:val="24"/>
          <w:szCs w:val="24"/>
          <w:lang w:val="en-US"/>
        </w:rPr>
        <w:t>doi:</w:t>
      </w:r>
      <w:proofErr w:type="gramEnd"/>
      <w:r w:rsidR="000A093F" w:rsidRPr="00840788">
        <w:rPr>
          <w:rFonts w:ascii="Times New Roman" w:hAnsi="Times New Roman" w:cs="Times New Roman"/>
          <w:sz w:val="24"/>
          <w:szCs w:val="24"/>
          <w:lang w:val="en-US"/>
        </w:rPr>
        <w:t>10.1177/0042098012465132</w:t>
      </w:r>
    </w:p>
    <w:p w14:paraId="6B77A4C3" w14:textId="77777777" w:rsidR="00074B92" w:rsidRPr="00840788" w:rsidRDefault="00074B92" w:rsidP="00C2528F">
      <w:pPr>
        <w:spacing w:after="0" w:line="480" w:lineRule="auto"/>
        <w:ind w:left="720" w:hanging="720"/>
        <w:contextualSpacing/>
        <w:rPr>
          <w:rFonts w:ascii="Times New Roman" w:hAnsi="Times New Roman" w:cs="Times New Roman"/>
          <w:sz w:val="24"/>
          <w:szCs w:val="24"/>
        </w:rPr>
      </w:pPr>
      <w:proofErr w:type="gramStart"/>
      <w:r w:rsidRPr="00840788">
        <w:rPr>
          <w:rFonts w:ascii="Times New Roman" w:hAnsi="Times New Roman" w:cs="Times New Roman"/>
          <w:color w:val="000000"/>
          <w:sz w:val="24"/>
          <w:szCs w:val="24"/>
        </w:rPr>
        <w:t>Spaaij</w:t>
      </w:r>
      <w:r w:rsidRPr="00840788">
        <w:rPr>
          <w:rFonts w:ascii="Times New Roman" w:hAnsi="Times New Roman" w:cs="Times New Roman"/>
          <w:sz w:val="24"/>
          <w:szCs w:val="24"/>
        </w:rPr>
        <w:t>, R., &amp; Schulenkorf, N. (2014).</w:t>
      </w:r>
      <w:proofErr w:type="gramEnd"/>
      <w:r w:rsidRPr="00840788">
        <w:rPr>
          <w:rFonts w:ascii="Times New Roman" w:hAnsi="Times New Roman" w:cs="Times New Roman"/>
          <w:sz w:val="24"/>
          <w:szCs w:val="24"/>
        </w:rPr>
        <w:t xml:space="preserve"> </w:t>
      </w:r>
      <w:proofErr w:type="gramStart"/>
      <w:r w:rsidRPr="00840788">
        <w:rPr>
          <w:rFonts w:ascii="Times New Roman" w:hAnsi="Times New Roman" w:cs="Times New Roman"/>
          <w:sz w:val="24"/>
          <w:szCs w:val="24"/>
        </w:rPr>
        <w:t>Cultivating Safe Space: Lessons for Sport-for-Development Projects and Events.</w:t>
      </w:r>
      <w:proofErr w:type="gramEnd"/>
      <w:r w:rsidRPr="00840788">
        <w:rPr>
          <w:rFonts w:ascii="Times New Roman" w:hAnsi="Times New Roman" w:cs="Times New Roman"/>
          <w:sz w:val="24"/>
          <w:szCs w:val="24"/>
        </w:rPr>
        <w:t xml:space="preserve"> </w:t>
      </w:r>
      <w:r w:rsidRPr="00840788">
        <w:rPr>
          <w:rFonts w:ascii="Times New Roman" w:hAnsi="Times New Roman" w:cs="Times New Roman"/>
          <w:i/>
          <w:iCs/>
          <w:sz w:val="24"/>
          <w:szCs w:val="24"/>
        </w:rPr>
        <w:t>Journal of Sport Management, 28</w:t>
      </w:r>
      <w:r w:rsidRPr="00840788">
        <w:rPr>
          <w:rFonts w:ascii="Times New Roman" w:hAnsi="Times New Roman" w:cs="Times New Roman"/>
          <w:sz w:val="24"/>
          <w:szCs w:val="24"/>
        </w:rPr>
        <w:t xml:space="preserve">(6), 633-645. </w:t>
      </w:r>
      <w:proofErr w:type="spellStart"/>
      <w:proofErr w:type="gramStart"/>
      <w:r w:rsidRPr="00840788">
        <w:rPr>
          <w:rFonts w:ascii="Times New Roman" w:hAnsi="Times New Roman" w:cs="Times New Roman"/>
          <w:sz w:val="24"/>
          <w:szCs w:val="24"/>
        </w:rPr>
        <w:t>doi</w:t>
      </w:r>
      <w:proofErr w:type="spellEnd"/>
      <w:proofErr w:type="gramEnd"/>
      <w:r w:rsidRPr="00840788">
        <w:rPr>
          <w:rFonts w:ascii="Times New Roman" w:hAnsi="Times New Roman" w:cs="Times New Roman"/>
          <w:sz w:val="24"/>
          <w:szCs w:val="24"/>
        </w:rPr>
        <w:t>: http://dx.doi.org/10.1123/jsm.2013-0304</w:t>
      </w:r>
    </w:p>
    <w:p w14:paraId="67F8BCC8" w14:textId="77777777" w:rsidR="001428E7" w:rsidRPr="00840788" w:rsidRDefault="001428E7" w:rsidP="00C2528F">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Stoudt, B.</w:t>
      </w:r>
      <w:r w:rsidR="000A093F"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G.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2007</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The co-construction of knowledge in safe spaces: Reflecting on politics and power in participatory action research. </w:t>
      </w:r>
      <w:r w:rsidRPr="00840788">
        <w:rPr>
          <w:rFonts w:ascii="Times New Roman" w:hAnsi="Times New Roman" w:cs="Times New Roman"/>
          <w:i/>
          <w:sz w:val="24"/>
          <w:szCs w:val="24"/>
          <w:lang w:val="en-US"/>
        </w:rPr>
        <w:t>Children, Youth and Environments, 17</w:t>
      </w:r>
      <w:r w:rsidRPr="00840788">
        <w:rPr>
          <w:rFonts w:ascii="Times New Roman" w:hAnsi="Times New Roman" w:cs="Times New Roman"/>
          <w:sz w:val="24"/>
          <w:szCs w:val="24"/>
          <w:lang w:val="en-US"/>
        </w:rPr>
        <w:t>, 280</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297. </w:t>
      </w:r>
      <w:proofErr w:type="gramStart"/>
      <w:r w:rsidR="000A093F" w:rsidRPr="00840788">
        <w:rPr>
          <w:rFonts w:ascii="Times New Roman" w:hAnsi="Times New Roman" w:cs="Times New Roman"/>
          <w:sz w:val="24"/>
          <w:szCs w:val="24"/>
          <w:lang w:val="en-US"/>
        </w:rPr>
        <w:t xml:space="preserve">Retrieved from </w:t>
      </w:r>
      <w:r w:rsidR="002F50CD" w:rsidRPr="00840788">
        <w:rPr>
          <w:rFonts w:ascii="Times New Roman" w:hAnsi="Times New Roman" w:cs="Times New Roman"/>
          <w:sz w:val="24"/>
          <w:szCs w:val="24"/>
          <w:lang w:val="en-US"/>
        </w:rPr>
        <w:t>http://www.colorado.edu/journals/cye/.</w:t>
      </w:r>
      <w:proofErr w:type="gramEnd"/>
      <w:r w:rsidR="002F50CD" w:rsidRPr="00840788">
        <w:rPr>
          <w:rFonts w:ascii="Times New Roman" w:hAnsi="Times New Roman" w:cs="Times New Roman"/>
          <w:sz w:val="24"/>
          <w:szCs w:val="24"/>
          <w:lang w:val="en-US"/>
        </w:rPr>
        <w:t xml:space="preserve"> </w:t>
      </w:r>
    </w:p>
    <w:p w14:paraId="4C6F43CF" w14:textId="77777777" w:rsidR="005C12A3" w:rsidRPr="00840788" w:rsidRDefault="005C12A3" w:rsidP="00C2528F">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Terre des Hommes (2016).</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Research.</w:t>
      </w:r>
      <w:proofErr w:type="gramEnd"/>
      <w:r w:rsidRPr="00840788">
        <w:rPr>
          <w:rFonts w:ascii="Times New Roman" w:hAnsi="Times New Roman" w:cs="Times New Roman"/>
          <w:sz w:val="24"/>
          <w:szCs w:val="24"/>
          <w:lang w:val="en-US"/>
        </w:rPr>
        <w:t xml:space="preserve"> Retrieved from http://www.terredeshommes.org/category/resources-press/researches/ </w:t>
      </w:r>
    </w:p>
    <w:p w14:paraId="63893F67" w14:textId="77777777" w:rsidR="000C70D7" w:rsidRPr="00840788" w:rsidRDefault="000C70D7" w:rsidP="00EC10FE">
      <w:pPr>
        <w:spacing w:after="0" w:line="480" w:lineRule="auto"/>
        <w:ind w:left="720" w:hanging="720"/>
        <w:contextualSpacing/>
        <w:rPr>
          <w:rFonts w:ascii="Times New Roman" w:hAnsi="Times New Roman" w:cs="Times New Roman"/>
          <w:sz w:val="24"/>
          <w:szCs w:val="24"/>
          <w:lang w:val="en-US"/>
        </w:rPr>
      </w:pPr>
    </w:p>
    <w:p w14:paraId="23523F24" w14:textId="77777777" w:rsidR="000C70D7" w:rsidRPr="00840788" w:rsidRDefault="000C70D7" w:rsidP="00EC10FE">
      <w:pPr>
        <w:spacing w:after="0" w:line="480" w:lineRule="auto"/>
        <w:ind w:left="720" w:hanging="720"/>
        <w:contextualSpacing/>
        <w:rPr>
          <w:rFonts w:ascii="Times New Roman" w:hAnsi="Times New Roman" w:cs="Times New Roman"/>
          <w:sz w:val="24"/>
          <w:szCs w:val="24"/>
          <w:lang w:val="en-US"/>
        </w:rPr>
      </w:pPr>
    </w:p>
    <w:p w14:paraId="254D110F" w14:textId="77777777" w:rsidR="000C70D7" w:rsidRPr="00840788" w:rsidRDefault="000C70D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The Commonwealth (2016).</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Member countries individual reports.</w:t>
      </w:r>
      <w:proofErr w:type="gramEnd"/>
      <w:r w:rsidRPr="00840788">
        <w:rPr>
          <w:rFonts w:ascii="Times New Roman" w:hAnsi="Times New Roman" w:cs="Times New Roman"/>
          <w:sz w:val="24"/>
          <w:szCs w:val="24"/>
          <w:lang w:val="en-US"/>
        </w:rPr>
        <w:t xml:space="preserve"> http://thecommonwealth.org/ Accessed 14.08.2016. </w:t>
      </w:r>
    </w:p>
    <w:p w14:paraId="18944325" w14:textId="77777777" w:rsidR="007F74B3" w:rsidRPr="00840788" w:rsidRDefault="001428E7"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 xml:space="preserve">Vaughan, C.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Participatory research with youth: </w:t>
      </w:r>
      <w:r w:rsidR="000A093F" w:rsidRPr="00840788">
        <w:rPr>
          <w:rFonts w:ascii="Times New Roman" w:hAnsi="Times New Roman" w:cs="Times New Roman"/>
          <w:sz w:val="24"/>
          <w:szCs w:val="24"/>
          <w:lang w:val="en-US"/>
        </w:rPr>
        <w:t>I</w:t>
      </w:r>
      <w:r w:rsidRPr="00840788">
        <w:rPr>
          <w:rFonts w:ascii="Times New Roman" w:hAnsi="Times New Roman" w:cs="Times New Roman"/>
          <w:sz w:val="24"/>
          <w:szCs w:val="24"/>
          <w:lang w:val="en-US"/>
        </w:rPr>
        <w:t xml:space="preserve">dealizing safe social spaces or building transformative links in difficult environments. </w:t>
      </w:r>
      <w:r w:rsidRPr="00840788">
        <w:rPr>
          <w:rFonts w:ascii="Times New Roman" w:hAnsi="Times New Roman" w:cs="Times New Roman"/>
          <w:i/>
          <w:sz w:val="24"/>
          <w:szCs w:val="24"/>
          <w:lang w:val="en-US"/>
        </w:rPr>
        <w:t>Journal of Health Psychology, 19</w:t>
      </w:r>
      <w:r w:rsidRPr="00840788">
        <w:rPr>
          <w:rFonts w:ascii="Times New Roman" w:hAnsi="Times New Roman" w:cs="Times New Roman"/>
          <w:sz w:val="24"/>
          <w:szCs w:val="24"/>
          <w:lang w:val="en-US"/>
        </w:rPr>
        <w:t>, 184</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192. </w:t>
      </w:r>
      <w:proofErr w:type="gramStart"/>
      <w:r w:rsidR="000A093F" w:rsidRPr="00840788">
        <w:rPr>
          <w:rFonts w:ascii="Times New Roman" w:hAnsi="Times New Roman" w:cs="Times New Roman"/>
          <w:sz w:val="24"/>
          <w:szCs w:val="24"/>
          <w:lang w:val="en-US"/>
        </w:rPr>
        <w:t>doi:</w:t>
      </w:r>
      <w:proofErr w:type="gramEnd"/>
      <w:r w:rsidRPr="00840788">
        <w:rPr>
          <w:rFonts w:ascii="Times New Roman" w:hAnsi="Times New Roman" w:cs="Times New Roman"/>
          <w:sz w:val="24"/>
          <w:szCs w:val="24"/>
          <w:lang w:val="en-US"/>
        </w:rPr>
        <w:t xml:space="preserve">10.1177/1359105313500258. </w:t>
      </w:r>
    </w:p>
    <w:p w14:paraId="0AE09BFD" w14:textId="77777777" w:rsidR="007F74B3" w:rsidRPr="00840788" w:rsidRDefault="007F74B3" w:rsidP="00EC10FE">
      <w:pPr>
        <w:spacing w:after="0" w:line="480" w:lineRule="auto"/>
        <w:ind w:left="720" w:hanging="720"/>
        <w:contextualSpacing/>
        <w:rPr>
          <w:rFonts w:ascii="Times New Roman" w:hAnsi="Times New Roman" w:cs="Times New Roman"/>
          <w:sz w:val="24"/>
          <w:szCs w:val="24"/>
          <w:lang w:val="en-US"/>
        </w:rPr>
      </w:pPr>
      <w:r w:rsidRPr="00840788">
        <w:rPr>
          <w:rFonts w:ascii="Times New Roman" w:hAnsi="Times New Roman" w:cs="Times New Roman"/>
          <w:sz w:val="24"/>
          <w:szCs w:val="24"/>
          <w:lang w:val="en-US"/>
        </w:rPr>
        <w:t>Wang, C.</w:t>
      </w:r>
      <w:r w:rsidR="000A093F"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C.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1999</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proofErr w:type="spellStart"/>
      <w:r w:rsidRPr="00840788">
        <w:rPr>
          <w:rFonts w:ascii="Times New Roman" w:hAnsi="Times New Roman" w:cs="Times New Roman"/>
          <w:sz w:val="24"/>
          <w:szCs w:val="24"/>
          <w:lang w:val="en-US"/>
        </w:rPr>
        <w:t>Photovoice</w:t>
      </w:r>
      <w:proofErr w:type="spellEnd"/>
      <w:r w:rsidRPr="00840788">
        <w:rPr>
          <w:rFonts w:ascii="Times New Roman" w:hAnsi="Times New Roman" w:cs="Times New Roman"/>
          <w:sz w:val="24"/>
          <w:szCs w:val="24"/>
          <w:lang w:val="en-US"/>
        </w:rPr>
        <w:t xml:space="preserve">: A participatory research strategy applied to women’s health. </w:t>
      </w:r>
      <w:proofErr w:type="gramStart"/>
      <w:r w:rsidRPr="00840788">
        <w:rPr>
          <w:rFonts w:ascii="Times New Roman" w:hAnsi="Times New Roman" w:cs="Times New Roman"/>
          <w:i/>
          <w:sz w:val="24"/>
          <w:szCs w:val="24"/>
          <w:lang w:val="en-US"/>
        </w:rPr>
        <w:t>Journal of Women’s Health, 8</w:t>
      </w:r>
      <w:r w:rsidRPr="00840788">
        <w:rPr>
          <w:rFonts w:ascii="Times New Roman" w:hAnsi="Times New Roman" w:cs="Times New Roman"/>
          <w:sz w:val="24"/>
          <w:szCs w:val="24"/>
          <w:lang w:val="en-US"/>
        </w:rPr>
        <w:t>, 185</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192.</w:t>
      </w:r>
      <w:proofErr w:type="gramEnd"/>
      <w:r w:rsidRPr="00840788">
        <w:rPr>
          <w:rFonts w:ascii="Times New Roman" w:hAnsi="Times New Roman" w:cs="Times New Roman"/>
          <w:sz w:val="24"/>
          <w:szCs w:val="24"/>
          <w:lang w:val="en-US"/>
        </w:rPr>
        <w:t xml:space="preserve"> </w:t>
      </w:r>
      <w:r w:rsidR="000A093F" w:rsidRPr="00840788">
        <w:rPr>
          <w:rFonts w:ascii="Times New Roman" w:hAnsi="Times New Roman" w:cs="Times New Roman"/>
          <w:sz w:val="24"/>
          <w:szCs w:val="24"/>
          <w:lang w:val="en-US"/>
        </w:rPr>
        <w:t>doi:10.1089/jwh.1999.8.185</w:t>
      </w:r>
    </w:p>
    <w:p w14:paraId="65CCFF91" w14:textId="77777777" w:rsidR="004C6D22" w:rsidRPr="00840788" w:rsidRDefault="004C6D22"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Wang, C.</w:t>
      </w:r>
      <w:r w:rsidR="000A093F"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C., &amp; Burris, M.</w:t>
      </w:r>
      <w:r w:rsidR="000A093F"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A.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1997</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proofErr w:type="spellStart"/>
      <w:r w:rsidRPr="00840788">
        <w:rPr>
          <w:rFonts w:ascii="Times New Roman" w:hAnsi="Times New Roman" w:cs="Times New Roman"/>
          <w:sz w:val="24"/>
          <w:szCs w:val="24"/>
          <w:lang w:val="en-US"/>
        </w:rPr>
        <w:t>Photovoice</w:t>
      </w:r>
      <w:proofErr w:type="spellEnd"/>
      <w:r w:rsidRPr="00840788">
        <w:rPr>
          <w:rFonts w:ascii="Times New Roman" w:hAnsi="Times New Roman" w:cs="Times New Roman"/>
          <w:sz w:val="24"/>
          <w:szCs w:val="24"/>
          <w:lang w:val="en-US"/>
        </w:rPr>
        <w:t xml:space="preserve">: Concept, methodology, and use for participatory needs assessment. </w:t>
      </w:r>
      <w:r w:rsidRPr="00840788">
        <w:rPr>
          <w:rFonts w:ascii="Times New Roman" w:hAnsi="Times New Roman" w:cs="Times New Roman"/>
          <w:i/>
          <w:sz w:val="24"/>
          <w:szCs w:val="24"/>
          <w:lang w:val="en-US"/>
        </w:rPr>
        <w:t xml:space="preserve">Health, Education &amp; </w:t>
      </w:r>
      <w:proofErr w:type="spellStart"/>
      <w:r w:rsidRPr="00840788">
        <w:rPr>
          <w:rFonts w:ascii="Times New Roman" w:hAnsi="Times New Roman" w:cs="Times New Roman"/>
          <w:i/>
          <w:sz w:val="24"/>
          <w:szCs w:val="24"/>
          <w:lang w:val="en-US"/>
        </w:rPr>
        <w:t>Behaviour</w:t>
      </w:r>
      <w:proofErr w:type="spellEnd"/>
      <w:r w:rsidRPr="00840788">
        <w:rPr>
          <w:rFonts w:ascii="Times New Roman" w:hAnsi="Times New Roman" w:cs="Times New Roman"/>
          <w:i/>
          <w:sz w:val="24"/>
          <w:szCs w:val="24"/>
          <w:lang w:val="en-US"/>
        </w:rPr>
        <w:t>, 24</w:t>
      </w:r>
      <w:r w:rsidRPr="00840788">
        <w:rPr>
          <w:rFonts w:ascii="Times New Roman" w:hAnsi="Times New Roman" w:cs="Times New Roman"/>
          <w:sz w:val="24"/>
          <w:szCs w:val="24"/>
          <w:lang w:val="en-US"/>
        </w:rPr>
        <w:t>, 369</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387. </w:t>
      </w:r>
      <w:proofErr w:type="gramStart"/>
      <w:r w:rsidR="000A093F" w:rsidRPr="00840788">
        <w:rPr>
          <w:rFonts w:ascii="Times New Roman" w:hAnsi="Times New Roman" w:cs="Times New Roman"/>
          <w:sz w:val="24"/>
          <w:szCs w:val="24"/>
          <w:lang w:val="en-US"/>
        </w:rPr>
        <w:t>doi:</w:t>
      </w:r>
      <w:proofErr w:type="gramEnd"/>
      <w:r w:rsidR="000A093F" w:rsidRPr="00840788">
        <w:rPr>
          <w:rFonts w:ascii="Times New Roman" w:hAnsi="Times New Roman" w:cs="Times New Roman"/>
          <w:sz w:val="24"/>
          <w:szCs w:val="24"/>
          <w:lang w:val="en-US"/>
        </w:rPr>
        <w:t>10.1177/109019819702400309</w:t>
      </w:r>
    </w:p>
    <w:p w14:paraId="04754289"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Welty Peachey, J., Cohen, A., Borland, J., &amp; </w:t>
      </w:r>
      <w:proofErr w:type="spellStart"/>
      <w:r w:rsidRPr="00840788">
        <w:rPr>
          <w:rFonts w:ascii="Times New Roman" w:hAnsi="Times New Roman" w:cs="Times New Roman"/>
          <w:sz w:val="24"/>
          <w:szCs w:val="24"/>
          <w:lang w:val="en-US"/>
        </w:rPr>
        <w:t>Lyras</w:t>
      </w:r>
      <w:proofErr w:type="spellEnd"/>
      <w:r w:rsidRPr="00840788">
        <w:rPr>
          <w:rFonts w:ascii="Times New Roman" w:hAnsi="Times New Roman" w:cs="Times New Roman"/>
          <w:sz w:val="24"/>
          <w:szCs w:val="24"/>
          <w:lang w:val="en-US"/>
        </w:rPr>
        <w:t xml:space="preserve">, A.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Building social capital: Examining the impact of Street Soccer USA on its volunteers. </w:t>
      </w:r>
      <w:r w:rsidRPr="00840788">
        <w:rPr>
          <w:rFonts w:ascii="Times New Roman" w:hAnsi="Times New Roman" w:cs="Times New Roman"/>
          <w:i/>
          <w:sz w:val="24"/>
          <w:szCs w:val="24"/>
          <w:lang w:val="en-US"/>
        </w:rPr>
        <w:t>International Review for the Sociology of Sport, 48</w:t>
      </w:r>
      <w:r w:rsidRPr="00840788">
        <w:rPr>
          <w:rFonts w:ascii="Times New Roman" w:hAnsi="Times New Roman" w:cs="Times New Roman"/>
          <w:sz w:val="24"/>
          <w:szCs w:val="24"/>
          <w:lang w:val="en-US"/>
        </w:rPr>
        <w:t>, 20</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37. </w:t>
      </w:r>
      <w:proofErr w:type="gramStart"/>
      <w:r w:rsidR="000A093F" w:rsidRPr="00840788">
        <w:rPr>
          <w:rFonts w:ascii="Times New Roman" w:hAnsi="Times New Roman" w:cs="Times New Roman"/>
          <w:sz w:val="24"/>
          <w:szCs w:val="24"/>
          <w:lang w:val="en-US"/>
        </w:rPr>
        <w:t>doi:</w:t>
      </w:r>
      <w:proofErr w:type="gramEnd"/>
      <w:r w:rsidR="000A093F" w:rsidRPr="00840788">
        <w:rPr>
          <w:rFonts w:ascii="Times New Roman" w:hAnsi="Times New Roman" w:cs="Times New Roman"/>
          <w:sz w:val="24"/>
          <w:szCs w:val="24"/>
          <w:lang w:val="en-US"/>
        </w:rPr>
        <w:t>10.1177/1012690211432068</w:t>
      </w:r>
    </w:p>
    <w:p w14:paraId="2186219E"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Whitley, M.</w:t>
      </w:r>
      <w:r w:rsidR="000A093F"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A., &amp; Johnson, A.</w:t>
      </w:r>
      <w:r w:rsidR="000A093F" w:rsidRPr="00840788">
        <w:rPr>
          <w:rFonts w:ascii="Times New Roman" w:hAnsi="Times New Roman" w:cs="Times New Roman"/>
          <w:sz w:val="24"/>
          <w:szCs w:val="24"/>
          <w:lang w:val="en-US"/>
        </w:rPr>
        <w:t xml:space="preserve"> </w:t>
      </w:r>
      <w:r w:rsidRPr="00840788">
        <w:rPr>
          <w:rFonts w:ascii="Times New Roman" w:hAnsi="Times New Roman" w:cs="Times New Roman"/>
          <w:sz w:val="24"/>
          <w:szCs w:val="24"/>
          <w:lang w:val="en-US"/>
        </w:rPr>
        <w:t xml:space="preserve">J.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2015</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Using a community-based participatory approach to research and programming in Northern Uganda: Two researchers’ confessional tales. </w:t>
      </w:r>
      <w:r w:rsidRPr="00840788">
        <w:rPr>
          <w:rFonts w:ascii="Times New Roman" w:hAnsi="Times New Roman" w:cs="Times New Roman"/>
          <w:i/>
          <w:sz w:val="24"/>
          <w:szCs w:val="24"/>
          <w:lang w:val="en-US"/>
        </w:rPr>
        <w:t>Qualitative Research in Sport, Exercise and Health, 7</w:t>
      </w:r>
      <w:r w:rsidRPr="00840788">
        <w:rPr>
          <w:rFonts w:ascii="Times New Roman" w:hAnsi="Times New Roman" w:cs="Times New Roman"/>
          <w:sz w:val="24"/>
          <w:szCs w:val="24"/>
          <w:lang w:val="en-US"/>
        </w:rPr>
        <w:t>, 620</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641. </w:t>
      </w:r>
      <w:r w:rsidR="000A093F" w:rsidRPr="00840788">
        <w:rPr>
          <w:rFonts w:ascii="Times New Roman" w:hAnsi="Times New Roman" w:cs="Times New Roman"/>
          <w:sz w:val="24"/>
          <w:szCs w:val="24"/>
          <w:lang w:val="en-US"/>
        </w:rPr>
        <w:t>doi:</w:t>
      </w:r>
      <w:r w:rsidRPr="00840788">
        <w:rPr>
          <w:rFonts w:ascii="Times New Roman" w:hAnsi="Times New Roman" w:cs="Times New Roman"/>
          <w:sz w:val="24"/>
          <w:szCs w:val="24"/>
          <w:lang w:val="en-US"/>
        </w:rPr>
        <w:t>10.1080/2159676X.2015.1008027.</w:t>
      </w:r>
    </w:p>
    <w:p w14:paraId="31C46571" w14:textId="77777777" w:rsidR="00DA5044" w:rsidRPr="00840788" w:rsidRDefault="00DA5044" w:rsidP="00EC10FE">
      <w:pPr>
        <w:spacing w:after="0" w:line="480" w:lineRule="auto"/>
        <w:ind w:left="720" w:hanging="720"/>
        <w:contextualSpacing/>
        <w:rPr>
          <w:rFonts w:ascii="Times New Roman" w:hAnsi="Times New Roman" w:cs="Times New Roman"/>
          <w:sz w:val="28"/>
          <w:szCs w:val="24"/>
          <w:lang w:val="en-US"/>
        </w:rPr>
      </w:pPr>
      <w:proofErr w:type="spellStart"/>
      <w:proofErr w:type="gramStart"/>
      <w:r w:rsidRPr="00840788">
        <w:rPr>
          <w:rFonts w:ascii="Times New Roman" w:hAnsi="Times New Roman" w:cs="Times New Roman"/>
          <w:sz w:val="24"/>
        </w:rPr>
        <w:t>Whitford</w:t>
      </w:r>
      <w:proofErr w:type="spellEnd"/>
      <w:r w:rsidRPr="00840788">
        <w:rPr>
          <w:rFonts w:ascii="Times New Roman" w:hAnsi="Times New Roman" w:cs="Times New Roman"/>
          <w:sz w:val="24"/>
        </w:rPr>
        <w:t>, M., &amp; Dunn, A. (2014).</w:t>
      </w:r>
      <w:proofErr w:type="gramEnd"/>
      <w:r w:rsidRPr="00840788">
        <w:rPr>
          <w:rFonts w:ascii="Times New Roman" w:hAnsi="Times New Roman" w:cs="Times New Roman"/>
          <w:sz w:val="24"/>
        </w:rPr>
        <w:t xml:space="preserve"> </w:t>
      </w:r>
      <w:r w:rsidRPr="00840788">
        <w:rPr>
          <w:rFonts w:ascii="Times New Roman" w:hAnsi="Times New Roman" w:cs="Times New Roman"/>
          <w:color w:val="000000"/>
          <w:sz w:val="24"/>
        </w:rPr>
        <w:t>Papua</w:t>
      </w:r>
      <w:r w:rsidRPr="00840788">
        <w:rPr>
          <w:rFonts w:ascii="Times New Roman" w:hAnsi="Times New Roman" w:cs="Times New Roman"/>
          <w:sz w:val="24"/>
        </w:rPr>
        <w:t xml:space="preserve"> New </w:t>
      </w:r>
      <w:r w:rsidRPr="00840788">
        <w:rPr>
          <w:rFonts w:ascii="Times New Roman" w:hAnsi="Times New Roman" w:cs="Times New Roman"/>
          <w:color w:val="000000"/>
          <w:sz w:val="24"/>
        </w:rPr>
        <w:t>Guinea</w:t>
      </w:r>
      <w:r w:rsidRPr="00840788">
        <w:rPr>
          <w:rFonts w:ascii="Times New Roman" w:hAnsi="Times New Roman" w:cs="Times New Roman"/>
          <w:sz w:val="24"/>
        </w:rPr>
        <w:t xml:space="preserve">'s Indigenous Cultural Festivals: Cultural Tragedy or Triumph? </w:t>
      </w:r>
      <w:r w:rsidRPr="00840788">
        <w:rPr>
          <w:rFonts w:ascii="Times New Roman" w:hAnsi="Times New Roman" w:cs="Times New Roman"/>
          <w:i/>
          <w:iCs/>
          <w:sz w:val="24"/>
        </w:rPr>
        <w:t>Event Management, 18</w:t>
      </w:r>
      <w:r w:rsidRPr="00840788">
        <w:rPr>
          <w:rFonts w:ascii="Times New Roman" w:hAnsi="Times New Roman" w:cs="Times New Roman"/>
          <w:sz w:val="24"/>
        </w:rPr>
        <w:t xml:space="preserve">(3), 265-283. </w:t>
      </w:r>
      <w:proofErr w:type="spellStart"/>
      <w:proofErr w:type="gramStart"/>
      <w:r w:rsidRPr="00840788">
        <w:rPr>
          <w:rFonts w:ascii="Times New Roman" w:hAnsi="Times New Roman" w:cs="Times New Roman"/>
          <w:sz w:val="24"/>
        </w:rPr>
        <w:t>doi</w:t>
      </w:r>
      <w:proofErr w:type="spellEnd"/>
      <w:proofErr w:type="gramEnd"/>
      <w:r w:rsidRPr="00840788">
        <w:rPr>
          <w:rFonts w:ascii="Times New Roman" w:hAnsi="Times New Roman" w:cs="Times New Roman"/>
          <w:sz w:val="24"/>
        </w:rPr>
        <w:t>: 10.3727/152599514X13989500765727</w:t>
      </w:r>
      <w:r w:rsidRPr="00840788">
        <w:rPr>
          <w:rFonts w:ascii="Times New Roman" w:hAnsi="Times New Roman" w:cs="Times New Roman"/>
          <w:sz w:val="28"/>
          <w:szCs w:val="24"/>
          <w:lang w:val="en-US"/>
        </w:rPr>
        <w:t xml:space="preserve"> </w:t>
      </w:r>
    </w:p>
    <w:p w14:paraId="56747EFC" w14:textId="77777777" w:rsidR="001428E7" w:rsidRPr="00840788" w:rsidRDefault="001428E7" w:rsidP="00EC10FE">
      <w:pPr>
        <w:spacing w:after="0" w:line="480" w:lineRule="auto"/>
        <w:ind w:left="720" w:hanging="720"/>
        <w:contextualSpacing/>
        <w:rPr>
          <w:rFonts w:ascii="Times New Roman" w:hAnsi="Times New Roman" w:cs="Times New Roman"/>
          <w:sz w:val="24"/>
          <w:szCs w:val="24"/>
          <w:lang w:val="en-US"/>
        </w:rPr>
      </w:pPr>
      <w:proofErr w:type="spellStart"/>
      <w:r w:rsidRPr="00840788">
        <w:rPr>
          <w:rFonts w:ascii="Times New Roman" w:hAnsi="Times New Roman" w:cs="Times New Roman"/>
          <w:sz w:val="24"/>
          <w:szCs w:val="24"/>
          <w:lang w:val="en-US"/>
        </w:rPr>
        <w:t>Whitzman</w:t>
      </w:r>
      <w:proofErr w:type="spellEnd"/>
      <w:r w:rsidRPr="00840788">
        <w:rPr>
          <w:rFonts w:ascii="Times New Roman" w:hAnsi="Times New Roman" w:cs="Times New Roman"/>
          <w:sz w:val="24"/>
          <w:szCs w:val="24"/>
          <w:lang w:val="en-US"/>
        </w:rPr>
        <w:t xml:space="preserve">, C., James, K., </w:t>
      </w:r>
      <w:proofErr w:type="spellStart"/>
      <w:r w:rsidRPr="00840788">
        <w:rPr>
          <w:rFonts w:ascii="Times New Roman" w:hAnsi="Times New Roman" w:cs="Times New Roman"/>
          <w:sz w:val="24"/>
          <w:szCs w:val="24"/>
          <w:lang w:val="en-US"/>
        </w:rPr>
        <w:t>Poweseu</w:t>
      </w:r>
      <w:proofErr w:type="spellEnd"/>
      <w:r w:rsidRPr="00840788">
        <w:rPr>
          <w:rFonts w:ascii="Times New Roman" w:hAnsi="Times New Roman" w:cs="Times New Roman"/>
          <w:sz w:val="24"/>
          <w:szCs w:val="24"/>
          <w:lang w:val="en-US"/>
        </w:rPr>
        <w:t xml:space="preserve">, I.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2013</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Travelling together: Participatory research methods for disability inclusive road development in Papa New Guinea.</w:t>
      </w:r>
      <w:proofErr w:type="gramEnd"/>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Journal of Transport Geography, 26</w:t>
      </w:r>
      <w:r w:rsidRPr="00840788">
        <w:rPr>
          <w:rFonts w:ascii="Times New Roman" w:hAnsi="Times New Roman" w:cs="Times New Roman"/>
          <w:sz w:val="24"/>
          <w:szCs w:val="24"/>
          <w:lang w:val="en-US"/>
        </w:rPr>
        <w:t>, 65</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71. </w:t>
      </w:r>
      <w:r w:rsidR="000A093F" w:rsidRPr="00840788">
        <w:rPr>
          <w:rFonts w:ascii="Times New Roman" w:hAnsi="Times New Roman" w:cs="Times New Roman"/>
          <w:sz w:val="24"/>
          <w:szCs w:val="24"/>
          <w:lang w:val="en-US"/>
        </w:rPr>
        <w:t>doi:10.1016/j.jtrangeo.2012.09.001</w:t>
      </w:r>
    </w:p>
    <w:p w14:paraId="4E3868B5" w14:textId="77777777" w:rsidR="00C2528F" w:rsidRPr="00840788" w:rsidRDefault="00C2528F" w:rsidP="00C2528F">
      <w:pPr>
        <w:spacing w:after="0" w:line="480" w:lineRule="auto"/>
        <w:ind w:left="720" w:hanging="720"/>
        <w:contextualSpacing/>
        <w:rPr>
          <w:rFonts w:ascii="Times New Roman" w:hAnsi="Times New Roman" w:cs="Times New Roman"/>
          <w:sz w:val="24"/>
          <w:szCs w:val="24"/>
          <w:lang w:val="en-US"/>
        </w:rPr>
      </w:pPr>
      <w:proofErr w:type="spellStart"/>
      <w:r w:rsidRPr="00840788">
        <w:rPr>
          <w:rFonts w:ascii="Times New Roman" w:hAnsi="Times New Roman" w:cs="Times New Roman"/>
          <w:sz w:val="24"/>
          <w:szCs w:val="24"/>
          <w:lang w:val="en-US"/>
        </w:rPr>
        <w:lastRenderedPageBreak/>
        <w:t>Willig</w:t>
      </w:r>
      <w:proofErr w:type="spellEnd"/>
      <w:r w:rsidRPr="00840788">
        <w:rPr>
          <w:rFonts w:ascii="Times New Roman" w:hAnsi="Times New Roman" w:cs="Times New Roman"/>
          <w:sz w:val="24"/>
          <w:szCs w:val="24"/>
          <w:lang w:val="en-US"/>
        </w:rPr>
        <w:t>, C. (2013). </w:t>
      </w:r>
      <w:proofErr w:type="gramStart"/>
      <w:r w:rsidRPr="00840788">
        <w:rPr>
          <w:rFonts w:ascii="Times New Roman" w:hAnsi="Times New Roman" w:cs="Times New Roman"/>
          <w:i/>
          <w:iCs/>
          <w:sz w:val="24"/>
          <w:szCs w:val="24"/>
          <w:lang w:val="en-US"/>
        </w:rPr>
        <w:t>Introducing qualitative research in psychology</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w:t>
      </w:r>
      <w:proofErr w:type="gramStart"/>
      <w:r w:rsidRPr="00840788">
        <w:rPr>
          <w:rFonts w:ascii="Times New Roman" w:hAnsi="Times New Roman" w:cs="Times New Roman"/>
          <w:sz w:val="24"/>
          <w:szCs w:val="24"/>
          <w:lang w:val="en-US"/>
        </w:rPr>
        <w:t>McGraw-Hill Education (UK).</w:t>
      </w:r>
      <w:proofErr w:type="gramEnd"/>
    </w:p>
    <w:p w14:paraId="6515B574" w14:textId="77777777" w:rsidR="001428E7" w:rsidRPr="00384AEA" w:rsidRDefault="001428E7" w:rsidP="00C2528F">
      <w:pPr>
        <w:spacing w:after="0" w:line="480" w:lineRule="auto"/>
        <w:ind w:left="720" w:hanging="720"/>
        <w:contextualSpacing/>
        <w:rPr>
          <w:rFonts w:ascii="Times New Roman" w:hAnsi="Times New Roman" w:cs="Times New Roman"/>
          <w:sz w:val="24"/>
          <w:szCs w:val="24"/>
          <w:lang w:val="en-US"/>
        </w:rPr>
      </w:pPr>
      <w:proofErr w:type="gramStart"/>
      <w:r w:rsidRPr="00840788">
        <w:rPr>
          <w:rFonts w:ascii="Times New Roman" w:hAnsi="Times New Roman" w:cs="Times New Roman"/>
          <w:sz w:val="24"/>
          <w:szCs w:val="24"/>
          <w:lang w:val="en-US"/>
        </w:rPr>
        <w:t xml:space="preserve">Young, K. &amp; Atkinson, M. </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2012</w:t>
      </w:r>
      <w:r w:rsidR="000A093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w:t>
      </w:r>
      <w:proofErr w:type="gramEnd"/>
      <w:r w:rsidRPr="00840788">
        <w:rPr>
          <w:rFonts w:ascii="Times New Roman" w:hAnsi="Times New Roman" w:cs="Times New Roman"/>
          <w:sz w:val="24"/>
          <w:szCs w:val="24"/>
          <w:lang w:val="en-US"/>
        </w:rPr>
        <w:t xml:space="preserve"> Introduction: Historical methods and traces of the past. In K. Young &amp; M. Atkinson </w:t>
      </w:r>
      <w:r w:rsidR="000A093F" w:rsidRPr="00840788">
        <w:rPr>
          <w:rFonts w:ascii="Times New Roman" w:hAnsi="Times New Roman" w:cs="Times New Roman"/>
          <w:sz w:val="24"/>
          <w:szCs w:val="24"/>
          <w:lang w:val="en-US"/>
        </w:rPr>
        <w:t>(E</w:t>
      </w:r>
      <w:r w:rsidRPr="00840788">
        <w:rPr>
          <w:rFonts w:ascii="Times New Roman" w:hAnsi="Times New Roman" w:cs="Times New Roman"/>
          <w:sz w:val="24"/>
          <w:szCs w:val="24"/>
          <w:lang w:val="en-US"/>
        </w:rPr>
        <w:t>ds.</w:t>
      </w:r>
      <w:r w:rsidR="000A093F" w:rsidRPr="00840788">
        <w:rPr>
          <w:rFonts w:ascii="Times New Roman" w:hAnsi="Times New Roman" w:cs="Times New Roman"/>
          <w:sz w:val="24"/>
          <w:szCs w:val="24"/>
          <w:lang w:val="en-US"/>
        </w:rPr>
        <w:t>)</w:t>
      </w:r>
      <w:r w:rsidR="006A5B7F" w:rsidRPr="00840788">
        <w:rPr>
          <w:rFonts w:ascii="Times New Roman" w:hAnsi="Times New Roman" w:cs="Times New Roman"/>
          <w:sz w:val="24"/>
          <w:szCs w:val="24"/>
          <w:lang w:val="en-US"/>
        </w:rPr>
        <w:t>,</w:t>
      </w:r>
      <w:r w:rsidRPr="00840788">
        <w:rPr>
          <w:rFonts w:ascii="Times New Roman" w:hAnsi="Times New Roman" w:cs="Times New Roman"/>
          <w:sz w:val="24"/>
          <w:szCs w:val="24"/>
          <w:lang w:val="en-US"/>
        </w:rPr>
        <w:t xml:space="preserve"> </w:t>
      </w:r>
      <w:r w:rsidRPr="00840788">
        <w:rPr>
          <w:rFonts w:ascii="Times New Roman" w:hAnsi="Times New Roman" w:cs="Times New Roman"/>
          <w:i/>
          <w:sz w:val="24"/>
          <w:szCs w:val="24"/>
          <w:lang w:val="en-US"/>
        </w:rPr>
        <w:t>Qualitative research on sport and physical culture</w:t>
      </w:r>
      <w:r w:rsidR="006A5B7F" w:rsidRPr="00840788">
        <w:rPr>
          <w:rFonts w:ascii="Times New Roman" w:hAnsi="Times New Roman" w:cs="Times New Roman"/>
          <w:i/>
          <w:sz w:val="24"/>
          <w:szCs w:val="24"/>
          <w:lang w:val="en-US"/>
        </w:rPr>
        <w:t xml:space="preserve"> </w:t>
      </w:r>
      <w:r w:rsidR="006A5B7F" w:rsidRPr="00840788">
        <w:rPr>
          <w:rFonts w:ascii="Times New Roman" w:hAnsi="Times New Roman" w:cs="Times New Roman"/>
          <w:sz w:val="24"/>
          <w:szCs w:val="24"/>
          <w:lang w:val="en-US"/>
        </w:rPr>
        <w:t>pp. ix–xix)</w:t>
      </w:r>
      <w:r w:rsidRPr="00840788">
        <w:rPr>
          <w:rFonts w:ascii="Times New Roman" w:hAnsi="Times New Roman" w:cs="Times New Roman"/>
          <w:i/>
          <w:sz w:val="24"/>
          <w:szCs w:val="24"/>
          <w:lang w:val="en-US"/>
        </w:rPr>
        <w:t>.</w:t>
      </w:r>
      <w:r w:rsidRPr="00840788">
        <w:rPr>
          <w:rFonts w:ascii="Times New Roman" w:hAnsi="Times New Roman" w:cs="Times New Roman"/>
          <w:sz w:val="24"/>
          <w:szCs w:val="24"/>
          <w:lang w:val="en-US"/>
        </w:rPr>
        <w:t xml:space="preserve"> Bingley</w:t>
      </w:r>
      <w:r w:rsidR="006A5B7F" w:rsidRPr="00840788">
        <w:rPr>
          <w:rFonts w:ascii="Times New Roman" w:hAnsi="Times New Roman" w:cs="Times New Roman"/>
          <w:sz w:val="24"/>
          <w:szCs w:val="24"/>
          <w:lang w:val="en-US"/>
        </w:rPr>
        <w:t>, United Kingdom</w:t>
      </w:r>
      <w:r w:rsidRPr="00840788">
        <w:rPr>
          <w:rFonts w:ascii="Times New Roman" w:hAnsi="Times New Roman" w:cs="Times New Roman"/>
          <w:sz w:val="24"/>
          <w:szCs w:val="24"/>
          <w:lang w:val="en-US"/>
        </w:rPr>
        <w:t>: Emerald.</w:t>
      </w:r>
    </w:p>
    <w:sectPr w:rsidR="001428E7" w:rsidRPr="00384AEA" w:rsidSect="00022D20">
      <w:headerReference w:type="default" r:id="rId9"/>
      <w:foot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68B33" w14:textId="77777777" w:rsidR="003B7632" w:rsidRDefault="003B7632" w:rsidP="00164ABD">
      <w:pPr>
        <w:spacing w:after="0" w:line="240" w:lineRule="auto"/>
      </w:pPr>
      <w:r>
        <w:separator/>
      </w:r>
    </w:p>
  </w:endnote>
  <w:endnote w:type="continuationSeparator" w:id="0">
    <w:p w14:paraId="5B229AE8" w14:textId="77777777" w:rsidR="003B7632" w:rsidRDefault="003B7632"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0AD0" w14:textId="77777777" w:rsidR="000B2193" w:rsidRDefault="000B2193" w:rsidP="00164A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845F8" w14:textId="77777777" w:rsidR="003B7632" w:rsidRDefault="003B7632" w:rsidP="00164ABD">
      <w:pPr>
        <w:spacing w:after="0" w:line="240" w:lineRule="auto"/>
      </w:pPr>
      <w:r>
        <w:separator/>
      </w:r>
    </w:p>
  </w:footnote>
  <w:footnote w:type="continuationSeparator" w:id="0">
    <w:p w14:paraId="387545CB" w14:textId="77777777" w:rsidR="003B7632" w:rsidRDefault="003B7632" w:rsidP="00164ABD">
      <w:pPr>
        <w:spacing w:after="0" w:line="240" w:lineRule="auto"/>
      </w:pPr>
      <w:r>
        <w:continuationSeparator/>
      </w:r>
    </w:p>
  </w:footnote>
  <w:footnote w:id="1">
    <w:p w14:paraId="55194582" w14:textId="77777777" w:rsidR="000B2193" w:rsidRPr="007B08D4" w:rsidRDefault="000B2193" w:rsidP="00C4744E">
      <w:pPr>
        <w:pStyle w:val="FootnoteText"/>
        <w:rPr>
          <w:rFonts w:ascii="Times New Roman" w:hAnsi="Times New Roman" w:cs="Times New Roman"/>
        </w:rPr>
      </w:pPr>
      <w:r w:rsidRPr="007B08D4">
        <w:rPr>
          <w:rStyle w:val="FootnoteReference"/>
          <w:rFonts w:ascii="Times New Roman" w:hAnsi="Times New Roman" w:cs="Times New Roman"/>
          <w:sz w:val="22"/>
        </w:rPr>
        <w:footnoteRef/>
      </w:r>
      <w:r w:rsidRPr="007B08D4">
        <w:rPr>
          <w:rFonts w:ascii="Times New Roman" w:hAnsi="Times New Roman" w:cs="Times New Roman"/>
          <w:sz w:val="22"/>
        </w:rPr>
        <w:t xml:space="preserve"> The German term Verstehen is best understood as an enhanced and deep understanding.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51444872"/>
      <w:docPartObj>
        <w:docPartGallery w:val="Page Numbers (Top of Page)"/>
        <w:docPartUnique/>
      </w:docPartObj>
    </w:sdtPr>
    <w:sdtEndPr>
      <w:rPr>
        <w:noProof/>
      </w:rPr>
    </w:sdtEndPr>
    <w:sdtContent>
      <w:p w14:paraId="1F20B6F5" w14:textId="77777777" w:rsidR="000B2193" w:rsidRPr="007B025D" w:rsidRDefault="000B2193" w:rsidP="007B025D">
        <w:pPr>
          <w:pStyle w:val="Header"/>
          <w:tabs>
            <w:tab w:val="clear" w:pos="9360"/>
            <w:tab w:val="right" w:pos="9000"/>
          </w:tabs>
          <w:jc w:val="right"/>
          <w:rPr>
            <w:rFonts w:ascii="Times New Roman" w:hAnsi="Times New Roman" w:cs="Times New Roman"/>
            <w:sz w:val="24"/>
            <w:szCs w:val="24"/>
          </w:rPr>
        </w:pPr>
        <w:r w:rsidRPr="007B025D">
          <w:rPr>
            <w:rFonts w:ascii="Times New Roman" w:hAnsi="Times New Roman" w:cs="Times New Roman"/>
            <w:sz w:val="24"/>
            <w:szCs w:val="24"/>
          </w:rPr>
          <w:t xml:space="preserve">SPORT-FOR-DEVELOPMENT AND </w:t>
        </w:r>
        <w:r>
          <w:rPr>
            <w:rFonts w:ascii="Times New Roman" w:hAnsi="Times New Roman" w:cs="Times New Roman"/>
            <w:sz w:val="24"/>
            <w:szCs w:val="24"/>
          </w:rPr>
          <w:t>REFLEXIVE RESEARCH</w:t>
        </w:r>
        <w:r w:rsidRPr="007B025D">
          <w:rPr>
            <w:rFonts w:ascii="Times New Roman" w:hAnsi="Times New Roman" w:cs="Times New Roman"/>
            <w:sz w:val="24"/>
            <w:szCs w:val="24"/>
          </w:rPr>
          <w:tab/>
        </w:r>
        <w:r w:rsidRPr="007B025D">
          <w:rPr>
            <w:rFonts w:ascii="Times New Roman" w:hAnsi="Times New Roman" w:cs="Times New Roman"/>
            <w:sz w:val="24"/>
            <w:szCs w:val="24"/>
          </w:rPr>
          <w:fldChar w:fldCharType="begin"/>
        </w:r>
        <w:r w:rsidRPr="007B025D">
          <w:rPr>
            <w:rFonts w:ascii="Times New Roman" w:hAnsi="Times New Roman" w:cs="Times New Roman"/>
            <w:sz w:val="24"/>
            <w:szCs w:val="24"/>
          </w:rPr>
          <w:instrText xml:space="preserve"> PAGE   \* MERGEFORMAT </w:instrText>
        </w:r>
        <w:r w:rsidRPr="007B025D">
          <w:rPr>
            <w:rFonts w:ascii="Times New Roman" w:hAnsi="Times New Roman" w:cs="Times New Roman"/>
            <w:sz w:val="24"/>
            <w:szCs w:val="24"/>
          </w:rPr>
          <w:fldChar w:fldCharType="separate"/>
        </w:r>
        <w:r w:rsidR="00171A7F">
          <w:rPr>
            <w:rFonts w:ascii="Times New Roman" w:hAnsi="Times New Roman" w:cs="Times New Roman"/>
            <w:noProof/>
            <w:sz w:val="24"/>
            <w:szCs w:val="24"/>
          </w:rPr>
          <w:t>11</w:t>
        </w:r>
        <w:r w:rsidRPr="007B025D">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9346210"/>
      <w:docPartObj>
        <w:docPartGallery w:val="Page Numbers (Top of Page)"/>
        <w:docPartUnique/>
      </w:docPartObj>
    </w:sdtPr>
    <w:sdtEndPr>
      <w:rPr>
        <w:noProof/>
      </w:rPr>
    </w:sdtEndPr>
    <w:sdtContent>
      <w:p w14:paraId="14FA0A27" w14:textId="77777777" w:rsidR="000B2193" w:rsidRPr="007B025D" w:rsidRDefault="000B2193" w:rsidP="007B025D">
        <w:pPr>
          <w:pStyle w:val="Header"/>
          <w:tabs>
            <w:tab w:val="clear" w:pos="9360"/>
            <w:tab w:val="right" w:pos="9000"/>
          </w:tabs>
          <w:jc w:val="right"/>
          <w:rPr>
            <w:rFonts w:ascii="Times New Roman" w:hAnsi="Times New Roman" w:cs="Times New Roman"/>
            <w:sz w:val="24"/>
            <w:szCs w:val="24"/>
          </w:rPr>
        </w:pPr>
        <w:r w:rsidRPr="007B025D">
          <w:rPr>
            <w:rFonts w:ascii="Times New Roman" w:hAnsi="Times New Roman" w:cs="Times New Roman"/>
            <w:sz w:val="24"/>
            <w:szCs w:val="24"/>
          </w:rPr>
          <w:t>Running head: SPORT-FOR-DEVELOPMEN</w:t>
        </w:r>
        <w:r w:rsidRPr="008727FE">
          <w:rPr>
            <w:rFonts w:ascii="Times New Roman" w:hAnsi="Times New Roman" w:cs="Times New Roman"/>
            <w:sz w:val="24"/>
            <w:szCs w:val="24"/>
          </w:rPr>
          <w:t>T AND REFLEXIVE RESEARCH</w:t>
        </w:r>
        <w:r w:rsidRPr="007B025D">
          <w:rPr>
            <w:rFonts w:ascii="Times New Roman" w:hAnsi="Times New Roman" w:cs="Times New Roman"/>
            <w:sz w:val="24"/>
            <w:szCs w:val="24"/>
          </w:rPr>
          <w:tab/>
        </w:r>
        <w:r w:rsidRPr="007B025D">
          <w:rPr>
            <w:rFonts w:ascii="Times New Roman" w:hAnsi="Times New Roman" w:cs="Times New Roman"/>
            <w:sz w:val="24"/>
            <w:szCs w:val="24"/>
          </w:rPr>
          <w:fldChar w:fldCharType="begin"/>
        </w:r>
        <w:r w:rsidRPr="007B025D">
          <w:rPr>
            <w:rFonts w:ascii="Times New Roman" w:hAnsi="Times New Roman" w:cs="Times New Roman"/>
            <w:sz w:val="24"/>
            <w:szCs w:val="24"/>
          </w:rPr>
          <w:instrText xml:space="preserve"> PAGE   \* MERGEFORMAT </w:instrText>
        </w:r>
        <w:r w:rsidRPr="007B025D">
          <w:rPr>
            <w:rFonts w:ascii="Times New Roman" w:hAnsi="Times New Roman" w:cs="Times New Roman"/>
            <w:sz w:val="24"/>
            <w:szCs w:val="24"/>
          </w:rPr>
          <w:fldChar w:fldCharType="separate"/>
        </w:r>
        <w:r w:rsidR="00EE79FC">
          <w:rPr>
            <w:rFonts w:ascii="Times New Roman" w:hAnsi="Times New Roman" w:cs="Times New Roman"/>
            <w:noProof/>
            <w:sz w:val="24"/>
            <w:szCs w:val="24"/>
          </w:rPr>
          <w:t>1</w:t>
        </w:r>
        <w:r w:rsidRPr="007B02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E0"/>
    <w:multiLevelType w:val="hybridMultilevel"/>
    <w:tmpl w:val="54EE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B3BF5"/>
    <w:multiLevelType w:val="hybridMultilevel"/>
    <w:tmpl w:val="2C3A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7E1A"/>
    <w:multiLevelType w:val="hybridMultilevel"/>
    <w:tmpl w:val="1554A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941A56"/>
    <w:multiLevelType w:val="hybridMultilevel"/>
    <w:tmpl w:val="3B2C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4154B"/>
    <w:multiLevelType w:val="hybridMultilevel"/>
    <w:tmpl w:val="0D34F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CF5B6A"/>
    <w:multiLevelType w:val="hybridMultilevel"/>
    <w:tmpl w:val="95124D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0625CC"/>
    <w:multiLevelType w:val="hybridMultilevel"/>
    <w:tmpl w:val="9D56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154474"/>
    <w:multiLevelType w:val="hybridMultilevel"/>
    <w:tmpl w:val="A6A6A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E44635"/>
    <w:multiLevelType w:val="hybridMultilevel"/>
    <w:tmpl w:val="4BA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2512D"/>
    <w:multiLevelType w:val="hybridMultilevel"/>
    <w:tmpl w:val="D24AF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83A7DB4"/>
    <w:multiLevelType w:val="hybridMultilevel"/>
    <w:tmpl w:val="809C47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5E2ACD"/>
    <w:multiLevelType w:val="hybridMultilevel"/>
    <w:tmpl w:val="54E08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AA2A15"/>
    <w:multiLevelType w:val="hybridMultilevel"/>
    <w:tmpl w:val="D63A311A"/>
    <w:lvl w:ilvl="0" w:tplc="01602FB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5422D0F"/>
    <w:multiLevelType w:val="hybridMultilevel"/>
    <w:tmpl w:val="CAEC4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3"/>
  </w:num>
  <w:num w:numId="5">
    <w:abstractNumId w:val="10"/>
  </w:num>
  <w:num w:numId="6">
    <w:abstractNumId w:val="2"/>
  </w:num>
  <w:num w:numId="7">
    <w:abstractNumId w:val="4"/>
  </w:num>
  <w:num w:numId="8">
    <w:abstractNumId w:val="3"/>
  </w:num>
  <w:num w:numId="9">
    <w:abstractNumId w:val="0"/>
  </w:num>
  <w:num w:numId="10">
    <w:abstractNumId w:val="6"/>
  </w:num>
  <w:num w:numId="11">
    <w:abstractNumId w:val="8"/>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5D"/>
    <w:rsid w:val="000000E3"/>
    <w:rsid w:val="00001F2A"/>
    <w:rsid w:val="00002984"/>
    <w:rsid w:val="00004065"/>
    <w:rsid w:val="0000657C"/>
    <w:rsid w:val="00006F54"/>
    <w:rsid w:val="00017737"/>
    <w:rsid w:val="00017E6C"/>
    <w:rsid w:val="000209BE"/>
    <w:rsid w:val="00022B71"/>
    <w:rsid w:val="00022D20"/>
    <w:rsid w:val="000230DD"/>
    <w:rsid w:val="00025682"/>
    <w:rsid w:val="00032EB9"/>
    <w:rsid w:val="0003445E"/>
    <w:rsid w:val="000350A6"/>
    <w:rsid w:val="0003536B"/>
    <w:rsid w:val="00047907"/>
    <w:rsid w:val="00051A7C"/>
    <w:rsid w:val="000522E4"/>
    <w:rsid w:val="0005470C"/>
    <w:rsid w:val="00056467"/>
    <w:rsid w:val="000608D0"/>
    <w:rsid w:val="000626BF"/>
    <w:rsid w:val="00062B62"/>
    <w:rsid w:val="00064877"/>
    <w:rsid w:val="00067BAB"/>
    <w:rsid w:val="00071245"/>
    <w:rsid w:val="000715D3"/>
    <w:rsid w:val="000745E6"/>
    <w:rsid w:val="00074B92"/>
    <w:rsid w:val="0007516F"/>
    <w:rsid w:val="00080565"/>
    <w:rsid w:val="000818F0"/>
    <w:rsid w:val="00085956"/>
    <w:rsid w:val="00091A8A"/>
    <w:rsid w:val="000A093F"/>
    <w:rsid w:val="000A1F35"/>
    <w:rsid w:val="000B05CF"/>
    <w:rsid w:val="000B17C6"/>
    <w:rsid w:val="000B2193"/>
    <w:rsid w:val="000B6E8A"/>
    <w:rsid w:val="000C0745"/>
    <w:rsid w:val="000C2003"/>
    <w:rsid w:val="000C70D7"/>
    <w:rsid w:val="000C7122"/>
    <w:rsid w:val="000C7B96"/>
    <w:rsid w:val="000D0019"/>
    <w:rsid w:val="000D1C54"/>
    <w:rsid w:val="000D1CE7"/>
    <w:rsid w:val="000D6A6F"/>
    <w:rsid w:val="000D7CD3"/>
    <w:rsid w:val="000E1F70"/>
    <w:rsid w:val="000E21CD"/>
    <w:rsid w:val="000E233A"/>
    <w:rsid w:val="000E262F"/>
    <w:rsid w:val="000E4933"/>
    <w:rsid w:val="000E4D15"/>
    <w:rsid w:val="000F7D29"/>
    <w:rsid w:val="00105370"/>
    <w:rsid w:val="001060F9"/>
    <w:rsid w:val="00106632"/>
    <w:rsid w:val="00111206"/>
    <w:rsid w:val="00111476"/>
    <w:rsid w:val="001116AC"/>
    <w:rsid w:val="001149B5"/>
    <w:rsid w:val="00117115"/>
    <w:rsid w:val="00117788"/>
    <w:rsid w:val="001205A4"/>
    <w:rsid w:val="001231A9"/>
    <w:rsid w:val="00123452"/>
    <w:rsid w:val="00124451"/>
    <w:rsid w:val="00125FE8"/>
    <w:rsid w:val="0013377A"/>
    <w:rsid w:val="00133AAC"/>
    <w:rsid w:val="0013417C"/>
    <w:rsid w:val="001342CB"/>
    <w:rsid w:val="00134911"/>
    <w:rsid w:val="00134D1C"/>
    <w:rsid w:val="00135964"/>
    <w:rsid w:val="00137BBF"/>
    <w:rsid w:val="00140D49"/>
    <w:rsid w:val="001428E7"/>
    <w:rsid w:val="001466CC"/>
    <w:rsid w:val="001478EC"/>
    <w:rsid w:val="00147E10"/>
    <w:rsid w:val="00150128"/>
    <w:rsid w:val="00153446"/>
    <w:rsid w:val="00153B12"/>
    <w:rsid w:val="001649DB"/>
    <w:rsid w:val="00164ABD"/>
    <w:rsid w:val="00165E8D"/>
    <w:rsid w:val="00167FBE"/>
    <w:rsid w:val="0017185D"/>
    <w:rsid w:val="00171A7F"/>
    <w:rsid w:val="0017349D"/>
    <w:rsid w:val="00173C44"/>
    <w:rsid w:val="00177B96"/>
    <w:rsid w:val="00177E81"/>
    <w:rsid w:val="00180158"/>
    <w:rsid w:val="00181DD3"/>
    <w:rsid w:val="00182D8E"/>
    <w:rsid w:val="00182E47"/>
    <w:rsid w:val="00184116"/>
    <w:rsid w:val="00187B25"/>
    <w:rsid w:val="00190126"/>
    <w:rsid w:val="001903E7"/>
    <w:rsid w:val="00191603"/>
    <w:rsid w:val="001922F5"/>
    <w:rsid w:val="001942EC"/>
    <w:rsid w:val="0019509F"/>
    <w:rsid w:val="0019750F"/>
    <w:rsid w:val="001A01EC"/>
    <w:rsid w:val="001A0E97"/>
    <w:rsid w:val="001A2436"/>
    <w:rsid w:val="001A5A88"/>
    <w:rsid w:val="001A5ED9"/>
    <w:rsid w:val="001A7052"/>
    <w:rsid w:val="001A7C1D"/>
    <w:rsid w:val="001B27D2"/>
    <w:rsid w:val="001B5CD3"/>
    <w:rsid w:val="001B6FA0"/>
    <w:rsid w:val="001C00AD"/>
    <w:rsid w:val="001C2410"/>
    <w:rsid w:val="001C4141"/>
    <w:rsid w:val="001C47CA"/>
    <w:rsid w:val="001C6798"/>
    <w:rsid w:val="001C7154"/>
    <w:rsid w:val="001D7044"/>
    <w:rsid w:val="001E3593"/>
    <w:rsid w:val="001E617E"/>
    <w:rsid w:val="001E6718"/>
    <w:rsid w:val="001E746D"/>
    <w:rsid w:val="001F01D0"/>
    <w:rsid w:val="001F0541"/>
    <w:rsid w:val="001F0C77"/>
    <w:rsid w:val="001F509B"/>
    <w:rsid w:val="001F5BC5"/>
    <w:rsid w:val="0020037E"/>
    <w:rsid w:val="00200B8B"/>
    <w:rsid w:val="002040BF"/>
    <w:rsid w:val="00204810"/>
    <w:rsid w:val="002048A4"/>
    <w:rsid w:val="00204ADC"/>
    <w:rsid w:val="00214AAE"/>
    <w:rsid w:val="00215D5D"/>
    <w:rsid w:val="00216529"/>
    <w:rsid w:val="0021716E"/>
    <w:rsid w:val="00220369"/>
    <w:rsid w:val="00226274"/>
    <w:rsid w:val="0022742B"/>
    <w:rsid w:val="00230684"/>
    <w:rsid w:val="0023115C"/>
    <w:rsid w:val="00234BE8"/>
    <w:rsid w:val="00234E43"/>
    <w:rsid w:val="00236D4A"/>
    <w:rsid w:val="0023750C"/>
    <w:rsid w:val="00240B06"/>
    <w:rsid w:val="002410A7"/>
    <w:rsid w:val="00243187"/>
    <w:rsid w:val="002435AB"/>
    <w:rsid w:val="00246076"/>
    <w:rsid w:val="00246550"/>
    <w:rsid w:val="00251495"/>
    <w:rsid w:val="002516FB"/>
    <w:rsid w:val="00253194"/>
    <w:rsid w:val="0025724A"/>
    <w:rsid w:val="0025773D"/>
    <w:rsid w:val="0026047D"/>
    <w:rsid w:val="00260484"/>
    <w:rsid w:val="0026053A"/>
    <w:rsid w:val="0026464E"/>
    <w:rsid w:val="00272A15"/>
    <w:rsid w:val="00282B8D"/>
    <w:rsid w:val="00284B9A"/>
    <w:rsid w:val="002913B3"/>
    <w:rsid w:val="00292425"/>
    <w:rsid w:val="002929AF"/>
    <w:rsid w:val="002959F9"/>
    <w:rsid w:val="00295F82"/>
    <w:rsid w:val="002A2FCB"/>
    <w:rsid w:val="002A3EE8"/>
    <w:rsid w:val="002A4503"/>
    <w:rsid w:val="002A4F35"/>
    <w:rsid w:val="002B5788"/>
    <w:rsid w:val="002B5A73"/>
    <w:rsid w:val="002B5FF7"/>
    <w:rsid w:val="002C159A"/>
    <w:rsid w:val="002C6C34"/>
    <w:rsid w:val="002C7653"/>
    <w:rsid w:val="002D07F5"/>
    <w:rsid w:val="002D0A11"/>
    <w:rsid w:val="002D33D6"/>
    <w:rsid w:val="002D6E30"/>
    <w:rsid w:val="002E04EB"/>
    <w:rsid w:val="002E080C"/>
    <w:rsid w:val="002E4AA6"/>
    <w:rsid w:val="002E7777"/>
    <w:rsid w:val="002F0EF2"/>
    <w:rsid w:val="002F3A32"/>
    <w:rsid w:val="002F42B1"/>
    <w:rsid w:val="002F50CD"/>
    <w:rsid w:val="00300A11"/>
    <w:rsid w:val="00303C82"/>
    <w:rsid w:val="003051FF"/>
    <w:rsid w:val="003053DB"/>
    <w:rsid w:val="00305B74"/>
    <w:rsid w:val="00306447"/>
    <w:rsid w:val="00311680"/>
    <w:rsid w:val="00311BFB"/>
    <w:rsid w:val="0031263E"/>
    <w:rsid w:val="003141F2"/>
    <w:rsid w:val="003165ED"/>
    <w:rsid w:val="00320D89"/>
    <w:rsid w:val="003231AE"/>
    <w:rsid w:val="00324362"/>
    <w:rsid w:val="00331A40"/>
    <w:rsid w:val="003322FF"/>
    <w:rsid w:val="0033271C"/>
    <w:rsid w:val="0033542C"/>
    <w:rsid w:val="003363E0"/>
    <w:rsid w:val="00337D7C"/>
    <w:rsid w:val="0034134A"/>
    <w:rsid w:val="00341C8B"/>
    <w:rsid w:val="003428DB"/>
    <w:rsid w:val="0034342D"/>
    <w:rsid w:val="00343E4E"/>
    <w:rsid w:val="003442A2"/>
    <w:rsid w:val="00346F9C"/>
    <w:rsid w:val="00352044"/>
    <w:rsid w:val="003522A3"/>
    <w:rsid w:val="00352468"/>
    <w:rsid w:val="003535C0"/>
    <w:rsid w:val="00362F02"/>
    <w:rsid w:val="003634B4"/>
    <w:rsid w:val="003716FD"/>
    <w:rsid w:val="00371F2B"/>
    <w:rsid w:val="003725B3"/>
    <w:rsid w:val="00372BD3"/>
    <w:rsid w:val="0037488C"/>
    <w:rsid w:val="00377A30"/>
    <w:rsid w:val="003806F0"/>
    <w:rsid w:val="003820F1"/>
    <w:rsid w:val="00382CB3"/>
    <w:rsid w:val="003844EE"/>
    <w:rsid w:val="00384AEA"/>
    <w:rsid w:val="00387C1C"/>
    <w:rsid w:val="00392178"/>
    <w:rsid w:val="0039235D"/>
    <w:rsid w:val="00394886"/>
    <w:rsid w:val="00394BF5"/>
    <w:rsid w:val="003960F4"/>
    <w:rsid w:val="003A20DA"/>
    <w:rsid w:val="003A2CEB"/>
    <w:rsid w:val="003A6288"/>
    <w:rsid w:val="003A7CEA"/>
    <w:rsid w:val="003B0E34"/>
    <w:rsid w:val="003B112C"/>
    <w:rsid w:val="003B4B47"/>
    <w:rsid w:val="003B7632"/>
    <w:rsid w:val="003C21EB"/>
    <w:rsid w:val="003C488F"/>
    <w:rsid w:val="003C5057"/>
    <w:rsid w:val="003C66C2"/>
    <w:rsid w:val="003D2FFB"/>
    <w:rsid w:val="003D3A07"/>
    <w:rsid w:val="003D507C"/>
    <w:rsid w:val="003D6733"/>
    <w:rsid w:val="003D69D2"/>
    <w:rsid w:val="003E7117"/>
    <w:rsid w:val="003F314D"/>
    <w:rsid w:val="003F31A6"/>
    <w:rsid w:val="003F3948"/>
    <w:rsid w:val="003F4960"/>
    <w:rsid w:val="003F520E"/>
    <w:rsid w:val="003F7CF5"/>
    <w:rsid w:val="003F7DD9"/>
    <w:rsid w:val="00406FD1"/>
    <w:rsid w:val="00410095"/>
    <w:rsid w:val="00411720"/>
    <w:rsid w:val="00424A0C"/>
    <w:rsid w:val="0042655A"/>
    <w:rsid w:val="00430A82"/>
    <w:rsid w:val="00431FBB"/>
    <w:rsid w:val="00432E63"/>
    <w:rsid w:val="00441641"/>
    <w:rsid w:val="00444D6C"/>
    <w:rsid w:val="004452E5"/>
    <w:rsid w:val="0044650C"/>
    <w:rsid w:val="00446912"/>
    <w:rsid w:val="0045224F"/>
    <w:rsid w:val="00452D66"/>
    <w:rsid w:val="0045479F"/>
    <w:rsid w:val="00455551"/>
    <w:rsid w:val="00456434"/>
    <w:rsid w:val="00457C23"/>
    <w:rsid w:val="00464E67"/>
    <w:rsid w:val="004657F7"/>
    <w:rsid w:val="004658A1"/>
    <w:rsid w:val="00466C6E"/>
    <w:rsid w:val="00472820"/>
    <w:rsid w:val="004762B6"/>
    <w:rsid w:val="0048082D"/>
    <w:rsid w:val="00483CC0"/>
    <w:rsid w:val="0048419A"/>
    <w:rsid w:val="00485DA8"/>
    <w:rsid w:val="00486896"/>
    <w:rsid w:val="00486F89"/>
    <w:rsid w:val="00486FFC"/>
    <w:rsid w:val="00493A35"/>
    <w:rsid w:val="00495A0E"/>
    <w:rsid w:val="00495B97"/>
    <w:rsid w:val="004A2371"/>
    <w:rsid w:val="004A36A0"/>
    <w:rsid w:val="004A68F7"/>
    <w:rsid w:val="004A704E"/>
    <w:rsid w:val="004B0FC4"/>
    <w:rsid w:val="004B40D9"/>
    <w:rsid w:val="004B5B11"/>
    <w:rsid w:val="004B6A5C"/>
    <w:rsid w:val="004B72F4"/>
    <w:rsid w:val="004B7A5E"/>
    <w:rsid w:val="004C0F71"/>
    <w:rsid w:val="004C2448"/>
    <w:rsid w:val="004C28D1"/>
    <w:rsid w:val="004C5C68"/>
    <w:rsid w:val="004C5FD4"/>
    <w:rsid w:val="004C6D22"/>
    <w:rsid w:val="004D1116"/>
    <w:rsid w:val="004D3834"/>
    <w:rsid w:val="004D388B"/>
    <w:rsid w:val="004D5322"/>
    <w:rsid w:val="004E0A2A"/>
    <w:rsid w:val="004E1BEC"/>
    <w:rsid w:val="004E3214"/>
    <w:rsid w:val="004E39A6"/>
    <w:rsid w:val="004E509B"/>
    <w:rsid w:val="004E5137"/>
    <w:rsid w:val="004E7F72"/>
    <w:rsid w:val="004F1537"/>
    <w:rsid w:val="004F1A27"/>
    <w:rsid w:val="004F2124"/>
    <w:rsid w:val="004F35BE"/>
    <w:rsid w:val="004F7447"/>
    <w:rsid w:val="005000E8"/>
    <w:rsid w:val="00500F3D"/>
    <w:rsid w:val="00506DF3"/>
    <w:rsid w:val="00507248"/>
    <w:rsid w:val="005104BC"/>
    <w:rsid w:val="00511A82"/>
    <w:rsid w:val="00512CA7"/>
    <w:rsid w:val="0051681D"/>
    <w:rsid w:val="00521ACF"/>
    <w:rsid w:val="00525698"/>
    <w:rsid w:val="0053165E"/>
    <w:rsid w:val="005320AF"/>
    <w:rsid w:val="005370F2"/>
    <w:rsid w:val="00542D23"/>
    <w:rsid w:val="00544070"/>
    <w:rsid w:val="0054494F"/>
    <w:rsid w:val="005449AC"/>
    <w:rsid w:val="00546F23"/>
    <w:rsid w:val="00550279"/>
    <w:rsid w:val="00550AFB"/>
    <w:rsid w:val="00551B7E"/>
    <w:rsid w:val="00552261"/>
    <w:rsid w:val="00555F5B"/>
    <w:rsid w:val="00556C6E"/>
    <w:rsid w:val="00561EED"/>
    <w:rsid w:val="005669FB"/>
    <w:rsid w:val="00567340"/>
    <w:rsid w:val="00571B2F"/>
    <w:rsid w:val="00576596"/>
    <w:rsid w:val="005779B8"/>
    <w:rsid w:val="005833A0"/>
    <w:rsid w:val="0058372A"/>
    <w:rsid w:val="005842F2"/>
    <w:rsid w:val="00590461"/>
    <w:rsid w:val="005915FF"/>
    <w:rsid w:val="00591CEB"/>
    <w:rsid w:val="005928CF"/>
    <w:rsid w:val="00594D69"/>
    <w:rsid w:val="00596091"/>
    <w:rsid w:val="00596563"/>
    <w:rsid w:val="005A1238"/>
    <w:rsid w:val="005A5C0D"/>
    <w:rsid w:val="005B0F51"/>
    <w:rsid w:val="005B2855"/>
    <w:rsid w:val="005B5160"/>
    <w:rsid w:val="005B7A8C"/>
    <w:rsid w:val="005C0B39"/>
    <w:rsid w:val="005C12A3"/>
    <w:rsid w:val="005C18D2"/>
    <w:rsid w:val="005C252F"/>
    <w:rsid w:val="005C334C"/>
    <w:rsid w:val="005C76A3"/>
    <w:rsid w:val="005D0FC6"/>
    <w:rsid w:val="005D1F66"/>
    <w:rsid w:val="005D3222"/>
    <w:rsid w:val="005D41FB"/>
    <w:rsid w:val="005D42E5"/>
    <w:rsid w:val="005D7154"/>
    <w:rsid w:val="005E04AA"/>
    <w:rsid w:val="005E0812"/>
    <w:rsid w:val="005E1C48"/>
    <w:rsid w:val="005E3D1D"/>
    <w:rsid w:val="005E615F"/>
    <w:rsid w:val="005F45A3"/>
    <w:rsid w:val="005F5C28"/>
    <w:rsid w:val="005F6D8A"/>
    <w:rsid w:val="005F739D"/>
    <w:rsid w:val="005F7E87"/>
    <w:rsid w:val="0060047D"/>
    <w:rsid w:val="006020BF"/>
    <w:rsid w:val="00614861"/>
    <w:rsid w:val="0061773F"/>
    <w:rsid w:val="00620E5D"/>
    <w:rsid w:val="00620FB4"/>
    <w:rsid w:val="00622A5F"/>
    <w:rsid w:val="00625ED7"/>
    <w:rsid w:val="00627718"/>
    <w:rsid w:val="00627A6B"/>
    <w:rsid w:val="00630636"/>
    <w:rsid w:val="00632774"/>
    <w:rsid w:val="00632848"/>
    <w:rsid w:val="00634457"/>
    <w:rsid w:val="00635227"/>
    <w:rsid w:val="00636073"/>
    <w:rsid w:val="00641CB7"/>
    <w:rsid w:val="00642C16"/>
    <w:rsid w:val="00643401"/>
    <w:rsid w:val="00645BB3"/>
    <w:rsid w:val="00645F87"/>
    <w:rsid w:val="0064709E"/>
    <w:rsid w:val="0064742B"/>
    <w:rsid w:val="00647569"/>
    <w:rsid w:val="006519FF"/>
    <w:rsid w:val="00652E93"/>
    <w:rsid w:val="0065475D"/>
    <w:rsid w:val="00654DE9"/>
    <w:rsid w:val="0065685D"/>
    <w:rsid w:val="0066152E"/>
    <w:rsid w:val="006643B7"/>
    <w:rsid w:val="0066629F"/>
    <w:rsid w:val="00667855"/>
    <w:rsid w:val="006711AB"/>
    <w:rsid w:val="0067524C"/>
    <w:rsid w:val="00675E5E"/>
    <w:rsid w:val="00677885"/>
    <w:rsid w:val="0068656F"/>
    <w:rsid w:val="006869FC"/>
    <w:rsid w:val="00690166"/>
    <w:rsid w:val="00690D86"/>
    <w:rsid w:val="006920DA"/>
    <w:rsid w:val="00692ADE"/>
    <w:rsid w:val="00695C93"/>
    <w:rsid w:val="0069701E"/>
    <w:rsid w:val="006A0EBB"/>
    <w:rsid w:val="006A3559"/>
    <w:rsid w:val="006A5B7F"/>
    <w:rsid w:val="006B112B"/>
    <w:rsid w:val="006B4489"/>
    <w:rsid w:val="006B6534"/>
    <w:rsid w:val="006B6CE6"/>
    <w:rsid w:val="006B79CC"/>
    <w:rsid w:val="006B7AD3"/>
    <w:rsid w:val="006B7FB7"/>
    <w:rsid w:val="006C3407"/>
    <w:rsid w:val="006C3C30"/>
    <w:rsid w:val="006C7B24"/>
    <w:rsid w:val="006D252E"/>
    <w:rsid w:val="006D333D"/>
    <w:rsid w:val="006D575B"/>
    <w:rsid w:val="006D7FCD"/>
    <w:rsid w:val="006E303F"/>
    <w:rsid w:val="006E662C"/>
    <w:rsid w:val="006F0E8D"/>
    <w:rsid w:val="006F2D43"/>
    <w:rsid w:val="006F617A"/>
    <w:rsid w:val="006F63E9"/>
    <w:rsid w:val="006F6A75"/>
    <w:rsid w:val="006F7361"/>
    <w:rsid w:val="006F7D9E"/>
    <w:rsid w:val="007047DF"/>
    <w:rsid w:val="00705376"/>
    <w:rsid w:val="00707654"/>
    <w:rsid w:val="00711495"/>
    <w:rsid w:val="00711CBD"/>
    <w:rsid w:val="0071402B"/>
    <w:rsid w:val="007159E3"/>
    <w:rsid w:val="00717056"/>
    <w:rsid w:val="007177BF"/>
    <w:rsid w:val="00723909"/>
    <w:rsid w:val="007241F7"/>
    <w:rsid w:val="0072476A"/>
    <w:rsid w:val="007248E2"/>
    <w:rsid w:val="0072561F"/>
    <w:rsid w:val="00732D0A"/>
    <w:rsid w:val="007427AF"/>
    <w:rsid w:val="0074314C"/>
    <w:rsid w:val="00743F6C"/>
    <w:rsid w:val="00744897"/>
    <w:rsid w:val="00746FDE"/>
    <w:rsid w:val="00746FE2"/>
    <w:rsid w:val="00750153"/>
    <w:rsid w:val="00750F95"/>
    <w:rsid w:val="0075249F"/>
    <w:rsid w:val="00753402"/>
    <w:rsid w:val="00756091"/>
    <w:rsid w:val="0075798A"/>
    <w:rsid w:val="00760003"/>
    <w:rsid w:val="007617EA"/>
    <w:rsid w:val="007623C2"/>
    <w:rsid w:val="00763B67"/>
    <w:rsid w:val="00766608"/>
    <w:rsid w:val="00767BF8"/>
    <w:rsid w:val="00772386"/>
    <w:rsid w:val="00773B00"/>
    <w:rsid w:val="00774480"/>
    <w:rsid w:val="0077635E"/>
    <w:rsid w:val="00780886"/>
    <w:rsid w:val="00783C23"/>
    <w:rsid w:val="00783C84"/>
    <w:rsid w:val="00786565"/>
    <w:rsid w:val="00786A46"/>
    <w:rsid w:val="00786C54"/>
    <w:rsid w:val="00787C23"/>
    <w:rsid w:val="007901EF"/>
    <w:rsid w:val="0079133C"/>
    <w:rsid w:val="00792B33"/>
    <w:rsid w:val="00793D70"/>
    <w:rsid w:val="007948E3"/>
    <w:rsid w:val="00795A32"/>
    <w:rsid w:val="007970CF"/>
    <w:rsid w:val="007A103B"/>
    <w:rsid w:val="007A136D"/>
    <w:rsid w:val="007A4560"/>
    <w:rsid w:val="007A4883"/>
    <w:rsid w:val="007A4A21"/>
    <w:rsid w:val="007A76E1"/>
    <w:rsid w:val="007B025D"/>
    <w:rsid w:val="007B0300"/>
    <w:rsid w:val="007B08D4"/>
    <w:rsid w:val="007B0AD5"/>
    <w:rsid w:val="007B23B0"/>
    <w:rsid w:val="007B3F92"/>
    <w:rsid w:val="007B6479"/>
    <w:rsid w:val="007B7825"/>
    <w:rsid w:val="007C0CAE"/>
    <w:rsid w:val="007C272D"/>
    <w:rsid w:val="007C6749"/>
    <w:rsid w:val="007C6F28"/>
    <w:rsid w:val="007D3D23"/>
    <w:rsid w:val="007D3EA2"/>
    <w:rsid w:val="007D4177"/>
    <w:rsid w:val="007D5699"/>
    <w:rsid w:val="007E095B"/>
    <w:rsid w:val="007E2E74"/>
    <w:rsid w:val="007E3127"/>
    <w:rsid w:val="007E468A"/>
    <w:rsid w:val="007F05BF"/>
    <w:rsid w:val="007F1FD0"/>
    <w:rsid w:val="007F4383"/>
    <w:rsid w:val="007F6985"/>
    <w:rsid w:val="007F6FA1"/>
    <w:rsid w:val="007F74B3"/>
    <w:rsid w:val="007F7F02"/>
    <w:rsid w:val="0080151E"/>
    <w:rsid w:val="008015E9"/>
    <w:rsid w:val="008020D2"/>
    <w:rsid w:val="00802F6D"/>
    <w:rsid w:val="00803958"/>
    <w:rsid w:val="008068DB"/>
    <w:rsid w:val="00810C66"/>
    <w:rsid w:val="008114F1"/>
    <w:rsid w:val="008126A1"/>
    <w:rsid w:val="00812AE3"/>
    <w:rsid w:val="0081778C"/>
    <w:rsid w:val="00817791"/>
    <w:rsid w:val="00817ADE"/>
    <w:rsid w:val="00821E4A"/>
    <w:rsid w:val="00824663"/>
    <w:rsid w:val="00824C31"/>
    <w:rsid w:val="00824F7E"/>
    <w:rsid w:val="008256CD"/>
    <w:rsid w:val="00826900"/>
    <w:rsid w:val="008314D6"/>
    <w:rsid w:val="00831D97"/>
    <w:rsid w:val="00833854"/>
    <w:rsid w:val="00833CB7"/>
    <w:rsid w:val="008358CA"/>
    <w:rsid w:val="008377CF"/>
    <w:rsid w:val="00840788"/>
    <w:rsid w:val="0084082C"/>
    <w:rsid w:val="008431B5"/>
    <w:rsid w:val="0085113A"/>
    <w:rsid w:val="008516C4"/>
    <w:rsid w:val="0085208A"/>
    <w:rsid w:val="0085343A"/>
    <w:rsid w:val="008557D9"/>
    <w:rsid w:val="00856652"/>
    <w:rsid w:val="00856CA3"/>
    <w:rsid w:val="00860E70"/>
    <w:rsid w:val="00866735"/>
    <w:rsid w:val="008727FE"/>
    <w:rsid w:val="00872E37"/>
    <w:rsid w:val="00875211"/>
    <w:rsid w:val="0087575A"/>
    <w:rsid w:val="00880949"/>
    <w:rsid w:val="00885085"/>
    <w:rsid w:val="00887AE1"/>
    <w:rsid w:val="00892ECD"/>
    <w:rsid w:val="00896B68"/>
    <w:rsid w:val="008A3698"/>
    <w:rsid w:val="008A4E81"/>
    <w:rsid w:val="008A6E08"/>
    <w:rsid w:val="008A7ABD"/>
    <w:rsid w:val="008B1113"/>
    <w:rsid w:val="008B19B3"/>
    <w:rsid w:val="008B59FC"/>
    <w:rsid w:val="008B6C18"/>
    <w:rsid w:val="008B71C8"/>
    <w:rsid w:val="008C1E84"/>
    <w:rsid w:val="008C337E"/>
    <w:rsid w:val="008C4347"/>
    <w:rsid w:val="008C4ADA"/>
    <w:rsid w:val="008C53A6"/>
    <w:rsid w:val="008C5BE5"/>
    <w:rsid w:val="008C6747"/>
    <w:rsid w:val="008C7561"/>
    <w:rsid w:val="008C7E04"/>
    <w:rsid w:val="008D1D37"/>
    <w:rsid w:val="008D3677"/>
    <w:rsid w:val="008D6218"/>
    <w:rsid w:val="008D6E56"/>
    <w:rsid w:val="008D6EF2"/>
    <w:rsid w:val="008E0128"/>
    <w:rsid w:val="008E06CA"/>
    <w:rsid w:val="008E3720"/>
    <w:rsid w:val="008E4484"/>
    <w:rsid w:val="008E4F78"/>
    <w:rsid w:val="008E5CEF"/>
    <w:rsid w:val="008E5E2D"/>
    <w:rsid w:val="008E796C"/>
    <w:rsid w:val="008F0BE6"/>
    <w:rsid w:val="008F2E34"/>
    <w:rsid w:val="008F67C3"/>
    <w:rsid w:val="008F7360"/>
    <w:rsid w:val="008F73ED"/>
    <w:rsid w:val="0090113F"/>
    <w:rsid w:val="0090129C"/>
    <w:rsid w:val="0090133C"/>
    <w:rsid w:val="00906102"/>
    <w:rsid w:val="00907F88"/>
    <w:rsid w:val="0091143D"/>
    <w:rsid w:val="00911B03"/>
    <w:rsid w:val="009140F6"/>
    <w:rsid w:val="0091615E"/>
    <w:rsid w:val="00916338"/>
    <w:rsid w:val="0091684E"/>
    <w:rsid w:val="0092439C"/>
    <w:rsid w:val="00924743"/>
    <w:rsid w:val="00924DD7"/>
    <w:rsid w:val="00924F2A"/>
    <w:rsid w:val="00930D86"/>
    <w:rsid w:val="009319BC"/>
    <w:rsid w:val="009319D8"/>
    <w:rsid w:val="00935D80"/>
    <w:rsid w:val="00936987"/>
    <w:rsid w:val="00941DC4"/>
    <w:rsid w:val="00946284"/>
    <w:rsid w:val="009506F3"/>
    <w:rsid w:val="00953FE3"/>
    <w:rsid w:val="0095536C"/>
    <w:rsid w:val="0095583E"/>
    <w:rsid w:val="00956137"/>
    <w:rsid w:val="00956798"/>
    <w:rsid w:val="00962E7F"/>
    <w:rsid w:val="00963E43"/>
    <w:rsid w:val="00964C48"/>
    <w:rsid w:val="00964E83"/>
    <w:rsid w:val="0097029A"/>
    <w:rsid w:val="009713A8"/>
    <w:rsid w:val="00973BC2"/>
    <w:rsid w:val="009776D1"/>
    <w:rsid w:val="009835C0"/>
    <w:rsid w:val="00983E97"/>
    <w:rsid w:val="00984716"/>
    <w:rsid w:val="00984BB5"/>
    <w:rsid w:val="00991CAF"/>
    <w:rsid w:val="00992DA5"/>
    <w:rsid w:val="00993222"/>
    <w:rsid w:val="00993336"/>
    <w:rsid w:val="00996AAC"/>
    <w:rsid w:val="009A0EBE"/>
    <w:rsid w:val="009A17E4"/>
    <w:rsid w:val="009A243E"/>
    <w:rsid w:val="009A28D6"/>
    <w:rsid w:val="009A4732"/>
    <w:rsid w:val="009A63D3"/>
    <w:rsid w:val="009A6812"/>
    <w:rsid w:val="009B0061"/>
    <w:rsid w:val="009B094C"/>
    <w:rsid w:val="009B09CA"/>
    <w:rsid w:val="009B16BD"/>
    <w:rsid w:val="009B5AA6"/>
    <w:rsid w:val="009B5F36"/>
    <w:rsid w:val="009B66D3"/>
    <w:rsid w:val="009C02A5"/>
    <w:rsid w:val="009C12C9"/>
    <w:rsid w:val="009C32CE"/>
    <w:rsid w:val="009C4951"/>
    <w:rsid w:val="009C59BE"/>
    <w:rsid w:val="009D1FA1"/>
    <w:rsid w:val="009D37A7"/>
    <w:rsid w:val="009D3A5C"/>
    <w:rsid w:val="009D7F8D"/>
    <w:rsid w:val="009E1575"/>
    <w:rsid w:val="009E19E9"/>
    <w:rsid w:val="009E60D9"/>
    <w:rsid w:val="009E72F9"/>
    <w:rsid w:val="009F7769"/>
    <w:rsid w:val="009F795F"/>
    <w:rsid w:val="00A00B82"/>
    <w:rsid w:val="00A0124E"/>
    <w:rsid w:val="00A02155"/>
    <w:rsid w:val="00A05701"/>
    <w:rsid w:val="00A071BC"/>
    <w:rsid w:val="00A077A7"/>
    <w:rsid w:val="00A07F80"/>
    <w:rsid w:val="00A10CEE"/>
    <w:rsid w:val="00A15138"/>
    <w:rsid w:val="00A23045"/>
    <w:rsid w:val="00A247E7"/>
    <w:rsid w:val="00A254E7"/>
    <w:rsid w:val="00A25B70"/>
    <w:rsid w:val="00A3048F"/>
    <w:rsid w:val="00A30792"/>
    <w:rsid w:val="00A316E1"/>
    <w:rsid w:val="00A33F1D"/>
    <w:rsid w:val="00A3578F"/>
    <w:rsid w:val="00A357DC"/>
    <w:rsid w:val="00A361D8"/>
    <w:rsid w:val="00A37497"/>
    <w:rsid w:val="00A37B67"/>
    <w:rsid w:val="00A41D97"/>
    <w:rsid w:val="00A424E6"/>
    <w:rsid w:val="00A43A68"/>
    <w:rsid w:val="00A450C3"/>
    <w:rsid w:val="00A452A5"/>
    <w:rsid w:val="00A46478"/>
    <w:rsid w:val="00A54C18"/>
    <w:rsid w:val="00A55593"/>
    <w:rsid w:val="00A57BEE"/>
    <w:rsid w:val="00A608C5"/>
    <w:rsid w:val="00A60B08"/>
    <w:rsid w:val="00A67052"/>
    <w:rsid w:val="00A752F8"/>
    <w:rsid w:val="00A80FD5"/>
    <w:rsid w:val="00A837CB"/>
    <w:rsid w:val="00A83A8D"/>
    <w:rsid w:val="00A84220"/>
    <w:rsid w:val="00A851FA"/>
    <w:rsid w:val="00A92A41"/>
    <w:rsid w:val="00A9515D"/>
    <w:rsid w:val="00A95FC7"/>
    <w:rsid w:val="00AA2D72"/>
    <w:rsid w:val="00AA4A9C"/>
    <w:rsid w:val="00AA7224"/>
    <w:rsid w:val="00AB0098"/>
    <w:rsid w:val="00AB0BFF"/>
    <w:rsid w:val="00AB17A5"/>
    <w:rsid w:val="00AB1F1F"/>
    <w:rsid w:val="00AB7F98"/>
    <w:rsid w:val="00AC1543"/>
    <w:rsid w:val="00AC1DB2"/>
    <w:rsid w:val="00AC326F"/>
    <w:rsid w:val="00AC5657"/>
    <w:rsid w:val="00AD1418"/>
    <w:rsid w:val="00AD21EE"/>
    <w:rsid w:val="00AD2410"/>
    <w:rsid w:val="00AE11D0"/>
    <w:rsid w:val="00AE16AC"/>
    <w:rsid w:val="00AE3020"/>
    <w:rsid w:val="00AE3106"/>
    <w:rsid w:val="00AE71BF"/>
    <w:rsid w:val="00AF07E4"/>
    <w:rsid w:val="00AF30D3"/>
    <w:rsid w:val="00AF32C2"/>
    <w:rsid w:val="00AF3391"/>
    <w:rsid w:val="00AF348F"/>
    <w:rsid w:val="00B007F8"/>
    <w:rsid w:val="00B03DC3"/>
    <w:rsid w:val="00B042EF"/>
    <w:rsid w:val="00B050CC"/>
    <w:rsid w:val="00B10AAF"/>
    <w:rsid w:val="00B1367E"/>
    <w:rsid w:val="00B14E33"/>
    <w:rsid w:val="00B156DE"/>
    <w:rsid w:val="00B15965"/>
    <w:rsid w:val="00B168E2"/>
    <w:rsid w:val="00B1710F"/>
    <w:rsid w:val="00B201C7"/>
    <w:rsid w:val="00B205A4"/>
    <w:rsid w:val="00B27F7B"/>
    <w:rsid w:val="00B30D3F"/>
    <w:rsid w:val="00B33468"/>
    <w:rsid w:val="00B337C9"/>
    <w:rsid w:val="00B34217"/>
    <w:rsid w:val="00B35DF2"/>
    <w:rsid w:val="00B36646"/>
    <w:rsid w:val="00B40910"/>
    <w:rsid w:val="00B42D50"/>
    <w:rsid w:val="00B45BF0"/>
    <w:rsid w:val="00B50B0E"/>
    <w:rsid w:val="00B549FA"/>
    <w:rsid w:val="00B56C35"/>
    <w:rsid w:val="00B56F21"/>
    <w:rsid w:val="00B57404"/>
    <w:rsid w:val="00B63419"/>
    <w:rsid w:val="00B6390A"/>
    <w:rsid w:val="00B64243"/>
    <w:rsid w:val="00B642D7"/>
    <w:rsid w:val="00B64F6B"/>
    <w:rsid w:val="00B66961"/>
    <w:rsid w:val="00B66B60"/>
    <w:rsid w:val="00B67869"/>
    <w:rsid w:val="00B706D8"/>
    <w:rsid w:val="00B779EE"/>
    <w:rsid w:val="00B77F68"/>
    <w:rsid w:val="00B81D06"/>
    <w:rsid w:val="00B81EBA"/>
    <w:rsid w:val="00B844B2"/>
    <w:rsid w:val="00B91EAF"/>
    <w:rsid w:val="00B9355B"/>
    <w:rsid w:val="00B9783F"/>
    <w:rsid w:val="00BA0A3C"/>
    <w:rsid w:val="00BA33BA"/>
    <w:rsid w:val="00BA6903"/>
    <w:rsid w:val="00BA7B4B"/>
    <w:rsid w:val="00BB05CA"/>
    <w:rsid w:val="00BB0E72"/>
    <w:rsid w:val="00BB1F17"/>
    <w:rsid w:val="00BB2B80"/>
    <w:rsid w:val="00BB3BF0"/>
    <w:rsid w:val="00BC23FB"/>
    <w:rsid w:val="00BC24F2"/>
    <w:rsid w:val="00BC2A1E"/>
    <w:rsid w:val="00BC2F5F"/>
    <w:rsid w:val="00BC3CAC"/>
    <w:rsid w:val="00BD09DC"/>
    <w:rsid w:val="00BD339C"/>
    <w:rsid w:val="00BD3463"/>
    <w:rsid w:val="00BD3B19"/>
    <w:rsid w:val="00BD5DDB"/>
    <w:rsid w:val="00BD5F65"/>
    <w:rsid w:val="00BD6372"/>
    <w:rsid w:val="00BD7BBB"/>
    <w:rsid w:val="00BE01B3"/>
    <w:rsid w:val="00BE10B2"/>
    <w:rsid w:val="00BE3FEB"/>
    <w:rsid w:val="00BE4508"/>
    <w:rsid w:val="00BF23DB"/>
    <w:rsid w:val="00BF443C"/>
    <w:rsid w:val="00BF44A6"/>
    <w:rsid w:val="00BF4647"/>
    <w:rsid w:val="00BF49DB"/>
    <w:rsid w:val="00BF76C4"/>
    <w:rsid w:val="00BF7B98"/>
    <w:rsid w:val="00BF7CE9"/>
    <w:rsid w:val="00C00503"/>
    <w:rsid w:val="00C04F25"/>
    <w:rsid w:val="00C068AB"/>
    <w:rsid w:val="00C10B8B"/>
    <w:rsid w:val="00C152CB"/>
    <w:rsid w:val="00C1647B"/>
    <w:rsid w:val="00C20A0D"/>
    <w:rsid w:val="00C245B2"/>
    <w:rsid w:val="00C2528F"/>
    <w:rsid w:val="00C277AA"/>
    <w:rsid w:val="00C278B3"/>
    <w:rsid w:val="00C30CCD"/>
    <w:rsid w:val="00C31A2F"/>
    <w:rsid w:val="00C320E8"/>
    <w:rsid w:val="00C35A51"/>
    <w:rsid w:val="00C35DF5"/>
    <w:rsid w:val="00C40B0B"/>
    <w:rsid w:val="00C4224F"/>
    <w:rsid w:val="00C4388C"/>
    <w:rsid w:val="00C45865"/>
    <w:rsid w:val="00C469E7"/>
    <w:rsid w:val="00C4744E"/>
    <w:rsid w:val="00C50215"/>
    <w:rsid w:val="00C53889"/>
    <w:rsid w:val="00C612FA"/>
    <w:rsid w:val="00C61AD7"/>
    <w:rsid w:val="00C70321"/>
    <w:rsid w:val="00C70ACB"/>
    <w:rsid w:val="00C710B6"/>
    <w:rsid w:val="00C71AE6"/>
    <w:rsid w:val="00C746BC"/>
    <w:rsid w:val="00C75E7A"/>
    <w:rsid w:val="00C76CE3"/>
    <w:rsid w:val="00C83EC0"/>
    <w:rsid w:val="00C845D8"/>
    <w:rsid w:val="00C853E0"/>
    <w:rsid w:val="00C868DD"/>
    <w:rsid w:val="00C86FBB"/>
    <w:rsid w:val="00C9077F"/>
    <w:rsid w:val="00C90F62"/>
    <w:rsid w:val="00C9440A"/>
    <w:rsid w:val="00C95556"/>
    <w:rsid w:val="00CA0676"/>
    <w:rsid w:val="00CA0964"/>
    <w:rsid w:val="00CA1ACB"/>
    <w:rsid w:val="00CA22EA"/>
    <w:rsid w:val="00CA36FA"/>
    <w:rsid w:val="00CA558A"/>
    <w:rsid w:val="00CA6F7A"/>
    <w:rsid w:val="00CB065B"/>
    <w:rsid w:val="00CB1C5C"/>
    <w:rsid w:val="00CB526C"/>
    <w:rsid w:val="00CC013B"/>
    <w:rsid w:val="00CC145E"/>
    <w:rsid w:val="00CC7A1E"/>
    <w:rsid w:val="00CD0222"/>
    <w:rsid w:val="00CD362D"/>
    <w:rsid w:val="00CD3D96"/>
    <w:rsid w:val="00CD3EFA"/>
    <w:rsid w:val="00CD5048"/>
    <w:rsid w:val="00CD5A75"/>
    <w:rsid w:val="00CD5D6C"/>
    <w:rsid w:val="00CE0F10"/>
    <w:rsid w:val="00CE232E"/>
    <w:rsid w:val="00CE66D4"/>
    <w:rsid w:val="00CF0F26"/>
    <w:rsid w:val="00CF2A7F"/>
    <w:rsid w:val="00CF2C4C"/>
    <w:rsid w:val="00CF30A5"/>
    <w:rsid w:val="00CF779D"/>
    <w:rsid w:val="00CF7A86"/>
    <w:rsid w:val="00CF7D3E"/>
    <w:rsid w:val="00D0067A"/>
    <w:rsid w:val="00D0221B"/>
    <w:rsid w:val="00D0228E"/>
    <w:rsid w:val="00D055D0"/>
    <w:rsid w:val="00D060D6"/>
    <w:rsid w:val="00D115AE"/>
    <w:rsid w:val="00D133AF"/>
    <w:rsid w:val="00D14207"/>
    <w:rsid w:val="00D202EE"/>
    <w:rsid w:val="00D23B12"/>
    <w:rsid w:val="00D24D52"/>
    <w:rsid w:val="00D27786"/>
    <w:rsid w:val="00D278F2"/>
    <w:rsid w:val="00D315D2"/>
    <w:rsid w:val="00D31E2D"/>
    <w:rsid w:val="00D354B3"/>
    <w:rsid w:val="00D40A8C"/>
    <w:rsid w:val="00D41143"/>
    <w:rsid w:val="00D432AA"/>
    <w:rsid w:val="00D433B1"/>
    <w:rsid w:val="00D468C8"/>
    <w:rsid w:val="00D55F3A"/>
    <w:rsid w:val="00D56963"/>
    <w:rsid w:val="00D61128"/>
    <w:rsid w:val="00D62B9A"/>
    <w:rsid w:val="00D63D47"/>
    <w:rsid w:val="00D7509A"/>
    <w:rsid w:val="00D84FF0"/>
    <w:rsid w:val="00D9027D"/>
    <w:rsid w:val="00D90802"/>
    <w:rsid w:val="00D9409F"/>
    <w:rsid w:val="00D952CC"/>
    <w:rsid w:val="00D97F7E"/>
    <w:rsid w:val="00DA041D"/>
    <w:rsid w:val="00DA4951"/>
    <w:rsid w:val="00DA5044"/>
    <w:rsid w:val="00DA62ED"/>
    <w:rsid w:val="00DA7E3B"/>
    <w:rsid w:val="00DB0C16"/>
    <w:rsid w:val="00DB0F93"/>
    <w:rsid w:val="00DB238D"/>
    <w:rsid w:val="00DB46BD"/>
    <w:rsid w:val="00DB5CF3"/>
    <w:rsid w:val="00DC024D"/>
    <w:rsid w:val="00DC0EEC"/>
    <w:rsid w:val="00DC1837"/>
    <w:rsid w:val="00DC33FD"/>
    <w:rsid w:val="00DC36B3"/>
    <w:rsid w:val="00DC3A82"/>
    <w:rsid w:val="00DC4F5C"/>
    <w:rsid w:val="00DC5E4E"/>
    <w:rsid w:val="00DC6688"/>
    <w:rsid w:val="00DD0A13"/>
    <w:rsid w:val="00DD2D6B"/>
    <w:rsid w:val="00DD2E2F"/>
    <w:rsid w:val="00DD3E2A"/>
    <w:rsid w:val="00DD4C38"/>
    <w:rsid w:val="00DD71FC"/>
    <w:rsid w:val="00DE6BA6"/>
    <w:rsid w:val="00DE6BD3"/>
    <w:rsid w:val="00DF0661"/>
    <w:rsid w:val="00DF2673"/>
    <w:rsid w:val="00DF4E18"/>
    <w:rsid w:val="00DF5AD5"/>
    <w:rsid w:val="00DF6948"/>
    <w:rsid w:val="00DF75FD"/>
    <w:rsid w:val="00E0199A"/>
    <w:rsid w:val="00E03351"/>
    <w:rsid w:val="00E034D6"/>
    <w:rsid w:val="00E05948"/>
    <w:rsid w:val="00E07C5B"/>
    <w:rsid w:val="00E07F28"/>
    <w:rsid w:val="00E108F6"/>
    <w:rsid w:val="00E11A48"/>
    <w:rsid w:val="00E130B5"/>
    <w:rsid w:val="00E14A22"/>
    <w:rsid w:val="00E16AA9"/>
    <w:rsid w:val="00E22305"/>
    <w:rsid w:val="00E2476A"/>
    <w:rsid w:val="00E25A3A"/>
    <w:rsid w:val="00E25D50"/>
    <w:rsid w:val="00E264C9"/>
    <w:rsid w:val="00E2674A"/>
    <w:rsid w:val="00E26F0E"/>
    <w:rsid w:val="00E271FB"/>
    <w:rsid w:val="00E303D4"/>
    <w:rsid w:val="00E32524"/>
    <w:rsid w:val="00E329D1"/>
    <w:rsid w:val="00E340CA"/>
    <w:rsid w:val="00E35AB7"/>
    <w:rsid w:val="00E41366"/>
    <w:rsid w:val="00E4487B"/>
    <w:rsid w:val="00E47F9A"/>
    <w:rsid w:val="00E50CF8"/>
    <w:rsid w:val="00E55C05"/>
    <w:rsid w:val="00E5748B"/>
    <w:rsid w:val="00E6022B"/>
    <w:rsid w:val="00E6122F"/>
    <w:rsid w:val="00E6196E"/>
    <w:rsid w:val="00E61AAC"/>
    <w:rsid w:val="00E628CC"/>
    <w:rsid w:val="00E641C8"/>
    <w:rsid w:val="00E741C9"/>
    <w:rsid w:val="00E76EF7"/>
    <w:rsid w:val="00E775D5"/>
    <w:rsid w:val="00E86030"/>
    <w:rsid w:val="00E867A1"/>
    <w:rsid w:val="00E87134"/>
    <w:rsid w:val="00E9142C"/>
    <w:rsid w:val="00E92DED"/>
    <w:rsid w:val="00E94D04"/>
    <w:rsid w:val="00E97E7A"/>
    <w:rsid w:val="00E97FE5"/>
    <w:rsid w:val="00EA1BF4"/>
    <w:rsid w:val="00EA6394"/>
    <w:rsid w:val="00EA6415"/>
    <w:rsid w:val="00EA7E4D"/>
    <w:rsid w:val="00EB0ED4"/>
    <w:rsid w:val="00EB1071"/>
    <w:rsid w:val="00EB2A5F"/>
    <w:rsid w:val="00EB3565"/>
    <w:rsid w:val="00EC10FE"/>
    <w:rsid w:val="00EC1B6D"/>
    <w:rsid w:val="00EC3654"/>
    <w:rsid w:val="00EC586D"/>
    <w:rsid w:val="00ED412C"/>
    <w:rsid w:val="00ED6ADF"/>
    <w:rsid w:val="00EE1E21"/>
    <w:rsid w:val="00EE4248"/>
    <w:rsid w:val="00EE79FC"/>
    <w:rsid w:val="00EF01EB"/>
    <w:rsid w:val="00EF788C"/>
    <w:rsid w:val="00F020E2"/>
    <w:rsid w:val="00F0451B"/>
    <w:rsid w:val="00F05829"/>
    <w:rsid w:val="00F1188C"/>
    <w:rsid w:val="00F15F73"/>
    <w:rsid w:val="00F167CE"/>
    <w:rsid w:val="00F16DDA"/>
    <w:rsid w:val="00F1767B"/>
    <w:rsid w:val="00F203E5"/>
    <w:rsid w:val="00F24334"/>
    <w:rsid w:val="00F26085"/>
    <w:rsid w:val="00F30E00"/>
    <w:rsid w:val="00F31283"/>
    <w:rsid w:val="00F31AAA"/>
    <w:rsid w:val="00F32634"/>
    <w:rsid w:val="00F32AC9"/>
    <w:rsid w:val="00F4339A"/>
    <w:rsid w:val="00F43ADE"/>
    <w:rsid w:val="00F4615E"/>
    <w:rsid w:val="00F47DA7"/>
    <w:rsid w:val="00F524E8"/>
    <w:rsid w:val="00F528A3"/>
    <w:rsid w:val="00F562B9"/>
    <w:rsid w:val="00F56F2D"/>
    <w:rsid w:val="00F66F03"/>
    <w:rsid w:val="00F7136A"/>
    <w:rsid w:val="00F71880"/>
    <w:rsid w:val="00F744E2"/>
    <w:rsid w:val="00F754E9"/>
    <w:rsid w:val="00F766A0"/>
    <w:rsid w:val="00F834E1"/>
    <w:rsid w:val="00F8492A"/>
    <w:rsid w:val="00F90ED5"/>
    <w:rsid w:val="00F91FE3"/>
    <w:rsid w:val="00F93E58"/>
    <w:rsid w:val="00F966BA"/>
    <w:rsid w:val="00F96E97"/>
    <w:rsid w:val="00FA2A41"/>
    <w:rsid w:val="00FA4ABC"/>
    <w:rsid w:val="00FA685F"/>
    <w:rsid w:val="00FB4F4A"/>
    <w:rsid w:val="00FB580B"/>
    <w:rsid w:val="00FC3430"/>
    <w:rsid w:val="00FC4CD7"/>
    <w:rsid w:val="00FC6213"/>
    <w:rsid w:val="00FC662F"/>
    <w:rsid w:val="00FC7AFC"/>
    <w:rsid w:val="00FD0876"/>
    <w:rsid w:val="00FD2F60"/>
    <w:rsid w:val="00FE2081"/>
    <w:rsid w:val="00FE213F"/>
    <w:rsid w:val="00FE351A"/>
    <w:rsid w:val="00FE5649"/>
    <w:rsid w:val="00FE6B2A"/>
    <w:rsid w:val="00FE6EFB"/>
    <w:rsid w:val="00FF3D14"/>
    <w:rsid w:val="00FF65BC"/>
    <w:rsid w:val="00FF6EF1"/>
    <w:rsid w:val="1B662203"/>
    <w:rsid w:val="392C1803"/>
    <w:rsid w:val="415F05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5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7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215D5D"/>
    <w:pPr>
      <w:ind w:left="720"/>
      <w:contextualSpacing/>
    </w:pPr>
  </w:style>
  <w:style w:type="character" w:customStyle="1" w:styleId="FormatvorlageTimesNewRoman">
    <w:name w:val="Formatvorlage Times New Roman"/>
    <w:basedOn w:val="DefaultParagraphFont"/>
    <w:rsid w:val="00F020E2"/>
    <w:rPr>
      <w:rFonts w:ascii="Times New Roman" w:hAnsi="Times New Roman"/>
      <w:sz w:val="24"/>
    </w:rPr>
  </w:style>
  <w:style w:type="character" w:styleId="CommentReference">
    <w:name w:val="annotation reference"/>
    <w:basedOn w:val="DefaultParagraphFont"/>
    <w:uiPriority w:val="99"/>
    <w:semiHidden/>
    <w:unhideWhenUsed/>
    <w:rsid w:val="001C00AD"/>
    <w:rPr>
      <w:sz w:val="18"/>
      <w:szCs w:val="18"/>
    </w:rPr>
  </w:style>
  <w:style w:type="paragraph" w:styleId="CommentText">
    <w:name w:val="annotation text"/>
    <w:basedOn w:val="Normal"/>
    <w:link w:val="CommentTextChar"/>
    <w:uiPriority w:val="99"/>
    <w:semiHidden/>
    <w:unhideWhenUsed/>
    <w:rsid w:val="001C00AD"/>
    <w:pPr>
      <w:spacing w:line="240" w:lineRule="auto"/>
    </w:pPr>
    <w:rPr>
      <w:sz w:val="24"/>
      <w:szCs w:val="24"/>
    </w:rPr>
  </w:style>
  <w:style w:type="character" w:customStyle="1" w:styleId="CommentTextChar">
    <w:name w:val="Comment Text Char"/>
    <w:basedOn w:val="DefaultParagraphFont"/>
    <w:link w:val="CommentText"/>
    <w:uiPriority w:val="99"/>
    <w:semiHidden/>
    <w:rsid w:val="001C00AD"/>
    <w:rPr>
      <w:sz w:val="24"/>
      <w:szCs w:val="24"/>
      <w:lang w:val="en-AU"/>
    </w:rPr>
  </w:style>
  <w:style w:type="paragraph" w:styleId="CommentSubject">
    <w:name w:val="annotation subject"/>
    <w:basedOn w:val="CommentText"/>
    <w:next w:val="CommentText"/>
    <w:link w:val="CommentSubjectChar"/>
    <w:uiPriority w:val="99"/>
    <w:semiHidden/>
    <w:unhideWhenUsed/>
    <w:rsid w:val="001C00AD"/>
    <w:rPr>
      <w:b/>
      <w:bCs/>
      <w:sz w:val="20"/>
      <w:szCs w:val="20"/>
    </w:rPr>
  </w:style>
  <w:style w:type="character" w:customStyle="1" w:styleId="CommentSubjectChar">
    <w:name w:val="Comment Subject Char"/>
    <w:basedOn w:val="CommentTextChar"/>
    <w:link w:val="CommentSubject"/>
    <w:uiPriority w:val="99"/>
    <w:semiHidden/>
    <w:rsid w:val="001C00AD"/>
    <w:rPr>
      <w:b/>
      <w:bCs/>
      <w:sz w:val="20"/>
      <w:szCs w:val="20"/>
      <w:lang w:val="en-AU"/>
    </w:rPr>
  </w:style>
  <w:style w:type="character" w:styleId="Hyperlink">
    <w:name w:val="Hyperlink"/>
    <w:basedOn w:val="DefaultParagraphFont"/>
    <w:uiPriority w:val="99"/>
    <w:unhideWhenUsed/>
    <w:rsid w:val="001428E7"/>
    <w:rPr>
      <w:color w:val="0000FF" w:themeColor="hyperlink"/>
      <w:u w:val="single"/>
    </w:rPr>
  </w:style>
  <w:style w:type="paragraph" w:styleId="FootnoteText">
    <w:name w:val="footnote text"/>
    <w:basedOn w:val="Normal"/>
    <w:link w:val="FootnoteTextChar"/>
    <w:uiPriority w:val="99"/>
    <w:unhideWhenUsed/>
    <w:rsid w:val="00D055D0"/>
    <w:pPr>
      <w:spacing w:after="0" w:line="240" w:lineRule="auto"/>
    </w:pPr>
    <w:rPr>
      <w:sz w:val="24"/>
      <w:szCs w:val="24"/>
    </w:rPr>
  </w:style>
  <w:style w:type="character" w:customStyle="1" w:styleId="FootnoteTextChar">
    <w:name w:val="Footnote Text Char"/>
    <w:basedOn w:val="DefaultParagraphFont"/>
    <w:link w:val="FootnoteText"/>
    <w:uiPriority w:val="99"/>
    <w:rsid w:val="00D055D0"/>
    <w:rPr>
      <w:sz w:val="24"/>
      <w:szCs w:val="24"/>
      <w:lang w:val="en-AU"/>
    </w:rPr>
  </w:style>
  <w:style w:type="character" w:styleId="FootnoteReference">
    <w:name w:val="footnote reference"/>
    <w:basedOn w:val="DefaultParagraphFont"/>
    <w:uiPriority w:val="99"/>
    <w:unhideWhenUsed/>
    <w:rsid w:val="00D055D0"/>
    <w:rPr>
      <w:vertAlign w:val="superscript"/>
    </w:rPr>
  </w:style>
  <w:style w:type="character" w:styleId="Emphasis">
    <w:name w:val="Emphasis"/>
    <w:basedOn w:val="DefaultParagraphFont"/>
    <w:uiPriority w:val="20"/>
    <w:qFormat/>
    <w:rsid w:val="00EE1E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7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215D5D"/>
    <w:pPr>
      <w:ind w:left="720"/>
      <w:contextualSpacing/>
    </w:pPr>
  </w:style>
  <w:style w:type="character" w:customStyle="1" w:styleId="FormatvorlageTimesNewRoman">
    <w:name w:val="Formatvorlage Times New Roman"/>
    <w:basedOn w:val="DefaultParagraphFont"/>
    <w:rsid w:val="00F020E2"/>
    <w:rPr>
      <w:rFonts w:ascii="Times New Roman" w:hAnsi="Times New Roman"/>
      <w:sz w:val="24"/>
    </w:rPr>
  </w:style>
  <w:style w:type="character" w:styleId="CommentReference">
    <w:name w:val="annotation reference"/>
    <w:basedOn w:val="DefaultParagraphFont"/>
    <w:uiPriority w:val="99"/>
    <w:semiHidden/>
    <w:unhideWhenUsed/>
    <w:rsid w:val="001C00AD"/>
    <w:rPr>
      <w:sz w:val="18"/>
      <w:szCs w:val="18"/>
    </w:rPr>
  </w:style>
  <w:style w:type="paragraph" w:styleId="CommentText">
    <w:name w:val="annotation text"/>
    <w:basedOn w:val="Normal"/>
    <w:link w:val="CommentTextChar"/>
    <w:uiPriority w:val="99"/>
    <w:semiHidden/>
    <w:unhideWhenUsed/>
    <w:rsid w:val="001C00AD"/>
    <w:pPr>
      <w:spacing w:line="240" w:lineRule="auto"/>
    </w:pPr>
    <w:rPr>
      <w:sz w:val="24"/>
      <w:szCs w:val="24"/>
    </w:rPr>
  </w:style>
  <w:style w:type="character" w:customStyle="1" w:styleId="CommentTextChar">
    <w:name w:val="Comment Text Char"/>
    <w:basedOn w:val="DefaultParagraphFont"/>
    <w:link w:val="CommentText"/>
    <w:uiPriority w:val="99"/>
    <w:semiHidden/>
    <w:rsid w:val="001C00AD"/>
    <w:rPr>
      <w:sz w:val="24"/>
      <w:szCs w:val="24"/>
      <w:lang w:val="en-AU"/>
    </w:rPr>
  </w:style>
  <w:style w:type="paragraph" w:styleId="CommentSubject">
    <w:name w:val="annotation subject"/>
    <w:basedOn w:val="CommentText"/>
    <w:next w:val="CommentText"/>
    <w:link w:val="CommentSubjectChar"/>
    <w:uiPriority w:val="99"/>
    <w:semiHidden/>
    <w:unhideWhenUsed/>
    <w:rsid w:val="001C00AD"/>
    <w:rPr>
      <w:b/>
      <w:bCs/>
      <w:sz w:val="20"/>
      <w:szCs w:val="20"/>
    </w:rPr>
  </w:style>
  <w:style w:type="character" w:customStyle="1" w:styleId="CommentSubjectChar">
    <w:name w:val="Comment Subject Char"/>
    <w:basedOn w:val="CommentTextChar"/>
    <w:link w:val="CommentSubject"/>
    <w:uiPriority w:val="99"/>
    <w:semiHidden/>
    <w:rsid w:val="001C00AD"/>
    <w:rPr>
      <w:b/>
      <w:bCs/>
      <w:sz w:val="20"/>
      <w:szCs w:val="20"/>
      <w:lang w:val="en-AU"/>
    </w:rPr>
  </w:style>
  <w:style w:type="character" w:styleId="Hyperlink">
    <w:name w:val="Hyperlink"/>
    <w:basedOn w:val="DefaultParagraphFont"/>
    <w:uiPriority w:val="99"/>
    <w:unhideWhenUsed/>
    <w:rsid w:val="001428E7"/>
    <w:rPr>
      <w:color w:val="0000FF" w:themeColor="hyperlink"/>
      <w:u w:val="single"/>
    </w:rPr>
  </w:style>
  <w:style w:type="paragraph" w:styleId="FootnoteText">
    <w:name w:val="footnote text"/>
    <w:basedOn w:val="Normal"/>
    <w:link w:val="FootnoteTextChar"/>
    <w:uiPriority w:val="99"/>
    <w:unhideWhenUsed/>
    <w:rsid w:val="00D055D0"/>
    <w:pPr>
      <w:spacing w:after="0" w:line="240" w:lineRule="auto"/>
    </w:pPr>
    <w:rPr>
      <w:sz w:val="24"/>
      <w:szCs w:val="24"/>
    </w:rPr>
  </w:style>
  <w:style w:type="character" w:customStyle="1" w:styleId="FootnoteTextChar">
    <w:name w:val="Footnote Text Char"/>
    <w:basedOn w:val="DefaultParagraphFont"/>
    <w:link w:val="FootnoteText"/>
    <w:uiPriority w:val="99"/>
    <w:rsid w:val="00D055D0"/>
    <w:rPr>
      <w:sz w:val="24"/>
      <w:szCs w:val="24"/>
      <w:lang w:val="en-AU"/>
    </w:rPr>
  </w:style>
  <w:style w:type="character" w:styleId="FootnoteReference">
    <w:name w:val="footnote reference"/>
    <w:basedOn w:val="DefaultParagraphFont"/>
    <w:uiPriority w:val="99"/>
    <w:unhideWhenUsed/>
    <w:rsid w:val="00D055D0"/>
    <w:rPr>
      <w:vertAlign w:val="superscript"/>
    </w:rPr>
  </w:style>
  <w:style w:type="character" w:styleId="Emphasis">
    <w:name w:val="Emphasis"/>
    <w:basedOn w:val="DefaultParagraphFont"/>
    <w:uiPriority w:val="20"/>
    <w:qFormat/>
    <w:rsid w:val="00EE1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929">
      <w:bodyDiv w:val="1"/>
      <w:marLeft w:val="0"/>
      <w:marRight w:val="0"/>
      <w:marTop w:val="0"/>
      <w:marBottom w:val="0"/>
      <w:divBdr>
        <w:top w:val="none" w:sz="0" w:space="0" w:color="auto"/>
        <w:left w:val="none" w:sz="0" w:space="0" w:color="auto"/>
        <w:bottom w:val="none" w:sz="0" w:space="0" w:color="auto"/>
        <w:right w:val="none" w:sz="0" w:space="0" w:color="auto"/>
      </w:divBdr>
    </w:div>
    <w:div w:id="311645821">
      <w:bodyDiv w:val="1"/>
      <w:marLeft w:val="0"/>
      <w:marRight w:val="0"/>
      <w:marTop w:val="0"/>
      <w:marBottom w:val="0"/>
      <w:divBdr>
        <w:top w:val="none" w:sz="0" w:space="0" w:color="auto"/>
        <w:left w:val="none" w:sz="0" w:space="0" w:color="auto"/>
        <w:bottom w:val="none" w:sz="0" w:space="0" w:color="auto"/>
        <w:right w:val="none" w:sz="0" w:space="0" w:color="auto"/>
      </w:divBdr>
    </w:div>
    <w:div w:id="330572048">
      <w:bodyDiv w:val="1"/>
      <w:marLeft w:val="0"/>
      <w:marRight w:val="0"/>
      <w:marTop w:val="0"/>
      <w:marBottom w:val="0"/>
      <w:divBdr>
        <w:top w:val="none" w:sz="0" w:space="0" w:color="auto"/>
        <w:left w:val="none" w:sz="0" w:space="0" w:color="auto"/>
        <w:bottom w:val="none" w:sz="0" w:space="0" w:color="auto"/>
        <w:right w:val="none" w:sz="0" w:space="0" w:color="auto"/>
      </w:divBdr>
    </w:div>
    <w:div w:id="407731353">
      <w:bodyDiv w:val="1"/>
      <w:marLeft w:val="0"/>
      <w:marRight w:val="0"/>
      <w:marTop w:val="0"/>
      <w:marBottom w:val="0"/>
      <w:divBdr>
        <w:top w:val="none" w:sz="0" w:space="0" w:color="auto"/>
        <w:left w:val="none" w:sz="0" w:space="0" w:color="auto"/>
        <w:bottom w:val="none" w:sz="0" w:space="0" w:color="auto"/>
        <w:right w:val="none" w:sz="0" w:space="0" w:color="auto"/>
      </w:divBdr>
    </w:div>
    <w:div w:id="582571937">
      <w:bodyDiv w:val="1"/>
      <w:marLeft w:val="0"/>
      <w:marRight w:val="0"/>
      <w:marTop w:val="0"/>
      <w:marBottom w:val="0"/>
      <w:divBdr>
        <w:top w:val="none" w:sz="0" w:space="0" w:color="auto"/>
        <w:left w:val="none" w:sz="0" w:space="0" w:color="auto"/>
        <w:bottom w:val="none" w:sz="0" w:space="0" w:color="auto"/>
        <w:right w:val="none" w:sz="0" w:space="0" w:color="auto"/>
      </w:divBdr>
    </w:div>
    <w:div w:id="597833549">
      <w:bodyDiv w:val="1"/>
      <w:marLeft w:val="0"/>
      <w:marRight w:val="0"/>
      <w:marTop w:val="0"/>
      <w:marBottom w:val="0"/>
      <w:divBdr>
        <w:top w:val="none" w:sz="0" w:space="0" w:color="auto"/>
        <w:left w:val="none" w:sz="0" w:space="0" w:color="auto"/>
        <w:bottom w:val="none" w:sz="0" w:space="0" w:color="auto"/>
        <w:right w:val="none" w:sz="0" w:space="0" w:color="auto"/>
      </w:divBdr>
    </w:div>
    <w:div w:id="737438588">
      <w:bodyDiv w:val="1"/>
      <w:marLeft w:val="0"/>
      <w:marRight w:val="0"/>
      <w:marTop w:val="0"/>
      <w:marBottom w:val="0"/>
      <w:divBdr>
        <w:top w:val="none" w:sz="0" w:space="0" w:color="auto"/>
        <w:left w:val="none" w:sz="0" w:space="0" w:color="auto"/>
        <w:bottom w:val="none" w:sz="0" w:space="0" w:color="auto"/>
        <w:right w:val="none" w:sz="0" w:space="0" w:color="auto"/>
      </w:divBdr>
    </w:div>
    <w:div w:id="739718634">
      <w:bodyDiv w:val="1"/>
      <w:marLeft w:val="0"/>
      <w:marRight w:val="0"/>
      <w:marTop w:val="0"/>
      <w:marBottom w:val="0"/>
      <w:divBdr>
        <w:top w:val="none" w:sz="0" w:space="0" w:color="auto"/>
        <w:left w:val="none" w:sz="0" w:space="0" w:color="auto"/>
        <w:bottom w:val="none" w:sz="0" w:space="0" w:color="auto"/>
        <w:right w:val="none" w:sz="0" w:space="0" w:color="auto"/>
      </w:divBdr>
    </w:div>
    <w:div w:id="815799244">
      <w:bodyDiv w:val="1"/>
      <w:marLeft w:val="0"/>
      <w:marRight w:val="0"/>
      <w:marTop w:val="0"/>
      <w:marBottom w:val="0"/>
      <w:divBdr>
        <w:top w:val="none" w:sz="0" w:space="0" w:color="auto"/>
        <w:left w:val="none" w:sz="0" w:space="0" w:color="auto"/>
        <w:bottom w:val="none" w:sz="0" w:space="0" w:color="auto"/>
        <w:right w:val="none" w:sz="0" w:space="0" w:color="auto"/>
      </w:divBdr>
    </w:div>
    <w:div w:id="917713966">
      <w:bodyDiv w:val="1"/>
      <w:marLeft w:val="0"/>
      <w:marRight w:val="0"/>
      <w:marTop w:val="0"/>
      <w:marBottom w:val="0"/>
      <w:divBdr>
        <w:top w:val="none" w:sz="0" w:space="0" w:color="auto"/>
        <w:left w:val="none" w:sz="0" w:space="0" w:color="auto"/>
        <w:bottom w:val="none" w:sz="0" w:space="0" w:color="auto"/>
        <w:right w:val="none" w:sz="0" w:space="0" w:color="auto"/>
      </w:divBdr>
    </w:div>
    <w:div w:id="1154956087">
      <w:bodyDiv w:val="1"/>
      <w:marLeft w:val="0"/>
      <w:marRight w:val="0"/>
      <w:marTop w:val="0"/>
      <w:marBottom w:val="0"/>
      <w:divBdr>
        <w:top w:val="none" w:sz="0" w:space="0" w:color="auto"/>
        <w:left w:val="none" w:sz="0" w:space="0" w:color="auto"/>
        <w:bottom w:val="none" w:sz="0" w:space="0" w:color="auto"/>
        <w:right w:val="none" w:sz="0" w:space="0" w:color="auto"/>
      </w:divBdr>
    </w:div>
    <w:div w:id="1169828373">
      <w:bodyDiv w:val="1"/>
      <w:marLeft w:val="0"/>
      <w:marRight w:val="0"/>
      <w:marTop w:val="0"/>
      <w:marBottom w:val="0"/>
      <w:divBdr>
        <w:top w:val="none" w:sz="0" w:space="0" w:color="auto"/>
        <w:left w:val="none" w:sz="0" w:space="0" w:color="auto"/>
        <w:bottom w:val="none" w:sz="0" w:space="0" w:color="auto"/>
        <w:right w:val="none" w:sz="0" w:space="0" w:color="auto"/>
      </w:divBdr>
    </w:div>
    <w:div w:id="1308898878">
      <w:bodyDiv w:val="1"/>
      <w:marLeft w:val="0"/>
      <w:marRight w:val="0"/>
      <w:marTop w:val="0"/>
      <w:marBottom w:val="0"/>
      <w:divBdr>
        <w:top w:val="none" w:sz="0" w:space="0" w:color="auto"/>
        <w:left w:val="none" w:sz="0" w:space="0" w:color="auto"/>
        <w:bottom w:val="none" w:sz="0" w:space="0" w:color="auto"/>
        <w:right w:val="none" w:sz="0" w:space="0" w:color="auto"/>
      </w:divBdr>
    </w:div>
    <w:div w:id="1325471365">
      <w:bodyDiv w:val="1"/>
      <w:marLeft w:val="0"/>
      <w:marRight w:val="0"/>
      <w:marTop w:val="0"/>
      <w:marBottom w:val="0"/>
      <w:divBdr>
        <w:top w:val="none" w:sz="0" w:space="0" w:color="auto"/>
        <w:left w:val="none" w:sz="0" w:space="0" w:color="auto"/>
        <w:bottom w:val="none" w:sz="0" w:space="0" w:color="auto"/>
        <w:right w:val="none" w:sz="0" w:space="0" w:color="auto"/>
      </w:divBdr>
    </w:div>
    <w:div w:id="1385369180">
      <w:bodyDiv w:val="1"/>
      <w:marLeft w:val="0"/>
      <w:marRight w:val="0"/>
      <w:marTop w:val="0"/>
      <w:marBottom w:val="0"/>
      <w:divBdr>
        <w:top w:val="none" w:sz="0" w:space="0" w:color="auto"/>
        <w:left w:val="none" w:sz="0" w:space="0" w:color="auto"/>
        <w:bottom w:val="none" w:sz="0" w:space="0" w:color="auto"/>
        <w:right w:val="none" w:sz="0" w:space="0" w:color="auto"/>
      </w:divBdr>
    </w:div>
    <w:div w:id="1723365438">
      <w:bodyDiv w:val="1"/>
      <w:marLeft w:val="0"/>
      <w:marRight w:val="0"/>
      <w:marTop w:val="0"/>
      <w:marBottom w:val="0"/>
      <w:divBdr>
        <w:top w:val="none" w:sz="0" w:space="0" w:color="auto"/>
        <w:left w:val="none" w:sz="0" w:space="0" w:color="auto"/>
        <w:bottom w:val="none" w:sz="0" w:space="0" w:color="auto"/>
        <w:right w:val="none" w:sz="0" w:space="0" w:color="auto"/>
      </w:divBdr>
    </w:div>
    <w:div w:id="1818953038">
      <w:bodyDiv w:val="1"/>
      <w:marLeft w:val="0"/>
      <w:marRight w:val="0"/>
      <w:marTop w:val="0"/>
      <w:marBottom w:val="0"/>
      <w:divBdr>
        <w:top w:val="none" w:sz="0" w:space="0" w:color="auto"/>
        <w:left w:val="none" w:sz="0" w:space="0" w:color="auto"/>
        <w:bottom w:val="none" w:sz="0" w:space="0" w:color="auto"/>
        <w:right w:val="none" w:sz="0" w:space="0" w:color="auto"/>
      </w:divBdr>
      <w:divsChild>
        <w:div w:id="1589927657">
          <w:marLeft w:val="0"/>
          <w:marRight w:val="0"/>
          <w:marTop w:val="0"/>
          <w:marBottom w:val="0"/>
          <w:divBdr>
            <w:top w:val="none" w:sz="0" w:space="0" w:color="auto"/>
            <w:left w:val="none" w:sz="0" w:space="0" w:color="auto"/>
            <w:bottom w:val="none" w:sz="0" w:space="0" w:color="auto"/>
            <w:right w:val="none" w:sz="0" w:space="0" w:color="auto"/>
          </w:divBdr>
          <w:divsChild>
            <w:div w:id="960644562">
              <w:marLeft w:val="0"/>
              <w:marRight w:val="0"/>
              <w:marTop w:val="0"/>
              <w:marBottom w:val="0"/>
              <w:divBdr>
                <w:top w:val="none" w:sz="0" w:space="0" w:color="auto"/>
                <w:left w:val="none" w:sz="0" w:space="0" w:color="auto"/>
                <w:bottom w:val="none" w:sz="0" w:space="0" w:color="auto"/>
                <w:right w:val="none" w:sz="0" w:space="0" w:color="auto"/>
              </w:divBdr>
            </w:div>
            <w:div w:id="1133400379">
              <w:marLeft w:val="0"/>
              <w:marRight w:val="0"/>
              <w:marTop w:val="0"/>
              <w:marBottom w:val="0"/>
              <w:divBdr>
                <w:top w:val="none" w:sz="0" w:space="0" w:color="auto"/>
                <w:left w:val="none" w:sz="0" w:space="0" w:color="auto"/>
                <w:bottom w:val="none" w:sz="0" w:space="0" w:color="auto"/>
                <w:right w:val="none" w:sz="0" w:space="0" w:color="auto"/>
              </w:divBdr>
            </w:div>
          </w:divsChild>
        </w:div>
        <w:div w:id="734426396">
          <w:marLeft w:val="0"/>
          <w:marRight w:val="0"/>
          <w:marTop w:val="0"/>
          <w:marBottom w:val="0"/>
          <w:divBdr>
            <w:top w:val="none" w:sz="0" w:space="0" w:color="auto"/>
            <w:left w:val="none" w:sz="0" w:space="0" w:color="auto"/>
            <w:bottom w:val="none" w:sz="0" w:space="0" w:color="auto"/>
            <w:right w:val="none" w:sz="0" w:space="0" w:color="auto"/>
          </w:divBdr>
        </w:div>
      </w:divsChild>
    </w:div>
    <w:div w:id="1828327182">
      <w:bodyDiv w:val="1"/>
      <w:marLeft w:val="0"/>
      <w:marRight w:val="0"/>
      <w:marTop w:val="0"/>
      <w:marBottom w:val="0"/>
      <w:divBdr>
        <w:top w:val="none" w:sz="0" w:space="0" w:color="auto"/>
        <w:left w:val="none" w:sz="0" w:space="0" w:color="auto"/>
        <w:bottom w:val="none" w:sz="0" w:space="0" w:color="auto"/>
        <w:right w:val="none" w:sz="0" w:space="0" w:color="auto"/>
      </w:divBdr>
    </w:div>
    <w:div w:id="2014330212">
      <w:bodyDiv w:val="1"/>
      <w:marLeft w:val="0"/>
      <w:marRight w:val="0"/>
      <w:marTop w:val="0"/>
      <w:marBottom w:val="0"/>
      <w:divBdr>
        <w:top w:val="none" w:sz="0" w:space="0" w:color="auto"/>
        <w:left w:val="none" w:sz="0" w:space="0" w:color="auto"/>
        <w:bottom w:val="none" w:sz="0" w:space="0" w:color="auto"/>
        <w:right w:val="none" w:sz="0" w:space="0" w:color="auto"/>
      </w:divBdr>
    </w:div>
    <w:div w:id="2091610573">
      <w:bodyDiv w:val="1"/>
      <w:marLeft w:val="0"/>
      <w:marRight w:val="0"/>
      <w:marTop w:val="0"/>
      <w:marBottom w:val="0"/>
      <w:divBdr>
        <w:top w:val="none" w:sz="0" w:space="0" w:color="auto"/>
        <w:left w:val="none" w:sz="0" w:space="0" w:color="auto"/>
        <w:bottom w:val="none" w:sz="0" w:space="0" w:color="auto"/>
        <w:right w:val="none" w:sz="0" w:space="0" w:color="auto"/>
      </w:divBdr>
    </w:div>
    <w:div w:id="21325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42FB-C84B-42B4-AD85-660FFD1A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39</Pages>
  <Words>10880</Words>
  <Characters>62017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Sherry</dc:creator>
  <cp:lastModifiedBy>Nico Schulenkorf</cp:lastModifiedBy>
  <cp:revision>3</cp:revision>
  <dcterms:created xsi:type="dcterms:W3CDTF">2016-09-26T04:21:00Z</dcterms:created>
  <dcterms:modified xsi:type="dcterms:W3CDTF">2016-09-27T01:14:00Z</dcterms:modified>
</cp:coreProperties>
</file>