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CAA" w:rsidRPr="00AE630A" w:rsidRDefault="00324CAA" w:rsidP="00113DF7">
      <w:pPr>
        <w:rPr>
          <w:rFonts w:ascii="Times New Roman" w:hAnsi="Times New Roman" w:cs="Times New Roman"/>
          <w:b/>
        </w:rPr>
      </w:pPr>
      <w:bookmarkStart w:id="0" w:name="_GoBack"/>
      <w:bookmarkEnd w:id="0"/>
      <w:r w:rsidRPr="00AE630A">
        <w:rPr>
          <w:rFonts w:ascii="Times New Roman" w:hAnsi="Times New Roman" w:cs="Times New Roman"/>
          <w:b/>
        </w:rPr>
        <w:t>Abstract</w:t>
      </w:r>
    </w:p>
    <w:p w:rsidR="00324CAA" w:rsidRPr="00AE630A" w:rsidRDefault="00324CAA" w:rsidP="00113DF7">
      <w:pPr>
        <w:pStyle w:val="NoSpacing"/>
        <w:spacing w:line="360" w:lineRule="auto"/>
        <w:rPr>
          <w:rFonts w:ascii="Times New Roman" w:hAnsi="Times New Roman" w:cs="Times New Roman"/>
          <w:noProof/>
        </w:rPr>
      </w:pPr>
      <w:r w:rsidRPr="00AE630A">
        <w:rPr>
          <w:rFonts w:ascii="Times New Roman" w:hAnsi="Times New Roman" w:cs="Times New Roman"/>
          <w:i/>
          <w:noProof/>
        </w:rPr>
        <w:t>Background:</w:t>
      </w:r>
      <w:r w:rsidRPr="00AE630A">
        <w:rPr>
          <w:rFonts w:ascii="Times New Roman" w:hAnsi="Times New Roman" w:cs="Times New Roman"/>
          <w:noProof/>
        </w:rPr>
        <w:t xml:space="preserve"> Research literature suggests that learning from mistakes facilitates news insights and leads to professional development. The significant growth in the use of simulation</w:t>
      </w:r>
      <w:r w:rsidRPr="00AE630A">
        <w:rPr>
          <w:rFonts w:ascii="Times New Roman" w:hAnsi="Times New Roman" w:cs="Times New Roman"/>
        </w:rPr>
        <w:t xml:space="preserve">-based learning </w:t>
      </w:r>
      <w:r w:rsidRPr="00AE630A">
        <w:rPr>
          <w:rFonts w:ascii="Times New Roman" w:hAnsi="Times New Roman" w:cs="Times New Roman"/>
          <w:noProof/>
        </w:rPr>
        <w:t xml:space="preserve">is premised on the understanding that in this context learners can make and learn from their </w:t>
      </w:r>
      <w:r w:rsidR="00415375" w:rsidRPr="00AE630A">
        <w:rPr>
          <w:rFonts w:ascii="Times New Roman" w:hAnsi="Times New Roman" w:cs="Times New Roman"/>
          <w:noProof/>
        </w:rPr>
        <w:t>errors</w:t>
      </w:r>
      <w:r w:rsidRPr="00AE630A">
        <w:rPr>
          <w:rFonts w:ascii="Times New Roman" w:hAnsi="Times New Roman" w:cs="Times New Roman"/>
          <w:noProof/>
        </w:rPr>
        <w:t xml:space="preserve"> without negatively impacting real patients. However, studies also suggest that making </w:t>
      </w:r>
      <w:r w:rsidR="00415375" w:rsidRPr="00AE630A">
        <w:rPr>
          <w:rFonts w:ascii="Times New Roman" w:hAnsi="Times New Roman" w:cs="Times New Roman"/>
          <w:noProof/>
        </w:rPr>
        <w:t>errors</w:t>
      </w:r>
      <w:r w:rsidRPr="00AE630A">
        <w:rPr>
          <w:rFonts w:ascii="Times New Roman" w:hAnsi="Times New Roman" w:cs="Times New Roman"/>
          <w:noProof/>
        </w:rPr>
        <w:t xml:space="preserve"> can be emotionally detrimental to learners. Given these contradictory findings, this literature review explores learners’ views about this phenomenon.</w:t>
      </w:r>
    </w:p>
    <w:p w:rsidR="00324CAA" w:rsidRPr="00AE630A" w:rsidRDefault="00324CAA" w:rsidP="00113DF7">
      <w:pPr>
        <w:pStyle w:val="NoSpacing"/>
        <w:spacing w:line="360" w:lineRule="auto"/>
        <w:rPr>
          <w:rFonts w:ascii="Times New Roman" w:hAnsi="Times New Roman" w:cs="Times New Roman"/>
        </w:rPr>
      </w:pPr>
      <w:r w:rsidRPr="00AE630A">
        <w:rPr>
          <w:rFonts w:ascii="Times New Roman" w:hAnsi="Times New Roman" w:cs="Times New Roman"/>
          <w:i/>
        </w:rPr>
        <w:t>Objective:</w:t>
      </w:r>
      <w:r w:rsidRPr="00AE630A">
        <w:rPr>
          <w:rFonts w:ascii="Times New Roman" w:hAnsi="Times New Roman" w:cs="Times New Roman"/>
        </w:rPr>
        <w:t xml:space="preserve"> The objective of this integrated review was to explore healthcare students’ perceptions of making </w:t>
      </w:r>
      <w:r w:rsidR="00415375" w:rsidRPr="00AE630A">
        <w:rPr>
          <w:rFonts w:ascii="Times New Roman" w:hAnsi="Times New Roman" w:cs="Times New Roman"/>
        </w:rPr>
        <w:t>errors</w:t>
      </w:r>
      <w:r w:rsidRPr="00AE630A">
        <w:rPr>
          <w:rFonts w:ascii="Times New Roman" w:hAnsi="Times New Roman" w:cs="Times New Roman"/>
        </w:rPr>
        <w:t xml:space="preserve"> during simulation-based learning experiences.</w:t>
      </w:r>
    </w:p>
    <w:p w:rsidR="00324CAA" w:rsidRPr="00AE630A" w:rsidRDefault="00324CAA" w:rsidP="00113DF7">
      <w:pPr>
        <w:pStyle w:val="NoSpacing"/>
        <w:spacing w:line="360" w:lineRule="auto"/>
        <w:rPr>
          <w:rFonts w:ascii="Times New Roman" w:hAnsi="Times New Roman" w:cs="Times New Roman"/>
          <w:i/>
        </w:rPr>
      </w:pPr>
      <w:r w:rsidRPr="00AE630A">
        <w:rPr>
          <w:rFonts w:ascii="Times New Roman" w:hAnsi="Times New Roman" w:cs="Times New Roman"/>
          <w:i/>
        </w:rPr>
        <w:t xml:space="preserve">Design: </w:t>
      </w:r>
      <w:r w:rsidRPr="00AE630A">
        <w:rPr>
          <w:rFonts w:ascii="Times New Roman" w:hAnsi="Times New Roman" w:cs="Times New Roman"/>
        </w:rPr>
        <w:t xml:space="preserve">Whittemore and </w:t>
      </w:r>
      <w:proofErr w:type="spellStart"/>
      <w:r w:rsidRPr="00AE630A">
        <w:rPr>
          <w:rFonts w:ascii="Times New Roman" w:hAnsi="Times New Roman" w:cs="Times New Roman"/>
        </w:rPr>
        <w:t>Knafl’s</w:t>
      </w:r>
      <w:proofErr w:type="spellEnd"/>
      <w:r w:rsidRPr="00AE630A">
        <w:rPr>
          <w:rFonts w:ascii="Times New Roman" w:hAnsi="Times New Roman" w:cs="Times New Roman"/>
        </w:rPr>
        <w:t xml:space="preserve"> framework for integrated reviews was used to structure this review.</w:t>
      </w:r>
      <w:r w:rsidRPr="00AE630A">
        <w:rPr>
          <w:rFonts w:ascii="Times New Roman" w:hAnsi="Times New Roman" w:cs="Times New Roman"/>
          <w:i/>
        </w:rPr>
        <w:t xml:space="preserve"> </w:t>
      </w:r>
    </w:p>
    <w:p w:rsidR="00324CAA" w:rsidRPr="00AE630A" w:rsidRDefault="00324CAA" w:rsidP="00113DF7">
      <w:pPr>
        <w:pStyle w:val="NoSpacing"/>
        <w:spacing w:line="360" w:lineRule="auto"/>
        <w:rPr>
          <w:rFonts w:ascii="Times New Roman" w:hAnsi="Times New Roman" w:cs="Times New Roman"/>
        </w:rPr>
      </w:pPr>
      <w:r w:rsidRPr="00AE630A">
        <w:rPr>
          <w:rFonts w:ascii="Times New Roman" w:hAnsi="Times New Roman" w:cs="Times New Roman"/>
          <w:i/>
          <w:noProof/>
        </w:rPr>
        <w:t xml:space="preserve">Data Sources: </w:t>
      </w:r>
      <w:r w:rsidRPr="00AE630A">
        <w:rPr>
          <w:rFonts w:ascii="Times New Roman" w:hAnsi="Times New Roman" w:cs="Times New Roman"/>
          <w:noProof/>
        </w:rPr>
        <w:t>Five electronic databases MEDLINE, CINAHL, PsycINFO, ProQuest, and SCOPUS and the search engine Google Scholar were searched.</w:t>
      </w:r>
      <w:r w:rsidRPr="00AE630A">
        <w:rPr>
          <w:rFonts w:ascii="Times New Roman" w:hAnsi="Times New Roman" w:cs="Times New Roman"/>
        </w:rPr>
        <w:t xml:space="preserve"> The initial terms used were nursing students, medical students, health professionals, error*, mistake*, and simulation.</w:t>
      </w:r>
    </w:p>
    <w:p w:rsidR="00324CAA" w:rsidRPr="00AE630A" w:rsidRDefault="00324CAA" w:rsidP="00113DF7">
      <w:pPr>
        <w:pStyle w:val="NoSpacing"/>
        <w:spacing w:line="360" w:lineRule="auto"/>
        <w:rPr>
          <w:rFonts w:ascii="Times New Roman" w:hAnsi="Times New Roman" w:cs="Times New Roman"/>
          <w:i/>
        </w:rPr>
      </w:pPr>
      <w:r w:rsidRPr="00AE630A">
        <w:rPr>
          <w:rFonts w:ascii="Times New Roman" w:hAnsi="Times New Roman" w:cs="Times New Roman"/>
          <w:i/>
        </w:rPr>
        <w:t xml:space="preserve">Methods: </w:t>
      </w:r>
      <w:r w:rsidRPr="00AE630A">
        <w:rPr>
          <w:rFonts w:ascii="Times New Roman" w:hAnsi="Times New Roman" w:cs="Times New Roman"/>
        </w:rPr>
        <w:t xml:space="preserve">The original search resulted in 2317 potential records. After screening against the inclusion/exclusion criteria, 11 articles were </w:t>
      </w:r>
      <w:r w:rsidRPr="00AE630A">
        <w:rPr>
          <w:rFonts w:ascii="Times New Roman" w:hAnsi="Times New Roman" w:cs="Times New Roman"/>
          <w:noProof/>
        </w:rPr>
        <w:t>critically appraised using The Critical Appraisal Skills Program (CASP) checklist and were included in the review.</w:t>
      </w:r>
    </w:p>
    <w:p w:rsidR="00324CAA" w:rsidRPr="00AE630A" w:rsidRDefault="00324CAA" w:rsidP="00113DF7">
      <w:pPr>
        <w:pStyle w:val="NoSpacing"/>
        <w:spacing w:line="360" w:lineRule="auto"/>
        <w:rPr>
          <w:rFonts w:ascii="Times New Roman" w:hAnsi="Times New Roman" w:cs="Times New Roman"/>
          <w:i/>
        </w:rPr>
      </w:pPr>
      <w:r w:rsidRPr="00AE630A">
        <w:rPr>
          <w:rFonts w:ascii="Times New Roman" w:hAnsi="Times New Roman" w:cs="Times New Roman"/>
          <w:i/>
        </w:rPr>
        <w:t>Results:</w:t>
      </w:r>
      <w:r w:rsidRPr="00AE630A">
        <w:rPr>
          <w:rFonts w:ascii="Times New Roman" w:hAnsi="Times New Roman" w:cs="Times New Roman"/>
        </w:rPr>
        <w:t xml:space="preserve"> The two overarching themes to emerge from the analysis </w:t>
      </w:r>
      <w:r w:rsidRPr="00AE630A">
        <w:rPr>
          <w:rFonts w:ascii="Times New Roman" w:hAnsi="Times New Roman" w:cs="Times New Roman"/>
          <w:noProof/>
        </w:rPr>
        <w:t>were</w:t>
      </w:r>
      <w:r w:rsidRPr="00AE630A">
        <w:rPr>
          <w:rFonts w:ascii="Times New Roman" w:hAnsi="Times New Roman" w:cs="Times New Roman"/>
        </w:rPr>
        <w:t xml:space="preserve"> </w:t>
      </w:r>
      <w:r w:rsidRPr="00AE630A">
        <w:rPr>
          <w:rFonts w:ascii="Times New Roman" w:hAnsi="Times New Roman" w:cs="Times New Roman"/>
          <w:i/>
        </w:rPr>
        <w:t>the impact of errors on learners</w:t>
      </w:r>
      <w:r w:rsidRPr="00AE630A">
        <w:rPr>
          <w:rFonts w:ascii="Times New Roman" w:hAnsi="Times New Roman" w:cs="Times New Roman"/>
        </w:rPr>
        <w:t xml:space="preserve"> and </w:t>
      </w:r>
      <w:r w:rsidRPr="00AE630A">
        <w:rPr>
          <w:rFonts w:ascii="Times New Roman" w:hAnsi="Times New Roman" w:cs="Times New Roman"/>
          <w:i/>
        </w:rPr>
        <w:t>the impact of errors on learning</w:t>
      </w:r>
      <w:r w:rsidRPr="00AE630A">
        <w:rPr>
          <w:rFonts w:ascii="Times New Roman" w:hAnsi="Times New Roman" w:cs="Times New Roman"/>
        </w:rPr>
        <w:t xml:space="preserve">.  </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i/>
        </w:rPr>
        <w:t>Conclusion:</w:t>
      </w:r>
      <w:r w:rsidRPr="00AE630A">
        <w:rPr>
          <w:rFonts w:ascii="Times New Roman" w:hAnsi="Times New Roman" w:cs="Times New Roman"/>
        </w:rPr>
        <w:t xml:space="preserve"> Despite the negative feelings experienced by some students regarding making mistakes in </w:t>
      </w:r>
      <w:r w:rsidRPr="00AE630A">
        <w:rPr>
          <w:rFonts w:ascii="Times New Roman" w:hAnsi="Times New Roman" w:cs="Times New Roman"/>
          <w:noProof/>
        </w:rPr>
        <w:t>simulation</w:t>
      </w:r>
      <w:r w:rsidRPr="00AE630A">
        <w:rPr>
          <w:rFonts w:ascii="Times New Roman" w:hAnsi="Times New Roman" w:cs="Times New Roman"/>
        </w:rPr>
        <w:t xml:space="preserve">, there were key factors that moderated the impact of these feelings and transformed the errors into learning opportunities. </w:t>
      </w:r>
      <w:r w:rsidRPr="00AE630A">
        <w:rPr>
          <w:rFonts w:ascii="Times New Roman" w:hAnsi="Times New Roman" w:cs="Times New Roman"/>
          <w:noProof/>
        </w:rPr>
        <w:t xml:space="preserve">These included: the provision of a safe learning environment where constructive feedback was provided by skilled educators, and where students were supported to take responsibility for their mistakes. </w:t>
      </w:r>
      <w:r w:rsidRPr="00AE630A">
        <w:rPr>
          <w:rFonts w:ascii="Times New Roman" w:hAnsi="Times New Roman" w:cs="Times New Roman"/>
        </w:rPr>
        <w:t>Although the findings suggest that making mistakes in simulation-based learning can be beneficial, o</w:t>
      </w:r>
      <w:r w:rsidRPr="00AE630A">
        <w:rPr>
          <w:rFonts w:ascii="Times New Roman" w:hAnsi="Times New Roman" w:cs="Times New Roman"/>
          <w:noProof/>
        </w:rPr>
        <w:t xml:space="preserve">ptimising learning from mistakes requires a deliberate and thoughtful approach in which educators plan for and support </w:t>
      </w:r>
      <w:r w:rsidRPr="00AE630A">
        <w:rPr>
          <w:rFonts w:ascii="Times New Roman" w:hAnsi="Times New Roman" w:cs="Times New Roman"/>
        </w:rPr>
        <w:t>learners to recognise, acknowledge and respond effectively to errors.</w:t>
      </w:r>
    </w:p>
    <w:p w:rsidR="00324CAA" w:rsidRPr="00AE630A" w:rsidRDefault="00324CAA" w:rsidP="00113DF7">
      <w:pPr>
        <w:rPr>
          <w:rFonts w:ascii="Times New Roman" w:hAnsi="Times New Roman" w:cs="Times New Roman"/>
          <w:b/>
          <w:sz w:val="24"/>
        </w:rPr>
      </w:pPr>
    </w:p>
    <w:p w:rsidR="00324CAA" w:rsidRPr="00AE630A" w:rsidRDefault="00324CAA" w:rsidP="00113DF7">
      <w:pPr>
        <w:rPr>
          <w:rFonts w:ascii="Times New Roman" w:hAnsi="Times New Roman" w:cs="Times New Roman"/>
          <w:b/>
          <w:sz w:val="24"/>
        </w:rPr>
      </w:pPr>
    </w:p>
    <w:p w:rsidR="00324CAA" w:rsidRPr="00AE630A" w:rsidRDefault="00324CAA" w:rsidP="00113DF7">
      <w:pPr>
        <w:rPr>
          <w:rFonts w:ascii="Times New Roman" w:hAnsi="Times New Roman" w:cs="Times New Roman"/>
          <w:b/>
          <w:sz w:val="24"/>
        </w:rPr>
      </w:pPr>
    </w:p>
    <w:p w:rsidR="00324CAA" w:rsidRPr="00AE630A" w:rsidRDefault="00324CAA" w:rsidP="00113DF7">
      <w:pPr>
        <w:rPr>
          <w:rFonts w:ascii="Times New Roman" w:hAnsi="Times New Roman" w:cs="Times New Roman"/>
          <w:b/>
          <w:sz w:val="24"/>
        </w:rPr>
      </w:pPr>
    </w:p>
    <w:p w:rsidR="00324CAA" w:rsidRPr="00AE630A" w:rsidRDefault="00324CAA" w:rsidP="00113DF7">
      <w:pPr>
        <w:rPr>
          <w:rFonts w:ascii="Times New Roman" w:hAnsi="Times New Roman" w:cs="Times New Roman"/>
          <w:b/>
          <w:sz w:val="24"/>
        </w:rPr>
      </w:pPr>
    </w:p>
    <w:p w:rsidR="00324CAA" w:rsidRPr="00AE630A" w:rsidRDefault="00324CAA" w:rsidP="00113DF7">
      <w:pPr>
        <w:rPr>
          <w:rFonts w:ascii="Times New Roman" w:hAnsi="Times New Roman" w:cs="Times New Roman"/>
          <w:b/>
          <w:sz w:val="24"/>
        </w:rPr>
      </w:pPr>
    </w:p>
    <w:p w:rsidR="00324CAA" w:rsidRPr="00AE630A" w:rsidRDefault="00324CAA" w:rsidP="00113DF7">
      <w:pPr>
        <w:rPr>
          <w:rFonts w:ascii="Times New Roman" w:hAnsi="Times New Roman" w:cs="Times New Roman"/>
          <w:b/>
          <w:sz w:val="24"/>
        </w:rPr>
      </w:pPr>
    </w:p>
    <w:p w:rsidR="00324CAA" w:rsidRPr="00AE630A" w:rsidRDefault="00324CAA">
      <w:pPr>
        <w:rPr>
          <w:rFonts w:ascii="Times New Roman" w:hAnsi="Times New Roman" w:cs="Times New Roman"/>
          <w:b/>
          <w:sz w:val="24"/>
        </w:rPr>
      </w:pPr>
      <w:r w:rsidRPr="00AE630A">
        <w:rPr>
          <w:rFonts w:ascii="Times New Roman" w:hAnsi="Times New Roman" w:cs="Times New Roman"/>
          <w:b/>
          <w:sz w:val="24"/>
        </w:rPr>
        <w:br w:type="page"/>
      </w:r>
    </w:p>
    <w:p w:rsidR="00324CAA" w:rsidRPr="00AE630A" w:rsidRDefault="00324CAA" w:rsidP="00113DF7">
      <w:pPr>
        <w:rPr>
          <w:rFonts w:ascii="Times New Roman" w:hAnsi="Times New Roman" w:cs="Times New Roman"/>
          <w:b/>
          <w:sz w:val="24"/>
        </w:rPr>
      </w:pPr>
      <w:r w:rsidRPr="00AE630A">
        <w:rPr>
          <w:rFonts w:ascii="Times New Roman" w:hAnsi="Times New Roman" w:cs="Times New Roman"/>
          <w:b/>
          <w:sz w:val="24"/>
        </w:rPr>
        <w:lastRenderedPageBreak/>
        <w:t>INTRODUCTION</w:t>
      </w:r>
    </w:p>
    <w:p w:rsidR="00324CAA" w:rsidRPr="00AE630A" w:rsidRDefault="00324CAA" w:rsidP="00B9630D">
      <w:pPr>
        <w:pStyle w:val="NoSpacing"/>
        <w:spacing w:line="480" w:lineRule="auto"/>
        <w:rPr>
          <w:rFonts w:ascii="Times New Roman" w:hAnsi="Times New Roman" w:cs="Times New Roman"/>
        </w:rPr>
      </w:pPr>
      <w:r w:rsidRPr="00AE630A">
        <w:rPr>
          <w:rFonts w:ascii="Times New Roman" w:hAnsi="Times New Roman" w:cs="Times New Roman"/>
        </w:rPr>
        <w:t xml:space="preserve">Healthcare errors represent a major source of morbidity and mortality globally. It is estimated that internationally patients experience approximately 16.8 million adverse events each year </w:t>
      </w:r>
      <w:r w:rsidRPr="00AE630A">
        <w:rPr>
          <w:rFonts w:ascii="Times New Roman" w:hAnsi="Times New Roman" w:cs="Times New Roman"/>
          <w:noProof/>
        </w:rPr>
        <w:t>(Jha et al., 2013),</w:t>
      </w:r>
      <w:r w:rsidRPr="00AE630A">
        <w:rPr>
          <w:rFonts w:ascii="Times New Roman" w:hAnsi="Times New Roman" w:cs="Times New Roman"/>
        </w:rPr>
        <w:t xml:space="preserve"> </w:t>
      </w:r>
      <w:r w:rsidRPr="00AE630A">
        <w:rPr>
          <w:rFonts w:ascii="Times New Roman" w:hAnsi="Times New Roman" w:cs="Times New Roman"/>
          <w:iCs/>
        </w:rPr>
        <w:t>making h</w:t>
      </w:r>
      <w:r w:rsidRPr="00AE630A">
        <w:rPr>
          <w:rFonts w:ascii="Times New Roman" w:hAnsi="Times New Roman" w:cs="Times New Roman"/>
        </w:rPr>
        <w:t xml:space="preserve">ealthcare errors the third leading cause of death in developed countries </w:t>
      </w:r>
      <w:r w:rsidRPr="00AE630A">
        <w:rPr>
          <w:rFonts w:ascii="Times New Roman" w:hAnsi="Times New Roman" w:cs="Times New Roman"/>
          <w:noProof/>
        </w:rPr>
        <w:t>(Makary and Daniel, 2016)</w:t>
      </w:r>
      <w:r w:rsidRPr="00AE630A">
        <w:rPr>
          <w:rFonts w:ascii="Times New Roman" w:hAnsi="Times New Roman" w:cs="Times New Roman"/>
        </w:rPr>
        <w:t xml:space="preserve">. In recognition of the need to address these concerning patient safety statistics, simulation based-learning (SBL) has emerged as an almost ubiquitous educational approach for healthcare students and practising clinicians. </w:t>
      </w:r>
    </w:p>
    <w:p w:rsidR="00D71F5D" w:rsidRPr="00AE630A" w:rsidRDefault="00324CAA" w:rsidP="00D71F5D">
      <w:pPr>
        <w:pStyle w:val="NoSpacing"/>
        <w:spacing w:line="480" w:lineRule="auto"/>
        <w:rPr>
          <w:rFonts w:ascii="Times New Roman" w:hAnsi="Times New Roman" w:cs="Times New Roman"/>
        </w:rPr>
      </w:pPr>
      <w:r w:rsidRPr="00AE630A">
        <w:rPr>
          <w:rFonts w:ascii="Times New Roman" w:hAnsi="Times New Roman" w:cs="Times New Roman"/>
        </w:rPr>
        <w:t xml:space="preserve">SBL </w:t>
      </w:r>
      <w:r w:rsidRPr="00AE630A">
        <w:rPr>
          <w:rFonts w:ascii="Times New Roman" w:hAnsi="Times New Roman" w:cs="Times New Roman"/>
          <w:noProof/>
        </w:rPr>
        <w:t>is defined</w:t>
      </w:r>
      <w:r w:rsidRPr="00AE630A">
        <w:rPr>
          <w:rFonts w:ascii="Times New Roman" w:hAnsi="Times New Roman" w:cs="Times New Roman"/>
        </w:rPr>
        <w:t xml:space="preserve"> as an educational method designed to replace or replicate real experiences with authentic learning opportunities in a fully interactive manner (Gaba, 2004). The key premise of healthcare SBL is that it is a way to develop healthcare student’s and clinician’s professionals’ knowledge and skills, </w:t>
      </w:r>
      <w:r w:rsidRPr="00AE630A">
        <w:rPr>
          <w:rFonts w:ascii="Times New Roman" w:hAnsi="Times New Roman" w:cs="Times New Roman"/>
          <w:noProof/>
        </w:rPr>
        <w:t>whilst</w:t>
      </w:r>
      <w:r w:rsidRPr="00AE630A">
        <w:rPr>
          <w:rFonts w:ascii="Times New Roman" w:hAnsi="Times New Roman" w:cs="Times New Roman"/>
        </w:rPr>
        <w:t xml:space="preserve"> protecting patients from unnecessary risks (Lateef, 2010). </w:t>
      </w:r>
      <w:r w:rsidRPr="00AE630A">
        <w:rPr>
          <w:rFonts w:ascii="Times New Roman" w:hAnsi="Times New Roman" w:cs="Times New Roman"/>
          <w:noProof/>
        </w:rPr>
        <w:t>With reference to</w:t>
      </w:r>
      <w:r w:rsidRPr="00AE630A">
        <w:rPr>
          <w:rFonts w:ascii="Times New Roman" w:hAnsi="Times New Roman" w:cs="Times New Roman"/>
        </w:rPr>
        <w:t xml:space="preserve"> this ethical mandate, the literature also asserts that SBL is an opportunity to make and learn from mistakes without compromising the care of ‘real’ patients </w:t>
      </w:r>
      <w:r w:rsidR="00D71F5D" w:rsidRPr="00AE630A">
        <w:rPr>
          <w:rFonts w:ascii="Times New Roman" w:hAnsi="Times New Roman" w:cs="Times New Roman"/>
        </w:rPr>
        <w:fldChar w:fldCharType="begin">
          <w:fldData xml:space="preserve">PEVuZE5vdGU+PENpdGU+PEF1dGhvcj5HYXJkbmVyPC9BdXRob3I+PFllYXI+MjAxNTwvWWVhcj48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==
</w:fldData>
        </w:fldChar>
      </w:r>
      <w:r w:rsidR="00D71F5D" w:rsidRPr="00AE630A">
        <w:rPr>
          <w:rFonts w:ascii="Times New Roman" w:hAnsi="Times New Roman" w:cs="Times New Roman"/>
        </w:rPr>
        <w:instrText xml:space="preserve"> ADDIN EN.CITE </w:instrText>
      </w:r>
      <w:r w:rsidR="00D71F5D" w:rsidRPr="00AE630A">
        <w:rPr>
          <w:rFonts w:ascii="Times New Roman" w:hAnsi="Times New Roman" w:cs="Times New Roman"/>
        </w:rPr>
        <w:fldChar w:fldCharType="begin">
          <w:fldData xml:space="preserve">PEVuZE5vdGU+PENpdGU+PEF1dGhvcj5HYXJkbmVyPC9BdXRob3I+PFllYXI+MjAxNTwvWWVhcj48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==
</w:fldData>
        </w:fldChar>
      </w:r>
      <w:r w:rsidR="00D71F5D" w:rsidRPr="00AE630A">
        <w:rPr>
          <w:rFonts w:ascii="Times New Roman" w:hAnsi="Times New Roman" w:cs="Times New Roman"/>
        </w:rPr>
        <w:instrText xml:space="preserve"> ADDIN EN.CITE.DATA </w:instrText>
      </w:r>
      <w:r w:rsidR="00D71F5D" w:rsidRPr="00AE630A">
        <w:rPr>
          <w:rFonts w:ascii="Times New Roman" w:hAnsi="Times New Roman" w:cs="Times New Roman"/>
        </w:rPr>
      </w:r>
      <w:r w:rsidR="00D71F5D" w:rsidRPr="00AE630A">
        <w:rPr>
          <w:rFonts w:ascii="Times New Roman" w:hAnsi="Times New Roman" w:cs="Times New Roman"/>
        </w:rPr>
        <w:fldChar w:fldCharType="end"/>
      </w:r>
      <w:r w:rsidR="00D71F5D" w:rsidRPr="00AE630A">
        <w:rPr>
          <w:rFonts w:ascii="Times New Roman" w:hAnsi="Times New Roman" w:cs="Times New Roman"/>
        </w:rPr>
      </w:r>
      <w:r w:rsidR="00D71F5D" w:rsidRPr="00AE630A">
        <w:rPr>
          <w:rFonts w:ascii="Times New Roman" w:hAnsi="Times New Roman" w:cs="Times New Roman"/>
        </w:rPr>
        <w:fldChar w:fldCharType="separate"/>
      </w:r>
      <w:r w:rsidR="00D71F5D" w:rsidRPr="00AE630A">
        <w:rPr>
          <w:rFonts w:ascii="Times New Roman" w:hAnsi="Times New Roman" w:cs="Times New Roman"/>
        </w:rPr>
        <w:t>(Gardner et al., 2015; King et al., 2013; Ziv et al., 2005)</w:t>
      </w:r>
      <w:r w:rsidR="00D71F5D" w:rsidRPr="00AE630A">
        <w:rPr>
          <w:rFonts w:ascii="Times New Roman" w:hAnsi="Times New Roman" w:cs="Times New Roman"/>
        </w:rPr>
        <w:fldChar w:fldCharType="end"/>
      </w:r>
      <w:r w:rsidR="00D71F5D" w:rsidRPr="00AE630A">
        <w:rPr>
          <w:rFonts w:ascii="Times New Roman" w:hAnsi="Times New Roman" w:cs="Times New Roman"/>
        </w:rPr>
        <w:t>.</w:t>
      </w:r>
    </w:p>
    <w:p w:rsidR="00324CAA" w:rsidRPr="00AE630A" w:rsidRDefault="00324CAA" w:rsidP="009F725A">
      <w:pPr>
        <w:pStyle w:val="NoSpacing"/>
        <w:spacing w:line="480" w:lineRule="auto"/>
        <w:rPr>
          <w:rFonts w:ascii="Times New Roman" w:hAnsi="Times New Roman" w:cs="Times New Roman"/>
          <w:b/>
        </w:rPr>
      </w:pPr>
      <w:r w:rsidRPr="00AE630A">
        <w:rPr>
          <w:rFonts w:ascii="Times New Roman" w:hAnsi="Times New Roman" w:cs="Times New Roman"/>
        </w:rPr>
        <w:t xml:space="preserve">However, this assertion may be rhetorical as students do not always feel ‘safe’ making errors in SBL, </w:t>
      </w:r>
      <w:r w:rsidRPr="00AE630A">
        <w:rPr>
          <w:rFonts w:ascii="Times New Roman" w:hAnsi="Times New Roman" w:cs="Times New Roman"/>
          <w:noProof/>
        </w:rPr>
        <w:t>and sometimes express concerns that</w:t>
      </w:r>
      <w:r w:rsidRPr="00AE630A">
        <w:rPr>
          <w:rFonts w:ascii="Times New Roman" w:hAnsi="Times New Roman" w:cs="Times New Roman"/>
        </w:rPr>
        <w:t xml:space="preserve"> </w:t>
      </w:r>
      <w:r w:rsidRPr="00AE630A">
        <w:rPr>
          <w:rFonts w:ascii="Times New Roman" w:hAnsi="Times New Roman" w:cs="Times New Roman"/>
          <w:noProof/>
        </w:rPr>
        <w:t>fail</w:t>
      </w:r>
      <w:r w:rsidR="00FA038E" w:rsidRPr="00AE630A">
        <w:rPr>
          <w:rFonts w:ascii="Times New Roman" w:hAnsi="Times New Roman" w:cs="Times New Roman"/>
          <w:noProof/>
        </w:rPr>
        <w:t xml:space="preserve">ure </w:t>
      </w:r>
      <w:r w:rsidRPr="00AE630A">
        <w:rPr>
          <w:rFonts w:ascii="Times New Roman" w:hAnsi="Times New Roman" w:cs="Times New Roman"/>
        </w:rPr>
        <w:t>can be prejudicial for them</w:t>
      </w:r>
      <w:r w:rsidRPr="00AE630A">
        <w:rPr>
          <w:rFonts w:ascii="Times New Roman" w:hAnsi="Times New Roman" w:cs="Times New Roman"/>
          <w:noProof/>
        </w:rPr>
        <w:t xml:space="preserve"> (Ganley and Linnard-Palmer, 2012). </w:t>
      </w:r>
      <w:r w:rsidRPr="00AE630A">
        <w:rPr>
          <w:rFonts w:ascii="Times New Roman" w:hAnsi="Times New Roman" w:cs="Times New Roman"/>
        </w:rPr>
        <w:t>In some situations, this has led to students adopting</w:t>
      </w:r>
      <w:r w:rsidRPr="00AE630A">
        <w:rPr>
          <w:rFonts w:ascii="Times New Roman" w:hAnsi="Times New Roman" w:cs="Times New Roman"/>
          <w:noProof/>
        </w:rPr>
        <w:t xml:space="preserve"> </w:t>
      </w:r>
      <w:r w:rsidRPr="00AE630A">
        <w:rPr>
          <w:rFonts w:ascii="Times New Roman" w:hAnsi="Times New Roman" w:cs="Times New Roman"/>
        </w:rPr>
        <w:t xml:space="preserve">defensive attitudes, such as </w:t>
      </w:r>
      <w:r w:rsidRPr="00AE630A">
        <w:rPr>
          <w:rFonts w:ascii="Times New Roman" w:hAnsi="Times New Roman" w:cs="Times New Roman"/>
          <w:noProof/>
        </w:rPr>
        <w:t>denigrating the</w:t>
      </w:r>
      <w:r w:rsidRPr="00AE630A">
        <w:rPr>
          <w:rFonts w:ascii="Times New Roman" w:hAnsi="Times New Roman" w:cs="Times New Roman"/>
        </w:rPr>
        <w:t xml:space="preserve"> SBL activity or denying that the error was committed </w:t>
      </w:r>
      <w:r w:rsidRPr="00AE630A">
        <w:rPr>
          <w:rFonts w:ascii="Times New Roman" w:hAnsi="Times New Roman" w:cs="Times New Roman"/>
          <w:noProof/>
        </w:rPr>
        <w:t>(Ziv et al., 2005)</w:t>
      </w:r>
      <w:r w:rsidRPr="00AE630A">
        <w:rPr>
          <w:rFonts w:ascii="Times New Roman" w:hAnsi="Times New Roman" w:cs="Times New Roman"/>
        </w:rPr>
        <w:t>. Given these contradictory findings, and in recognition of the potentially positive and negative impact of errors on students and their learning, this integrative literature review sought to explore healthcare students’ perceptions of making errors during SBL experiences.</w:t>
      </w:r>
    </w:p>
    <w:p w:rsidR="00324CAA" w:rsidRPr="00AE630A" w:rsidRDefault="00324CAA" w:rsidP="00113DF7">
      <w:pPr>
        <w:pStyle w:val="NoSpacing"/>
        <w:spacing w:line="360" w:lineRule="auto"/>
        <w:rPr>
          <w:rFonts w:ascii="Times New Roman" w:hAnsi="Times New Roman" w:cs="Times New Roman"/>
          <w:b/>
        </w:rPr>
      </w:pPr>
      <w:r w:rsidRPr="00AE630A">
        <w:rPr>
          <w:rFonts w:ascii="Times New Roman" w:hAnsi="Times New Roman" w:cs="Times New Roman"/>
          <w:b/>
        </w:rPr>
        <w:t>BACKGROUND</w:t>
      </w:r>
    </w:p>
    <w:p w:rsidR="00324CAA" w:rsidRPr="00AE630A" w:rsidRDefault="00324CAA" w:rsidP="00BC2025">
      <w:pPr>
        <w:spacing w:line="480" w:lineRule="auto"/>
        <w:ind w:firstLine="720"/>
        <w:rPr>
          <w:rFonts w:ascii="Times New Roman" w:eastAsia="Times New Roman" w:hAnsi="Times New Roman" w:cs="Times New Roman"/>
        </w:rPr>
      </w:pPr>
      <w:r w:rsidRPr="00AE630A">
        <w:rPr>
          <w:rFonts w:ascii="Times New Roman" w:hAnsi="Times New Roman" w:cs="Times New Roman"/>
        </w:rPr>
        <w:t xml:space="preserve">The term </w:t>
      </w:r>
      <w:r w:rsidRPr="00AE630A">
        <w:rPr>
          <w:rFonts w:ascii="Times New Roman" w:hAnsi="Times New Roman" w:cs="Times New Roman"/>
          <w:i/>
        </w:rPr>
        <w:t>error</w:t>
      </w:r>
      <w:r w:rsidRPr="00AE630A">
        <w:rPr>
          <w:rFonts w:ascii="Times New Roman" w:hAnsi="Times New Roman" w:cs="Times New Roman"/>
        </w:rPr>
        <w:t xml:space="preserve"> has </w:t>
      </w:r>
      <w:r w:rsidRPr="00AE630A">
        <w:rPr>
          <w:rFonts w:ascii="Times New Roman" w:hAnsi="Times New Roman" w:cs="Times New Roman"/>
          <w:noProof/>
        </w:rPr>
        <w:t>been defined</w:t>
      </w:r>
      <w:r w:rsidRPr="00AE630A">
        <w:rPr>
          <w:rFonts w:ascii="Times New Roman" w:hAnsi="Times New Roman" w:cs="Times New Roman"/>
        </w:rPr>
        <w:t xml:space="preserve"> in a variety of ways across various disciplines</w:t>
      </w:r>
      <w:r w:rsidRPr="00AE630A">
        <w:rPr>
          <w:rFonts w:ascii="Times New Roman" w:hAnsi="Times New Roman" w:cs="Times New Roman"/>
          <w:i/>
        </w:rPr>
        <w:t>.</w:t>
      </w:r>
      <w:r w:rsidRPr="00AE630A">
        <w:rPr>
          <w:rFonts w:ascii="Times New Roman" w:hAnsi="Times New Roman" w:cs="Times New Roman"/>
        </w:rPr>
        <w:t xml:space="preserve"> In educational psychology, </w:t>
      </w:r>
      <w:r w:rsidRPr="00AE630A">
        <w:rPr>
          <w:rFonts w:ascii="Times New Roman" w:hAnsi="Times New Roman" w:cs="Times New Roman"/>
          <w:noProof/>
        </w:rPr>
        <w:t>error</w:t>
      </w:r>
      <w:r w:rsidRPr="00AE630A">
        <w:rPr>
          <w:rFonts w:ascii="Times New Roman" w:hAnsi="Times New Roman" w:cs="Times New Roman"/>
        </w:rPr>
        <w:t xml:space="preserve"> refers to ‘incorrect re</w:t>
      </w:r>
      <w:r w:rsidR="00FB3528" w:rsidRPr="00AE630A">
        <w:rPr>
          <w:rFonts w:ascii="Times New Roman" w:hAnsi="Times New Roman" w:cs="Times New Roman"/>
        </w:rPr>
        <w:t xml:space="preserve">sponses to a task or situation’ </w:t>
      </w:r>
      <w:r w:rsidRPr="00AE630A">
        <w:rPr>
          <w:rFonts w:ascii="Times New Roman" w:hAnsi="Times New Roman" w:cs="Times New Roman"/>
          <w:noProof/>
        </w:rPr>
        <w:t>(Clifford, 1979</w:t>
      </w:r>
      <w:r w:rsidR="00CC50E6" w:rsidRPr="00AE630A">
        <w:rPr>
          <w:rFonts w:ascii="Times New Roman" w:hAnsi="Times New Roman" w:cs="Times New Roman"/>
          <w:noProof/>
        </w:rPr>
        <w:t>, p.44</w:t>
      </w:r>
      <w:r w:rsidRPr="00AE630A">
        <w:rPr>
          <w:rFonts w:ascii="Times New Roman" w:hAnsi="Times New Roman" w:cs="Times New Roman"/>
          <w:noProof/>
        </w:rPr>
        <w:t>)</w:t>
      </w:r>
      <w:r w:rsidRPr="00AE630A">
        <w:rPr>
          <w:rFonts w:ascii="Times New Roman" w:hAnsi="Times New Roman" w:cs="Times New Roman"/>
        </w:rPr>
        <w:t xml:space="preserve">. Error and </w:t>
      </w:r>
      <w:r w:rsidRPr="00AE630A">
        <w:rPr>
          <w:rFonts w:ascii="Times New Roman" w:hAnsi="Times New Roman" w:cs="Times New Roman"/>
          <w:i/>
        </w:rPr>
        <w:t xml:space="preserve">failure </w:t>
      </w:r>
      <w:r w:rsidRPr="00AE630A">
        <w:rPr>
          <w:rFonts w:ascii="Times New Roman" w:hAnsi="Times New Roman" w:cs="Times New Roman"/>
        </w:rPr>
        <w:t xml:space="preserve">constructs have a similar conceptual meaning. </w:t>
      </w:r>
      <w:r w:rsidRPr="00AE630A">
        <w:rPr>
          <w:rFonts w:ascii="Times New Roman" w:hAnsi="Times New Roman" w:cs="Times New Roman"/>
          <w:noProof/>
        </w:rPr>
        <w:t>Kapur (2014)</w:t>
      </w:r>
      <w:r w:rsidRPr="00AE630A">
        <w:rPr>
          <w:rFonts w:ascii="Times New Roman" w:hAnsi="Times New Roman" w:cs="Times New Roman"/>
        </w:rPr>
        <w:t xml:space="preserve"> defined failure as </w:t>
      </w:r>
      <w:r w:rsidRPr="00AE630A">
        <w:rPr>
          <w:rFonts w:ascii="Times New Roman" w:eastAsia="Times New Roman" w:hAnsi="Times New Roman" w:cs="Times New Roman"/>
        </w:rPr>
        <w:t xml:space="preserve">individuals’ inability to generate correct solutions or address </w:t>
      </w:r>
      <w:r w:rsidRPr="00AE630A">
        <w:rPr>
          <w:rFonts w:ascii="Times New Roman" w:eastAsia="Times New Roman" w:hAnsi="Times New Roman" w:cs="Times New Roman"/>
          <w:noProof/>
        </w:rPr>
        <w:t>problem-solving</w:t>
      </w:r>
      <w:r w:rsidRPr="00AE630A">
        <w:rPr>
          <w:rFonts w:ascii="Times New Roman" w:eastAsia="Times New Roman" w:hAnsi="Times New Roman" w:cs="Times New Roman"/>
        </w:rPr>
        <w:t xml:space="preserve"> tasks. In SBL, with the exception of  </w:t>
      </w:r>
      <w:r w:rsidRPr="00AE630A">
        <w:rPr>
          <w:rFonts w:ascii="Times New Roman" w:eastAsia="Times New Roman" w:hAnsi="Times New Roman" w:cs="Times New Roman"/>
          <w:noProof/>
        </w:rPr>
        <w:t>Bearman et al. (2018</w:t>
      </w:r>
      <w:r w:rsidR="00B5733A" w:rsidRPr="00AE630A">
        <w:rPr>
          <w:rFonts w:ascii="Times New Roman" w:eastAsia="Times New Roman" w:hAnsi="Times New Roman" w:cs="Times New Roman"/>
          <w:noProof/>
        </w:rPr>
        <w:t>, p.8</w:t>
      </w:r>
      <w:r w:rsidRPr="00AE630A">
        <w:rPr>
          <w:rFonts w:ascii="Times New Roman" w:eastAsia="Times New Roman" w:hAnsi="Times New Roman" w:cs="Times New Roman"/>
          <w:noProof/>
        </w:rPr>
        <w:t>)</w:t>
      </w:r>
      <w:r w:rsidRPr="00AE630A">
        <w:rPr>
          <w:rFonts w:ascii="Times New Roman" w:eastAsia="Times New Roman" w:hAnsi="Times New Roman" w:cs="Times New Roman"/>
        </w:rPr>
        <w:t>, who refer to failure as ‘</w:t>
      </w:r>
      <w:r w:rsidRPr="00AE630A">
        <w:rPr>
          <w:rFonts w:ascii="Times New Roman" w:eastAsia="Times New Roman" w:hAnsi="Times New Roman" w:cs="Times New Roman"/>
          <w:i/>
        </w:rPr>
        <w:t>things going wrong’</w:t>
      </w:r>
      <w:r w:rsidRPr="00AE630A">
        <w:rPr>
          <w:rFonts w:ascii="Times New Roman" w:eastAsia="Times New Roman" w:hAnsi="Times New Roman" w:cs="Times New Roman"/>
        </w:rPr>
        <w:t xml:space="preserve">, several </w:t>
      </w:r>
      <w:r w:rsidRPr="00AE630A">
        <w:rPr>
          <w:rFonts w:ascii="Times New Roman" w:eastAsia="Times New Roman" w:hAnsi="Times New Roman" w:cs="Times New Roman"/>
          <w:shd w:val="clear" w:color="auto" w:fill="FFFFFF" w:themeFill="background1"/>
        </w:rPr>
        <w:t xml:space="preserve">authors </w:t>
      </w:r>
      <w:r w:rsidRPr="00AE630A">
        <w:rPr>
          <w:rFonts w:ascii="Times New Roman" w:eastAsia="Times New Roman" w:hAnsi="Times New Roman" w:cs="Times New Roman"/>
          <w:shd w:val="clear" w:color="auto" w:fill="FFFFFF" w:themeFill="background1"/>
        </w:rPr>
        <w:lastRenderedPageBreak/>
        <w:t xml:space="preserve">commonly </w:t>
      </w:r>
      <w:r w:rsidRPr="00AE630A">
        <w:rPr>
          <w:rFonts w:ascii="Times New Roman" w:eastAsia="Times New Roman" w:hAnsi="Times New Roman" w:cs="Times New Roman"/>
        </w:rPr>
        <w:t xml:space="preserve">use the constructs error and failure interchangeably </w:t>
      </w:r>
      <w:r w:rsidRPr="00AE630A">
        <w:rPr>
          <w:rFonts w:ascii="Times New Roman" w:eastAsia="Times New Roman" w:hAnsi="Times New Roman" w:cs="Times New Roman"/>
          <w:noProof/>
        </w:rPr>
        <w:t>(Bould et al., 2012; Helyar et al., 2013; Kneebone et al., 2004; Young et al., 2016)</w:t>
      </w:r>
      <w:r w:rsidRPr="00AE630A">
        <w:rPr>
          <w:rFonts w:ascii="Times New Roman" w:eastAsia="Times New Roman" w:hAnsi="Times New Roman" w:cs="Times New Roman"/>
        </w:rPr>
        <w:t xml:space="preserve">. </w:t>
      </w:r>
    </w:p>
    <w:p w:rsidR="00324CAA" w:rsidRPr="00AE630A" w:rsidRDefault="00324CAA" w:rsidP="007E6AD6">
      <w:pPr>
        <w:widowControl w:val="0"/>
        <w:autoSpaceDE w:val="0"/>
        <w:autoSpaceDN w:val="0"/>
        <w:adjustRightInd w:val="0"/>
        <w:spacing w:after="0" w:line="480" w:lineRule="auto"/>
        <w:rPr>
          <w:rFonts w:ascii="Times New Roman" w:eastAsia="Times New Roman" w:hAnsi="Times New Roman" w:cs="Times New Roman"/>
        </w:rPr>
      </w:pPr>
      <w:r w:rsidRPr="00AE630A">
        <w:rPr>
          <w:rFonts w:ascii="Times New Roman" w:eastAsia="Times New Roman" w:hAnsi="Times New Roman" w:cs="Times New Roman"/>
        </w:rPr>
        <w:t xml:space="preserve">In the same vein, the concepts of </w:t>
      </w:r>
      <w:r w:rsidRPr="00AE630A">
        <w:rPr>
          <w:rFonts w:ascii="Times New Roman" w:eastAsia="Times New Roman" w:hAnsi="Times New Roman" w:cs="Times New Roman"/>
          <w:i/>
        </w:rPr>
        <w:t xml:space="preserve">error </w:t>
      </w:r>
      <w:r w:rsidRPr="00AE630A">
        <w:rPr>
          <w:rFonts w:ascii="Times New Roman" w:eastAsia="Times New Roman" w:hAnsi="Times New Roman" w:cs="Times New Roman"/>
        </w:rPr>
        <w:t xml:space="preserve">and </w:t>
      </w:r>
      <w:r w:rsidRPr="00AE630A">
        <w:rPr>
          <w:rFonts w:ascii="Times New Roman" w:eastAsia="Times New Roman" w:hAnsi="Times New Roman" w:cs="Times New Roman"/>
          <w:i/>
        </w:rPr>
        <w:t>mistake</w:t>
      </w:r>
      <w:r w:rsidRPr="00AE630A">
        <w:rPr>
          <w:rFonts w:ascii="Times New Roman" w:eastAsia="Times New Roman" w:hAnsi="Times New Roman" w:cs="Times New Roman"/>
        </w:rPr>
        <w:t xml:space="preserve"> in SBL are undifferentiated </w:t>
      </w:r>
      <w:r w:rsidRPr="00AE630A">
        <w:rPr>
          <w:rFonts w:ascii="Times New Roman" w:eastAsia="Times New Roman" w:hAnsi="Times New Roman" w:cs="Times New Roman"/>
          <w:noProof/>
        </w:rPr>
        <w:t xml:space="preserve">(Gaba, 2000; Helyar et al., 2013; INACSL, 2016; Young et al., 2016). </w:t>
      </w:r>
      <w:r w:rsidRPr="00AE630A">
        <w:rPr>
          <w:rFonts w:ascii="Times New Roman" w:eastAsia="Times New Roman" w:hAnsi="Times New Roman" w:cs="Times New Roman"/>
        </w:rPr>
        <w:t xml:space="preserve">However, </w:t>
      </w:r>
      <w:r w:rsidRPr="00AE630A">
        <w:rPr>
          <w:rFonts w:ascii="Times New Roman" w:eastAsia="Times New Roman" w:hAnsi="Times New Roman" w:cs="Times New Roman"/>
          <w:noProof/>
        </w:rPr>
        <w:t>Reason (1990)</w:t>
      </w:r>
      <w:r w:rsidRPr="00AE630A">
        <w:rPr>
          <w:rFonts w:ascii="Times New Roman" w:eastAsia="Times New Roman" w:hAnsi="Times New Roman" w:cs="Times New Roman"/>
        </w:rPr>
        <w:t xml:space="preserve"> argued that these constructs are ontologically different. </w:t>
      </w:r>
      <w:r w:rsidRPr="00AE630A">
        <w:rPr>
          <w:rFonts w:ascii="Times New Roman" w:eastAsia="Times New Roman" w:hAnsi="Times New Roman" w:cs="Times New Roman"/>
          <w:i/>
          <w:noProof/>
        </w:rPr>
        <w:t>Error</w:t>
      </w:r>
      <w:r w:rsidRPr="00AE630A">
        <w:rPr>
          <w:rFonts w:ascii="Times New Roman" w:eastAsia="Times New Roman" w:hAnsi="Times New Roman" w:cs="Times New Roman"/>
        </w:rPr>
        <w:t xml:space="preserve"> is an action that fails to achieve </w:t>
      </w:r>
      <w:r w:rsidRPr="00AE630A">
        <w:rPr>
          <w:rFonts w:ascii="Times New Roman" w:eastAsia="Times New Roman" w:hAnsi="Times New Roman" w:cs="Times New Roman"/>
          <w:noProof/>
        </w:rPr>
        <w:t>a desired</w:t>
      </w:r>
      <w:r w:rsidRPr="00AE630A">
        <w:rPr>
          <w:rFonts w:ascii="Times New Roman" w:eastAsia="Times New Roman" w:hAnsi="Times New Roman" w:cs="Times New Roman"/>
        </w:rPr>
        <w:t xml:space="preserve"> outcome, whereas a </w:t>
      </w:r>
      <w:r w:rsidRPr="00AE630A">
        <w:rPr>
          <w:rFonts w:ascii="Times New Roman" w:eastAsia="Times New Roman" w:hAnsi="Times New Roman" w:cs="Times New Roman"/>
          <w:i/>
        </w:rPr>
        <w:t>mistake</w:t>
      </w:r>
      <w:r w:rsidRPr="00AE630A">
        <w:rPr>
          <w:rFonts w:ascii="Times New Roman" w:eastAsia="Times New Roman" w:hAnsi="Times New Roman" w:cs="Times New Roman"/>
        </w:rPr>
        <w:t xml:space="preserve"> occurs when the plan to achieve a goal is inadequate </w:t>
      </w:r>
      <w:r w:rsidRPr="00AE630A">
        <w:rPr>
          <w:rFonts w:ascii="Times New Roman" w:eastAsia="Times New Roman" w:hAnsi="Times New Roman" w:cs="Times New Roman"/>
          <w:noProof/>
        </w:rPr>
        <w:t>(Reason, 1990)</w:t>
      </w:r>
      <w:r w:rsidRPr="00AE630A">
        <w:rPr>
          <w:rFonts w:ascii="Times New Roman" w:eastAsia="Times New Roman" w:hAnsi="Times New Roman" w:cs="Times New Roman"/>
        </w:rPr>
        <w:t>. Based on these definitions, the subtle distinction between these terms becomes evident and may explain, in part, the reasons why they are often inextricably intertwined</w:t>
      </w:r>
      <w:r w:rsidRPr="00AE630A">
        <w:rPr>
          <w:rFonts w:ascii="Times New Roman" w:hAnsi="Times New Roman" w:cs="Times New Roman"/>
        </w:rPr>
        <w:t xml:space="preserve">. </w:t>
      </w:r>
      <w:r w:rsidRPr="00AE630A">
        <w:rPr>
          <w:rFonts w:ascii="Times New Roman" w:eastAsia="Times New Roman" w:hAnsi="Times New Roman" w:cs="Times New Roman"/>
          <w:noProof/>
        </w:rPr>
        <w:t>For the purpose of</w:t>
      </w:r>
      <w:r w:rsidRPr="00AE630A">
        <w:rPr>
          <w:rFonts w:ascii="Times New Roman" w:eastAsia="Times New Roman" w:hAnsi="Times New Roman" w:cs="Times New Roman"/>
        </w:rPr>
        <w:t xml:space="preserve"> this review, these constructs will be used interchangeably as the concept of </w:t>
      </w:r>
      <w:r w:rsidRPr="00AE630A">
        <w:rPr>
          <w:rFonts w:ascii="Times New Roman" w:eastAsia="Times New Roman" w:hAnsi="Times New Roman" w:cs="Times New Roman"/>
          <w:noProof/>
        </w:rPr>
        <w:t>mistake</w:t>
      </w:r>
      <w:r w:rsidRPr="00AE630A">
        <w:rPr>
          <w:rFonts w:ascii="Times New Roman" w:eastAsia="Times New Roman" w:hAnsi="Times New Roman" w:cs="Times New Roman"/>
        </w:rPr>
        <w:t xml:space="preserve"> by far is the most used in SBL literature. </w:t>
      </w:r>
    </w:p>
    <w:p w:rsidR="00324CAA" w:rsidRPr="00AE630A" w:rsidRDefault="00324CAA" w:rsidP="007E6AD6">
      <w:pPr>
        <w:widowControl w:val="0"/>
        <w:autoSpaceDE w:val="0"/>
        <w:autoSpaceDN w:val="0"/>
        <w:adjustRightInd w:val="0"/>
        <w:spacing w:after="0" w:line="480" w:lineRule="auto"/>
        <w:rPr>
          <w:rFonts w:ascii="Times New Roman" w:eastAsia="Times New Roman" w:hAnsi="Times New Roman" w:cs="Times New Roman"/>
          <w:b/>
        </w:rPr>
      </w:pPr>
      <w:r w:rsidRPr="00AE630A">
        <w:rPr>
          <w:rFonts w:ascii="Times New Roman" w:eastAsia="Times New Roman" w:hAnsi="Times New Roman" w:cs="Times New Roman"/>
          <w:b/>
        </w:rPr>
        <w:t>Contextualising the use of errors in SBL</w:t>
      </w:r>
    </w:p>
    <w:p w:rsidR="00324CAA" w:rsidRPr="00AE630A" w:rsidRDefault="00324CAA" w:rsidP="00686E2B">
      <w:pPr>
        <w:autoSpaceDE w:val="0"/>
        <w:autoSpaceDN w:val="0"/>
        <w:adjustRightInd w:val="0"/>
        <w:spacing w:after="0" w:line="480" w:lineRule="auto"/>
        <w:rPr>
          <w:rFonts w:ascii="Times New Roman" w:hAnsi="Times New Roman" w:cs="Times New Roman"/>
        </w:rPr>
      </w:pPr>
      <w:r w:rsidRPr="00AE630A">
        <w:rPr>
          <w:rFonts w:ascii="Times New Roman" w:hAnsi="Times New Roman" w:cs="Times New Roman"/>
        </w:rPr>
        <w:t xml:space="preserve">It </w:t>
      </w:r>
      <w:r w:rsidRPr="00AE630A">
        <w:rPr>
          <w:rFonts w:ascii="Times New Roman" w:hAnsi="Times New Roman" w:cs="Times New Roman"/>
          <w:noProof/>
        </w:rPr>
        <w:t>is argued</w:t>
      </w:r>
      <w:r w:rsidRPr="00AE630A">
        <w:rPr>
          <w:rFonts w:ascii="Times New Roman" w:hAnsi="Times New Roman" w:cs="Times New Roman"/>
        </w:rPr>
        <w:t xml:space="preserve"> that the introduction of </w:t>
      </w:r>
      <w:r w:rsidRPr="00AE630A">
        <w:rPr>
          <w:rFonts w:ascii="Times New Roman" w:hAnsi="Times New Roman" w:cs="Times New Roman"/>
          <w:i/>
        </w:rPr>
        <w:t>desirable difficulties</w:t>
      </w:r>
      <w:r w:rsidRPr="00AE630A">
        <w:rPr>
          <w:rFonts w:ascii="Times New Roman" w:hAnsi="Times New Roman" w:cs="Times New Roman"/>
        </w:rPr>
        <w:t xml:space="preserve"> during learning activities facilitates learning </w:t>
      </w:r>
      <w:r w:rsidRPr="00AE630A">
        <w:rPr>
          <w:rFonts w:ascii="Times New Roman" w:hAnsi="Times New Roman" w:cs="Times New Roman"/>
          <w:noProof/>
        </w:rPr>
        <w:t>(Bjork and Bjork, 2011; Bjork, 1994)</w:t>
      </w:r>
      <w:r w:rsidRPr="00AE630A">
        <w:rPr>
          <w:rFonts w:ascii="Times New Roman" w:hAnsi="Times New Roman" w:cs="Times New Roman"/>
        </w:rPr>
        <w:t xml:space="preserve">. Desirable difficulties are, for instance, those that seem to slow the learning process and elicit errors </w:t>
      </w:r>
      <w:r w:rsidRPr="00AE630A">
        <w:rPr>
          <w:rFonts w:ascii="Times New Roman" w:hAnsi="Times New Roman" w:cs="Times New Roman"/>
          <w:noProof/>
        </w:rPr>
        <w:t>(Kevin, 2009)</w:t>
      </w:r>
      <w:r w:rsidRPr="00AE630A">
        <w:rPr>
          <w:rFonts w:ascii="Times New Roman" w:hAnsi="Times New Roman" w:cs="Times New Roman"/>
        </w:rPr>
        <w:t xml:space="preserve">. Examples of desirable difficulties include complex problem-solving tasks, and unguided learning activities </w:t>
      </w:r>
      <w:r w:rsidRPr="00AE630A">
        <w:rPr>
          <w:rFonts w:ascii="Times New Roman" w:hAnsi="Times New Roman" w:cs="Times New Roman"/>
          <w:noProof/>
        </w:rPr>
        <w:t>(Kapur, 2016)</w:t>
      </w:r>
      <w:r w:rsidRPr="00AE630A">
        <w:rPr>
          <w:rFonts w:ascii="Times New Roman" w:hAnsi="Times New Roman" w:cs="Times New Roman"/>
        </w:rPr>
        <w:t xml:space="preserve">. Research literature suggests that by addressing desirable </w:t>
      </w:r>
      <w:r w:rsidRPr="00AE630A">
        <w:rPr>
          <w:rFonts w:ascii="Times New Roman" w:hAnsi="Times New Roman" w:cs="Times New Roman"/>
          <w:noProof/>
        </w:rPr>
        <w:t>difficulties</w:t>
      </w:r>
      <w:r w:rsidR="00AF4A12" w:rsidRPr="00AE630A">
        <w:rPr>
          <w:rFonts w:ascii="Times New Roman" w:hAnsi="Times New Roman" w:cs="Times New Roman"/>
          <w:noProof/>
        </w:rPr>
        <w:t>,</w:t>
      </w:r>
      <w:r w:rsidRPr="00AE630A">
        <w:rPr>
          <w:rFonts w:ascii="Times New Roman" w:hAnsi="Times New Roman" w:cs="Times New Roman"/>
        </w:rPr>
        <w:t xml:space="preserve"> students are more likely to develop durable and flexible learning </w:t>
      </w:r>
      <w:r w:rsidRPr="00AE630A">
        <w:rPr>
          <w:rFonts w:ascii="Times New Roman" w:hAnsi="Times New Roman" w:cs="Times New Roman"/>
          <w:noProof/>
        </w:rPr>
        <w:t>(Bjork and Bjork, 2011; Bjork, 1994)</w:t>
      </w:r>
      <w:r w:rsidRPr="00AE630A">
        <w:rPr>
          <w:rFonts w:ascii="Times New Roman" w:hAnsi="Times New Roman" w:cs="Times New Roman"/>
        </w:rPr>
        <w:t xml:space="preserve">. On the contrary, when students do not address desirable difficulties while solving learning tasks they tend to believe that subject-content was fully understood; however, this knowledge may not be retained and applied in future learning situations </w:t>
      </w:r>
      <w:r w:rsidRPr="00AE630A">
        <w:rPr>
          <w:rFonts w:ascii="Times New Roman" w:hAnsi="Times New Roman" w:cs="Times New Roman"/>
          <w:noProof/>
        </w:rPr>
        <w:t>(Bjork, 1994; Kevin, 2009)</w:t>
      </w:r>
      <w:r w:rsidRPr="00AE630A">
        <w:rPr>
          <w:rFonts w:ascii="Times New Roman" w:hAnsi="Times New Roman" w:cs="Times New Roman"/>
        </w:rPr>
        <w:t>.</w:t>
      </w:r>
    </w:p>
    <w:p w:rsidR="00324CAA" w:rsidRPr="00AE630A" w:rsidRDefault="00324CAA" w:rsidP="00F73574">
      <w:pPr>
        <w:autoSpaceDE w:val="0"/>
        <w:autoSpaceDN w:val="0"/>
        <w:adjustRightInd w:val="0"/>
        <w:spacing w:after="0" w:line="480" w:lineRule="auto"/>
        <w:ind w:firstLine="720"/>
        <w:rPr>
          <w:rFonts w:ascii="Times New Roman" w:hAnsi="Times New Roman" w:cs="Times New Roman"/>
          <w:noProof/>
        </w:rPr>
      </w:pPr>
      <w:r w:rsidRPr="00AE630A">
        <w:rPr>
          <w:rFonts w:ascii="Times New Roman" w:hAnsi="Times New Roman" w:cs="Times New Roman"/>
        </w:rPr>
        <w:t>In the context of SBL, an example of a desirable difficulty is when students engage in a complex SBL scenario where multiple unpredictable clinical issues unfold. However, during many SBL activities, learners are instructed to follow sequenti</w:t>
      </w:r>
      <w:r w:rsidRPr="00AE630A">
        <w:rPr>
          <w:rFonts w:ascii="Times New Roman" w:hAnsi="Times New Roman" w:cs="Times New Roman"/>
          <w:noProof/>
        </w:rPr>
        <w:t>al steps to</w:t>
      </w:r>
      <w:r w:rsidRPr="00AE630A">
        <w:rPr>
          <w:rFonts w:ascii="Times New Roman" w:hAnsi="Times New Roman" w:cs="Times New Roman"/>
        </w:rPr>
        <w:t xml:space="preserve"> </w:t>
      </w:r>
      <w:r w:rsidRPr="00AE630A">
        <w:rPr>
          <w:rFonts w:ascii="Times New Roman" w:hAnsi="Times New Roman" w:cs="Times New Roman"/>
          <w:noProof/>
        </w:rPr>
        <w:t>avoid</w:t>
      </w:r>
      <w:r w:rsidRPr="00AE630A">
        <w:rPr>
          <w:rFonts w:ascii="Times New Roman" w:hAnsi="Times New Roman" w:cs="Times New Roman"/>
        </w:rPr>
        <w:t xml:space="preserve"> making errors </w:t>
      </w:r>
      <w:r w:rsidRPr="00AE630A">
        <w:rPr>
          <w:rFonts w:ascii="Times New Roman" w:hAnsi="Times New Roman" w:cs="Times New Roman"/>
          <w:noProof/>
        </w:rPr>
        <w:t>(King et al., 2013)</w:t>
      </w:r>
      <w:r w:rsidRPr="00AE630A">
        <w:rPr>
          <w:rFonts w:ascii="Times New Roman" w:hAnsi="Times New Roman" w:cs="Times New Roman"/>
        </w:rPr>
        <w:t xml:space="preserve">. </w:t>
      </w:r>
      <w:r w:rsidR="00AF4A12" w:rsidRPr="00AE630A">
        <w:rPr>
          <w:rFonts w:ascii="Times New Roman" w:hAnsi="Times New Roman" w:cs="Times New Roman"/>
          <w:noProof/>
        </w:rPr>
        <w:t>T</w:t>
      </w:r>
      <w:r w:rsidRPr="00AE630A">
        <w:rPr>
          <w:rFonts w:ascii="Times New Roman" w:hAnsi="Times New Roman" w:cs="Times New Roman"/>
        </w:rPr>
        <w:t xml:space="preserve">here is the notion that errors are detrimental for learners and should </w:t>
      </w:r>
      <w:r w:rsidRPr="00AE630A">
        <w:rPr>
          <w:rFonts w:ascii="Times New Roman" w:hAnsi="Times New Roman" w:cs="Times New Roman"/>
          <w:noProof/>
        </w:rPr>
        <w:t>be prevented</w:t>
      </w:r>
      <w:r w:rsidRPr="00AE630A">
        <w:rPr>
          <w:rFonts w:ascii="Times New Roman" w:hAnsi="Times New Roman" w:cs="Times New Roman"/>
        </w:rPr>
        <w:t xml:space="preserve"> at all cost. In some occasions, facilitators ‘rescue’ students </w:t>
      </w:r>
      <w:r w:rsidRPr="00AE630A">
        <w:rPr>
          <w:rFonts w:ascii="Times New Roman" w:hAnsi="Times New Roman" w:cs="Times New Roman"/>
          <w:noProof/>
        </w:rPr>
        <w:t>when they make an error by stopping the scenario or providing hints to change the direction of the activity (Brown, 2011). Satava (2007)</w:t>
      </w:r>
      <w:r w:rsidRPr="00AE630A">
        <w:rPr>
          <w:rFonts w:ascii="Times New Roman" w:hAnsi="Times New Roman" w:cs="Times New Roman"/>
        </w:rPr>
        <w:t xml:space="preserve"> argued that </w:t>
      </w:r>
      <w:r w:rsidRPr="00AE630A">
        <w:rPr>
          <w:rFonts w:ascii="Times New Roman" w:hAnsi="Times New Roman" w:cs="Times New Roman"/>
          <w:noProof/>
        </w:rPr>
        <w:lastRenderedPageBreak/>
        <w:t>instead</w:t>
      </w:r>
      <w:r w:rsidRPr="00AE630A">
        <w:rPr>
          <w:rFonts w:ascii="Times New Roman" w:hAnsi="Times New Roman" w:cs="Times New Roman"/>
        </w:rPr>
        <w:t xml:space="preserve"> of only instructing medical trainees to develop skills correctly in </w:t>
      </w:r>
      <w:r w:rsidRPr="00AE630A">
        <w:rPr>
          <w:rFonts w:ascii="Times New Roman" w:hAnsi="Times New Roman" w:cs="Times New Roman"/>
          <w:noProof/>
        </w:rPr>
        <w:t>simulation, they</w:t>
      </w:r>
      <w:r w:rsidRPr="00AE630A">
        <w:rPr>
          <w:rFonts w:ascii="Times New Roman" w:hAnsi="Times New Roman" w:cs="Times New Roman"/>
        </w:rPr>
        <w:t xml:space="preserve"> should also learn the meaning of errors and how to address them effectively. </w:t>
      </w:r>
    </w:p>
    <w:p w:rsidR="00324CAA" w:rsidRPr="00AE630A" w:rsidRDefault="00BF3D4A" w:rsidP="00E805A9">
      <w:pPr>
        <w:autoSpaceDE w:val="0"/>
        <w:autoSpaceDN w:val="0"/>
        <w:adjustRightInd w:val="0"/>
        <w:spacing w:after="0" w:line="480" w:lineRule="auto"/>
        <w:ind w:firstLine="720"/>
        <w:rPr>
          <w:rFonts w:ascii="Times New Roman" w:hAnsi="Times New Roman" w:cs="Times New Roman"/>
        </w:rPr>
      </w:pPr>
      <w:r w:rsidRPr="00AE630A">
        <w:rPr>
          <w:rFonts w:ascii="Times New Roman" w:hAnsi="Times New Roman" w:cs="Times New Roman"/>
        </w:rPr>
        <w:t>A</w:t>
      </w:r>
      <w:r w:rsidR="00324CAA" w:rsidRPr="00AE630A">
        <w:rPr>
          <w:rFonts w:ascii="Times New Roman" w:hAnsi="Times New Roman" w:cs="Times New Roman"/>
        </w:rPr>
        <w:t xml:space="preserve"> recent </w:t>
      </w:r>
      <w:r w:rsidR="00324CAA" w:rsidRPr="00AE630A">
        <w:rPr>
          <w:rFonts w:ascii="Times New Roman" w:hAnsi="Times New Roman" w:cs="Times New Roman"/>
          <w:noProof/>
        </w:rPr>
        <w:t xml:space="preserve">study on ultrasound simulation training suggested that the use of error management strategies, such as framing errors positively and instructing students to make errors during a SBL activity, allowed students to transfer what they learned from the simulation to clinical settings, compared with those who were instructed not to make errors (Dyre et al., 2017). Although there are several issues associated with the use of error management training in SBL (Heitzmann et al., 2017), one aspect that needs more understanding is students’ views and experiences of making mistakes in SBL, and how these mistakes impact their personal responses and professional development. </w:t>
      </w:r>
      <w:r w:rsidR="00324CAA" w:rsidRPr="00AE630A">
        <w:rPr>
          <w:rFonts w:ascii="Times New Roman" w:hAnsi="Times New Roman" w:cs="Times New Roman"/>
        </w:rPr>
        <w:t>Consequently, this integrative literature review sought to explore healthcare students’ perceptions of making errors during SBL experiences.</w:t>
      </w:r>
    </w:p>
    <w:p w:rsidR="00324CAA" w:rsidRPr="00AE630A" w:rsidRDefault="00324CAA" w:rsidP="00113DF7">
      <w:pPr>
        <w:rPr>
          <w:rFonts w:ascii="Times New Roman" w:hAnsi="Times New Roman" w:cs="Times New Roman"/>
          <w:b/>
          <w:noProof/>
          <w:sz w:val="24"/>
        </w:rPr>
      </w:pPr>
      <w:r w:rsidRPr="00AE630A">
        <w:rPr>
          <w:rFonts w:ascii="Times New Roman" w:hAnsi="Times New Roman" w:cs="Times New Roman"/>
          <w:b/>
          <w:noProof/>
          <w:sz w:val="24"/>
        </w:rPr>
        <w:t>THE REVIEW</w:t>
      </w:r>
    </w:p>
    <w:p w:rsidR="00324CAA" w:rsidRPr="00AE630A" w:rsidRDefault="00324CAA" w:rsidP="00113DF7">
      <w:pPr>
        <w:rPr>
          <w:rFonts w:ascii="Times New Roman" w:hAnsi="Times New Roman" w:cs="Times New Roman"/>
          <w:b/>
          <w:i/>
        </w:rPr>
      </w:pPr>
      <w:r w:rsidRPr="00AE630A">
        <w:rPr>
          <w:rFonts w:ascii="Times New Roman" w:hAnsi="Times New Roman" w:cs="Times New Roman"/>
          <w:b/>
          <w:i/>
        </w:rPr>
        <w:t>Design</w:t>
      </w:r>
    </w:p>
    <w:p w:rsidR="00324CAA" w:rsidRPr="00AE630A" w:rsidRDefault="00324CAA" w:rsidP="00113DF7">
      <w:pPr>
        <w:spacing w:line="360" w:lineRule="auto"/>
        <w:rPr>
          <w:rFonts w:ascii="Times New Roman" w:hAnsi="Times New Roman" w:cs="Times New Roman"/>
          <w:noProof/>
        </w:rPr>
      </w:pPr>
      <w:r w:rsidRPr="00AE630A">
        <w:rPr>
          <w:rFonts w:ascii="Times New Roman" w:hAnsi="Times New Roman" w:cs="Times New Roman"/>
          <w:noProof/>
        </w:rPr>
        <w:t>Whittemore and Knafl</w:t>
      </w:r>
      <w:r w:rsidRPr="00AE630A">
        <w:rPr>
          <w:rFonts w:ascii="Times New Roman" w:hAnsi="Times New Roman" w:cs="Times New Roman"/>
        </w:rPr>
        <w:t xml:space="preserve">’s </w:t>
      </w:r>
      <w:r w:rsidRPr="00AE630A">
        <w:rPr>
          <w:rFonts w:ascii="Times New Roman" w:hAnsi="Times New Roman" w:cs="Times New Roman"/>
          <w:noProof/>
        </w:rPr>
        <w:t>(2005)</w:t>
      </w:r>
      <w:r w:rsidRPr="00AE630A">
        <w:rPr>
          <w:rFonts w:ascii="Times New Roman" w:hAnsi="Times New Roman" w:cs="Times New Roman"/>
        </w:rPr>
        <w:t xml:space="preserve"> framework </w:t>
      </w:r>
      <w:r w:rsidRPr="00AE630A">
        <w:rPr>
          <w:rFonts w:ascii="Times New Roman" w:hAnsi="Times New Roman" w:cs="Times New Roman"/>
          <w:noProof/>
        </w:rPr>
        <w:t>was used</w:t>
      </w:r>
      <w:r w:rsidRPr="00AE630A">
        <w:rPr>
          <w:rFonts w:ascii="Times New Roman" w:hAnsi="Times New Roman" w:cs="Times New Roman"/>
        </w:rPr>
        <w:t xml:space="preserve"> to guide the integrative review as it provides a rigorous, comprehensive and methodological approach</w:t>
      </w:r>
      <w:r w:rsidRPr="00AE630A">
        <w:rPr>
          <w:rFonts w:ascii="Times New Roman" w:hAnsi="Times New Roman" w:cs="Times New Roman"/>
          <w:noProof/>
        </w:rPr>
        <w:t xml:space="preserve">. </w:t>
      </w:r>
    </w:p>
    <w:p w:rsidR="00324CAA" w:rsidRPr="00AE630A" w:rsidRDefault="00324CAA" w:rsidP="00113DF7">
      <w:pPr>
        <w:rPr>
          <w:rFonts w:ascii="Times New Roman" w:hAnsi="Times New Roman" w:cs="Times New Roman"/>
          <w:b/>
          <w:i/>
        </w:rPr>
      </w:pPr>
      <w:r w:rsidRPr="00AE630A">
        <w:rPr>
          <w:rFonts w:ascii="Times New Roman" w:hAnsi="Times New Roman" w:cs="Times New Roman"/>
          <w:b/>
          <w:i/>
        </w:rPr>
        <w:t>Aim</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noProof/>
        </w:rPr>
        <w:t>The aim of this review was</w:t>
      </w:r>
      <w:r w:rsidRPr="00AE630A">
        <w:rPr>
          <w:rFonts w:ascii="Times New Roman" w:hAnsi="Times New Roman" w:cs="Times New Roman"/>
        </w:rPr>
        <w:t xml:space="preserve"> to explore healthcare students’ perceptions of making </w:t>
      </w:r>
      <w:r w:rsidR="00D47183" w:rsidRPr="00AE630A">
        <w:rPr>
          <w:rFonts w:ascii="Times New Roman" w:hAnsi="Times New Roman" w:cs="Times New Roman"/>
        </w:rPr>
        <w:t>errors</w:t>
      </w:r>
      <w:r w:rsidRPr="00AE630A">
        <w:rPr>
          <w:rFonts w:ascii="Times New Roman" w:hAnsi="Times New Roman" w:cs="Times New Roman"/>
        </w:rPr>
        <w:t xml:space="preserve"> during SBL experiences.</w:t>
      </w:r>
    </w:p>
    <w:p w:rsidR="00324CAA" w:rsidRPr="00AE630A" w:rsidRDefault="00324CAA" w:rsidP="00113DF7">
      <w:pPr>
        <w:spacing w:line="360" w:lineRule="auto"/>
        <w:rPr>
          <w:rFonts w:ascii="Times New Roman" w:hAnsi="Times New Roman" w:cs="Times New Roman"/>
          <w:b/>
          <w:i/>
        </w:rPr>
      </w:pPr>
      <w:r w:rsidRPr="00AE630A">
        <w:rPr>
          <w:rFonts w:ascii="Times New Roman" w:hAnsi="Times New Roman" w:cs="Times New Roman"/>
          <w:b/>
          <w:i/>
        </w:rPr>
        <w:t>Search methods</w:t>
      </w:r>
    </w:p>
    <w:p w:rsidR="00324CAA" w:rsidRPr="00AE630A" w:rsidRDefault="00324CAA" w:rsidP="0091024B">
      <w:pPr>
        <w:spacing w:line="360" w:lineRule="auto"/>
        <w:rPr>
          <w:rFonts w:ascii="Times New Roman" w:hAnsi="Times New Roman" w:cs="Times New Roman"/>
          <w:noProof/>
        </w:rPr>
      </w:pPr>
      <w:r w:rsidRPr="00AE630A">
        <w:rPr>
          <w:rFonts w:ascii="Times New Roman" w:hAnsi="Times New Roman" w:cs="Times New Roman"/>
          <w:noProof/>
        </w:rPr>
        <w:t xml:space="preserve">The MEDLINE database was consulted to become familiar with terms related to the topic of interest. </w:t>
      </w:r>
      <w:r w:rsidRPr="00AE630A">
        <w:rPr>
          <w:rFonts w:ascii="Times New Roman" w:hAnsi="Times New Roman" w:cs="Times New Roman"/>
        </w:rPr>
        <w:t xml:space="preserve">The initial </w:t>
      </w:r>
      <w:r w:rsidRPr="00AE630A">
        <w:rPr>
          <w:rFonts w:ascii="Times New Roman" w:hAnsi="Times New Roman" w:cs="Times New Roman"/>
          <w:noProof/>
        </w:rPr>
        <w:t>search terms</w:t>
      </w:r>
      <w:r w:rsidRPr="00AE630A">
        <w:rPr>
          <w:rFonts w:ascii="Times New Roman" w:hAnsi="Times New Roman" w:cs="Times New Roman"/>
        </w:rPr>
        <w:t xml:space="preserve"> were nursing students, medical students, health professionals, error*, mistake*, and simulation</w:t>
      </w:r>
      <w:r w:rsidRPr="00AE630A">
        <w:rPr>
          <w:rFonts w:ascii="Times New Roman" w:hAnsi="Times New Roman" w:cs="Times New Roman"/>
          <w:noProof/>
        </w:rPr>
        <w:t xml:space="preserve"> (see Table 1). Subsequently, a more narrowed searching was carried out using the following electronic databases CINAHL, PsycINFO, ProQuest and SCOPUS and the search engine Google Scholar. Finally, additional articles were manually identified through review of the reference lists of included articles</w:t>
      </w:r>
      <w:r w:rsidR="00781FF7" w:rsidRPr="00AE630A">
        <w:rPr>
          <w:rFonts w:ascii="Times New Roman" w:hAnsi="Times New Roman" w:cs="Times New Roman"/>
        </w:rPr>
        <w:t>.</w:t>
      </w:r>
    </w:p>
    <w:p w:rsidR="00324CAA" w:rsidRPr="00AE630A" w:rsidRDefault="00324CAA" w:rsidP="00113DF7">
      <w:pPr>
        <w:spacing w:line="360" w:lineRule="auto"/>
        <w:rPr>
          <w:rFonts w:ascii="Times New Roman" w:hAnsi="Times New Roman" w:cs="Times New Roman"/>
          <w:b/>
        </w:rPr>
      </w:pPr>
    </w:p>
    <w:p w:rsidR="00324CAA" w:rsidRPr="00AE630A" w:rsidRDefault="00324CAA" w:rsidP="00113DF7">
      <w:pPr>
        <w:spacing w:line="360" w:lineRule="auto"/>
        <w:rPr>
          <w:rFonts w:ascii="Times New Roman" w:hAnsi="Times New Roman" w:cs="Times New Roman"/>
          <w:b/>
        </w:rPr>
      </w:pPr>
    </w:p>
    <w:p w:rsidR="004F1713" w:rsidRPr="00AE630A" w:rsidRDefault="004F1713" w:rsidP="00113DF7">
      <w:pPr>
        <w:spacing w:line="360" w:lineRule="auto"/>
        <w:rPr>
          <w:rFonts w:ascii="Times New Roman" w:hAnsi="Times New Roman" w:cs="Times New Roman"/>
          <w:b/>
        </w:rPr>
      </w:pPr>
    </w:p>
    <w:p w:rsidR="00324CAA" w:rsidRPr="00AE630A" w:rsidRDefault="00324CAA" w:rsidP="00113DF7">
      <w:pPr>
        <w:spacing w:line="360" w:lineRule="auto"/>
        <w:rPr>
          <w:rFonts w:ascii="Times New Roman" w:hAnsi="Times New Roman" w:cs="Times New Roman"/>
          <w:b/>
        </w:rPr>
      </w:pPr>
    </w:p>
    <w:p w:rsidR="00AF4A12" w:rsidRPr="00AE630A" w:rsidRDefault="00324CAA" w:rsidP="003C1CD3">
      <w:pPr>
        <w:spacing w:line="360" w:lineRule="auto"/>
        <w:rPr>
          <w:rFonts w:ascii="Times New Roman" w:hAnsi="Times New Roman" w:cs="Times New Roman"/>
        </w:rPr>
      </w:pPr>
      <w:r w:rsidRPr="00AE630A">
        <w:rPr>
          <w:rFonts w:ascii="Times New Roman" w:hAnsi="Times New Roman" w:cs="Times New Roman"/>
          <w:b/>
        </w:rPr>
        <w:lastRenderedPageBreak/>
        <w:t>INSERT Table 1</w:t>
      </w:r>
      <w:r w:rsidRPr="00AE630A">
        <w:rPr>
          <w:rFonts w:ascii="Times New Roman" w:hAnsi="Times New Roman" w:cs="Times New Roman"/>
        </w:rPr>
        <w:t xml:space="preserve"> about here – Literature searching conducted in MEDLINE </w:t>
      </w:r>
    </w:p>
    <w:p w:rsidR="00324CAA" w:rsidRPr="00AE630A" w:rsidRDefault="00324CAA" w:rsidP="003C1CD3">
      <w:pPr>
        <w:spacing w:line="360" w:lineRule="auto"/>
        <w:rPr>
          <w:rFonts w:ascii="Times New Roman" w:hAnsi="Times New Roman" w:cs="Times New Roman"/>
          <w:b/>
          <w:i/>
        </w:rPr>
      </w:pPr>
      <w:r w:rsidRPr="00AE630A">
        <w:rPr>
          <w:rFonts w:ascii="Times New Roman" w:hAnsi="Times New Roman" w:cs="Times New Roman"/>
          <w:b/>
          <w:i/>
        </w:rPr>
        <w:t xml:space="preserve">Search limits </w:t>
      </w:r>
    </w:p>
    <w:p w:rsidR="00324CAA" w:rsidRPr="00AE630A" w:rsidRDefault="00324CAA" w:rsidP="00113DF7">
      <w:pPr>
        <w:spacing w:after="0" w:line="360" w:lineRule="auto"/>
        <w:rPr>
          <w:rFonts w:ascii="Times New Roman" w:hAnsi="Times New Roman" w:cs="Times New Roman"/>
        </w:rPr>
      </w:pPr>
      <w:r w:rsidRPr="00AE630A">
        <w:rPr>
          <w:rFonts w:ascii="Times New Roman" w:hAnsi="Times New Roman" w:cs="Times New Roman"/>
        </w:rPr>
        <w:t xml:space="preserve">The literature search was limited to records published in </w:t>
      </w:r>
      <w:r w:rsidRPr="00AE630A">
        <w:rPr>
          <w:rFonts w:ascii="Times New Roman" w:hAnsi="Times New Roman" w:cs="Times New Roman"/>
          <w:noProof/>
        </w:rPr>
        <w:t>English from</w:t>
      </w:r>
      <w:r w:rsidRPr="00AE630A">
        <w:rPr>
          <w:rFonts w:ascii="Times New Roman" w:hAnsi="Times New Roman" w:cs="Times New Roman"/>
        </w:rPr>
        <w:t xml:space="preserve"> 2000 to 2018. This period was included due to the exponential increase in the use of simulation in healthcare education during the last two decades </w:t>
      </w:r>
      <w:r w:rsidRPr="00AE630A">
        <w:rPr>
          <w:rFonts w:ascii="Times New Roman" w:hAnsi="Times New Roman" w:cs="Times New Roman"/>
          <w:noProof/>
        </w:rPr>
        <w:t>(Motola et al., 2013)</w:t>
      </w:r>
      <w:r w:rsidRPr="00AE630A">
        <w:rPr>
          <w:rFonts w:ascii="Times New Roman" w:hAnsi="Times New Roman" w:cs="Times New Roman"/>
        </w:rPr>
        <w:t>.</w:t>
      </w:r>
    </w:p>
    <w:p w:rsidR="00324CAA" w:rsidRPr="00AE630A" w:rsidRDefault="00324CAA" w:rsidP="00113DF7">
      <w:pPr>
        <w:rPr>
          <w:rFonts w:ascii="Times New Roman" w:hAnsi="Times New Roman" w:cs="Times New Roman"/>
          <w:b/>
          <w:i/>
        </w:rPr>
      </w:pPr>
      <w:r w:rsidRPr="00AE630A">
        <w:rPr>
          <w:rFonts w:ascii="Times New Roman" w:hAnsi="Times New Roman" w:cs="Times New Roman"/>
          <w:b/>
          <w:i/>
        </w:rPr>
        <w:t xml:space="preserve">Inclusion criteria </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rPr>
        <w:t xml:space="preserve">This review considered primary data sources that documented students’ perceptions of making mistakes during the simulation activity. Articles that reported students’ perceptions of making mistakes in the findings reported </w:t>
      </w:r>
      <w:r w:rsidRPr="00AE630A">
        <w:rPr>
          <w:rFonts w:ascii="Times New Roman" w:hAnsi="Times New Roman" w:cs="Times New Roman"/>
          <w:noProof/>
        </w:rPr>
        <w:t>were included</w:t>
      </w:r>
      <w:r w:rsidRPr="00AE630A">
        <w:rPr>
          <w:rFonts w:ascii="Times New Roman" w:hAnsi="Times New Roman" w:cs="Times New Roman"/>
        </w:rPr>
        <w:t xml:space="preserve"> in the review.</w:t>
      </w:r>
    </w:p>
    <w:p w:rsidR="00324CAA" w:rsidRPr="00AE630A" w:rsidRDefault="00324CAA" w:rsidP="00113DF7">
      <w:pPr>
        <w:rPr>
          <w:rFonts w:ascii="Times New Roman" w:hAnsi="Times New Roman" w:cs="Times New Roman"/>
          <w:b/>
          <w:i/>
        </w:rPr>
      </w:pPr>
      <w:r w:rsidRPr="00AE630A">
        <w:rPr>
          <w:rFonts w:ascii="Times New Roman" w:hAnsi="Times New Roman" w:cs="Times New Roman"/>
          <w:b/>
          <w:i/>
        </w:rPr>
        <w:t>Exclusion criteria</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rPr>
        <w:t xml:space="preserve">Unpublished and non-English records </w:t>
      </w:r>
      <w:r w:rsidRPr="00AE630A">
        <w:rPr>
          <w:rFonts w:ascii="Times New Roman" w:hAnsi="Times New Roman" w:cs="Times New Roman"/>
          <w:noProof/>
        </w:rPr>
        <w:t>were excluded</w:t>
      </w:r>
      <w:r w:rsidRPr="00AE630A">
        <w:rPr>
          <w:rFonts w:ascii="Times New Roman" w:hAnsi="Times New Roman" w:cs="Times New Roman"/>
        </w:rPr>
        <w:t xml:space="preserve"> from the review. </w:t>
      </w:r>
    </w:p>
    <w:p w:rsidR="00324CAA" w:rsidRPr="00AE630A" w:rsidRDefault="00324CAA" w:rsidP="00113DF7">
      <w:pPr>
        <w:rPr>
          <w:rFonts w:ascii="Times New Roman" w:hAnsi="Times New Roman" w:cs="Times New Roman"/>
          <w:b/>
          <w:i/>
        </w:rPr>
      </w:pPr>
      <w:r w:rsidRPr="00AE630A">
        <w:rPr>
          <w:rFonts w:ascii="Times New Roman" w:hAnsi="Times New Roman" w:cs="Times New Roman"/>
          <w:b/>
          <w:i/>
        </w:rPr>
        <w:t>Search outcomes</w:t>
      </w:r>
    </w:p>
    <w:p w:rsidR="00324CAA" w:rsidRPr="00AE630A" w:rsidRDefault="00324CAA" w:rsidP="00113DF7">
      <w:pPr>
        <w:spacing w:line="360" w:lineRule="auto"/>
        <w:rPr>
          <w:rFonts w:ascii="Times New Roman" w:hAnsi="Times New Roman" w:cs="Times New Roman"/>
          <w:noProof/>
        </w:rPr>
      </w:pPr>
      <w:r w:rsidRPr="00AE630A">
        <w:rPr>
          <w:rFonts w:ascii="Times New Roman" w:hAnsi="Times New Roman" w:cs="Times New Roman"/>
        </w:rPr>
        <w:t xml:space="preserve">The original search resulted in 2317 potential records. EndNote® software was used to manage the records and eliminate duplicate papers. Four records </w:t>
      </w:r>
      <w:r w:rsidRPr="00AE630A">
        <w:rPr>
          <w:rFonts w:ascii="Times New Roman" w:hAnsi="Times New Roman" w:cs="Times New Roman"/>
          <w:noProof/>
        </w:rPr>
        <w:t>were added</w:t>
      </w:r>
      <w:r w:rsidRPr="00AE630A">
        <w:rPr>
          <w:rFonts w:ascii="Times New Roman" w:hAnsi="Times New Roman" w:cs="Times New Roman"/>
        </w:rPr>
        <w:t xml:space="preserve"> through hand searching from the reference list of the included articles. Titles and abstracts were then examined, resulting in the </w:t>
      </w:r>
      <w:r w:rsidRPr="00AE630A">
        <w:rPr>
          <w:rFonts w:ascii="Times New Roman" w:hAnsi="Times New Roman" w:cs="Times New Roman"/>
          <w:noProof/>
        </w:rPr>
        <w:t>exclusion</w:t>
      </w:r>
      <w:r w:rsidRPr="00AE630A">
        <w:rPr>
          <w:rFonts w:ascii="Times New Roman" w:hAnsi="Times New Roman" w:cs="Times New Roman"/>
        </w:rPr>
        <w:t xml:space="preserve"> of 2249 records. Reasons for exclusions mainly were articles did not describe students’ perceptions of making </w:t>
      </w:r>
      <w:r w:rsidR="00AE25D5" w:rsidRPr="00AE630A">
        <w:rPr>
          <w:rFonts w:ascii="Times New Roman" w:hAnsi="Times New Roman" w:cs="Times New Roman"/>
        </w:rPr>
        <w:t>mistakes and</w:t>
      </w:r>
      <w:r w:rsidRPr="00AE630A">
        <w:rPr>
          <w:rFonts w:ascii="Times New Roman" w:hAnsi="Times New Roman" w:cs="Times New Roman"/>
        </w:rPr>
        <w:t xml:space="preserve"> did not include making mistakes in the findings reported. The 72 remaining records were screened against the inclusion/exclusion criteria by the first author (</w:t>
      </w:r>
      <w:r w:rsidR="00AE25D5" w:rsidRPr="00AE630A">
        <w:rPr>
          <w:rFonts w:ascii="Times New Roman" w:hAnsi="Times New Roman" w:cs="Times New Roman"/>
        </w:rPr>
        <w:t>EP</w:t>
      </w:r>
      <w:r w:rsidRPr="00AE630A">
        <w:rPr>
          <w:rFonts w:ascii="Times New Roman" w:hAnsi="Times New Roman" w:cs="Times New Roman"/>
        </w:rPr>
        <w:t xml:space="preserve">) and </w:t>
      </w:r>
      <w:r w:rsidRPr="00AE630A">
        <w:rPr>
          <w:rFonts w:ascii="Times New Roman" w:hAnsi="Times New Roman" w:cs="Times New Roman"/>
          <w:noProof/>
        </w:rPr>
        <w:t>discussed</w:t>
      </w:r>
      <w:r w:rsidRPr="00AE630A">
        <w:rPr>
          <w:rFonts w:ascii="Times New Roman" w:hAnsi="Times New Roman" w:cs="Times New Roman"/>
        </w:rPr>
        <w:t xml:space="preserve"> with the other </w:t>
      </w:r>
      <w:r w:rsidRPr="00AE630A">
        <w:rPr>
          <w:rFonts w:ascii="Times New Roman" w:hAnsi="Times New Roman" w:cs="Times New Roman"/>
          <w:noProof/>
        </w:rPr>
        <w:t>authors</w:t>
      </w:r>
      <w:r w:rsidRPr="00AE630A">
        <w:rPr>
          <w:rFonts w:ascii="Times New Roman" w:hAnsi="Times New Roman" w:cs="Times New Roman"/>
        </w:rPr>
        <w:t xml:space="preserve"> (</w:t>
      </w:r>
      <w:r w:rsidR="00AE25D5" w:rsidRPr="00AE630A">
        <w:rPr>
          <w:rFonts w:ascii="Times New Roman" w:hAnsi="Times New Roman" w:cs="Times New Roman"/>
        </w:rPr>
        <w:t>TP</w:t>
      </w:r>
      <w:r w:rsidRPr="00AE630A">
        <w:rPr>
          <w:rFonts w:ascii="Times New Roman" w:hAnsi="Times New Roman" w:cs="Times New Roman"/>
        </w:rPr>
        <w:t xml:space="preserve"> and </w:t>
      </w:r>
      <w:r w:rsidR="00AE25D5" w:rsidRPr="00AE630A">
        <w:rPr>
          <w:rFonts w:ascii="Times New Roman" w:hAnsi="Times New Roman" w:cs="Times New Roman"/>
        </w:rPr>
        <w:t>TL-J</w:t>
      </w:r>
      <w:r w:rsidRPr="00AE630A">
        <w:rPr>
          <w:rFonts w:ascii="Times New Roman" w:hAnsi="Times New Roman" w:cs="Times New Roman"/>
        </w:rPr>
        <w:t>), to reach consensus</w:t>
      </w:r>
      <w:r w:rsidRPr="00AE630A">
        <w:rPr>
          <w:rFonts w:ascii="Times New Roman" w:hAnsi="Times New Roman" w:cs="Times New Roman"/>
          <w:noProof/>
        </w:rPr>
        <w:t>.</w:t>
      </w:r>
      <w:r w:rsidRPr="00AE630A">
        <w:rPr>
          <w:rFonts w:ascii="Times New Roman" w:hAnsi="Times New Roman" w:cs="Times New Roman"/>
        </w:rPr>
        <w:t xml:space="preserve"> </w:t>
      </w:r>
      <w:r w:rsidRPr="00AE630A">
        <w:rPr>
          <w:rFonts w:ascii="Times New Roman" w:hAnsi="Times New Roman" w:cs="Times New Roman"/>
          <w:noProof/>
        </w:rPr>
        <w:t>This</w:t>
      </w:r>
      <w:r w:rsidRPr="00AE630A">
        <w:rPr>
          <w:rFonts w:ascii="Times New Roman" w:hAnsi="Times New Roman" w:cs="Times New Roman"/>
        </w:rPr>
        <w:t xml:space="preserve"> left 11 articles for </w:t>
      </w:r>
      <w:r w:rsidRPr="00AE630A">
        <w:rPr>
          <w:rFonts w:ascii="Times New Roman" w:hAnsi="Times New Roman" w:cs="Times New Roman"/>
          <w:noProof/>
        </w:rPr>
        <w:t>critical appraisal and inclusion in this</w:t>
      </w:r>
      <w:r w:rsidR="00EF296E" w:rsidRPr="00AE630A">
        <w:rPr>
          <w:rFonts w:ascii="Times New Roman" w:hAnsi="Times New Roman" w:cs="Times New Roman"/>
          <w:noProof/>
        </w:rPr>
        <w:t xml:space="preserve"> literature review. </w:t>
      </w:r>
      <w:r w:rsidR="00EF296E" w:rsidRPr="00AE630A">
        <w:rPr>
          <w:rFonts w:ascii="Times New Roman" w:hAnsi="Times New Roman" w:cs="Times New Roman"/>
        </w:rPr>
        <w:t xml:space="preserve">Figure 1 </w:t>
      </w:r>
      <w:r w:rsidRPr="00AE630A">
        <w:rPr>
          <w:rFonts w:ascii="Times New Roman" w:hAnsi="Times New Roman" w:cs="Times New Roman"/>
        </w:rPr>
        <w:t xml:space="preserve">illustrates the selection process. </w:t>
      </w:r>
    </w:p>
    <w:p w:rsidR="00324CAA" w:rsidRPr="00AE630A" w:rsidRDefault="00324CAA" w:rsidP="00113DF7">
      <w:pPr>
        <w:rPr>
          <w:rFonts w:ascii="Times New Roman" w:hAnsi="Times New Roman" w:cs="Times New Roman"/>
          <w:b/>
          <w:i/>
        </w:rPr>
      </w:pPr>
    </w:p>
    <w:p w:rsidR="00324CAA" w:rsidRPr="00AE630A" w:rsidRDefault="00324CAA">
      <w:pPr>
        <w:rPr>
          <w:rFonts w:ascii="Times New Roman" w:hAnsi="Times New Roman" w:cs="Times New Roman"/>
          <w:b/>
          <w:i/>
        </w:rPr>
      </w:pPr>
      <w:r w:rsidRPr="00AE630A">
        <w:rPr>
          <w:rFonts w:ascii="Times New Roman" w:hAnsi="Times New Roman" w:cs="Times New Roman"/>
          <w:b/>
        </w:rPr>
        <w:t>INSERT Fig 1</w:t>
      </w:r>
      <w:r w:rsidRPr="00AE630A">
        <w:rPr>
          <w:rFonts w:ascii="Times New Roman" w:hAnsi="Times New Roman" w:cs="Times New Roman"/>
        </w:rPr>
        <w:t xml:space="preserve"> about here – Flow diagram of </w:t>
      </w:r>
      <w:r w:rsidRPr="00AE630A">
        <w:rPr>
          <w:rFonts w:ascii="Times New Roman" w:hAnsi="Times New Roman" w:cs="Times New Roman"/>
          <w:noProof/>
        </w:rPr>
        <w:t>study</w:t>
      </w:r>
      <w:r w:rsidRPr="00AE630A">
        <w:rPr>
          <w:rFonts w:ascii="Times New Roman" w:hAnsi="Times New Roman" w:cs="Times New Roman"/>
        </w:rPr>
        <w:t xml:space="preserve"> selection process </w:t>
      </w:r>
      <w:r w:rsidRPr="00AE630A">
        <w:rPr>
          <w:rFonts w:ascii="Times New Roman" w:hAnsi="Times New Roman" w:cs="Times New Roman"/>
          <w:b/>
          <w:i/>
        </w:rPr>
        <w:br w:type="page"/>
      </w:r>
    </w:p>
    <w:p w:rsidR="00324CAA" w:rsidRPr="00AE630A" w:rsidRDefault="00324CAA" w:rsidP="004E70EE">
      <w:pPr>
        <w:spacing w:line="360" w:lineRule="auto"/>
        <w:rPr>
          <w:rFonts w:ascii="Times New Roman" w:hAnsi="Times New Roman" w:cs="Times New Roman"/>
          <w:b/>
          <w:i/>
        </w:rPr>
      </w:pPr>
      <w:r w:rsidRPr="00AE630A">
        <w:rPr>
          <w:rFonts w:ascii="Times New Roman" w:hAnsi="Times New Roman" w:cs="Times New Roman"/>
          <w:b/>
          <w:i/>
        </w:rPr>
        <w:lastRenderedPageBreak/>
        <w:t xml:space="preserve">Data analysis </w:t>
      </w:r>
    </w:p>
    <w:p w:rsidR="00324CAA" w:rsidRPr="00AE630A" w:rsidRDefault="00324CAA" w:rsidP="000270ED">
      <w:pPr>
        <w:autoSpaceDE w:val="0"/>
        <w:autoSpaceDN w:val="0"/>
        <w:adjustRightInd w:val="0"/>
        <w:spacing w:after="0" w:line="360" w:lineRule="auto"/>
        <w:rPr>
          <w:rFonts w:ascii="Times New Roman" w:hAnsi="Times New Roman" w:cs="Times New Roman"/>
        </w:rPr>
      </w:pPr>
      <w:r w:rsidRPr="00AE630A">
        <w:rPr>
          <w:rFonts w:ascii="Times New Roman" w:hAnsi="Times New Roman" w:cs="Times New Roman"/>
        </w:rPr>
        <w:t xml:space="preserve">The data analysis process began by tabulating the features of each study (see Table 2). The features </w:t>
      </w:r>
      <w:r w:rsidRPr="00AE630A">
        <w:rPr>
          <w:rFonts w:ascii="Times New Roman" w:hAnsi="Times New Roman" w:cs="Times New Roman"/>
          <w:noProof/>
        </w:rPr>
        <w:t>for</w:t>
      </w:r>
      <w:r w:rsidRPr="00AE630A">
        <w:rPr>
          <w:rFonts w:ascii="Times New Roman" w:hAnsi="Times New Roman" w:cs="Times New Roman"/>
        </w:rPr>
        <w:t xml:space="preserve"> the tabulation were taken from </w:t>
      </w:r>
      <w:r w:rsidRPr="00AE630A">
        <w:rPr>
          <w:rFonts w:ascii="Times New Roman" w:hAnsi="Times New Roman" w:cs="Times New Roman"/>
          <w:noProof/>
        </w:rPr>
        <w:t>(van der Riet et al., 2018)</w:t>
      </w:r>
      <w:r w:rsidRPr="00AE630A">
        <w:rPr>
          <w:rFonts w:ascii="Times New Roman" w:hAnsi="Times New Roman" w:cs="Times New Roman"/>
        </w:rPr>
        <w:t xml:space="preserve"> and included </w:t>
      </w:r>
      <w:r w:rsidRPr="00AE630A">
        <w:rPr>
          <w:rFonts w:ascii="Times New Roman" w:hAnsi="Times New Roman" w:cs="Times New Roman"/>
          <w:noProof/>
        </w:rPr>
        <w:t>citation</w:t>
      </w:r>
      <w:r w:rsidRPr="00AE630A">
        <w:rPr>
          <w:rFonts w:ascii="Times New Roman" w:hAnsi="Times New Roman" w:cs="Times New Roman"/>
        </w:rPr>
        <w:t>, location, quality, aim, design, sample, analysis, results, and limitations. Open coding was initially used to identify emergent codes (</w:t>
      </w:r>
      <w:proofErr w:type="spellStart"/>
      <w:r w:rsidRPr="00AE630A">
        <w:rPr>
          <w:rFonts w:ascii="Times New Roman" w:hAnsi="Times New Roman" w:cs="Times New Roman"/>
        </w:rPr>
        <w:t>Draucker</w:t>
      </w:r>
      <w:proofErr w:type="spellEnd"/>
      <w:r w:rsidRPr="00AE630A">
        <w:rPr>
          <w:rFonts w:ascii="Times New Roman" w:hAnsi="Times New Roman" w:cs="Times New Roman"/>
        </w:rPr>
        <w:t xml:space="preserve"> et al., 2007). Then, using </w:t>
      </w:r>
      <w:proofErr w:type="spellStart"/>
      <w:r w:rsidRPr="00AE630A">
        <w:rPr>
          <w:rFonts w:ascii="Times New Roman" w:hAnsi="Times New Roman" w:cs="Times New Roman"/>
        </w:rPr>
        <w:t>NVvivo</w:t>
      </w:r>
      <w:proofErr w:type="spellEnd"/>
      <w:r w:rsidRPr="00AE630A">
        <w:rPr>
          <w:rFonts w:ascii="Times New Roman" w:hAnsi="Times New Roman" w:cs="Times New Roman"/>
        </w:rPr>
        <w:t xml:space="preserve">® </w:t>
      </w:r>
      <w:r w:rsidRPr="00AE630A">
        <w:rPr>
          <w:rFonts w:ascii="Times New Roman" w:hAnsi="Times New Roman" w:cs="Times New Roman"/>
          <w:noProof/>
        </w:rPr>
        <w:t>software, c</w:t>
      </w:r>
      <w:r w:rsidRPr="00AE630A">
        <w:rPr>
          <w:rFonts w:ascii="Times New Roman" w:hAnsi="Times New Roman" w:cs="Times New Roman"/>
        </w:rPr>
        <w:t xml:space="preserve">odes were allocated to data ‘chunks’ (categories) to identify recurring patterns </w:t>
      </w:r>
      <w:r w:rsidRPr="00AE630A">
        <w:rPr>
          <w:rFonts w:ascii="Times New Roman" w:hAnsi="Times New Roman" w:cs="Times New Roman"/>
          <w:noProof/>
        </w:rPr>
        <w:t>(Miles et al., 2014)</w:t>
      </w:r>
      <w:r w:rsidRPr="00AE630A">
        <w:rPr>
          <w:rFonts w:ascii="Times New Roman" w:hAnsi="Times New Roman" w:cs="Times New Roman"/>
        </w:rPr>
        <w:t xml:space="preserve">, and subsequently </w:t>
      </w:r>
      <w:r w:rsidRPr="00AE630A">
        <w:rPr>
          <w:rFonts w:ascii="Times New Roman" w:hAnsi="Times New Roman" w:cs="Times New Roman"/>
          <w:noProof/>
        </w:rPr>
        <w:t>condensed</w:t>
      </w:r>
      <w:r w:rsidRPr="00AE630A">
        <w:rPr>
          <w:rFonts w:ascii="Times New Roman" w:hAnsi="Times New Roman" w:cs="Times New Roman"/>
        </w:rPr>
        <w:t xml:space="preserve"> into overarching themes. </w:t>
      </w:r>
    </w:p>
    <w:p w:rsidR="00324CAA" w:rsidRPr="00AE630A" w:rsidRDefault="00324CAA" w:rsidP="000270ED">
      <w:pPr>
        <w:autoSpaceDE w:val="0"/>
        <w:autoSpaceDN w:val="0"/>
        <w:adjustRightInd w:val="0"/>
        <w:spacing w:after="0" w:line="360" w:lineRule="auto"/>
        <w:rPr>
          <w:rFonts w:ascii="Times New Roman" w:hAnsi="Times New Roman" w:cs="Times New Roman"/>
        </w:rPr>
      </w:pPr>
    </w:p>
    <w:p w:rsidR="00324CAA" w:rsidRPr="00AE630A" w:rsidRDefault="00324CAA" w:rsidP="00113DF7">
      <w:pPr>
        <w:rPr>
          <w:rFonts w:ascii="Times New Roman" w:hAnsi="Times New Roman" w:cs="Times New Roman"/>
          <w:b/>
          <w:i/>
        </w:rPr>
      </w:pPr>
      <w:r w:rsidRPr="00AE630A">
        <w:rPr>
          <w:rFonts w:ascii="Times New Roman" w:hAnsi="Times New Roman" w:cs="Times New Roman"/>
          <w:b/>
          <w:i/>
        </w:rPr>
        <w:t xml:space="preserve">Data evaluation </w:t>
      </w:r>
    </w:p>
    <w:p w:rsidR="00324CAA" w:rsidRPr="00AE630A" w:rsidRDefault="00324CAA" w:rsidP="00113DF7">
      <w:pPr>
        <w:autoSpaceDE w:val="0"/>
        <w:autoSpaceDN w:val="0"/>
        <w:adjustRightInd w:val="0"/>
        <w:spacing w:after="0" w:line="360" w:lineRule="auto"/>
        <w:rPr>
          <w:rFonts w:ascii="Times New Roman" w:hAnsi="Times New Roman" w:cs="Times New Roman"/>
        </w:rPr>
      </w:pPr>
      <w:r w:rsidRPr="00AE630A">
        <w:rPr>
          <w:rFonts w:ascii="Times New Roman" w:hAnsi="Times New Roman" w:cs="Times New Roman"/>
        </w:rPr>
        <w:t xml:space="preserve">The included studies were appraised using the Critical Appraisal Skills Program (CASP) checklist </w:t>
      </w:r>
      <w:r w:rsidRPr="00AE630A">
        <w:rPr>
          <w:rFonts w:ascii="Times New Roman" w:hAnsi="Times New Roman" w:cs="Times New Roman"/>
          <w:noProof/>
        </w:rPr>
        <w:t>(Critical Appraisal Skills Program 2017)</w:t>
      </w:r>
      <w:r w:rsidRPr="00AE630A">
        <w:rPr>
          <w:rFonts w:ascii="Times New Roman" w:hAnsi="Times New Roman" w:cs="Times New Roman"/>
        </w:rPr>
        <w:t xml:space="preserve">. The items included in this checklist include </w:t>
      </w:r>
      <w:r w:rsidRPr="00AE630A">
        <w:rPr>
          <w:rFonts w:ascii="Times New Roman" w:hAnsi="Times New Roman" w:cs="Times New Roman"/>
          <w:noProof/>
        </w:rPr>
        <w:t>aim</w:t>
      </w:r>
      <w:r w:rsidRPr="00AE630A">
        <w:rPr>
          <w:rFonts w:ascii="Times New Roman" w:hAnsi="Times New Roman" w:cs="Times New Roman"/>
        </w:rPr>
        <w:t xml:space="preserve">, methodology, research design, recruitment strategy, data collection, the </w:t>
      </w:r>
      <w:r w:rsidRPr="00AE630A">
        <w:rPr>
          <w:rFonts w:ascii="Times New Roman" w:hAnsi="Times New Roman" w:cs="Times New Roman"/>
          <w:noProof/>
        </w:rPr>
        <w:t>relationship</w:t>
      </w:r>
      <w:r w:rsidRPr="00AE630A">
        <w:rPr>
          <w:rFonts w:ascii="Times New Roman" w:hAnsi="Times New Roman" w:cs="Times New Roman"/>
        </w:rPr>
        <w:t xml:space="preserve"> between the researcher and the participants, ethical issues, data analysis, findings, and overall value. Each item scores one point with an overall score of 10</w:t>
      </w:r>
      <w:r w:rsidR="005038FC" w:rsidRPr="00AE630A">
        <w:rPr>
          <w:rFonts w:ascii="Times New Roman" w:hAnsi="Times New Roman" w:cs="Times New Roman"/>
        </w:rPr>
        <w:t>.</w:t>
      </w:r>
    </w:p>
    <w:p w:rsidR="005038FC" w:rsidRPr="00AE630A" w:rsidRDefault="005038FC" w:rsidP="00113DF7">
      <w:pPr>
        <w:autoSpaceDE w:val="0"/>
        <w:autoSpaceDN w:val="0"/>
        <w:adjustRightInd w:val="0"/>
        <w:spacing w:after="0" w:line="360" w:lineRule="auto"/>
        <w:rPr>
          <w:rFonts w:ascii="Times New Roman" w:hAnsi="Times New Roman" w:cs="Times New Roman"/>
        </w:rPr>
      </w:pPr>
    </w:p>
    <w:p w:rsidR="00324CAA" w:rsidRPr="00AE630A" w:rsidRDefault="00324CAA" w:rsidP="00E64FDB">
      <w:pPr>
        <w:spacing w:line="360" w:lineRule="auto"/>
        <w:rPr>
          <w:rFonts w:ascii="Times New Roman" w:hAnsi="Times New Roman" w:cs="Times New Roman"/>
        </w:rPr>
      </w:pPr>
      <w:r w:rsidRPr="00AE630A">
        <w:rPr>
          <w:rFonts w:ascii="Times New Roman" w:hAnsi="Times New Roman" w:cs="Times New Roman"/>
          <w:b/>
        </w:rPr>
        <w:t>INSERT Table 2</w:t>
      </w:r>
      <w:r w:rsidRPr="00AE630A">
        <w:rPr>
          <w:rFonts w:ascii="Times New Roman" w:hAnsi="Times New Roman" w:cs="Times New Roman"/>
        </w:rPr>
        <w:t xml:space="preserve"> about here – Included studies</w:t>
      </w:r>
    </w:p>
    <w:p w:rsidR="00324CAA" w:rsidRPr="00AE630A" w:rsidRDefault="00324CAA" w:rsidP="00113DF7">
      <w:pPr>
        <w:rPr>
          <w:rFonts w:ascii="Times New Roman" w:hAnsi="Times New Roman" w:cs="Times New Roman"/>
          <w:b/>
          <w:sz w:val="24"/>
        </w:rPr>
      </w:pPr>
      <w:r w:rsidRPr="00AE630A">
        <w:rPr>
          <w:rFonts w:ascii="Times New Roman" w:hAnsi="Times New Roman" w:cs="Times New Roman"/>
          <w:b/>
          <w:sz w:val="24"/>
        </w:rPr>
        <w:t>RESULTS</w:t>
      </w:r>
    </w:p>
    <w:p w:rsidR="00324CAA" w:rsidRPr="00AE630A" w:rsidRDefault="00324CAA" w:rsidP="00113DF7">
      <w:pPr>
        <w:rPr>
          <w:rFonts w:ascii="Times New Roman" w:hAnsi="Times New Roman" w:cs="Times New Roman"/>
          <w:b/>
          <w:i/>
        </w:rPr>
      </w:pPr>
      <w:r w:rsidRPr="00AE630A">
        <w:rPr>
          <w:rFonts w:ascii="Times New Roman" w:hAnsi="Times New Roman" w:cs="Times New Roman"/>
          <w:b/>
          <w:i/>
        </w:rPr>
        <w:t>Quality of included studies</w:t>
      </w:r>
    </w:p>
    <w:p w:rsidR="00324CAA" w:rsidRPr="00AE630A" w:rsidRDefault="00324CAA" w:rsidP="00113DF7">
      <w:pPr>
        <w:autoSpaceDE w:val="0"/>
        <w:autoSpaceDN w:val="0"/>
        <w:adjustRightInd w:val="0"/>
        <w:spacing w:after="0" w:line="360" w:lineRule="auto"/>
        <w:rPr>
          <w:rFonts w:ascii="Times New Roman" w:hAnsi="Times New Roman" w:cs="Times New Roman"/>
        </w:rPr>
      </w:pPr>
      <w:r w:rsidRPr="00AE630A">
        <w:rPr>
          <w:rFonts w:ascii="Times New Roman" w:hAnsi="Times New Roman" w:cs="Times New Roman"/>
        </w:rPr>
        <w:t xml:space="preserve">The results of the critical appraisal undertaken using CASP </w:t>
      </w:r>
      <w:r w:rsidRPr="00AE630A">
        <w:rPr>
          <w:rFonts w:ascii="Times New Roman" w:hAnsi="Times New Roman" w:cs="Times New Roman"/>
          <w:noProof/>
        </w:rPr>
        <w:t>(Critical Appraisal Skills Program 2017)</w:t>
      </w:r>
      <w:r w:rsidRPr="00AE630A">
        <w:rPr>
          <w:rFonts w:ascii="Times New Roman" w:hAnsi="Times New Roman" w:cs="Times New Roman"/>
        </w:rPr>
        <w:t xml:space="preserve"> checklist indicated the majority of studies scored 8-10 for most criteria. However, </w:t>
      </w:r>
      <w:r w:rsidR="001C10A2" w:rsidRPr="00AE630A">
        <w:rPr>
          <w:rFonts w:ascii="Times New Roman" w:hAnsi="Times New Roman" w:cs="Times New Roman"/>
        </w:rPr>
        <w:t>some</w:t>
      </w:r>
      <w:r w:rsidRPr="00AE630A">
        <w:rPr>
          <w:rFonts w:ascii="Times New Roman" w:hAnsi="Times New Roman" w:cs="Times New Roman"/>
        </w:rPr>
        <w:t xml:space="preserve"> studies had limitations. For instance, apart from </w:t>
      </w:r>
      <w:r w:rsidRPr="00AE630A">
        <w:rPr>
          <w:rFonts w:ascii="Times New Roman" w:hAnsi="Times New Roman" w:cs="Times New Roman"/>
          <w:noProof/>
        </w:rPr>
        <w:t xml:space="preserve">Reime et al.’s </w:t>
      </w:r>
      <w:r w:rsidRPr="00AE630A">
        <w:rPr>
          <w:rFonts w:ascii="Times New Roman" w:hAnsi="Times New Roman" w:cs="Times New Roman"/>
        </w:rPr>
        <w:t xml:space="preserve">interprofessional </w:t>
      </w:r>
      <w:r w:rsidRPr="00AE630A">
        <w:rPr>
          <w:rFonts w:ascii="Times New Roman" w:hAnsi="Times New Roman" w:cs="Times New Roman"/>
          <w:noProof/>
        </w:rPr>
        <w:t>(2016)</w:t>
      </w:r>
      <w:r w:rsidRPr="00AE630A">
        <w:rPr>
          <w:rFonts w:ascii="Times New Roman" w:hAnsi="Times New Roman" w:cs="Times New Roman"/>
        </w:rPr>
        <w:t xml:space="preserve"> study, each of the studies included only a single group of participants. Additionally, only one study measured the potential long-term impact of making mistakes in SBL. </w:t>
      </w:r>
    </w:p>
    <w:p w:rsidR="00324CAA" w:rsidRPr="00AE630A" w:rsidRDefault="00324CAA" w:rsidP="00113DF7">
      <w:pPr>
        <w:rPr>
          <w:rFonts w:ascii="Times New Roman" w:hAnsi="Times New Roman" w:cs="Times New Roman"/>
          <w:b/>
          <w:i/>
        </w:rPr>
      </w:pPr>
      <w:r w:rsidRPr="00AE630A">
        <w:rPr>
          <w:rFonts w:ascii="Times New Roman" w:hAnsi="Times New Roman" w:cs="Times New Roman"/>
          <w:b/>
          <w:i/>
        </w:rPr>
        <w:t>Characteristics of included studies</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rPr>
        <w:t xml:space="preserve">The included studies originated from seven countries: the United States of America (n = 4), Sweden (n = 1), United Kingdom (n = 2), New Zealand (n = 1), South Korea (n = 1), United Arab Emirates (n = 1) and Norway (n = 1). </w:t>
      </w:r>
    </w:p>
    <w:p w:rsidR="00324CAA" w:rsidRPr="00AE630A" w:rsidRDefault="00324CAA" w:rsidP="00113DF7">
      <w:pPr>
        <w:pStyle w:val="NoSpacing"/>
        <w:rPr>
          <w:rFonts w:ascii="Times New Roman" w:hAnsi="Times New Roman" w:cs="Times New Roman"/>
          <w:b/>
          <w:i/>
        </w:rPr>
      </w:pPr>
      <w:r w:rsidRPr="00AE630A">
        <w:rPr>
          <w:rFonts w:ascii="Times New Roman" w:hAnsi="Times New Roman" w:cs="Times New Roman"/>
          <w:b/>
          <w:i/>
        </w:rPr>
        <w:t>Characteristics of participants</w:t>
      </w:r>
    </w:p>
    <w:p w:rsidR="00324CAA" w:rsidRPr="00AE630A" w:rsidRDefault="00324CAA" w:rsidP="00113DF7">
      <w:pPr>
        <w:pStyle w:val="NoSpacing"/>
        <w:rPr>
          <w:rFonts w:ascii="Times New Roman" w:hAnsi="Times New Roman" w:cs="Times New Roman"/>
        </w:rPr>
      </w:pPr>
    </w:p>
    <w:p w:rsidR="00324CAA" w:rsidRPr="00AE630A" w:rsidRDefault="00324CAA" w:rsidP="00113DF7">
      <w:pPr>
        <w:pStyle w:val="NoSpacing"/>
        <w:spacing w:line="360" w:lineRule="auto"/>
        <w:rPr>
          <w:rFonts w:ascii="Times New Roman" w:hAnsi="Times New Roman" w:cs="Times New Roman"/>
        </w:rPr>
      </w:pPr>
      <w:r w:rsidRPr="00AE630A">
        <w:rPr>
          <w:rFonts w:ascii="Times New Roman" w:hAnsi="Times New Roman" w:cs="Times New Roman"/>
        </w:rPr>
        <w:t xml:space="preserve">Four studies included nursing students </w:t>
      </w:r>
      <w:r w:rsidRPr="00AE630A">
        <w:rPr>
          <w:rFonts w:ascii="Times New Roman" w:hAnsi="Times New Roman" w:cs="Times New Roman"/>
          <w:noProof/>
        </w:rPr>
        <w:t>(Bussard, 2015; Harder, 2012; Helyar et al., 2013; Song and Jeong, 2015)</w:t>
      </w:r>
      <w:r w:rsidRPr="00AE630A">
        <w:rPr>
          <w:rFonts w:ascii="Times New Roman" w:hAnsi="Times New Roman" w:cs="Times New Roman"/>
        </w:rPr>
        <w:t>, three</w:t>
      </w:r>
      <w:r w:rsidRPr="00AE630A">
        <w:rPr>
          <w:rFonts w:ascii="Times New Roman" w:hAnsi="Times New Roman" w:cs="Times New Roman"/>
          <w:noProof/>
        </w:rPr>
        <w:t xml:space="preserve"> included medical students (Bond et al., 2004; Botezatu et al., 2010; Young et al., 2016), one included midwifery students (Hughes et al., 2014), and a</w:t>
      </w:r>
      <w:proofErr w:type="spellStart"/>
      <w:r w:rsidRPr="00AE630A">
        <w:rPr>
          <w:rFonts w:ascii="Times New Roman" w:hAnsi="Times New Roman" w:cs="Times New Roman"/>
        </w:rPr>
        <w:t>nother</w:t>
      </w:r>
      <w:proofErr w:type="spellEnd"/>
      <w:r w:rsidRPr="00AE630A">
        <w:rPr>
          <w:rFonts w:ascii="Times New Roman" w:hAnsi="Times New Roman" w:cs="Times New Roman"/>
        </w:rPr>
        <w:t xml:space="preserve"> study involved medical imaging students </w:t>
      </w:r>
      <w:r w:rsidRPr="00AE630A">
        <w:rPr>
          <w:rFonts w:ascii="Times New Roman" w:hAnsi="Times New Roman" w:cs="Times New Roman"/>
          <w:noProof/>
        </w:rPr>
        <w:t>(Elshami and Abuzaid, 2017)</w:t>
      </w:r>
      <w:r w:rsidRPr="00AE630A">
        <w:rPr>
          <w:rFonts w:ascii="Times New Roman" w:hAnsi="Times New Roman" w:cs="Times New Roman"/>
        </w:rPr>
        <w:t xml:space="preserve">. One study </w:t>
      </w:r>
      <w:r w:rsidRPr="00AE630A">
        <w:rPr>
          <w:rFonts w:ascii="Times New Roman" w:hAnsi="Times New Roman" w:cs="Times New Roman"/>
          <w:noProof/>
        </w:rPr>
        <w:t>(Reime et al., 2016)</w:t>
      </w:r>
      <w:r w:rsidRPr="00AE630A">
        <w:rPr>
          <w:rFonts w:ascii="Times New Roman" w:hAnsi="Times New Roman" w:cs="Times New Roman"/>
        </w:rPr>
        <w:t xml:space="preserve"> was interprofessional and included both nursing and medical students. The participant sample size for the 11 included studies ranged from 9 to 262 (mean n = 102). The overall number of participants was 609.</w:t>
      </w:r>
    </w:p>
    <w:p w:rsidR="00324CAA" w:rsidRPr="00AE630A" w:rsidRDefault="00324CAA" w:rsidP="00113DF7">
      <w:pPr>
        <w:pStyle w:val="NoSpacing"/>
        <w:rPr>
          <w:rFonts w:ascii="Times New Roman" w:hAnsi="Times New Roman" w:cs="Times New Roman"/>
          <w:b/>
          <w:i/>
        </w:rPr>
      </w:pPr>
      <w:r w:rsidRPr="00AE630A">
        <w:rPr>
          <w:rFonts w:ascii="Times New Roman" w:hAnsi="Times New Roman" w:cs="Times New Roman"/>
          <w:b/>
          <w:i/>
        </w:rPr>
        <w:lastRenderedPageBreak/>
        <w:t>Study designs</w:t>
      </w:r>
    </w:p>
    <w:p w:rsidR="00324CAA" w:rsidRPr="00AE630A" w:rsidRDefault="00324CAA" w:rsidP="00113DF7">
      <w:pPr>
        <w:pStyle w:val="NoSpacing"/>
        <w:rPr>
          <w:rFonts w:ascii="Times New Roman" w:hAnsi="Times New Roman" w:cs="Times New Roman"/>
        </w:rPr>
      </w:pP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rPr>
        <w:t xml:space="preserve">Seven of the studies were qualitative </w:t>
      </w:r>
      <w:r w:rsidRPr="00AE630A">
        <w:rPr>
          <w:rFonts w:ascii="Times New Roman" w:hAnsi="Times New Roman" w:cs="Times New Roman"/>
          <w:noProof/>
        </w:rPr>
        <w:t>(Bond et al., 2004; Botezatu et al., 2010; Bussard, 2015; Harder, 2012; Helyar et al., 2013; Song and Jeong, 2015; Young et al., 2016)</w:t>
      </w:r>
      <w:r w:rsidRPr="00AE630A">
        <w:rPr>
          <w:rFonts w:ascii="Times New Roman" w:hAnsi="Times New Roman" w:cs="Times New Roman"/>
        </w:rPr>
        <w:t xml:space="preserve">, and four used a mixed methods approach </w:t>
      </w:r>
      <w:r w:rsidRPr="00AE630A">
        <w:rPr>
          <w:rFonts w:ascii="Times New Roman" w:hAnsi="Times New Roman" w:cs="Times New Roman"/>
          <w:noProof/>
        </w:rPr>
        <w:t>(Elshami and Abuzaid, 2017; Hughes et al., 2014; Reime et al., 2016; Sullivan et al., 2016)</w:t>
      </w:r>
      <w:r w:rsidRPr="00AE630A">
        <w:rPr>
          <w:rFonts w:ascii="Times New Roman" w:hAnsi="Times New Roman" w:cs="Times New Roman"/>
        </w:rPr>
        <w:t xml:space="preserve">. </w:t>
      </w:r>
    </w:p>
    <w:p w:rsidR="00324CAA" w:rsidRPr="00AE630A" w:rsidRDefault="00324CAA" w:rsidP="00113DF7">
      <w:pPr>
        <w:spacing w:line="360" w:lineRule="auto"/>
        <w:rPr>
          <w:rFonts w:ascii="Times New Roman" w:hAnsi="Times New Roman" w:cs="Times New Roman"/>
          <w:b/>
          <w:i/>
          <w:sz w:val="24"/>
        </w:rPr>
      </w:pPr>
      <w:r w:rsidRPr="00AE630A">
        <w:rPr>
          <w:rFonts w:ascii="Times New Roman" w:hAnsi="Times New Roman" w:cs="Times New Roman"/>
          <w:b/>
          <w:i/>
          <w:sz w:val="24"/>
        </w:rPr>
        <w:t xml:space="preserve"> </w:t>
      </w:r>
      <w:r w:rsidRPr="00AE630A">
        <w:rPr>
          <w:rFonts w:ascii="Times New Roman" w:hAnsi="Times New Roman" w:cs="Times New Roman"/>
          <w:b/>
          <w:i/>
        </w:rPr>
        <w:t xml:space="preserve">Study findings </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rPr>
        <w:t xml:space="preserve">It should </w:t>
      </w:r>
      <w:r w:rsidRPr="00AE630A">
        <w:rPr>
          <w:rFonts w:ascii="Times New Roman" w:hAnsi="Times New Roman" w:cs="Times New Roman"/>
          <w:noProof/>
        </w:rPr>
        <w:t>be noted</w:t>
      </w:r>
      <w:r w:rsidRPr="00AE630A">
        <w:rPr>
          <w:rFonts w:ascii="Times New Roman" w:hAnsi="Times New Roman" w:cs="Times New Roman"/>
        </w:rPr>
        <w:t xml:space="preserve"> that only one of the included studies was conducted specifically with a focus on mistakes in </w:t>
      </w:r>
      <w:r w:rsidRPr="00AE630A">
        <w:rPr>
          <w:rFonts w:ascii="Times New Roman" w:hAnsi="Times New Roman" w:cs="Times New Roman"/>
          <w:noProof/>
        </w:rPr>
        <w:t>simulation</w:t>
      </w:r>
      <w:r w:rsidRPr="00AE630A">
        <w:rPr>
          <w:rFonts w:ascii="Times New Roman" w:hAnsi="Times New Roman" w:cs="Times New Roman"/>
        </w:rPr>
        <w:t xml:space="preserve">. Instead, the analysis of students’ views about their experiences typically included reference to the impact of and </w:t>
      </w:r>
      <w:r w:rsidRPr="00AE630A">
        <w:rPr>
          <w:rFonts w:ascii="Times New Roman" w:hAnsi="Times New Roman" w:cs="Times New Roman"/>
          <w:noProof/>
        </w:rPr>
        <w:t>learning</w:t>
      </w:r>
      <w:r w:rsidRPr="00AE630A">
        <w:rPr>
          <w:rFonts w:ascii="Times New Roman" w:hAnsi="Times New Roman" w:cs="Times New Roman"/>
        </w:rPr>
        <w:t xml:space="preserve"> from the errors they had made. Indeed, this was a key finding in each of the eleven studies included in the review. Thus, the two overarching themes to emerge from the analysis were the</w:t>
      </w:r>
      <w:r w:rsidRPr="00AE630A">
        <w:rPr>
          <w:rFonts w:ascii="Times New Roman" w:hAnsi="Times New Roman" w:cs="Times New Roman"/>
          <w:b/>
        </w:rPr>
        <w:t xml:space="preserve"> impact of errors on learners</w:t>
      </w:r>
      <w:r w:rsidRPr="00AE630A">
        <w:rPr>
          <w:rFonts w:ascii="Times New Roman" w:hAnsi="Times New Roman" w:cs="Times New Roman"/>
        </w:rPr>
        <w:t xml:space="preserve"> and </w:t>
      </w:r>
      <w:r w:rsidRPr="00AE630A">
        <w:rPr>
          <w:rFonts w:ascii="Times New Roman" w:hAnsi="Times New Roman" w:cs="Times New Roman"/>
          <w:b/>
        </w:rPr>
        <w:t>the impact of errors on learning</w:t>
      </w:r>
      <w:r w:rsidRPr="00AE630A">
        <w:rPr>
          <w:rFonts w:ascii="Times New Roman" w:hAnsi="Times New Roman" w:cs="Times New Roman"/>
        </w:rPr>
        <w:t xml:space="preserve">.  </w:t>
      </w:r>
    </w:p>
    <w:p w:rsidR="00324CAA" w:rsidRPr="00AE630A" w:rsidRDefault="00324CAA" w:rsidP="00113DF7">
      <w:pPr>
        <w:spacing w:line="360" w:lineRule="auto"/>
        <w:rPr>
          <w:rFonts w:ascii="Times New Roman" w:hAnsi="Times New Roman" w:cs="Times New Roman"/>
          <w:b/>
        </w:rPr>
      </w:pPr>
    </w:p>
    <w:p w:rsidR="00324CAA" w:rsidRPr="00AE630A" w:rsidRDefault="00324CAA">
      <w:pPr>
        <w:rPr>
          <w:rFonts w:ascii="Times New Roman" w:hAnsi="Times New Roman" w:cs="Times New Roman"/>
          <w:b/>
        </w:rPr>
      </w:pPr>
      <w:r w:rsidRPr="00AE630A">
        <w:rPr>
          <w:rFonts w:ascii="Times New Roman" w:hAnsi="Times New Roman" w:cs="Times New Roman"/>
          <w:b/>
        </w:rPr>
        <w:br w:type="page"/>
      </w:r>
    </w:p>
    <w:p w:rsidR="00324CAA" w:rsidRPr="00AE630A" w:rsidRDefault="00324CAA" w:rsidP="00113DF7">
      <w:pPr>
        <w:spacing w:line="360" w:lineRule="auto"/>
        <w:rPr>
          <w:rFonts w:ascii="Times New Roman" w:hAnsi="Times New Roman" w:cs="Times New Roman"/>
          <w:b/>
        </w:rPr>
      </w:pPr>
      <w:r w:rsidRPr="00AE630A">
        <w:rPr>
          <w:rFonts w:ascii="Times New Roman" w:hAnsi="Times New Roman" w:cs="Times New Roman"/>
          <w:b/>
        </w:rPr>
        <w:lastRenderedPageBreak/>
        <w:t>THE IMPACT OF ERRORS ON LEARNERS</w:t>
      </w:r>
    </w:p>
    <w:p w:rsidR="00324CAA" w:rsidRPr="00AE630A" w:rsidRDefault="00324CAA" w:rsidP="00113DF7">
      <w:pPr>
        <w:rPr>
          <w:rFonts w:ascii="Times New Roman" w:hAnsi="Times New Roman" w:cs="Times New Roman"/>
          <w:b/>
          <w:i/>
          <w:noProof/>
        </w:rPr>
      </w:pPr>
      <w:r w:rsidRPr="00AE630A">
        <w:rPr>
          <w:rFonts w:ascii="Times New Roman" w:hAnsi="Times New Roman" w:cs="Times New Roman"/>
          <w:b/>
          <w:i/>
          <w:noProof/>
        </w:rPr>
        <w:t xml:space="preserve">Negative feelings - </w:t>
      </w:r>
      <w:r w:rsidRPr="00AE630A">
        <w:rPr>
          <w:rFonts w:ascii="Times New Roman" w:hAnsi="Times New Roman" w:cs="Times New Roman"/>
          <w:b/>
          <w:i/>
        </w:rPr>
        <w:t>frustration, guilt and fear</w:t>
      </w:r>
    </w:p>
    <w:p w:rsidR="00324CAA" w:rsidRPr="00AE630A" w:rsidRDefault="00324CAA" w:rsidP="00113DF7">
      <w:pPr>
        <w:widowControl w:val="0"/>
        <w:autoSpaceDE w:val="0"/>
        <w:autoSpaceDN w:val="0"/>
        <w:adjustRightInd w:val="0"/>
        <w:spacing w:line="360" w:lineRule="auto"/>
        <w:rPr>
          <w:rFonts w:ascii="Times New Roman" w:hAnsi="Times New Roman" w:cs="Times New Roman"/>
        </w:rPr>
      </w:pPr>
      <w:r w:rsidRPr="00AE630A">
        <w:rPr>
          <w:rFonts w:ascii="Times New Roman" w:hAnsi="Times New Roman" w:cs="Times New Roman"/>
        </w:rPr>
        <w:t xml:space="preserve">While students’ perceptions of making mistakes during SBL were often positive, intense feelings of frustration </w:t>
      </w:r>
      <w:r w:rsidRPr="00AE630A">
        <w:rPr>
          <w:rFonts w:ascii="Times New Roman" w:hAnsi="Times New Roman" w:cs="Times New Roman"/>
          <w:noProof/>
        </w:rPr>
        <w:t>were described</w:t>
      </w:r>
      <w:r w:rsidRPr="00AE630A">
        <w:rPr>
          <w:rFonts w:ascii="Times New Roman" w:hAnsi="Times New Roman" w:cs="Times New Roman"/>
        </w:rPr>
        <w:t xml:space="preserve"> in several studies. For example, in </w:t>
      </w:r>
      <w:proofErr w:type="spellStart"/>
      <w:r w:rsidRPr="00AE630A">
        <w:rPr>
          <w:rFonts w:ascii="Times New Roman" w:hAnsi="Times New Roman" w:cs="Times New Roman"/>
        </w:rPr>
        <w:t>Helyar</w:t>
      </w:r>
      <w:proofErr w:type="spellEnd"/>
      <w:r w:rsidRPr="00AE630A">
        <w:rPr>
          <w:rFonts w:ascii="Times New Roman" w:hAnsi="Times New Roman" w:cs="Times New Roman"/>
        </w:rPr>
        <w:t xml:space="preserve">, Griffiths and Norman’s (2013) study, almost </w:t>
      </w:r>
      <w:r w:rsidRPr="00AE630A">
        <w:rPr>
          <w:rFonts w:ascii="Times New Roman" w:hAnsi="Times New Roman" w:cs="Times New Roman"/>
          <w:noProof/>
        </w:rPr>
        <w:t>all participants</w:t>
      </w:r>
      <w:r w:rsidRPr="00AE630A">
        <w:rPr>
          <w:rFonts w:ascii="Times New Roman" w:hAnsi="Times New Roman" w:cs="Times New Roman"/>
        </w:rPr>
        <w:t xml:space="preserve"> reported the detrimental emotional effects of making mistakes </w:t>
      </w:r>
      <w:r w:rsidRPr="00AE630A">
        <w:rPr>
          <w:rFonts w:ascii="Times New Roman" w:hAnsi="Times New Roman" w:cs="Times New Roman"/>
          <w:noProof/>
        </w:rPr>
        <w:t>with reference to</w:t>
      </w:r>
      <w:r w:rsidRPr="00AE630A">
        <w:rPr>
          <w:rFonts w:ascii="Times New Roman" w:hAnsi="Times New Roman" w:cs="Times New Roman"/>
        </w:rPr>
        <w:t xml:space="preserve"> negative feelings such as frustration, guilt and fear. However, the participants still regarded making mistakes during the SBL activity to be critical for their learning. </w:t>
      </w:r>
      <w:r w:rsidRPr="00AE630A">
        <w:rPr>
          <w:rFonts w:ascii="Times New Roman" w:hAnsi="Times New Roman" w:cs="Times New Roman"/>
          <w:lang w:val="en-US"/>
        </w:rPr>
        <w:t xml:space="preserve">Harder </w:t>
      </w:r>
      <w:r w:rsidRPr="00AE630A">
        <w:rPr>
          <w:rFonts w:ascii="Times New Roman" w:hAnsi="Times New Roman" w:cs="Times New Roman"/>
          <w:noProof/>
          <w:lang w:val="en-US"/>
        </w:rPr>
        <w:t>(2012)</w:t>
      </w:r>
      <w:r w:rsidRPr="00AE630A">
        <w:rPr>
          <w:rFonts w:ascii="Times New Roman" w:hAnsi="Times New Roman" w:cs="Times New Roman"/>
          <w:lang w:val="en-US"/>
        </w:rPr>
        <w:t xml:space="preserve"> and </w:t>
      </w:r>
      <w:r w:rsidRPr="00AE630A">
        <w:rPr>
          <w:rFonts w:ascii="Times New Roman" w:hAnsi="Times New Roman" w:cs="Times New Roman"/>
          <w:noProof/>
          <w:lang w:val="en-US"/>
        </w:rPr>
        <w:t>Young et al. (2016)</w:t>
      </w:r>
      <w:r w:rsidRPr="00AE630A">
        <w:rPr>
          <w:rFonts w:ascii="Times New Roman" w:hAnsi="Times New Roman" w:cs="Times New Roman"/>
          <w:lang w:val="en-US"/>
        </w:rPr>
        <w:t xml:space="preserve"> referred to how, in the </w:t>
      </w:r>
      <w:r w:rsidRPr="00AE630A">
        <w:rPr>
          <w:rFonts w:ascii="Times New Roman" w:hAnsi="Times New Roman" w:cs="Times New Roman"/>
          <w:noProof/>
          <w:lang w:val="en-US"/>
        </w:rPr>
        <w:t>debriefing</w:t>
      </w:r>
      <w:r w:rsidRPr="00AE630A">
        <w:rPr>
          <w:rFonts w:ascii="Times New Roman" w:hAnsi="Times New Roman" w:cs="Times New Roman"/>
          <w:lang w:val="en-US"/>
        </w:rPr>
        <w:t xml:space="preserve"> that followed the simulation, both nursing and medical students expressed frustration at the mistakes they had made. However, students typically </w:t>
      </w:r>
      <w:r w:rsidRPr="00AE630A">
        <w:rPr>
          <w:rFonts w:ascii="Times New Roman" w:hAnsi="Times New Roman" w:cs="Times New Roman"/>
          <w:noProof/>
          <w:lang w:val="en-US"/>
        </w:rPr>
        <w:t>recognised</w:t>
      </w:r>
      <w:r w:rsidRPr="00AE630A">
        <w:rPr>
          <w:rFonts w:ascii="Times New Roman" w:hAnsi="Times New Roman" w:cs="Times New Roman"/>
          <w:lang w:val="en-US"/>
        </w:rPr>
        <w:t xml:space="preserve"> the benefits of making mistakes, and to some </w:t>
      </w:r>
      <w:r w:rsidRPr="00AE630A">
        <w:rPr>
          <w:rFonts w:ascii="Times New Roman" w:hAnsi="Times New Roman" w:cs="Times New Roman"/>
          <w:noProof/>
          <w:lang w:val="en-US"/>
        </w:rPr>
        <w:t>extent,</w:t>
      </w:r>
      <w:r w:rsidRPr="00AE630A">
        <w:rPr>
          <w:rFonts w:ascii="Times New Roman" w:hAnsi="Times New Roman" w:cs="Times New Roman"/>
          <w:lang w:val="en-US"/>
        </w:rPr>
        <w:t xml:space="preserve"> this helped to offset some of the associated distress.</w:t>
      </w:r>
    </w:p>
    <w:p w:rsidR="00324CAA" w:rsidRPr="00AE630A" w:rsidRDefault="00324CAA" w:rsidP="00113DF7">
      <w:pPr>
        <w:widowControl w:val="0"/>
        <w:autoSpaceDE w:val="0"/>
        <w:autoSpaceDN w:val="0"/>
        <w:adjustRightInd w:val="0"/>
        <w:spacing w:line="360" w:lineRule="auto"/>
        <w:ind w:left="567"/>
        <w:rPr>
          <w:rFonts w:ascii="Times New Roman" w:hAnsi="Times New Roman" w:cs="Times New Roman"/>
          <w:szCs w:val="20"/>
        </w:rPr>
      </w:pPr>
      <w:r w:rsidRPr="00AE630A">
        <w:rPr>
          <w:rFonts w:ascii="Times New Roman" w:hAnsi="Times New Roman" w:cs="Times New Roman"/>
          <w:szCs w:val="20"/>
        </w:rPr>
        <w:t xml:space="preserve">‘I was frustrated with myself for not being more complete in my examination and for missing a ‘‘red ﬂag’’ </w:t>
      </w:r>
      <w:r w:rsidRPr="00AE630A">
        <w:rPr>
          <w:rFonts w:ascii="Times New Roman" w:hAnsi="Times New Roman" w:cs="Times New Roman"/>
          <w:noProof/>
          <w:szCs w:val="20"/>
        </w:rPr>
        <w:t>but</w:t>
      </w:r>
      <w:r w:rsidRPr="00AE630A">
        <w:rPr>
          <w:rFonts w:ascii="Times New Roman" w:hAnsi="Times New Roman" w:cs="Times New Roman"/>
          <w:szCs w:val="20"/>
        </w:rPr>
        <w:t xml:space="preserve"> I learnt from this case the importance of being thorough when doing examinations’ </w:t>
      </w:r>
      <w:r w:rsidRPr="00AE630A">
        <w:rPr>
          <w:rFonts w:ascii="Times New Roman" w:hAnsi="Times New Roman" w:cs="Times New Roman"/>
          <w:noProof/>
          <w:szCs w:val="20"/>
        </w:rPr>
        <w:t>(Young et al., 2016, p.70)</w:t>
      </w:r>
      <w:r w:rsidRPr="00AE630A">
        <w:rPr>
          <w:rFonts w:ascii="Times New Roman" w:hAnsi="Times New Roman" w:cs="Times New Roman"/>
          <w:szCs w:val="20"/>
        </w:rPr>
        <w:t>.</w:t>
      </w:r>
    </w:p>
    <w:p w:rsidR="00324CAA" w:rsidRPr="00AE630A" w:rsidRDefault="00324CAA" w:rsidP="00113DF7">
      <w:pPr>
        <w:spacing w:line="360" w:lineRule="auto"/>
      </w:pPr>
      <w:r w:rsidRPr="00AE630A">
        <w:rPr>
          <w:rFonts w:ascii="Times New Roman" w:hAnsi="Times New Roman" w:cs="Times New Roman"/>
          <w:i/>
          <w:szCs w:val="20"/>
        </w:rPr>
        <w:tab/>
      </w:r>
      <w:r w:rsidRPr="00AE630A">
        <w:rPr>
          <w:rFonts w:ascii="Times New Roman" w:hAnsi="Times New Roman" w:cs="Times New Roman"/>
          <w:szCs w:val="20"/>
        </w:rPr>
        <w:t xml:space="preserve">‘I remember being a bit peeved that I made an error, and I then when I looked back on it, </w:t>
      </w:r>
      <w:r w:rsidRPr="00AE630A">
        <w:rPr>
          <w:rFonts w:ascii="Times New Roman" w:hAnsi="Times New Roman" w:cs="Times New Roman"/>
          <w:noProof/>
          <w:szCs w:val="20"/>
        </w:rPr>
        <w:t xml:space="preserve">it </w:t>
      </w:r>
      <w:r w:rsidRPr="00AE630A">
        <w:rPr>
          <w:rFonts w:ascii="Times New Roman" w:hAnsi="Times New Roman" w:cs="Times New Roman"/>
          <w:noProof/>
          <w:szCs w:val="20"/>
        </w:rPr>
        <w:tab/>
        <w:t>was</w:t>
      </w:r>
      <w:r w:rsidRPr="00AE630A">
        <w:rPr>
          <w:rFonts w:ascii="Times New Roman" w:hAnsi="Times New Roman" w:cs="Times New Roman"/>
          <w:szCs w:val="20"/>
        </w:rPr>
        <w:t xml:space="preserve"> like the whole point... it </w:t>
      </w:r>
      <w:r w:rsidRPr="00AE630A">
        <w:rPr>
          <w:rFonts w:ascii="Times New Roman" w:hAnsi="Times New Roman" w:cs="Times New Roman"/>
          <w:noProof/>
          <w:szCs w:val="20"/>
        </w:rPr>
        <w:t>really</w:t>
      </w:r>
      <w:r w:rsidRPr="00AE630A">
        <w:rPr>
          <w:rFonts w:ascii="Times New Roman" w:hAnsi="Times New Roman" w:cs="Times New Roman"/>
          <w:szCs w:val="20"/>
        </w:rPr>
        <w:t xml:space="preserve"> made you aware of how important it is not to make errors’</w:t>
      </w:r>
      <w:r w:rsidRPr="00AE630A">
        <w:rPr>
          <w:rFonts w:ascii="Times New Roman" w:hAnsi="Times New Roman" w:cs="Times New Roman"/>
          <w:i/>
          <w:szCs w:val="20"/>
        </w:rPr>
        <w:tab/>
      </w:r>
      <w:r w:rsidRPr="00AE630A">
        <w:rPr>
          <w:rFonts w:ascii="Times New Roman" w:hAnsi="Times New Roman" w:cs="Times New Roman"/>
          <w:noProof/>
        </w:rPr>
        <w:t xml:space="preserve">(Helyar et al., 2013, </w:t>
      </w:r>
      <w:r w:rsidRPr="00AE630A">
        <w:rPr>
          <w:rFonts w:ascii="Times New Roman" w:hAnsi="Times New Roman" w:cs="Times New Roman"/>
        </w:rPr>
        <w:t>p.14</w:t>
      </w:r>
      <w:r w:rsidRPr="00AE630A">
        <w:rPr>
          <w:rFonts w:ascii="Times New Roman" w:hAnsi="Times New Roman" w:cs="Times New Roman"/>
          <w:noProof/>
        </w:rPr>
        <w:t>).</w:t>
      </w:r>
      <w:r w:rsidRPr="00AE630A">
        <w:rPr>
          <w:rFonts w:ascii="Times New Roman" w:hAnsi="Times New Roman" w:cs="Times New Roman"/>
        </w:rPr>
        <w:t xml:space="preserve"> </w:t>
      </w:r>
    </w:p>
    <w:p w:rsidR="00324CAA" w:rsidRPr="00AE630A" w:rsidRDefault="00324CAA" w:rsidP="00113DF7">
      <w:pPr>
        <w:spacing w:line="360" w:lineRule="auto"/>
        <w:rPr>
          <w:rFonts w:ascii="Times New Roman" w:hAnsi="Times New Roman" w:cs="Times New Roman"/>
          <w:b/>
          <w:i/>
        </w:rPr>
      </w:pPr>
      <w:r w:rsidRPr="00AE630A">
        <w:rPr>
          <w:rFonts w:ascii="Times New Roman" w:hAnsi="Times New Roman" w:cs="Times New Roman"/>
          <w:b/>
          <w:i/>
        </w:rPr>
        <w:t>The comfort of knowing that mistakes made during SBL do not present a risk for ‘real’ patients</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rPr>
        <w:t xml:space="preserve">Despite the negative feelings experienced by some students in response to the errors they made during SBL, there were key factors that lessened the impact of these feelings and transformed the mistakes into learning opportunities. One </w:t>
      </w:r>
      <w:r w:rsidR="006A62AF" w:rsidRPr="00AE630A">
        <w:rPr>
          <w:rFonts w:ascii="Times New Roman" w:hAnsi="Times New Roman" w:cs="Times New Roman"/>
        </w:rPr>
        <w:t xml:space="preserve">factor included </w:t>
      </w:r>
      <w:r w:rsidR="006A62AF" w:rsidRPr="00AE630A">
        <w:rPr>
          <w:rFonts w:ascii="Times New Roman" w:hAnsi="Times New Roman" w:cs="Times New Roman"/>
          <w:noProof/>
        </w:rPr>
        <w:t xml:space="preserve">a </w:t>
      </w:r>
      <w:r w:rsidRPr="00AE630A">
        <w:rPr>
          <w:rFonts w:ascii="Times New Roman" w:hAnsi="Times New Roman" w:cs="Times New Roman"/>
          <w:noProof/>
        </w:rPr>
        <w:t>SBL</w:t>
      </w:r>
      <w:r w:rsidRPr="00AE630A">
        <w:rPr>
          <w:rFonts w:ascii="Times New Roman" w:hAnsi="Times New Roman" w:cs="Times New Roman"/>
        </w:rPr>
        <w:t xml:space="preserve"> experience where students could focus on learning without the concern of ‘real’ patients </w:t>
      </w:r>
      <w:r w:rsidRPr="00AE630A">
        <w:rPr>
          <w:rFonts w:ascii="Times New Roman" w:hAnsi="Times New Roman" w:cs="Times New Roman"/>
          <w:noProof/>
        </w:rPr>
        <w:t>being harmed</w:t>
      </w:r>
      <w:r w:rsidRPr="00AE630A">
        <w:rPr>
          <w:rFonts w:ascii="Times New Roman" w:hAnsi="Times New Roman" w:cs="Times New Roman"/>
        </w:rPr>
        <w:t xml:space="preserve">. </w:t>
      </w:r>
    </w:p>
    <w:p w:rsidR="00324CAA" w:rsidRPr="00AE630A" w:rsidRDefault="00324CAA" w:rsidP="00113DF7">
      <w:pPr>
        <w:spacing w:line="360" w:lineRule="auto"/>
        <w:rPr>
          <w:rFonts w:ascii="Times New Roman" w:hAnsi="Times New Roman" w:cs="Times New Roman"/>
          <w:lang w:val="en-US"/>
        </w:rPr>
      </w:pPr>
      <w:r w:rsidRPr="00AE630A">
        <w:rPr>
          <w:rFonts w:ascii="Times New Roman" w:hAnsi="Times New Roman" w:cs="Times New Roman"/>
        </w:rPr>
        <w:t xml:space="preserve">SBL experiences are designed to replicate the real world </w:t>
      </w:r>
      <w:r w:rsidRPr="00AE630A">
        <w:rPr>
          <w:rFonts w:ascii="Times New Roman" w:hAnsi="Times New Roman" w:cs="Times New Roman"/>
          <w:noProof/>
        </w:rPr>
        <w:t>of</w:t>
      </w:r>
      <w:r w:rsidRPr="00AE630A">
        <w:rPr>
          <w:rFonts w:ascii="Times New Roman" w:hAnsi="Times New Roman" w:cs="Times New Roman"/>
        </w:rPr>
        <w:t xml:space="preserve"> clinical practice in </w:t>
      </w:r>
      <w:r w:rsidRPr="00AE630A">
        <w:rPr>
          <w:rFonts w:ascii="Times New Roman" w:hAnsi="Times New Roman" w:cs="Times New Roman"/>
          <w:noProof/>
        </w:rPr>
        <w:t>an immersive</w:t>
      </w:r>
      <w:r w:rsidRPr="00AE630A">
        <w:rPr>
          <w:rFonts w:ascii="Times New Roman" w:hAnsi="Times New Roman" w:cs="Times New Roman"/>
        </w:rPr>
        <w:t xml:space="preserve"> and authentic manner </w:t>
      </w:r>
      <w:r w:rsidRPr="00AE630A">
        <w:rPr>
          <w:rFonts w:ascii="Times New Roman" w:hAnsi="Times New Roman" w:cs="Times New Roman"/>
          <w:noProof/>
        </w:rPr>
        <w:t>(Gaba, 2004)</w:t>
      </w:r>
      <w:r w:rsidRPr="00AE630A">
        <w:rPr>
          <w:rFonts w:ascii="Times New Roman" w:hAnsi="Times New Roman" w:cs="Times New Roman"/>
        </w:rPr>
        <w:t xml:space="preserve">, and several studies included in this review described how students felt safe in and valued SBL experiences because the care of ‘real’ patients </w:t>
      </w:r>
      <w:r w:rsidRPr="00AE630A">
        <w:rPr>
          <w:rFonts w:ascii="Times New Roman" w:hAnsi="Times New Roman" w:cs="Times New Roman"/>
          <w:noProof/>
        </w:rPr>
        <w:t>was not compromised</w:t>
      </w:r>
      <w:r w:rsidRPr="00AE630A">
        <w:rPr>
          <w:rFonts w:ascii="Times New Roman" w:hAnsi="Times New Roman" w:cs="Times New Roman"/>
        </w:rPr>
        <w:t xml:space="preserve">. For example, in Hughes et al.’s (2014) study, where midwifery students (n = 65) </w:t>
      </w:r>
      <w:r w:rsidRPr="00AE630A">
        <w:rPr>
          <w:rFonts w:ascii="Times New Roman" w:hAnsi="Times New Roman" w:cs="Times New Roman"/>
          <w:noProof/>
        </w:rPr>
        <w:t>were exposed</w:t>
      </w:r>
      <w:r w:rsidRPr="00AE630A">
        <w:rPr>
          <w:rFonts w:ascii="Times New Roman" w:hAnsi="Times New Roman" w:cs="Times New Roman"/>
        </w:rPr>
        <w:t xml:space="preserve"> to a simulated maternal obstetric emergency, participants attributed their enhanced learning and self-efficacy to the comfort of knowing that the mistakes they made during the simulation activity did not present a risk for ‘real’ women or babies. In another study examining medical students’ (n = 16) views about virtual patients, </w:t>
      </w:r>
      <w:r w:rsidRPr="00AE630A">
        <w:rPr>
          <w:rFonts w:ascii="Times New Roman" w:hAnsi="Times New Roman" w:cs="Times New Roman"/>
          <w:noProof/>
        </w:rPr>
        <w:t>Botezatu et al. (2010)</w:t>
      </w:r>
      <w:r w:rsidRPr="00AE630A">
        <w:rPr>
          <w:rFonts w:ascii="Times New Roman" w:hAnsi="Times New Roman" w:cs="Times New Roman"/>
        </w:rPr>
        <w:t xml:space="preserve"> found that </w:t>
      </w:r>
      <w:r w:rsidRPr="00AE630A">
        <w:rPr>
          <w:rFonts w:ascii="Times New Roman" w:hAnsi="Times New Roman" w:cs="Times New Roman"/>
          <w:lang w:val="en-US"/>
        </w:rPr>
        <w:t>students reported feeling less ‘</w:t>
      </w:r>
      <w:r w:rsidRPr="00AE630A">
        <w:rPr>
          <w:rFonts w:ascii="Times New Roman" w:hAnsi="Times New Roman" w:cs="Times New Roman"/>
          <w:i/>
          <w:lang w:val="en-US"/>
        </w:rPr>
        <w:t>stressed</w:t>
      </w:r>
      <w:r w:rsidRPr="00AE630A">
        <w:rPr>
          <w:rFonts w:ascii="Times New Roman" w:hAnsi="Times New Roman" w:cs="Times New Roman"/>
          <w:lang w:val="en-US"/>
        </w:rPr>
        <w:t xml:space="preserve">’ making mistakes with simulated patients because the consequences were not as severe as in clinical practice. </w:t>
      </w:r>
      <w:r w:rsidRPr="00AE630A">
        <w:rPr>
          <w:rFonts w:ascii="Times New Roman" w:hAnsi="Times New Roman" w:cs="Times New Roman"/>
        </w:rPr>
        <w:t xml:space="preserve">Similarly, in a study exploring nursing students’ (n = 11) perceptions of high-fidelity manikin-based simulations, Harder (2012) noted that, although some students reported emotional </w:t>
      </w:r>
      <w:r w:rsidRPr="00AE630A">
        <w:rPr>
          <w:rFonts w:ascii="Times New Roman" w:hAnsi="Times New Roman" w:cs="Times New Roman"/>
          <w:noProof/>
        </w:rPr>
        <w:lastRenderedPageBreak/>
        <w:t>distress from</w:t>
      </w:r>
      <w:r w:rsidRPr="00AE630A">
        <w:rPr>
          <w:rFonts w:ascii="Times New Roman" w:hAnsi="Times New Roman" w:cs="Times New Roman"/>
        </w:rPr>
        <w:t xml:space="preserve"> making mistakes, they nevertheless valued the opportunity to do so during </w:t>
      </w:r>
      <w:r w:rsidRPr="00AE630A">
        <w:rPr>
          <w:rFonts w:ascii="Times New Roman" w:hAnsi="Times New Roman" w:cs="Times New Roman"/>
          <w:noProof/>
        </w:rPr>
        <w:t>a SBL</w:t>
      </w:r>
      <w:r w:rsidRPr="00AE630A">
        <w:rPr>
          <w:rFonts w:ascii="Times New Roman" w:hAnsi="Times New Roman" w:cs="Times New Roman"/>
        </w:rPr>
        <w:t xml:space="preserve"> activity rather than in a clinical setting with ‘real’ patients. </w:t>
      </w:r>
    </w:p>
    <w:p w:rsidR="00324CAA" w:rsidRPr="00AE630A" w:rsidRDefault="00324CAA" w:rsidP="00113DF7">
      <w:pPr>
        <w:spacing w:line="360" w:lineRule="auto"/>
        <w:ind w:left="720"/>
        <w:rPr>
          <w:rFonts w:ascii="Times New Roman" w:hAnsi="Times New Roman" w:cs="Times New Roman"/>
          <w:lang w:val="en-US"/>
        </w:rPr>
      </w:pPr>
      <w:r w:rsidRPr="00AE630A">
        <w:rPr>
          <w:rFonts w:ascii="Times New Roman" w:hAnsi="Times New Roman" w:cs="Times New Roman"/>
          <w:szCs w:val="20"/>
          <w:lang w:val="en-US"/>
        </w:rPr>
        <w:t>‘</w:t>
      </w:r>
      <w:r w:rsidRPr="00AE630A">
        <w:rPr>
          <w:rFonts w:ascii="Times New Roman" w:hAnsi="Times New Roman" w:cs="Times New Roman"/>
          <w:szCs w:val="20"/>
        </w:rPr>
        <w:t xml:space="preserve">And that would be the time to make a mistake, not with the patient. So that part is good that you can do </w:t>
      </w:r>
      <w:r w:rsidRPr="00AE630A">
        <w:rPr>
          <w:rFonts w:ascii="Times New Roman" w:hAnsi="Times New Roman" w:cs="Times New Roman"/>
          <w:noProof/>
          <w:szCs w:val="20"/>
        </w:rPr>
        <w:t>a mock</w:t>
      </w:r>
      <w:r w:rsidRPr="00AE630A">
        <w:rPr>
          <w:rFonts w:ascii="Times New Roman" w:hAnsi="Times New Roman" w:cs="Times New Roman"/>
          <w:szCs w:val="20"/>
        </w:rPr>
        <w:t xml:space="preserve"> stuff without worrying about doing any harm’ </w:t>
      </w:r>
      <w:r w:rsidRPr="00AE630A">
        <w:rPr>
          <w:rFonts w:ascii="Times New Roman" w:hAnsi="Times New Roman" w:cs="Times New Roman"/>
          <w:noProof/>
          <w:szCs w:val="20"/>
        </w:rPr>
        <w:t xml:space="preserve">(Harder, 2012, </w:t>
      </w:r>
      <w:r w:rsidRPr="00AE630A">
        <w:rPr>
          <w:rFonts w:ascii="Times New Roman" w:hAnsi="Times New Roman" w:cs="Times New Roman"/>
          <w:lang w:val="en-US"/>
        </w:rPr>
        <w:t>p.75</w:t>
      </w:r>
      <w:r w:rsidRPr="00AE630A">
        <w:rPr>
          <w:rFonts w:ascii="Times New Roman" w:hAnsi="Times New Roman" w:cs="Times New Roman"/>
          <w:noProof/>
          <w:szCs w:val="20"/>
        </w:rPr>
        <w:t>).</w:t>
      </w:r>
      <w:r w:rsidRPr="00AE630A">
        <w:rPr>
          <w:rFonts w:ascii="Times New Roman" w:hAnsi="Times New Roman" w:cs="Times New Roman"/>
          <w:lang w:val="en-US"/>
        </w:rPr>
        <w:t xml:space="preserve"> </w:t>
      </w:r>
    </w:p>
    <w:p w:rsidR="00324CAA" w:rsidRPr="00AE630A" w:rsidRDefault="00324CAA" w:rsidP="00113DF7">
      <w:pPr>
        <w:spacing w:line="360" w:lineRule="auto"/>
        <w:rPr>
          <w:rFonts w:ascii="Times New Roman" w:hAnsi="Times New Roman" w:cs="Times New Roman"/>
          <w:b/>
          <w:i/>
          <w:color w:val="FF0000"/>
        </w:rPr>
      </w:pPr>
      <w:r w:rsidRPr="00AE630A">
        <w:rPr>
          <w:rFonts w:ascii="Times New Roman" w:hAnsi="Times New Roman" w:cs="Times New Roman"/>
          <w:b/>
          <w:i/>
        </w:rPr>
        <w:t>Viewing mistakes as positive learning experiences due to the feedback received</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rPr>
        <w:t xml:space="preserve">One of the key factors that appeared to offset negative feelings associated with making mistakes was receiving constructive feedback following the simulation. For example, </w:t>
      </w:r>
      <w:r w:rsidRPr="00AE630A">
        <w:rPr>
          <w:rFonts w:ascii="Times New Roman" w:hAnsi="Times New Roman" w:cs="Times New Roman"/>
          <w:noProof/>
        </w:rPr>
        <w:t>Young et al. (2016)</w:t>
      </w:r>
      <w:r w:rsidRPr="00AE630A">
        <w:rPr>
          <w:rFonts w:ascii="Times New Roman" w:hAnsi="Times New Roman" w:cs="Times New Roman"/>
        </w:rPr>
        <w:t xml:space="preserve"> described how meaningful feedback provided ‘a safety net’ and helped participants view their mistakes as learning opportunities. Similarly, in </w:t>
      </w:r>
      <w:r w:rsidRPr="00AE630A">
        <w:rPr>
          <w:rFonts w:ascii="Times New Roman" w:hAnsi="Times New Roman" w:cs="Times New Roman"/>
          <w:noProof/>
        </w:rPr>
        <w:t>Hughes et al.’s (2014)</w:t>
      </w:r>
      <w:r w:rsidRPr="00AE630A">
        <w:rPr>
          <w:rFonts w:ascii="Times New Roman" w:hAnsi="Times New Roman" w:cs="Times New Roman"/>
        </w:rPr>
        <w:t xml:space="preserve">, study, students felt that the negative impression of their SBL performance and their confidence was ameliorated, to some extent; by the positive feedback and </w:t>
      </w:r>
      <w:r w:rsidRPr="00AE630A">
        <w:rPr>
          <w:rFonts w:ascii="Times New Roman" w:hAnsi="Times New Roman" w:cs="Times New Roman"/>
          <w:noProof/>
        </w:rPr>
        <w:t>reinforcement</w:t>
      </w:r>
      <w:r w:rsidRPr="00AE630A">
        <w:rPr>
          <w:rFonts w:ascii="Times New Roman" w:hAnsi="Times New Roman" w:cs="Times New Roman"/>
        </w:rPr>
        <w:t xml:space="preserve"> they received in the debrief. </w:t>
      </w:r>
    </w:p>
    <w:p w:rsidR="00324CAA" w:rsidRPr="00AE630A" w:rsidRDefault="00324CAA" w:rsidP="00A65198">
      <w:pPr>
        <w:spacing w:line="360" w:lineRule="auto"/>
        <w:ind w:left="720"/>
        <w:rPr>
          <w:rFonts w:ascii="Times New Roman" w:hAnsi="Times New Roman" w:cs="Times New Roman"/>
          <w:b/>
          <w:noProof/>
          <w:color w:val="FF0000"/>
        </w:rPr>
      </w:pPr>
      <w:r w:rsidRPr="00AE630A">
        <w:rPr>
          <w:rFonts w:ascii="Times New Roman" w:hAnsi="Times New Roman" w:cs="Times New Roman"/>
          <w:szCs w:val="20"/>
        </w:rPr>
        <w:t xml:space="preserve">‘I think we got some very positive feedback on things as well and </w:t>
      </w:r>
      <w:r w:rsidRPr="00AE630A">
        <w:rPr>
          <w:rFonts w:ascii="Times New Roman" w:hAnsi="Times New Roman" w:cs="Times New Roman"/>
          <w:noProof/>
          <w:szCs w:val="20"/>
        </w:rPr>
        <w:t>sort of</w:t>
      </w:r>
      <w:r w:rsidRPr="00AE630A">
        <w:rPr>
          <w:rFonts w:ascii="Times New Roman" w:hAnsi="Times New Roman" w:cs="Times New Roman"/>
          <w:szCs w:val="20"/>
        </w:rPr>
        <w:t xml:space="preserve"> boosted your confidence and made you think ‘well I did do that bit ok and’ it’s this that I need to work on’ </w:t>
      </w:r>
      <w:r w:rsidRPr="00AE630A">
        <w:rPr>
          <w:rFonts w:ascii="Times New Roman" w:hAnsi="Times New Roman" w:cs="Times New Roman"/>
          <w:noProof/>
          <w:szCs w:val="20"/>
        </w:rPr>
        <w:t xml:space="preserve">(Hughes et al., 2014, </w:t>
      </w:r>
      <w:r w:rsidRPr="00AE630A">
        <w:rPr>
          <w:rFonts w:ascii="Times New Roman" w:hAnsi="Times New Roman" w:cs="Times New Roman"/>
          <w:szCs w:val="20"/>
        </w:rPr>
        <w:t>p.204</w:t>
      </w:r>
      <w:r w:rsidRPr="00AE630A">
        <w:rPr>
          <w:rFonts w:ascii="Times New Roman" w:hAnsi="Times New Roman" w:cs="Times New Roman"/>
          <w:noProof/>
          <w:szCs w:val="20"/>
        </w:rPr>
        <w:t>)</w:t>
      </w:r>
    </w:p>
    <w:p w:rsidR="00324CAA" w:rsidRPr="00AE630A" w:rsidRDefault="00324CAA" w:rsidP="00626E1D">
      <w:pPr>
        <w:spacing w:line="360" w:lineRule="auto"/>
        <w:rPr>
          <w:rFonts w:ascii="Times New Roman" w:hAnsi="Times New Roman" w:cs="Times New Roman"/>
          <w:szCs w:val="20"/>
        </w:rPr>
      </w:pPr>
      <w:r w:rsidRPr="00AE630A">
        <w:rPr>
          <w:rFonts w:ascii="Times New Roman" w:hAnsi="Times New Roman" w:cs="Times New Roman"/>
        </w:rPr>
        <w:t xml:space="preserve">When students did not feel ‘judged’ or threatened, and where their mistakes </w:t>
      </w:r>
      <w:r w:rsidRPr="00AE630A">
        <w:rPr>
          <w:rFonts w:ascii="Times New Roman" w:hAnsi="Times New Roman" w:cs="Times New Roman"/>
          <w:noProof/>
        </w:rPr>
        <w:t>were discussed</w:t>
      </w:r>
      <w:r w:rsidRPr="00AE630A">
        <w:rPr>
          <w:rFonts w:ascii="Times New Roman" w:hAnsi="Times New Roman" w:cs="Times New Roman"/>
        </w:rPr>
        <w:t xml:space="preserve"> </w:t>
      </w:r>
      <w:r w:rsidRPr="00AE630A">
        <w:rPr>
          <w:rFonts w:ascii="Times New Roman" w:hAnsi="Times New Roman" w:cs="Times New Roman"/>
          <w:noProof/>
        </w:rPr>
        <w:t xml:space="preserve">constructively they were more positive about their </w:t>
      </w:r>
      <w:r w:rsidRPr="00AE630A">
        <w:rPr>
          <w:rFonts w:ascii="Times New Roman" w:hAnsi="Times New Roman" w:cs="Times New Roman"/>
        </w:rPr>
        <w:t xml:space="preserve">SBL experiences. </w:t>
      </w:r>
    </w:p>
    <w:p w:rsidR="00324CAA" w:rsidRPr="00AE630A" w:rsidRDefault="00324CAA" w:rsidP="00626E1D">
      <w:pPr>
        <w:spacing w:line="360" w:lineRule="auto"/>
        <w:ind w:left="709"/>
        <w:rPr>
          <w:rFonts w:ascii="Times New Roman" w:hAnsi="Times New Roman" w:cs="Times New Roman"/>
          <w:noProof/>
        </w:rPr>
      </w:pPr>
      <w:r w:rsidRPr="00AE630A">
        <w:rPr>
          <w:rFonts w:ascii="Times New Roman" w:hAnsi="Times New Roman" w:cs="Times New Roman"/>
          <w:szCs w:val="20"/>
        </w:rPr>
        <w:t xml:space="preserve">‘I believe that the [simulations] were a very non-judging environment where you could have </w:t>
      </w:r>
      <w:proofErr w:type="spellStart"/>
      <w:r w:rsidRPr="00AE630A">
        <w:rPr>
          <w:rFonts w:ascii="Times New Roman" w:hAnsi="Times New Roman" w:cs="Times New Roman"/>
          <w:szCs w:val="20"/>
        </w:rPr>
        <w:t>mistakes</w:t>
      </w:r>
      <w:proofErr w:type="spellEnd"/>
      <w:r w:rsidRPr="00AE630A">
        <w:rPr>
          <w:rFonts w:ascii="Times New Roman" w:hAnsi="Times New Roman" w:cs="Times New Roman"/>
          <w:szCs w:val="20"/>
        </w:rPr>
        <w:t xml:space="preserve"> brought to your attention in a constructive as opposed to a confrontational way…’ </w:t>
      </w:r>
      <w:r w:rsidRPr="00AE630A">
        <w:rPr>
          <w:rFonts w:ascii="Times New Roman" w:hAnsi="Times New Roman" w:cs="Times New Roman"/>
          <w:noProof/>
          <w:szCs w:val="20"/>
        </w:rPr>
        <w:t xml:space="preserve">(Young et al., 2016, </w:t>
      </w:r>
      <w:r w:rsidRPr="00AE630A">
        <w:rPr>
          <w:rFonts w:ascii="Times New Roman" w:hAnsi="Times New Roman" w:cs="Times New Roman"/>
          <w:noProof/>
        </w:rPr>
        <w:t>p.70</w:t>
      </w:r>
      <w:r w:rsidRPr="00AE630A">
        <w:rPr>
          <w:rFonts w:ascii="Times New Roman" w:hAnsi="Times New Roman" w:cs="Times New Roman"/>
          <w:noProof/>
          <w:szCs w:val="20"/>
        </w:rPr>
        <w:t>)</w:t>
      </w:r>
      <w:r w:rsidRPr="00AE630A">
        <w:rPr>
          <w:rFonts w:ascii="Times New Roman" w:hAnsi="Times New Roman" w:cs="Times New Roman"/>
          <w:noProof/>
        </w:rPr>
        <w:t>.</w:t>
      </w:r>
    </w:p>
    <w:p w:rsidR="00324CAA" w:rsidRPr="00AE630A" w:rsidRDefault="00324CAA" w:rsidP="00113DF7">
      <w:pPr>
        <w:rPr>
          <w:rFonts w:ascii="Times New Roman" w:hAnsi="Times New Roman" w:cs="Times New Roman"/>
          <w:b/>
        </w:rPr>
      </w:pPr>
      <w:r w:rsidRPr="00AE630A">
        <w:rPr>
          <w:rFonts w:ascii="Times New Roman" w:hAnsi="Times New Roman" w:cs="Times New Roman"/>
          <w:b/>
        </w:rPr>
        <w:t>IMPACT OF ERRORS ON LEARNING</w:t>
      </w:r>
    </w:p>
    <w:p w:rsidR="00324CAA" w:rsidRPr="00AE630A" w:rsidRDefault="00324CAA" w:rsidP="00113DF7">
      <w:pPr>
        <w:spacing w:line="360" w:lineRule="auto"/>
        <w:rPr>
          <w:rFonts w:ascii="Times New Roman" w:hAnsi="Times New Roman" w:cs="Times New Roman"/>
          <w:b/>
          <w:i/>
        </w:rPr>
      </w:pPr>
      <w:r w:rsidRPr="00AE630A">
        <w:rPr>
          <w:rFonts w:ascii="Times New Roman" w:hAnsi="Times New Roman" w:cs="Times New Roman"/>
          <w:b/>
          <w:i/>
        </w:rPr>
        <w:t xml:space="preserve">Taking responsibility for mistakes </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rPr>
        <w:t xml:space="preserve">Mistakes made during simulations helped many participants recognise that seemingly minor issues or omissions </w:t>
      </w:r>
      <w:r w:rsidRPr="00AE630A">
        <w:rPr>
          <w:rFonts w:ascii="Times New Roman" w:hAnsi="Times New Roman" w:cs="Times New Roman"/>
          <w:noProof/>
        </w:rPr>
        <w:t>can</w:t>
      </w:r>
      <w:r w:rsidRPr="00AE630A">
        <w:rPr>
          <w:rFonts w:ascii="Times New Roman" w:hAnsi="Times New Roman" w:cs="Times New Roman"/>
        </w:rPr>
        <w:t xml:space="preserve"> result in significant harm to patients </w:t>
      </w:r>
      <w:r w:rsidRPr="00AE630A">
        <w:rPr>
          <w:rFonts w:ascii="Times New Roman" w:hAnsi="Times New Roman" w:cs="Times New Roman"/>
          <w:noProof/>
        </w:rPr>
        <w:t>(Bussard, 2015)</w:t>
      </w:r>
      <w:r w:rsidRPr="00AE630A">
        <w:rPr>
          <w:rFonts w:ascii="Times New Roman" w:hAnsi="Times New Roman" w:cs="Times New Roman"/>
        </w:rPr>
        <w:t xml:space="preserve">. Assuming responsibility for their mistakes also helped participants become cognizant of their role in the prevention of adverse patient outcomes in the future </w:t>
      </w:r>
      <w:r w:rsidRPr="00AE630A">
        <w:rPr>
          <w:rFonts w:ascii="Times New Roman" w:hAnsi="Times New Roman" w:cs="Times New Roman"/>
          <w:noProof/>
        </w:rPr>
        <w:t>(Helyar et al., 2013; Song and Jeong, 2015)</w:t>
      </w:r>
      <w:r w:rsidRPr="00AE630A">
        <w:rPr>
          <w:rFonts w:ascii="Times New Roman" w:hAnsi="Times New Roman" w:cs="Times New Roman"/>
        </w:rPr>
        <w:t>.</w:t>
      </w:r>
    </w:p>
    <w:p w:rsidR="00324CAA" w:rsidRPr="00AE630A" w:rsidRDefault="00324CAA" w:rsidP="00113DF7">
      <w:pPr>
        <w:spacing w:line="360" w:lineRule="auto"/>
        <w:ind w:left="709"/>
        <w:rPr>
          <w:rFonts w:ascii="Times New Roman" w:hAnsi="Times New Roman" w:cs="Times New Roman"/>
          <w:szCs w:val="18"/>
        </w:rPr>
      </w:pPr>
      <w:r w:rsidRPr="00AE630A">
        <w:rPr>
          <w:rFonts w:ascii="Times New Roman" w:hAnsi="Times New Roman" w:cs="Times New Roman"/>
          <w:szCs w:val="18"/>
        </w:rPr>
        <w:t xml:space="preserve">‘Making even a small mistake, could endanger or be lethal for a patient. Now I feel burdened and understand my responsibility’ </w:t>
      </w:r>
      <w:r w:rsidRPr="00AE630A">
        <w:rPr>
          <w:rFonts w:ascii="Times New Roman" w:hAnsi="Times New Roman" w:cs="Times New Roman"/>
          <w:noProof/>
          <w:szCs w:val="18"/>
        </w:rPr>
        <w:t>(Song and Jeong, 2015,</w:t>
      </w:r>
      <w:r w:rsidRPr="00AE630A">
        <w:rPr>
          <w:rFonts w:ascii="Times New Roman" w:hAnsi="Times New Roman" w:cs="Times New Roman"/>
          <w:szCs w:val="18"/>
        </w:rPr>
        <w:t xml:space="preserve"> p.150</w:t>
      </w:r>
      <w:r w:rsidRPr="00AE630A">
        <w:rPr>
          <w:rFonts w:ascii="Times New Roman" w:hAnsi="Times New Roman" w:cs="Times New Roman"/>
          <w:noProof/>
          <w:szCs w:val="18"/>
        </w:rPr>
        <w:t>).</w:t>
      </w:r>
      <w:r w:rsidRPr="00AE630A">
        <w:rPr>
          <w:rFonts w:ascii="Times New Roman" w:hAnsi="Times New Roman" w:cs="Times New Roman"/>
          <w:szCs w:val="18"/>
        </w:rPr>
        <w:t xml:space="preserve"> </w:t>
      </w:r>
    </w:p>
    <w:p w:rsidR="00324CAA" w:rsidRPr="00AE630A" w:rsidRDefault="00324CAA" w:rsidP="00113DF7">
      <w:pPr>
        <w:spacing w:line="360" w:lineRule="auto"/>
        <w:ind w:left="709"/>
        <w:rPr>
          <w:rFonts w:ascii="Times New Roman" w:hAnsi="Times New Roman" w:cs="Times New Roman"/>
        </w:rPr>
      </w:pPr>
      <w:r w:rsidRPr="00AE630A">
        <w:rPr>
          <w:rFonts w:ascii="Times New Roman" w:hAnsi="Times New Roman" w:cs="Times New Roman"/>
        </w:rPr>
        <w:t>‘As a nurse, bearing in mind the professional code of practice you operate under, …you have to make sure your practice is safe</w:t>
      </w:r>
      <w:r w:rsidRPr="00AE630A">
        <w:rPr>
          <w:rFonts w:ascii="Times New Roman" w:hAnsi="Times New Roman" w:cs="Times New Roman"/>
          <w:noProof/>
        </w:rPr>
        <w:t>…</w:t>
      </w:r>
      <w:r w:rsidRPr="00AE630A">
        <w:rPr>
          <w:rFonts w:ascii="Times New Roman" w:hAnsi="Times New Roman" w:cs="Times New Roman"/>
        </w:rPr>
        <w:t xml:space="preserve"> it [the simulation] </w:t>
      </w:r>
      <w:r w:rsidRPr="00AE630A">
        <w:rPr>
          <w:rFonts w:ascii="Times New Roman" w:hAnsi="Times New Roman" w:cs="Times New Roman"/>
          <w:noProof/>
        </w:rPr>
        <w:t>really</w:t>
      </w:r>
      <w:r w:rsidRPr="00AE630A">
        <w:rPr>
          <w:rFonts w:ascii="Times New Roman" w:hAnsi="Times New Roman" w:cs="Times New Roman"/>
        </w:rPr>
        <w:t xml:space="preserve"> … embedded it’</w:t>
      </w:r>
      <w:r w:rsidRPr="00AE630A">
        <w:rPr>
          <w:rFonts w:ascii="Times New Roman" w:hAnsi="Times New Roman" w:cs="Times New Roman"/>
          <w:szCs w:val="18"/>
        </w:rPr>
        <w:t xml:space="preserve"> </w:t>
      </w:r>
      <w:r w:rsidRPr="00AE630A">
        <w:rPr>
          <w:rFonts w:ascii="Times New Roman" w:hAnsi="Times New Roman" w:cs="Times New Roman"/>
          <w:noProof/>
        </w:rPr>
        <w:t>(Helyar et al., 2013,</w:t>
      </w:r>
      <w:r w:rsidRPr="00AE630A">
        <w:rPr>
          <w:rFonts w:ascii="Times New Roman" w:hAnsi="Times New Roman" w:cs="Times New Roman"/>
        </w:rPr>
        <w:t xml:space="preserve"> p.16</w:t>
      </w:r>
      <w:r w:rsidRPr="00AE630A">
        <w:rPr>
          <w:rFonts w:ascii="Times New Roman" w:hAnsi="Times New Roman" w:cs="Times New Roman"/>
          <w:noProof/>
        </w:rPr>
        <w:t>).</w:t>
      </w:r>
      <w:r w:rsidRPr="00AE630A">
        <w:rPr>
          <w:rFonts w:ascii="Times New Roman" w:hAnsi="Times New Roman" w:cs="Times New Roman"/>
        </w:rPr>
        <w:t xml:space="preserve"> </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rPr>
        <w:t xml:space="preserve">In a study that explored medical students’ (n = 98) views of using virtual surgical patient cases to develop decision-making and diagnostic skills, </w:t>
      </w:r>
      <w:r w:rsidRPr="00AE630A">
        <w:rPr>
          <w:rFonts w:ascii="Times New Roman" w:hAnsi="Times New Roman" w:cs="Times New Roman"/>
          <w:noProof/>
        </w:rPr>
        <w:t>Sullivan et al. (2016)</w:t>
      </w:r>
      <w:r w:rsidRPr="00AE630A">
        <w:rPr>
          <w:rFonts w:ascii="Times New Roman" w:hAnsi="Times New Roman" w:cs="Times New Roman"/>
        </w:rPr>
        <w:t xml:space="preserve"> identified that, despite being </w:t>
      </w:r>
      <w:r w:rsidRPr="00AE630A">
        <w:rPr>
          <w:rFonts w:ascii="Times New Roman" w:hAnsi="Times New Roman" w:cs="Times New Roman"/>
        </w:rPr>
        <w:lastRenderedPageBreak/>
        <w:t xml:space="preserve">penalised by losing points for making mistakes during the simulation activities, students still felt it was a positive learning experience. They valued being independent and responsible for the patient cases; they did not feel embarrassed by making mistakes, but instead suggested that it helped them to realise that their decisions, right or wrong, have consequences. </w:t>
      </w:r>
    </w:p>
    <w:p w:rsidR="00324CAA" w:rsidRPr="00AE630A" w:rsidRDefault="00324CAA" w:rsidP="00113DF7">
      <w:pPr>
        <w:spacing w:line="360" w:lineRule="auto"/>
        <w:rPr>
          <w:rFonts w:ascii="Times New Roman" w:hAnsi="Times New Roman" w:cs="Times New Roman"/>
          <w:b/>
          <w:i/>
        </w:rPr>
      </w:pPr>
      <w:r w:rsidRPr="00AE630A">
        <w:rPr>
          <w:rFonts w:ascii="Times New Roman" w:hAnsi="Times New Roman" w:cs="Times New Roman"/>
          <w:b/>
          <w:i/>
          <w:noProof/>
        </w:rPr>
        <w:t>Recognition of the potential</w:t>
      </w:r>
      <w:r w:rsidRPr="00AE630A">
        <w:rPr>
          <w:rFonts w:ascii="Times New Roman" w:hAnsi="Times New Roman" w:cs="Times New Roman"/>
          <w:b/>
          <w:i/>
        </w:rPr>
        <w:t xml:space="preserve"> impact of learning from mistakes on patient safety   </w:t>
      </w:r>
    </w:p>
    <w:p w:rsidR="00324CAA" w:rsidRPr="00AE630A" w:rsidRDefault="00324CAA" w:rsidP="00113DF7">
      <w:pPr>
        <w:widowControl w:val="0"/>
        <w:autoSpaceDE w:val="0"/>
        <w:autoSpaceDN w:val="0"/>
        <w:adjustRightInd w:val="0"/>
        <w:spacing w:line="360" w:lineRule="auto"/>
        <w:rPr>
          <w:rFonts w:ascii="Times New Roman" w:hAnsi="Times New Roman" w:cs="Times New Roman"/>
        </w:rPr>
      </w:pPr>
      <w:r w:rsidRPr="00AE630A">
        <w:rPr>
          <w:rFonts w:ascii="Times New Roman" w:hAnsi="Times New Roman" w:cs="Times New Roman"/>
          <w:lang w:val="en-US"/>
        </w:rPr>
        <w:t xml:space="preserve">Four of the included studies described how the errors made during SBL were a catalyst for learning and potentially, improved clinical practice. </w:t>
      </w:r>
      <w:r w:rsidRPr="00AE630A">
        <w:rPr>
          <w:rFonts w:ascii="Times New Roman" w:hAnsi="Times New Roman" w:cs="Times New Roman"/>
        </w:rPr>
        <w:t xml:space="preserve">In </w:t>
      </w:r>
      <w:r w:rsidRPr="00AE630A">
        <w:rPr>
          <w:rFonts w:ascii="Times New Roman" w:hAnsi="Times New Roman" w:cs="Times New Roman"/>
          <w:noProof/>
        </w:rPr>
        <w:t>Botezatu, Hult and Fors</w:t>
      </w:r>
      <w:r w:rsidRPr="00AE630A">
        <w:rPr>
          <w:rFonts w:ascii="Times New Roman" w:hAnsi="Times New Roman" w:cs="Times New Roman"/>
        </w:rPr>
        <w:t xml:space="preserve">’s </w:t>
      </w:r>
      <w:r w:rsidRPr="00AE630A">
        <w:rPr>
          <w:rFonts w:ascii="Times New Roman" w:hAnsi="Times New Roman" w:cs="Times New Roman"/>
          <w:noProof/>
        </w:rPr>
        <w:t>(2010)</w:t>
      </w:r>
      <w:r w:rsidRPr="00AE630A">
        <w:rPr>
          <w:rFonts w:ascii="Times New Roman" w:hAnsi="Times New Roman" w:cs="Times New Roman"/>
        </w:rPr>
        <w:t xml:space="preserve"> study, medical students (n = 16) discussed how committing an error with virtual patients meant that they were less likely to make the same mistake in a clinical setting. Similarly, in a study </w:t>
      </w:r>
      <w:r w:rsidRPr="00AE630A">
        <w:rPr>
          <w:rFonts w:ascii="Times New Roman" w:hAnsi="Times New Roman" w:cs="Times New Roman"/>
          <w:noProof/>
        </w:rPr>
        <w:t>of magnetic</w:t>
      </w:r>
      <w:r w:rsidRPr="00AE630A">
        <w:rPr>
          <w:rFonts w:ascii="Times New Roman" w:hAnsi="Times New Roman" w:cs="Times New Roman"/>
        </w:rPr>
        <w:t xml:space="preserve"> resonance imaging students (n = 29), </w:t>
      </w:r>
      <w:r w:rsidRPr="00AE630A">
        <w:rPr>
          <w:rFonts w:ascii="Times New Roman" w:hAnsi="Times New Roman" w:cs="Times New Roman"/>
          <w:noProof/>
        </w:rPr>
        <w:t>Elshami and Abuzaid (2017)</w:t>
      </w:r>
      <w:r w:rsidRPr="00AE630A">
        <w:rPr>
          <w:rFonts w:ascii="Times New Roman" w:hAnsi="Times New Roman" w:cs="Times New Roman"/>
        </w:rPr>
        <w:t xml:space="preserve"> described how the majority (60%) valued SBL as it gave them an opportunity to learn from their mistakes and prevent future errors with real patients. </w:t>
      </w:r>
    </w:p>
    <w:p w:rsidR="00324CAA" w:rsidRPr="00AE630A" w:rsidRDefault="00324CAA" w:rsidP="00113DF7">
      <w:pPr>
        <w:widowControl w:val="0"/>
        <w:autoSpaceDE w:val="0"/>
        <w:autoSpaceDN w:val="0"/>
        <w:adjustRightInd w:val="0"/>
        <w:spacing w:line="360" w:lineRule="auto"/>
        <w:ind w:left="567"/>
        <w:rPr>
          <w:rFonts w:ascii="Times New Roman" w:hAnsi="Times New Roman" w:cs="Times New Roman"/>
          <w:szCs w:val="20"/>
        </w:rPr>
      </w:pPr>
      <w:r w:rsidRPr="00AE630A">
        <w:rPr>
          <w:rFonts w:ascii="Times New Roman" w:hAnsi="Times New Roman" w:cs="Times New Roman"/>
          <w:szCs w:val="20"/>
        </w:rPr>
        <w:t xml:space="preserve">‘I believe that simulation training decreases mistakes that I’m making in clinical training as I’m trying not to repeat the same mistakes </w:t>
      </w:r>
      <w:r w:rsidRPr="00AE630A">
        <w:rPr>
          <w:rFonts w:ascii="Times New Roman" w:hAnsi="Times New Roman" w:cs="Times New Roman"/>
          <w:noProof/>
          <w:szCs w:val="20"/>
        </w:rPr>
        <w:t>again’</w:t>
      </w:r>
      <w:r w:rsidRPr="00AE630A">
        <w:rPr>
          <w:rFonts w:ascii="Times New Roman" w:hAnsi="Times New Roman" w:cs="Times New Roman"/>
          <w:szCs w:val="20"/>
        </w:rPr>
        <w:t xml:space="preserve"> </w:t>
      </w:r>
      <w:r w:rsidRPr="00AE630A">
        <w:rPr>
          <w:rFonts w:ascii="Times New Roman" w:hAnsi="Times New Roman" w:cs="Times New Roman"/>
          <w:noProof/>
          <w:szCs w:val="20"/>
        </w:rPr>
        <w:t>(Elshami and Abuzaid, 2017,</w:t>
      </w:r>
      <w:r w:rsidRPr="00AE630A">
        <w:rPr>
          <w:rFonts w:ascii="Times New Roman" w:hAnsi="Times New Roman" w:cs="Times New Roman"/>
          <w:szCs w:val="20"/>
        </w:rPr>
        <w:t xml:space="preserve"> p.156</w:t>
      </w:r>
      <w:r w:rsidRPr="00AE630A">
        <w:rPr>
          <w:rFonts w:ascii="Times New Roman" w:hAnsi="Times New Roman" w:cs="Times New Roman"/>
          <w:noProof/>
          <w:szCs w:val="20"/>
        </w:rPr>
        <w:t>).</w:t>
      </w:r>
      <w:r w:rsidRPr="00AE630A">
        <w:rPr>
          <w:rFonts w:ascii="Times New Roman" w:hAnsi="Times New Roman" w:cs="Times New Roman"/>
          <w:szCs w:val="20"/>
        </w:rPr>
        <w:t xml:space="preserve"> </w:t>
      </w:r>
    </w:p>
    <w:p w:rsidR="00324CAA" w:rsidRPr="00AE630A" w:rsidRDefault="00324CAA" w:rsidP="00113DF7">
      <w:pPr>
        <w:widowControl w:val="0"/>
        <w:autoSpaceDE w:val="0"/>
        <w:autoSpaceDN w:val="0"/>
        <w:adjustRightInd w:val="0"/>
        <w:spacing w:line="360" w:lineRule="auto"/>
        <w:rPr>
          <w:rFonts w:ascii="Times New Roman" w:hAnsi="Times New Roman" w:cs="Times New Roman"/>
          <w:lang w:val="en-US"/>
        </w:rPr>
      </w:pPr>
      <w:r w:rsidRPr="00AE630A">
        <w:rPr>
          <w:rFonts w:ascii="Times New Roman" w:hAnsi="Times New Roman" w:cs="Times New Roman"/>
        </w:rPr>
        <w:t xml:space="preserve">In a study with pre-registered nursing students (n = 15), </w:t>
      </w:r>
      <w:r w:rsidRPr="00AE630A">
        <w:rPr>
          <w:rFonts w:ascii="Times New Roman" w:hAnsi="Times New Roman" w:cs="Times New Roman"/>
          <w:noProof/>
        </w:rPr>
        <w:t>Helyar et al. (2013)</w:t>
      </w:r>
      <w:r w:rsidRPr="00AE630A" w:rsidDel="003B3574">
        <w:rPr>
          <w:rFonts w:ascii="Times New Roman" w:hAnsi="Times New Roman" w:cs="Times New Roman"/>
        </w:rPr>
        <w:t xml:space="preserve"> </w:t>
      </w:r>
      <w:r w:rsidRPr="00AE630A">
        <w:rPr>
          <w:rFonts w:ascii="Times New Roman" w:hAnsi="Times New Roman" w:cs="Times New Roman"/>
        </w:rPr>
        <w:t>found that making mistakes helped students become knowledgeable about the importance of safe clinical practices.</w:t>
      </w:r>
      <w:r w:rsidRPr="00AE630A" w:rsidDel="003B3574">
        <w:rPr>
          <w:rFonts w:ascii="Times New Roman" w:hAnsi="Times New Roman" w:cs="Times New Roman"/>
        </w:rPr>
        <w:t xml:space="preserve"> </w:t>
      </w:r>
    </w:p>
    <w:p w:rsidR="00324CAA" w:rsidRPr="00AE630A" w:rsidRDefault="00324CAA" w:rsidP="00113DF7">
      <w:pPr>
        <w:spacing w:line="360" w:lineRule="auto"/>
        <w:ind w:left="567"/>
        <w:rPr>
          <w:rFonts w:ascii="Times New Roman" w:hAnsi="Times New Roman" w:cs="Times New Roman"/>
        </w:rPr>
      </w:pPr>
      <w:r w:rsidRPr="00AE630A">
        <w:rPr>
          <w:rFonts w:ascii="Times New Roman" w:hAnsi="Times New Roman" w:cs="Times New Roman"/>
          <w:noProof/>
          <w:szCs w:val="20"/>
        </w:rPr>
        <w:t>‘...</w:t>
      </w:r>
      <w:r w:rsidRPr="00AE630A">
        <w:rPr>
          <w:rFonts w:ascii="Times New Roman" w:hAnsi="Times New Roman" w:cs="Times New Roman"/>
          <w:szCs w:val="20"/>
        </w:rPr>
        <w:t xml:space="preserve">it </w:t>
      </w:r>
      <w:r w:rsidRPr="00AE630A">
        <w:rPr>
          <w:rFonts w:ascii="Times New Roman" w:hAnsi="Times New Roman" w:cs="Times New Roman"/>
          <w:noProof/>
          <w:szCs w:val="20"/>
        </w:rPr>
        <w:t>really</w:t>
      </w:r>
      <w:r w:rsidRPr="00AE630A">
        <w:rPr>
          <w:rFonts w:ascii="Times New Roman" w:hAnsi="Times New Roman" w:cs="Times New Roman"/>
          <w:szCs w:val="20"/>
        </w:rPr>
        <w:t xml:space="preserve"> confirmed how important safety is. You have to do everything you possibly can to ensure your practice is safe</w:t>
      </w:r>
      <w:r w:rsidRPr="00AE630A">
        <w:rPr>
          <w:rFonts w:ascii="Times New Roman" w:hAnsi="Times New Roman" w:cs="Times New Roman"/>
          <w:noProof/>
          <w:szCs w:val="20"/>
        </w:rPr>
        <w:t>…</w:t>
      </w:r>
      <w:r w:rsidRPr="00AE630A">
        <w:rPr>
          <w:rFonts w:ascii="Times New Roman" w:hAnsi="Times New Roman" w:cs="Times New Roman"/>
          <w:szCs w:val="20"/>
        </w:rPr>
        <w:t xml:space="preserve"> it is something that I took away from that and still practice, is still with me today’ </w:t>
      </w:r>
      <w:r w:rsidRPr="00AE630A">
        <w:rPr>
          <w:rFonts w:ascii="Times New Roman" w:hAnsi="Times New Roman" w:cs="Times New Roman"/>
          <w:noProof/>
        </w:rPr>
        <w:t>(Helyar et al., 2013,</w:t>
      </w:r>
      <w:r w:rsidRPr="00AE630A">
        <w:rPr>
          <w:rFonts w:ascii="Times New Roman" w:hAnsi="Times New Roman" w:cs="Times New Roman"/>
        </w:rPr>
        <w:t xml:space="preserve"> p.15</w:t>
      </w:r>
      <w:r w:rsidRPr="00AE630A">
        <w:rPr>
          <w:rFonts w:ascii="Times New Roman" w:hAnsi="Times New Roman" w:cs="Times New Roman"/>
          <w:noProof/>
        </w:rPr>
        <w:t>).</w:t>
      </w:r>
      <w:r w:rsidRPr="00AE630A">
        <w:rPr>
          <w:rFonts w:ascii="Times New Roman" w:hAnsi="Times New Roman" w:cs="Times New Roman"/>
        </w:rPr>
        <w:t xml:space="preserve"> </w:t>
      </w:r>
    </w:p>
    <w:p w:rsidR="00324CAA" w:rsidRPr="00AE630A" w:rsidRDefault="00324CAA" w:rsidP="00113DF7">
      <w:pPr>
        <w:widowControl w:val="0"/>
        <w:autoSpaceDE w:val="0"/>
        <w:autoSpaceDN w:val="0"/>
        <w:adjustRightInd w:val="0"/>
        <w:spacing w:line="360" w:lineRule="auto"/>
        <w:rPr>
          <w:rFonts w:ascii="Times New Roman" w:hAnsi="Times New Roman" w:cs="Times New Roman"/>
          <w:lang w:val="en-US"/>
        </w:rPr>
      </w:pPr>
      <w:r w:rsidRPr="00AE630A">
        <w:rPr>
          <w:rFonts w:ascii="Times New Roman" w:hAnsi="Times New Roman" w:cs="Times New Roman"/>
          <w:lang w:val="en-US"/>
        </w:rPr>
        <w:t xml:space="preserve">The findings from an interprofessional patient safety simulation with 262 undergraduate and postgraduate nursing and medical students illustrated how the emotions provoked by making a mistake alerted the participants to issues associated with patient safety and their </w:t>
      </w:r>
      <w:r w:rsidRPr="00AE630A">
        <w:rPr>
          <w:rFonts w:ascii="Times New Roman" w:hAnsi="Times New Roman" w:cs="Times New Roman"/>
          <w:noProof/>
          <w:lang w:val="en-US"/>
        </w:rPr>
        <w:t>own</w:t>
      </w:r>
      <w:r w:rsidRPr="00AE630A">
        <w:rPr>
          <w:rFonts w:ascii="Times New Roman" w:hAnsi="Times New Roman" w:cs="Times New Roman"/>
          <w:lang w:val="en-US"/>
        </w:rPr>
        <w:t xml:space="preserve"> fallibility </w:t>
      </w:r>
      <w:r w:rsidRPr="00AE630A">
        <w:rPr>
          <w:rFonts w:ascii="Times New Roman" w:hAnsi="Times New Roman" w:cs="Times New Roman"/>
          <w:noProof/>
          <w:lang w:val="en-US"/>
        </w:rPr>
        <w:t>(Reime et al., 2016)</w:t>
      </w:r>
      <w:r w:rsidRPr="00AE630A">
        <w:rPr>
          <w:rFonts w:ascii="Times New Roman" w:hAnsi="Times New Roman" w:cs="Times New Roman"/>
          <w:lang w:val="en-US"/>
        </w:rPr>
        <w:t xml:space="preserve">. Further, these emotions triggered the memory of the mistake following SBL and helped students recall similar experiences from both previous simulations and clinical practice (for example failing to check a patient’s identification, which resulted in a blood transfusion error). Importantly, participants described how the negative feelings associated with making a mistake made the learning both meaningful and </w:t>
      </w:r>
      <w:r w:rsidRPr="00AE630A">
        <w:rPr>
          <w:rFonts w:ascii="Times New Roman" w:hAnsi="Times New Roman" w:cs="Times New Roman"/>
          <w:noProof/>
          <w:lang w:val="en-US"/>
        </w:rPr>
        <w:t>memorable and by so doing, facilitated</w:t>
      </w:r>
      <w:r w:rsidRPr="00AE630A">
        <w:rPr>
          <w:rFonts w:ascii="Times New Roman" w:hAnsi="Times New Roman" w:cs="Times New Roman"/>
          <w:lang w:val="en-US"/>
        </w:rPr>
        <w:t xml:space="preserve"> </w:t>
      </w:r>
      <w:r w:rsidRPr="00AE630A">
        <w:rPr>
          <w:rFonts w:ascii="Times New Roman" w:hAnsi="Times New Roman" w:cs="Times New Roman"/>
          <w:noProof/>
          <w:lang w:val="en-US"/>
        </w:rPr>
        <w:t>transfer</w:t>
      </w:r>
      <w:r w:rsidRPr="00AE630A">
        <w:rPr>
          <w:rFonts w:ascii="Times New Roman" w:hAnsi="Times New Roman" w:cs="Times New Roman"/>
          <w:lang w:val="en-US"/>
        </w:rPr>
        <w:t xml:space="preserve"> of learning to clinical practice. </w:t>
      </w:r>
    </w:p>
    <w:p w:rsidR="00324CAA" w:rsidRPr="00AE630A" w:rsidRDefault="00324CAA" w:rsidP="009C57C3">
      <w:pPr>
        <w:widowControl w:val="0"/>
        <w:autoSpaceDE w:val="0"/>
        <w:autoSpaceDN w:val="0"/>
        <w:adjustRightInd w:val="0"/>
        <w:spacing w:line="360" w:lineRule="auto"/>
        <w:ind w:left="567"/>
        <w:rPr>
          <w:rFonts w:ascii="Times New Roman" w:hAnsi="Times New Roman" w:cs="Times New Roman"/>
        </w:rPr>
      </w:pPr>
      <w:r w:rsidRPr="00AE630A">
        <w:rPr>
          <w:rFonts w:ascii="Times New Roman" w:hAnsi="Times New Roman" w:cs="Times New Roman"/>
          <w:lang w:val="en-US"/>
        </w:rPr>
        <w:t>‘</w:t>
      </w:r>
      <w:r w:rsidRPr="00AE630A">
        <w:rPr>
          <w:rFonts w:ascii="Times New Roman" w:hAnsi="Times New Roman" w:cs="Times New Roman"/>
        </w:rPr>
        <w:t xml:space="preserve">I </w:t>
      </w:r>
      <w:r w:rsidRPr="00AE630A">
        <w:rPr>
          <w:rFonts w:ascii="Times New Roman" w:hAnsi="Times New Roman" w:cs="Times New Roman"/>
          <w:noProof/>
        </w:rPr>
        <w:t>really</w:t>
      </w:r>
      <w:r w:rsidRPr="00AE630A">
        <w:rPr>
          <w:rFonts w:ascii="Times New Roman" w:hAnsi="Times New Roman" w:cs="Times New Roman"/>
        </w:rPr>
        <w:t xml:space="preserve"> got hit</w:t>
      </w:r>
      <w:r w:rsidRPr="00AE630A">
        <w:rPr>
          <w:rFonts w:ascii="Times New Roman" w:hAnsi="Times New Roman" w:cs="Times New Roman"/>
          <w:noProof/>
        </w:rPr>
        <w:t>, I</w:t>
      </w:r>
      <w:r w:rsidRPr="00AE630A">
        <w:rPr>
          <w:rFonts w:ascii="Times New Roman" w:hAnsi="Times New Roman" w:cs="Times New Roman"/>
        </w:rPr>
        <w:t xml:space="preserve"> had even checked the name, I </w:t>
      </w:r>
      <w:r w:rsidRPr="00AE630A">
        <w:rPr>
          <w:rFonts w:ascii="Times New Roman" w:hAnsi="Times New Roman" w:cs="Times New Roman"/>
          <w:noProof/>
        </w:rPr>
        <w:t>thought,</w:t>
      </w:r>
      <w:r w:rsidRPr="00AE630A">
        <w:rPr>
          <w:rFonts w:ascii="Times New Roman" w:hAnsi="Times New Roman" w:cs="Times New Roman"/>
        </w:rPr>
        <w:t xml:space="preserve"> but had not done it well enough. This experience was a real wake-up call. It is so easy to make mistakes. I have become more aware overall since, and have been more thorough when checking IDs’ </w:t>
      </w:r>
      <w:r w:rsidRPr="00AE630A">
        <w:rPr>
          <w:rFonts w:ascii="Times New Roman" w:hAnsi="Times New Roman" w:cs="Times New Roman"/>
          <w:noProof/>
        </w:rPr>
        <w:t xml:space="preserve">(Reime et al., 2016, </w:t>
      </w:r>
      <w:r w:rsidRPr="00AE630A">
        <w:rPr>
          <w:rFonts w:ascii="Times New Roman" w:hAnsi="Times New Roman" w:cs="Times New Roman"/>
        </w:rPr>
        <w:t>p.79</w:t>
      </w:r>
      <w:r w:rsidRPr="00AE630A">
        <w:rPr>
          <w:rFonts w:ascii="Times New Roman" w:hAnsi="Times New Roman" w:cs="Times New Roman"/>
          <w:noProof/>
        </w:rPr>
        <w:t>).</w:t>
      </w:r>
      <w:r w:rsidRPr="00AE630A">
        <w:rPr>
          <w:rFonts w:ascii="Times New Roman" w:hAnsi="Times New Roman" w:cs="Times New Roman"/>
        </w:rPr>
        <w:t xml:space="preserve"> </w:t>
      </w:r>
    </w:p>
    <w:p w:rsidR="00324CAA" w:rsidRPr="00AE630A" w:rsidRDefault="00324CAA" w:rsidP="00113DF7">
      <w:pPr>
        <w:widowControl w:val="0"/>
        <w:autoSpaceDE w:val="0"/>
        <w:autoSpaceDN w:val="0"/>
        <w:adjustRightInd w:val="0"/>
        <w:spacing w:line="360" w:lineRule="auto"/>
        <w:rPr>
          <w:rFonts w:ascii="Times New Roman" w:hAnsi="Times New Roman" w:cs="Times New Roman"/>
          <w:lang w:val="en-US"/>
        </w:rPr>
      </w:pPr>
      <w:r w:rsidRPr="00AE630A">
        <w:rPr>
          <w:rFonts w:ascii="Times New Roman" w:hAnsi="Times New Roman" w:cs="Times New Roman"/>
          <w:lang w:val="en-US"/>
        </w:rPr>
        <w:t xml:space="preserve">Similarly, in </w:t>
      </w:r>
      <w:proofErr w:type="spellStart"/>
      <w:r w:rsidRPr="00AE630A">
        <w:rPr>
          <w:rFonts w:ascii="Times New Roman" w:hAnsi="Times New Roman" w:cs="Times New Roman"/>
          <w:lang w:val="en-US"/>
        </w:rPr>
        <w:t>Helyar</w:t>
      </w:r>
      <w:proofErr w:type="spellEnd"/>
      <w:r w:rsidRPr="00AE630A">
        <w:rPr>
          <w:rFonts w:ascii="Times New Roman" w:hAnsi="Times New Roman" w:cs="Times New Roman"/>
          <w:lang w:val="en-US"/>
        </w:rPr>
        <w:t xml:space="preserve">, Griffiths and Norman’s (2013) study, nearly all participants (n= 9 of 12) discussed how making mistakes helped to connect theory and practice, especially in checking </w:t>
      </w:r>
      <w:r w:rsidRPr="00AE630A">
        <w:rPr>
          <w:rFonts w:ascii="Times New Roman" w:hAnsi="Times New Roman" w:cs="Times New Roman"/>
          <w:lang w:val="en-US"/>
        </w:rPr>
        <w:lastRenderedPageBreak/>
        <w:t xml:space="preserve">procedures and its potential use in future clinical practices. </w:t>
      </w:r>
    </w:p>
    <w:p w:rsidR="00324CAA" w:rsidRPr="00AE630A" w:rsidRDefault="00324CAA" w:rsidP="00113DF7">
      <w:pPr>
        <w:spacing w:line="360" w:lineRule="auto"/>
        <w:ind w:left="567"/>
        <w:rPr>
          <w:rFonts w:ascii="Times New Roman" w:hAnsi="Times New Roman" w:cs="Times New Roman"/>
        </w:rPr>
      </w:pPr>
      <w:r w:rsidRPr="00AE630A">
        <w:rPr>
          <w:rFonts w:ascii="Times New Roman" w:hAnsi="Times New Roman" w:cs="Times New Roman"/>
          <w:lang w:val="en-US"/>
        </w:rPr>
        <w:t>‘</w:t>
      </w:r>
      <w:r w:rsidRPr="00AE630A">
        <w:rPr>
          <w:rFonts w:ascii="Times New Roman" w:hAnsi="Times New Roman" w:cs="Times New Roman"/>
        </w:rPr>
        <w:t xml:space="preserve">They [errors] were ones where I </w:t>
      </w:r>
      <w:r w:rsidRPr="00AE630A">
        <w:rPr>
          <w:rFonts w:ascii="Times New Roman" w:hAnsi="Times New Roman" w:cs="Times New Roman"/>
          <w:noProof/>
        </w:rPr>
        <w:t>obviously</w:t>
      </w:r>
      <w:r w:rsidRPr="00AE630A">
        <w:rPr>
          <w:rFonts w:ascii="Times New Roman" w:hAnsi="Times New Roman" w:cs="Times New Roman"/>
        </w:rPr>
        <w:t xml:space="preserve"> hadn’t realised how important some of the theory is, obviously about identification and things...We had always </w:t>
      </w:r>
      <w:r w:rsidRPr="00AE630A">
        <w:rPr>
          <w:rFonts w:ascii="Times New Roman" w:hAnsi="Times New Roman" w:cs="Times New Roman"/>
          <w:noProof/>
        </w:rPr>
        <w:t>been told</w:t>
      </w:r>
      <w:r w:rsidRPr="00AE630A">
        <w:rPr>
          <w:rFonts w:ascii="Times New Roman" w:hAnsi="Times New Roman" w:cs="Times New Roman"/>
        </w:rPr>
        <w:t xml:space="preserve">, but </w:t>
      </w:r>
      <w:r w:rsidRPr="00AE630A">
        <w:rPr>
          <w:rFonts w:ascii="Times New Roman" w:hAnsi="Times New Roman" w:cs="Times New Roman"/>
          <w:noProof/>
        </w:rPr>
        <w:t>obviously</w:t>
      </w:r>
      <w:r w:rsidRPr="00AE630A">
        <w:rPr>
          <w:rFonts w:ascii="Times New Roman" w:hAnsi="Times New Roman" w:cs="Times New Roman"/>
        </w:rPr>
        <w:t xml:space="preserve"> the simulation brought it to my attention just that much more’ </w:t>
      </w:r>
      <w:r w:rsidRPr="00AE630A">
        <w:rPr>
          <w:rFonts w:ascii="Times New Roman" w:hAnsi="Times New Roman" w:cs="Times New Roman"/>
          <w:noProof/>
        </w:rPr>
        <w:t>(Helyar et al., 2013,</w:t>
      </w:r>
      <w:r w:rsidRPr="00AE630A">
        <w:rPr>
          <w:rFonts w:ascii="Times New Roman" w:hAnsi="Times New Roman" w:cs="Times New Roman"/>
        </w:rPr>
        <w:t xml:space="preserve"> p15</w:t>
      </w:r>
      <w:r w:rsidRPr="00AE630A">
        <w:rPr>
          <w:rFonts w:ascii="Times New Roman" w:hAnsi="Times New Roman" w:cs="Times New Roman"/>
          <w:noProof/>
        </w:rPr>
        <w:t>).</w:t>
      </w:r>
      <w:r w:rsidRPr="00AE630A">
        <w:rPr>
          <w:rFonts w:ascii="Times New Roman" w:hAnsi="Times New Roman" w:cs="Times New Roman"/>
        </w:rPr>
        <w:t xml:space="preserve"> </w:t>
      </w:r>
    </w:p>
    <w:p w:rsidR="00324CAA" w:rsidRPr="00AE630A" w:rsidRDefault="00324CAA" w:rsidP="00113DF7">
      <w:pPr>
        <w:spacing w:line="360" w:lineRule="auto"/>
        <w:rPr>
          <w:rFonts w:ascii="Times New Roman" w:hAnsi="Times New Roman" w:cs="Times New Roman"/>
          <w:b/>
          <w:i/>
        </w:rPr>
      </w:pPr>
      <w:r w:rsidRPr="00AE630A">
        <w:rPr>
          <w:rFonts w:ascii="Times New Roman" w:hAnsi="Times New Roman" w:cs="Times New Roman"/>
          <w:b/>
          <w:i/>
        </w:rPr>
        <w:t xml:space="preserve">Testing abilities and developing humility </w:t>
      </w:r>
    </w:p>
    <w:p w:rsidR="00324CAA" w:rsidRPr="00AE630A" w:rsidRDefault="00324CAA" w:rsidP="00113DF7">
      <w:pPr>
        <w:shd w:val="clear" w:color="auto" w:fill="FFFFFF" w:themeFill="background1"/>
        <w:spacing w:line="360" w:lineRule="auto"/>
        <w:rPr>
          <w:rFonts w:ascii="Times New Roman" w:hAnsi="Times New Roman" w:cs="Times New Roman"/>
        </w:rPr>
      </w:pPr>
      <w:r w:rsidRPr="00AE630A">
        <w:rPr>
          <w:rFonts w:ascii="Times New Roman" w:hAnsi="Times New Roman" w:cs="Times New Roman"/>
          <w:noProof/>
        </w:rPr>
        <w:t>Harder (2012)</w:t>
      </w:r>
      <w:r w:rsidRPr="00AE630A">
        <w:rPr>
          <w:rFonts w:ascii="Times New Roman" w:hAnsi="Times New Roman" w:cs="Times New Roman"/>
        </w:rPr>
        <w:t xml:space="preserve"> found that nursing students preferred to make </w:t>
      </w:r>
      <w:r w:rsidRPr="00AE630A">
        <w:rPr>
          <w:rFonts w:ascii="Times New Roman" w:hAnsi="Times New Roman" w:cs="Times New Roman"/>
          <w:noProof/>
        </w:rPr>
        <w:t>and</w:t>
      </w:r>
      <w:r w:rsidRPr="00AE630A">
        <w:rPr>
          <w:rFonts w:ascii="Times New Roman" w:hAnsi="Times New Roman" w:cs="Times New Roman"/>
        </w:rPr>
        <w:t xml:space="preserve"> independently correct their mistakes rather than being guided by a simulation educator, as this gave them an opportunity to test their abilities. Similarly, in </w:t>
      </w:r>
      <w:r w:rsidRPr="00AE630A">
        <w:rPr>
          <w:rFonts w:ascii="Times New Roman" w:hAnsi="Times New Roman" w:cs="Times New Roman"/>
          <w:noProof/>
        </w:rPr>
        <w:t>Young et al. (2016)</w:t>
      </w:r>
      <w:r w:rsidRPr="00AE630A">
        <w:rPr>
          <w:rFonts w:ascii="Times New Roman" w:hAnsi="Times New Roman" w:cs="Times New Roman"/>
        </w:rPr>
        <w:t xml:space="preserve"> study of medical students, the mistakes made during simulation activities helped participants develop humility, recognise the limits of their abilities and be more willing to ask for help.</w:t>
      </w:r>
    </w:p>
    <w:p w:rsidR="00324CAA" w:rsidRPr="00AE630A" w:rsidRDefault="00324CAA" w:rsidP="00113DF7">
      <w:pPr>
        <w:spacing w:line="360" w:lineRule="auto"/>
        <w:ind w:left="709"/>
        <w:rPr>
          <w:rFonts w:ascii="Times New Roman" w:hAnsi="Times New Roman" w:cs="Times New Roman"/>
        </w:rPr>
      </w:pPr>
      <w:r w:rsidRPr="00AE630A">
        <w:rPr>
          <w:rFonts w:ascii="Times New Roman" w:hAnsi="Times New Roman" w:cs="Times New Roman"/>
        </w:rPr>
        <w:t xml:space="preserve">‘After all medical students and doctors are humans </w:t>
      </w:r>
      <w:r w:rsidRPr="00AE630A">
        <w:rPr>
          <w:rFonts w:ascii="Times New Roman" w:hAnsi="Times New Roman" w:cs="Times New Roman"/>
          <w:noProof/>
        </w:rPr>
        <w:t>so</w:t>
      </w:r>
      <w:r w:rsidRPr="00AE630A">
        <w:rPr>
          <w:rFonts w:ascii="Times New Roman" w:hAnsi="Times New Roman" w:cs="Times New Roman"/>
        </w:rPr>
        <w:t xml:space="preserve"> we are not expected to know everything </w:t>
      </w:r>
      <w:r w:rsidRPr="00AE630A">
        <w:rPr>
          <w:rFonts w:ascii="Times New Roman" w:hAnsi="Times New Roman" w:cs="Times New Roman"/>
          <w:noProof/>
        </w:rPr>
        <w:t>but</w:t>
      </w:r>
      <w:r w:rsidRPr="00AE630A">
        <w:rPr>
          <w:rFonts w:ascii="Times New Roman" w:hAnsi="Times New Roman" w:cs="Times New Roman"/>
        </w:rPr>
        <w:t xml:space="preserve"> we are expected to be able to practice safely and be able to appreciate the limits of our abilities and seek help when appropriate’ </w:t>
      </w:r>
      <w:r w:rsidRPr="00AE630A">
        <w:rPr>
          <w:rFonts w:ascii="Times New Roman" w:hAnsi="Times New Roman" w:cs="Times New Roman"/>
          <w:noProof/>
        </w:rPr>
        <w:t>(Young et al., 2016,</w:t>
      </w:r>
      <w:r w:rsidRPr="00AE630A">
        <w:rPr>
          <w:rFonts w:ascii="Times New Roman" w:hAnsi="Times New Roman" w:cs="Times New Roman"/>
        </w:rPr>
        <w:t xml:space="preserve"> p.70</w:t>
      </w:r>
      <w:r w:rsidRPr="00AE630A">
        <w:rPr>
          <w:rFonts w:ascii="Times New Roman" w:hAnsi="Times New Roman" w:cs="Times New Roman"/>
          <w:noProof/>
        </w:rPr>
        <w:t>).</w:t>
      </w:r>
      <w:r w:rsidRPr="00AE630A">
        <w:rPr>
          <w:rFonts w:ascii="Times New Roman" w:hAnsi="Times New Roman" w:cs="Times New Roman"/>
        </w:rPr>
        <w:t xml:space="preserve"> </w:t>
      </w:r>
    </w:p>
    <w:p w:rsidR="00324CAA" w:rsidRPr="00AE630A" w:rsidRDefault="00324CAA" w:rsidP="00113DF7">
      <w:pPr>
        <w:spacing w:line="360" w:lineRule="auto"/>
        <w:ind w:left="709"/>
        <w:rPr>
          <w:rFonts w:ascii="Times New Roman" w:hAnsi="Times New Roman" w:cs="Times New Roman"/>
        </w:rPr>
      </w:pPr>
      <w:r w:rsidRPr="00AE630A">
        <w:rPr>
          <w:rFonts w:ascii="Times New Roman" w:hAnsi="Times New Roman" w:cs="Times New Roman"/>
        </w:rPr>
        <w:t xml:space="preserve">‘I soon realised this was an amazing learning opportunity where we didn’t have to get everything right’ </w:t>
      </w:r>
      <w:r w:rsidRPr="00AE630A">
        <w:rPr>
          <w:rFonts w:ascii="Times New Roman" w:hAnsi="Times New Roman" w:cs="Times New Roman"/>
          <w:noProof/>
        </w:rPr>
        <w:t xml:space="preserve">(Young et al., 2016, </w:t>
      </w:r>
      <w:r w:rsidRPr="00AE630A">
        <w:rPr>
          <w:rFonts w:ascii="Times New Roman" w:hAnsi="Times New Roman" w:cs="Times New Roman"/>
        </w:rPr>
        <w:t>p.70</w:t>
      </w:r>
      <w:r w:rsidRPr="00AE630A">
        <w:rPr>
          <w:rFonts w:ascii="Times New Roman" w:hAnsi="Times New Roman" w:cs="Times New Roman"/>
          <w:noProof/>
        </w:rPr>
        <w:t>)</w:t>
      </w:r>
      <w:r w:rsidRPr="00AE630A">
        <w:rPr>
          <w:rFonts w:ascii="Times New Roman" w:hAnsi="Times New Roman" w:cs="Times New Roman"/>
        </w:rPr>
        <w:t>.</w:t>
      </w:r>
    </w:p>
    <w:p w:rsidR="00324CAA" w:rsidRPr="00AE630A" w:rsidRDefault="00324CAA" w:rsidP="00113DF7">
      <w:pPr>
        <w:spacing w:line="360" w:lineRule="auto"/>
        <w:rPr>
          <w:rFonts w:ascii="Times New Roman" w:hAnsi="Times New Roman" w:cs="Times New Roman"/>
          <w:b/>
          <w:i/>
        </w:rPr>
      </w:pPr>
      <w:r w:rsidRPr="00AE630A">
        <w:rPr>
          <w:rFonts w:ascii="Times New Roman" w:hAnsi="Times New Roman" w:cs="Times New Roman"/>
          <w:b/>
          <w:i/>
        </w:rPr>
        <w:t>Errors as a stimulus for developing confidence</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noProof/>
        </w:rPr>
        <w:t>Lendahls and Oscarsson (2017)</w:t>
      </w:r>
      <w:r w:rsidRPr="00AE630A">
        <w:rPr>
          <w:rFonts w:ascii="Times New Roman" w:hAnsi="Times New Roman" w:cs="Times New Roman"/>
        </w:rPr>
        <w:t xml:space="preserve"> and </w:t>
      </w:r>
      <w:r w:rsidRPr="00AE630A">
        <w:rPr>
          <w:rFonts w:ascii="Times New Roman" w:hAnsi="Times New Roman" w:cs="Times New Roman"/>
          <w:noProof/>
        </w:rPr>
        <w:t>Song and Jeong (2015)</w:t>
      </w:r>
      <w:r w:rsidRPr="00AE630A">
        <w:rPr>
          <w:rFonts w:ascii="Times New Roman" w:hAnsi="Times New Roman" w:cs="Times New Roman"/>
        </w:rPr>
        <w:t xml:space="preserve"> described how making mistakes in SBL followed by opportunities for </w:t>
      </w:r>
      <w:r w:rsidRPr="00AE630A">
        <w:rPr>
          <w:rFonts w:ascii="Times New Roman" w:hAnsi="Times New Roman" w:cs="Times New Roman"/>
          <w:noProof/>
        </w:rPr>
        <w:t>deliberate practice</w:t>
      </w:r>
      <w:r w:rsidRPr="00AE630A">
        <w:rPr>
          <w:rFonts w:ascii="Times New Roman" w:hAnsi="Times New Roman" w:cs="Times New Roman"/>
        </w:rPr>
        <w:t>, improved nursing and midwifery students’ confidence. The findings</w:t>
      </w:r>
      <w:r w:rsidRPr="00AE630A" w:rsidDel="00E938DE">
        <w:rPr>
          <w:rFonts w:ascii="Times New Roman" w:hAnsi="Times New Roman" w:cs="Times New Roman"/>
        </w:rPr>
        <w:t xml:space="preserve"> </w:t>
      </w:r>
      <w:r w:rsidRPr="00AE630A">
        <w:rPr>
          <w:rFonts w:ascii="Times New Roman" w:hAnsi="Times New Roman" w:cs="Times New Roman"/>
        </w:rPr>
        <w:t xml:space="preserve">also indicated that the errors provided a stimulus for learning, both by observation and through repeated practice.  </w:t>
      </w:r>
    </w:p>
    <w:p w:rsidR="00324CAA" w:rsidRPr="00AE630A" w:rsidRDefault="00324CAA" w:rsidP="00113DF7">
      <w:pPr>
        <w:spacing w:line="360" w:lineRule="auto"/>
        <w:ind w:left="709"/>
        <w:rPr>
          <w:rFonts w:ascii="Times New Roman" w:hAnsi="Times New Roman" w:cs="Times New Roman"/>
        </w:rPr>
      </w:pPr>
      <w:r w:rsidRPr="00AE630A">
        <w:rPr>
          <w:rFonts w:ascii="Times New Roman" w:hAnsi="Times New Roman" w:cs="Times New Roman"/>
        </w:rPr>
        <w:t xml:space="preserve">‘At first, we </w:t>
      </w:r>
      <w:r w:rsidRPr="00AE630A">
        <w:rPr>
          <w:rFonts w:ascii="Times New Roman" w:hAnsi="Times New Roman" w:cs="Times New Roman"/>
          <w:noProof/>
        </w:rPr>
        <w:t>really</w:t>
      </w:r>
      <w:r w:rsidRPr="00AE630A">
        <w:rPr>
          <w:rFonts w:ascii="Times New Roman" w:hAnsi="Times New Roman" w:cs="Times New Roman"/>
        </w:rPr>
        <w:t xml:space="preserve"> messed up. I left after my team’s performance and watched all the other teams. And I think the more I saw, the more I could build my confidence. I watched our second performance with my friends </w:t>
      </w:r>
      <w:r w:rsidRPr="00AE630A">
        <w:rPr>
          <w:rFonts w:ascii="Times New Roman" w:hAnsi="Times New Roman" w:cs="Times New Roman"/>
          <w:noProof/>
        </w:rPr>
        <w:t>and</w:t>
      </w:r>
      <w:r w:rsidRPr="00AE630A">
        <w:rPr>
          <w:rFonts w:ascii="Times New Roman" w:hAnsi="Times New Roman" w:cs="Times New Roman"/>
        </w:rPr>
        <w:t xml:space="preserve"> while it was not excellent, it was better than earlier’ </w:t>
      </w:r>
      <w:r w:rsidRPr="00AE630A">
        <w:rPr>
          <w:rFonts w:ascii="Times New Roman" w:hAnsi="Times New Roman" w:cs="Times New Roman"/>
          <w:noProof/>
        </w:rPr>
        <w:t>(Song and Jeong, 2015,</w:t>
      </w:r>
      <w:r w:rsidRPr="00AE630A">
        <w:rPr>
          <w:rFonts w:ascii="Times New Roman" w:hAnsi="Times New Roman" w:cs="Times New Roman"/>
        </w:rPr>
        <w:t xml:space="preserve"> p.151</w:t>
      </w:r>
      <w:r w:rsidRPr="00AE630A">
        <w:rPr>
          <w:rFonts w:ascii="Times New Roman" w:hAnsi="Times New Roman" w:cs="Times New Roman"/>
          <w:noProof/>
        </w:rPr>
        <w:t>).</w:t>
      </w:r>
      <w:r w:rsidRPr="00AE630A">
        <w:rPr>
          <w:rFonts w:ascii="Times New Roman" w:hAnsi="Times New Roman" w:cs="Times New Roman"/>
        </w:rPr>
        <w:t xml:space="preserve"> </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noProof/>
        </w:rPr>
        <w:t>Young et al. (2016)</w:t>
      </w:r>
      <w:r w:rsidRPr="00AE630A">
        <w:rPr>
          <w:rFonts w:ascii="Times New Roman" w:hAnsi="Times New Roman" w:cs="Times New Roman"/>
        </w:rPr>
        <w:t xml:space="preserve"> documented similar findings with medical students. </w:t>
      </w:r>
    </w:p>
    <w:p w:rsidR="00324CAA" w:rsidRPr="00AE630A" w:rsidRDefault="00324CAA" w:rsidP="00113DF7">
      <w:pPr>
        <w:spacing w:line="360" w:lineRule="auto"/>
        <w:ind w:left="709"/>
        <w:rPr>
          <w:rFonts w:ascii="Times New Roman" w:hAnsi="Times New Roman" w:cs="Times New Roman"/>
        </w:rPr>
      </w:pPr>
      <w:r w:rsidRPr="00AE630A">
        <w:rPr>
          <w:rFonts w:ascii="Times New Roman" w:hAnsi="Times New Roman" w:cs="Times New Roman"/>
        </w:rPr>
        <w:t xml:space="preserve">‘Throwing us </w:t>
      </w:r>
      <w:r w:rsidRPr="00AE630A">
        <w:rPr>
          <w:rFonts w:ascii="Times New Roman" w:hAnsi="Times New Roman" w:cs="Times New Roman"/>
          <w:noProof/>
        </w:rPr>
        <w:t>in</w:t>
      </w:r>
      <w:r w:rsidRPr="00AE630A">
        <w:rPr>
          <w:rFonts w:ascii="Times New Roman" w:hAnsi="Times New Roman" w:cs="Times New Roman"/>
        </w:rPr>
        <w:t xml:space="preserve"> the deep end was great for my confidence in the long run’ </w:t>
      </w:r>
      <w:r w:rsidRPr="00AE630A">
        <w:rPr>
          <w:rFonts w:ascii="Times New Roman" w:hAnsi="Times New Roman" w:cs="Times New Roman"/>
          <w:noProof/>
        </w:rPr>
        <w:t xml:space="preserve">(Young et al., 2016, </w:t>
      </w:r>
      <w:r w:rsidRPr="00AE630A">
        <w:rPr>
          <w:rFonts w:ascii="Times New Roman" w:hAnsi="Times New Roman" w:cs="Times New Roman"/>
        </w:rPr>
        <w:t>p.70</w:t>
      </w:r>
      <w:r w:rsidRPr="00AE630A">
        <w:rPr>
          <w:rFonts w:ascii="Times New Roman" w:hAnsi="Times New Roman" w:cs="Times New Roman"/>
          <w:noProof/>
        </w:rPr>
        <w:t>)</w:t>
      </w:r>
      <w:r w:rsidRPr="00AE630A">
        <w:rPr>
          <w:rFonts w:ascii="Times New Roman" w:hAnsi="Times New Roman" w:cs="Times New Roman"/>
        </w:rPr>
        <w:t>.</w:t>
      </w:r>
    </w:p>
    <w:p w:rsidR="00324CAA" w:rsidRPr="00AE630A" w:rsidRDefault="00324CAA" w:rsidP="00113DF7">
      <w:pPr>
        <w:spacing w:line="360" w:lineRule="auto"/>
        <w:rPr>
          <w:rFonts w:ascii="Times New Roman" w:hAnsi="Times New Roman" w:cs="Times New Roman"/>
          <w:b/>
          <w:i/>
          <w:noProof/>
        </w:rPr>
      </w:pPr>
      <w:r w:rsidRPr="00AE630A">
        <w:rPr>
          <w:rFonts w:ascii="Times New Roman" w:hAnsi="Times New Roman" w:cs="Times New Roman"/>
          <w:b/>
          <w:i/>
          <w:noProof/>
        </w:rPr>
        <w:t>Developing cognitive and  metacognitive skills</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noProof/>
        </w:rPr>
        <w:t>Bond et al. (2004)</w:t>
      </w:r>
      <w:r w:rsidRPr="00AE630A">
        <w:rPr>
          <w:rFonts w:ascii="Times New Roman" w:hAnsi="Times New Roman" w:cs="Times New Roman"/>
        </w:rPr>
        <w:t xml:space="preserve"> described how emergency medicine residents (n = 15) reflected on their mistakes after the SBL activity, which facilitated a deeper understanding of the patient scenario and acted as a motivation for further learning. Participants also recognised that their mistakes provoked the use of cognitive and metacognitive strategies as they learned to ‘</w:t>
      </w:r>
      <w:r w:rsidRPr="00AE630A">
        <w:rPr>
          <w:rFonts w:ascii="Times New Roman" w:hAnsi="Times New Roman" w:cs="Times New Roman"/>
          <w:i/>
        </w:rPr>
        <w:t>step back</w:t>
      </w:r>
      <w:r w:rsidRPr="00AE630A">
        <w:rPr>
          <w:rFonts w:ascii="Times New Roman" w:hAnsi="Times New Roman" w:cs="Times New Roman"/>
        </w:rPr>
        <w:t>’ and ‘</w:t>
      </w:r>
      <w:r w:rsidRPr="00AE630A">
        <w:rPr>
          <w:rFonts w:ascii="Times New Roman" w:hAnsi="Times New Roman" w:cs="Times New Roman"/>
          <w:i/>
        </w:rPr>
        <w:t xml:space="preserve">reassess their thought </w:t>
      </w:r>
      <w:r w:rsidRPr="00AE630A">
        <w:rPr>
          <w:rFonts w:ascii="Times New Roman" w:hAnsi="Times New Roman" w:cs="Times New Roman"/>
          <w:i/>
        </w:rPr>
        <w:lastRenderedPageBreak/>
        <w:t>process</w:t>
      </w:r>
      <w:r w:rsidRPr="00AE630A">
        <w:rPr>
          <w:rFonts w:ascii="Times New Roman" w:hAnsi="Times New Roman" w:cs="Times New Roman"/>
        </w:rPr>
        <w:t xml:space="preserve">’ </w:t>
      </w:r>
      <w:r w:rsidRPr="00AE630A">
        <w:rPr>
          <w:rFonts w:ascii="Times New Roman" w:hAnsi="Times New Roman" w:cs="Times New Roman"/>
          <w:noProof/>
        </w:rPr>
        <w:t>(Bond et al., 2004)</w:t>
      </w:r>
      <w:r w:rsidRPr="00AE630A">
        <w:rPr>
          <w:rFonts w:ascii="Times New Roman" w:hAnsi="Times New Roman" w:cs="Times New Roman"/>
        </w:rPr>
        <w:t xml:space="preserve">. </w:t>
      </w:r>
      <w:r w:rsidRPr="00AE630A">
        <w:rPr>
          <w:rFonts w:ascii="Times New Roman" w:hAnsi="Times New Roman" w:cs="Times New Roman"/>
          <w:noProof/>
        </w:rPr>
        <w:t>Helyar et al. (2013)</w:t>
      </w:r>
      <w:r w:rsidRPr="00AE630A">
        <w:rPr>
          <w:rFonts w:ascii="Times New Roman" w:hAnsi="Times New Roman" w:cs="Times New Roman"/>
        </w:rPr>
        <w:t xml:space="preserve"> also </w:t>
      </w:r>
      <w:r w:rsidRPr="00AE630A" w:rsidDel="00BB3426">
        <w:rPr>
          <w:rFonts w:ascii="Times New Roman" w:hAnsi="Times New Roman" w:cs="Times New Roman"/>
          <w:noProof/>
        </w:rPr>
        <w:t>reported</w:t>
      </w:r>
      <w:r w:rsidRPr="00AE630A">
        <w:rPr>
          <w:rFonts w:ascii="Times New Roman" w:hAnsi="Times New Roman" w:cs="Times New Roman"/>
          <w:noProof/>
        </w:rPr>
        <w:t xml:space="preserve"> students’ cognitive processes while reflecting on their mistakes.</w:t>
      </w:r>
    </w:p>
    <w:p w:rsidR="00324CAA" w:rsidRPr="00AE630A" w:rsidRDefault="00324CAA" w:rsidP="00113DF7">
      <w:pPr>
        <w:ind w:firstLine="720"/>
        <w:rPr>
          <w:rFonts w:ascii="Times New Roman" w:hAnsi="Times New Roman" w:cs="Times New Roman"/>
        </w:rPr>
      </w:pPr>
      <w:r w:rsidRPr="00AE630A">
        <w:rPr>
          <w:rFonts w:ascii="Times New Roman" w:hAnsi="Times New Roman" w:cs="Times New Roman"/>
        </w:rPr>
        <w:t xml:space="preserve">‘It made you think more about things that could go wrong’ </w:t>
      </w:r>
      <w:r w:rsidRPr="00AE630A">
        <w:rPr>
          <w:rFonts w:ascii="Times New Roman" w:hAnsi="Times New Roman" w:cs="Times New Roman"/>
          <w:noProof/>
        </w:rPr>
        <w:t>(Helyar et al., 2013,</w:t>
      </w:r>
      <w:r w:rsidRPr="00AE630A">
        <w:rPr>
          <w:rFonts w:ascii="Times New Roman" w:hAnsi="Times New Roman" w:cs="Times New Roman"/>
        </w:rPr>
        <w:t xml:space="preserve"> p.15</w:t>
      </w:r>
      <w:r w:rsidRPr="00AE630A">
        <w:rPr>
          <w:rFonts w:ascii="Times New Roman" w:hAnsi="Times New Roman" w:cs="Times New Roman"/>
          <w:noProof/>
        </w:rPr>
        <w:t>).</w:t>
      </w:r>
      <w:r w:rsidRPr="00AE630A">
        <w:rPr>
          <w:rFonts w:ascii="Times New Roman" w:hAnsi="Times New Roman" w:cs="Times New Roman"/>
        </w:rPr>
        <w:t xml:space="preserve"> </w:t>
      </w:r>
    </w:p>
    <w:p w:rsidR="00324CAA" w:rsidRPr="00AE630A" w:rsidRDefault="00324CAA" w:rsidP="00113DF7">
      <w:pPr>
        <w:ind w:firstLine="720"/>
      </w:pPr>
    </w:p>
    <w:p w:rsidR="00324CAA" w:rsidRPr="00AE630A" w:rsidRDefault="00324CAA" w:rsidP="00113DF7">
      <w:pPr>
        <w:rPr>
          <w:rFonts w:ascii="Times New Roman" w:hAnsi="Times New Roman" w:cs="Times New Roman"/>
        </w:rPr>
      </w:pPr>
      <w:r w:rsidRPr="00AE630A">
        <w:rPr>
          <w:rFonts w:ascii="Times New Roman" w:hAnsi="Times New Roman" w:cs="Times New Roman"/>
          <w:b/>
        </w:rPr>
        <w:t>DISCUSSION</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noProof/>
        </w:rPr>
        <w:t>This integrative literature review sought to explore students’</w:t>
      </w:r>
      <w:r w:rsidRPr="00AE630A">
        <w:rPr>
          <w:rFonts w:ascii="Times New Roman" w:hAnsi="Times New Roman" w:cs="Times New Roman"/>
        </w:rPr>
        <w:t xml:space="preserve"> perceptions and experiences o</w:t>
      </w:r>
      <w:r w:rsidR="003027AA" w:rsidRPr="00AE630A">
        <w:rPr>
          <w:rFonts w:ascii="Times New Roman" w:hAnsi="Times New Roman" w:cs="Times New Roman"/>
        </w:rPr>
        <w:t xml:space="preserve">f making mistakes in </w:t>
      </w:r>
      <w:r w:rsidRPr="00AE630A">
        <w:rPr>
          <w:rFonts w:ascii="Times New Roman" w:hAnsi="Times New Roman" w:cs="Times New Roman"/>
        </w:rPr>
        <w:t>SBL.</w:t>
      </w:r>
      <w:r w:rsidR="00552219" w:rsidRPr="00AE630A">
        <w:rPr>
          <w:rFonts w:ascii="Times New Roman" w:hAnsi="Times New Roman" w:cs="Times New Roman"/>
        </w:rPr>
        <w:t xml:space="preserve"> </w:t>
      </w:r>
      <w:r w:rsidR="00285228" w:rsidRPr="00AE630A">
        <w:rPr>
          <w:rFonts w:ascii="Times New Roman" w:hAnsi="Times New Roman" w:cs="Times New Roman"/>
        </w:rPr>
        <w:t xml:space="preserve">Despite the lack of detailed impact assessment and to the depth of research about SBL on this area of learning, this integrative review presented research evidence that allowed a comprehensive understanding of the topic. </w:t>
      </w:r>
      <w:r w:rsidRPr="00AE630A">
        <w:rPr>
          <w:rFonts w:ascii="Times New Roman" w:hAnsi="Times New Roman" w:cs="Times New Roman"/>
        </w:rPr>
        <w:t xml:space="preserve">The two overarching themes to emerge from the analysis of the included studies were the impact of errors on learners themselves and the impact of errors on their learning.  </w:t>
      </w:r>
    </w:p>
    <w:p w:rsidR="00324CAA" w:rsidRPr="00AE630A" w:rsidRDefault="00324CAA" w:rsidP="004B067B">
      <w:pPr>
        <w:spacing w:line="360" w:lineRule="auto"/>
        <w:rPr>
          <w:rFonts w:ascii="Times New Roman" w:hAnsi="Times New Roman" w:cs="Times New Roman"/>
          <w:noProof/>
        </w:rPr>
      </w:pPr>
      <w:r w:rsidRPr="00AE630A">
        <w:rPr>
          <w:rFonts w:ascii="Times New Roman" w:hAnsi="Times New Roman" w:cs="Times New Roman"/>
          <w:noProof/>
        </w:rPr>
        <w:t xml:space="preserve">Literature has suggested that students, particularly those in the early stages of a healthcare degree, sometimes perceive or are taught that errors are negative experiences that should be avoided (Aubin and King, 2015; Conn, 2018; Warner, 2016). Consistent with these notions, this </w:t>
      </w:r>
      <w:r w:rsidRPr="00AE630A">
        <w:rPr>
          <w:rFonts w:ascii="Times New Roman" w:hAnsi="Times New Roman" w:cs="Times New Roman"/>
        </w:rPr>
        <w:t xml:space="preserve">review identified that many </w:t>
      </w:r>
      <w:r w:rsidRPr="00AE630A">
        <w:rPr>
          <w:rFonts w:ascii="Times New Roman" w:hAnsi="Times New Roman" w:cs="Times New Roman"/>
          <w:noProof/>
        </w:rPr>
        <w:t xml:space="preserve">students’ held negative views about the errors they made </w:t>
      </w:r>
      <w:r w:rsidRPr="00AE630A">
        <w:rPr>
          <w:rFonts w:ascii="Times New Roman" w:hAnsi="Times New Roman" w:cs="Times New Roman"/>
        </w:rPr>
        <w:t xml:space="preserve">during SBL </w:t>
      </w:r>
      <w:r w:rsidRPr="00AE630A">
        <w:rPr>
          <w:rFonts w:ascii="Times New Roman" w:hAnsi="Times New Roman" w:cs="Times New Roman"/>
          <w:noProof/>
        </w:rPr>
        <w:t>(Harder, 2012; Helyar et al., 2013; Young et al., 2016)</w:t>
      </w:r>
      <w:r w:rsidRPr="00AE630A">
        <w:rPr>
          <w:rFonts w:ascii="Times New Roman" w:hAnsi="Times New Roman" w:cs="Times New Roman"/>
        </w:rPr>
        <w:t xml:space="preserve">. However, although feelings of frustration, guilt and fear were often reported by students, skilled educators were able to transform the mistakes into learning opportunities </w:t>
      </w:r>
      <w:r w:rsidRPr="00AE630A">
        <w:rPr>
          <w:rFonts w:ascii="Times New Roman" w:hAnsi="Times New Roman" w:cs="Times New Roman"/>
          <w:noProof/>
        </w:rPr>
        <w:t>(Harder, 2012; Helyar et al., 2013; Hughes et al., 2014; Lendahls and Oscarsson, 2017; Song and Jeong, 2015; Young et al., 2016)</w:t>
      </w:r>
      <w:r w:rsidRPr="00AE630A">
        <w:rPr>
          <w:rFonts w:ascii="Times New Roman" w:hAnsi="Times New Roman" w:cs="Times New Roman"/>
        </w:rPr>
        <w:t xml:space="preserve">. Factors that students considered key to minimising the negative impact of errors and using them as stimuli for learning included the provision of a psychologically safe learning environment </w:t>
      </w:r>
      <w:r w:rsidRPr="00AE630A">
        <w:rPr>
          <w:rFonts w:ascii="Times New Roman" w:hAnsi="Times New Roman" w:cs="Times New Roman"/>
          <w:noProof/>
        </w:rPr>
        <w:t>(Botezatu et al., 2010; Harder, 2012; Hughes et al., 2014; Young et al., 2016)</w:t>
      </w:r>
      <w:r w:rsidRPr="00AE630A">
        <w:rPr>
          <w:rFonts w:ascii="Times New Roman" w:hAnsi="Times New Roman" w:cs="Times New Roman"/>
        </w:rPr>
        <w:t xml:space="preserve"> where, instead of punitive responses from educators and/or peers, they were provided with meaningful feedback </w:t>
      </w:r>
      <w:r w:rsidRPr="00AE630A">
        <w:rPr>
          <w:rFonts w:ascii="Times New Roman" w:hAnsi="Times New Roman" w:cs="Times New Roman"/>
          <w:noProof/>
        </w:rPr>
        <w:t>(Hughes et al., 2014; Young et al., 2016)</w:t>
      </w:r>
      <w:r w:rsidRPr="00AE630A">
        <w:rPr>
          <w:rFonts w:ascii="Times New Roman" w:hAnsi="Times New Roman" w:cs="Times New Roman"/>
        </w:rPr>
        <w:t>.</w:t>
      </w:r>
      <w:r w:rsidRPr="00AE630A">
        <w:rPr>
          <w:rFonts w:ascii="Times New Roman" w:hAnsi="Times New Roman" w:cs="Times New Roman"/>
          <w:noProof/>
          <w:szCs w:val="20"/>
        </w:rPr>
        <w:t xml:space="preserve"> These</w:t>
      </w:r>
      <w:r w:rsidRPr="00AE630A">
        <w:rPr>
          <w:rFonts w:ascii="Times New Roman" w:hAnsi="Times New Roman" w:cs="Times New Roman"/>
          <w:szCs w:val="20"/>
        </w:rPr>
        <w:t xml:space="preserve"> findings align with s</w:t>
      </w:r>
      <w:r w:rsidRPr="00AE630A">
        <w:rPr>
          <w:rFonts w:ascii="Times New Roman" w:hAnsi="Times New Roman" w:cs="Times New Roman"/>
          <w:noProof/>
        </w:rPr>
        <w:t>imulation literature suggesting that a safe learning experience is not limited to patient safety (Ganley and Linnard-Palmer, 2012), but involves the establishment of a supportive learning environment where students feel safe to take risks, to express feelings of vulnerability and to openly disclose their errors (Rudolph et al., 2014)</w:t>
      </w:r>
      <w:r w:rsidRPr="00AE630A">
        <w:rPr>
          <w:rFonts w:ascii="Times New Roman" w:hAnsi="Times New Roman" w:cs="Times New Roman"/>
        </w:rPr>
        <w:t xml:space="preserve">. </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noProof/>
        </w:rPr>
        <w:t>This review identified that debriefing sessions where mistakes were discussed</w:t>
      </w:r>
      <w:r w:rsidRPr="00AE630A">
        <w:rPr>
          <w:rFonts w:ascii="Times New Roman" w:hAnsi="Times New Roman" w:cs="Times New Roman"/>
        </w:rPr>
        <w:t xml:space="preserve"> in a constructive manner allowed students to perceive errors as learning opportunities </w:t>
      </w:r>
      <w:r w:rsidRPr="00AE630A">
        <w:rPr>
          <w:rFonts w:ascii="Times New Roman" w:hAnsi="Times New Roman" w:cs="Times New Roman"/>
          <w:noProof/>
        </w:rPr>
        <w:t>(Harder, 2012; Helyar et al., 2013; Hughes et al., 2014; Lendahls and Oscarsson, 2017; Song and Jeong, 2015; Young et al., 2016)</w:t>
      </w:r>
      <w:r w:rsidRPr="00AE630A">
        <w:rPr>
          <w:rFonts w:ascii="Times New Roman" w:hAnsi="Times New Roman" w:cs="Times New Roman"/>
        </w:rPr>
        <w:t xml:space="preserve"> and promoted the development of emotional strategies that allowed them to respond to errors positively </w:t>
      </w:r>
      <w:r w:rsidRPr="00AE630A">
        <w:rPr>
          <w:rFonts w:ascii="Times New Roman" w:hAnsi="Times New Roman" w:cs="Times New Roman"/>
          <w:noProof/>
        </w:rPr>
        <w:t>(Harder, 2012; Hughes et al., 2014; Sullivan et al., 2016; Young et al., 2016)</w:t>
      </w:r>
      <w:r w:rsidRPr="00AE630A">
        <w:rPr>
          <w:rFonts w:ascii="Times New Roman" w:hAnsi="Times New Roman" w:cs="Times New Roman"/>
        </w:rPr>
        <w:t xml:space="preserve">. </w:t>
      </w:r>
      <w:r w:rsidRPr="00AE630A">
        <w:rPr>
          <w:rFonts w:ascii="Times New Roman" w:hAnsi="Times New Roman" w:cs="Times New Roman"/>
          <w:noProof/>
        </w:rPr>
        <w:t>This</w:t>
      </w:r>
      <w:r w:rsidRPr="00AE630A">
        <w:rPr>
          <w:rFonts w:ascii="Times New Roman" w:hAnsi="Times New Roman" w:cs="Times New Roman"/>
        </w:rPr>
        <w:t xml:space="preserve"> may be particularly important for performance-oriented individuals who try to avoid making mistakes </w:t>
      </w:r>
      <w:r w:rsidRPr="00AE630A">
        <w:rPr>
          <w:rFonts w:ascii="Times New Roman" w:hAnsi="Times New Roman" w:cs="Times New Roman"/>
          <w:noProof/>
        </w:rPr>
        <w:t>(Van-Dyck et al., 2010)</w:t>
      </w:r>
      <w:r w:rsidRPr="00AE630A">
        <w:rPr>
          <w:rFonts w:ascii="Times New Roman" w:hAnsi="Times New Roman" w:cs="Times New Roman"/>
        </w:rPr>
        <w:t>.</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rPr>
        <w:lastRenderedPageBreak/>
        <w:t xml:space="preserve">The capacity to take responsibility for errors </w:t>
      </w:r>
      <w:r w:rsidRPr="00AE630A">
        <w:rPr>
          <w:rFonts w:ascii="Times New Roman" w:hAnsi="Times New Roman" w:cs="Times New Roman"/>
          <w:noProof/>
        </w:rPr>
        <w:t>was frequently reported</w:t>
      </w:r>
      <w:r w:rsidRPr="00AE630A">
        <w:rPr>
          <w:rFonts w:ascii="Times New Roman" w:hAnsi="Times New Roman" w:cs="Times New Roman"/>
        </w:rPr>
        <w:t xml:space="preserve"> in the papers reviewed </w:t>
      </w:r>
      <w:r w:rsidRPr="00AE630A">
        <w:rPr>
          <w:rFonts w:ascii="Times New Roman" w:hAnsi="Times New Roman" w:cs="Times New Roman"/>
          <w:noProof/>
        </w:rPr>
        <w:t>(Bussard, 2015; Helyar et al., 2013; Song and Jeong, 2015; Sullivan et al., 2016)</w:t>
      </w:r>
      <w:r w:rsidRPr="00AE630A">
        <w:rPr>
          <w:rFonts w:ascii="Times New Roman" w:hAnsi="Times New Roman" w:cs="Times New Roman"/>
        </w:rPr>
        <w:t xml:space="preserve">. </w:t>
      </w:r>
      <w:r w:rsidRPr="00AE630A">
        <w:rPr>
          <w:rFonts w:ascii="Times New Roman" w:hAnsi="Times New Roman" w:cs="Times New Roman"/>
          <w:noProof/>
        </w:rPr>
        <w:t>In order to</w:t>
      </w:r>
      <w:r w:rsidRPr="00AE630A">
        <w:rPr>
          <w:rFonts w:ascii="Times New Roman" w:hAnsi="Times New Roman" w:cs="Times New Roman"/>
        </w:rPr>
        <w:t xml:space="preserve"> learn from mistakes, students must recognise and take ownership of their errors </w:t>
      </w:r>
      <w:r w:rsidRPr="00AE630A">
        <w:rPr>
          <w:rFonts w:ascii="Times New Roman" w:hAnsi="Times New Roman" w:cs="Times New Roman"/>
          <w:noProof/>
        </w:rPr>
        <w:t>(Fischer et al., 2006)</w:t>
      </w:r>
      <w:r w:rsidRPr="00AE630A">
        <w:rPr>
          <w:rFonts w:ascii="Times New Roman" w:hAnsi="Times New Roman" w:cs="Times New Roman"/>
        </w:rPr>
        <w:t xml:space="preserve">, as this helps them understand the personal impact of errors and their role in the prevention of adverse patient outcomes in the future </w:t>
      </w:r>
      <w:r w:rsidRPr="00AE630A">
        <w:rPr>
          <w:rFonts w:ascii="Times New Roman" w:hAnsi="Times New Roman" w:cs="Times New Roman"/>
          <w:noProof/>
        </w:rPr>
        <w:t>(Helyar et al., 2013)</w:t>
      </w:r>
      <w:r w:rsidRPr="00AE630A">
        <w:rPr>
          <w:rFonts w:ascii="Times New Roman" w:hAnsi="Times New Roman" w:cs="Times New Roman"/>
        </w:rPr>
        <w:t>.</w:t>
      </w:r>
    </w:p>
    <w:p w:rsidR="00324CAA" w:rsidRPr="00AE630A" w:rsidRDefault="00324CAA" w:rsidP="00113DF7">
      <w:pPr>
        <w:spacing w:line="360" w:lineRule="auto"/>
        <w:rPr>
          <w:rFonts w:ascii="Times New Roman" w:hAnsi="Times New Roman" w:cs="Times New Roman"/>
          <w:noProof/>
        </w:rPr>
      </w:pPr>
      <w:r w:rsidRPr="00AE630A">
        <w:rPr>
          <w:rFonts w:ascii="Times New Roman" w:hAnsi="Times New Roman" w:cs="Times New Roman"/>
        </w:rPr>
        <w:t>I</w:t>
      </w:r>
      <w:r w:rsidRPr="00AE630A">
        <w:rPr>
          <w:rFonts w:ascii="Times New Roman" w:hAnsi="Times New Roman" w:cs="Times New Roman"/>
          <w:noProof/>
        </w:rPr>
        <w:t>t is suggested in some studies that the negative feelings associated with making errors in SBL cannot and should not be completely removed (Rudolph et al., 2014), as the emotional consequences of errors make the learning experience both meaningful and memorable. Indeed, as some of the studies in this review have pointed out, students who commit errors and learn from them in SBL may be less likely to repeat the same mistakes in clinical settings (Elshami and Abuzaid, 2017; Helyar et al., 2013; Reime et al., 2016).</w:t>
      </w:r>
    </w:p>
    <w:p w:rsidR="00324CAA" w:rsidRPr="00AE630A" w:rsidRDefault="00324CAA" w:rsidP="00113DF7">
      <w:pPr>
        <w:spacing w:line="360" w:lineRule="auto"/>
        <w:rPr>
          <w:rFonts w:ascii="Times New Roman" w:hAnsi="Times New Roman" w:cs="Times New Roman"/>
          <w:b/>
          <w:i/>
          <w:noProof/>
          <w:lang w:val="en-US"/>
        </w:rPr>
      </w:pPr>
      <w:r w:rsidRPr="00AE630A">
        <w:rPr>
          <w:rFonts w:ascii="Times New Roman" w:hAnsi="Times New Roman" w:cs="Times New Roman"/>
          <w:b/>
          <w:i/>
          <w:noProof/>
          <w:lang w:val="en-US"/>
        </w:rPr>
        <w:t>Limitations</w:t>
      </w:r>
      <w:r w:rsidRPr="00AE630A">
        <w:rPr>
          <w:rFonts w:ascii="Times New Roman" w:hAnsi="Times New Roman" w:cs="Times New Roman"/>
          <w:i/>
        </w:rPr>
        <w:t xml:space="preserve"> </w:t>
      </w:r>
      <w:r w:rsidRPr="00AE630A">
        <w:rPr>
          <w:rFonts w:ascii="Times New Roman" w:hAnsi="Times New Roman" w:cs="Times New Roman"/>
          <w:b/>
          <w:i/>
        </w:rPr>
        <w:t>and implications</w:t>
      </w:r>
    </w:p>
    <w:p w:rsidR="00324CAA" w:rsidRPr="00AE630A" w:rsidRDefault="00324CAA" w:rsidP="00113DF7">
      <w:pPr>
        <w:spacing w:line="360" w:lineRule="auto"/>
        <w:rPr>
          <w:rFonts w:ascii="Times New Roman" w:hAnsi="Times New Roman" w:cs="Times New Roman"/>
        </w:rPr>
      </w:pPr>
      <w:r w:rsidRPr="00AE630A">
        <w:rPr>
          <w:rFonts w:ascii="Times New Roman" w:hAnsi="Times New Roman" w:cs="Times New Roman"/>
          <w:noProof/>
        </w:rPr>
        <w:t>Grey literature and unpublished records were beyond the scope of this integrative review, and only studies published in English were included. Consequently, some relevant studies could have been missed. This review focused on healthcare students’ views of making mistakes in simulation and other stakeholders were not included (for example, simulation educators), an issue which may limit insights into the current topic as a whole.</w:t>
      </w:r>
      <w:r w:rsidRPr="00AE630A">
        <w:rPr>
          <w:rFonts w:ascii="Times New Roman" w:hAnsi="Times New Roman" w:cs="Times New Roman"/>
        </w:rPr>
        <w:t xml:space="preserve"> </w:t>
      </w:r>
    </w:p>
    <w:p w:rsidR="00324CAA" w:rsidRPr="00AE630A" w:rsidRDefault="00324CAA" w:rsidP="00113DF7">
      <w:pPr>
        <w:rPr>
          <w:rFonts w:ascii="Times New Roman" w:hAnsi="Times New Roman" w:cs="Times New Roman"/>
          <w:b/>
          <w:noProof/>
        </w:rPr>
      </w:pPr>
      <w:r w:rsidRPr="00AE630A">
        <w:rPr>
          <w:rFonts w:ascii="Times New Roman" w:hAnsi="Times New Roman" w:cs="Times New Roman"/>
          <w:b/>
          <w:noProof/>
        </w:rPr>
        <w:t xml:space="preserve">CONCLUSION </w:t>
      </w:r>
    </w:p>
    <w:p w:rsidR="00324CAA" w:rsidRPr="00AE630A" w:rsidRDefault="00324CAA" w:rsidP="00D028E3">
      <w:pPr>
        <w:spacing w:line="360" w:lineRule="auto"/>
        <w:rPr>
          <w:rFonts w:ascii="Times New Roman" w:hAnsi="Times New Roman" w:cs="Times New Roman"/>
          <w:noProof/>
        </w:rPr>
      </w:pPr>
      <w:r w:rsidRPr="00AE630A">
        <w:rPr>
          <w:rFonts w:ascii="Times New Roman" w:hAnsi="Times New Roman" w:cs="Times New Roman"/>
        </w:rPr>
        <w:t xml:space="preserve">Despite the negative feelings experienced by some students regarding making mistakes in SBL, there were key factors that minimised the impact of these feelings and transformed mistakes into learning opportunities. </w:t>
      </w:r>
      <w:r w:rsidRPr="00AE630A">
        <w:rPr>
          <w:rFonts w:ascii="Times New Roman" w:hAnsi="Times New Roman" w:cs="Times New Roman"/>
          <w:noProof/>
        </w:rPr>
        <w:t>These included: the provision of a safe and non-threatening learning environment where constructive feedback was provided by skilled educators, and where students were supported to take responsibility for their mistakes.</w:t>
      </w:r>
      <w:r w:rsidR="003A1FD0" w:rsidRPr="00AE630A">
        <w:rPr>
          <w:rFonts w:ascii="Times New Roman" w:hAnsi="Times New Roman" w:cs="Times New Roman"/>
          <w:noProof/>
        </w:rPr>
        <w:t xml:space="preserve"> </w:t>
      </w:r>
      <w:r w:rsidRPr="00AE630A">
        <w:rPr>
          <w:rFonts w:ascii="Times New Roman" w:hAnsi="Times New Roman" w:cs="Times New Roman"/>
        </w:rPr>
        <w:t xml:space="preserve">The </w:t>
      </w:r>
      <w:r w:rsidRPr="00AE630A">
        <w:rPr>
          <w:rFonts w:ascii="Times New Roman" w:hAnsi="Times New Roman" w:cs="Times New Roman"/>
          <w:noProof/>
        </w:rPr>
        <w:t>take-home</w:t>
      </w:r>
      <w:r w:rsidRPr="00AE630A">
        <w:rPr>
          <w:rFonts w:ascii="Times New Roman" w:hAnsi="Times New Roman" w:cs="Times New Roman"/>
        </w:rPr>
        <w:t xml:space="preserve"> message from this review is that it cannot </w:t>
      </w:r>
      <w:r w:rsidRPr="00AE630A">
        <w:rPr>
          <w:rFonts w:ascii="Times New Roman" w:hAnsi="Times New Roman" w:cs="Times New Roman"/>
          <w:noProof/>
        </w:rPr>
        <w:t>be assumed</w:t>
      </w:r>
      <w:r w:rsidRPr="00AE630A">
        <w:rPr>
          <w:rFonts w:ascii="Times New Roman" w:hAnsi="Times New Roman" w:cs="Times New Roman"/>
        </w:rPr>
        <w:t xml:space="preserve"> that </w:t>
      </w:r>
      <w:r w:rsidRPr="00AE630A">
        <w:rPr>
          <w:rFonts w:ascii="Times New Roman" w:hAnsi="Times New Roman" w:cs="Times New Roman"/>
          <w:noProof/>
        </w:rPr>
        <w:t xml:space="preserve">SBL is a safe experience where learners are able to make and learn from their mistakes.  Optimising learning from mistakes in SBL requires a deliberate and thoughtful approach in which educators plan for and support </w:t>
      </w:r>
      <w:r w:rsidRPr="00AE630A">
        <w:rPr>
          <w:rFonts w:ascii="Times New Roman" w:hAnsi="Times New Roman" w:cs="Times New Roman"/>
        </w:rPr>
        <w:t xml:space="preserve">learners to recognise, acknowledge and respond effectively to errors. Although the findings from this review indicate that students believe that making mistakes, under certain conditions, has potential learning benefits, how to incorporate errors as a deliberate teaching strategy in SBL and how to optimise learning from those errors should be the subject of future studies. </w:t>
      </w:r>
    </w:p>
    <w:p w:rsidR="00324CAA" w:rsidRPr="00AE630A" w:rsidRDefault="00324CAA" w:rsidP="00113DF7">
      <w:pPr>
        <w:spacing w:line="360" w:lineRule="auto"/>
        <w:rPr>
          <w:rFonts w:ascii="Times New Roman" w:hAnsi="Times New Roman" w:cs="Times New Roman"/>
        </w:rPr>
      </w:pPr>
    </w:p>
    <w:p w:rsidR="00324CAA" w:rsidRPr="00AE630A" w:rsidRDefault="00324CAA" w:rsidP="00113DF7">
      <w:pPr>
        <w:rPr>
          <w:rFonts w:ascii="Times New Roman" w:hAnsi="Times New Roman" w:cs="Times New Roman"/>
          <w:sz w:val="24"/>
        </w:rPr>
      </w:pPr>
      <w:r w:rsidRPr="00AE630A">
        <w:rPr>
          <w:rFonts w:ascii="Times New Roman" w:hAnsi="Times New Roman" w:cs="Times New Roman"/>
        </w:rPr>
        <w:br w:type="page"/>
      </w:r>
      <w:r w:rsidRPr="00AE630A">
        <w:rPr>
          <w:rFonts w:ascii="Times New Roman" w:hAnsi="Times New Roman" w:cs="Times New Roman"/>
          <w:sz w:val="24"/>
        </w:rPr>
        <w:lastRenderedPageBreak/>
        <w:t>References</w:t>
      </w:r>
    </w:p>
    <w:p w:rsidR="00324CAA" w:rsidRPr="00AE630A" w:rsidRDefault="00324CAA" w:rsidP="00AF2E79">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Aubin, D., King, S., 2015. Developing a culture of safety: Exploring students' perceptions of errors in an interprofessional setting. Journal of Interprofessional Care 29, 646-648. </w:t>
      </w:r>
    </w:p>
    <w:p w:rsidR="00324CAA" w:rsidRPr="00AE630A" w:rsidRDefault="007F2D10" w:rsidP="001A6B86">
      <w:pPr>
        <w:pStyle w:val="EndNoteBibliography"/>
        <w:spacing w:after="0"/>
        <w:ind w:left="426"/>
        <w:rPr>
          <w:rStyle w:val="Hyperlink"/>
          <w:rFonts w:ascii="Times New Roman" w:hAnsi="Times New Roman" w:cs="Times New Roman"/>
        </w:rPr>
      </w:pPr>
      <w:hyperlink r:id="rId8" w:history="1">
        <w:r w:rsidR="00324CAA" w:rsidRPr="00AE630A">
          <w:rPr>
            <w:rStyle w:val="Hyperlink"/>
            <w:rFonts w:ascii="Times New Roman" w:hAnsi="Times New Roman" w:cs="Times New Roman"/>
          </w:rPr>
          <w:t>https://doi.org/10.3109/13561820.2015.1045060</w:t>
        </w:r>
      </w:hyperlink>
    </w:p>
    <w:p w:rsidR="00324CAA" w:rsidRPr="00AE630A" w:rsidRDefault="00324CAA" w:rsidP="001A6B86">
      <w:pPr>
        <w:pStyle w:val="EndNoteBibliography"/>
        <w:spacing w:after="0"/>
        <w:ind w:left="426"/>
        <w:rPr>
          <w:rStyle w:val="Hyperlink"/>
          <w:rFonts w:ascii="Times New Roman" w:hAnsi="Times New Roman" w:cs="Times New Roman"/>
        </w:rPr>
      </w:pPr>
    </w:p>
    <w:p w:rsidR="00324CAA" w:rsidRPr="00AE630A" w:rsidRDefault="00324CAA" w:rsidP="00DD1646">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Bearman, M., Greenhill, J., Nestel, D., 2018. The power of simulation: a large‐scale narrative analysis of learners’ experiences. Med Educ. </w:t>
      </w:r>
      <w:r w:rsidRPr="00AE630A">
        <w:rPr>
          <w:rStyle w:val="Hyperlink"/>
          <w:rFonts w:ascii="Times New Roman" w:hAnsi="Times New Roman" w:cs="Times New Roman"/>
        </w:rPr>
        <w:t>https://doi.org/10.1111/medu.13747</w:t>
      </w:r>
    </w:p>
    <w:p w:rsidR="00324CAA" w:rsidRPr="00AE630A" w:rsidRDefault="00324CAA" w:rsidP="007F4186">
      <w:pPr>
        <w:pStyle w:val="EndNoteBibliography"/>
        <w:spacing w:after="0"/>
        <w:ind w:left="426" w:hanging="426"/>
        <w:rPr>
          <w:rFonts w:ascii="Times New Roman" w:hAnsi="Times New Roman" w:cs="Times New Roman"/>
        </w:rPr>
      </w:pPr>
    </w:p>
    <w:p w:rsidR="008C4110" w:rsidRPr="00AE630A" w:rsidRDefault="008C4110" w:rsidP="008C4110">
      <w:pPr>
        <w:pStyle w:val="EndNoteBibliography"/>
        <w:spacing w:after="0"/>
        <w:ind w:left="426" w:hanging="426"/>
        <w:rPr>
          <w:rFonts w:ascii="Times New Roman" w:hAnsi="Times New Roman" w:cs="Times New Roman"/>
        </w:rPr>
      </w:pPr>
      <w:r w:rsidRPr="00AE630A">
        <w:rPr>
          <w:rFonts w:ascii="Times New Roman" w:hAnsi="Times New Roman" w:cs="Times New Roman"/>
        </w:rPr>
        <w:t>Bjork, E.L., Bjork, R.A., 2011. Making things hard on yourself, but in a good way: Creating desirable difficulties to enhance learning, Psychology and the real world: Essays illustrating fundamental contributions to society. Worth Publishers, New York, NY, US, pp. 56-64.</w:t>
      </w:r>
    </w:p>
    <w:p w:rsidR="008C4110" w:rsidRPr="00AE630A" w:rsidRDefault="008C4110" w:rsidP="008C4110">
      <w:pPr>
        <w:pStyle w:val="EndNoteBibliography"/>
        <w:spacing w:after="0"/>
        <w:ind w:left="426" w:hanging="426"/>
        <w:rPr>
          <w:rFonts w:ascii="Times New Roman" w:hAnsi="Times New Roman" w:cs="Times New Roman"/>
        </w:rPr>
      </w:pPr>
    </w:p>
    <w:p w:rsidR="00324CAA" w:rsidRPr="00AE630A" w:rsidRDefault="008C4110" w:rsidP="003F4852">
      <w:pPr>
        <w:pStyle w:val="EndNoteBibliography"/>
        <w:spacing w:after="0"/>
        <w:ind w:left="426" w:hanging="426"/>
        <w:rPr>
          <w:rFonts w:ascii="Times New Roman" w:hAnsi="Times New Roman" w:cs="Times New Roman"/>
        </w:rPr>
      </w:pPr>
      <w:r w:rsidRPr="00AE630A">
        <w:rPr>
          <w:rFonts w:ascii="Times New Roman" w:hAnsi="Times New Roman" w:cs="Times New Roman"/>
        </w:rPr>
        <w:t>Bjork, R.A., 1994. Memory and metamemory considerations in the training of human beings, in: Metcalfe, J., Shimamura, A. (Eds.), Metacognition: Knowing about knowing, Cambridge, pp. 185-205.</w:t>
      </w:r>
    </w:p>
    <w:p w:rsidR="003F4852" w:rsidRPr="00AE630A" w:rsidRDefault="003F4852" w:rsidP="003F4852">
      <w:pPr>
        <w:pStyle w:val="EndNoteBibliography"/>
        <w:spacing w:after="0"/>
        <w:ind w:left="426" w:hanging="426"/>
        <w:rPr>
          <w:rFonts w:ascii="Times New Roman" w:hAnsi="Times New Roman" w:cs="Times New Roman"/>
        </w:rPr>
      </w:pPr>
    </w:p>
    <w:p w:rsidR="00324CAA" w:rsidRPr="00AE630A" w:rsidRDefault="00324CAA" w:rsidP="00AF2E79">
      <w:pPr>
        <w:pStyle w:val="EndNoteBibliography"/>
        <w:spacing w:after="0"/>
        <w:ind w:left="426" w:hanging="426"/>
        <w:rPr>
          <w:rFonts w:ascii="Times New Roman" w:hAnsi="Times New Roman" w:cs="Times New Roman"/>
        </w:rPr>
      </w:pPr>
      <w:r w:rsidRPr="00AE630A">
        <w:rPr>
          <w:rFonts w:ascii="Times New Roman" w:hAnsi="Times New Roman" w:cs="Times New Roman"/>
        </w:rPr>
        <w:t>Bond, W.F., Deitrick, L.M., Arnold, D.C., Kostenbader, M., Barr, G.C., Kimmel, S.R., Worrilow, C.C., 2004. Using simulation to instruct emergency medicine residents in cognitive forcing strategies. Academic Medicine 79, 438-446.</w:t>
      </w:r>
    </w:p>
    <w:p w:rsidR="00324CAA" w:rsidRPr="00AE630A" w:rsidRDefault="00324CAA" w:rsidP="00AF2E79">
      <w:pPr>
        <w:pStyle w:val="EndNoteBibliography"/>
        <w:spacing w:after="0"/>
        <w:ind w:left="426" w:hanging="426"/>
        <w:rPr>
          <w:rFonts w:ascii="Times New Roman" w:hAnsi="Times New Roman" w:cs="Times New Roman"/>
        </w:rPr>
      </w:pPr>
    </w:p>
    <w:p w:rsidR="00324CAA" w:rsidRPr="00AE630A" w:rsidRDefault="00324CAA" w:rsidP="00944E19">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Botezatu, M., Hult, H., Fors, U.G., 2010. Virtual patient simulation: what do students make of it? A focus group study. BMC Medical Education 10(91). </w:t>
      </w:r>
      <w:hyperlink r:id="rId9" w:history="1">
        <w:r w:rsidRPr="00AE630A">
          <w:rPr>
            <w:rStyle w:val="Hyperlink"/>
            <w:rFonts w:ascii="Times New Roman" w:hAnsi="Times New Roman" w:cs="Times New Roman"/>
            <w:shd w:val="clear" w:color="auto" w:fill="FFFFFF"/>
          </w:rPr>
          <w:t>https://doi.org/10.1186/1472-6920-10-91</w:t>
        </w:r>
      </w:hyperlink>
    </w:p>
    <w:p w:rsidR="00324CAA" w:rsidRPr="00AE630A" w:rsidRDefault="00324CAA" w:rsidP="00AF2E79">
      <w:pPr>
        <w:pStyle w:val="EndNoteBibliography"/>
        <w:spacing w:after="0"/>
        <w:ind w:left="426" w:hanging="426"/>
        <w:rPr>
          <w:rFonts w:ascii="Times New Roman" w:hAnsi="Times New Roman" w:cs="Times New Roman"/>
        </w:rPr>
      </w:pPr>
    </w:p>
    <w:p w:rsidR="008C4110" w:rsidRPr="00AE630A" w:rsidRDefault="008C4110" w:rsidP="00FE1A8E">
      <w:pPr>
        <w:pStyle w:val="EndNoteBibliography"/>
        <w:spacing w:after="0"/>
        <w:ind w:left="426"/>
        <w:rPr>
          <w:rStyle w:val="Hyperlink"/>
          <w:rFonts w:ascii="Times New Roman" w:hAnsi="Times New Roman" w:cs="Times New Roman"/>
        </w:rPr>
      </w:pPr>
    </w:p>
    <w:p w:rsidR="008C4110" w:rsidRPr="00AE630A" w:rsidRDefault="008C4110" w:rsidP="008C4110">
      <w:pPr>
        <w:pStyle w:val="EndNoteBibliography"/>
        <w:spacing w:after="0"/>
        <w:ind w:left="426" w:hanging="426"/>
        <w:rPr>
          <w:rFonts w:ascii="Times New Roman" w:hAnsi="Times New Roman" w:cs="Times New Roman"/>
        </w:rPr>
      </w:pPr>
      <w:r w:rsidRPr="00AE630A">
        <w:rPr>
          <w:rFonts w:ascii="Times New Roman" w:hAnsi="Times New Roman" w:cs="Times New Roman"/>
        </w:rPr>
        <w:t>Bould, M.D., Naik, V.N., Hamstra, S.J., 2012. Review article: new directions in medical education related to anesthesiology and perioperative medicine. C</w:t>
      </w:r>
      <w:r w:rsidR="00952428" w:rsidRPr="00AE630A">
        <w:rPr>
          <w:rFonts w:ascii="Times New Roman" w:hAnsi="Times New Roman" w:cs="Times New Roman"/>
        </w:rPr>
        <w:t xml:space="preserve">anadian </w:t>
      </w:r>
      <w:r w:rsidR="002A3679" w:rsidRPr="00AE630A">
        <w:rPr>
          <w:rFonts w:ascii="Times New Roman" w:hAnsi="Times New Roman" w:cs="Times New Roman"/>
        </w:rPr>
        <w:t>J</w:t>
      </w:r>
      <w:r w:rsidR="00952428" w:rsidRPr="00AE630A">
        <w:rPr>
          <w:rFonts w:ascii="Times New Roman" w:hAnsi="Times New Roman" w:cs="Times New Roman"/>
        </w:rPr>
        <w:t>ournal</w:t>
      </w:r>
      <w:r w:rsidR="002A3679" w:rsidRPr="00AE630A">
        <w:rPr>
          <w:rFonts w:ascii="Times New Roman" w:hAnsi="Times New Roman" w:cs="Times New Roman"/>
        </w:rPr>
        <w:t xml:space="preserve"> of A</w:t>
      </w:r>
      <w:r w:rsidR="00952428" w:rsidRPr="00AE630A">
        <w:rPr>
          <w:rFonts w:ascii="Times New Roman" w:hAnsi="Times New Roman" w:cs="Times New Roman"/>
        </w:rPr>
        <w:t>naesthesia/</w:t>
      </w:r>
      <w:r w:rsidRPr="00AE630A">
        <w:rPr>
          <w:rFonts w:ascii="Times New Roman" w:hAnsi="Times New Roman" w:cs="Times New Roman"/>
        </w:rPr>
        <w:t xml:space="preserve">Journal canadien d'anesthesie 59, 136-150. </w:t>
      </w:r>
      <w:r w:rsidRPr="00AE630A">
        <w:rPr>
          <w:rStyle w:val="Hyperlink"/>
          <w:rFonts w:ascii="Times New Roman" w:hAnsi="Times New Roman" w:cs="Times New Roman"/>
        </w:rPr>
        <w:t>https://doi.org/10.1007/s12630-011-9633-0</w:t>
      </w:r>
    </w:p>
    <w:p w:rsidR="00324CAA" w:rsidRPr="00AE630A" w:rsidRDefault="00324CAA" w:rsidP="00E6762E">
      <w:pPr>
        <w:pStyle w:val="EndNoteBibliography"/>
        <w:spacing w:after="0"/>
        <w:rPr>
          <w:rFonts w:ascii="Times New Roman" w:hAnsi="Times New Roman" w:cs="Times New Roman"/>
        </w:rPr>
      </w:pPr>
    </w:p>
    <w:p w:rsidR="008C4110" w:rsidRPr="00AE630A" w:rsidRDefault="008C4110" w:rsidP="00DF2D6A">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Brown, F.S., 2011. Nursing faculty beliefs and practices regarding debriefing human patient simulation experiences. </w:t>
      </w:r>
      <w:r w:rsidR="00DF2D6A" w:rsidRPr="00AE630A">
        <w:rPr>
          <w:rFonts w:ascii="Times New Roman" w:hAnsi="Times New Roman" w:cs="Times New Roman"/>
        </w:rPr>
        <w:t xml:space="preserve">Doctoral dissertation. </w:t>
      </w:r>
      <w:r w:rsidRPr="00AE630A">
        <w:rPr>
          <w:rFonts w:ascii="Times New Roman" w:hAnsi="Times New Roman" w:cs="Times New Roman"/>
        </w:rPr>
        <w:t>University of California, Davis</w:t>
      </w:r>
      <w:r w:rsidR="00DF2D6A" w:rsidRPr="00AE630A">
        <w:rPr>
          <w:rFonts w:ascii="Times New Roman" w:hAnsi="Times New Roman" w:cs="Times New Roman"/>
        </w:rPr>
        <w:t>. UMI 3474352.</w:t>
      </w:r>
    </w:p>
    <w:p w:rsidR="008C4110" w:rsidRPr="00AE630A" w:rsidRDefault="008C4110" w:rsidP="00AF2E79">
      <w:pPr>
        <w:pStyle w:val="EndNoteBibliography"/>
        <w:spacing w:after="0"/>
        <w:ind w:left="426" w:hanging="426"/>
        <w:rPr>
          <w:rFonts w:ascii="Times New Roman" w:hAnsi="Times New Roman" w:cs="Times New Roman"/>
        </w:rPr>
      </w:pPr>
    </w:p>
    <w:p w:rsidR="00E6762E" w:rsidRPr="00AE630A" w:rsidRDefault="00324CAA" w:rsidP="00E6762E">
      <w:pPr>
        <w:pStyle w:val="EndNoteBibliography"/>
        <w:spacing w:after="0"/>
        <w:ind w:left="426" w:hanging="426"/>
        <w:rPr>
          <w:rStyle w:val="Hyperlink"/>
          <w:rFonts w:ascii="Times New Roman" w:hAnsi="Times New Roman" w:cs="Times New Roman"/>
        </w:rPr>
      </w:pPr>
      <w:r w:rsidRPr="00AE630A">
        <w:rPr>
          <w:rFonts w:ascii="Times New Roman" w:hAnsi="Times New Roman" w:cs="Times New Roman"/>
        </w:rPr>
        <w:t xml:space="preserve">Bussard, M.E., 2015. High-Fidelity Simulation to Teach Accountability to Prelicensure Nursing Students. Clinical Simulation in Nursing 11, 425-430. </w:t>
      </w:r>
      <w:hyperlink r:id="rId10" w:history="1">
        <w:r w:rsidRPr="00AE630A">
          <w:rPr>
            <w:rStyle w:val="Hyperlink"/>
            <w:rFonts w:ascii="Times New Roman" w:hAnsi="Times New Roman" w:cs="Times New Roman"/>
          </w:rPr>
          <w:t>https://doi.org/10.1016/j.ecns.2015.05.009</w:t>
        </w:r>
      </w:hyperlink>
    </w:p>
    <w:p w:rsidR="00E6762E" w:rsidRPr="00AE630A" w:rsidRDefault="00E6762E" w:rsidP="00E6762E">
      <w:pPr>
        <w:pStyle w:val="EndNoteBibliography"/>
        <w:spacing w:after="0"/>
        <w:ind w:left="426" w:hanging="426"/>
        <w:rPr>
          <w:rStyle w:val="Hyperlink"/>
          <w:rFonts w:ascii="Times New Roman" w:hAnsi="Times New Roman" w:cs="Times New Roman"/>
        </w:rPr>
      </w:pPr>
    </w:p>
    <w:p w:rsidR="00324CAA" w:rsidRPr="00AE630A" w:rsidRDefault="0049670B" w:rsidP="00E6762E">
      <w:pPr>
        <w:pStyle w:val="EndNoteBibliography"/>
        <w:spacing w:after="0"/>
        <w:ind w:left="426" w:hanging="426"/>
        <w:rPr>
          <w:rStyle w:val="Hyperlink"/>
          <w:rFonts w:ascii="Times New Roman" w:hAnsi="Times New Roman" w:cs="Times New Roman"/>
          <w:color w:val="006DB4"/>
        </w:rPr>
      </w:pPr>
      <w:r w:rsidRPr="00AE630A">
        <w:rPr>
          <w:rFonts w:ascii="Times New Roman" w:hAnsi="Times New Roman" w:cs="Times New Roman"/>
        </w:rPr>
        <w:t>Clifford, M.M., 1979. Effects of failure: Alternative explanations and possible implications. Educational Psychologist 14, 44-52.</w:t>
      </w:r>
      <w:r w:rsidR="00F6238F" w:rsidRPr="00AE630A">
        <w:rPr>
          <w:rFonts w:ascii="Times New Roman" w:hAnsi="Times New Roman" w:cs="Times New Roman"/>
        </w:rPr>
        <w:t xml:space="preserve"> </w:t>
      </w:r>
      <w:hyperlink r:id="rId11" w:history="1">
        <w:r w:rsidR="00F6238F" w:rsidRPr="00AE630A">
          <w:rPr>
            <w:rStyle w:val="Hyperlink"/>
            <w:rFonts w:ascii="Times New Roman" w:hAnsi="Times New Roman" w:cs="Times New Roman"/>
            <w:color w:val="006DB4"/>
          </w:rPr>
          <w:t>https://doi.org/10.1080/00461527909529206</w:t>
        </w:r>
      </w:hyperlink>
    </w:p>
    <w:p w:rsidR="003F301C" w:rsidRPr="00AE630A" w:rsidRDefault="003F301C" w:rsidP="00D567D9">
      <w:pPr>
        <w:pStyle w:val="EndNoteBibliography"/>
        <w:spacing w:after="0"/>
        <w:ind w:left="426" w:hanging="426"/>
        <w:rPr>
          <w:rStyle w:val="Hyperlink"/>
          <w:rFonts w:ascii="Times New Roman" w:hAnsi="Times New Roman" w:cs="Times New Roman"/>
          <w:color w:val="006DB4"/>
        </w:rPr>
      </w:pPr>
    </w:p>
    <w:p w:rsidR="00324CAA" w:rsidRPr="00AE630A" w:rsidRDefault="003F301C" w:rsidP="00E30FDB">
      <w:pPr>
        <w:shd w:val="clear" w:color="auto" w:fill="FFFFFF"/>
        <w:rPr>
          <w:rStyle w:val="Hyperlink"/>
          <w:rFonts w:ascii="Times New Roman" w:hAnsi="Times New Roman" w:cs="Times New Roman"/>
          <w:color w:val="767676"/>
          <w:u w:val="none"/>
        </w:rPr>
      </w:pPr>
      <w:r w:rsidRPr="00AE630A">
        <w:rPr>
          <w:rFonts w:ascii="Times New Roman" w:hAnsi="Times New Roman" w:cs="Times New Roman"/>
          <w:lang w:val="en-US"/>
        </w:rPr>
        <w:t xml:space="preserve">Conn, R.L., 2018. Embracing error. </w:t>
      </w:r>
      <w:r w:rsidRPr="00AE630A">
        <w:rPr>
          <w:rFonts w:ascii="Times New Roman" w:hAnsi="Times New Roman" w:cs="Times New Roman"/>
        </w:rPr>
        <w:t xml:space="preserve">Clin Teach, 15: 180-181. </w:t>
      </w:r>
      <w:hyperlink r:id="rId12" w:history="1">
        <w:r w:rsidRPr="00AE630A">
          <w:rPr>
            <w:rStyle w:val="Hyperlink"/>
            <w:rFonts w:ascii="Times New Roman" w:hAnsi="Times New Roman" w:cs="Times New Roman"/>
            <w:noProof/>
            <w:color w:val="006DB4"/>
            <w:lang w:val="en-US"/>
          </w:rPr>
          <w:t>https://doi.org/10.1111/tct.12748</w:t>
        </w:r>
      </w:hyperlink>
    </w:p>
    <w:p w:rsidR="00324CAA" w:rsidRPr="00AE630A" w:rsidRDefault="00324CAA" w:rsidP="008E5377">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Critical Appraisal Skills Program, 2017. CASP qualitative checklist. Retrieved 21 April 2018. Available at </w:t>
      </w:r>
      <w:r w:rsidRPr="00AE630A">
        <w:rPr>
          <w:rStyle w:val="Hyperlink"/>
          <w:rFonts w:ascii="Times New Roman" w:hAnsi="Times New Roman" w:cs="Times New Roman"/>
        </w:rPr>
        <w:t>http://www.casp-uk.net/checklist</w:t>
      </w:r>
    </w:p>
    <w:p w:rsidR="00455E41" w:rsidRPr="00AE630A" w:rsidRDefault="00455E41" w:rsidP="00455E41">
      <w:pPr>
        <w:pStyle w:val="EndNoteBibliography"/>
        <w:spacing w:after="0"/>
        <w:rPr>
          <w:rFonts w:ascii="Times New Roman" w:hAnsi="Times New Roman" w:cs="Times New Roman"/>
        </w:rPr>
      </w:pPr>
    </w:p>
    <w:p w:rsidR="00455E41" w:rsidRPr="00AE630A" w:rsidRDefault="00455E41" w:rsidP="00455E41">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Draucker, C.B., Martsolf, D.S., Ross, R., Rusk, T.B., 2007. Theoretical sampling and category development in grounded theory. Qualitative health research 17, 1137-1148. </w:t>
      </w:r>
      <w:r w:rsidRPr="00AE630A">
        <w:rPr>
          <w:rStyle w:val="Hyperlink"/>
          <w:rFonts w:ascii="Times New Roman" w:hAnsi="Times New Roman" w:cs="Times New Roman"/>
        </w:rPr>
        <w:t>https://doi.org/10.1177/1049732307308450</w:t>
      </w:r>
    </w:p>
    <w:p w:rsidR="00455E41" w:rsidRPr="00AE630A" w:rsidRDefault="00455E41" w:rsidP="00AF2E79">
      <w:pPr>
        <w:pStyle w:val="EndNoteBibliography"/>
        <w:spacing w:after="0"/>
        <w:ind w:left="426" w:hanging="426"/>
        <w:rPr>
          <w:rFonts w:ascii="Times New Roman" w:hAnsi="Times New Roman" w:cs="Times New Roman"/>
        </w:rPr>
      </w:pPr>
    </w:p>
    <w:p w:rsidR="00324CAA" w:rsidRPr="00AE630A" w:rsidRDefault="00324CAA" w:rsidP="00AF2E79">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Dyre, L., Tabor, A., Ringsted, C., Tolsgaard, M.G., 2017. Imperfect practice makes perfect: error management training improves transfer of learning. Medical Education 51, 196-206. </w:t>
      </w:r>
    </w:p>
    <w:p w:rsidR="00324CAA" w:rsidRPr="00AE630A" w:rsidRDefault="007F2D10" w:rsidP="00F61C71">
      <w:pPr>
        <w:pStyle w:val="EndNoteBibliography"/>
        <w:spacing w:after="0"/>
        <w:ind w:left="426"/>
        <w:rPr>
          <w:rFonts w:ascii="Times New Roman" w:hAnsi="Times New Roman" w:cs="Times New Roman"/>
        </w:rPr>
      </w:pPr>
      <w:hyperlink r:id="rId13" w:history="1">
        <w:r w:rsidR="00324CAA" w:rsidRPr="00AE630A">
          <w:rPr>
            <w:rStyle w:val="Hyperlink"/>
            <w:rFonts w:ascii="Times New Roman" w:hAnsi="Times New Roman" w:cs="Times New Roman"/>
          </w:rPr>
          <w:t>https://doi.org/10.1111/medu.13208</w:t>
        </w:r>
      </w:hyperlink>
    </w:p>
    <w:p w:rsidR="00324CAA" w:rsidRPr="00AE630A" w:rsidRDefault="00324CAA" w:rsidP="003425B2">
      <w:pPr>
        <w:pStyle w:val="EndNoteBibliography"/>
        <w:spacing w:after="0"/>
        <w:rPr>
          <w:rFonts w:ascii="Times New Roman" w:hAnsi="Times New Roman" w:cs="Times New Roman"/>
        </w:rPr>
      </w:pPr>
    </w:p>
    <w:p w:rsidR="00324CAA" w:rsidRPr="00AE630A" w:rsidRDefault="00324CAA" w:rsidP="00AF2E79">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Elshami, W., Abuzaid, M., 2017. Transforming Magnetic Resonance Imaging Education through Simulation-Based Training. Journal of Medical Imaging and Radiation Sciences 48, 151-158. </w:t>
      </w:r>
      <w:hyperlink r:id="rId14" w:history="1">
        <w:r w:rsidRPr="00AE630A">
          <w:rPr>
            <w:rStyle w:val="Hyperlink"/>
            <w:rFonts w:ascii="Times New Roman" w:hAnsi="Times New Roman" w:cs="Times New Roman"/>
          </w:rPr>
          <w:t>https://doi.org/10.1016/j.jmir.2017.01.002</w:t>
        </w:r>
      </w:hyperlink>
    </w:p>
    <w:p w:rsidR="00324CAA" w:rsidRPr="00AE630A" w:rsidRDefault="00324CAA" w:rsidP="00AF2E79">
      <w:pPr>
        <w:pStyle w:val="EndNoteBibliography"/>
        <w:spacing w:after="0"/>
        <w:ind w:left="426" w:hanging="426"/>
        <w:rPr>
          <w:rFonts w:ascii="Times New Roman" w:hAnsi="Times New Roman" w:cs="Times New Roman"/>
        </w:rPr>
      </w:pPr>
    </w:p>
    <w:p w:rsidR="00324CAA" w:rsidRPr="00AE630A" w:rsidRDefault="00324CAA" w:rsidP="00AF2E79">
      <w:pPr>
        <w:pStyle w:val="EndNoteBibliography"/>
        <w:spacing w:after="0"/>
        <w:ind w:left="426" w:hanging="426"/>
        <w:rPr>
          <w:rFonts w:ascii="Times New Roman" w:hAnsi="Times New Roman" w:cs="Times New Roman"/>
        </w:rPr>
      </w:pPr>
      <w:r w:rsidRPr="00AE630A">
        <w:rPr>
          <w:rFonts w:ascii="Times New Roman" w:hAnsi="Times New Roman" w:cs="Times New Roman"/>
        </w:rPr>
        <w:lastRenderedPageBreak/>
        <w:t xml:space="preserve">Fischer, M.A., Mazor, K.M., Baril, J., Alper, E., DeMarco, D., Pugnaire, M., 2006. Learning from mistakes. Factors that influence how students and residents learn from medical errors. J Gen Intern Med 21, 419-423. </w:t>
      </w:r>
      <w:hyperlink r:id="rId15" w:history="1">
        <w:r w:rsidRPr="00AE630A">
          <w:rPr>
            <w:rStyle w:val="Hyperlink"/>
            <w:rFonts w:ascii="Times New Roman" w:hAnsi="Times New Roman" w:cs="Times New Roman"/>
          </w:rPr>
          <w:t>https://doi.org/10.1111/j.1525-1497.2006.00420.x</w:t>
        </w:r>
      </w:hyperlink>
    </w:p>
    <w:p w:rsidR="00324CAA" w:rsidRPr="00AE630A" w:rsidRDefault="00324CAA" w:rsidP="00822FD4">
      <w:pPr>
        <w:pStyle w:val="EndNoteBibliography"/>
        <w:spacing w:after="0"/>
        <w:ind w:left="426" w:hanging="426"/>
        <w:rPr>
          <w:rFonts w:ascii="Times New Roman" w:hAnsi="Times New Roman" w:cs="Times New Roman"/>
        </w:rPr>
      </w:pPr>
    </w:p>
    <w:p w:rsidR="00E65D92" w:rsidRPr="00AE630A" w:rsidRDefault="00E65D92" w:rsidP="00822FD4">
      <w:pPr>
        <w:pStyle w:val="EndNoteBibliography"/>
        <w:spacing w:after="0"/>
        <w:ind w:left="426" w:hanging="426"/>
        <w:rPr>
          <w:rFonts w:ascii="Times New Roman" w:hAnsi="Times New Roman" w:cs="Times New Roman"/>
        </w:rPr>
      </w:pPr>
      <w:r w:rsidRPr="00AE630A">
        <w:rPr>
          <w:rFonts w:ascii="Times New Roman" w:hAnsi="Times New Roman" w:cs="Times New Roman"/>
        </w:rPr>
        <w:t>Gaba, D.M., 2000. Anaesthesiology as a model for patient safety in health care. BMJ: British Medical Journal</w:t>
      </w:r>
      <w:r w:rsidR="00F15AF8" w:rsidRPr="00AE630A">
        <w:rPr>
          <w:rFonts w:ascii="Times New Roman" w:hAnsi="Times New Roman" w:cs="Times New Roman"/>
        </w:rPr>
        <w:t>; 320,</w:t>
      </w:r>
      <w:r w:rsidRPr="00AE630A">
        <w:rPr>
          <w:rFonts w:ascii="Times New Roman" w:hAnsi="Times New Roman" w:cs="Times New Roman"/>
        </w:rPr>
        <w:t xml:space="preserve"> 785-8</w:t>
      </w:r>
      <w:r w:rsidR="00CB7702" w:rsidRPr="00AE630A">
        <w:rPr>
          <w:rFonts w:ascii="Times New Roman" w:hAnsi="Times New Roman" w:cs="Times New Roman"/>
        </w:rPr>
        <w:t xml:space="preserve">. </w:t>
      </w:r>
      <w:hyperlink r:id="rId16" w:history="1">
        <w:r w:rsidR="00CB7702" w:rsidRPr="00AE630A">
          <w:rPr>
            <w:rStyle w:val="Hyperlink"/>
            <w:rFonts w:ascii="Times New Roman" w:hAnsi="Times New Roman" w:cs="Times New Roman"/>
          </w:rPr>
          <w:t>https://doi.org/10.1136/bmj.320.7237.785</w:t>
        </w:r>
      </w:hyperlink>
    </w:p>
    <w:p w:rsidR="00324CAA" w:rsidRPr="00AE630A" w:rsidRDefault="00324CAA" w:rsidP="00822FD4">
      <w:pPr>
        <w:pStyle w:val="EndNoteBibliography"/>
        <w:spacing w:after="0"/>
        <w:ind w:left="426" w:hanging="426"/>
        <w:rPr>
          <w:rFonts w:ascii="Times New Roman" w:hAnsi="Times New Roman" w:cs="Times New Roman"/>
        </w:rPr>
      </w:pPr>
    </w:p>
    <w:p w:rsidR="00324CAA" w:rsidRPr="00AE630A" w:rsidRDefault="00324CAA" w:rsidP="00822FD4">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Gaba, D.M., 2004. The future vision of simulation in health care. Quality and Safety in Health Care 13, i2-i10. </w:t>
      </w:r>
      <w:hyperlink r:id="rId17" w:history="1">
        <w:r w:rsidRPr="00AE630A">
          <w:rPr>
            <w:rStyle w:val="Hyperlink"/>
            <w:rFonts w:ascii="Times New Roman" w:hAnsi="Times New Roman" w:cs="Times New Roman"/>
          </w:rPr>
          <w:t>http://dx.doi.org/10.1136/qshc.2004.009878</w:t>
        </w:r>
      </w:hyperlink>
    </w:p>
    <w:p w:rsidR="00324CAA" w:rsidRPr="00AE630A" w:rsidRDefault="00324CAA" w:rsidP="00822FD4">
      <w:pPr>
        <w:pStyle w:val="EndNoteBibliography"/>
        <w:spacing w:after="0"/>
        <w:ind w:left="426" w:hanging="426"/>
        <w:rPr>
          <w:rFonts w:ascii="Times New Roman" w:hAnsi="Times New Roman" w:cs="Times New Roman"/>
          <w:lang w:val="en-AU"/>
        </w:rPr>
      </w:pPr>
    </w:p>
    <w:p w:rsidR="00324CAA" w:rsidRPr="00AE630A" w:rsidRDefault="00324CAA" w:rsidP="00822FD4">
      <w:pPr>
        <w:pStyle w:val="EndNoteBibliography"/>
        <w:spacing w:after="0"/>
        <w:ind w:left="426" w:hanging="426"/>
        <w:rPr>
          <w:rFonts w:ascii="Times New Roman" w:hAnsi="Times New Roman" w:cs="Times New Roman"/>
        </w:rPr>
      </w:pPr>
      <w:r w:rsidRPr="00AE630A">
        <w:rPr>
          <w:rFonts w:ascii="Times New Roman" w:hAnsi="Times New Roman" w:cs="Times New Roman"/>
          <w:lang w:val="es-CL"/>
        </w:rPr>
        <w:t xml:space="preserve">Ganley, B.J., Linnard-Palmer, L., 2012. </w:t>
      </w:r>
      <w:r w:rsidRPr="00AE630A">
        <w:rPr>
          <w:rFonts w:ascii="Times New Roman" w:hAnsi="Times New Roman" w:cs="Times New Roman"/>
        </w:rPr>
        <w:t>Academic safety during nursing simulation: perceptions of nursing students and faculty. Clinical Simulation in Nursing 8, e49-e57.</w:t>
      </w:r>
    </w:p>
    <w:p w:rsidR="00324CAA" w:rsidRPr="00AE630A" w:rsidRDefault="00324CAA" w:rsidP="0099195C">
      <w:pPr>
        <w:pStyle w:val="EndNoteBibliography"/>
        <w:spacing w:after="0"/>
        <w:ind w:left="426"/>
        <w:rPr>
          <w:rFonts w:ascii="Times New Roman" w:hAnsi="Times New Roman" w:cs="Times New Roman"/>
        </w:rPr>
      </w:pPr>
      <w:r w:rsidRPr="00AE630A">
        <w:rPr>
          <w:rFonts w:ascii="Times New Roman" w:hAnsi="Times New Roman" w:cs="Times New Roman"/>
        </w:rPr>
        <w:t xml:space="preserve"> </w:t>
      </w:r>
      <w:hyperlink r:id="rId18" w:history="1">
        <w:r w:rsidRPr="00AE630A">
          <w:rPr>
            <w:rStyle w:val="Hyperlink"/>
            <w:rFonts w:ascii="Times New Roman" w:hAnsi="Times New Roman" w:cs="Times New Roman"/>
          </w:rPr>
          <w:t>https://doi.org/10.1016/j.ecns.2010.06.004</w:t>
        </w:r>
      </w:hyperlink>
    </w:p>
    <w:p w:rsidR="00324CAA" w:rsidRPr="00AE630A" w:rsidRDefault="00324CAA" w:rsidP="00822FD4">
      <w:pPr>
        <w:pStyle w:val="EndNoteBibliography"/>
        <w:spacing w:after="0"/>
        <w:ind w:left="426" w:hanging="426"/>
        <w:rPr>
          <w:rFonts w:ascii="Times New Roman" w:hAnsi="Times New Roman" w:cs="Times New Roman"/>
        </w:rPr>
      </w:pPr>
    </w:p>
    <w:p w:rsidR="00324CAA" w:rsidRPr="00AE630A" w:rsidRDefault="00324CAA" w:rsidP="00CB7702">
      <w:pPr>
        <w:pStyle w:val="EndNoteBibliography"/>
        <w:spacing w:after="0"/>
        <w:ind w:left="426" w:hanging="426"/>
        <w:rPr>
          <w:rFonts w:ascii="Times New Roman" w:hAnsi="Times New Roman" w:cs="Times New Roman"/>
        </w:rPr>
      </w:pPr>
      <w:r w:rsidRPr="00AE630A">
        <w:rPr>
          <w:rFonts w:ascii="Times New Roman" w:hAnsi="Times New Roman" w:cs="Times New Roman"/>
        </w:rPr>
        <w:t>Gardner, A.K., Abdelfattah, K., Wiersch, J., Ahmed, R.A., Willis, R.E., 2015. Embracing errors in simulation-based training: the effect of error training on retention and transfer of central venous catheter skills. Journal of surgical education 72, e158-e162.</w:t>
      </w:r>
      <w:r w:rsidR="00CB7702" w:rsidRPr="00AE630A">
        <w:rPr>
          <w:rFonts w:ascii="Times New Roman" w:hAnsi="Times New Roman" w:cs="Times New Roman"/>
        </w:rPr>
        <w:t xml:space="preserve"> </w:t>
      </w:r>
      <w:hyperlink r:id="rId19" w:history="1">
        <w:r w:rsidR="00CB7702" w:rsidRPr="00AE630A">
          <w:rPr>
            <w:rStyle w:val="Hyperlink"/>
            <w:rFonts w:ascii="Times New Roman" w:hAnsi="Times New Roman" w:cs="Times New Roman"/>
          </w:rPr>
          <w:t>https://doi.org/10.1016/j.jsurg.2015.08.002</w:t>
        </w:r>
      </w:hyperlink>
    </w:p>
    <w:p w:rsidR="00324CAA" w:rsidRPr="00AE630A" w:rsidRDefault="00324CAA" w:rsidP="00822FD4">
      <w:pPr>
        <w:pStyle w:val="EndNoteBibliography"/>
        <w:spacing w:after="0"/>
        <w:ind w:left="426" w:hanging="426"/>
        <w:rPr>
          <w:rFonts w:ascii="Times New Roman" w:hAnsi="Times New Roman" w:cs="Times New Roman"/>
        </w:rPr>
      </w:pPr>
    </w:p>
    <w:p w:rsidR="00324CAA" w:rsidRPr="00AE630A" w:rsidRDefault="00324CAA" w:rsidP="003F3959">
      <w:pPr>
        <w:pStyle w:val="EndNoteBibliography"/>
        <w:spacing w:after="0"/>
        <w:ind w:left="426" w:hanging="426"/>
        <w:rPr>
          <w:rStyle w:val="Hyperlink"/>
          <w:rFonts w:ascii="Times New Roman" w:hAnsi="Times New Roman" w:cs="Times New Roman"/>
        </w:rPr>
      </w:pPr>
      <w:r w:rsidRPr="00AE630A">
        <w:rPr>
          <w:rFonts w:ascii="Times New Roman" w:hAnsi="Times New Roman" w:cs="Times New Roman"/>
        </w:rPr>
        <w:t xml:space="preserve">Harder, B.N., 2012. Nursing Students' Learning in High Fidelity Simulation: An Ethnographic Study.  </w:t>
      </w:r>
      <w:r w:rsidRPr="00AE630A">
        <w:rPr>
          <w:rFonts w:ascii="Times New Roman" w:hAnsi="Times New Roman" w:cs="Times New Roman"/>
          <w:iCs/>
        </w:rPr>
        <w:t>Doctoral dissertation</w:t>
      </w:r>
      <w:r w:rsidRPr="00AE630A">
        <w:rPr>
          <w:rFonts w:ascii="Times New Roman" w:hAnsi="Times New Roman" w:cs="Times New Roman"/>
        </w:rPr>
        <w:t xml:space="preserve">. University of Alberta. </w:t>
      </w:r>
      <w:r w:rsidRPr="00AE630A">
        <w:rPr>
          <w:rFonts w:ascii="Times New Roman" w:hAnsi="Times New Roman" w:cs="Times New Roman"/>
          <w:shd w:val="clear" w:color="auto" w:fill="FFFFFF"/>
        </w:rPr>
        <w:t xml:space="preserve">Retrieved 12 April 2018. Available at </w:t>
      </w:r>
      <w:hyperlink r:id="rId20" w:history="1">
        <w:r w:rsidRPr="00AE630A">
          <w:rPr>
            <w:rStyle w:val="Hyperlink"/>
            <w:rFonts w:ascii="Times New Roman" w:hAnsi="Times New Roman" w:cs="Times New Roman"/>
          </w:rPr>
          <w:t>https://www.learntechlib.org/p/119619</w:t>
        </w:r>
      </w:hyperlink>
    </w:p>
    <w:p w:rsidR="009B2CA4" w:rsidRPr="00AE630A" w:rsidRDefault="009B2CA4" w:rsidP="003F3959">
      <w:pPr>
        <w:pStyle w:val="EndNoteBibliography"/>
        <w:spacing w:after="0"/>
        <w:ind w:left="426" w:hanging="426"/>
        <w:rPr>
          <w:rFonts w:ascii="Times New Roman" w:hAnsi="Times New Roman" w:cs="Times New Roman"/>
        </w:rPr>
      </w:pPr>
    </w:p>
    <w:p w:rsidR="00785D9F" w:rsidRPr="00AE630A" w:rsidRDefault="00785D9F" w:rsidP="003F3959">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Heitzmann, N., Fischer, M.R., Fischer, F., 2017. Towards more systematic and better theorised research on simulations. Medical education 51, 129-131. </w:t>
      </w:r>
      <w:hyperlink r:id="rId21" w:history="1">
        <w:r w:rsidRPr="00AE630A">
          <w:rPr>
            <w:rStyle w:val="Hyperlink"/>
            <w:rFonts w:ascii="Times New Roman" w:hAnsi="Times New Roman" w:cs="Times New Roman"/>
          </w:rPr>
          <w:t>https://doi.org/10.1111/medu.13239</w:t>
        </w:r>
      </w:hyperlink>
    </w:p>
    <w:p w:rsidR="00324CAA" w:rsidRPr="00AE630A" w:rsidRDefault="00324CAA" w:rsidP="003F3959">
      <w:pPr>
        <w:pStyle w:val="EndNoteBibliography"/>
        <w:spacing w:after="0"/>
        <w:rPr>
          <w:rFonts w:ascii="Times New Roman" w:hAnsi="Times New Roman" w:cs="Times New Roman"/>
        </w:rPr>
      </w:pPr>
    </w:p>
    <w:p w:rsidR="00324CAA" w:rsidRPr="00AE630A" w:rsidRDefault="00324CAA" w:rsidP="00063E46">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Helyar, S.M., Griffiths, P., Norman, I.J., 2013. “The damage I could do…”–Qualitative evaluation of a low-fidelity medication administration simulation that generates error as a learning experience for pre-registration nursing students. Journal of Nursing Education and Practice 4, 11-19. </w:t>
      </w:r>
      <w:hyperlink r:id="rId22" w:history="1">
        <w:r w:rsidRPr="00AE630A">
          <w:rPr>
            <w:rStyle w:val="Hyperlink"/>
            <w:rFonts w:ascii="Times New Roman" w:hAnsi="Times New Roman" w:cs="Times New Roman"/>
          </w:rPr>
          <w:t>http://dx.doi.org/10.5430/jnep.v4n2p11</w:t>
        </w:r>
      </w:hyperlink>
    </w:p>
    <w:p w:rsidR="00324CAA" w:rsidRPr="00AE630A" w:rsidRDefault="00324CAA" w:rsidP="00E454C1">
      <w:pPr>
        <w:pStyle w:val="EndNoteBibliography"/>
        <w:spacing w:after="0"/>
        <w:rPr>
          <w:rFonts w:ascii="Times New Roman" w:hAnsi="Times New Roman" w:cs="Times New Roman"/>
        </w:rPr>
      </w:pPr>
    </w:p>
    <w:p w:rsidR="004A1FFD" w:rsidRPr="00AE630A" w:rsidRDefault="00324CAA" w:rsidP="004A1FFD">
      <w:pPr>
        <w:pStyle w:val="EndNoteBibliography"/>
        <w:spacing w:after="0"/>
        <w:ind w:left="426" w:hanging="426"/>
        <w:rPr>
          <w:rStyle w:val="Hyperlink"/>
          <w:rFonts w:ascii="Times New Roman" w:hAnsi="Times New Roman" w:cs="Times New Roman"/>
        </w:rPr>
      </w:pPr>
      <w:r w:rsidRPr="00AE630A">
        <w:rPr>
          <w:rFonts w:ascii="Times New Roman" w:hAnsi="Times New Roman" w:cs="Times New Roman"/>
        </w:rPr>
        <w:t xml:space="preserve">Hughes, C., Anderson, G., Patterson, D., O'Prey, M., 2014. Introducing an obstetric emergency training strategy into a simulated environment. British Journal of Midwifery 22, 201-207. </w:t>
      </w:r>
      <w:hyperlink r:id="rId23" w:history="1">
        <w:r w:rsidRPr="00AE630A">
          <w:rPr>
            <w:rStyle w:val="Hyperlink"/>
            <w:rFonts w:ascii="Times New Roman" w:hAnsi="Times New Roman" w:cs="Times New Roman"/>
          </w:rPr>
          <w:t>https://doi.org/10.12968/bjom.2014.22.3.201</w:t>
        </w:r>
      </w:hyperlink>
    </w:p>
    <w:p w:rsidR="004A1FFD" w:rsidRPr="00AE630A" w:rsidRDefault="004A1FFD" w:rsidP="004A1FFD">
      <w:pPr>
        <w:pStyle w:val="EndNoteBibliography"/>
        <w:spacing w:after="0"/>
        <w:ind w:left="426" w:hanging="426"/>
        <w:rPr>
          <w:rStyle w:val="Hyperlink"/>
          <w:rFonts w:ascii="Times New Roman" w:hAnsi="Times New Roman" w:cs="Times New Roman"/>
        </w:rPr>
      </w:pPr>
    </w:p>
    <w:p w:rsidR="004A1FFD" w:rsidRPr="00AE630A" w:rsidRDefault="004A1FFD" w:rsidP="004A1FFD">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INACSL, 2016. Standards of Best Practice: SimulationSM Simulation Design. Clinical Simulation in Nursing 12, S5-S12. </w:t>
      </w:r>
      <w:hyperlink r:id="rId24" w:tgtFrame="_blank" w:tooltip="Persistent link using digital object identifier" w:history="1">
        <w:r w:rsidRPr="00AE630A">
          <w:rPr>
            <w:rStyle w:val="Hyperlink"/>
            <w:rFonts w:ascii="Times New Roman" w:hAnsi="Times New Roman" w:cs="Times New Roman"/>
          </w:rPr>
          <w:t>https://doi.org/10.1016/j.ecns.2016.09.005</w:t>
        </w:r>
      </w:hyperlink>
    </w:p>
    <w:p w:rsidR="00324CAA" w:rsidRPr="00AE630A" w:rsidRDefault="00324CAA" w:rsidP="004A1FFD">
      <w:pPr>
        <w:pStyle w:val="EndNoteBibliography"/>
        <w:spacing w:after="0"/>
        <w:rPr>
          <w:rFonts w:ascii="Times New Roman" w:hAnsi="Times New Roman" w:cs="Times New Roman"/>
        </w:rPr>
      </w:pPr>
    </w:p>
    <w:p w:rsidR="00647F10" w:rsidRPr="00AE630A" w:rsidRDefault="00324CAA" w:rsidP="00647F10">
      <w:pPr>
        <w:pStyle w:val="EndNoteBibliography"/>
        <w:spacing w:after="0"/>
        <w:ind w:left="426" w:hanging="426"/>
        <w:rPr>
          <w:rStyle w:val="Hyperlink"/>
          <w:rFonts w:ascii="Times New Roman" w:hAnsi="Times New Roman" w:cs="Times New Roman"/>
        </w:rPr>
      </w:pPr>
      <w:r w:rsidRPr="00AE630A">
        <w:rPr>
          <w:rFonts w:ascii="Times New Roman" w:hAnsi="Times New Roman" w:cs="Times New Roman"/>
        </w:rPr>
        <w:t xml:space="preserve">Jha, A.K., Larizgoitia, I., Audera-Lopez, C., Prasopa-Plaizier, N., Waters, H., Bates, D.W., 2013. The global burden of unsafe medical care: analytic modelling of observational studies. BMJ Qual Saf 22, 809-815. </w:t>
      </w:r>
      <w:hyperlink r:id="rId25" w:history="1">
        <w:r w:rsidRPr="00AE630A">
          <w:rPr>
            <w:rStyle w:val="Hyperlink"/>
            <w:rFonts w:ascii="Times New Roman" w:hAnsi="Times New Roman" w:cs="Times New Roman"/>
          </w:rPr>
          <w:t>http://dx.doi.org/10.1136/bmjqs-2012-001748</w:t>
        </w:r>
      </w:hyperlink>
    </w:p>
    <w:p w:rsidR="00647F10" w:rsidRPr="00AE630A" w:rsidRDefault="00647F10" w:rsidP="00647F10">
      <w:pPr>
        <w:pStyle w:val="EndNoteBibliography"/>
        <w:spacing w:after="0"/>
        <w:ind w:left="426" w:hanging="426"/>
        <w:rPr>
          <w:rStyle w:val="Hyperlink"/>
          <w:rFonts w:ascii="Times New Roman" w:hAnsi="Times New Roman" w:cs="Times New Roman"/>
        </w:rPr>
      </w:pPr>
    </w:p>
    <w:p w:rsidR="00A428E2" w:rsidRPr="00AE630A" w:rsidRDefault="000F33DA" w:rsidP="00A428E2">
      <w:pPr>
        <w:pStyle w:val="EndNoteBibliography"/>
        <w:spacing w:after="0"/>
        <w:ind w:left="426" w:hanging="426"/>
        <w:rPr>
          <w:rStyle w:val="Hyperlink"/>
          <w:rFonts w:ascii="Times New Roman" w:hAnsi="Times New Roman" w:cs="Times New Roman"/>
        </w:rPr>
      </w:pPr>
      <w:r w:rsidRPr="00AE630A">
        <w:rPr>
          <w:rFonts w:ascii="Times New Roman" w:hAnsi="Times New Roman" w:cs="Times New Roman"/>
        </w:rPr>
        <w:t>Kapur, M., 2014. Comparing Learning From Productive Failure and Vicarious Failure. Journal of the Learning Sciences 23, 651-677.</w:t>
      </w:r>
      <w:r w:rsidR="00647F10" w:rsidRPr="00AE630A">
        <w:rPr>
          <w:rFonts w:ascii="Times New Roman" w:hAnsi="Times New Roman" w:cs="Times New Roman"/>
        </w:rPr>
        <w:t xml:space="preserve"> </w:t>
      </w:r>
      <w:hyperlink r:id="rId26" w:history="1">
        <w:r w:rsidR="00647F10" w:rsidRPr="00AE630A">
          <w:rPr>
            <w:rStyle w:val="Hyperlink"/>
            <w:rFonts w:ascii="Times New Roman" w:hAnsi="Times New Roman" w:cs="Times New Roman"/>
          </w:rPr>
          <w:t>https://doi.org/10.1080/10508406.2013.819000</w:t>
        </w:r>
      </w:hyperlink>
    </w:p>
    <w:p w:rsidR="00A428E2" w:rsidRPr="00AE630A" w:rsidRDefault="00A428E2" w:rsidP="00A428E2">
      <w:pPr>
        <w:pStyle w:val="EndNoteBibliography"/>
        <w:spacing w:after="0"/>
        <w:ind w:left="426" w:hanging="426"/>
        <w:rPr>
          <w:rFonts w:ascii="Times New Roman" w:hAnsi="Times New Roman" w:cs="Times New Roman"/>
        </w:rPr>
      </w:pPr>
    </w:p>
    <w:p w:rsidR="00647F10" w:rsidRPr="00AE630A" w:rsidRDefault="000F33DA" w:rsidP="00A428E2">
      <w:pPr>
        <w:pStyle w:val="EndNoteBibliography"/>
        <w:spacing w:after="0"/>
        <w:ind w:left="426" w:hanging="426"/>
        <w:rPr>
          <w:rFonts w:ascii="Times New Roman" w:hAnsi="Times New Roman" w:cs="Times New Roman"/>
          <w:color w:val="0563C1" w:themeColor="hyperlink"/>
          <w:u w:val="single"/>
        </w:rPr>
      </w:pPr>
      <w:r w:rsidRPr="00AE630A">
        <w:rPr>
          <w:rFonts w:ascii="Times New Roman" w:hAnsi="Times New Roman" w:cs="Times New Roman"/>
        </w:rPr>
        <w:t>Kapur, M., 2016. Examining productive failure, productive success, unproductive failure, and unproductive success in learning. Educational Psychologist 51, 289-299.</w:t>
      </w:r>
      <w:r w:rsidR="00A428E2" w:rsidRPr="00AE630A">
        <w:rPr>
          <w:rFonts w:ascii="Times New Roman" w:hAnsi="Times New Roman" w:cs="Times New Roman"/>
        </w:rPr>
        <w:t xml:space="preserve"> </w:t>
      </w:r>
      <w:hyperlink r:id="rId27" w:history="1">
        <w:r w:rsidR="00A428E2" w:rsidRPr="00AE630A">
          <w:rPr>
            <w:rStyle w:val="Hyperlink"/>
            <w:rFonts w:ascii="Times New Roman" w:hAnsi="Times New Roman" w:cs="Times New Roman"/>
          </w:rPr>
          <w:t>https://doi.org/10.1080/00461520.2016.1155457</w:t>
        </w:r>
      </w:hyperlink>
    </w:p>
    <w:p w:rsidR="00647F10" w:rsidRPr="00AE630A" w:rsidRDefault="00647F10" w:rsidP="00647F10">
      <w:pPr>
        <w:pStyle w:val="EndNoteBibliography"/>
        <w:spacing w:after="0"/>
        <w:ind w:left="426" w:hanging="426"/>
        <w:rPr>
          <w:rFonts w:ascii="Times New Roman" w:hAnsi="Times New Roman" w:cs="Times New Roman"/>
        </w:rPr>
      </w:pPr>
    </w:p>
    <w:p w:rsidR="000F33DA" w:rsidRPr="00AE630A" w:rsidRDefault="000F33DA" w:rsidP="00647F10">
      <w:pPr>
        <w:pStyle w:val="EndNoteBibliography"/>
        <w:spacing w:after="0"/>
        <w:ind w:left="426" w:hanging="426"/>
        <w:rPr>
          <w:rFonts w:ascii="Times New Roman" w:hAnsi="Times New Roman" w:cs="Times New Roman"/>
        </w:rPr>
      </w:pPr>
      <w:r w:rsidRPr="00AE630A">
        <w:rPr>
          <w:rFonts w:ascii="Times New Roman" w:hAnsi="Times New Roman" w:cs="Times New Roman"/>
        </w:rPr>
        <w:t>Kevin, E., 2009. Diagnostic error in medical education: where wrongs can make rights. Advances in Health Sciences Education 14, 71-81.</w:t>
      </w:r>
      <w:r w:rsidR="00A428E2" w:rsidRPr="00AE630A">
        <w:rPr>
          <w:rFonts w:ascii="Times New Roman" w:hAnsi="Times New Roman" w:cs="Times New Roman"/>
        </w:rPr>
        <w:t xml:space="preserve"> </w:t>
      </w:r>
      <w:r w:rsidR="00A428E2" w:rsidRPr="00AE630A">
        <w:rPr>
          <w:rStyle w:val="Hyperlink"/>
          <w:rFonts w:ascii="Times New Roman" w:hAnsi="Times New Roman" w:cs="Times New Roman"/>
        </w:rPr>
        <w:t>http://dx.doi.org/</w:t>
      </w:r>
      <w:hyperlink r:id="rId28" w:tgtFrame="_blank" w:history="1">
        <w:r w:rsidR="00A428E2" w:rsidRPr="00AE630A">
          <w:rPr>
            <w:rStyle w:val="Hyperlink"/>
            <w:rFonts w:ascii="Times New Roman" w:hAnsi="Times New Roman" w:cs="Times New Roman"/>
          </w:rPr>
          <w:t>10.1007/s10459-009-9188-9</w:t>
        </w:r>
      </w:hyperlink>
    </w:p>
    <w:p w:rsidR="000F33DA" w:rsidRPr="00AE630A" w:rsidRDefault="000F33DA" w:rsidP="000F33DA">
      <w:pPr>
        <w:pStyle w:val="EndNoteBibliography"/>
        <w:spacing w:after="0"/>
        <w:rPr>
          <w:rFonts w:ascii="Times New Roman" w:hAnsi="Times New Roman" w:cs="Times New Roman"/>
        </w:rPr>
      </w:pPr>
    </w:p>
    <w:p w:rsidR="000F33DA" w:rsidRPr="00AE630A" w:rsidRDefault="00324CAA" w:rsidP="000F33DA">
      <w:pPr>
        <w:pStyle w:val="EndNoteBibliography"/>
        <w:spacing w:after="0"/>
        <w:ind w:left="426" w:hanging="426"/>
        <w:rPr>
          <w:rStyle w:val="Hyperlink"/>
          <w:rFonts w:ascii="Times New Roman" w:hAnsi="Times New Roman" w:cs="Times New Roman"/>
        </w:rPr>
      </w:pPr>
      <w:r w:rsidRPr="00AE630A">
        <w:rPr>
          <w:rFonts w:ascii="Times New Roman" w:hAnsi="Times New Roman" w:cs="Times New Roman"/>
        </w:rPr>
        <w:t xml:space="preserve">King, A., Holder, M.G., Ahmed, R.A., 2013. Errors as allies: error management training in health professions education. BMJ Qual Saf. </w:t>
      </w:r>
      <w:hyperlink r:id="rId29" w:history="1">
        <w:r w:rsidRPr="00AE630A">
          <w:rPr>
            <w:rStyle w:val="Hyperlink"/>
            <w:rFonts w:ascii="Times New Roman" w:hAnsi="Times New Roman" w:cs="Times New Roman"/>
          </w:rPr>
          <w:t>http://dx.doi.org/10.1136/bmjqs-2012-000945</w:t>
        </w:r>
      </w:hyperlink>
    </w:p>
    <w:p w:rsidR="000F33DA" w:rsidRPr="00AE630A" w:rsidRDefault="000F33DA" w:rsidP="000F33DA">
      <w:pPr>
        <w:pStyle w:val="EndNoteBibliography"/>
        <w:spacing w:after="0"/>
        <w:ind w:left="426" w:hanging="426"/>
        <w:rPr>
          <w:rStyle w:val="Hyperlink"/>
          <w:rFonts w:ascii="Times New Roman" w:hAnsi="Times New Roman" w:cs="Times New Roman"/>
        </w:rPr>
      </w:pPr>
    </w:p>
    <w:p w:rsidR="00324CAA" w:rsidRPr="00AE630A" w:rsidRDefault="000F33DA" w:rsidP="006A14B6">
      <w:pPr>
        <w:pStyle w:val="EndNoteBibliography"/>
        <w:spacing w:after="0"/>
        <w:ind w:left="426" w:hanging="426"/>
        <w:rPr>
          <w:rFonts w:ascii="Times New Roman" w:hAnsi="Times New Roman" w:cs="Times New Roman"/>
          <w:color w:val="0563C1" w:themeColor="hyperlink"/>
          <w:u w:val="single"/>
        </w:rPr>
      </w:pPr>
      <w:r w:rsidRPr="00AE630A">
        <w:rPr>
          <w:rFonts w:ascii="Times New Roman" w:hAnsi="Times New Roman" w:cs="Times New Roman"/>
        </w:rPr>
        <w:lastRenderedPageBreak/>
        <w:t xml:space="preserve">Kneebone, R., L, Scott, W., Darzi, A., Horrocks, M., 2004. Simulation and clinical practice: strengthening the relationship. Medical education 38, 1095-1102. </w:t>
      </w:r>
      <w:hyperlink r:id="rId30" w:history="1">
        <w:r w:rsidRPr="00AE630A">
          <w:rPr>
            <w:rStyle w:val="Hyperlink"/>
            <w:rFonts w:ascii="Times New Roman" w:hAnsi="Times New Roman" w:cs="Times New Roman"/>
          </w:rPr>
          <w:t>https://doi.org/10.1111/j.1365-2929.2004.01959.x</w:t>
        </w:r>
      </w:hyperlink>
    </w:p>
    <w:p w:rsidR="00324CAA" w:rsidRPr="00AE630A" w:rsidRDefault="00324CAA" w:rsidP="005846F4">
      <w:pPr>
        <w:pStyle w:val="EndNoteBibliography"/>
        <w:spacing w:after="0"/>
        <w:ind w:left="426" w:hanging="426"/>
        <w:rPr>
          <w:rFonts w:ascii="Times New Roman" w:hAnsi="Times New Roman" w:cs="Times New Roman"/>
        </w:rPr>
      </w:pPr>
    </w:p>
    <w:p w:rsidR="00324CAA" w:rsidRPr="00AE630A" w:rsidRDefault="00324CAA" w:rsidP="005846F4">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Makary, M.A., Daniel, M., 2016. Medical error-the third leading cause of death in the US. BMJ: British Medical Journal (Online) 353. </w:t>
      </w:r>
      <w:r w:rsidRPr="00AE630A">
        <w:rPr>
          <w:rStyle w:val="Hyperlink"/>
          <w:rFonts w:ascii="Times New Roman" w:hAnsi="Times New Roman" w:cs="Times New Roman"/>
        </w:rPr>
        <w:t>https://doi.org/10.1136/bmj.i2139</w:t>
      </w:r>
    </w:p>
    <w:p w:rsidR="00324CAA" w:rsidRPr="00AE630A" w:rsidRDefault="00324CAA" w:rsidP="00377CC6">
      <w:pPr>
        <w:pStyle w:val="EndNoteBibliography"/>
        <w:spacing w:after="0"/>
        <w:rPr>
          <w:rFonts w:ascii="Times New Roman" w:hAnsi="Times New Roman" w:cs="Times New Roman"/>
        </w:rPr>
      </w:pPr>
    </w:p>
    <w:p w:rsidR="00324CAA" w:rsidRPr="00AE630A" w:rsidRDefault="00324CAA" w:rsidP="005846F4">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Miles, M.B., Huberman, A.M., Saldaña, J., 2014. Qualitative data analysis: a methods sourcebook, Third ed. SAGE Publications, Inc, Thousand Oaks, </w:t>
      </w:r>
      <w:r w:rsidRPr="00AE630A">
        <w:rPr>
          <w:rFonts w:ascii="Times New Roman" w:hAnsi="Times New Roman" w:cs="Times New Roman"/>
          <w:noProof w:val="0"/>
        </w:rPr>
        <w:t>California</w:t>
      </w:r>
      <w:r w:rsidRPr="00AE630A">
        <w:rPr>
          <w:rFonts w:ascii="Times New Roman" w:hAnsi="Times New Roman" w:cs="Times New Roman"/>
        </w:rPr>
        <w:t>.</w:t>
      </w:r>
    </w:p>
    <w:p w:rsidR="00324CAA" w:rsidRPr="00AE630A" w:rsidRDefault="00324CAA" w:rsidP="00E74181">
      <w:pPr>
        <w:pStyle w:val="EndNoteBibliography"/>
        <w:spacing w:after="0"/>
        <w:rPr>
          <w:rFonts w:ascii="Times New Roman" w:hAnsi="Times New Roman" w:cs="Times New Roman"/>
        </w:rPr>
      </w:pPr>
    </w:p>
    <w:p w:rsidR="00324CAA" w:rsidRPr="00AE630A" w:rsidRDefault="00324CAA" w:rsidP="005E0D80">
      <w:pPr>
        <w:pStyle w:val="EndNoteBibliography"/>
        <w:spacing w:after="0"/>
        <w:ind w:left="426" w:hanging="426"/>
        <w:rPr>
          <w:rFonts w:ascii="Times New Roman" w:hAnsi="Times New Roman" w:cs="Times New Roman"/>
        </w:rPr>
      </w:pPr>
      <w:r w:rsidRPr="00AE630A">
        <w:rPr>
          <w:rFonts w:ascii="Times New Roman" w:hAnsi="Times New Roman" w:cs="Times New Roman"/>
        </w:rPr>
        <w:t>Lateef, F., 2010. Simulation-based learning: Just like the real thing. Journal of Emergencies, Trauma and Shock 3, 348.</w:t>
      </w:r>
      <w:r w:rsidR="00245D9A" w:rsidRPr="00AE630A">
        <w:rPr>
          <w:rFonts w:ascii="Times New Roman" w:hAnsi="Times New Roman" w:cs="Times New Roman"/>
        </w:rPr>
        <w:t xml:space="preserve"> </w:t>
      </w:r>
      <w:r w:rsidR="00245D9A" w:rsidRPr="00AE630A">
        <w:rPr>
          <w:rStyle w:val="Hyperlink"/>
          <w:rFonts w:ascii="Times New Roman" w:hAnsi="Times New Roman" w:cs="Times New Roman"/>
        </w:rPr>
        <w:t>https://doi.org/</w:t>
      </w:r>
      <w:hyperlink r:id="rId31" w:tgtFrame="pmc_ext" w:history="1">
        <w:r w:rsidR="00245D9A" w:rsidRPr="00AE630A">
          <w:rPr>
            <w:rStyle w:val="Hyperlink"/>
            <w:rFonts w:ascii="Times New Roman" w:hAnsi="Times New Roman" w:cs="Times New Roman"/>
          </w:rPr>
          <w:t>10.4103/0974-2700.70743</w:t>
        </w:r>
      </w:hyperlink>
    </w:p>
    <w:p w:rsidR="006A14B6" w:rsidRPr="00AE630A" w:rsidRDefault="006A14B6" w:rsidP="005E0D80">
      <w:pPr>
        <w:pStyle w:val="EndNoteBibliography"/>
        <w:spacing w:after="0"/>
        <w:ind w:left="426" w:hanging="426"/>
        <w:rPr>
          <w:rFonts w:ascii="Times New Roman" w:hAnsi="Times New Roman" w:cs="Times New Roman"/>
        </w:rPr>
      </w:pPr>
    </w:p>
    <w:p w:rsidR="006A14B6" w:rsidRPr="00AE630A" w:rsidRDefault="006A14B6" w:rsidP="006A14B6">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Lendahls, L., Oscarsson, M.G., 2017. Midwifery students’ experiences of simulation- and skills training. Nurse Education Today 50, 12-16. </w:t>
      </w:r>
      <w:hyperlink r:id="rId32" w:history="1">
        <w:r w:rsidRPr="00AE630A">
          <w:rPr>
            <w:rStyle w:val="Hyperlink"/>
            <w:rFonts w:ascii="Times New Roman" w:hAnsi="Times New Roman" w:cs="Times New Roman"/>
          </w:rPr>
          <w:t>https://doi.org/10.1016/j.nedt.2016.12.005</w:t>
        </w:r>
      </w:hyperlink>
    </w:p>
    <w:p w:rsidR="00B80EEC" w:rsidRPr="00AE630A" w:rsidRDefault="00B80EEC" w:rsidP="00787EB0">
      <w:pPr>
        <w:pStyle w:val="EndNoteBibliography"/>
        <w:spacing w:after="0"/>
        <w:ind w:left="426" w:hanging="426"/>
        <w:rPr>
          <w:rFonts w:ascii="Times New Roman" w:hAnsi="Times New Roman" w:cs="Times New Roman"/>
        </w:rPr>
      </w:pPr>
    </w:p>
    <w:p w:rsidR="00B80EEC" w:rsidRPr="00AE630A" w:rsidRDefault="00B80EEC" w:rsidP="00B80EEC">
      <w:pPr>
        <w:pStyle w:val="EndNoteBibliography"/>
        <w:spacing w:after="0"/>
        <w:ind w:left="426" w:hanging="426"/>
        <w:rPr>
          <w:rFonts w:ascii="Times New Roman" w:hAnsi="Times New Roman" w:cs="Times New Roman"/>
        </w:rPr>
      </w:pPr>
      <w:r w:rsidRPr="00AE630A">
        <w:rPr>
          <w:rFonts w:ascii="Times New Roman" w:hAnsi="Times New Roman" w:cs="Times New Roman"/>
        </w:rPr>
        <w:fldChar w:fldCharType="begin"/>
      </w:r>
      <w:r w:rsidRPr="00AE630A">
        <w:rPr>
          <w:rFonts w:ascii="Times New Roman" w:hAnsi="Times New Roman" w:cs="Times New Roman"/>
        </w:rPr>
        <w:instrText xml:space="preserve"> ADDIN EN.REFLIST </w:instrText>
      </w:r>
      <w:r w:rsidRPr="00AE630A">
        <w:rPr>
          <w:rFonts w:ascii="Times New Roman" w:hAnsi="Times New Roman" w:cs="Times New Roman"/>
        </w:rPr>
        <w:fldChar w:fldCharType="separate"/>
      </w:r>
      <w:r w:rsidRPr="00AE630A">
        <w:rPr>
          <w:rFonts w:ascii="Times New Roman" w:hAnsi="Times New Roman" w:cs="Times New Roman"/>
        </w:rPr>
        <w:t xml:space="preserve">Moher, D., Liberati, A., Tetzlaff, J., Altman, D.G., 2009. Preferred reporting items for systematic reviews and meta-analyses: the PRISMA statement. Annals of internal medicine 151, 264-269. </w:t>
      </w:r>
      <w:r w:rsidRPr="00AE630A">
        <w:rPr>
          <w:rStyle w:val="Hyperlink"/>
          <w:rFonts w:ascii="Times New Roman" w:hAnsi="Times New Roman" w:cs="Times New Roman"/>
        </w:rPr>
        <w:t>https://doi.org/10.1371/journal.pmed.1000097</w:t>
      </w:r>
    </w:p>
    <w:p w:rsidR="00B80EEC" w:rsidRPr="00AE630A" w:rsidRDefault="00B80EEC" w:rsidP="00B80EEC">
      <w:pPr>
        <w:pStyle w:val="EndNoteBibliography"/>
        <w:spacing w:after="0"/>
        <w:ind w:left="426" w:hanging="426"/>
        <w:rPr>
          <w:rFonts w:ascii="Times New Roman" w:hAnsi="Times New Roman" w:cs="Times New Roman"/>
        </w:rPr>
      </w:pPr>
      <w:r w:rsidRPr="00AE630A">
        <w:rPr>
          <w:rFonts w:ascii="Times New Roman" w:hAnsi="Times New Roman" w:cs="Times New Roman"/>
        </w:rPr>
        <w:fldChar w:fldCharType="end"/>
      </w:r>
    </w:p>
    <w:p w:rsidR="00324CAA" w:rsidRPr="00AE630A" w:rsidRDefault="005C0805" w:rsidP="00787EB0">
      <w:pPr>
        <w:pStyle w:val="EndNoteBibliography"/>
        <w:spacing w:after="0"/>
        <w:ind w:left="426" w:hanging="426"/>
        <w:rPr>
          <w:rFonts w:ascii="Times New Roman" w:hAnsi="Times New Roman" w:cs="Times New Roman"/>
        </w:rPr>
      </w:pPr>
      <w:r w:rsidRPr="00AE630A">
        <w:rPr>
          <w:rFonts w:ascii="Times New Roman" w:hAnsi="Times New Roman" w:cs="Times New Roman"/>
        </w:rPr>
        <w:t>M</w:t>
      </w:r>
      <w:r w:rsidR="00324CAA" w:rsidRPr="00AE630A">
        <w:rPr>
          <w:rFonts w:ascii="Times New Roman" w:hAnsi="Times New Roman" w:cs="Times New Roman"/>
        </w:rPr>
        <w:t xml:space="preserve">otola, I., Devine, L.A., Chung, H.S., Sullivan, J.E., Issenberg, S.B., 2013. Simulation in healthcare education: A best evidence practical guide. AMEE Guide No. 82. Medical Teacher 35, e1511-e1530. </w:t>
      </w:r>
      <w:hyperlink r:id="rId33" w:history="1">
        <w:r w:rsidR="00324CAA" w:rsidRPr="00AE630A">
          <w:rPr>
            <w:rStyle w:val="Hyperlink"/>
            <w:rFonts w:ascii="Times New Roman" w:hAnsi="Times New Roman" w:cs="Times New Roman"/>
          </w:rPr>
          <w:t>https://doi.org/10.3109/0142159X.2013.818632</w:t>
        </w:r>
      </w:hyperlink>
    </w:p>
    <w:p w:rsidR="00324CAA" w:rsidRPr="00AE630A" w:rsidRDefault="00324CAA" w:rsidP="00420C88">
      <w:pPr>
        <w:pStyle w:val="EndNoteBibliography"/>
        <w:spacing w:after="0"/>
        <w:rPr>
          <w:rFonts w:ascii="Times New Roman" w:hAnsi="Times New Roman" w:cs="Times New Roman"/>
        </w:rPr>
      </w:pPr>
    </w:p>
    <w:p w:rsidR="00324CAA" w:rsidRPr="00AE630A" w:rsidRDefault="00324CAA" w:rsidP="00791AD1">
      <w:pPr>
        <w:pStyle w:val="EndNoteBibliography"/>
        <w:spacing w:after="0"/>
        <w:ind w:left="426" w:hanging="426"/>
        <w:rPr>
          <w:rFonts w:ascii="Times New Roman" w:hAnsi="Times New Roman" w:cs="Times New Roman"/>
        </w:rPr>
      </w:pPr>
      <w:r w:rsidRPr="00AE630A">
        <w:rPr>
          <w:rFonts w:ascii="Times New Roman" w:hAnsi="Times New Roman" w:cs="Times New Roman"/>
        </w:rPr>
        <w:t>Reime, M.H., Johnsgaard, T., Kvam, F.I., Aarflot, M., Breivik, M., Engeberg, J.M., Brattebo, G., 2016. Simulated settings; powerful arenas for learning patient safety practices and facilitating transference to clinical practice. A mixed method study. Nurse Education in Practice 21, 75-82.</w:t>
      </w:r>
    </w:p>
    <w:p w:rsidR="00324CAA" w:rsidRPr="00AE630A" w:rsidRDefault="00324CAA" w:rsidP="00791AD1">
      <w:pPr>
        <w:pStyle w:val="EndNoteBibliography"/>
        <w:spacing w:after="0"/>
        <w:ind w:left="426" w:hanging="426"/>
        <w:rPr>
          <w:rStyle w:val="Hyperlink"/>
          <w:rFonts w:ascii="Times New Roman" w:hAnsi="Times New Roman" w:cs="Times New Roman"/>
        </w:rPr>
      </w:pPr>
      <w:r w:rsidRPr="00AE630A">
        <w:rPr>
          <w:rFonts w:ascii="Times New Roman" w:hAnsi="Times New Roman" w:cs="Times New Roman"/>
        </w:rPr>
        <w:tab/>
      </w:r>
      <w:hyperlink r:id="rId34" w:history="1">
        <w:r w:rsidRPr="00AE630A">
          <w:rPr>
            <w:rStyle w:val="Hyperlink"/>
            <w:rFonts w:ascii="Times New Roman" w:hAnsi="Times New Roman" w:cs="Times New Roman"/>
          </w:rPr>
          <w:t>https://doi.org/10.1016/j.nepr.2016.10.003</w:t>
        </w:r>
      </w:hyperlink>
    </w:p>
    <w:p w:rsidR="005E0D80" w:rsidRPr="00AE630A" w:rsidRDefault="005E0D80" w:rsidP="005E0D80">
      <w:pPr>
        <w:pStyle w:val="EndNoteBibliography"/>
        <w:spacing w:after="0"/>
        <w:rPr>
          <w:rFonts w:ascii="Times New Roman" w:hAnsi="Times New Roman" w:cs="Times New Roman"/>
        </w:rPr>
      </w:pPr>
    </w:p>
    <w:p w:rsidR="005E0D80" w:rsidRPr="00AE630A" w:rsidRDefault="005E0D80" w:rsidP="00B621BC">
      <w:pPr>
        <w:pStyle w:val="EndNoteBibliography"/>
        <w:spacing w:after="0"/>
        <w:rPr>
          <w:rFonts w:ascii="Times New Roman" w:hAnsi="Times New Roman" w:cs="Times New Roman"/>
        </w:rPr>
      </w:pPr>
      <w:r w:rsidRPr="00AE630A">
        <w:rPr>
          <w:rFonts w:ascii="Times New Roman" w:hAnsi="Times New Roman" w:cs="Times New Roman"/>
        </w:rPr>
        <w:t>Reason, J.T., 1990. Human error. Cambridge University Press, Cambridge [England]; New York.</w:t>
      </w:r>
    </w:p>
    <w:p w:rsidR="00324CAA" w:rsidRPr="00AE630A" w:rsidRDefault="00324CAA" w:rsidP="00791AD1">
      <w:pPr>
        <w:pStyle w:val="EndNoteBibliography"/>
        <w:spacing w:after="0"/>
        <w:ind w:left="426" w:hanging="426"/>
        <w:rPr>
          <w:rFonts w:ascii="Times New Roman" w:hAnsi="Times New Roman" w:cs="Times New Roman"/>
        </w:rPr>
      </w:pPr>
    </w:p>
    <w:p w:rsidR="00B621BC" w:rsidRPr="00AE630A" w:rsidRDefault="00324CAA" w:rsidP="00B621BC">
      <w:pPr>
        <w:pStyle w:val="EndNoteBibliography"/>
        <w:spacing w:after="0"/>
        <w:ind w:left="426" w:hanging="426"/>
        <w:rPr>
          <w:rStyle w:val="Hyperlink"/>
          <w:rFonts w:ascii="Times New Roman" w:hAnsi="Times New Roman" w:cs="Times New Roman"/>
          <w:lang w:val="en-AU"/>
        </w:rPr>
      </w:pPr>
      <w:r w:rsidRPr="00AE630A">
        <w:rPr>
          <w:rFonts w:ascii="Times New Roman" w:hAnsi="Times New Roman" w:cs="Times New Roman"/>
        </w:rPr>
        <w:t xml:space="preserve">Rudolph, J.W., Raemer, D.B., Simon, R., 2014. Establishing a safe container for learning in simulation: the role of the presimulation briefing. Simulation in Healthcare 9, 339-349. </w:t>
      </w:r>
      <w:hyperlink r:id="rId35" w:history="1">
        <w:r w:rsidRPr="00AE630A">
          <w:rPr>
            <w:rStyle w:val="Hyperlink"/>
            <w:rFonts w:ascii="Times New Roman" w:hAnsi="Times New Roman" w:cs="Times New Roman"/>
            <w:lang w:val="en-AU"/>
          </w:rPr>
          <w:t>http://dx.doi.org/10.1097/SIH.0000000000000047</w:t>
        </w:r>
      </w:hyperlink>
    </w:p>
    <w:p w:rsidR="00B621BC" w:rsidRPr="00AE630A" w:rsidRDefault="00B621BC" w:rsidP="00B621BC">
      <w:pPr>
        <w:pStyle w:val="EndNoteBibliography"/>
        <w:spacing w:after="0"/>
        <w:ind w:left="426" w:hanging="426"/>
        <w:rPr>
          <w:rStyle w:val="Hyperlink"/>
          <w:rFonts w:ascii="Times New Roman" w:hAnsi="Times New Roman" w:cs="Times New Roman"/>
          <w:lang w:val="en-AU"/>
        </w:rPr>
      </w:pPr>
    </w:p>
    <w:p w:rsidR="005E0D80" w:rsidRPr="00AE630A" w:rsidRDefault="005E0D80" w:rsidP="00B621BC">
      <w:pPr>
        <w:pStyle w:val="EndNoteBibliography"/>
        <w:spacing w:after="0"/>
        <w:ind w:left="426" w:hanging="426"/>
        <w:rPr>
          <w:rFonts w:ascii="Times New Roman" w:hAnsi="Times New Roman" w:cs="Times New Roman"/>
          <w:color w:val="0563C1" w:themeColor="hyperlink"/>
          <w:u w:val="single"/>
          <w:lang w:val="en-AU"/>
        </w:rPr>
      </w:pPr>
      <w:r w:rsidRPr="00AE630A">
        <w:rPr>
          <w:rFonts w:ascii="Times New Roman" w:hAnsi="Times New Roman" w:cs="Times New Roman"/>
        </w:rPr>
        <w:t>Satava, R.M., 2007. The future of su</w:t>
      </w:r>
      <w:r w:rsidR="002A3679" w:rsidRPr="00AE630A">
        <w:rPr>
          <w:rFonts w:ascii="Times New Roman" w:hAnsi="Times New Roman" w:cs="Times New Roman"/>
        </w:rPr>
        <w:t>r</w:t>
      </w:r>
      <w:r w:rsidRPr="00AE630A">
        <w:rPr>
          <w:rFonts w:ascii="Times New Roman" w:hAnsi="Times New Roman" w:cs="Times New Roman"/>
        </w:rPr>
        <w:t>gical simulation and surgical robotics. Bulletin of the American College of Surgeons 92, 13.</w:t>
      </w:r>
    </w:p>
    <w:p w:rsidR="00324CAA" w:rsidRPr="00AE630A" w:rsidRDefault="00324CAA" w:rsidP="005E0D80">
      <w:pPr>
        <w:pStyle w:val="EndNoteBibliography"/>
        <w:spacing w:after="0"/>
        <w:rPr>
          <w:rFonts w:ascii="Times New Roman" w:hAnsi="Times New Roman" w:cs="Times New Roman"/>
        </w:rPr>
      </w:pPr>
    </w:p>
    <w:p w:rsidR="00324CAA" w:rsidRPr="00AE630A" w:rsidRDefault="00324CAA" w:rsidP="00791AD1">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Song, I.-H., Jeong, H.-C., 2015. Nursing students’ experiences of simulation-based education on </w:t>
      </w:r>
    </w:p>
    <w:p w:rsidR="00324CAA" w:rsidRPr="00AE630A" w:rsidRDefault="00324CAA" w:rsidP="00FF2CCF">
      <w:pPr>
        <w:pStyle w:val="EndNoteBibliography"/>
        <w:spacing w:after="0"/>
        <w:ind w:left="426"/>
        <w:rPr>
          <w:rFonts w:ascii="Times New Roman" w:hAnsi="Times New Roman" w:cs="Times New Roman"/>
        </w:rPr>
      </w:pPr>
      <w:r w:rsidRPr="00AE630A">
        <w:rPr>
          <w:rFonts w:ascii="Times New Roman" w:hAnsi="Times New Roman" w:cs="Times New Roman"/>
        </w:rPr>
        <w:t xml:space="preserve">hypoglycemia. International Journal of Bio-Science and Bio-Technology 7, 147-154. </w:t>
      </w:r>
      <w:hyperlink r:id="rId36" w:history="1">
        <w:r w:rsidRPr="00AE630A">
          <w:rPr>
            <w:rStyle w:val="Hyperlink"/>
            <w:rFonts w:ascii="Times New Roman" w:hAnsi="Times New Roman" w:cs="Times New Roman"/>
          </w:rPr>
          <w:t>http://dx.doi.org/10.14257/ijbsbt.2015.7.3.15</w:t>
        </w:r>
      </w:hyperlink>
    </w:p>
    <w:p w:rsidR="00324CAA" w:rsidRPr="00AE630A" w:rsidRDefault="00324CAA" w:rsidP="00FF2CCF">
      <w:pPr>
        <w:pStyle w:val="EndNoteBibliography"/>
        <w:spacing w:after="0"/>
        <w:ind w:left="426"/>
        <w:rPr>
          <w:rFonts w:ascii="Times New Roman" w:hAnsi="Times New Roman" w:cs="Times New Roman"/>
        </w:rPr>
      </w:pPr>
    </w:p>
    <w:p w:rsidR="004C0788" w:rsidRPr="00AE630A" w:rsidRDefault="00324CAA" w:rsidP="004C0788">
      <w:pPr>
        <w:pStyle w:val="EndNoteBibliography"/>
        <w:spacing w:after="0"/>
        <w:ind w:left="426" w:hanging="426"/>
        <w:rPr>
          <w:rStyle w:val="Hyperlink"/>
          <w:rFonts w:ascii="Times New Roman" w:hAnsi="Times New Roman" w:cs="Times New Roman"/>
        </w:rPr>
      </w:pPr>
      <w:r w:rsidRPr="00AE630A">
        <w:rPr>
          <w:rFonts w:ascii="Times New Roman" w:hAnsi="Times New Roman" w:cs="Times New Roman"/>
        </w:rPr>
        <w:t xml:space="preserve">Sullivan, S.A., Bingman, E., O'Rourke, A., Pugh, C.M., 2016. Piloting virtual surgical patient cases with 3rd-year medical students during the surgery rotation. The American Journal of Surgery 211, 689-696. e681. </w:t>
      </w:r>
      <w:hyperlink r:id="rId37" w:history="1">
        <w:r w:rsidRPr="00AE630A">
          <w:rPr>
            <w:rStyle w:val="Hyperlink"/>
            <w:rFonts w:ascii="Times New Roman" w:hAnsi="Times New Roman" w:cs="Times New Roman"/>
          </w:rPr>
          <w:t>https://doi.org/10.1016/j.amjsurg.2015.11.021</w:t>
        </w:r>
      </w:hyperlink>
    </w:p>
    <w:p w:rsidR="004C0788" w:rsidRPr="00AE630A" w:rsidRDefault="004C0788" w:rsidP="004C0788">
      <w:pPr>
        <w:pStyle w:val="EndNoteBibliography"/>
        <w:spacing w:after="0"/>
        <w:ind w:left="426" w:hanging="426"/>
        <w:rPr>
          <w:rStyle w:val="Hyperlink"/>
          <w:rFonts w:ascii="Times New Roman" w:hAnsi="Times New Roman" w:cs="Times New Roman"/>
        </w:rPr>
      </w:pPr>
    </w:p>
    <w:p w:rsidR="005E0D80" w:rsidRPr="00AE630A" w:rsidRDefault="004C0788" w:rsidP="005E0D80">
      <w:pPr>
        <w:pStyle w:val="EndNoteBibliography"/>
        <w:spacing w:after="0"/>
        <w:ind w:left="426" w:hanging="426"/>
        <w:rPr>
          <w:rStyle w:val="Hyperlink"/>
          <w:rFonts w:ascii="Times New Roman" w:hAnsi="Times New Roman" w:cs="Times New Roman"/>
        </w:rPr>
      </w:pPr>
      <w:r w:rsidRPr="00AE630A">
        <w:rPr>
          <w:rFonts w:ascii="Times New Roman" w:hAnsi="Times New Roman" w:cs="Times New Roman"/>
        </w:rPr>
        <w:t>van der Riet, P., Levett-Jones, T., Aquino-Russell, C., 2018. The effectiveness of mindfulness meditation for nurses and nursing students: An integrated literature review. Nurse education today.</w:t>
      </w:r>
      <w:r w:rsidR="00927B16" w:rsidRPr="00AE630A">
        <w:rPr>
          <w:rFonts w:ascii="Times New Roman" w:hAnsi="Times New Roman" w:cs="Times New Roman"/>
        </w:rPr>
        <w:t xml:space="preserve"> </w:t>
      </w:r>
      <w:hyperlink r:id="rId38" w:history="1">
        <w:r w:rsidR="005E0D80" w:rsidRPr="00AE630A">
          <w:rPr>
            <w:rStyle w:val="Hyperlink"/>
            <w:rFonts w:ascii="Times New Roman" w:hAnsi="Times New Roman" w:cs="Times New Roman"/>
          </w:rPr>
          <w:t>https://doi.org/10.1016/j.nedt.2018.03.018</w:t>
        </w:r>
      </w:hyperlink>
    </w:p>
    <w:p w:rsidR="005E0D80" w:rsidRPr="00AE630A" w:rsidRDefault="005E0D80" w:rsidP="005E0D80">
      <w:pPr>
        <w:pStyle w:val="EndNoteBibliography"/>
        <w:spacing w:after="0"/>
        <w:ind w:left="426" w:hanging="426"/>
        <w:rPr>
          <w:rFonts w:ascii="Times New Roman" w:hAnsi="Times New Roman" w:cs="Times New Roman"/>
          <w:lang w:val="en-AU"/>
        </w:rPr>
      </w:pPr>
    </w:p>
    <w:p w:rsidR="005E0D80" w:rsidRPr="00AE630A" w:rsidRDefault="005E0D80" w:rsidP="005E0D80">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Van-Dyck, C., Van-Hooft, E., De-Gilder, D., Liesveld, L., 2010. Proximal Antecedents and Correlates of Adopted Error Approach: A Self-Regulatory Perspective. The Journal of Social Psychology 150, 428-451. </w:t>
      </w:r>
      <w:r w:rsidRPr="00AE630A">
        <w:rPr>
          <w:rStyle w:val="Hyperlink"/>
          <w:rFonts w:ascii="Times New Roman" w:hAnsi="Times New Roman" w:cs="Times New Roman"/>
        </w:rPr>
        <w:t>https://doi.org/10.1080/00224540903366743</w:t>
      </w:r>
    </w:p>
    <w:p w:rsidR="004C0788" w:rsidRPr="00AE630A" w:rsidRDefault="004C0788" w:rsidP="004C0788">
      <w:pPr>
        <w:pStyle w:val="EndNoteBibliography"/>
        <w:spacing w:after="0"/>
        <w:ind w:left="426" w:hanging="426"/>
        <w:rPr>
          <w:rFonts w:ascii="Times New Roman" w:hAnsi="Times New Roman" w:cs="Times New Roman"/>
        </w:rPr>
      </w:pPr>
    </w:p>
    <w:p w:rsidR="004C0788" w:rsidRPr="00AE630A" w:rsidRDefault="004C0788" w:rsidP="00E30FDB">
      <w:pPr>
        <w:pStyle w:val="EndNoteBibliography"/>
        <w:spacing w:after="0"/>
        <w:ind w:left="426" w:hanging="426"/>
        <w:rPr>
          <w:rFonts w:ascii="Times New Roman" w:hAnsi="Times New Roman" w:cs="Times New Roman"/>
          <w:color w:val="0563C1" w:themeColor="hyperlink"/>
          <w:u w:val="single"/>
        </w:rPr>
      </w:pPr>
      <w:r w:rsidRPr="00AE630A">
        <w:rPr>
          <w:rFonts w:ascii="Times New Roman" w:hAnsi="Times New Roman" w:cs="Times New Roman"/>
        </w:rPr>
        <w:lastRenderedPageBreak/>
        <w:t>Warner, S.L., 2016. Productive errors: Transforming learning experiences in healthcare. Nursing2016 Critical Care 11, 9-10.</w:t>
      </w:r>
      <w:r w:rsidR="00927B16" w:rsidRPr="00AE630A">
        <w:rPr>
          <w:rFonts w:ascii="Times New Roman" w:hAnsi="Times New Roman" w:cs="Times New Roman"/>
        </w:rPr>
        <w:t xml:space="preserve"> </w:t>
      </w:r>
      <w:r w:rsidR="00927B16" w:rsidRPr="00AE630A">
        <w:rPr>
          <w:rStyle w:val="Hyperlink"/>
          <w:rFonts w:ascii="Times New Roman" w:hAnsi="Times New Roman" w:cs="Times New Roman"/>
        </w:rPr>
        <w:t>10.1097/01.CCN.0000484634.95465</w:t>
      </w:r>
    </w:p>
    <w:p w:rsidR="00324CAA" w:rsidRPr="00AE630A" w:rsidRDefault="00324CAA" w:rsidP="00791AD1">
      <w:pPr>
        <w:pStyle w:val="EndNoteBibliography"/>
        <w:spacing w:after="0"/>
        <w:ind w:left="426" w:hanging="426"/>
        <w:rPr>
          <w:rFonts w:ascii="Times New Roman" w:hAnsi="Times New Roman" w:cs="Times New Roman"/>
        </w:rPr>
      </w:pPr>
    </w:p>
    <w:p w:rsidR="00324CAA" w:rsidRPr="00AE630A" w:rsidRDefault="00324CAA" w:rsidP="00791AD1">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Whittemore, R., Knafl, K., 2005. The integrative review: updated methodology. Journal of Advanced Nursing 52, 546-553. </w:t>
      </w:r>
      <w:hyperlink r:id="rId39" w:history="1">
        <w:r w:rsidR="00931461" w:rsidRPr="00AE630A">
          <w:rPr>
            <w:rStyle w:val="Hyperlink"/>
            <w:rFonts w:ascii="Times New Roman" w:hAnsi="Times New Roman" w:cs="Times New Roman"/>
          </w:rPr>
          <w:t>https://doi.org/10.1111/j.1365-2648.2005.03621.x</w:t>
        </w:r>
      </w:hyperlink>
    </w:p>
    <w:p w:rsidR="00324CAA" w:rsidRPr="00AE630A" w:rsidRDefault="00324CAA" w:rsidP="00791AD1">
      <w:pPr>
        <w:pStyle w:val="EndNoteBibliography"/>
        <w:spacing w:after="0"/>
        <w:ind w:left="426" w:hanging="426"/>
        <w:rPr>
          <w:rFonts w:ascii="Times New Roman" w:hAnsi="Times New Roman" w:cs="Times New Roman"/>
        </w:rPr>
      </w:pPr>
    </w:p>
    <w:p w:rsidR="00324CAA" w:rsidRPr="00AE630A" w:rsidRDefault="00324CAA" w:rsidP="00791AD1">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Young, J.E., Williamson, M.I., Egan, T.G., 2016. Students' reflections on the relationships between safe learning environments, learning challenge and positive experiences of learning in a simulated GP clinic. Advances in Health Sciences Education 21, 63-77. </w:t>
      </w:r>
      <w:r w:rsidR="00931461" w:rsidRPr="00AE630A">
        <w:rPr>
          <w:rStyle w:val="Hyperlink"/>
          <w:rFonts w:ascii="Times New Roman" w:hAnsi="Times New Roman" w:cs="Times New Roman"/>
        </w:rPr>
        <w:t>https://doi.org/10.1007/s10459-015-9611-3</w:t>
      </w:r>
    </w:p>
    <w:p w:rsidR="00324CAA" w:rsidRPr="00AE630A" w:rsidRDefault="00324CAA" w:rsidP="00791AD1">
      <w:pPr>
        <w:pStyle w:val="EndNoteBibliography"/>
        <w:spacing w:after="0"/>
        <w:ind w:left="426" w:hanging="426"/>
        <w:rPr>
          <w:rFonts w:ascii="Times New Roman" w:hAnsi="Times New Roman" w:cs="Times New Roman"/>
        </w:rPr>
      </w:pPr>
    </w:p>
    <w:p w:rsidR="00324CAA" w:rsidRPr="00E30FDB" w:rsidRDefault="00324CAA" w:rsidP="00CB7702">
      <w:pPr>
        <w:pStyle w:val="EndNoteBibliography"/>
        <w:spacing w:after="0"/>
        <w:ind w:left="426" w:hanging="426"/>
        <w:rPr>
          <w:rFonts w:ascii="Times New Roman" w:hAnsi="Times New Roman" w:cs="Times New Roman"/>
        </w:rPr>
      </w:pPr>
      <w:r w:rsidRPr="00AE630A">
        <w:rPr>
          <w:rFonts w:ascii="Times New Roman" w:hAnsi="Times New Roman" w:cs="Times New Roman"/>
        </w:rPr>
        <w:t xml:space="preserve">Ziv, A., Ben-David, S., Ziv, M., 2005. Simulation-based medical education: an opportunity to learn from errors. Medical Teacher 27, 193-199. </w:t>
      </w:r>
      <w:r w:rsidR="00931461" w:rsidRPr="00AE630A">
        <w:rPr>
          <w:rStyle w:val="Hyperlink"/>
          <w:rFonts w:ascii="Times New Roman" w:hAnsi="Times New Roman" w:cs="Times New Roman"/>
        </w:rPr>
        <w:t>https://doi.org/10.1080/01421590500126718</w:t>
      </w:r>
    </w:p>
    <w:p w:rsidR="00324CAA" w:rsidRPr="00FB4A21" w:rsidRDefault="00324CAA" w:rsidP="00791AD1">
      <w:pPr>
        <w:pStyle w:val="EndNoteBibliography"/>
        <w:spacing w:after="0"/>
        <w:ind w:left="426" w:hanging="426"/>
        <w:rPr>
          <w:rFonts w:ascii="Times New Roman" w:hAnsi="Times New Roman" w:cs="Times New Roman"/>
        </w:rPr>
      </w:pPr>
    </w:p>
    <w:p w:rsidR="00324CAA" w:rsidRPr="001C7488" w:rsidRDefault="00324CAA" w:rsidP="00791AD1">
      <w:pPr>
        <w:pStyle w:val="EndNoteBibliography"/>
        <w:spacing w:after="0"/>
        <w:ind w:left="426" w:hanging="426"/>
        <w:rPr>
          <w:rFonts w:ascii="Times New Roman" w:hAnsi="Times New Roman" w:cs="Times New Roman"/>
        </w:rPr>
      </w:pPr>
    </w:p>
    <w:p w:rsidR="00324CAA" w:rsidRPr="00791AD1" w:rsidRDefault="00324CAA" w:rsidP="00791AD1">
      <w:pPr>
        <w:pStyle w:val="EndNoteBibliography"/>
        <w:spacing w:after="0"/>
        <w:ind w:left="426" w:hanging="426"/>
        <w:rPr>
          <w:rFonts w:ascii="Times New Roman" w:hAnsi="Times New Roman" w:cs="Times New Roman"/>
        </w:rPr>
      </w:pPr>
    </w:p>
    <w:p w:rsidR="00344193" w:rsidRDefault="00344193"/>
    <w:sectPr w:rsidR="00344193" w:rsidSect="00E64FDB">
      <w:footerReference w:type="default" r:id="rId4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D10" w:rsidRDefault="007F2D10">
      <w:pPr>
        <w:spacing w:after="0" w:line="240" w:lineRule="auto"/>
      </w:pPr>
      <w:r>
        <w:separator/>
      </w:r>
    </w:p>
  </w:endnote>
  <w:endnote w:type="continuationSeparator" w:id="0">
    <w:p w:rsidR="007F2D10" w:rsidRDefault="007F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4370"/>
      <w:docPartObj>
        <w:docPartGallery w:val="Page Numbers (Bottom of Page)"/>
        <w:docPartUnique/>
      </w:docPartObj>
    </w:sdtPr>
    <w:sdtEndPr>
      <w:rPr>
        <w:noProof/>
      </w:rPr>
    </w:sdtEndPr>
    <w:sdtContent>
      <w:p w:rsidR="001A75B6" w:rsidRDefault="009B7C38">
        <w:pPr>
          <w:pStyle w:val="Footer"/>
          <w:jc w:val="center"/>
        </w:pPr>
        <w:r>
          <w:fldChar w:fldCharType="begin"/>
        </w:r>
        <w:r>
          <w:instrText xml:space="preserve"> PAGE   \* MERGEFORMAT </w:instrText>
        </w:r>
        <w:r>
          <w:fldChar w:fldCharType="separate"/>
        </w:r>
        <w:r w:rsidR="00D75CC8">
          <w:rPr>
            <w:noProof/>
          </w:rPr>
          <w:t>17</w:t>
        </w:r>
        <w:r>
          <w:rPr>
            <w:noProof/>
          </w:rPr>
          <w:fldChar w:fldCharType="end"/>
        </w:r>
      </w:p>
    </w:sdtContent>
  </w:sdt>
  <w:p w:rsidR="001A75B6" w:rsidRDefault="007F2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D10" w:rsidRDefault="007F2D10">
      <w:pPr>
        <w:spacing w:after="0" w:line="240" w:lineRule="auto"/>
      </w:pPr>
      <w:r>
        <w:separator/>
      </w:r>
    </w:p>
  </w:footnote>
  <w:footnote w:type="continuationSeparator" w:id="0">
    <w:p w:rsidR="007F2D10" w:rsidRDefault="007F2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2C1"/>
    <w:multiLevelType w:val="hybridMultilevel"/>
    <w:tmpl w:val="AD062E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D5F64"/>
    <w:multiLevelType w:val="multilevel"/>
    <w:tmpl w:val="B3E6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E6EA6"/>
    <w:multiLevelType w:val="multilevel"/>
    <w:tmpl w:val="548E6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72A7F"/>
    <w:multiLevelType w:val="multilevel"/>
    <w:tmpl w:val="EB8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733BB"/>
    <w:multiLevelType w:val="multilevel"/>
    <w:tmpl w:val="B1F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414E7"/>
    <w:multiLevelType w:val="multilevel"/>
    <w:tmpl w:val="228A6C74"/>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5D30F73"/>
    <w:multiLevelType w:val="hybridMultilevel"/>
    <w:tmpl w:val="B892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3437A6"/>
    <w:multiLevelType w:val="multilevel"/>
    <w:tmpl w:val="1A4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E141B"/>
    <w:multiLevelType w:val="multilevel"/>
    <w:tmpl w:val="228A6C74"/>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1C30FA1"/>
    <w:multiLevelType w:val="hybridMultilevel"/>
    <w:tmpl w:val="1EF60CD6"/>
    <w:lvl w:ilvl="0" w:tplc="62B8874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5D3BEC"/>
    <w:multiLevelType w:val="hybridMultilevel"/>
    <w:tmpl w:val="61160B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8"/>
  </w:num>
  <w:num w:numId="5">
    <w:abstractNumId w:val="10"/>
  </w:num>
  <w:num w:numId="6">
    <w:abstractNumId w:val="0"/>
  </w:num>
  <w:num w:numId="7">
    <w:abstractNumId w:val="6"/>
  </w:num>
  <w:num w:numId="8">
    <w:abstractNumId w:val="3"/>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L"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MjAytTAzMDIwMTdR0lEKTi0uzszPAykwqwUAYFCBqiwAAAA="/>
    <w:docVar w:name="EN.InstantFormat" w:val="&lt;ENInstantFormat&gt;&lt;Enabled&gt;1&lt;/Enabled&gt;&lt;ScanUnformatted&gt;1&lt;/ScanUnformatted&gt;&lt;ScanChanges&gt;1&lt;/ScanChanges&gt;&lt;Suspended&gt;1&lt;/Suspended&gt;&lt;/ENInstantFormat&gt;"/>
  </w:docVars>
  <w:rsids>
    <w:rsidRoot w:val="00324CAA"/>
    <w:rsid w:val="00005908"/>
    <w:rsid w:val="000175A2"/>
    <w:rsid w:val="00024AE2"/>
    <w:rsid w:val="000313BC"/>
    <w:rsid w:val="00047846"/>
    <w:rsid w:val="0005041E"/>
    <w:rsid w:val="000645B7"/>
    <w:rsid w:val="00071541"/>
    <w:rsid w:val="00083AC0"/>
    <w:rsid w:val="000845C9"/>
    <w:rsid w:val="00085BAE"/>
    <w:rsid w:val="000933E1"/>
    <w:rsid w:val="000A4993"/>
    <w:rsid w:val="000C36E7"/>
    <w:rsid w:val="000C693C"/>
    <w:rsid w:val="000D1821"/>
    <w:rsid w:val="000D6D48"/>
    <w:rsid w:val="000E2A91"/>
    <w:rsid w:val="000E5F0B"/>
    <w:rsid w:val="000F33DA"/>
    <w:rsid w:val="000F612C"/>
    <w:rsid w:val="00102AAB"/>
    <w:rsid w:val="001048D1"/>
    <w:rsid w:val="0011584C"/>
    <w:rsid w:val="0011589A"/>
    <w:rsid w:val="0012268D"/>
    <w:rsid w:val="00181296"/>
    <w:rsid w:val="00182C67"/>
    <w:rsid w:val="00182E22"/>
    <w:rsid w:val="00186370"/>
    <w:rsid w:val="00190F00"/>
    <w:rsid w:val="00195211"/>
    <w:rsid w:val="00197564"/>
    <w:rsid w:val="001B231D"/>
    <w:rsid w:val="001C10A2"/>
    <w:rsid w:val="001C6788"/>
    <w:rsid w:val="001F6F27"/>
    <w:rsid w:val="00200604"/>
    <w:rsid w:val="00205CD3"/>
    <w:rsid w:val="002103DA"/>
    <w:rsid w:val="002209F9"/>
    <w:rsid w:val="00240C41"/>
    <w:rsid w:val="00245D9A"/>
    <w:rsid w:val="00247820"/>
    <w:rsid w:val="0025438C"/>
    <w:rsid w:val="0025452D"/>
    <w:rsid w:val="00260CD5"/>
    <w:rsid w:val="00263266"/>
    <w:rsid w:val="0026476C"/>
    <w:rsid w:val="00277FC4"/>
    <w:rsid w:val="00285228"/>
    <w:rsid w:val="00292E6E"/>
    <w:rsid w:val="002959B9"/>
    <w:rsid w:val="002A3679"/>
    <w:rsid w:val="002B684F"/>
    <w:rsid w:val="002C0BB0"/>
    <w:rsid w:val="002C6D12"/>
    <w:rsid w:val="002D0D85"/>
    <w:rsid w:val="002D3CCA"/>
    <w:rsid w:val="002D4C16"/>
    <w:rsid w:val="002D54DE"/>
    <w:rsid w:val="002F2DE5"/>
    <w:rsid w:val="003027AA"/>
    <w:rsid w:val="003079E9"/>
    <w:rsid w:val="00311CB0"/>
    <w:rsid w:val="00315B1C"/>
    <w:rsid w:val="00317131"/>
    <w:rsid w:val="00324CAA"/>
    <w:rsid w:val="00327658"/>
    <w:rsid w:val="00336852"/>
    <w:rsid w:val="00344193"/>
    <w:rsid w:val="0036079B"/>
    <w:rsid w:val="0036231C"/>
    <w:rsid w:val="003732E5"/>
    <w:rsid w:val="00375C50"/>
    <w:rsid w:val="0037665F"/>
    <w:rsid w:val="00377CC6"/>
    <w:rsid w:val="00382B04"/>
    <w:rsid w:val="00383505"/>
    <w:rsid w:val="003906D2"/>
    <w:rsid w:val="0039292B"/>
    <w:rsid w:val="003A1FD0"/>
    <w:rsid w:val="003B1C04"/>
    <w:rsid w:val="003B2F99"/>
    <w:rsid w:val="003C06D0"/>
    <w:rsid w:val="003C09E8"/>
    <w:rsid w:val="003C2CE7"/>
    <w:rsid w:val="003C2D5F"/>
    <w:rsid w:val="003E5DAE"/>
    <w:rsid w:val="003E7B0B"/>
    <w:rsid w:val="003F0398"/>
    <w:rsid w:val="003F1C42"/>
    <w:rsid w:val="003F2A3E"/>
    <w:rsid w:val="003F2C90"/>
    <w:rsid w:val="003F301C"/>
    <w:rsid w:val="003F4852"/>
    <w:rsid w:val="00400B22"/>
    <w:rsid w:val="00402E59"/>
    <w:rsid w:val="0040433A"/>
    <w:rsid w:val="00404C4F"/>
    <w:rsid w:val="00405036"/>
    <w:rsid w:val="00412C88"/>
    <w:rsid w:val="00415375"/>
    <w:rsid w:val="00422D6D"/>
    <w:rsid w:val="00427EDD"/>
    <w:rsid w:val="004429AF"/>
    <w:rsid w:val="00455E41"/>
    <w:rsid w:val="00472B88"/>
    <w:rsid w:val="0047630C"/>
    <w:rsid w:val="00482B27"/>
    <w:rsid w:val="00495EE1"/>
    <w:rsid w:val="004965FC"/>
    <w:rsid w:val="0049670B"/>
    <w:rsid w:val="00497DA1"/>
    <w:rsid w:val="004A1FFD"/>
    <w:rsid w:val="004B4A5A"/>
    <w:rsid w:val="004C0788"/>
    <w:rsid w:val="004F1713"/>
    <w:rsid w:val="004F3645"/>
    <w:rsid w:val="005038FC"/>
    <w:rsid w:val="00503BB7"/>
    <w:rsid w:val="005201F8"/>
    <w:rsid w:val="00521F99"/>
    <w:rsid w:val="005330D5"/>
    <w:rsid w:val="005363D0"/>
    <w:rsid w:val="00552219"/>
    <w:rsid w:val="00553E08"/>
    <w:rsid w:val="00556990"/>
    <w:rsid w:val="00573DE3"/>
    <w:rsid w:val="00582DA1"/>
    <w:rsid w:val="00585139"/>
    <w:rsid w:val="00585D5A"/>
    <w:rsid w:val="005A24AA"/>
    <w:rsid w:val="005A472A"/>
    <w:rsid w:val="005A5560"/>
    <w:rsid w:val="005C0805"/>
    <w:rsid w:val="005C0F6A"/>
    <w:rsid w:val="005C102F"/>
    <w:rsid w:val="005C4A4A"/>
    <w:rsid w:val="005D775C"/>
    <w:rsid w:val="005E04A1"/>
    <w:rsid w:val="005E0D80"/>
    <w:rsid w:val="00612142"/>
    <w:rsid w:val="00625AD0"/>
    <w:rsid w:val="00634FFA"/>
    <w:rsid w:val="006371CE"/>
    <w:rsid w:val="006401AC"/>
    <w:rsid w:val="00647D1C"/>
    <w:rsid w:val="00647F10"/>
    <w:rsid w:val="00660B22"/>
    <w:rsid w:val="00664CDE"/>
    <w:rsid w:val="00670D82"/>
    <w:rsid w:val="00675AB1"/>
    <w:rsid w:val="00683A51"/>
    <w:rsid w:val="00687A51"/>
    <w:rsid w:val="006A14B6"/>
    <w:rsid w:val="006A62AF"/>
    <w:rsid w:val="006C075E"/>
    <w:rsid w:val="006D2F24"/>
    <w:rsid w:val="006F01B0"/>
    <w:rsid w:val="006F1CD3"/>
    <w:rsid w:val="006F2A32"/>
    <w:rsid w:val="00703D7E"/>
    <w:rsid w:val="00754453"/>
    <w:rsid w:val="00755B53"/>
    <w:rsid w:val="007627E6"/>
    <w:rsid w:val="00763DE7"/>
    <w:rsid w:val="007643A5"/>
    <w:rsid w:val="00781FF7"/>
    <w:rsid w:val="007856ED"/>
    <w:rsid w:val="00785D9F"/>
    <w:rsid w:val="00787EB0"/>
    <w:rsid w:val="00790C15"/>
    <w:rsid w:val="00791CB0"/>
    <w:rsid w:val="007A01C5"/>
    <w:rsid w:val="007A4567"/>
    <w:rsid w:val="007A5771"/>
    <w:rsid w:val="007A5D79"/>
    <w:rsid w:val="007C2833"/>
    <w:rsid w:val="007D1D38"/>
    <w:rsid w:val="007D6F40"/>
    <w:rsid w:val="007E1C45"/>
    <w:rsid w:val="007E2F70"/>
    <w:rsid w:val="007E5F2A"/>
    <w:rsid w:val="007F2D10"/>
    <w:rsid w:val="007F4992"/>
    <w:rsid w:val="007F6FCC"/>
    <w:rsid w:val="00802700"/>
    <w:rsid w:val="00807865"/>
    <w:rsid w:val="0081080D"/>
    <w:rsid w:val="008125D0"/>
    <w:rsid w:val="00812C4F"/>
    <w:rsid w:val="00815BD1"/>
    <w:rsid w:val="00820304"/>
    <w:rsid w:val="008258FB"/>
    <w:rsid w:val="00835FF5"/>
    <w:rsid w:val="008449BE"/>
    <w:rsid w:val="00853E94"/>
    <w:rsid w:val="00884838"/>
    <w:rsid w:val="00891B2E"/>
    <w:rsid w:val="008A055D"/>
    <w:rsid w:val="008A12DB"/>
    <w:rsid w:val="008A24B8"/>
    <w:rsid w:val="008A2C98"/>
    <w:rsid w:val="008B083C"/>
    <w:rsid w:val="008B460C"/>
    <w:rsid w:val="008C4110"/>
    <w:rsid w:val="008D6BAA"/>
    <w:rsid w:val="008E16ED"/>
    <w:rsid w:val="008E78DB"/>
    <w:rsid w:val="008F656F"/>
    <w:rsid w:val="00907F11"/>
    <w:rsid w:val="00911DF0"/>
    <w:rsid w:val="00914684"/>
    <w:rsid w:val="00927B16"/>
    <w:rsid w:val="00927FED"/>
    <w:rsid w:val="00931461"/>
    <w:rsid w:val="00934564"/>
    <w:rsid w:val="00937B6C"/>
    <w:rsid w:val="00947433"/>
    <w:rsid w:val="00952428"/>
    <w:rsid w:val="00972A90"/>
    <w:rsid w:val="00972D9C"/>
    <w:rsid w:val="0098221D"/>
    <w:rsid w:val="009845A6"/>
    <w:rsid w:val="0098586A"/>
    <w:rsid w:val="00991994"/>
    <w:rsid w:val="009948D8"/>
    <w:rsid w:val="009A6CA4"/>
    <w:rsid w:val="009B2CA4"/>
    <w:rsid w:val="009B7C38"/>
    <w:rsid w:val="009C1974"/>
    <w:rsid w:val="009E07C1"/>
    <w:rsid w:val="009E7F11"/>
    <w:rsid w:val="009F595B"/>
    <w:rsid w:val="00A02D0E"/>
    <w:rsid w:val="00A0411D"/>
    <w:rsid w:val="00A36562"/>
    <w:rsid w:val="00A428E2"/>
    <w:rsid w:val="00A5352B"/>
    <w:rsid w:val="00A5715E"/>
    <w:rsid w:val="00A57535"/>
    <w:rsid w:val="00A61EBC"/>
    <w:rsid w:val="00A63A63"/>
    <w:rsid w:val="00A73DC9"/>
    <w:rsid w:val="00A941CB"/>
    <w:rsid w:val="00A9555D"/>
    <w:rsid w:val="00A96797"/>
    <w:rsid w:val="00AA6537"/>
    <w:rsid w:val="00AB5AA0"/>
    <w:rsid w:val="00AC323F"/>
    <w:rsid w:val="00AD1D0D"/>
    <w:rsid w:val="00AD5FE7"/>
    <w:rsid w:val="00AE21F5"/>
    <w:rsid w:val="00AE25D5"/>
    <w:rsid w:val="00AE630A"/>
    <w:rsid w:val="00AF33EE"/>
    <w:rsid w:val="00AF4A12"/>
    <w:rsid w:val="00B116AA"/>
    <w:rsid w:val="00B201A7"/>
    <w:rsid w:val="00B253E1"/>
    <w:rsid w:val="00B32413"/>
    <w:rsid w:val="00B53FE9"/>
    <w:rsid w:val="00B5733A"/>
    <w:rsid w:val="00B60F1B"/>
    <w:rsid w:val="00B621BC"/>
    <w:rsid w:val="00B62A7B"/>
    <w:rsid w:val="00B80EEC"/>
    <w:rsid w:val="00B87141"/>
    <w:rsid w:val="00B94019"/>
    <w:rsid w:val="00B97919"/>
    <w:rsid w:val="00BA1B0E"/>
    <w:rsid w:val="00BC1F53"/>
    <w:rsid w:val="00BC7DAC"/>
    <w:rsid w:val="00BD319C"/>
    <w:rsid w:val="00BF0679"/>
    <w:rsid w:val="00BF0F3A"/>
    <w:rsid w:val="00BF3D4A"/>
    <w:rsid w:val="00C026A2"/>
    <w:rsid w:val="00C15DB5"/>
    <w:rsid w:val="00C24B7D"/>
    <w:rsid w:val="00C32B8D"/>
    <w:rsid w:val="00C50569"/>
    <w:rsid w:val="00C56BB3"/>
    <w:rsid w:val="00C70D4E"/>
    <w:rsid w:val="00C72532"/>
    <w:rsid w:val="00C745F8"/>
    <w:rsid w:val="00CA4AF7"/>
    <w:rsid w:val="00CA57BD"/>
    <w:rsid w:val="00CB1418"/>
    <w:rsid w:val="00CB1713"/>
    <w:rsid w:val="00CB3EDF"/>
    <w:rsid w:val="00CB5EA2"/>
    <w:rsid w:val="00CB7702"/>
    <w:rsid w:val="00CC17E0"/>
    <w:rsid w:val="00CC4D69"/>
    <w:rsid w:val="00CC50E6"/>
    <w:rsid w:val="00CC7679"/>
    <w:rsid w:val="00CF0C23"/>
    <w:rsid w:val="00D038ED"/>
    <w:rsid w:val="00D067E2"/>
    <w:rsid w:val="00D10B39"/>
    <w:rsid w:val="00D26519"/>
    <w:rsid w:val="00D375DD"/>
    <w:rsid w:val="00D3783C"/>
    <w:rsid w:val="00D47183"/>
    <w:rsid w:val="00D5155B"/>
    <w:rsid w:val="00D52193"/>
    <w:rsid w:val="00D61E28"/>
    <w:rsid w:val="00D71F5D"/>
    <w:rsid w:val="00D75CC8"/>
    <w:rsid w:val="00D911CB"/>
    <w:rsid w:val="00D9234D"/>
    <w:rsid w:val="00D9620F"/>
    <w:rsid w:val="00DA34FB"/>
    <w:rsid w:val="00DA6781"/>
    <w:rsid w:val="00DB53A9"/>
    <w:rsid w:val="00DC0DF9"/>
    <w:rsid w:val="00DD08F3"/>
    <w:rsid w:val="00DD528C"/>
    <w:rsid w:val="00DE0A65"/>
    <w:rsid w:val="00DE3770"/>
    <w:rsid w:val="00DF2D6A"/>
    <w:rsid w:val="00DF4935"/>
    <w:rsid w:val="00E05A04"/>
    <w:rsid w:val="00E12930"/>
    <w:rsid w:val="00E267B5"/>
    <w:rsid w:val="00E30FDB"/>
    <w:rsid w:val="00E31F54"/>
    <w:rsid w:val="00E328AE"/>
    <w:rsid w:val="00E34B59"/>
    <w:rsid w:val="00E417C7"/>
    <w:rsid w:val="00E45114"/>
    <w:rsid w:val="00E454C1"/>
    <w:rsid w:val="00E47808"/>
    <w:rsid w:val="00E64FDB"/>
    <w:rsid w:val="00E65D92"/>
    <w:rsid w:val="00E6762E"/>
    <w:rsid w:val="00E70B56"/>
    <w:rsid w:val="00E71FEE"/>
    <w:rsid w:val="00E739F0"/>
    <w:rsid w:val="00E806F5"/>
    <w:rsid w:val="00E86974"/>
    <w:rsid w:val="00E918C8"/>
    <w:rsid w:val="00EB1E3B"/>
    <w:rsid w:val="00EB585A"/>
    <w:rsid w:val="00ED588D"/>
    <w:rsid w:val="00EF296E"/>
    <w:rsid w:val="00EF5C93"/>
    <w:rsid w:val="00EF7F32"/>
    <w:rsid w:val="00F00788"/>
    <w:rsid w:val="00F01756"/>
    <w:rsid w:val="00F128E9"/>
    <w:rsid w:val="00F15AF8"/>
    <w:rsid w:val="00F3056C"/>
    <w:rsid w:val="00F401CF"/>
    <w:rsid w:val="00F4677F"/>
    <w:rsid w:val="00F473A6"/>
    <w:rsid w:val="00F6238F"/>
    <w:rsid w:val="00F737C0"/>
    <w:rsid w:val="00F803B7"/>
    <w:rsid w:val="00F8330D"/>
    <w:rsid w:val="00F9298C"/>
    <w:rsid w:val="00FA038E"/>
    <w:rsid w:val="00FA1D27"/>
    <w:rsid w:val="00FB3528"/>
    <w:rsid w:val="00FB43F0"/>
    <w:rsid w:val="00FC1209"/>
    <w:rsid w:val="00FD2305"/>
    <w:rsid w:val="00FE012A"/>
    <w:rsid w:val="00FE2DCA"/>
    <w:rsid w:val="00FF1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0221FF-8197-45BC-A86D-CF76D62F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CAA"/>
  </w:style>
  <w:style w:type="paragraph" w:styleId="Heading1">
    <w:name w:val="heading 1"/>
    <w:basedOn w:val="Normal"/>
    <w:next w:val="Normal"/>
    <w:link w:val="Heading1Char"/>
    <w:uiPriority w:val="9"/>
    <w:qFormat/>
    <w:rsid w:val="00324C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C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C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CAA"/>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324CA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24CAA"/>
    <w:rPr>
      <w:rFonts w:ascii="Calibri" w:hAnsi="Calibri" w:cs="Calibri"/>
      <w:noProof/>
      <w:lang w:val="en-US"/>
    </w:rPr>
  </w:style>
  <w:style w:type="paragraph" w:customStyle="1" w:styleId="EndNoteBibliography">
    <w:name w:val="EndNote Bibliography"/>
    <w:basedOn w:val="Normal"/>
    <w:link w:val="EndNoteBibliographyChar"/>
    <w:rsid w:val="00324CA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24CAA"/>
    <w:rPr>
      <w:rFonts w:ascii="Calibri" w:hAnsi="Calibri" w:cs="Calibri"/>
      <w:noProof/>
      <w:lang w:val="en-US"/>
    </w:rPr>
  </w:style>
  <w:style w:type="paragraph" w:styleId="ListParagraph">
    <w:name w:val="List Paragraph"/>
    <w:basedOn w:val="Normal"/>
    <w:uiPriority w:val="34"/>
    <w:qFormat/>
    <w:rsid w:val="00324CAA"/>
    <w:pPr>
      <w:ind w:left="720"/>
      <w:contextualSpacing/>
    </w:pPr>
  </w:style>
  <w:style w:type="table" w:styleId="TableGrid">
    <w:name w:val="Table Grid"/>
    <w:basedOn w:val="TableNormal"/>
    <w:uiPriority w:val="39"/>
    <w:rsid w:val="00324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CAA"/>
    <w:pPr>
      <w:spacing w:after="0" w:line="240" w:lineRule="auto"/>
    </w:pPr>
  </w:style>
  <w:style w:type="paragraph" w:styleId="BalloonText">
    <w:name w:val="Balloon Text"/>
    <w:basedOn w:val="Normal"/>
    <w:link w:val="BalloonTextChar"/>
    <w:uiPriority w:val="99"/>
    <w:semiHidden/>
    <w:unhideWhenUsed/>
    <w:rsid w:val="0032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AA"/>
    <w:rPr>
      <w:rFonts w:ascii="Segoe UI" w:hAnsi="Segoe UI" w:cs="Segoe UI"/>
      <w:sz w:val="18"/>
      <w:szCs w:val="18"/>
    </w:rPr>
  </w:style>
  <w:style w:type="character" w:customStyle="1" w:styleId="searchhistory-search-term">
    <w:name w:val="searchhistory-search-term"/>
    <w:basedOn w:val="DefaultParagraphFont"/>
    <w:rsid w:val="00324CAA"/>
  </w:style>
  <w:style w:type="paragraph" w:styleId="BodyText">
    <w:name w:val="Body Text"/>
    <w:basedOn w:val="Normal"/>
    <w:link w:val="BodyTextChar"/>
    <w:rsid w:val="00324CAA"/>
    <w:pPr>
      <w:autoSpaceDE w:val="0"/>
      <w:autoSpaceDN w:val="0"/>
      <w:adjustRightInd w:val="0"/>
      <w:spacing w:after="0" w:line="240" w:lineRule="auto"/>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324CAA"/>
    <w:rPr>
      <w:rFonts w:ascii="Times New Roman" w:eastAsia="Times New Roman" w:hAnsi="Times New Roman" w:cs="Times New Roman"/>
      <w:sz w:val="20"/>
    </w:rPr>
  </w:style>
  <w:style w:type="character" w:styleId="Hyperlink">
    <w:name w:val="Hyperlink"/>
    <w:basedOn w:val="DefaultParagraphFont"/>
    <w:uiPriority w:val="99"/>
    <w:unhideWhenUsed/>
    <w:rsid w:val="00324CAA"/>
    <w:rPr>
      <w:color w:val="0563C1" w:themeColor="hyperlink"/>
      <w:u w:val="single"/>
    </w:rPr>
  </w:style>
  <w:style w:type="paragraph" w:customStyle="1" w:styleId="Normal0">
    <w:name w:val="[Normal]"/>
    <w:rsid w:val="00324CAA"/>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324CAA"/>
    <w:rPr>
      <w:sz w:val="16"/>
      <w:szCs w:val="16"/>
    </w:rPr>
  </w:style>
  <w:style w:type="paragraph" w:styleId="CommentText">
    <w:name w:val="annotation text"/>
    <w:basedOn w:val="Normal"/>
    <w:link w:val="CommentTextChar"/>
    <w:uiPriority w:val="99"/>
    <w:semiHidden/>
    <w:unhideWhenUsed/>
    <w:rsid w:val="00324CAA"/>
    <w:pPr>
      <w:spacing w:line="240" w:lineRule="auto"/>
    </w:pPr>
    <w:rPr>
      <w:sz w:val="20"/>
      <w:szCs w:val="20"/>
    </w:rPr>
  </w:style>
  <w:style w:type="character" w:customStyle="1" w:styleId="CommentTextChar">
    <w:name w:val="Comment Text Char"/>
    <w:basedOn w:val="DefaultParagraphFont"/>
    <w:link w:val="CommentText"/>
    <w:uiPriority w:val="99"/>
    <w:semiHidden/>
    <w:rsid w:val="00324CAA"/>
    <w:rPr>
      <w:sz w:val="20"/>
      <w:szCs w:val="20"/>
    </w:rPr>
  </w:style>
  <w:style w:type="paragraph" w:styleId="CommentSubject">
    <w:name w:val="annotation subject"/>
    <w:basedOn w:val="CommentText"/>
    <w:next w:val="CommentText"/>
    <w:link w:val="CommentSubjectChar"/>
    <w:uiPriority w:val="99"/>
    <w:semiHidden/>
    <w:unhideWhenUsed/>
    <w:rsid w:val="00324CAA"/>
    <w:rPr>
      <w:b/>
      <w:bCs/>
    </w:rPr>
  </w:style>
  <w:style w:type="character" w:customStyle="1" w:styleId="CommentSubjectChar">
    <w:name w:val="Comment Subject Char"/>
    <w:basedOn w:val="CommentTextChar"/>
    <w:link w:val="CommentSubject"/>
    <w:uiPriority w:val="99"/>
    <w:semiHidden/>
    <w:rsid w:val="00324CAA"/>
    <w:rPr>
      <w:b/>
      <w:bCs/>
      <w:sz w:val="20"/>
      <w:szCs w:val="20"/>
    </w:rPr>
  </w:style>
  <w:style w:type="character" w:customStyle="1" w:styleId="current-selection">
    <w:name w:val="current-selection"/>
    <w:basedOn w:val="DefaultParagraphFont"/>
    <w:rsid w:val="00324CAA"/>
  </w:style>
  <w:style w:type="character" w:customStyle="1" w:styleId="enhanced-reference">
    <w:name w:val="enhanced-reference"/>
    <w:basedOn w:val="DefaultParagraphFont"/>
    <w:rsid w:val="00324CAA"/>
  </w:style>
  <w:style w:type="paragraph" w:styleId="Header">
    <w:name w:val="header"/>
    <w:basedOn w:val="Normal"/>
    <w:link w:val="HeaderChar"/>
    <w:rsid w:val="00324CAA"/>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324CAA"/>
    <w:rPr>
      <w:rFonts w:ascii="Garamond" w:eastAsia="Times New Roman" w:hAnsi="Garamond" w:cs="Times New Roman"/>
      <w:color w:val="008000"/>
      <w:w w:val="120"/>
      <w:sz w:val="24"/>
      <w:szCs w:val="24"/>
      <w:lang w:val="en-CA"/>
    </w:rPr>
  </w:style>
  <w:style w:type="paragraph" w:styleId="Footer">
    <w:name w:val="footer"/>
    <w:basedOn w:val="Normal"/>
    <w:link w:val="FooterChar"/>
    <w:uiPriority w:val="99"/>
    <w:unhideWhenUsed/>
    <w:rsid w:val="00324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CAA"/>
  </w:style>
  <w:style w:type="character" w:customStyle="1" w:styleId="apple-converted-space">
    <w:name w:val="apple-converted-space"/>
    <w:basedOn w:val="DefaultParagraphFont"/>
    <w:rsid w:val="00324CAA"/>
  </w:style>
  <w:style w:type="character" w:customStyle="1" w:styleId="ind">
    <w:name w:val="ind"/>
    <w:basedOn w:val="DefaultParagraphFont"/>
    <w:rsid w:val="00324CAA"/>
  </w:style>
  <w:style w:type="paragraph" w:customStyle="1" w:styleId="Default">
    <w:name w:val="Default"/>
    <w:rsid w:val="00324CA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24CAA"/>
    <w:pPr>
      <w:spacing w:after="0" w:line="240" w:lineRule="auto"/>
    </w:pPr>
  </w:style>
  <w:style w:type="paragraph" w:styleId="NormalWeb">
    <w:name w:val="Normal (Web)"/>
    <w:basedOn w:val="Normal"/>
    <w:uiPriority w:val="99"/>
    <w:semiHidden/>
    <w:unhideWhenUsed/>
    <w:rsid w:val="00324CAA"/>
    <w:pPr>
      <w:spacing w:after="0"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24CAA"/>
    <w:rPr>
      <w:i/>
      <w:iCs/>
    </w:rPr>
  </w:style>
  <w:style w:type="character" w:styleId="Strong">
    <w:name w:val="Strong"/>
    <w:basedOn w:val="DefaultParagraphFont"/>
    <w:uiPriority w:val="22"/>
    <w:qFormat/>
    <w:rsid w:val="00324CAA"/>
    <w:rPr>
      <w:b/>
      <w:bCs/>
    </w:rPr>
  </w:style>
  <w:style w:type="character" w:customStyle="1" w:styleId="article-doi">
    <w:name w:val="article-doi"/>
    <w:basedOn w:val="DefaultParagraphFont"/>
    <w:rsid w:val="00324CAA"/>
  </w:style>
  <w:style w:type="character" w:styleId="LineNumber">
    <w:name w:val="line number"/>
    <w:basedOn w:val="DefaultParagraphFont"/>
    <w:uiPriority w:val="99"/>
    <w:semiHidden/>
    <w:unhideWhenUsed/>
    <w:rsid w:val="00324CAA"/>
  </w:style>
  <w:style w:type="character" w:customStyle="1" w:styleId="UnresolvedMention1">
    <w:name w:val="Unresolved Mention1"/>
    <w:basedOn w:val="DefaultParagraphFont"/>
    <w:uiPriority w:val="99"/>
    <w:semiHidden/>
    <w:unhideWhenUsed/>
    <w:rsid w:val="00324CAA"/>
    <w:rPr>
      <w:color w:val="605E5C"/>
      <w:shd w:val="clear" w:color="auto" w:fill="E1DFDD"/>
    </w:rPr>
  </w:style>
  <w:style w:type="character" w:styleId="FollowedHyperlink">
    <w:name w:val="FollowedHyperlink"/>
    <w:basedOn w:val="DefaultParagraphFont"/>
    <w:uiPriority w:val="99"/>
    <w:semiHidden/>
    <w:unhideWhenUsed/>
    <w:rsid w:val="00324CAA"/>
    <w:rPr>
      <w:color w:val="954F72" w:themeColor="followedHyperlink"/>
      <w:u w:val="single"/>
    </w:rPr>
  </w:style>
  <w:style w:type="character" w:styleId="UnresolvedMention">
    <w:name w:val="Unresolved Mention"/>
    <w:basedOn w:val="DefaultParagraphFont"/>
    <w:uiPriority w:val="99"/>
    <w:semiHidden/>
    <w:unhideWhenUsed/>
    <w:rsid w:val="00CB7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2826">
      <w:bodyDiv w:val="1"/>
      <w:marLeft w:val="0"/>
      <w:marRight w:val="0"/>
      <w:marTop w:val="0"/>
      <w:marBottom w:val="0"/>
      <w:divBdr>
        <w:top w:val="none" w:sz="0" w:space="0" w:color="auto"/>
        <w:left w:val="none" w:sz="0" w:space="0" w:color="auto"/>
        <w:bottom w:val="none" w:sz="0" w:space="0" w:color="auto"/>
        <w:right w:val="none" w:sz="0" w:space="0" w:color="auto"/>
      </w:divBdr>
      <w:divsChild>
        <w:div w:id="1475683457">
          <w:marLeft w:val="0"/>
          <w:marRight w:val="0"/>
          <w:marTop w:val="0"/>
          <w:marBottom w:val="0"/>
          <w:divBdr>
            <w:top w:val="none" w:sz="0" w:space="0" w:color="auto"/>
            <w:left w:val="none" w:sz="0" w:space="0" w:color="auto"/>
            <w:bottom w:val="none" w:sz="0" w:space="0" w:color="auto"/>
            <w:right w:val="none" w:sz="0" w:space="0" w:color="auto"/>
          </w:divBdr>
        </w:div>
      </w:divsChild>
    </w:div>
    <w:div w:id="273024569">
      <w:bodyDiv w:val="1"/>
      <w:marLeft w:val="0"/>
      <w:marRight w:val="0"/>
      <w:marTop w:val="0"/>
      <w:marBottom w:val="0"/>
      <w:divBdr>
        <w:top w:val="none" w:sz="0" w:space="0" w:color="auto"/>
        <w:left w:val="none" w:sz="0" w:space="0" w:color="auto"/>
        <w:bottom w:val="none" w:sz="0" w:space="0" w:color="auto"/>
        <w:right w:val="none" w:sz="0" w:space="0" w:color="auto"/>
      </w:divBdr>
    </w:div>
    <w:div w:id="551237713">
      <w:bodyDiv w:val="1"/>
      <w:marLeft w:val="0"/>
      <w:marRight w:val="0"/>
      <w:marTop w:val="0"/>
      <w:marBottom w:val="0"/>
      <w:divBdr>
        <w:top w:val="none" w:sz="0" w:space="0" w:color="auto"/>
        <w:left w:val="none" w:sz="0" w:space="0" w:color="auto"/>
        <w:bottom w:val="none" w:sz="0" w:space="0" w:color="auto"/>
        <w:right w:val="none" w:sz="0" w:space="0" w:color="auto"/>
      </w:divBdr>
    </w:div>
    <w:div w:id="843320483">
      <w:bodyDiv w:val="1"/>
      <w:marLeft w:val="0"/>
      <w:marRight w:val="0"/>
      <w:marTop w:val="0"/>
      <w:marBottom w:val="0"/>
      <w:divBdr>
        <w:top w:val="none" w:sz="0" w:space="0" w:color="auto"/>
        <w:left w:val="none" w:sz="0" w:space="0" w:color="auto"/>
        <w:bottom w:val="none" w:sz="0" w:space="0" w:color="auto"/>
        <w:right w:val="none" w:sz="0" w:space="0" w:color="auto"/>
      </w:divBdr>
    </w:div>
    <w:div w:id="951404512">
      <w:bodyDiv w:val="1"/>
      <w:marLeft w:val="0"/>
      <w:marRight w:val="0"/>
      <w:marTop w:val="0"/>
      <w:marBottom w:val="0"/>
      <w:divBdr>
        <w:top w:val="none" w:sz="0" w:space="0" w:color="auto"/>
        <w:left w:val="none" w:sz="0" w:space="0" w:color="auto"/>
        <w:bottom w:val="none" w:sz="0" w:space="0" w:color="auto"/>
        <w:right w:val="none" w:sz="0" w:space="0" w:color="auto"/>
      </w:divBdr>
      <w:divsChild>
        <w:div w:id="196603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9/13561820.2015.1045060" TargetMode="External"/><Relationship Id="rId13" Type="http://schemas.openxmlformats.org/officeDocument/2006/relationships/hyperlink" Target="https://doi.org/10.1111/medu.13208" TargetMode="External"/><Relationship Id="rId18" Type="http://schemas.openxmlformats.org/officeDocument/2006/relationships/hyperlink" Target="https://doi.org/10.1016/j.ecns.2010.06.004" TargetMode="External"/><Relationship Id="rId26" Type="http://schemas.openxmlformats.org/officeDocument/2006/relationships/hyperlink" Target="https://doi.org/10.1080/10508406.2013.819000" TargetMode="External"/><Relationship Id="rId39" Type="http://schemas.openxmlformats.org/officeDocument/2006/relationships/hyperlink" Target="https://doi.org/10.1111/j.1365-2648.2005.03621.x" TargetMode="External"/><Relationship Id="rId3" Type="http://schemas.openxmlformats.org/officeDocument/2006/relationships/styles" Target="styles.xml"/><Relationship Id="rId21" Type="http://schemas.openxmlformats.org/officeDocument/2006/relationships/hyperlink" Target="https://doi.org/10.1111/medu.13239" TargetMode="External"/><Relationship Id="rId34" Type="http://schemas.openxmlformats.org/officeDocument/2006/relationships/hyperlink" Target="https://doi.org/10.1016/j.nepr.2016.10.00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11/tct.12748" TargetMode="External"/><Relationship Id="rId17" Type="http://schemas.openxmlformats.org/officeDocument/2006/relationships/hyperlink" Target="http://dx.doi.org/10.1136/qshc.2004.009878" TargetMode="External"/><Relationship Id="rId25" Type="http://schemas.openxmlformats.org/officeDocument/2006/relationships/hyperlink" Target="http://dx.doi.org/10.1136/bmjqs-2012-001748" TargetMode="External"/><Relationship Id="rId33" Type="http://schemas.openxmlformats.org/officeDocument/2006/relationships/hyperlink" Target="https://doi.org/10.3109/0142159X.2013.818632" TargetMode="External"/><Relationship Id="rId38" Type="http://schemas.openxmlformats.org/officeDocument/2006/relationships/hyperlink" Target="https://doi.org/10.1016/j.nedt.2018.03.018" TargetMode="External"/><Relationship Id="rId2" Type="http://schemas.openxmlformats.org/officeDocument/2006/relationships/numbering" Target="numbering.xml"/><Relationship Id="rId16" Type="http://schemas.openxmlformats.org/officeDocument/2006/relationships/hyperlink" Target="https://doi.org/10.1136/bmj.320.7237.785" TargetMode="External"/><Relationship Id="rId20" Type="http://schemas.openxmlformats.org/officeDocument/2006/relationships/hyperlink" Target="https://www.learntechlib.org/p/119619/" TargetMode="External"/><Relationship Id="rId29" Type="http://schemas.openxmlformats.org/officeDocument/2006/relationships/hyperlink" Target="http://dx.doi.org/10.1136/bmjqs-2012-00094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461527909529206" TargetMode="External"/><Relationship Id="rId24" Type="http://schemas.openxmlformats.org/officeDocument/2006/relationships/hyperlink" Target="https://doi.org/10.1016/j.ecns.2016.09.005" TargetMode="External"/><Relationship Id="rId32" Type="http://schemas.openxmlformats.org/officeDocument/2006/relationships/hyperlink" Target="https://doi.org/10.1016/j.nedt.2016.12.005" TargetMode="External"/><Relationship Id="rId37" Type="http://schemas.openxmlformats.org/officeDocument/2006/relationships/hyperlink" Target="https://doi.org/10.1016/j.amjsurg.2015.11.02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11/j.1525-1497.2006.00420.x" TargetMode="External"/><Relationship Id="rId23" Type="http://schemas.openxmlformats.org/officeDocument/2006/relationships/hyperlink" Target="https://doi.org/10.12968/bjom.2014.22.3.201" TargetMode="External"/><Relationship Id="rId28" Type="http://schemas.openxmlformats.org/officeDocument/2006/relationships/hyperlink" Target="https://doi.org/10.1007/s10459-009-9188-9" TargetMode="External"/><Relationship Id="rId36" Type="http://schemas.openxmlformats.org/officeDocument/2006/relationships/hyperlink" Target="http://dx.doi.org/10.14257/ijbsbt.2015.7.3.15" TargetMode="External"/><Relationship Id="rId10" Type="http://schemas.openxmlformats.org/officeDocument/2006/relationships/hyperlink" Target="https://doi.org/10.1016/j.ecns.2015.05.009" TargetMode="External"/><Relationship Id="rId19" Type="http://schemas.openxmlformats.org/officeDocument/2006/relationships/hyperlink" Target="https://doi.org/10.1016/j.jsurg.2015.08.002" TargetMode="External"/><Relationship Id="rId31" Type="http://schemas.openxmlformats.org/officeDocument/2006/relationships/hyperlink" Target="https://dx.doi.org/10.4103%2F0974-2700.70743" TargetMode="External"/><Relationship Id="rId4" Type="http://schemas.openxmlformats.org/officeDocument/2006/relationships/settings" Target="settings.xml"/><Relationship Id="rId9" Type="http://schemas.openxmlformats.org/officeDocument/2006/relationships/hyperlink" Target="https://doi.org/10.1186/1472-6920-10-91" TargetMode="External"/><Relationship Id="rId14" Type="http://schemas.openxmlformats.org/officeDocument/2006/relationships/hyperlink" Target="https://doi.org/10.1016/j.jmir.2017.01.002" TargetMode="External"/><Relationship Id="rId22" Type="http://schemas.openxmlformats.org/officeDocument/2006/relationships/hyperlink" Target="http://dx.doi.org/10.5430/jnep.v4n2p11" TargetMode="External"/><Relationship Id="rId27" Type="http://schemas.openxmlformats.org/officeDocument/2006/relationships/hyperlink" Target="https://doi.org/10.1080/00461520.2016.1155457" TargetMode="External"/><Relationship Id="rId30" Type="http://schemas.openxmlformats.org/officeDocument/2006/relationships/hyperlink" Target="https://doi.org/10.1111/j.1365-2929.2004.01959.x" TargetMode="External"/><Relationship Id="rId35" Type="http://schemas.openxmlformats.org/officeDocument/2006/relationships/hyperlink" Target="http://dx.doi.org/10.1097/SIH.0000000000000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5C7E-385C-4BA2-BDB3-EC4361AA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6272</Words>
  <Characters>35754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Palominos</dc:creator>
  <cp:keywords/>
  <dc:description/>
  <cp:lastModifiedBy>Tamara</cp:lastModifiedBy>
  <cp:revision>2</cp:revision>
  <cp:lastPrinted>2018-11-29T02:59:00Z</cp:lastPrinted>
  <dcterms:created xsi:type="dcterms:W3CDTF">2019-02-24T22:51:00Z</dcterms:created>
  <dcterms:modified xsi:type="dcterms:W3CDTF">2019-02-24T22:51:00Z</dcterms:modified>
</cp:coreProperties>
</file>