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DE" w:rsidRPr="00BA4FFE" w:rsidRDefault="001C6259" w:rsidP="0025691F">
      <w:pPr>
        <w:rPr>
          <w:rFonts w:ascii="Helvetica" w:hAnsi="Helvetica"/>
          <w:sz w:val="32"/>
          <w:szCs w:val="32"/>
        </w:rPr>
      </w:pPr>
      <w:r w:rsidRPr="00BA4FFE">
        <w:rPr>
          <w:rFonts w:ascii="Helvetica" w:hAnsi="Helvetica"/>
          <w:sz w:val="32"/>
          <w:szCs w:val="32"/>
          <w:lang w:val="en-AU"/>
        </w:rPr>
        <w:t xml:space="preserve">VR and </w:t>
      </w:r>
      <w:r w:rsidR="00C944F5" w:rsidRPr="00BA4FFE">
        <w:rPr>
          <w:rFonts w:ascii="Helvetica" w:hAnsi="Helvetica"/>
          <w:sz w:val="32"/>
          <w:szCs w:val="32"/>
          <w:lang w:val="en-AU"/>
        </w:rPr>
        <w:t>s</w:t>
      </w:r>
      <w:r w:rsidRPr="00BA4FFE">
        <w:rPr>
          <w:rFonts w:ascii="Helvetica" w:hAnsi="Helvetica"/>
          <w:sz w:val="32"/>
          <w:szCs w:val="32"/>
          <w:lang w:val="en-AU"/>
        </w:rPr>
        <w:t>creen education</w:t>
      </w:r>
      <w:r w:rsidR="0025691F" w:rsidRPr="00BA4FFE">
        <w:rPr>
          <w:rFonts w:ascii="Helvetica" w:hAnsi="Helvetica"/>
          <w:sz w:val="32"/>
          <w:szCs w:val="32"/>
          <w:lang w:val="en-AU"/>
        </w:rPr>
        <w:t xml:space="preserve">: </w:t>
      </w:r>
      <w:r w:rsidR="0040520C">
        <w:rPr>
          <w:rFonts w:ascii="Helvetica" w:hAnsi="Helvetica"/>
          <w:sz w:val="32"/>
          <w:szCs w:val="32"/>
          <w:lang w:val="en-AU"/>
        </w:rPr>
        <w:t>a</w:t>
      </w:r>
      <w:r w:rsidR="00CD3D9C">
        <w:rPr>
          <w:rFonts w:ascii="Helvetica" w:hAnsi="Helvetica"/>
          <w:sz w:val="32"/>
          <w:szCs w:val="32"/>
          <w:lang w:val="en-AU"/>
        </w:rPr>
        <w:t xml:space="preserve">n </w:t>
      </w:r>
      <w:r w:rsidR="00570F2D">
        <w:rPr>
          <w:rFonts w:ascii="Helvetica" w:hAnsi="Helvetica"/>
          <w:sz w:val="32"/>
          <w:szCs w:val="32"/>
          <w:lang w:val="en-AU"/>
        </w:rPr>
        <w:t>approach</w:t>
      </w:r>
      <w:r w:rsidR="0025691F" w:rsidRPr="00BA4FFE">
        <w:rPr>
          <w:rFonts w:ascii="Helvetica" w:hAnsi="Helvetica"/>
          <w:sz w:val="32"/>
          <w:szCs w:val="32"/>
          <w:lang w:val="en-AU"/>
        </w:rPr>
        <w:t xml:space="preserve"> to assist student </w:t>
      </w:r>
      <w:r w:rsidR="0025691F" w:rsidRPr="00BA4FFE">
        <w:rPr>
          <w:rFonts w:ascii="Helvetica" w:hAnsi="Helvetica"/>
          <w:sz w:val="32"/>
          <w:szCs w:val="32"/>
        </w:rPr>
        <w:t xml:space="preserve">understanding of narrative emphasis, spatiality and structural </w:t>
      </w:r>
      <w:r w:rsidR="00625A8C">
        <w:rPr>
          <w:rFonts w:ascii="Helvetica" w:hAnsi="Helvetica"/>
          <w:sz w:val="32"/>
          <w:szCs w:val="32"/>
        </w:rPr>
        <w:t>elements within narrative</w:t>
      </w:r>
      <w:r w:rsidR="00F962B8">
        <w:rPr>
          <w:rFonts w:ascii="Helvetica" w:hAnsi="Helvetica"/>
          <w:sz w:val="32"/>
          <w:szCs w:val="32"/>
        </w:rPr>
        <w:t xml:space="preserve"> </w:t>
      </w:r>
      <w:r w:rsidR="00603CC4" w:rsidRPr="00BA4FFE">
        <w:rPr>
          <w:rFonts w:ascii="Helvetica" w:hAnsi="Helvetica"/>
          <w:sz w:val="32"/>
          <w:szCs w:val="32"/>
        </w:rPr>
        <w:t>VR</w:t>
      </w:r>
    </w:p>
    <w:p w:rsidR="00AC2596" w:rsidRDefault="00AC2596" w:rsidP="005004A2">
      <w:pPr>
        <w:rPr>
          <w:rFonts w:ascii="Helvetica" w:hAnsi="Helvetica"/>
          <w:sz w:val="32"/>
          <w:szCs w:val="32"/>
        </w:rPr>
      </w:pPr>
    </w:p>
    <w:p w:rsidR="005004A2" w:rsidRPr="00320D55" w:rsidRDefault="00793FC6" w:rsidP="005004A2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Introduction</w:t>
      </w:r>
    </w:p>
    <w:p w:rsidR="00320D55" w:rsidRDefault="00320D55">
      <w:pPr>
        <w:rPr>
          <w:rFonts w:ascii="Helvetica" w:hAnsi="Helvetica"/>
          <w:sz w:val="22"/>
          <w:szCs w:val="22"/>
        </w:rPr>
      </w:pPr>
    </w:p>
    <w:p w:rsidR="00AA41E6" w:rsidRDefault="00A079E3" w:rsidP="002256AE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Following</w:t>
      </w:r>
      <w:r w:rsidR="002E26A6" w:rsidRPr="00931A98">
        <w:rPr>
          <w:rFonts w:ascii="Helvetica" w:hAnsi="Helvetica"/>
          <w:sz w:val="22"/>
          <w:szCs w:val="22"/>
        </w:rPr>
        <w:t xml:space="preserve"> the emergence and uptake of immersive </w:t>
      </w:r>
      <w:r w:rsidR="002E26A6">
        <w:rPr>
          <w:rFonts w:ascii="Helvetica" w:hAnsi="Helvetica"/>
          <w:sz w:val="22"/>
          <w:szCs w:val="22"/>
        </w:rPr>
        <w:t xml:space="preserve">imaging </w:t>
      </w:r>
      <w:r w:rsidR="002E26A6" w:rsidRPr="00931A98">
        <w:rPr>
          <w:rFonts w:ascii="Helvetica" w:hAnsi="Helvetica"/>
          <w:sz w:val="22"/>
          <w:szCs w:val="22"/>
        </w:rPr>
        <w:t>technologies a</w:t>
      </w:r>
      <w:r w:rsidR="002E26A6">
        <w:rPr>
          <w:rFonts w:ascii="Helvetica" w:hAnsi="Helvetica"/>
          <w:sz w:val="22"/>
          <w:szCs w:val="22"/>
        </w:rPr>
        <w:t>nd delivery formats such as 360</w:t>
      </w:r>
      <w:r w:rsidR="00B1203A">
        <w:rPr>
          <w:rFonts w:ascii="Helvetica" w:hAnsi="Helvetica"/>
          <w:sz w:val="22"/>
          <w:szCs w:val="22"/>
        </w:rPr>
        <w:t>-degree</w:t>
      </w:r>
      <w:r w:rsidR="002E26A6" w:rsidRPr="005004A2">
        <w:rPr>
          <w:rFonts w:ascii="Helvetica" w:hAnsi="Helvetica"/>
          <w:sz w:val="22"/>
          <w:szCs w:val="22"/>
        </w:rPr>
        <w:t xml:space="preserve"> </w:t>
      </w:r>
      <w:r w:rsidR="002E26A6" w:rsidRPr="00931A98">
        <w:rPr>
          <w:rFonts w:ascii="Helvetica" w:hAnsi="Helvetica"/>
          <w:sz w:val="22"/>
          <w:szCs w:val="22"/>
        </w:rPr>
        <w:t>video and virtual reality</w:t>
      </w:r>
      <w:r w:rsidR="00B1203A">
        <w:rPr>
          <w:rFonts w:ascii="Helvetica" w:hAnsi="Helvetica"/>
          <w:sz w:val="22"/>
          <w:szCs w:val="22"/>
        </w:rPr>
        <w:t xml:space="preserve">, </w:t>
      </w:r>
      <w:r w:rsidR="00272902">
        <w:rPr>
          <w:rFonts w:ascii="Helvetica" w:hAnsi="Helvetica"/>
          <w:sz w:val="22"/>
          <w:szCs w:val="22"/>
        </w:rPr>
        <w:t>screen</w:t>
      </w:r>
      <w:r w:rsidR="002E26A6" w:rsidRPr="00931A98">
        <w:rPr>
          <w:rFonts w:ascii="Helvetica" w:hAnsi="Helvetica"/>
          <w:sz w:val="22"/>
          <w:szCs w:val="22"/>
        </w:rPr>
        <w:t xml:space="preserve"> pr</w:t>
      </w:r>
      <w:r w:rsidR="00762595">
        <w:rPr>
          <w:rFonts w:ascii="Helvetica" w:hAnsi="Helvetica"/>
          <w:sz w:val="22"/>
          <w:szCs w:val="22"/>
        </w:rPr>
        <w:t>actitioners</w:t>
      </w:r>
      <w:r w:rsidR="002E26A6" w:rsidRPr="00931A98">
        <w:rPr>
          <w:rFonts w:ascii="Helvetica" w:hAnsi="Helvetica"/>
          <w:sz w:val="22"/>
          <w:szCs w:val="22"/>
        </w:rPr>
        <w:t xml:space="preserve"> are engaging with the potentials and challenges of developing content for </w:t>
      </w:r>
      <w:r w:rsidR="00D44C6B">
        <w:rPr>
          <w:rFonts w:ascii="Helvetica" w:hAnsi="Helvetica"/>
          <w:sz w:val="22"/>
          <w:szCs w:val="22"/>
        </w:rPr>
        <w:t>new</w:t>
      </w:r>
      <w:r w:rsidR="00762595">
        <w:rPr>
          <w:rFonts w:ascii="Helvetica" w:hAnsi="Helvetica"/>
          <w:sz w:val="22"/>
          <w:szCs w:val="22"/>
        </w:rPr>
        <w:t xml:space="preserve"> </w:t>
      </w:r>
      <w:r w:rsidR="002E26A6" w:rsidRPr="00931A98">
        <w:rPr>
          <w:rFonts w:ascii="Helvetica" w:hAnsi="Helvetica"/>
          <w:sz w:val="22"/>
          <w:szCs w:val="22"/>
        </w:rPr>
        <w:t>formats</w:t>
      </w:r>
      <w:r w:rsidR="00710C0C">
        <w:rPr>
          <w:rFonts w:ascii="Helvetica" w:hAnsi="Helvetica"/>
          <w:sz w:val="22"/>
          <w:szCs w:val="22"/>
        </w:rPr>
        <w:t>,</w:t>
      </w:r>
      <w:r w:rsidR="002E26A6" w:rsidRPr="00931A98">
        <w:rPr>
          <w:rFonts w:ascii="Helvetica" w:hAnsi="Helvetica"/>
          <w:sz w:val="22"/>
          <w:szCs w:val="22"/>
        </w:rPr>
        <w:t xml:space="preserve"> while adapting and translating their existing production skills </w:t>
      </w:r>
      <w:r w:rsidR="00202651">
        <w:rPr>
          <w:rFonts w:ascii="Helvetica" w:hAnsi="Helvetica"/>
          <w:sz w:val="22"/>
          <w:szCs w:val="22"/>
        </w:rPr>
        <w:t xml:space="preserve">across to new modes. </w:t>
      </w:r>
      <w:r>
        <w:rPr>
          <w:rFonts w:ascii="Helvetica" w:hAnsi="Helvetica"/>
          <w:sz w:val="22"/>
          <w:szCs w:val="22"/>
        </w:rPr>
        <w:t>Given</w:t>
      </w:r>
      <w:r w:rsidR="00762595">
        <w:rPr>
          <w:rFonts w:ascii="Helvetica" w:hAnsi="Helvetica"/>
          <w:sz w:val="22"/>
          <w:szCs w:val="22"/>
        </w:rPr>
        <w:t xml:space="preserve"> </w:t>
      </w:r>
      <w:r w:rsidR="002E26A6">
        <w:rPr>
          <w:rFonts w:ascii="Helvetica" w:hAnsi="Helvetica"/>
          <w:sz w:val="22"/>
          <w:szCs w:val="22"/>
        </w:rPr>
        <w:t>th</w:t>
      </w:r>
      <w:r w:rsidR="00336F3F">
        <w:rPr>
          <w:rFonts w:ascii="Helvetica" w:hAnsi="Helvetica"/>
          <w:sz w:val="22"/>
          <w:szCs w:val="22"/>
        </w:rPr>
        <w:t>is</w:t>
      </w:r>
      <w:r w:rsidR="002E26A6">
        <w:rPr>
          <w:rFonts w:ascii="Helvetica" w:hAnsi="Helvetica"/>
          <w:sz w:val="22"/>
          <w:szCs w:val="22"/>
        </w:rPr>
        <w:t xml:space="preserve"> renewed interest </w:t>
      </w:r>
      <w:r w:rsidR="00B1203A">
        <w:rPr>
          <w:rFonts w:ascii="Helvetica" w:hAnsi="Helvetica"/>
          <w:sz w:val="22"/>
          <w:szCs w:val="22"/>
        </w:rPr>
        <w:t>in</w:t>
      </w:r>
      <w:r w:rsidR="002E26A6" w:rsidRPr="00931A98">
        <w:rPr>
          <w:rFonts w:ascii="Helvetica" w:hAnsi="Helvetica"/>
          <w:sz w:val="22"/>
          <w:szCs w:val="22"/>
        </w:rPr>
        <w:t xml:space="preserve"> </w:t>
      </w:r>
      <w:r w:rsidR="00272902">
        <w:rPr>
          <w:rFonts w:ascii="Helvetica" w:hAnsi="Helvetica"/>
          <w:sz w:val="22"/>
          <w:szCs w:val="22"/>
        </w:rPr>
        <w:t>emergent</w:t>
      </w:r>
      <w:r w:rsidR="00B1203A">
        <w:rPr>
          <w:rFonts w:ascii="Helvetica" w:hAnsi="Helvetica"/>
          <w:sz w:val="22"/>
          <w:szCs w:val="22"/>
        </w:rPr>
        <w:t xml:space="preserve"> </w:t>
      </w:r>
      <w:r w:rsidR="002E26A6" w:rsidRPr="00931A98">
        <w:rPr>
          <w:rFonts w:ascii="Helvetica" w:hAnsi="Helvetica"/>
          <w:sz w:val="22"/>
          <w:szCs w:val="22"/>
        </w:rPr>
        <w:t>360</w:t>
      </w:r>
      <w:r w:rsidR="00B1203A">
        <w:rPr>
          <w:rFonts w:ascii="Helvetica" w:hAnsi="Helvetica"/>
          <w:sz w:val="22"/>
          <w:szCs w:val="22"/>
        </w:rPr>
        <w:t>-degree</w:t>
      </w:r>
      <w:r w:rsidR="002E26A6" w:rsidRPr="00931A98">
        <w:rPr>
          <w:rFonts w:ascii="Helvetica" w:hAnsi="Helvetica"/>
          <w:sz w:val="22"/>
          <w:szCs w:val="22"/>
        </w:rPr>
        <w:t xml:space="preserve"> and VR </w:t>
      </w:r>
      <w:r w:rsidR="00272902">
        <w:rPr>
          <w:rFonts w:ascii="Helvetica" w:hAnsi="Helvetica"/>
          <w:sz w:val="22"/>
          <w:szCs w:val="22"/>
        </w:rPr>
        <w:t>works</w:t>
      </w:r>
      <w:r w:rsidR="00D44C6B">
        <w:rPr>
          <w:rFonts w:ascii="Helvetica" w:hAnsi="Helvetica"/>
          <w:sz w:val="22"/>
          <w:szCs w:val="22"/>
        </w:rPr>
        <w:t xml:space="preserve"> </w:t>
      </w:r>
      <w:r w:rsidR="00CA794A">
        <w:rPr>
          <w:rFonts w:ascii="Helvetica" w:hAnsi="Helvetica"/>
          <w:sz w:val="22"/>
          <w:szCs w:val="22"/>
        </w:rPr>
        <w:t>encompassing</w:t>
      </w:r>
      <w:r w:rsidR="00D44C6B">
        <w:rPr>
          <w:rFonts w:ascii="Helvetica" w:hAnsi="Helvetica"/>
          <w:sz w:val="22"/>
          <w:szCs w:val="22"/>
        </w:rPr>
        <w:t xml:space="preserve"> Cinematic Virtual Reality (CVR) as well as interactive </w:t>
      </w:r>
      <w:r w:rsidR="00F43942">
        <w:rPr>
          <w:rFonts w:ascii="Helvetica" w:hAnsi="Helvetica"/>
          <w:sz w:val="22"/>
          <w:szCs w:val="22"/>
        </w:rPr>
        <w:t>modes</w:t>
      </w:r>
      <w:r w:rsidR="00272902">
        <w:rPr>
          <w:rFonts w:ascii="Helvetica" w:hAnsi="Helvetica"/>
          <w:sz w:val="22"/>
          <w:szCs w:val="22"/>
        </w:rPr>
        <w:t>, screen educators</w:t>
      </w:r>
      <w:r w:rsidR="00272902" w:rsidRPr="00931A98">
        <w:rPr>
          <w:rFonts w:ascii="Helvetica" w:hAnsi="Helvetica"/>
          <w:sz w:val="22"/>
          <w:szCs w:val="22"/>
        </w:rPr>
        <w:t xml:space="preserve"> are</w:t>
      </w:r>
      <w:r w:rsidR="00D44C6B">
        <w:rPr>
          <w:rFonts w:ascii="Helvetica" w:hAnsi="Helvetica"/>
          <w:sz w:val="22"/>
          <w:szCs w:val="22"/>
        </w:rPr>
        <w:t xml:space="preserve"> </w:t>
      </w:r>
      <w:r w:rsidR="00272902">
        <w:rPr>
          <w:rFonts w:ascii="Helvetica" w:hAnsi="Helvetica"/>
          <w:sz w:val="22"/>
          <w:szCs w:val="22"/>
        </w:rPr>
        <w:t xml:space="preserve">increasingly </w:t>
      </w:r>
      <w:r w:rsidR="00F43942">
        <w:rPr>
          <w:rFonts w:ascii="Helvetica" w:hAnsi="Helvetica"/>
          <w:sz w:val="22"/>
          <w:szCs w:val="22"/>
        </w:rPr>
        <w:t xml:space="preserve">required to engage with </w:t>
      </w:r>
      <w:r w:rsidR="00F43942" w:rsidRPr="00931A98">
        <w:rPr>
          <w:rFonts w:ascii="Helvetica" w:hAnsi="Helvetica"/>
          <w:sz w:val="22"/>
          <w:szCs w:val="22"/>
        </w:rPr>
        <w:t xml:space="preserve">the potentials </w:t>
      </w:r>
      <w:r w:rsidR="00F43942">
        <w:rPr>
          <w:rFonts w:ascii="Helvetica" w:hAnsi="Helvetica"/>
          <w:sz w:val="22"/>
          <w:szCs w:val="22"/>
        </w:rPr>
        <w:t xml:space="preserve">of these new formats </w:t>
      </w:r>
      <w:r w:rsidR="00C733EA">
        <w:rPr>
          <w:rFonts w:ascii="Helvetica" w:hAnsi="Helvetica"/>
          <w:sz w:val="22"/>
          <w:szCs w:val="22"/>
        </w:rPr>
        <w:t>with</w:t>
      </w:r>
      <w:r w:rsidR="00F43942">
        <w:rPr>
          <w:rFonts w:ascii="Helvetica" w:hAnsi="Helvetica"/>
          <w:sz w:val="22"/>
          <w:szCs w:val="22"/>
        </w:rPr>
        <w:t xml:space="preserve">in a screen media education context, </w:t>
      </w:r>
      <w:r w:rsidR="00F43942" w:rsidRPr="00931A98">
        <w:rPr>
          <w:rFonts w:ascii="Helvetica" w:hAnsi="Helvetica"/>
          <w:sz w:val="22"/>
          <w:szCs w:val="22"/>
        </w:rPr>
        <w:t>to facilitate</w:t>
      </w:r>
      <w:r w:rsidR="00F43942">
        <w:rPr>
          <w:rFonts w:ascii="Helvetica" w:hAnsi="Helvetica"/>
          <w:sz w:val="22"/>
          <w:szCs w:val="22"/>
        </w:rPr>
        <w:t xml:space="preserve"> student learning </w:t>
      </w:r>
      <w:r w:rsidR="00C733EA">
        <w:rPr>
          <w:rFonts w:ascii="Helvetica" w:hAnsi="Helvetica"/>
          <w:sz w:val="22"/>
          <w:szCs w:val="22"/>
        </w:rPr>
        <w:t xml:space="preserve">as well as prepare students for a diverse and complex professional </w:t>
      </w:r>
      <w:r w:rsidR="00F43942">
        <w:rPr>
          <w:rFonts w:ascii="Helvetica" w:hAnsi="Helvetica"/>
          <w:sz w:val="22"/>
          <w:szCs w:val="22"/>
        </w:rPr>
        <w:t>land</w:t>
      </w:r>
      <w:r w:rsidR="00C733EA">
        <w:rPr>
          <w:rFonts w:ascii="Helvetica" w:hAnsi="Helvetica"/>
          <w:sz w:val="22"/>
          <w:szCs w:val="22"/>
        </w:rPr>
        <w:t>s</w:t>
      </w:r>
      <w:r w:rsidR="00F43942">
        <w:rPr>
          <w:rFonts w:ascii="Helvetica" w:hAnsi="Helvetica"/>
          <w:sz w:val="22"/>
          <w:szCs w:val="22"/>
        </w:rPr>
        <w:t>cape</w:t>
      </w:r>
      <w:r w:rsidR="00AA41E6">
        <w:rPr>
          <w:rFonts w:ascii="Helvetica" w:hAnsi="Helvetica"/>
          <w:sz w:val="22"/>
          <w:szCs w:val="22"/>
        </w:rPr>
        <w:t>.</w:t>
      </w:r>
    </w:p>
    <w:p w:rsidR="00A90A01" w:rsidRDefault="00A90A01" w:rsidP="006F668C">
      <w:pPr>
        <w:rPr>
          <w:rFonts w:ascii="Helvetica" w:hAnsi="Helvetica"/>
          <w:sz w:val="22"/>
          <w:szCs w:val="22"/>
        </w:rPr>
      </w:pPr>
    </w:p>
    <w:p w:rsidR="00CD32FF" w:rsidRPr="00A90A01" w:rsidRDefault="00A90A01" w:rsidP="00CD32FF">
      <w:pPr>
        <w:rPr>
          <w:rFonts w:ascii="Helvetica" w:hAnsi="Helvetica"/>
          <w:sz w:val="22"/>
        </w:rPr>
      </w:pPr>
      <w:r w:rsidRPr="00931A98">
        <w:rPr>
          <w:rFonts w:ascii="Helvetica" w:hAnsi="Helvetica"/>
          <w:sz w:val="22"/>
          <w:szCs w:val="22"/>
        </w:rPr>
        <w:t xml:space="preserve">As </w:t>
      </w:r>
      <w:r w:rsidR="00134C9E">
        <w:rPr>
          <w:rFonts w:ascii="Helvetica" w:hAnsi="Helvetica"/>
          <w:sz w:val="22"/>
          <w:szCs w:val="22"/>
        </w:rPr>
        <w:t>we</w:t>
      </w:r>
      <w:r w:rsidR="005509DC">
        <w:rPr>
          <w:rFonts w:ascii="Helvetica" w:hAnsi="Helvetica"/>
          <w:sz w:val="22"/>
          <w:szCs w:val="22"/>
        </w:rPr>
        <w:t xml:space="preserve"> seek</w:t>
      </w:r>
      <w:r w:rsidR="00134C9E">
        <w:rPr>
          <w:rFonts w:ascii="Helvetica" w:hAnsi="Helvetica"/>
          <w:sz w:val="22"/>
          <w:szCs w:val="22"/>
        </w:rPr>
        <w:t xml:space="preserve"> </w:t>
      </w:r>
      <w:r w:rsidRPr="00931A98">
        <w:rPr>
          <w:rFonts w:ascii="Helvetica" w:hAnsi="Helvetica"/>
          <w:sz w:val="22"/>
          <w:szCs w:val="22"/>
        </w:rPr>
        <w:t xml:space="preserve">to </w:t>
      </w:r>
      <w:r>
        <w:rPr>
          <w:rFonts w:ascii="Helvetica" w:hAnsi="Helvetica"/>
          <w:sz w:val="22"/>
          <w:szCs w:val="22"/>
        </w:rPr>
        <w:t>support</w:t>
      </w:r>
      <w:r w:rsidRPr="00931A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student</w:t>
      </w:r>
      <w:r w:rsidRPr="00931A98">
        <w:rPr>
          <w:rFonts w:ascii="Helvetica" w:hAnsi="Helvetica"/>
          <w:sz w:val="22"/>
          <w:szCs w:val="22"/>
        </w:rPr>
        <w:t xml:space="preserve"> learning,</w:t>
      </w:r>
      <w:r>
        <w:rPr>
          <w:rFonts w:ascii="Helvetica" w:hAnsi="Helvetica"/>
          <w:sz w:val="22"/>
          <w:szCs w:val="22"/>
        </w:rPr>
        <w:t xml:space="preserve"> we face multiple </w:t>
      </w:r>
      <w:r w:rsidRPr="00931A98">
        <w:rPr>
          <w:rFonts w:ascii="Helvetica" w:hAnsi="Helvetica"/>
          <w:sz w:val="22"/>
          <w:szCs w:val="22"/>
        </w:rPr>
        <w:t xml:space="preserve">challenges </w:t>
      </w:r>
      <w:r>
        <w:rPr>
          <w:rFonts w:ascii="Helvetica" w:hAnsi="Helvetica"/>
          <w:sz w:val="22"/>
          <w:szCs w:val="22"/>
        </w:rPr>
        <w:t>arising from</w:t>
      </w:r>
      <w:r w:rsidRPr="00931A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the </w:t>
      </w:r>
      <w:r w:rsidRPr="00931A98">
        <w:rPr>
          <w:rFonts w:ascii="Helvetica" w:hAnsi="Helvetica"/>
          <w:sz w:val="22"/>
          <w:szCs w:val="22"/>
        </w:rPr>
        <w:t>disruption of traditional moving image storytelling by a frameless, immersive</w:t>
      </w:r>
      <w:r>
        <w:rPr>
          <w:rFonts w:ascii="Helvetica" w:hAnsi="Helvetica"/>
          <w:sz w:val="22"/>
          <w:szCs w:val="22"/>
        </w:rPr>
        <w:t xml:space="preserve"> 360-degree</w:t>
      </w:r>
      <w:r w:rsidRPr="005004A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format, inc</w:t>
      </w:r>
      <w:r w:rsidR="002B3AC0">
        <w:rPr>
          <w:rFonts w:ascii="Helvetica" w:hAnsi="Helvetica"/>
          <w:sz w:val="22"/>
          <w:szCs w:val="22"/>
        </w:rPr>
        <w:t>l</w:t>
      </w:r>
      <w:r>
        <w:rPr>
          <w:rFonts w:ascii="Helvetica" w:hAnsi="Helvetica"/>
          <w:sz w:val="22"/>
          <w:szCs w:val="22"/>
        </w:rPr>
        <w:t xml:space="preserve">uding </w:t>
      </w:r>
      <w:r w:rsidR="00CD32FF">
        <w:rPr>
          <w:rFonts w:ascii="Helvetica" w:hAnsi="Helvetica"/>
          <w:sz w:val="22"/>
          <w:szCs w:val="22"/>
        </w:rPr>
        <w:t xml:space="preserve">challenges with the shooting process, technical aspects of editing and post-production, </w:t>
      </w:r>
      <w:r w:rsidR="00597949">
        <w:rPr>
          <w:rFonts w:ascii="Helvetica" w:hAnsi="Helvetica"/>
          <w:sz w:val="22"/>
          <w:szCs w:val="22"/>
        </w:rPr>
        <w:t>and</w:t>
      </w:r>
      <w:r w:rsidR="00CD32FF">
        <w:rPr>
          <w:rFonts w:ascii="Helvetica" w:hAnsi="Helvetica"/>
          <w:sz w:val="22"/>
          <w:szCs w:val="22"/>
        </w:rPr>
        <w:t xml:space="preserve"> complexities encountered if the immersive content </w:t>
      </w:r>
      <w:r w:rsidR="00CD32FF" w:rsidRPr="00931A98">
        <w:rPr>
          <w:rFonts w:ascii="Helvetica" w:hAnsi="Helvetica"/>
          <w:sz w:val="22"/>
          <w:szCs w:val="22"/>
        </w:rPr>
        <w:t xml:space="preserve">is </w:t>
      </w:r>
      <w:r w:rsidR="002B3AC0">
        <w:rPr>
          <w:rFonts w:ascii="Helvetica" w:hAnsi="Helvetica"/>
          <w:sz w:val="22"/>
          <w:szCs w:val="22"/>
        </w:rPr>
        <w:t xml:space="preserve">also </w:t>
      </w:r>
      <w:r w:rsidR="00CD32FF" w:rsidRPr="00931A98">
        <w:rPr>
          <w:rFonts w:ascii="Helvetica" w:hAnsi="Helvetica"/>
          <w:sz w:val="22"/>
          <w:szCs w:val="22"/>
        </w:rPr>
        <w:t xml:space="preserve">interactive, offering </w:t>
      </w:r>
      <w:r w:rsidR="00CD32FF">
        <w:rPr>
          <w:rFonts w:ascii="Helvetica" w:hAnsi="Helvetica"/>
          <w:sz w:val="22"/>
          <w:szCs w:val="22"/>
        </w:rPr>
        <w:t xml:space="preserve">a set of </w:t>
      </w:r>
      <w:r w:rsidR="00CD32FF" w:rsidRPr="00931A98">
        <w:rPr>
          <w:rFonts w:ascii="Helvetica" w:hAnsi="Helvetica"/>
          <w:sz w:val="22"/>
          <w:szCs w:val="22"/>
        </w:rPr>
        <w:t>options to the audience as they negotiate the environment</w:t>
      </w:r>
      <w:r w:rsidR="00597949">
        <w:rPr>
          <w:rFonts w:ascii="Helvetica" w:hAnsi="Helvetica"/>
          <w:sz w:val="22"/>
          <w:szCs w:val="22"/>
        </w:rPr>
        <w:t xml:space="preserve">. </w:t>
      </w:r>
      <w:r w:rsidR="002B3AC0">
        <w:rPr>
          <w:rFonts w:ascii="Helvetica" w:hAnsi="Helvetica"/>
          <w:sz w:val="22"/>
          <w:szCs w:val="22"/>
        </w:rPr>
        <w:t>Before</w:t>
      </w:r>
      <w:r w:rsidR="00CD32FF">
        <w:rPr>
          <w:rFonts w:ascii="Helvetica" w:hAnsi="Helvetica"/>
          <w:sz w:val="22"/>
          <w:szCs w:val="22"/>
        </w:rPr>
        <w:t xml:space="preserve"> </w:t>
      </w:r>
      <w:r w:rsidR="00936CAF">
        <w:rPr>
          <w:rFonts w:ascii="Helvetica" w:hAnsi="Helvetica"/>
          <w:sz w:val="22"/>
          <w:szCs w:val="22"/>
        </w:rPr>
        <w:t>engaging</w:t>
      </w:r>
      <w:r w:rsidR="00CD32FF">
        <w:rPr>
          <w:rFonts w:ascii="Helvetica" w:hAnsi="Helvetica"/>
          <w:sz w:val="22"/>
          <w:szCs w:val="22"/>
        </w:rPr>
        <w:t xml:space="preserve"> with </w:t>
      </w:r>
      <w:r w:rsidR="002B3AC0">
        <w:rPr>
          <w:rFonts w:ascii="Helvetica" w:hAnsi="Helvetica"/>
          <w:sz w:val="22"/>
          <w:szCs w:val="22"/>
        </w:rPr>
        <w:t>production issues</w:t>
      </w:r>
      <w:r w:rsidR="00CD32FF">
        <w:rPr>
          <w:rFonts w:ascii="Helvetica" w:hAnsi="Helvetica"/>
          <w:sz w:val="22"/>
          <w:szCs w:val="22"/>
        </w:rPr>
        <w:t xml:space="preserve">, we encounter </w:t>
      </w:r>
      <w:r w:rsidR="00134C9E">
        <w:rPr>
          <w:rFonts w:ascii="Helvetica" w:hAnsi="Helvetica"/>
          <w:sz w:val="22"/>
          <w:szCs w:val="22"/>
        </w:rPr>
        <w:t>obstacles</w:t>
      </w:r>
      <w:r w:rsidR="00CD32FF">
        <w:rPr>
          <w:rFonts w:ascii="Helvetica" w:hAnsi="Helvetica"/>
          <w:sz w:val="22"/>
          <w:szCs w:val="22"/>
        </w:rPr>
        <w:t xml:space="preserve"> concerning conceptualisation, scriptwriting and storyboarding approaches for these formats, since there is currently no standardised approach for CVR or 360</w:t>
      </w:r>
      <w:r w:rsidR="00CE7A9C">
        <w:rPr>
          <w:rFonts w:ascii="Helvetica" w:hAnsi="Helvetica"/>
          <w:sz w:val="22"/>
          <w:szCs w:val="22"/>
        </w:rPr>
        <w:t>-degree</w:t>
      </w:r>
      <w:r w:rsidR="00CD32FF">
        <w:rPr>
          <w:rFonts w:ascii="Helvetica" w:hAnsi="Helvetica"/>
          <w:sz w:val="22"/>
          <w:szCs w:val="22"/>
        </w:rPr>
        <w:t xml:space="preserve"> scripting. As educators engaging with the reality of immersive media, our task is complex, and our toolkit has some gaps.</w:t>
      </w:r>
    </w:p>
    <w:p w:rsidR="00CD32FF" w:rsidRDefault="00CD32FF" w:rsidP="006F668C">
      <w:pPr>
        <w:rPr>
          <w:rFonts w:ascii="Helvetica" w:hAnsi="Helvetica"/>
          <w:sz w:val="22"/>
        </w:rPr>
      </w:pPr>
    </w:p>
    <w:p w:rsidR="00510CF2" w:rsidRPr="00535F3E" w:rsidRDefault="00510CF2" w:rsidP="00510CF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This chapter </w:t>
      </w:r>
      <w:r w:rsidR="00E51890">
        <w:rPr>
          <w:rFonts w:ascii="Helvetica" w:hAnsi="Helvetica"/>
          <w:sz w:val="22"/>
          <w:szCs w:val="22"/>
        </w:rPr>
        <w:t>explores</w:t>
      </w:r>
      <w:r>
        <w:rPr>
          <w:rFonts w:ascii="Helvetica" w:hAnsi="Helvetica"/>
          <w:sz w:val="22"/>
          <w:szCs w:val="22"/>
        </w:rPr>
        <w:t xml:space="preserve"> challenges faced by educators </w:t>
      </w:r>
      <w:r w:rsidR="00D9415C">
        <w:rPr>
          <w:rFonts w:ascii="Helvetica" w:hAnsi="Helvetica"/>
          <w:sz w:val="22"/>
          <w:szCs w:val="22"/>
        </w:rPr>
        <w:t xml:space="preserve">in </w:t>
      </w:r>
      <w:r>
        <w:rPr>
          <w:rFonts w:ascii="Helvetica" w:hAnsi="Helvetica"/>
          <w:sz w:val="22"/>
          <w:szCs w:val="22"/>
        </w:rPr>
        <w:t xml:space="preserve">incorporating </w:t>
      </w:r>
      <w:r w:rsidR="005B58E1">
        <w:rPr>
          <w:rFonts w:ascii="Helvetica" w:hAnsi="Helvetica"/>
          <w:sz w:val="22"/>
          <w:szCs w:val="22"/>
        </w:rPr>
        <w:t>immersive, virtual reality</w:t>
      </w:r>
      <w:r>
        <w:rPr>
          <w:rFonts w:ascii="Helvetica" w:hAnsi="Helvetica"/>
          <w:sz w:val="22"/>
          <w:szCs w:val="22"/>
        </w:rPr>
        <w:t xml:space="preserve"> contents into screen media education, </w:t>
      </w:r>
      <w:r w:rsidR="00C15170">
        <w:rPr>
          <w:rFonts w:ascii="Helvetica" w:hAnsi="Helvetica"/>
          <w:sz w:val="22"/>
          <w:szCs w:val="22"/>
        </w:rPr>
        <w:t>and suggests</w:t>
      </w:r>
      <w:r w:rsidR="00C5123B">
        <w:rPr>
          <w:rFonts w:ascii="Helvetica" w:hAnsi="Helvetica"/>
          <w:sz w:val="22"/>
          <w:szCs w:val="22"/>
        </w:rPr>
        <w:t xml:space="preserve"> several</w:t>
      </w:r>
      <w:r w:rsidRPr="00931A98">
        <w:rPr>
          <w:rFonts w:ascii="Helvetica" w:hAnsi="Helvetica"/>
          <w:sz w:val="22"/>
          <w:szCs w:val="22"/>
        </w:rPr>
        <w:t xml:space="preserve"> </w:t>
      </w:r>
      <w:r w:rsidR="00C15170">
        <w:rPr>
          <w:rFonts w:ascii="Helvetica" w:hAnsi="Helvetica"/>
          <w:sz w:val="22"/>
          <w:szCs w:val="22"/>
        </w:rPr>
        <w:t xml:space="preserve">‘threshold concepts’ (Land &amp; Meyer 2003) or </w:t>
      </w:r>
      <w:r w:rsidR="00904551">
        <w:rPr>
          <w:rFonts w:ascii="Helvetica" w:hAnsi="Helvetica"/>
          <w:sz w:val="22"/>
          <w:szCs w:val="22"/>
        </w:rPr>
        <w:t xml:space="preserve">critical conceptual gateways </w:t>
      </w:r>
      <w:r w:rsidR="00C15170">
        <w:rPr>
          <w:rFonts w:ascii="Helvetica" w:hAnsi="Helvetica"/>
          <w:sz w:val="22"/>
          <w:szCs w:val="22"/>
        </w:rPr>
        <w:t xml:space="preserve">relevant to </w:t>
      </w:r>
      <w:r w:rsidR="00C15170" w:rsidRPr="006D2218">
        <w:rPr>
          <w:rFonts w:ascii="Helvetica" w:hAnsi="Helvetica"/>
          <w:sz w:val="22"/>
          <w:szCs w:val="22"/>
        </w:rPr>
        <w:t>immersive media</w:t>
      </w:r>
      <w:r w:rsidR="00C15170">
        <w:rPr>
          <w:rFonts w:ascii="Helvetica" w:hAnsi="Helvetica"/>
          <w:sz w:val="22"/>
          <w:szCs w:val="22"/>
        </w:rPr>
        <w:t xml:space="preserve"> and CVR </w:t>
      </w:r>
      <w:r>
        <w:rPr>
          <w:rFonts w:ascii="Helvetica" w:hAnsi="Helvetica"/>
          <w:sz w:val="22"/>
          <w:szCs w:val="22"/>
        </w:rPr>
        <w:t>concerning narrative</w:t>
      </w:r>
      <w:r w:rsidR="0078034A">
        <w:rPr>
          <w:rFonts w:ascii="Helvetica" w:hAnsi="Helvetica"/>
          <w:sz w:val="22"/>
          <w:szCs w:val="22"/>
        </w:rPr>
        <w:t xml:space="preserve"> emphasis</w:t>
      </w:r>
      <w:r w:rsidR="00C15170">
        <w:rPr>
          <w:rFonts w:ascii="Helvetica" w:hAnsi="Helvetica"/>
          <w:sz w:val="22"/>
          <w:szCs w:val="22"/>
        </w:rPr>
        <w:t xml:space="preserve">, spatiality and structure. It </w:t>
      </w:r>
      <w:r w:rsidR="00C15170" w:rsidRPr="006D2218">
        <w:rPr>
          <w:rFonts w:ascii="Helvetica" w:hAnsi="Helvetica"/>
          <w:sz w:val="22"/>
          <w:szCs w:val="22"/>
        </w:rPr>
        <w:t>share</w:t>
      </w:r>
      <w:r w:rsidR="00C15170">
        <w:rPr>
          <w:rFonts w:ascii="Helvetica" w:hAnsi="Helvetica"/>
          <w:sz w:val="22"/>
          <w:szCs w:val="22"/>
        </w:rPr>
        <w:t>s</w:t>
      </w:r>
      <w:r w:rsidR="00C15170" w:rsidRPr="006D2218">
        <w:rPr>
          <w:rFonts w:ascii="Helvetica" w:hAnsi="Helvetica"/>
          <w:sz w:val="22"/>
          <w:szCs w:val="22"/>
        </w:rPr>
        <w:t xml:space="preserve"> </w:t>
      </w:r>
      <w:r w:rsidR="00535F3E">
        <w:rPr>
          <w:rFonts w:ascii="Helvetica" w:hAnsi="Helvetica"/>
          <w:sz w:val="22"/>
          <w:szCs w:val="22"/>
        </w:rPr>
        <w:t xml:space="preserve">an experimental </w:t>
      </w:r>
      <w:r w:rsidR="00535F3E">
        <w:rPr>
          <w:rFonts w:ascii="Helvetica" w:hAnsi="Helvetica"/>
          <w:sz w:val="22"/>
        </w:rPr>
        <w:t xml:space="preserve">visual and conceptual </w:t>
      </w:r>
      <w:r w:rsidR="00535F3E">
        <w:rPr>
          <w:rFonts w:ascii="Helvetica" w:hAnsi="Helvetica"/>
          <w:sz w:val="22"/>
          <w:szCs w:val="22"/>
        </w:rPr>
        <w:t xml:space="preserve">methodology that integrates these concepts and can be applied in the earliest stages of planning and conceptualising immersive VR media, with the </w:t>
      </w:r>
      <w:r w:rsidR="00535F3E" w:rsidRPr="006D2218">
        <w:rPr>
          <w:rFonts w:ascii="Helvetica" w:hAnsi="Helvetica"/>
          <w:sz w:val="22"/>
          <w:szCs w:val="22"/>
        </w:rPr>
        <w:t xml:space="preserve">potential </w:t>
      </w:r>
      <w:r w:rsidR="00535F3E">
        <w:rPr>
          <w:rFonts w:ascii="Helvetica" w:hAnsi="Helvetica"/>
          <w:sz w:val="22"/>
          <w:szCs w:val="22"/>
        </w:rPr>
        <w:t xml:space="preserve">for application or </w:t>
      </w:r>
      <w:r w:rsidR="00535F3E" w:rsidRPr="006D2218">
        <w:rPr>
          <w:rFonts w:ascii="Helvetica" w:hAnsi="Helvetica"/>
          <w:sz w:val="22"/>
          <w:szCs w:val="22"/>
        </w:rPr>
        <w:t>adapt</w:t>
      </w:r>
      <w:r w:rsidR="00535F3E">
        <w:rPr>
          <w:rFonts w:ascii="Helvetica" w:hAnsi="Helvetica"/>
          <w:sz w:val="22"/>
          <w:szCs w:val="22"/>
        </w:rPr>
        <w:t xml:space="preserve">ation </w:t>
      </w:r>
      <w:r w:rsidR="00535F3E" w:rsidRPr="006D2218">
        <w:rPr>
          <w:rFonts w:ascii="Helvetica" w:hAnsi="Helvetica"/>
          <w:sz w:val="22"/>
          <w:szCs w:val="22"/>
        </w:rPr>
        <w:t>by other screen education practitioners</w:t>
      </w:r>
      <w:r w:rsidR="00535F3E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This approach</w:t>
      </w:r>
      <w:r w:rsidRPr="00931A98">
        <w:rPr>
          <w:rFonts w:ascii="Helvetica" w:hAnsi="Helvetica"/>
          <w:sz w:val="22"/>
          <w:szCs w:val="22"/>
        </w:rPr>
        <w:t xml:space="preserve"> has been trialled within the classroom in the context of the subject, </w:t>
      </w:r>
      <w:r w:rsidRPr="0065424D">
        <w:rPr>
          <w:rFonts w:ascii="Helvetica" w:hAnsi="Helvetica"/>
          <w:i/>
          <w:sz w:val="22"/>
          <w:szCs w:val="22"/>
        </w:rPr>
        <w:t>Online Documentary</w:t>
      </w:r>
      <w:r w:rsidRPr="00931A98">
        <w:rPr>
          <w:rFonts w:ascii="Helvetica" w:hAnsi="Helvetica"/>
          <w:sz w:val="22"/>
          <w:szCs w:val="22"/>
        </w:rPr>
        <w:t>, at the University of Technology,</w:t>
      </w:r>
      <w:r w:rsidR="00936CAF">
        <w:rPr>
          <w:rFonts w:ascii="Helvetica" w:hAnsi="Helvetica"/>
          <w:sz w:val="22"/>
          <w:szCs w:val="22"/>
        </w:rPr>
        <w:t xml:space="preserve"> Sydney</w:t>
      </w:r>
      <w:r w:rsidRPr="00931A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in 2017 and 2018, </w:t>
      </w:r>
      <w:r w:rsidR="00936CAF">
        <w:rPr>
          <w:rFonts w:ascii="Helvetica" w:hAnsi="Helvetica"/>
          <w:sz w:val="22"/>
        </w:rPr>
        <w:t>allowing</w:t>
      </w:r>
      <w:r>
        <w:rPr>
          <w:rFonts w:ascii="Helvetica" w:hAnsi="Helvetica"/>
          <w:sz w:val="22"/>
        </w:rPr>
        <w:t xml:space="preserve"> students to apply </w:t>
      </w:r>
      <w:r w:rsidR="00E62BE5">
        <w:rPr>
          <w:rFonts w:ascii="Helvetica" w:hAnsi="Helvetica"/>
          <w:sz w:val="22"/>
        </w:rPr>
        <w:t xml:space="preserve">the </w:t>
      </w:r>
      <w:r>
        <w:rPr>
          <w:rFonts w:ascii="Helvetica" w:hAnsi="Helvetica"/>
          <w:sz w:val="22"/>
        </w:rPr>
        <w:t>key concepts to existing projects and</w:t>
      </w:r>
      <w:r w:rsidR="0078034A">
        <w:rPr>
          <w:rFonts w:ascii="Helvetica" w:hAnsi="Helvetica"/>
          <w:sz w:val="22"/>
        </w:rPr>
        <w:t xml:space="preserve"> to </w:t>
      </w:r>
      <w:r>
        <w:rPr>
          <w:rFonts w:ascii="Helvetica" w:hAnsi="Helvetica"/>
          <w:sz w:val="22"/>
        </w:rPr>
        <w:t xml:space="preserve">implement the framework </w:t>
      </w:r>
      <w:r w:rsidR="0078034A">
        <w:rPr>
          <w:rFonts w:ascii="Helvetica" w:hAnsi="Helvetica"/>
          <w:sz w:val="22"/>
        </w:rPr>
        <w:t>for the</w:t>
      </w:r>
      <w:r>
        <w:rPr>
          <w:rFonts w:ascii="Helvetica" w:hAnsi="Helvetica"/>
          <w:sz w:val="22"/>
        </w:rPr>
        <w:t xml:space="preserve"> conceptual</w:t>
      </w:r>
      <w:r w:rsidR="0078034A">
        <w:rPr>
          <w:rFonts w:ascii="Helvetica" w:hAnsi="Helvetica"/>
          <w:sz w:val="22"/>
        </w:rPr>
        <w:t>isation of</w:t>
      </w:r>
      <w:r>
        <w:rPr>
          <w:rFonts w:ascii="Helvetica" w:hAnsi="Helvetica"/>
          <w:sz w:val="22"/>
        </w:rPr>
        <w:t xml:space="preserve"> future projects.</w:t>
      </w:r>
    </w:p>
    <w:p w:rsidR="00510CF2" w:rsidRDefault="00510CF2" w:rsidP="006F668C">
      <w:pPr>
        <w:rPr>
          <w:rFonts w:ascii="Helvetica" w:hAnsi="Helvetica"/>
          <w:sz w:val="22"/>
          <w:szCs w:val="22"/>
        </w:rPr>
      </w:pPr>
    </w:p>
    <w:p w:rsidR="00D766A8" w:rsidRPr="00BA4FFE" w:rsidRDefault="00A26C99" w:rsidP="00F268C7">
      <w:pPr>
        <w:rPr>
          <w:rFonts w:ascii="Helvetica" w:hAnsi="Helvetica"/>
          <w:sz w:val="28"/>
          <w:szCs w:val="22"/>
        </w:rPr>
      </w:pPr>
      <w:r w:rsidRPr="001468D0">
        <w:rPr>
          <w:rFonts w:ascii="Helvetica" w:hAnsi="Helvetica"/>
          <w:sz w:val="28"/>
          <w:szCs w:val="22"/>
        </w:rPr>
        <w:t>Active learning</w:t>
      </w:r>
      <w:r w:rsidR="001468D0">
        <w:rPr>
          <w:rFonts w:ascii="Helvetica" w:hAnsi="Helvetica"/>
          <w:sz w:val="28"/>
          <w:szCs w:val="22"/>
        </w:rPr>
        <w:t xml:space="preserve"> </w:t>
      </w:r>
      <w:r w:rsidR="00B20FAC">
        <w:rPr>
          <w:rFonts w:ascii="Helvetica" w:hAnsi="Helvetica"/>
          <w:sz w:val="28"/>
          <w:szCs w:val="22"/>
        </w:rPr>
        <w:t>in new</w:t>
      </w:r>
      <w:r w:rsidR="00627CF0">
        <w:rPr>
          <w:rFonts w:ascii="Helvetica" w:hAnsi="Helvetica"/>
          <w:sz w:val="28"/>
          <w:szCs w:val="22"/>
        </w:rPr>
        <w:t>, strange</w:t>
      </w:r>
      <w:r w:rsidR="00B20FAC">
        <w:rPr>
          <w:rFonts w:ascii="Helvetica" w:hAnsi="Helvetica"/>
          <w:sz w:val="28"/>
          <w:szCs w:val="22"/>
        </w:rPr>
        <w:t xml:space="preserve"> places </w:t>
      </w:r>
      <w:r w:rsidR="00103DF7">
        <w:rPr>
          <w:rFonts w:ascii="Helvetica" w:hAnsi="Helvetica"/>
          <w:sz w:val="28"/>
          <w:szCs w:val="22"/>
        </w:rPr>
        <w:t>within</w:t>
      </w:r>
      <w:r w:rsidR="00C75074">
        <w:rPr>
          <w:rFonts w:ascii="Helvetica" w:hAnsi="Helvetica"/>
          <w:sz w:val="28"/>
          <w:szCs w:val="22"/>
        </w:rPr>
        <w:t xml:space="preserve"> </w:t>
      </w:r>
      <w:r w:rsidRPr="001468D0">
        <w:rPr>
          <w:rFonts w:ascii="Helvetica" w:hAnsi="Helvetica"/>
          <w:sz w:val="28"/>
          <w:szCs w:val="22"/>
        </w:rPr>
        <w:t>screen education</w:t>
      </w:r>
    </w:p>
    <w:p w:rsidR="005F1BEC" w:rsidRDefault="005F1BEC" w:rsidP="002256AE">
      <w:pPr>
        <w:ind w:firstLine="720"/>
        <w:rPr>
          <w:rFonts w:ascii="Helvetica" w:hAnsi="Helvetica"/>
          <w:sz w:val="22"/>
          <w:lang w:val="en-AU"/>
        </w:rPr>
      </w:pPr>
    </w:p>
    <w:p w:rsidR="00F268C7" w:rsidRPr="00084BA2" w:rsidRDefault="00A26C99" w:rsidP="002256AE">
      <w:pPr>
        <w:ind w:firstLine="720"/>
        <w:rPr>
          <w:rFonts w:ascii="Helvetica" w:hAnsi="Helvetica"/>
          <w:sz w:val="22"/>
          <w:lang w:val="en-AU"/>
        </w:rPr>
      </w:pPr>
      <w:r w:rsidRPr="00084BA2">
        <w:rPr>
          <w:rFonts w:ascii="Helvetica" w:hAnsi="Helvetica"/>
          <w:sz w:val="22"/>
          <w:lang w:val="en-AU"/>
        </w:rPr>
        <w:t xml:space="preserve">A </w:t>
      </w:r>
      <w:r w:rsidR="009F2383" w:rsidRPr="00084BA2">
        <w:rPr>
          <w:rFonts w:ascii="Helvetica" w:hAnsi="Helvetica"/>
          <w:sz w:val="22"/>
          <w:lang w:val="en-AU"/>
        </w:rPr>
        <w:t>transition</w:t>
      </w:r>
      <w:r w:rsidRPr="00084BA2">
        <w:rPr>
          <w:rFonts w:ascii="Helvetica" w:hAnsi="Helvetica"/>
          <w:sz w:val="22"/>
          <w:lang w:val="en-AU"/>
        </w:rPr>
        <w:t xml:space="preserve"> toward</w:t>
      </w:r>
      <w:r w:rsidR="009F2383" w:rsidRPr="00084BA2">
        <w:rPr>
          <w:rFonts w:ascii="Helvetica" w:hAnsi="Helvetica"/>
          <w:sz w:val="22"/>
          <w:lang w:val="en-AU"/>
        </w:rPr>
        <w:t>s</w:t>
      </w:r>
      <w:r w:rsidRPr="00084BA2">
        <w:rPr>
          <w:rFonts w:ascii="Helvetica" w:hAnsi="Helvetica"/>
          <w:sz w:val="22"/>
          <w:lang w:val="en-AU"/>
        </w:rPr>
        <w:t xml:space="preserve"> student-focussed, constructivist </w:t>
      </w:r>
      <w:r w:rsidR="001468D0" w:rsidRPr="00084BA2">
        <w:rPr>
          <w:rFonts w:ascii="Helvetica" w:hAnsi="Helvetica"/>
          <w:sz w:val="22"/>
          <w:lang w:val="en-AU"/>
        </w:rPr>
        <w:t xml:space="preserve">learning </w:t>
      </w:r>
      <w:r w:rsidR="004D7A50">
        <w:rPr>
          <w:rFonts w:ascii="Helvetica" w:hAnsi="Helvetica"/>
          <w:sz w:val="22"/>
          <w:lang w:val="en-AU"/>
        </w:rPr>
        <w:t>strategies</w:t>
      </w:r>
      <w:r w:rsidR="009F2383" w:rsidRPr="00084BA2">
        <w:rPr>
          <w:rFonts w:ascii="Helvetica" w:hAnsi="Helvetica"/>
          <w:sz w:val="22"/>
          <w:lang w:val="en-AU"/>
        </w:rPr>
        <w:t xml:space="preserve"> </w:t>
      </w:r>
      <w:r w:rsidR="004D7A50">
        <w:rPr>
          <w:rFonts w:ascii="Helvetica" w:hAnsi="Helvetica"/>
          <w:sz w:val="22"/>
          <w:lang w:val="en-AU"/>
        </w:rPr>
        <w:t xml:space="preserve">and away from teacher-focussed approaches </w:t>
      </w:r>
      <w:r w:rsidR="009F2383" w:rsidRPr="00084BA2">
        <w:rPr>
          <w:rFonts w:ascii="Helvetica" w:hAnsi="Helvetica"/>
          <w:sz w:val="22"/>
          <w:lang w:val="en-AU"/>
        </w:rPr>
        <w:t xml:space="preserve">has been </w:t>
      </w:r>
      <w:r w:rsidR="004D7A50">
        <w:rPr>
          <w:rFonts w:ascii="Helvetica" w:hAnsi="Helvetica"/>
          <w:sz w:val="22"/>
          <w:lang w:val="en-AU"/>
        </w:rPr>
        <w:t xml:space="preserve">encouraged </w:t>
      </w:r>
      <w:r w:rsidR="009F2383" w:rsidRPr="00084BA2">
        <w:rPr>
          <w:rFonts w:ascii="Helvetica" w:hAnsi="Helvetica"/>
          <w:sz w:val="22"/>
          <w:lang w:val="en-AU"/>
        </w:rPr>
        <w:t>in higher education s</w:t>
      </w:r>
      <w:r w:rsidRPr="00084BA2">
        <w:rPr>
          <w:rFonts w:ascii="Helvetica" w:hAnsi="Helvetica"/>
          <w:sz w:val="22"/>
          <w:lang w:val="en-AU"/>
        </w:rPr>
        <w:t>ince the mid 2000s</w:t>
      </w:r>
      <w:r w:rsidR="009F2383" w:rsidRPr="00084BA2">
        <w:rPr>
          <w:rFonts w:ascii="Helvetica" w:hAnsi="Helvetica"/>
          <w:sz w:val="22"/>
          <w:lang w:val="en-AU"/>
        </w:rPr>
        <w:t>. Cons</w:t>
      </w:r>
      <w:r w:rsidR="00BB48E2">
        <w:rPr>
          <w:rFonts w:ascii="Helvetica" w:hAnsi="Helvetica"/>
          <w:sz w:val="22"/>
          <w:lang w:val="en-AU"/>
        </w:rPr>
        <w:t xml:space="preserve">tructivist learning emphasises </w:t>
      </w:r>
      <w:r w:rsidR="009F2383" w:rsidRPr="00084BA2">
        <w:rPr>
          <w:rFonts w:ascii="Helvetica" w:hAnsi="Helvetica"/>
          <w:sz w:val="22"/>
          <w:lang w:val="en-AU"/>
        </w:rPr>
        <w:t xml:space="preserve">student-centred, active learning </w:t>
      </w:r>
      <w:r w:rsidR="00BB48E2">
        <w:rPr>
          <w:rFonts w:ascii="Helvetica" w:hAnsi="Helvetica"/>
          <w:sz w:val="22"/>
          <w:lang w:val="en-AU"/>
        </w:rPr>
        <w:t>with teacher-as-facilitator</w:t>
      </w:r>
      <w:r w:rsidR="009F2383" w:rsidRPr="00084BA2">
        <w:rPr>
          <w:rFonts w:ascii="Helvetica" w:hAnsi="Helvetica"/>
          <w:sz w:val="22"/>
          <w:lang w:val="en-AU"/>
        </w:rPr>
        <w:t xml:space="preserve"> (Stewart 2012) a</w:t>
      </w:r>
      <w:r w:rsidR="0057269B">
        <w:rPr>
          <w:rFonts w:ascii="Helvetica" w:hAnsi="Helvetica"/>
          <w:sz w:val="22"/>
          <w:lang w:val="en-AU"/>
        </w:rPr>
        <w:t>longside</w:t>
      </w:r>
      <w:r w:rsidR="009F2383" w:rsidRPr="00084BA2">
        <w:rPr>
          <w:rFonts w:ascii="Helvetica" w:hAnsi="Helvetica"/>
          <w:sz w:val="22"/>
          <w:lang w:val="en-AU"/>
        </w:rPr>
        <w:t xml:space="preserve"> </w:t>
      </w:r>
      <w:r w:rsidR="001468D0" w:rsidRPr="00084BA2">
        <w:rPr>
          <w:rFonts w:ascii="Helvetica" w:hAnsi="Helvetica"/>
          <w:sz w:val="22"/>
          <w:lang w:val="en-AU"/>
        </w:rPr>
        <w:t>a reframing of the teacher’s role</w:t>
      </w:r>
      <w:r w:rsidR="0057269B">
        <w:rPr>
          <w:rFonts w:ascii="Helvetica" w:hAnsi="Helvetica"/>
          <w:sz w:val="22"/>
          <w:lang w:val="en-AU"/>
        </w:rPr>
        <w:t xml:space="preserve"> from experts</w:t>
      </w:r>
      <w:r w:rsidR="006A598C">
        <w:rPr>
          <w:rFonts w:ascii="Helvetica" w:hAnsi="Helvetica"/>
          <w:sz w:val="22"/>
          <w:lang w:val="en-AU"/>
        </w:rPr>
        <w:t xml:space="preserve"> to </w:t>
      </w:r>
      <w:r w:rsidR="00D70A69" w:rsidRPr="00B87EDA">
        <w:rPr>
          <w:rFonts w:ascii="Helvetica" w:hAnsi="Helvetica"/>
          <w:sz w:val="22"/>
          <w:lang w:val="en-AU"/>
        </w:rPr>
        <w:t>‘meddlers in the middle…actively sharing with students in the</w:t>
      </w:r>
      <w:r w:rsidR="00DB2C38" w:rsidRPr="00B87EDA">
        <w:rPr>
          <w:rFonts w:ascii="Helvetica" w:hAnsi="Helvetica"/>
          <w:sz w:val="22"/>
          <w:lang w:val="en-AU"/>
        </w:rPr>
        <w:t>ir</w:t>
      </w:r>
      <w:r w:rsidR="00D70A69" w:rsidRPr="00B87EDA">
        <w:rPr>
          <w:rFonts w:ascii="Helvetica" w:hAnsi="Helvetica"/>
          <w:sz w:val="22"/>
          <w:lang w:val="en-AU"/>
        </w:rPr>
        <w:t xml:space="preserve"> learning’ (Hunt 2013 discussing </w:t>
      </w:r>
      <w:proofErr w:type="spellStart"/>
      <w:r w:rsidR="00D70A69" w:rsidRPr="00B87EDA">
        <w:rPr>
          <w:rFonts w:ascii="Helvetica" w:hAnsi="Helvetica"/>
          <w:sz w:val="22"/>
          <w:lang w:val="en-AU"/>
        </w:rPr>
        <w:t>McWilliam</w:t>
      </w:r>
      <w:proofErr w:type="spellEnd"/>
      <w:r w:rsidR="00D70A69" w:rsidRPr="00B87EDA">
        <w:rPr>
          <w:rFonts w:ascii="Helvetica" w:hAnsi="Helvetica"/>
          <w:sz w:val="22"/>
          <w:lang w:val="en-AU"/>
        </w:rPr>
        <w:t xml:space="preserve"> 2007</w:t>
      </w:r>
      <w:r w:rsidR="001E08E0">
        <w:rPr>
          <w:rFonts w:ascii="Helvetica" w:hAnsi="Helvetica"/>
          <w:sz w:val="22"/>
          <w:lang w:val="en-AU"/>
        </w:rPr>
        <w:t xml:space="preserve">, </w:t>
      </w:r>
      <w:r w:rsidR="001E08E0" w:rsidRPr="00B87EDA">
        <w:rPr>
          <w:rFonts w:ascii="Helvetica" w:hAnsi="Helvetica"/>
          <w:sz w:val="22"/>
          <w:lang w:val="en-AU"/>
        </w:rPr>
        <w:t>p. 40</w:t>
      </w:r>
      <w:r w:rsidR="006A598C" w:rsidRPr="00B87EDA">
        <w:rPr>
          <w:rFonts w:ascii="Helvetica" w:hAnsi="Helvetica"/>
          <w:sz w:val="22"/>
          <w:lang w:val="en-AU"/>
        </w:rPr>
        <w:t>).</w:t>
      </w:r>
      <w:r w:rsidR="006A598C">
        <w:rPr>
          <w:rFonts w:ascii="Helvetica" w:hAnsi="Helvetica"/>
          <w:sz w:val="22"/>
          <w:lang w:val="en-AU"/>
        </w:rPr>
        <w:t xml:space="preserve"> </w:t>
      </w:r>
      <w:proofErr w:type="spellStart"/>
      <w:r w:rsidR="00F268C7" w:rsidRPr="00084BA2">
        <w:rPr>
          <w:rFonts w:ascii="Helvetica" w:hAnsi="Helvetica"/>
          <w:sz w:val="22"/>
          <w:lang w:val="en-AU"/>
        </w:rPr>
        <w:t>McWil</w:t>
      </w:r>
      <w:r w:rsidR="008F770E" w:rsidRPr="00084BA2">
        <w:rPr>
          <w:rFonts w:ascii="Helvetica" w:hAnsi="Helvetica"/>
          <w:sz w:val="22"/>
          <w:lang w:val="en-AU"/>
        </w:rPr>
        <w:t>l</w:t>
      </w:r>
      <w:r w:rsidR="00F268C7" w:rsidRPr="00084BA2">
        <w:rPr>
          <w:rFonts w:ascii="Helvetica" w:hAnsi="Helvetica"/>
          <w:sz w:val="22"/>
          <w:lang w:val="en-AU"/>
        </w:rPr>
        <w:t>iam</w:t>
      </w:r>
      <w:r w:rsidR="00B038D9">
        <w:rPr>
          <w:rFonts w:ascii="Helvetica" w:hAnsi="Helvetica"/>
          <w:sz w:val="22"/>
          <w:lang w:val="en-AU"/>
        </w:rPr>
        <w:t>’</w:t>
      </w:r>
      <w:r w:rsidR="00D403C6">
        <w:rPr>
          <w:rFonts w:ascii="Helvetica" w:hAnsi="Helvetica"/>
          <w:sz w:val="22"/>
          <w:lang w:val="en-AU"/>
        </w:rPr>
        <w:t>s</w:t>
      </w:r>
      <w:proofErr w:type="spellEnd"/>
      <w:r w:rsidR="00F268C7" w:rsidRPr="00084BA2">
        <w:rPr>
          <w:rFonts w:ascii="Helvetica" w:hAnsi="Helvetica"/>
          <w:sz w:val="22"/>
          <w:lang w:val="en-AU"/>
        </w:rPr>
        <w:t xml:space="preserve"> insightf</w:t>
      </w:r>
      <w:r w:rsidR="008F770E" w:rsidRPr="00084BA2">
        <w:rPr>
          <w:rFonts w:ascii="Helvetica" w:hAnsi="Helvetica"/>
          <w:sz w:val="22"/>
          <w:lang w:val="en-AU"/>
        </w:rPr>
        <w:t>ul</w:t>
      </w:r>
      <w:r w:rsidR="0057269B">
        <w:rPr>
          <w:rFonts w:ascii="Helvetica" w:hAnsi="Helvetica"/>
          <w:sz w:val="22"/>
          <w:lang w:val="en-AU"/>
        </w:rPr>
        <w:t xml:space="preserve"> </w:t>
      </w:r>
      <w:r w:rsidR="000C3B91" w:rsidRPr="00084BA2">
        <w:rPr>
          <w:rFonts w:ascii="Helvetica" w:hAnsi="Helvetica"/>
          <w:sz w:val="22"/>
          <w:lang w:val="en-AU"/>
        </w:rPr>
        <w:t>suggestions</w:t>
      </w:r>
      <w:r w:rsidR="0057269B">
        <w:rPr>
          <w:rFonts w:ascii="Helvetica" w:hAnsi="Helvetica"/>
          <w:sz w:val="22"/>
          <w:lang w:val="en-AU"/>
        </w:rPr>
        <w:t xml:space="preserve"> </w:t>
      </w:r>
      <w:r w:rsidR="00F268C7" w:rsidRPr="00084BA2">
        <w:rPr>
          <w:rFonts w:ascii="Helvetica" w:hAnsi="Helvetica"/>
          <w:sz w:val="22"/>
          <w:lang w:val="en-AU"/>
        </w:rPr>
        <w:t>for ‘unlearning</w:t>
      </w:r>
      <w:r w:rsidR="008F770E" w:rsidRPr="00084BA2">
        <w:rPr>
          <w:rFonts w:ascii="Helvetica" w:hAnsi="Helvetica"/>
          <w:sz w:val="22"/>
          <w:lang w:val="en-AU"/>
        </w:rPr>
        <w:t>’ traditional approaches to university teaching</w:t>
      </w:r>
      <w:r w:rsidR="000C3B91">
        <w:rPr>
          <w:rFonts w:ascii="Helvetica" w:hAnsi="Helvetica"/>
          <w:sz w:val="22"/>
          <w:lang w:val="en-AU"/>
        </w:rPr>
        <w:t xml:space="preserve"> include:</w:t>
      </w:r>
      <w:r w:rsidR="0057269B">
        <w:rPr>
          <w:rFonts w:ascii="Helvetica" w:hAnsi="Helvetica"/>
          <w:sz w:val="22"/>
          <w:lang w:val="en-AU"/>
        </w:rPr>
        <w:t xml:space="preserve"> </w:t>
      </w:r>
    </w:p>
    <w:p w:rsidR="00F268C7" w:rsidRDefault="00F268C7" w:rsidP="00F268C7">
      <w:pPr>
        <w:rPr>
          <w:rFonts w:ascii="Helvetica" w:hAnsi="Helvetica"/>
          <w:lang w:val="en-AU"/>
        </w:rPr>
      </w:pPr>
    </w:p>
    <w:p w:rsidR="000C3B91" w:rsidRDefault="008F770E" w:rsidP="008F770E">
      <w:pPr>
        <w:ind w:left="720"/>
        <w:rPr>
          <w:rFonts w:ascii="Helvetica" w:hAnsi="Helvetica" w:cs="STIXGeneral"/>
          <w:iCs/>
          <w:color w:val="000000"/>
          <w:sz w:val="22"/>
          <w:szCs w:val="22"/>
        </w:rPr>
      </w:pPr>
      <w:r w:rsidRPr="00084BA2">
        <w:rPr>
          <w:rFonts w:ascii="Helvetica" w:hAnsi="Helvetica" w:cs="STIXGeneral"/>
          <w:iCs/>
          <w:color w:val="000000"/>
          <w:sz w:val="22"/>
          <w:szCs w:val="22"/>
        </w:rPr>
        <w:t>“</w:t>
      </w:r>
      <w:r w:rsidR="00F268C7" w:rsidRPr="00084BA2">
        <w:rPr>
          <w:rFonts w:ascii="Helvetica" w:hAnsi="Helvetica" w:cs="STIXGeneral"/>
          <w:iCs/>
          <w:color w:val="000000"/>
          <w:sz w:val="22"/>
          <w:szCs w:val="22"/>
        </w:rPr>
        <w:t xml:space="preserve">(1) less time giving instructions and more time spent being a usefully ignorant co-worker in the thick of the action; (2) less time spent being a custodial risk minimiser and more time spent being an experimenter and </w:t>
      </w:r>
      <w:proofErr w:type="spellStart"/>
      <w:r w:rsidR="00F268C7" w:rsidRPr="00084BA2">
        <w:rPr>
          <w:rFonts w:ascii="Helvetica" w:hAnsi="Helvetica" w:cs="STIXGeneral"/>
          <w:iCs/>
          <w:color w:val="000000"/>
          <w:sz w:val="22"/>
          <w:szCs w:val="22"/>
        </w:rPr>
        <w:t>risktaker</w:t>
      </w:r>
      <w:proofErr w:type="spellEnd"/>
      <w:r w:rsidR="00F268C7" w:rsidRPr="00084BA2">
        <w:rPr>
          <w:rFonts w:ascii="Helvetica" w:hAnsi="Helvetica" w:cs="STIXGeneral"/>
          <w:iCs/>
          <w:color w:val="000000"/>
          <w:sz w:val="22"/>
          <w:szCs w:val="22"/>
        </w:rPr>
        <w:t xml:space="preserve">; (3) less time spent being a forensic classroom auditor and more time spent being a </w:t>
      </w:r>
      <w:r w:rsidR="003F1EC4" w:rsidRPr="00084BA2">
        <w:rPr>
          <w:rFonts w:ascii="Helvetica" w:hAnsi="Helvetica" w:cs="STIXGeneral"/>
          <w:iCs/>
          <w:color w:val="000000"/>
          <w:sz w:val="22"/>
          <w:szCs w:val="22"/>
        </w:rPr>
        <w:t>designer, editor and assembler</w:t>
      </w:r>
      <w:r w:rsidR="0057269B">
        <w:rPr>
          <w:rFonts w:ascii="Helvetica" w:hAnsi="Helvetica" w:cs="STIXGeneral"/>
          <w:iCs/>
          <w:color w:val="000000"/>
          <w:sz w:val="22"/>
          <w:szCs w:val="22"/>
        </w:rPr>
        <w:t xml:space="preserve">; </w:t>
      </w:r>
      <w:r w:rsidR="0057269B" w:rsidRPr="0057269B">
        <w:rPr>
          <w:rFonts w:ascii="Helvetica" w:hAnsi="Helvetica" w:cs="STIXGeneral"/>
          <w:iCs/>
          <w:color w:val="000000"/>
          <w:sz w:val="22"/>
          <w:szCs w:val="22"/>
        </w:rPr>
        <w:lastRenderedPageBreak/>
        <w:t>(4) less time spent being a counsellor and ‘best buddy’ and more time spent being a collaborative critic and authentic evaluator</w:t>
      </w:r>
      <w:r w:rsidR="003F1EC4" w:rsidRPr="00084BA2">
        <w:rPr>
          <w:rFonts w:ascii="Helvetica" w:hAnsi="Helvetica" w:cs="STIXGeneral"/>
          <w:iCs/>
          <w:color w:val="000000"/>
          <w:sz w:val="22"/>
          <w:szCs w:val="22"/>
        </w:rPr>
        <w:t xml:space="preserve">” </w:t>
      </w:r>
      <w:r w:rsidR="001E08E0">
        <w:rPr>
          <w:rFonts w:ascii="Helvetica" w:hAnsi="Helvetica" w:cs="STIXGeneral"/>
          <w:iCs/>
          <w:color w:val="000000"/>
          <w:sz w:val="22"/>
          <w:szCs w:val="22"/>
        </w:rPr>
        <w:t>(</w:t>
      </w:r>
      <w:proofErr w:type="spellStart"/>
      <w:r w:rsidR="001E08E0">
        <w:rPr>
          <w:rFonts w:ascii="Helvetica" w:hAnsi="Helvetica" w:cs="STIXGeneral"/>
          <w:iCs/>
          <w:color w:val="000000"/>
          <w:sz w:val="22"/>
          <w:szCs w:val="22"/>
        </w:rPr>
        <w:t>McWilliam</w:t>
      </w:r>
      <w:proofErr w:type="spellEnd"/>
      <w:r w:rsidR="00F268C7" w:rsidRPr="00084BA2">
        <w:rPr>
          <w:rFonts w:ascii="Helvetica" w:hAnsi="Helvetica" w:cs="STIXGeneral"/>
          <w:iCs/>
          <w:color w:val="000000"/>
          <w:sz w:val="22"/>
          <w:szCs w:val="22"/>
        </w:rPr>
        <w:t xml:space="preserve"> 2008, p. 263).</w:t>
      </w:r>
    </w:p>
    <w:p w:rsidR="001468D0" w:rsidRPr="00084BA2" w:rsidRDefault="001468D0" w:rsidP="008F770E">
      <w:pPr>
        <w:ind w:left="720"/>
        <w:rPr>
          <w:rFonts w:ascii="Helvetica" w:hAnsi="Helvetica"/>
          <w:lang w:val="en-AU"/>
        </w:rPr>
      </w:pPr>
    </w:p>
    <w:p w:rsidR="00B20FAC" w:rsidRPr="007F48D7" w:rsidRDefault="000C3B91" w:rsidP="00771D6B">
      <w:pPr>
        <w:rPr>
          <w:rFonts w:ascii="Helvetica" w:hAnsi="Helvetica"/>
          <w:sz w:val="22"/>
          <w:lang w:val="en-AU"/>
        </w:rPr>
      </w:pPr>
      <w:r w:rsidRPr="007F48D7">
        <w:rPr>
          <w:rFonts w:ascii="Helvetica" w:hAnsi="Helvetica"/>
          <w:sz w:val="22"/>
          <w:lang w:val="en-AU"/>
        </w:rPr>
        <w:t xml:space="preserve">These suggestions </w:t>
      </w:r>
      <w:r w:rsidR="005A6644">
        <w:rPr>
          <w:rFonts w:ascii="Helvetica" w:hAnsi="Helvetica"/>
          <w:sz w:val="22"/>
          <w:lang w:val="en-AU"/>
        </w:rPr>
        <w:t>are</w:t>
      </w:r>
      <w:r w:rsidR="00BB48E2">
        <w:rPr>
          <w:rFonts w:ascii="Helvetica" w:hAnsi="Helvetica"/>
          <w:sz w:val="22"/>
          <w:lang w:val="en-AU"/>
        </w:rPr>
        <w:t xml:space="preserve"> </w:t>
      </w:r>
      <w:r w:rsidRPr="007F48D7">
        <w:rPr>
          <w:rFonts w:ascii="Helvetica" w:hAnsi="Helvetica"/>
          <w:sz w:val="22"/>
          <w:lang w:val="en-AU"/>
        </w:rPr>
        <w:t>especially re</w:t>
      </w:r>
      <w:r w:rsidR="00BB48E2">
        <w:rPr>
          <w:rFonts w:ascii="Helvetica" w:hAnsi="Helvetica"/>
          <w:sz w:val="22"/>
          <w:lang w:val="en-AU"/>
        </w:rPr>
        <w:t xml:space="preserve">levant to creative disciplines </w:t>
      </w:r>
      <w:r w:rsidR="002E764A" w:rsidRPr="007F48D7">
        <w:rPr>
          <w:rFonts w:ascii="Helvetica" w:hAnsi="Helvetica"/>
          <w:sz w:val="22"/>
          <w:lang w:val="en-AU"/>
        </w:rPr>
        <w:t>where experimentation,</w:t>
      </w:r>
      <w:r w:rsidR="0013022C" w:rsidRPr="007F48D7">
        <w:rPr>
          <w:rFonts w:ascii="Helvetica" w:hAnsi="Helvetica"/>
          <w:sz w:val="22"/>
          <w:lang w:val="en-AU"/>
        </w:rPr>
        <w:t xml:space="preserve"> collaboration,</w:t>
      </w:r>
      <w:r w:rsidR="002E764A" w:rsidRPr="007F48D7">
        <w:rPr>
          <w:rFonts w:ascii="Helvetica" w:hAnsi="Helvetica"/>
          <w:sz w:val="22"/>
          <w:lang w:val="en-AU"/>
        </w:rPr>
        <w:t xml:space="preserve"> iteration and feedback </w:t>
      </w:r>
      <w:r w:rsidR="0013022C" w:rsidRPr="007F48D7">
        <w:rPr>
          <w:rFonts w:ascii="Helvetica" w:hAnsi="Helvetica"/>
          <w:sz w:val="22"/>
          <w:lang w:val="en-AU"/>
        </w:rPr>
        <w:t xml:space="preserve">are important aspects of the creative development process. </w:t>
      </w:r>
      <w:r w:rsidR="00123AC0" w:rsidRPr="007F48D7">
        <w:rPr>
          <w:rFonts w:ascii="Helvetica" w:hAnsi="Helvetica"/>
          <w:sz w:val="22"/>
          <w:lang w:val="en-AU"/>
        </w:rPr>
        <w:t xml:space="preserve">Hunt </w:t>
      </w:r>
      <w:r w:rsidR="00BB48E2">
        <w:rPr>
          <w:rFonts w:ascii="Helvetica" w:hAnsi="Helvetica"/>
          <w:sz w:val="22"/>
          <w:lang w:val="en-AU"/>
        </w:rPr>
        <w:t xml:space="preserve">(2013) </w:t>
      </w:r>
      <w:r w:rsidR="00771D6B" w:rsidRPr="007F48D7">
        <w:rPr>
          <w:rFonts w:ascii="Helvetica" w:hAnsi="Helvetica"/>
          <w:sz w:val="22"/>
          <w:lang w:val="en-AU"/>
        </w:rPr>
        <w:t>notes</w:t>
      </w:r>
      <w:r w:rsidR="00123AC0" w:rsidRPr="007F48D7">
        <w:rPr>
          <w:rFonts w:ascii="Helvetica" w:hAnsi="Helvetica"/>
          <w:sz w:val="22"/>
          <w:lang w:val="en-AU"/>
        </w:rPr>
        <w:t xml:space="preserve"> the </w:t>
      </w:r>
      <w:r w:rsidR="00771D6B" w:rsidRPr="007F48D7">
        <w:rPr>
          <w:rFonts w:ascii="Helvetica" w:hAnsi="Helvetica"/>
          <w:sz w:val="22"/>
          <w:lang w:val="en-AU"/>
        </w:rPr>
        <w:t>emphasis on</w:t>
      </w:r>
      <w:r w:rsidR="00123AC0" w:rsidRPr="007F48D7">
        <w:rPr>
          <w:rFonts w:ascii="Helvetica" w:hAnsi="Helvetica"/>
          <w:sz w:val="22"/>
          <w:lang w:val="en-AU"/>
        </w:rPr>
        <w:t xml:space="preserve"> authentic, challenging learning tasks as an important feature of active learning, citing Barnett’s description of </w:t>
      </w:r>
      <w:r w:rsidR="00771D6B" w:rsidRPr="007F48D7">
        <w:rPr>
          <w:rFonts w:ascii="Helvetica" w:hAnsi="Helvetica"/>
          <w:sz w:val="22"/>
          <w:lang w:val="en-AU"/>
        </w:rPr>
        <w:t xml:space="preserve">the process as </w:t>
      </w:r>
      <w:r w:rsidR="00EC49BE" w:rsidRPr="007F48D7">
        <w:rPr>
          <w:rFonts w:ascii="Helvetica" w:hAnsi="Helvetica"/>
          <w:sz w:val="22"/>
          <w:lang w:val="en-AU"/>
        </w:rPr>
        <w:t xml:space="preserve">potentially </w:t>
      </w:r>
      <w:r w:rsidR="00771D6B" w:rsidRPr="007F48D7">
        <w:rPr>
          <w:rFonts w:ascii="Helvetica" w:hAnsi="Helvetica"/>
          <w:sz w:val="22"/>
          <w:lang w:val="en-AU"/>
        </w:rPr>
        <w:t>unsettling</w:t>
      </w:r>
      <w:r w:rsidR="00EC49BE" w:rsidRPr="007F48D7">
        <w:rPr>
          <w:rFonts w:ascii="Helvetica" w:hAnsi="Helvetica"/>
          <w:sz w:val="22"/>
          <w:lang w:val="en-AU"/>
        </w:rPr>
        <w:t xml:space="preserve"> for students</w:t>
      </w:r>
      <w:r w:rsidR="00771D6B" w:rsidRPr="007F48D7">
        <w:rPr>
          <w:rFonts w:ascii="Helvetica" w:hAnsi="Helvetica"/>
          <w:sz w:val="22"/>
          <w:lang w:val="en-AU"/>
        </w:rPr>
        <w:t xml:space="preserve">, </w:t>
      </w:r>
      <w:r w:rsidR="00EC49BE" w:rsidRPr="007F48D7">
        <w:rPr>
          <w:rFonts w:ascii="Helvetica" w:hAnsi="Helvetica"/>
          <w:sz w:val="22"/>
          <w:lang w:val="en-AU"/>
        </w:rPr>
        <w:t>since they are</w:t>
      </w:r>
      <w:r w:rsidR="00771D6B" w:rsidRPr="007F48D7">
        <w:rPr>
          <w:rFonts w:ascii="Helvetica" w:hAnsi="Helvetica"/>
          <w:sz w:val="22"/>
          <w:lang w:val="en-AU"/>
        </w:rPr>
        <w:t xml:space="preserve"> </w:t>
      </w:r>
      <w:r w:rsidR="00EC49BE" w:rsidRPr="007F48D7">
        <w:rPr>
          <w:rFonts w:ascii="Helvetica" w:hAnsi="Helvetica"/>
          <w:sz w:val="22"/>
          <w:lang w:val="en-AU"/>
        </w:rPr>
        <w:t>‘</w:t>
      </w:r>
      <w:r w:rsidR="00771D6B" w:rsidRPr="007F48D7">
        <w:rPr>
          <w:rFonts w:ascii="Helvetica" w:hAnsi="Helvetica"/>
          <w:sz w:val="22"/>
          <w:lang w:val="en-AU"/>
        </w:rPr>
        <w:t>required to venture into new places, strange places, anxiety-provoking places</w:t>
      </w:r>
      <w:r w:rsidR="00EC49BE" w:rsidRPr="007F48D7">
        <w:rPr>
          <w:rFonts w:ascii="Helvetica" w:hAnsi="Helvetica"/>
          <w:sz w:val="22"/>
          <w:lang w:val="en-AU"/>
        </w:rPr>
        <w:t>’</w:t>
      </w:r>
      <w:r w:rsidR="00771D6B" w:rsidRPr="007F48D7">
        <w:rPr>
          <w:rFonts w:ascii="Helvetica" w:hAnsi="Helvetica"/>
          <w:sz w:val="22"/>
          <w:lang w:val="en-AU"/>
        </w:rPr>
        <w:t xml:space="preserve"> (Barnett 2007</w:t>
      </w:r>
      <w:r w:rsidR="00EC49BE" w:rsidRPr="007F48D7">
        <w:rPr>
          <w:rFonts w:ascii="Helvetica" w:hAnsi="Helvetica"/>
          <w:sz w:val="22"/>
          <w:lang w:val="en-AU"/>
        </w:rPr>
        <w:t>, p.147</w:t>
      </w:r>
      <w:r w:rsidR="00771D6B" w:rsidRPr="007F48D7">
        <w:rPr>
          <w:rFonts w:ascii="Helvetica" w:hAnsi="Helvetica"/>
          <w:sz w:val="22"/>
          <w:lang w:val="en-AU"/>
        </w:rPr>
        <w:t>).</w:t>
      </w:r>
    </w:p>
    <w:p w:rsidR="00B20FAC" w:rsidRPr="007F48D7" w:rsidRDefault="00B20FAC" w:rsidP="00771D6B">
      <w:pPr>
        <w:rPr>
          <w:rFonts w:ascii="Helvetica" w:hAnsi="Helvetica"/>
          <w:sz w:val="22"/>
          <w:lang w:val="en-AU"/>
        </w:rPr>
      </w:pPr>
    </w:p>
    <w:p w:rsidR="004862E0" w:rsidRPr="007F48D7" w:rsidRDefault="00B20FAC" w:rsidP="00771D6B">
      <w:pPr>
        <w:rPr>
          <w:rFonts w:ascii="Helvetica" w:hAnsi="Helvetica"/>
          <w:sz w:val="22"/>
          <w:lang w:val="en-AU"/>
        </w:rPr>
      </w:pPr>
      <w:r w:rsidRPr="007F48D7">
        <w:rPr>
          <w:rFonts w:ascii="Helvetica" w:hAnsi="Helvetica"/>
          <w:sz w:val="22"/>
          <w:lang w:val="en-AU"/>
        </w:rPr>
        <w:t>Th</w:t>
      </w:r>
      <w:r w:rsidR="001310B4" w:rsidRPr="007F48D7">
        <w:rPr>
          <w:rFonts w:ascii="Helvetica" w:hAnsi="Helvetica"/>
          <w:sz w:val="22"/>
          <w:lang w:val="en-AU"/>
        </w:rPr>
        <w:t>e notion of</w:t>
      </w:r>
      <w:r w:rsidR="00BE674F" w:rsidRPr="007F48D7">
        <w:rPr>
          <w:rFonts w:ascii="Helvetica" w:hAnsi="Helvetica"/>
          <w:sz w:val="22"/>
          <w:lang w:val="en-AU"/>
        </w:rPr>
        <w:t xml:space="preserve"> strange</w:t>
      </w:r>
      <w:r w:rsidR="001310B4" w:rsidRPr="007F48D7">
        <w:rPr>
          <w:rFonts w:ascii="Helvetica" w:hAnsi="Helvetica"/>
          <w:sz w:val="22"/>
          <w:lang w:val="en-AU"/>
        </w:rPr>
        <w:t>, new</w:t>
      </w:r>
      <w:r w:rsidR="00BE674F" w:rsidRPr="007F48D7">
        <w:rPr>
          <w:rFonts w:ascii="Helvetica" w:hAnsi="Helvetica"/>
          <w:sz w:val="22"/>
          <w:lang w:val="en-AU"/>
        </w:rPr>
        <w:t xml:space="preserve"> and anxiety producing places </w:t>
      </w:r>
      <w:r w:rsidR="001310B4" w:rsidRPr="007F48D7">
        <w:rPr>
          <w:rFonts w:ascii="Helvetica" w:hAnsi="Helvetica"/>
          <w:sz w:val="22"/>
          <w:lang w:val="en-AU"/>
        </w:rPr>
        <w:t xml:space="preserve">is </w:t>
      </w:r>
      <w:r w:rsidR="002B3AC0">
        <w:rPr>
          <w:rFonts w:ascii="Helvetica" w:hAnsi="Helvetica"/>
          <w:sz w:val="22"/>
          <w:lang w:val="en-AU"/>
        </w:rPr>
        <w:t>also l</w:t>
      </w:r>
      <w:r w:rsidR="001310B4" w:rsidRPr="007F48D7">
        <w:rPr>
          <w:rFonts w:ascii="Helvetica" w:hAnsi="Helvetica"/>
          <w:sz w:val="22"/>
          <w:lang w:val="en-AU"/>
        </w:rPr>
        <w:t xml:space="preserve">ikely to be </w:t>
      </w:r>
      <w:r w:rsidR="00BE674F" w:rsidRPr="007F48D7">
        <w:rPr>
          <w:rFonts w:ascii="Helvetica" w:hAnsi="Helvetica"/>
          <w:sz w:val="22"/>
          <w:lang w:val="en-AU"/>
        </w:rPr>
        <w:t xml:space="preserve">familiar to teachers </w:t>
      </w:r>
      <w:r w:rsidR="00AC7955" w:rsidRPr="007F48D7">
        <w:rPr>
          <w:rFonts w:ascii="Helvetica" w:hAnsi="Helvetica"/>
          <w:sz w:val="22"/>
          <w:lang w:val="en-AU"/>
        </w:rPr>
        <w:t xml:space="preserve">developing learning materials for </w:t>
      </w:r>
      <w:r w:rsidR="00BE674F" w:rsidRPr="007F48D7">
        <w:rPr>
          <w:rFonts w:ascii="Helvetica" w:hAnsi="Helvetica"/>
          <w:sz w:val="22"/>
          <w:lang w:val="en-AU"/>
        </w:rPr>
        <w:t xml:space="preserve">emerging screen practices such as immersive, </w:t>
      </w:r>
      <w:r w:rsidR="005C46CB" w:rsidRPr="007F48D7">
        <w:rPr>
          <w:rFonts w:ascii="Helvetica" w:hAnsi="Helvetica"/>
          <w:sz w:val="22"/>
          <w:lang w:val="en-AU"/>
        </w:rPr>
        <w:t xml:space="preserve">VR </w:t>
      </w:r>
      <w:r w:rsidR="00BE674F" w:rsidRPr="007F48D7">
        <w:rPr>
          <w:rFonts w:ascii="Helvetica" w:hAnsi="Helvetica"/>
          <w:sz w:val="22"/>
          <w:lang w:val="en-AU"/>
        </w:rPr>
        <w:t>media.</w:t>
      </w:r>
      <w:r w:rsidR="001310B4" w:rsidRPr="007F48D7">
        <w:rPr>
          <w:rFonts w:ascii="Helvetica" w:hAnsi="Helvetica"/>
          <w:sz w:val="22"/>
          <w:lang w:val="en-AU"/>
        </w:rPr>
        <w:t xml:space="preserve"> </w:t>
      </w:r>
      <w:r w:rsidR="002B3AC0">
        <w:rPr>
          <w:rFonts w:ascii="Helvetica" w:hAnsi="Helvetica"/>
          <w:sz w:val="22"/>
          <w:lang w:val="en-AU"/>
        </w:rPr>
        <w:t>Here</w:t>
      </w:r>
      <w:r w:rsidR="001310B4" w:rsidRPr="007F48D7">
        <w:rPr>
          <w:rFonts w:ascii="Helvetica" w:hAnsi="Helvetica"/>
          <w:sz w:val="22"/>
          <w:lang w:val="en-AU"/>
        </w:rPr>
        <w:t xml:space="preserve"> teachers, as much as </w:t>
      </w:r>
      <w:r w:rsidR="00BE674F" w:rsidRPr="007F48D7">
        <w:rPr>
          <w:rFonts w:ascii="Helvetica" w:hAnsi="Helvetica"/>
          <w:sz w:val="22"/>
          <w:lang w:val="en-AU"/>
        </w:rPr>
        <w:t>student</w:t>
      </w:r>
      <w:r w:rsidR="00AC7955" w:rsidRPr="007F48D7">
        <w:rPr>
          <w:rFonts w:ascii="Helvetica" w:hAnsi="Helvetica"/>
          <w:sz w:val="22"/>
          <w:lang w:val="en-AU"/>
        </w:rPr>
        <w:t>s</w:t>
      </w:r>
      <w:r w:rsidR="001310B4" w:rsidRPr="007F48D7">
        <w:rPr>
          <w:rFonts w:ascii="Helvetica" w:hAnsi="Helvetica"/>
          <w:sz w:val="22"/>
          <w:lang w:val="en-AU"/>
        </w:rPr>
        <w:t>,</w:t>
      </w:r>
      <w:r w:rsidR="00BE674F" w:rsidRPr="007F48D7">
        <w:rPr>
          <w:rFonts w:ascii="Helvetica" w:hAnsi="Helvetica"/>
          <w:sz w:val="22"/>
          <w:lang w:val="en-AU"/>
        </w:rPr>
        <w:t xml:space="preserve"> grapple with rapid technological change, evolving </w:t>
      </w:r>
      <w:proofErr w:type="spellStart"/>
      <w:r w:rsidR="00BE674F" w:rsidRPr="007F48D7">
        <w:rPr>
          <w:rFonts w:ascii="Helvetica" w:hAnsi="Helvetica"/>
          <w:sz w:val="22"/>
          <w:lang w:val="en-AU"/>
        </w:rPr>
        <w:t>softwares</w:t>
      </w:r>
      <w:proofErr w:type="spellEnd"/>
      <w:r w:rsidR="00BE674F" w:rsidRPr="007F48D7">
        <w:rPr>
          <w:rFonts w:ascii="Helvetica" w:hAnsi="Helvetica"/>
          <w:sz w:val="22"/>
          <w:lang w:val="en-AU"/>
        </w:rPr>
        <w:t xml:space="preserve"> </w:t>
      </w:r>
      <w:r w:rsidR="00A837A2" w:rsidRPr="007F48D7">
        <w:rPr>
          <w:rFonts w:ascii="Helvetica" w:hAnsi="Helvetica"/>
          <w:sz w:val="22"/>
          <w:lang w:val="en-AU"/>
        </w:rPr>
        <w:t xml:space="preserve">and toolkits </w:t>
      </w:r>
      <w:r w:rsidR="00BE674F" w:rsidRPr="007F48D7">
        <w:rPr>
          <w:rFonts w:ascii="Helvetica" w:hAnsi="Helvetica"/>
          <w:sz w:val="22"/>
          <w:lang w:val="en-AU"/>
        </w:rPr>
        <w:t xml:space="preserve">and the uncertain translation of </w:t>
      </w:r>
      <w:r w:rsidR="005C46CB" w:rsidRPr="007F48D7">
        <w:rPr>
          <w:rFonts w:ascii="Helvetica" w:hAnsi="Helvetica"/>
          <w:sz w:val="22"/>
          <w:lang w:val="en-AU"/>
        </w:rPr>
        <w:t xml:space="preserve">their </w:t>
      </w:r>
      <w:r w:rsidR="00BE674F" w:rsidRPr="007F48D7">
        <w:rPr>
          <w:rFonts w:ascii="Helvetica" w:hAnsi="Helvetica"/>
          <w:sz w:val="22"/>
          <w:lang w:val="en-AU"/>
        </w:rPr>
        <w:t xml:space="preserve">existing skills into new </w:t>
      </w:r>
      <w:r w:rsidR="001310B4" w:rsidRPr="007F48D7">
        <w:rPr>
          <w:rFonts w:ascii="Helvetica" w:hAnsi="Helvetica"/>
          <w:sz w:val="22"/>
          <w:lang w:val="en-AU"/>
        </w:rPr>
        <w:t>formats.</w:t>
      </w:r>
      <w:r w:rsidR="00E72424" w:rsidRPr="007F48D7">
        <w:rPr>
          <w:rFonts w:ascii="Helvetica" w:hAnsi="Helvetica"/>
          <w:sz w:val="22"/>
          <w:lang w:val="en-AU"/>
        </w:rPr>
        <w:t xml:space="preserve"> </w:t>
      </w:r>
      <w:r w:rsidR="00BB48E2">
        <w:rPr>
          <w:rFonts w:ascii="Helvetica" w:hAnsi="Helvetica"/>
          <w:sz w:val="22"/>
          <w:lang w:val="en-AU"/>
        </w:rPr>
        <w:t>These</w:t>
      </w:r>
      <w:r w:rsidR="004862E0" w:rsidRPr="007F48D7">
        <w:rPr>
          <w:rFonts w:ascii="Helvetica" w:hAnsi="Helvetica"/>
          <w:sz w:val="22"/>
          <w:lang w:val="en-AU"/>
        </w:rPr>
        <w:t xml:space="preserve"> </w:t>
      </w:r>
      <w:r w:rsidR="00E72424" w:rsidRPr="007F48D7">
        <w:rPr>
          <w:rFonts w:ascii="Helvetica" w:hAnsi="Helvetica"/>
          <w:sz w:val="22"/>
          <w:lang w:val="en-AU"/>
        </w:rPr>
        <w:t xml:space="preserve">challenges reinforce </w:t>
      </w:r>
      <w:proofErr w:type="spellStart"/>
      <w:r w:rsidR="00E72424" w:rsidRPr="007F48D7">
        <w:rPr>
          <w:rFonts w:ascii="Helvetica" w:hAnsi="Helvetica"/>
          <w:sz w:val="22"/>
          <w:lang w:val="en-AU"/>
        </w:rPr>
        <w:t>McWilliam’s</w:t>
      </w:r>
      <w:proofErr w:type="spellEnd"/>
      <w:r w:rsidR="00E72424" w:rsidRPr="007F48D7">
        <w:rPr>
          <w:rFonts w:ascii="Helvetica" w:hAnsi="Helvetica"/>
          <w:sz w:val="22"/>
          <w:lang w:val="en-AU"/>
        </w:rPr>
        <w:t xml:space="preserve"> </w:t>
      </w:r>
      <w:r w:rsidR="004862E0" w:rsidRPr="007F48D7">
        <w:rPr>
          <w:rFonts w:ascii="Helvetica" w:hAnsi="Helvetica"/>
          <w:sz w:val="22"/>
          <w:lang w:val="en-AU"/>
        </w:rPr>
        <w:t>guidance to teachers towards experimentation and risk</w:t>
      </w:r>
      <w:r w:rsidR="00B038D9">
        <w:rPr>
          <w:rFonts w:ascii="Helvetica" w:hAnsi="Helvetica"/>
          <w:sz w:val="22"/>
          <w:lang w:val="en-AU"/>
        </w:rPr>
        <w:t xml:space="preserve"> </w:t>
      </w:r>
      <w:r w:rsidR="004862E0" w:rsidRPr="007F48D7">
        <w:rPr>
          <w:rFonts w:ascii="Helvetica" w:hAnsi="Helvetica"/>
          <w:sz w:val="22"/>
          <w:lang w:val="en-AU"/>
        </w:rPr>
        <w:t>taking, and to act</w:t>
      </w:r>
      <w:r w:rsidR="00BD51DE" w:rsidRPr="007F48D7">
        <w:rPr>
          <w:rFonts w:ascii="Helvetica" w:hAnsi="Helvetica"/>
          <w:sz w:val="22"/>
          <w:lang w:val="en-AU"/>
        </w:rPr>
        <w:t>ing</w:t>
      </w:r>
      <w:r w:rsidR="004862E0" w:rsidRPr="007F48D7">
        <w:rPr>
          <w:rFonts w:ascii="Helvetica" w:hAnsi="Helvetica"/>
          <w:sz w:val="22"/>
          <w:lang w:val="en-AU"/>
        </w:rPr>
        <w:t xml:space="preserve"> as more of a </w:t>
      </w:r>
      <w:r w:rsidR="00BD51DE" w:rsidRPr="007F48D7">
        <w:rPr>
          <w:rFonts w:ascii="Helvetica" w:hAnsi="Helvetica"/>
          <w:sz w:val="22"/>
          <w:lang w:val="en-AU"/>
        </w:rPr>
        <w:t xml:space="preserve">‘usefully ignorant </w:t>
      </w:r>
      <w:r w:rsidR="004862E0" w:rsidRPr="007F48D7">
        <w:rPr>
          <w:rFonts w:ascii="Helvetica" w:hAnsi="Helvetica"/>
          <w:sz w:val="22"/>
          <w:lang w:val="en-AU"/>
        </w:rPr>
        <w:t>co-worker</w:t>
      </w:r>
      <w:r w:rsidR="00BD51DE" w:rsidRPr="007F48D7">
        <w:rPr>
          <w:rFonts w:ascii="Helvetica" w:hAnsi="Helvetica"/>
          <w:sz w:val="22"/>
          <w:lang w:val="en-AU"/>
        </w:rPr>
        <w:t>’</w:t>
      </w:r>
      <w:r w:rsidR="004862E0" w:rsidRPr="007F48D7">
        <w:rPr>
          <w:rFonts w:ascii="Helvetica" w:hAnsi="Helvetica"/>
          <w:sz w:val="22"/>
          <w:lang w:val="en-AU"/>
        </w:rPr>
        <w:t xml:space="preserve"> than an expert. </w:t>
      </w:r>
    </w:p>
    <w:p w:rsidR="004862E0" w:rsidRPr="007F48D7" w:rsidRDefault="004862E0" w:rsidP="00771D6B">
      <w:pPr>
        <w:rPr>
          <w:rFonts w:ascii="Helvetica" w:hAnsi="Helvetica"/>
          <w:sz w:val="22"/>
          <w:lang w:val="en-AU"/>
        </w:rPr>
      </w:pPr>
    </w:p>
    <w:p w:rsidR="00AA0A77" w:rsidRPr="00F528E8" w:rsidRDefault="00C420B2" w:rsidP="00771D6B">
      <w:pPr>
        <w:rPr>
          <w:rFonts w:ascii="Helvetica" w:hAnsi="Helvetica"/>
          <w:sz w:val="28"/>
          <w:lang w:val="en-AU"/>
        </w:rPr>
      </w:pPr>
      <w:r w:rsidRPr="00F528E8">
        <w:rPr>
          <w:rFonts w:ascii="Helvetica" w:hAnsi="Helvetica"/>
          <w:sz w:val="28"/>
          <w:lang w:val="en-AU"/>
        </w:rPr>
        <w:t>Threshold concepts</w:t>
      </w:r>
      <w:r w:rsidR="007E68D2" w:rsidRPr="00F528E8">
        <w:rPr>
          <w:rFonts w:ascii="Helvetica" w:hAnsi="Helvetica"/>
          <w:sz w:val="28"/>
          <w:lang w:val="en-AU"/>
        </w:rPr>
        <w:t xml:space="preserve"> in the disciplines </w:t>
      </w:r>
    </w:p>
    <w:p w:rsidR="00D5138D" w:rsidRPr="007F48D7" w:rsidRDefault="00D5138D" w:rsidP="00771D6B">
      <w:pPr>
        <w:rPr>
          <w:rFonts w:ascii="Helvetica" w:hAnsi="Helvetica"/>
          <w:lang w:val="en-AU"/>
        </w:rPr>
      </w:pPr>
    </w:p>
    <w:p w:rsidR="0003241E" w:rsidRPr="007F48D7" w:rsidRDefault="0003241E" w:rsidP="002256AE">
      <w:pPr>
        <w:ind w:firstLine="720"/>
        <w:rPr>
          <w:rFonts w:ascii="Helvetica" w:hAnsi="Helvetica"/>
          <w:sz w:val="22"/>
          <w:lang w:val="en-AU"/>
        </w:rPr>
      </w:pPr>
      <w:r w:rsidRPr="007F48D7">
        <w:rPr>
          <w:rFonts w:ascii="Helvetica" w:hAnsi="Helvetica"/>
          <w:sz w:val="22"/>
          <w:lang w:val="en-AU"/>
        </w:rPr>
        <w:t xml:space="preserve">Concurrent to the </w:t>
      </w:r>
      <w:r w:rsidR="00BA0EC7">
        <w:rPr>
          <w:rFonts w:ascii="Helvetica" w:hAnsi="Helvetica"/>
          <w:sz w:val="22"/>
          <w:lang w:val="en-AU"/>
        </w:rPr>
        <w:t>shift in</w:t>
      </w:r>
      <w:r w:rsidR="00702201" w:rsidRPr="007F48D7">
        <w:rPr>
          <w:rFonts w:ascii="Helvetica" w:hAnsi="Helvetica"/>
          <w:sz w:val="22"/>
          <w:lang w:val="en-AU"/>
        </w:rPr>
        <w:t xml:space="preserve"> teaching</w:t>
      </w:r>
      <w:r w:rsidR="00E95878">
        <w:rPr>
          <w:rFonts w:ascii="Helvetica" w:hAnsi="Helvetica"/>
          <w:sz w:val="22"/>
          <w:lang w:val="en-AU"/>
        </w:rPr>
        <w:t xml:space="preserve"> and learning towards a learner </w:t>
      </w:r>
      <w:r w:rsidR="00A079E3">
        <w:rPr>
          <w:rFonts w:ascii="Helvetica" w:hAnsi="Helvetica"/>
          <w:sz w:val="22"/>
          <w:lang w:val="en-AU"/>
        </w:rPr>
        <w:t>focussed practice</w:t>
      </w:r>
      <w:r w:rsidR="00256215">
        <w:rPr>
          <w:rFonts w:ascii="Helvetica" w:hAnsi="Helvetica"/>
          <w:sz w:val="22"/>
          <w:lang w:val="en-AU"/>
        </w:rPr>
        <w:t>,</w:t>
      </w:r>
      <w:r w:rsidR="00702201" w:rsidRPr="007F48D7">
        <w:rPr>
          <w:rFonts w:ascii="Helvetica" w:hAnsi="Helvetica"/>
          <w:sz w:val="22"/>
          <w:lang w:val="en-AU"/>
        </w:rPr>
        <w:t xml:space="preserve"> in</w:t>
      </w:r>
      <w:r w:rsidR="00A12FB4">
        <w:rPr>
          <w:rFonts w:ascii="Helvetica" w:hAnsi="Helvetica"/>
          <w:sz w:val="22"/>
          <w:lang w:val="en-AU"/>
        </w:rPr>
        <w:t>tegrating</w:t>
      </w:r>
      <w:r w:rsidR="00702201" w:rsidRPr="007F48D7">
        <w:rPr>
          <w:rFonts w:ascii="Helvetica" w:hAnsi="Helvetica"/>
          <w:sz w:val="22"/>
          <w:lang w:val="en-AU"/>
        </w:rPr>
        <w:t xml:space="preserve"> active learning </w:t>
      </w:r>
      <w:r w:rsidR="00BA0EC7">
        <w:rPr>
          <w:rFonts w:ascii="Helvetica" w:hAnsi="Helvetica"/>
          <w:sz w:val="22"/>
          <w:lang w:val="en-AU"/>
        </w:rPr>
        <w:t>and</w:t>
      </w:r>
      <w:r w:rsidR="00702201" w:rsidRPr="007F48D7">
        <w:rPr>
          <w:rFonts w:ascii="Helvetica" w:hAnsi="Helvetica"/>
          <w:sz w:val="22"/>
          <w:lang w:val="en-AU"/>
        </w:rPr>
        <w:t xml:space="preserve"> aut</w:t>
      </w:r>
      <w:r w:rsidRPr="007F48D7">
        <w:rPr>
          <w:rFonts w:ascii="Helvetica" w:hAnsi="Helvetica"/>
          <w:sz w:val="22"/>
          <w:lang w:val="en-AU"/>
        </w:rPr>
        <w:t>hentic</w:t>
      </w:r>
      <w:r w:rsidR="00BA0EC7">
        <w:rPr>
          <w:rFonts w:ascii="Helvetica" w:hAnsi="Helvetica"/>
          <w:sz w:val="22"/>
          <w:lang w:val="en-AU"/>
        </w:rPr>
        <w:t xml:space="preserve">, challenging tasks and </w:t>
      </w:r>
      <w:r w:rsidRPr="007F48D7">
        <w:rPr>
          <w:rFonts w:ascii="Helvetica" w:hAnsi="Helvetica"/>
          <w:sz w:val="22"/>
          <w:lang w:val="en-AU"/>
        </w:rPr>
        <w:t>activities</w:t>
      </w:r>
      <w:r w:rsidR="00702201" w:rsidRPr="007F48D7">
        <w:rPr>
          <w:rFonts w:ascii="Helvetica" w:hAnsi="Helvetica"/>
          <w:sz w:val="22"/>
          <w:lang w:val="en-AU"/>
        </w:rPr>
        <w:t xml:space="preserve"> (Angelo 2012) </w:t>
      </w:r>
      <w:r w:rsidRPr="007F48D7">
        <w:rPr>
          <w:rFonts w:ascii="Helvetica" w:hAnsi="Helvetica"/>
          <w:sz w:val="22"/>
          <w:lang w:val="en-AU"/>
        </w:rPr>
        <w:t xml:space="preserve">has been </w:t>
      </w:r>
      <w:r w:rsidR="00256215">
        <w:rPr>
          <w:rFonts w:ascii="Helvetica" w:hAnsi="Helvetica"/>
          <w:sz w:val="22"/>
          <w:lang w:val="en-AU"/>
        </w:rPr>
        <w:t>recognition</w:t>
      </w:r>
      <w:r w:rsidR="00A12FB4">
        <w:rPr>
          <w:rFonts w:ascii="Helvetica" w:hAnsi="Helvetica"/>
          <w:sz w:val="22"/>
          <w:lang w:val="en-AU"/>
        </w:rPr>
        <w:t xml:space="preserve"> </w:t>
      </w:r>
      <w:r w:rsidRPr="007F48D7">
        <w:rPr>
          <w:rFonts w:ascii="Helvetica" w:hAnsi="Helvetica"/>
          <w:sz w:val="22"/>
          <w:lang w:val="en-AU"/>
        </w:rPr>
        <w:t xml:space="preserve">of the role of ‘threshold concepts’ (Meyer </w:t>
      </w:r>
      <w:r w:rsidR="005B58E1">
        <w:rPr>
          <w:rFonts w:ascii="Helvetica" w:hAnsi="Helvetica"/>
          <w:sz w:val="22"/>
          <w:lang w:val="en-AU"/>
        </w:rPr>
        <w:t>&amp;</w:t>
      </w:r>
      <w:r w:rsidR="00131EB1">
        <w:rPr>
          <w:rFonts w:ascii="Helvetica" w:hAnsi="Helvetica"/>
          <w:sz w:val="22"/>
          <w:lang w:val="en-AU"/>
        </w:rPr>
        <w:t xml:space="preserve"> Land</w:t>
      </w:r>
      <w:r w:rsidRPr="007F48D7">
        <w:rPr>
          <w:rFonts w:ascii="Helvetica" w:hAnsi="Helvetica"/>
          <w:sz w:val="22"/>
          <w:lang w:val="en-AU"/>
        </w:rPr>
        <w:t xml:space="preserve"> 2003) </w:t>
      </w:r>
      <w:r w:rsidR="008B7896" w:rsidRPr="007F48D7">
        <w:rPr>
          <w:rFonts w:ascii="Helvetica" w:hAnsi="Helvetica"/>
          <w:sz w:val="22"/>
          <w:lang w:val="en-AU"/>
        </w:rPr>
        <w:t xml:space="preserve">operating </w:t>
      </w:r>
      <w:r w:rsidRPr="007F48D7">
        <w:rPr>
          <w:rFonts w:ascii="Helvetica" w:hAnsi="Helvetica"/>
          <w:sz w:val="22"/>
          <w:lang w:val="en-AU"/>
        </w:rPr>
        <w:t xml:space="preserve">as a conceptual framework at the level of disciplines. Threshold </w:t>
      </w:r>
      <w:r w:rsidR="007F48D7" w:rsidRPr="007F48D7">
        <w:rPr>
          <w:rFonts w:ascii="Helvetica" w:hAnsi="Helvetica"/>
          <w:sz w:val="22"/>
          <w:lang w:val="en-AU"/>
        </w:rPr>
        <w:t xml:space="preserve">concepts are critical, transformative conceptual gateways </w:t>
      </w:r>
      <w:r w:rsidR="008B7896">
        <w:rPr>
          <w:rFonts w:ascii="Helvetica" w:hAnsi="Helvetica"/>
          <w:sz w:val="22"/>
          <w:lang w:val="en-AU"/>
        </w:rPr>
        <w:t xml:space="preserve">that, when understood, lead to </w:t>
      </w:r>
      <w:r w:rsidR="007F48D7" w:rsidRPr="007F48D7">
        <w:rPr>
          <w:rFonts w:ascii="Helvetica" w:hAnsi="Helvetica"/>
          <w:sz w:val="22"/>
          <w:lang w:val="en-AU"/>
        </w:rPr>
        <w:t>deep learning</w:t>
      </w:r>
      <w:r w:rsidR="008B7896">
        <w:rPr>
          <w:rFonts w:ascii="Helvetica" w:hAnsi="Helvetica"/>
          <w:sz w:val="22"/>
          <w:lang w:val="en-AU"/>
        </w:rPr>
        <w:t xml:space="preserve"> </w:t>
      </w:r>
      <w:r w:rsidR="007F48D7" w:rsidRPr="007F48D7">
        <w:rPr>
          <w:rFonts w:ascii="Helvetica" w:hAnsi="Helvetica"/>
          <w:sz w:val="22"/>
          <w:lang w:val="en-AU"/>
        </w:rPr>
        <w:t>through the internalisation and integration of the concepts. Meyer and Land express it as</w:t>
      </w:r>
      <w:r w:rsidR="00D766A8">
        <w:rPr>
          <w:rFonts w:ascii="Helvetica" w:hAnsi="Helvetica"/>
          <w:sz w:val="22"/>
          <w:lang w:val="en-AU"/>
        </w:rPr>
        <w:t xml:space="preserve"> follows</w:t>
      </w:r>
      <w:r w:rsidR="007F48D7" w:rsidRPr="007F48D7">
        <w:rPr>
          <w:rFonts w:ascii="Helvetica" w:hAnsi="Helvetica"/>
          <w:sz w:val="22"/>
          <w:lang w:val="en-AU"/>
        </w:rPr>
        <w:t>:</w:t>
      </w:r>
    </w:p>
    <w:p w:rsidR="00702201" w:rsidRDefault="00702201" w:rsidP="00702201">
      <w:pPr>
        <w:rPr>
          <w:rFonts w:ascii="Times New Roman" w:hAnsi="Times New Roman" w:cs="Times New Roman"/>
          <w:sz w:val="19"/>
          <w:szCs w:val="19"/>
          <w:lang w:val="en-US"/>
        </w:rPr>
      </w:pPr>
    </w:p>
    <w:p w:rsidR="005A6CD3" w:rsidRDefault="007F48D7" w:rsidP="007F48D7">
      <w:pPr>
        <w:ind w:left="720"/>
        <w:rPr>
          <w:rFonts w:ascii="Helvetica" w:hAnsi="Helvetica"/>
          <w:sz w:val="22"/>
          <w:lang w:val="en-AU"/>
        </w:rPr>
      </w:pPr>
      <w:r>
        <w:rPr>
          <w:rFonts w:ascii="Helvetica" w:hAnsi="Helvetica"/>
          <w:sz w:val="22"/>
          <w:lang w:val="en-AU"/>
        </w:rPr>
        <w:t>“</w:t>
      </w:r>
      <w:r w:rsidR="00702201" w:rsidRPr="007F48D7">
        <w:rPr>
          <w:rFonts w:ascii="Helvetica" w:hAnsi="Helvetica"/>
          <w:sz w:val="22"/>
          <w:lang w:val="en-AU"/>
        </w:rPr>
        <w:t xml:space="preserve">A threshold concept can be considered as akin to a portal, opening up a new and previously inaccessible way of thinking about something. It represents a transformed way of understanding, or interpreting, or viewing something without which the learner cannot progress. As a consequence of comprehending a threshold concept there may thus be a transformed internal view of subject matter, </w:t>
      </w:r>
      <w:r>
        <w:rPr>
          <w:rFonts w:ascii="Helvetica" w:hAnsi="Helvetica"/>
          <w:sz w:val="22"/>
          <w:lang w:val="en-AU"/>
        </w:rPr>
        <w:t>subject landscape, or even world</w:t>
      </w:r>
      <w:r w:rsidR="00702201" w:rsidRPr="007F48D7">
        <w:rPr>
          <w:rFonts w:ascii="Helvetica" w:hAnsi="Helvetica"/>
          <w:sz w:val="22"/>
          <w:lang w:val="en-AU"/>
        </w:rPr>
        <w:t>view</w:t>
      </w:r>
      <w:r>
        <w:rPr>
          <w:rFonts w:ascii="Helvetica" w:hAnsi="Helvetica"/>
          <w:sz w:val="22"/>
          <w:lang w:val="en-AU"/>
        </w:rPr>
        <w:t>”</w:t>
      </w:r>
      <w:r w:rsidRPr="007F48D7">
        <w:t xml:space="preserve"> </w:t>
      </w:r>
      <w:r w:rsidRPr="007F48D7">
        <w:rPr>
          <w:rFonts w:ascii="Helvetica" w:hAnsi="Helvetica"/>
          <w:sz w:val="22"/>
          <w:lang w:val="en-AU"/>
        </w:rPr>
        <w:t>(Meyer and</w:t>
      </w:r>
      <w:r>
        <w:rPr>
          <w:rFonts w:ascii="Helvetica" w:hAnsi="Helvetica"/>
          <w:sz w:val="22"/>
          <w:lang w:val="en-AU"/>
        </w:rPr>
        <w:t xml:space="preserve"> </w:t>
      </w:r>
      <w:r w:rsidR="007831FD">
        <w:rPr>
          <w:rFonts w:ascii="Helvetica" w:hAnsi="Helvetica"/>
          <w:sz w:val="22"/>
          <w:lang w:val="en-AU"/>
        </w:rPr>
        <w:t xml:space="preserve">Land, 2003, p. </w:t>
      </w:r>
      <w:r w:rsidR="008C24D0">
        <w:rPr>
          <w:rFonts w:ascii="Helvetica" w:hAnsi="Helvetica"/>
          <w:sz w:val="22"/>
          <w:lang w:val="en-AU"/>
        </w:rPr>
        <w:t>1</w:t>
      </w:r>
      <w:r w:rsidRPr="007F48D7">
        <w:rPr>
          <w:rFonts w:ascii="Helvetica" w:hAnsi="Helvetica"/>
          <w:sz w:val="22"/>
          <w:lang w:val="en-AU"/>
        </w:rPr>
        <w:t>).</w:t>
      </w:r>
    </w:p>
    <w:p w:rsidR="005A6CD3" w:rsidRDefault="005A6CD3" w:rsidP="007F48D7">
      <w:pPr>
        <w:ind w:left="720"/>
        <w:rPr>
          <w:rFonts w:ascii="Helvetica" w:hAnsi="Helvetica"/>
          <w:sz w:val="22"/>
          <w:lang w:val="en-AU"/>
        </w:rPr>
      </w:pPr>
    </w:p>
    <w:p w:rsidR="00A12FB4" w:rsidRDefault="005A6CD3" w:rsidP="00A12FB4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lang w:val="en-AU"/>
        </w:rPr>
      </w:pPr>
      <w:r>
        <w:rPr>
          <w:rFonts w:ascii="Helvetica" w:hAnsi="Helvetica"/>
          <w:sz w:val="22"/>
          <w:lang w:val="en-AU"/>
        </w:rPr>
        <w:t xml:space="preserve">The theory of threshold concepts has </w:t>
      </w:r>
      <w:r w:rsidR="00364257">
        <w:rPr>
          <w:rFonts w:ascii="Helvetica" w:hAnsi="Helvetica"/>
          <w:sz w:val="22"/>
          <w:lang w:val="en-AU"/>
        </w:rPr>
        <w:t xml:space="preserve">been explored across </w:t>
      </w:r>
      <w:r w:rsidR="00A12FB4">
        <w:rPr>
          <w:rFonts w:ascii="Helvetica" w:hAnsi="Helvetica" w:cs="Times New Roman"/>
          <w:sz w:val="22"/>
          <w:szCs w:val="19"/>
          <w:lang w:val="en-US"/>
        </w:rPr>
        <w:t>many</w:t>
      </w:r>
      <w:r w:rsidR="00364257" w:rsidRPr="00364257">
        <w:rPr>
          <w:rFonts w:ascii="Helvetica" w:hAnsi="Helvetica" w:cs="Times New Roman"/>
          <w:sz w:val="22"/>
          <w:szCs w:val="19"/>
          <w:lang w:val="en-US"/>
        </w:rPr>
        <w:t xml:space="preserve"> disciplinary</w:t>
      </w:r>
      <w:r w:rsidR="00364257">
        <w:rPr>
          <w:rFonts w:ascii="Helvetica" w:hAnsi="Helvetica" w:cs="Times New Roman"/>
          <w:sz w:val="22"/>
          <w:szCs w:val="19"/>
          <w:lang w:val="en-US"/>
        </w:rPr>
        <w:t xml:space="preserve"> </w:t>
      </w:r>
      <w:r w:rsidR="00364257" w:rsidRPr="00364257">
        <w:rPr>
          <w:rFonts w:ascii="Helvetica" w:hAnsi="Helvetica" w:cs="Times New Roman"/>
          <w:sz w:val="22"/>
          <w:szCs w:val="19"/>
          <w:lang w:val="en-US"/>
        </w:rPr>
        <w:t>contexts</w:t>
      </w:r>
      <w:r w:rsidR="00364257">
        <w:rPr>
          <w:rFonts w:ascii="Helvetica" w:hAnsi="Helvetica" w:cs="Times New Roman"/>
          <w:sz w:val="22"/>
          <w:szCs w:val="19"/>
          <w:lang w:val="en-US"/>
        </w:rPr>
        <w:t xml:space="preserve">, including </w:t>
      </w:r>
      <w:r w:rsidR="00364257" w:rsidRPr="00364257">
        <w:rPr>
          <w:rFonts w:ascii="Helvetica" w:hAnsi="Helvetica" w:cs="Times New Roman"/>
          <w:sz w:val="22"/>
          <w:szCs w:val="19"/>
          <w:lang w:val="en-US"/>
        </w:rPr>
        <w:t xml:space="preserve">economics, </w:t>
      </w:r>
      <w:r w:rsidR="00364257">
        <w:rPr>
          <w:rFonts w:ascii="Helvetica" w:hAnsi="Helvetica" w:cs="Times New Roman"/>
          <w:sz w:val="22"/>
          <w:szCs w:val="19"/>
          <w:lang w:val="en-US"/>
        </w:rPr>
        <w:t xml:space="preserve">languages, </w:t>
      </w:r>
      <w:r w:rsidR="00364257" w:rsidRPr="00364257">
        <w:rPr>
          <w:rFonts w:ascii="Helvetica" w:hAnsi="Helvetica" w:cs="Times New Roman"/>
          <w:sz w:val="22"/>
          <w:szCs w:val="19"/>
          <w:lang w:val="en-US"/>
        </w:rPr>
        <w:t xml:space="preserve">engineering, biology, teacher education, </w:t>
      </w:r>
      <w:r w:rsidR="00364257">
        <w:rPr>
          <w:rFonts w:ascii="Helvetica" w:hAnsi="Helvetica" w:cs="Times New Roman"/>
          <w:sz w:val="22"/>
          <w:szCs w:val="19"/>
          <w:lang w:val="en-US"/>
        </w:rPr>
        <w:t>and product design (Land, Meyer and Smith, 2008). Hunt</w:t>
      </w:r>
      <w:r w:rsidR="007831FD">
        <w:rPr>
          <w:rFonts w:ascii="Helvetica" w:hAnsi="Helvetica" w:cs="Times New Roman"/>
          <w:sz w:val="22"/>
          <w:szCs w:val="19"/>
          <w:lang w:val="en-US"/>
        </w:rPr>
        <w:t xml:space="preserve"> (2013)</w:t>
      </w:r>
      <w:r w:rsidR="00364257">
        <w:rPr>
          <w:rFonts w:ascii="Helvetica" w:hAnsi="Helvetica" w:cs="Times New Roman"/>
          <w:sz w:val="22"/>
          <w:szCs w:val="19"/>
          <w:lang w:val="en-US"/>
        </w:rPr>
        <w:t xml:space="preserve"> discusses threshold concepts </w:t>
      </w:r>
      <w:r w:rsidR="007831FD">
        <w:rPr>
          <w:rFonts w:ascii="Helvetica" w:hAnsi="Helvetica" w:cs="Times New Roman"/>
          <w:sz w:val="22"/>
          <w:szCs w:val="19"/>
          <w:lang w:val="en-US"/>
        </w:rPr>
        <w:t xml:space="preserve">in the discipline </w:t>
      </w:r>
      <w:r w:rsidR="00B21D5A">
        <w:rPr>
          <w:rFonts w:ascii="Helvetica" w:hAnsi="Helvetica" w:cs="Times New Roman"/>
          <w:sz w:val="22"/>
          <w:szCs w:val="19"/>
          <w:lang w:val="en-US"/>
        </w:rPr>
        <w:t xml:space="preserve">of </w:t>
      </w:r>
      <w:r w:rsidR="00364257">
        <w:rPr>
          <w:rFonts w:ascii="Helvetica" w:hAnsi="Helvetica" w:cs="Times New Roman"/>
          <w:sz w:val="22"/>
          <w:szCs w:val="19"/>
          <w:lang w:val="en-US"/>
        </w:rPr>
        <w:t>sociology</w:t>
      </w:r>
      <w:r w:rsidR="007831FD">
        <w:rPr>
          <w:rFonts w:ascii="Helvetica" w:hAnsi="Helvetica" w:cs="Times New Roman"/>
          <w:sz w:val="22"/>
          <w:szCs w:val="19"/>
          <w:lang w:val="en-US"/>
        </w:rPr>
        <w:t xml:space="preserve">, </w:t>
      </w:r>
      <w:r w:rsidR="00322A71">
        <w:rPr>
          <w:rFonts w:ascii="Helvetica" w:hAnsi="Helvetica" w:cs="Times New Roman"/>
          <w:sz w:val="22"/>
          <w:szCs w:val="19"/>
          <w:lang w:val="en-US"/>
        </w:rPr>
        <w:t>paired with</w:t>
      </w:r>
      <w:r w:rsidR="007831FD">
        <w:rPr>
          <w:rFonts w:ascii="Helvetica" w:hAnsi="Helvetica" w:cs="Times New Roman"/>
          <w:sz w:val="22"/>
          <w:szCs w:val="19"/>
          <w:lang w:val="en-US"/>
        </w:rPr>
        <w:t xml:space="preserve"> active learning </w:t>
      </w:r>
      <w:r w:rsidR="00B21D5A">
        <w:rPr>
          <w:rFonts w:ascii="Helvetica" w:hAnsi="Helvetica" w:cs="Times New Roman"/>
          <w:sz w:val="22"/>
          <w:szCs w:val="19"/>
          <w:lang w:val="en-US"/>
        </w:rPr>
        <w:t>strategies</w:t>
      </w:r>
      <w:r w:rsidR="00311829">
        <w:rPr>
          <w:rFonts w:ascii="Helvetica" w:hAnsi="Helvetica" w:cs="Times New Roman"/>
          <w:sz w:val="22"/>
          <w:szCs w:val="19"/>
          <w:lang w:val="en-US"/>
        </w:rPr>
        <w:t xml:space="preserve"> </w:t>
      </w:r>
      <w:r w:rsidR="00A12FB4">
        <w:rPr>
          <w:rFonts w:ascii="Helvetica" w:hAnsi="Helvetica" w:cs="Times New Roman"/>
          <w:sz w:val="22"/>
          <w:szCs w:val="19"/>
          <w:lang w:val="en-US"/>
        </w:rPr>
        <w:t>of</w:t>
      </w:r>
      <w:r w:rsidR="00B21D5A">
        <w:rPr>
          <w:rFonts w:ascii="Helvetica" w:hAnsi="Helvetica" w:cs="Times New Roman"/>
          <w:sz w:val="22"/>
          <w:szCs w:val="19"/>
          <w:lang w:val="en-US"/>
        </w:rPr>
        <w:t xml:space="preserve"> discovery, exploration</w:t>
      </w:r>
      <w:r w:rsidR="00322A71">
        <w:rPr>
          <w:rFonts w:ascii="Helvetica" w:hAnsi="Helvetica" w:cs="Times New Roman"/>
          <w:sz w:val="22"/>
          <w:szCs w:val="19"/>
          <w:lang w:val="en-US"/>
        </w:rPr>
        <w:t>,</w:t>
      </w:r>
      <w:r w:rsidR="00B21D5A">
        <w:rPr>
          <w:rFonts w:ascii="Helvetica" w:hAnsi="Helvetica" w:cs="Times New Roman"/>
          <w:sz w:val="22"/>
          <w:szCs w:val="19"/>
          <w:lang w:val="en-US"/>
        </w:rPr>
        <w:t xml:space="preserve"> experimentation</w:t>
      </w:r>
      <w:r w:rsidR="00311829">
        <w:rPr>
          <w:rFonts w:ascii="Helvetica" w:hAnsi="Helvetica" w:cs="Times New Roman"/>
          <w:sz w:val="22"/>
          <w:szCs w:val="19"/>
          <w:lang w:val="en-US"/>
        </w:rPr>
        <w:t>,</w:t>
      </w:r>
      <w:r w:rsidR="00B21D5A">
        <w:rPr>
          <w:rFonts w:ascii="Helvetica" w:hAnsi="Helvetica" w:cs="Times New Roman"/>
          <w:sz w:val="22"/>
          <w:szCs w:val="19"/>
          <w:lang w:val="en-US"/>
        </w:rPr>
        <w:t xml:space="preserve"> </w:t>
      </w:r>
      <w:r w:rsidR="00311829">
        <w:rPr>
          <w:rFonts w:ascii="Helvetica" w:hAnsi="Helvetica" w:cs="Times New Roman"/>
          <w:sz w:val="22"/>
          <w:szCs w:val="19"/>
          <w:lang w:val="en-US"/>
        </w:rPr>
        <w:t xml:space="preserve">reflective practice, </w:t>
      </w:r>
      <w:r w:rsidR="00B21D5A">
        <w:rPr>
          <w:rFonts w:ascii="Helvetica" w:hAnsi="Helvetica" w:cs="Times New Roman"/>
          <w:sz w:val="22"/>
          <w:szCs w:val="19"/>
          <w:lang w:val="en-US"/>
        </w:rPr>
        <w:t xml:space="preserve">and </w:t>
      </w:r>
      <w:r w:rsidR="007831FD">
        <w:rPr>
          <w:rFonts w:ascii="Helvetica" w:hAnsi="Helvetica" w:cs="Times New Roman"/>
          <w:sz w:val="22"/>
          <w:szCs w:val="19"/>
          <w:lang w:val="en-US"/>
        </w:rPr>
        <w:t xml:space="preserve">the scaffolding of </w:t>
      </w:r>
      <w:r w:rsidR="00B21D5A">
        <w:rPr>
          <w:rFonts w:ascii="Helvetica" w:hAnsi="Helvetica" w:cs="Times New Roman"/>
          <w:sz w:val="22"/>
          <w:szCs w:val="19"/>
          <w:lang w:val="en-US"/>
        </w:rPr>
        <w:t>learning</w:t>
      </w:r>
      <w:r w:rsidR="00364257">
        <w:rPr>
          <w:rFonts w:ascii="Helvetica" w:hAnsi="Helvetica" w:cs="Times New Roman"/>
          <w:sz w:val="22"/>
          <w:szCs w:val="19"/>
          <w:lang w:val="en-US"/>
        </w:rPr>
        <w:t xml:space="preserve"> </w:t>
      </w:r>
      <w:r w:rsidR="00B21D5A">
        <w:rPr>
          <w:rFonts w:ascii="Helvetica" w:hAnsi="Helvetica" w:cs="Times New Roman"/>
          <w:sz w:val="22"/>
          <w:szCs w:val="19"/>
          <w:lang w:val="en-US"/>
        </w:rPr>
        <w:t>by the teacher</w:t>
      </w:r>
      <w:r w:rsidR="00A12FB4">
        <w:rPr>
          <w:rFonts w:ascii="Helvetica" w:hAnsi="Helvetica" w:cs="Times New Roman"/>
          <w:sz w:val="22"/>
          <w:szCs w:val="19"/>
          <w:lang w:val="en-US"/>
        </w:rPr>
        <w:t xml:space="preserve">. </w:t>
      </w:r>
      <w:r w:rsidR="00AF553A">
        <w:rPr>
          <w:rFonts w:ascii="Helvetica" w:hAnsi="Helvetica"/>
          <w:sz w:val="22"/>
          <w:lang w:val="en-AU"/>
        </w:rPr>
        <w:t xml:space="preserve">The threshold concepts framework has </w:t>
      </w:r>
      <w:r w:rsidR="00670B04">
        <w:rPr>
          <w:rFonts w:ascii="Helvetica" w:hAnsi="Helvetica"/>
          <w:sz w:val="22"/>
          <w:lang w:val="en-AU"/>
        </w:rPr>
        <w:t xml:space="preserve">recently </w:t>
      </w:r>
      <w:r w:rsidR="00AF553A">
        <w:rPr>
          <w:rFonts w:ascii="Helvetica" w:hAnsi="Helvetica"/>
          <w:sz w:val="22"/>
          <w:lang w:val="en-AU"/>
        </w:rPr>
        <w:t xml:space="preserve">been applied </w:t>
      </w:r>
      <w:r w:rsidR="001E73F1">
        <w:rPr>
          <w:rFonts w:ascii="Helvetica" w:hAnsi="Helvetica"/>
          <w:sz w:val="22"/>
          <w:lang w:val="en-AU"/>
        </w:rPr>
        <w:t>to the discipline of writing</w:t>
      </w:r>
      <w:r w:rsidR="00A12FB4">
        <w:rPr>
          <w:rFonts w:ascii="Helvetica" w:hAnsi="Helvetica"/>
          <w:sz w:val="22"/>
          <w:lang w:val="en-AU"/>
        </w:rPr>
        <w:t xml:space="preserve"> studies</w:t>
      </w:r>
      <w:r w:rsidR="001E73F1">
        <w:rPr>
          <w:rFonts w:ascii="Helvetica" w:hAnsi="Helvetica"/>
          <w:sz w:val="22"/>
          <w:lang w:val="en-AU"/>
        </w:rPr>
        <w:t xml:space="preserve"> </w:t>
      </w:r>
      <w:r w:rsidR="00670B04">
        <w:rPr>
          <w:rFonts w:ascii="Helvetica" w:hAnsi="Helvetica"/>
          <w:i/>
          <w:sz w:val="22"/>
          <w:lang w:val="en-AU"/>
        </w:rPr>
        <w:t>(</w:t>
      </w:r>
      <w:r w:rsidR="00670B04" w:rsidRPr="001E73F1">
        <w:rPr>
          <w:rFonts w:ascii="Helvetica" w:hAnsi="Helvetica"/>
          <w:sz w:val="22"/>
          <w:lang w:val="en-AU"/>
        </w:rPr>
        <w:t>Adler-</w:t>
      </w:r>
      <w:proofErr w:type="spellStart"/>
      <w:r w:rsidR="00670B04" w:rsidRPr="001E73F1">
        <w:rPr>
          <w:rFonts w:ascii="Helvetica" w:hAnsi="Helvetica"/>
          <w:sz w:val="22"/>
          <w:lang w:val="en-AU"/>
        </w:rPr>
        <w:t>Kassner</w:t>
      </w:r>
      <w:proofErr w:type="spellEnd"/>
      <w:r w:rsidR="00670B04" w:rsidRPr="001E73F1">
        <w:rPr>
          <w:rFonts w:ascii="Helvetica" w:hAnsi="Helvetica"/>
          <w:sz w:val="22"/>
          <w:lang w:val="en-AU"/>
        </w:rPr>
        <w:t xml:space="preserve"> and Wardle 2015</w:t>
      </w:r>
      <w:r w:rsidR="00A12FB4">
        <w:rPr>
          <w:rFonts w:ascii="Helvetica" w:hAnsi="Helvetica"/>
          <w:sz w:val="22"/>
          <w:lang w:val="en-AU"/>
        </w:rPr>
        <w:t xml:space="preserve">) where multiple teachers and researchers collaborated via wiki, </w:t>
      </w:r>
      <w:r w:rsidR="00ED5A68">
        <w:rPr>
          <w:rFonts w:ascii="Helvetica" w:hAnsi="Helvetica"/>
          <w:sz w:val="22"/>
          <w:lang w:val="en-AU"/>
        </w:rPr>
        <w:t>identif</w:t>
      </w:r>
      <w:r w:rsidR="00A12FB4">
        <w:rPr>
          <w:rFonts w:ascii="Helvetica" w:hAnsi="Helvetica"/>
          <w:sz w:val="22"/>
          <w:lang w:val="en-AU"/>
        </w:rPr>
        <w:t xml:space="preserve">ying </w:t>
      </w:r>
      <w:r w:rsidR="00ED5A68" w:rsidRPr="00ED5A68">
        <w:rPr>
          <w:rFonts w:ascii="Helvetica" w:hAnsi="Helvetica"/>
          <w:sz w:val="22"/>
          <w:lang w:val="en-AU"/>
        </w:rPr>
        <w:t>thirty-seven threshold concepts</w:t>
      </w:r>
      <w:r w:rsidR="00272494">
        <w:rPr>
          <w:rFonts w:ascii="Helvetica" w:hAnsi="Helvetica"/>
          <w:sz w:val="22"/>
          <w:lang w:val="en-AU"/>
        </w:rPr>
        <w:t xml:space="preserve"> relating to writing, and </w:t>
      </w:r>
      <w:r w:rsidR="00A12FB4">
        <w:rPr>
          <w:rFonts w:ascii="Helvetica" w:hAnsi="Helvetica"/>
          <w:sz w:val="22"/>
          <w:lang w:val="en-AU"/>
        </w:rPr>
        <w:t xml:space="preserve">sharing approaches for </w:t>
      </w:r>
      <w:r w:rsidR="00521EEF">
        <w:rPr>
          <w:rFonts w:ascii="Helvetica" w:hAnsi="Helvetica"/>
          <w:sz w:val="22"/>
          <w:lang w:val="en-AU"/>
        </w:rPr>
        <w:t>integrat</w:t>
      </w:r>
      <w:r w:rsidR="00A12FB4">
        <w:rPr>
          <w:rFonts w:ascii="Helvetica" w:hAnsi="Helvetica"/>
          <w:sz w:val="22"/>
          <w:lang w:val="en-AU"/>
        </w:rPr>
        <w:t>ing the concepts</w:t>
      </w:r>
      <w:r w:rsidR="00521EEF">
        <w:rPr>
          <w:rFonts w:ascii="Helvetica" w:hAnsi="Helvetica"/>
          <w:sz w:val="22"/>
          <w:lang w:val="en-AU"/>
        </w:rPr>
        <w:t xml:space="preserve"> </w:t>
      </w:r>
      <w:r w:rsidR="00A12FB4">
        <w:rPr>
          <w:rFonts w:ascii="Helvetica" w:hAnsi="Helvetica"/>
          <w:sz w:val="22"/>
          <w:lang w:val="en-AU"/>
        </w:rPr>
        <w:t>within</w:t>
      </w:r>
      <w:r w:rsidR="00521EEF">
        <w:rPr>
          <w:rFonts w:ascii="Helvetica" w:hAnsi="Helvetica"/>
          <w:sz w:val="22"/>
          <w:lang w:val="en-AU"/>
        </w:rPr>
        <w:t xml:space="preserve"> learning and teaching activities. </w:t>
      </w:r>
    </w:p>
    <w:p w:rsidR="00A12FB4" w:rsidRDefault="00A12FB4" w:rsidP="00A12FB4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lang w:val="en-AU"/>
        </w:rPr>
      </w:pPr>
    </w:p>
    <w:p w:rsidR="00D366FD" w:rsidRPr="00A12FB4" w:rsidRDefault="005A6644" w:rsidP="00A12FB4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19"/>
          <w:lang w:val="en-US"/>
        </w:rPr>
      </w:pPr>
      <w:r>
        <w:rPr>
          <w:rFonts w:ascii="Helvetica" w:hAnsi="Helvetica"/>
          <w:sz w:val="22"/>
          <w:lang w:val="en-AU"/>
        </w:rPr>
        <w:t>It</w:t>
      </w:r>
      <w:r w:rsidR="008B7896">
        <w:rPr>
          <w:rFonts w:ascii="Helvetica" w:hAnsi="Helvetica"/>
          <w:sz w:val="22"/>
          <w:lang w:val="en-AU"/>
        </w:rPr>
        <w:t xml:space="preserve"> is not clear whether the threshold concepts framework has been formally applied to the area of screen production, yet it is likely that such a framework could be applied and a set of concepts identified</w:t>
      </w:r>
      <w:r w:rsidR="0090774D">
        <w:rPr>
          <w:rFonts w:ascii="Helvetica" w:hAnsi="Helvetica"/>
          <w:sz w:val="22"/>
          <w:lang w:val="en-AU"/>
        </w:rPr>
        <w:t>,</w:t>
      </w:r>
      <w:r w:rsidR="00575816">
        <w:rPr>
          <w:rFonts w:ascii="Helvetica" w:hAnsi="Helvetica"/>
          <w:sz w:val="22"/>
          <w:lang w:val="en-AU"/>
        </w:rPr>
        <w:t xml:space="preserve"> indeed t</w:t>
      </w:r>
      <w:r w:rsidR="008B7896">
        <w:rPr>
          <w:rFonts w:ascii="Helvetica" w:hAnsi="Helvetica"/>
          <w:sz w:val="22"/>
          <w:lang w:val="en-AU"/>
        </w:rPr>
        <w:t xml:space="preserve">hey </w:t>
      </w:r>
      <w:r w:rsidR="00575816">
        <w:rPr>
          <w:rFonts w:ascii="Helvetica" w:hAnsi="Helvetica"/>
          <w:sz w:val="22"/>
          <w:lang w:val="en-AU"/>
        </w:rPr>
        <w:t>are likely to</w:t>
      </w:r>
      <w:r w:rsidR="008B7896">
        <w:rPr>
          <w:rFonts w:ascii="Helvetica" w:hAnsi="Helvetica"/>
          <w:sz w:val="22"/>
          <w:lang w:val="en-AU"/>
        </w:rPr>
        <w:t xml:space="preserve"> </w:t>
      </w:r>
      <w:r w:rsidR="00575816">
        <w:rPr>
          <w:rFonts w:ascii="Helvetica" w:hAnsi="Helvetica"/>
          <w:sz w:val="22"/>
          <w:lang w:val="en-AU"/>
        </w:rPr>
        <w:t>re</w:t>
      </w:r>
      <w:r w:rsidR="008B7896">
        <w:rPr>
          <w:rFonts w:ascii="Helvetica" w:hAnsi="Helvetica"/>
          <w:sz w:val="22"/>
          <w:lang w:val="en-AU"/>
        </w:rPr>
        <w:t>p</w:t>
      </w:r>
      <w:r w:rsidR="00575816">
        <w:rPr>
          <w:rFonts w:ascii="Helvetica" w:hAnsi="Helvetica"/>
          <w:sz w:val="22"/>
          <w:lang w:val="en-AU"/>
        </w:rPr>
        <w:t>r</w:t>
      </w:r>
      <w:r w:rsidR="008B7896">
        <w:rPr>
          <w:rFonts w:ascii="Helvetica" w:hAnsi="Helvetica"/>
          <w:sz w:val="22"/>
          <w:lang w:val="en-AU"/>
        </w:rPr>
        <w:t>e</w:t>
      </w:r>
      <w:r w:rsidR="00575816">
        <w:rPr>
          <w:rFonts w:ascii="Helvetica" w:hAnsi="Helvetica"/>
          <w:sz w:val="22"/>
          <w:lang w:val="en-AU"/>
        </w:rPr>
        <w:t>s</w:t>
      </w:r>
      <w:r w:rsidR="008B7896">
        <w:rPr>
          <w:rFonts w:ascii="Helvetica" w:hAnsi="Helvetica"/>
          <w:sz w:val="22"/>
          <w:lang w:val="en-AU"/>
        </w:rPr>
        <w:t xml:space="preserve">ent many of the key </w:t>
      </w:r>
      <w:r w:rsidR="00575816">
        <w:rPr>
          <w:rFonts w:ascii="Helvetica" w:hAnsi="Helvetica"/>
          <w:sz w:val="22"/>
          <w:lang w:val="en-AU"/>
        </w:rPr>
        <w:t>areas of screen grammar that we regularly examine and incorporate in our curricula. A basic list m</w:t>
      </w:r>
      <w:r w:rsidR="008B69B9">
        <w:rPr>
          <w:rFonts w:ascii="Helvetica" w:hAnsi="Helvetica"/>
          <w:sz w:val="22"/>
          <w:lang w:val="en-AU"/>
        </w:rPr>
        <w:t>ight</w:t>
      </w:r>
      <w:r w:rsidR="00575816">
        <w:rPr>
          <w:rFonts w:ascii="Helvetica" w:hAnsi="Helvetica"/>
          <w:sz w:val="22"/>
          <w:lang w:val="en-AU"/>
        </w:rPr>
        <w:t xml:space="preserve"> include familiar concepts such as the shot, framing and composition; editing and shot relationships; </w:t>
      </w:r>
      <w:r w:rsidR="00B038D9">
        <w:rPr>
          <w:rFonts w:ascii="Helvetica" w:hAnsi="Helvetica"/>
          <w:sz w:val="22"/>
          <w:lang w:val="en-AU"/>
        </w:rPr>
        <w:t xml:space="preserve">POV </w:t>
      </w:r>
      <w:r w:rsidR="00575816">
        <w:rPr>
          <w:rFonts w:ascii="Helvetica" w:hAnsi="Helvetica"/>
          <w:sz w:val="22"/>
          <w:lang w:val="en-AU"/>
        </w:rPr>
        <w:t xml:space="preserve">and subjectivity; </w:t>
      </w:r>
      <w:r w:rsidR="00E0344B">
        <w:rPr>
          <w:rFonts w:ascii="Helvetica" w:hAnsi="Helvetica"/>
          <w:sz w:val="22"/>
          <w:lang w:val="en-AU"/>
        </w:rPr>
        <w:t xml:space="preserve">conflict as a narrative </w:t>
      </w:r>
      <w:r w:rsidR="0065475F">
        <w:rPr>
          <w:rFonts w:ascii="Helvetica" w:hAnsi="Helvetica"/>
          <w:sz w:val="22"/>
          <w:lang w:val="en-AU"/>
        </w:rPr>
        <w:t xml:space="preserve">drive </w:t>
      </w:r>
      <w:r w:rsidR="00E0344B">
        <w:rPr>
          <w:rFonts w:ascii="Helvetica" w:hAnsi="Helvetica"/>
          <w:sz w:val="22"/>
          <w:lang w:val="en-AU"/>
        </w:rPr>
        <w:t xml:space="preserve">within drama; </w:t>
      </w:r>
      <w:r w:rsidR="00B038D9">
        <w:rPr>
          <w:rFonts w:ascii="Helvetica" w:hAnsi="Helvetica"/>
          <w:sz w:val="22"/>
          <w:lang w:val="en-AU"/>
        </w:rPr>
        <w:t xml:space="preserve">and </w:t>
      </w:r>
      <w:r w:rsidR="0065475F">
        <w:rPr>
          <w:rFonts w:ascii="Helvetica" w:hAnsi="Helvetica"/>
          <w:sz w:val="22"/>
          <w:lang w:val="en-AU"/>
        </w:rPr>
        <w:t xml:space="preserve">spatial </w:t>
      </w:r>
      <w:r w:rsidR="00575816">
        <w:rPr>
          <w:rFonts w:ascii="Helvetica" w:hAnsi="Helvetica"/>
          <w:sz w:val="22"/>
          <w:lang w:val="en-AU"/>
        </w:rPr>
        <w:t>continuity within the 180</w:t>
      </w:r>
      <w:r w:rsidR="00575816" w:rsidRPr="005004A2">
        <w:rPr>
          <w:rFonts w:ascii="Helvetica" w:hAnsi="Helvetica"/>
          <w:sz w:val="22"/>
          <w:szCs w:val="22"/>
        </w:rPr>
        <w:t>º</w:t>
      </w:r>
      <w:r w:rsidR="00F076FA">
        <w:rPr>
          <w:rFonts w:ascii="Helvetica" w:hAnsi="Helvetica"/>
          <w:sz w:val="22"/>
          <w:lang w:val="en-AU"/>
        </w:rPr>
        <w:t xml:space="preserve"> frame. </w:t>
      </w:r>
    </w:p>
    <w:p w:rsidR="00D366FD" w:rsidRDefault="00D366FD" w:rsidP="00AF553A">
      <w:pPr>
        <w:rPr>
          <w:rFonts w:ascii="Helvetica" w:hAnsi="Helvetica"/>
          <w:sz w:val="22"/>
          <w:lang w:val="en-AU"/>
        </w:rPr>
      </w:pPr>
    </w:p>
    <w:p w:rsidR="00047D53" w:rsidRDefault="00F076FA" w:rsidP="00AF553A">
      <w:pPr>
        <w:rPr>
          <w:rFonts w:ascii="Helvetica" w:hAnsi="Helvetica"/>
          <w:sz w:val="22"/>
          <w:lang w:val="en-AU"/>
        </w:rPr>
      </w:pPr>
      <w:r>
        <w:rPr>
          <w:rFonts w:ascii="Helvetica" w:hAnsi="Helvetica"/>
          <w:sz w:val="22"/>
          <w:lang w:val="en-AU"/>
        </w:rPr>
        <w:t>I</w:t>
      </w:r>
      <w:r w:rsidR="008B7896">
        <w:rPr>
          <w:rFonts w:ascii="Helvetica" w:hAnsi="Helvetica"/>
          <w:sz w:val="22"/>
          <w:lang w:val="en-AU"/>
        </w:rPr>
        <w:t xml:space="preserve">t is not my </w:t>
      </w:r>
      <w:r w:rsidR="00D366FD">
        <w:rPr>
          <w:rFonts w:ascii="Helvetica" w:hAnsi="Helvetica"/>
          <w:sz w:val="22"/>
          <w:lang w:val="en-AU"/>
        </w:rPr>
        <w:t xml:space="preserve">intention </w:t>
      </w:r>
      <w:r w:rsidR="008B7896">
        <w:rPr>
          <w:rFonts w:ascii="Helvetica" w:hAnsi="Helvetica"/>
          <w:sz w:val="22"/>
          <w:lang w:val="en-AU"/>
        </w:rPr>
        <w:t xml:space="preserve">to attempt to define </w:t>
      </w:r>
      <w:r w:rsidR="00244D99">
        <w:rPr>
          <w:rFonts w:ascii="Helvetica" w:hAnsi="Helvetica"/>
          <w:sz w:val="22"/>
          <w:lang w:val="en-AU"/>
        </w:rPr>
        <w:t>threshold concepts</w:t>
      </w:r>
      <w:r w:rsidR="008B69B9">
        <w:rPr>
          <w:rFonts w:ascii="Helvetica" w:hAnsi="Helvetica"/>
          <w:sz w:val="22"/>
          <w:lang w:val="en-AU"/>
        </w:rPr>
        <w:t xml:space="preserve"> in relation to screen production</w:t>
      </w:r>
      <w:r w:rsidR="00244D99">
        <w:rPr>
          <w:rFonts w:ascii="Helvetica" w:hAnsi="Helvetica"/>
          <w:sz w:val="22"/>
          <w:lang w:val="en-AU"/>
        </w:rPr>
        <w:t xml:space="preserve">, and this </w:t>
      </w:r>
      <w:r w:rsidR="00D366FD">
        <w:rPr>
          <w:rFonts w:ascii="Helvetica" w:hAnsi="Helvetica"/>
          <w:sz w:val="22"/>
          <w:lang w:val="en-AU"/>
        </w:rPr>
        <w:t xml:space="preserve">by no means </w:t>
      </w:r>
      <w:r w:rsidR="00244D99">
        <w:rPr>
          <w:rFonts w:ascii="Helvetica" w:hAnsi="Helvetica"/>
          <w:sz w:val="22"/>
          <w:lang w:val="en-AU"/>
        </w:rPr>
        <w:t>represen</w:t>
      </w:r>
      <w:r w:rsidR="003C0865">
        <w:rPr>
          <w:rFonts w:ascii="Helvetica" w:hAnsi="Helvetica"/>
          <w:sz w:val="22"/>
          <w:lang w:val="en-AU"/>
        </w:rPr>
        <w:t>ts</w:t>
      </w:r>
      <w:r w:rsidR="00244D99">
        <w:rPr>
          <w:rFonts w:ascii="Helvetica" w:hAnsi="Helvetica"/>
          <w:sz w:val="22"/>
          <w:lang w:val="en-AU"/>
        </w:rPr>
        <w:t xml:space="preserve"> an exhaustive list. Their relevance lies in their transformative and integrative qualities</w:t>
      </w:r>
      <w:r w:rsidR="004507E4">
        <w:rPr>
          <w:rFonts w:ascii="Helvetica" w:hAnsi="Helvetica"/>
          <w:sz w:val="22"/>
          <w:lang w:val="en-AU"/>
        </w:rPr>
        <w:t>, such as the deep learning</w:t>
      </w:r>
      <w:r w:rsidR="007C4ECD">
        <w:rPr>
          <w:rFonts w:ascii="Helvetica" w:hAnsi="Helvetica"/>
          <w:sz w:val="22"/>
          <w:lang w:val="en-AU"/>
        </w:rPr>
        <w:t xml:space="preserve"> </w:t>
      </w:r>
      <w:r w:rsidR="00047D53">
        <w:rPr>
          <w:rFonts w:ascii="Helvetica" w:hAnsi="Helvetica"/>
          <w:sz w:val="22"/>
          <w:lang w:val="en-AU"/>
        </w:rPr>
        <w:t>(Angelo 2012)</w:t>
      </w:r>
      <w:r w:rsidR="004507E4">
        <w:rPr>
          <w:rFonts w:ascii="Helvetica" w:hAnsi="Helvetica"/>
          <w:sz w:val="22"/>
          <w:lang w:val="en-AU"/>
        </w:rPr>
        <w:t xml:space="preserve"> students </w:t>
      </w:r>
      <w:r w:rsidR="00047D53">
        <w:rPr>
          <w:rFonts w:ascii="Helvetica" w:hAnsi="Helvetica"/>
          <w:sz w:val="22"/>
          <w:lang w:val="en-AU"/>
        </w:rPr>
        <w:t>experience</w:t>
      </w:r>
      <w:r w:rsidR="004507E4">
        <w:rPr>
          <w:rFonts w:ascii="Helvetica" w:hAnsi="Helvetica"/>
          <w:sz w:val="22"/>
          <w:lang w:val="en-AU"/>
        </w:rPr>
        <w:t xml:space="preserve"> when </w:t>
      </w:r>
      <w:r w:rsidR="004507E4">
        <w:rPr>
          <w:rFonts w:ascii="Helvetica" w:hAnsi="Helvetica"/>
          <w:sz w:val="22"/>
          <w:lang w:val="en-AU"/>
        </w:rPr>
        <w:lastRenderedPageBreak/>
        <w:t xml:space="preserve">they </w:t>
      </w:r>
      <w:r w:rsidR="00863A8B">
        <w:rPr>
          <w:rFonts w:ascii="Helvetica" w:hAnsi="Helvetica"/>
          <w:sz w:val="22"/>
          <w:lang w:val="en-AU"/>
        </w:rPr>
        <w:t xml:space="preserve">undertake </w:t>
      </w:r>
      <w:r w:rsidR="007E38D7">
        <w:rPr>
          <w:rFonts w:ascii="Helvetica" w:hAnsi="Helvetica"/>
          <w:sz w:val="22"/>
          <w:lang w:val="en-AU"/>
        </w:rPr>
        <w:t>certain</w:t>
      </w:r>
      <w:r w:rsidR="00047D53">
        <w:rPr>
          <w:rFonts w:ascii="Helvetica" w:hAnsi="Helvetica"/>
          <w:sz w:val="22"/>
          <w:lang w:val="en-AU"/>
        </w:rPr>
        <w:t xml:space="preserve"> activities, such as an editing or cont</w:t>
      </w:r>
      <w:r w:rsidR="001C7041">
        <w:rPr>
          <w:rFonts w:ascii="Helvetica" w:hAnsi="Helvetica"/>
          <w:sz w:val="22"/>
          <w:lang w:val="en-AU"/>
        </w:rPr>
        <w:t>inuity exercise</w:t>
      </w:r>
      <w:r w:rsidR="00354C30">
        <w:rPr>
          <w:rFonts w:ascii="Helvetica" w:hAnsi="Helvetica"/>
          <w:sz w:val="22"/>
          <w:lang w:val="en-AU"/>
        </w:rPr>
        <w:t xml:space="preserve"> or</w:t>
      </w:r>
      <w:r w:rsidR="001C7041">
        <w:rPr>
          <w:rFonts w:ascii="Helvetica" w:hAnsi="Helvetica"/>
          <w:sz w:val="22"/>
          <w:lang w:val="en-AU"/>
        </w:rPr>
        <w:t xml:space="preserve"> </w:t>
      </w:r>
      <w:r w:rsidR="00354C30">
        <w:rPr>
          <w:rFonts w:ascii="Helvetica" w:hAnsi="Helvetica"/>
          <w:sz w:val="22"/>
          <w:lang w:val="en-AU"/>
        </w:rPr>
        <w:t>project based assessment</w:t>
      </w:r>
      <w:r w:rsidR="00EA4CFE">
        <w:rPr>
          <w:rFonts w:ascii="Helvetica" w:hAnsi="Helvetica"/>
          <w:sz w:val="22"/>
          <w:lang w:val="en-AU"/>
        </w:rPr>
        <w:t>, where process</w:t>
      </w:r>
      <w:r w:rsidR="000E7502">
        <w:rPr>
          <w:rFonts w:ascii="Helvetica" w:hAnsi="Helvetica"/>
          <w:sz w:val="22"/>
          <w:lang w:val="en-AU"/>
        </w:rPr>
        <w:t>es</w:t>
      </w:r>
      <w:r w:rsidR="00EA4CFE">
        <w:rPr>
          <w:rFonts w:ascii="Helvetica" w:hAnsi="Helvetica"/>
          <w:sz w:val="22"/>
          <w:lang w:val="en-AU"/>
        </w:rPr>
        <w:t xml:space="preserve"> of experimentation, exploration, collaboration and feedback </w:t>
      </w:r>
      <w:r w:rsidR="00DB5F9F">
        <w:rPr>
          <w:rFonts w:ascii="Helvetica" w:hAnsi="Helvetica"/>
          <w:sz w:val="22"/>
          <w:lang w:val="en-AU"/>
        </w:rPr>
        <w:t>work</w:t>
      </w:r>
      <w:r w:rsidR="000E7502">
        <w:rPr>
          <w:rFonts w:ascii="Helvetica" w:hAnsi="Helvetica"/>
          <w:sz w:val="22"/>
          <w:lang w:val="en-AU"/>
        </w:rPr>
        <w:t xml:space="preserve"> to embed the concepts</w:t>
      </w:r>
      <w:r w:rsidR="00174AEC">
        <w:rPr>
          <w:rFonts w:ascii="Helvetica" w:hAnsi="Helvetica"/>
          <w:sz w:val="22"/>
          <w:lang w:val="en-AU"/>
        </w:rPr>
        <w:t xml:space="preserve">. They may also demonstrate themselves as transformative threshold concepts though </w:t>
      </w:r>
      <w:r w:rsidR="00863A8B">
        <w:rPr>
          <w:rFonts w:ascii="Helvetica" w:hAnsi="Helvetica"/>
          <w:sz w:val="22"/>
          <w:lang w:val="en-AU"/>
        </w:rPr>
        <w:t xml:space="preserve">their </w:t>
      </w:r>
      <w:r w:rsidR="00174AEC">
        <w:rPr>
          <w:rFonts w:ascii="Helvetica" w:hAnsi="Helvetica"/>
          <w:sz w:val="22"/>
          <w:lang w:val="en-AU"/>
        </w:rPr>
        <w:t xml:space="preserve">experience as </w:t>
      </w:r>
      <w:r w:rsidR="002E7F56">
        <w:rPr>
          <w:rFonts w:ascii="Helvetica" w:hAnsi="Helvetica"/>
          <w:sz w:val="22"/>
          <w:lang w:val="en-AU"/>
        </w:rPr>
        <w:t>troublesome</w:t>
      </w:r>
      <w:r w:rsidR="00174AEC">
        <w:rPr>
          <w:rFonts w:ascii="Helvetica" w:hAnsi="Helvetica"/>
          <w:sz w:val="22"/>
          <w:lang w:val="en-AU"/>
        </w:rPr>
        <w:t xml:space="preserve"> knowledge</w:t>
      </w:r>
      <w:r w:rsidR="00863A8B">
        <w:rPr>
          <w:rFonts w:ascii="Helvetica" w:hAnsi="Helvetica"/>
          <w:sz w:val="22"/>
          <w:lang w:val="en-AU"/>
        </w:rPr>
        <w:t xml:space="preserve"> </w:t>
      </w:r>
      <w:r w:rsidR="00174AEC">
        <w:rPr>
          <w:rFonts w:ascii="Helvetica" w:hAnsi="Helvetica"/>
          <w:sz w:val="22"/>
          <w:lang w:val="en-AU"/>
        </w:rPr>
        <w:t xml:space="preserve">(Land, Meyer and Davies, 2003), since the deep learning </w:t>
      </w:r>
      <w:r w:rsidR="002A2408">
        <w:rPr>
          <w:rFonts w:ascii="Helvetica" w:hAnsi="Helvetica"/>
          <w:sz w:val="22"/>
          <w:lang w:val="en-AU"/>
        </w:rPr>
        <w:t xml:space="preserve">of the concepts </w:t>
      </w:r>
      <w:r w:rsidR="00863A8B">
        <w:rPr>
          <w:rFonts w:ascii="Helvetica" w:hAnsi="Helvetica"/>
          <w:sz w:val="22"/>
          <w:lang w:val="en-AU"/>
        </w:rPr>
        <w:t xml:space="preserve">may be </w:t>
      </w:r>
      <w:r w:rsidR="00C45FE5">
        <w:rPr>
          <w:rFonts w:ascii="Helvetica" w:hAnsi="Helvetica"/>
          <w:sz w:val="22"/>
          <w:lang w:val="en-AU"/>
        </w:rPr>
        <w:t xml:space="preserve">more fully </w:t>
      </w:r>
      <w:r w:rsidR="00174AEC">
        <w:rPr>
          <w:rFonts w:ascii="Helvetica" w:hAnsi="Helvetica"/>
          <w:sz w:val="22"/>
          <w:lang w:val="en-AU"/>
        </w:rPr>
        <w:t xml:space="preserve">integrated </w:t>
      </w:r>
      <w:r w:rsidR="00863A8B">
        <w:rPr>
          <w:rFonts w:ascii="Helvetica" w:hAnsi="Helvetica"/>
          <w:sz w:val="22"/>
          <w:lang w:val="en-AU"/>
        </w:rPr>
        <w:t xml:space="preserve">following inadequate </w:t>
      </w:r>
      <w:r w:rsidR="00174AEC">
        <w:rPr>
          <w:rFonts w:ascii="Helvetica" w:hAnsi="Helvetica"/>
          <w:sz w:val="22"/>
          <w:lang w:val="en-AU"/>
        </w:rPr>
        <w:t>realis</w:t>
      </w:r>
      <w:r w:rsidR="00863A8B">
        <w:rPr>
          <w:rFonts w:ascii="Helvetica" w:hAnsi="Helvetica"/>
          <w:sz w:val="22"/>
          <w:lang w:val="en-AU"/>
        </w:rPr>
        <w:t xml:space="preserve">ation </w:t>
      </w:r>
      <w:r w:rsidR="00174AEC">
        <w:rPr>
          <w:rFonts w:ascii="Helvetica" w:hAnsi="Helvetica"/>
          <w:sz w:val="22"/>
          <w:lang w:val="en-AU"/>
        </w:rPr>
        <w:t>within a</w:t>
      </w:r>
      <w:r w:rsidR="002A2408">
        <w:rPr>
          <w:rFonts w:ascii="Helvetica" w:hAnsi="Helvetica"/>
          <w:sz w:val="22"/>
          <w:lang w:val="en-AU"/>
        </w:rPr>
        <w:t xml:space="preserve"> student </w:t>
      </w:r>
      <w:r w:rsidR="00174AEC">
        <w:rPr>
          <w:rFonts w:ascii="Helvetica" w:hAnsi="Helvetica"/>
          <w:sz w:val="22"/>
          <w:lang w:val="en-AU"/>
        </w:rPr>
        <w:t>exercise or project, such as a scene that is disruptive due to crossing the line, or an edit that confuses an audience about character motiv</w:t>
      </w:r>
      <w:r w:rsidR="00CA3BC3">
        <w:rPr>
          <w:rFonts w:ascii="Helvetica" w:hAnsi="Helvetica"/>
          <w:sz w:val="22"/>
          <w:lang w:val="en-AU"/>
        </w:rPr>
        <w:t>ation</w:t>
      </w:r>
      <w:r w:rsidR="000072B6">
        <w:rPr>
          <w:rFonts w:ascii="Helvetica" w:hAnsi="Helvetica"/>
          <w:sz w:val="22"/>
          <w:lang w:val="en-AU"/>
        </w:rPr>
        <w:t xml:space="preserve"> due to a lack of reaction shots</w:t>
      </w:r>
      <w:r w:rsidR="000E7502">
        <w:rPr>
          <w:rFonts w:ascii="Helvetica" w:hAnsi="Helvetica"/>
          <w:sz w:val="22"/>
          <w:lang w:val="en-AU"/>
        </w:rPr>
        <w:t xml:space="preserve">. </w:t>
      </w:r>
    </w:p>
    <w:p w:rsidR="000000B6" w:rsidRDefault="000000B6">
      <w:pPr>
        <w:rPr>
          <w:rFonts w:ascii="Helvetica" w:hAnsi="Helvetica"/>
          <w:sz w:val="22"/>
          <w:lang w:val="en-AU"/>
        </w:rPr>
      </w:pPr>
    </w:p>
    <w:p w:rsidR="00423750" w:rsidRDefault="004547E9">
      <w:pPr>
        <w:rPr>
          <w:rFonts w:ascii="Helvetica" w:hAnsi="Helvetica"/>
          <w:sz w:val="22"/>
          <w:lang w:val="en-AU"/>
        </w:rPr>
      </w:pPr>
      <w:r>
        <w:rPr>
          <w:rFonts w:ascii="Helvetica" w:hAnsi="Helvetica"/>
          <w:sz w:val="22"/>
          <w:lang w:val="en-AU"/>
        </w:rPr>
        <w:t xml:space="preserve">I </w:t>
      </w:r>
      <w:r w:rsidR="00AA0E56">
        <w:rPr>
          <w:rFonts w:ascii="Helvetica" w:hAnsi="Helvetica"/>
          <w:sz w:val="22"/>
          <w:lang w:val="en-AU"/>
        </w:rPr>
        <w:t xml:space="preserve">will </w:t>
      </w:r>
      <w:r>
        <w:rPr>
          <w:rFonts w:ascii="Helvetica" w:hAnsi="Helvetica"/>
          <w:sz w:val="22"/>
          <w:lang w:val="en-AU"/>
        </w:rPr>
        <w:t xml:space="preserve">turn my attention now to </w:t>
      </w:r>
      <w:r w:rsidR="008446E2">
        <w:rPr>
          <w:rFonts w:ascii="Helvetica" w:hAnsi="Helvetica"/>
          <w:sz w:val="22"/>
          <w:lang w:val="en-AU"/>
        </w:rPr>
        <w:t xml:space="preserve">immersive, 360-degree </w:t>
      </w:r>
      <w:r>
        <w:rPr>
          <w:rFonts w:ascii="Helvetica" w:hAnsi="Helvetica"/>
          <w:sz w:val="22"/>
          <w:lang w:val="en-AU"/>
        </w:rPr>
        <w:t xml:space="preserve">virtual reality to consider </w:t>
      </w:r>
      <w:r w:rsidR="00AA0E56">
        <w:rPr>
          <w:rFonts w:ascii="Helvetica" w:hAnsi="Helvetica"/>
          <w:sz w:val="22"/>
          <w:lang w:val="en-AU"/>
        </w:rPr>
        <w:t>possible</w:t>
      </w:r>
      <w:r>
        <w:rPr>
          <w:rFonts w:ascii="Helvetica" w:hAnsi="Helvetica"/>
          <w:sz w:val="22"/>
          <w:lang w:val="en-AU"/>
        </w:rPr>
        <w:t xml:space="preserve"> threshold concepts applicable to this emergent area, and how these might be explored in the context of screen education. </w:t>
      </w:r>
      <w:r w:rsidR="00423750">
        <w:rPr>
          <w:rFonts w:ascii="Helvetica" w:hAnsi="Helvetica"/>
          <w:sz w:val="22"/>
          <w:lang w:val="en-AU"/>
        </w:rPr>
        <w:t xml:space="preserve">I wish to emphasise that this is not </w:t>
      </w:r>
      <w:r w:rsidR="003C0865">
        <w:rPr>
          <w:rFonts w:ascii="Helvetica" w:hAnsi="Helvetica"/>
          <w:sz w:val="22"/>
          <w:lang w:val="en-AU"/>
        </w:rPr>
        <w:t xml:space="preserve">presented as </w:t>
      </w:r>
      <w:r w:rsidR="00423750">
        <w:rPr>
          <w:rFonts w:ascii="Helvetica" w:hAnsi="Helvetica"/>
          <w:sz w:val="22"/>
          <w:lang w:val="en-AU"/>
        </w:rPr>
        <w:t>a</w:t>
      </w:r>
      <w:r w:rsidR="00810E5E">
        <w:rPr>
          <w:rFonts w:ascii="Helvetica" w:hAnsi="Helvetica"/>
          <w:sz w:val="22"/>
          <w:lang w:val="en-AU"/>
        </w:rPr>
        <w:t xml:space="preserve"> definitive list but </w:t>
      </w:r>
      <w:r w:rsidR="00B8708D">
        <w:rPr>
          <w:rFonts w:ascii="Helvetica" w:hAnsi="Helvetica"/>
          <w:sz w:val="22"/>
          <w:lang w:val="en-AU"/>
        </w:rPr>
        <w:t>rather</w:t>
      </w:r>
      <w:r w:rsidR="00810E5E">
        <w:rPr>
          <w:rFonts w:ascii="Helvetica" w:hAnsi="Helvetica"/>
          <w:sz w:val="22"/>
          <w:lang w:val="en-AU"/>
        </w:rPr>
        <w:t xml:space="preserve"> </w:t>
      </w:r>
      <w:r w:rsidR="00423750">
        <w:rPr>
          <w:rFonts w:ascii="Helvetica" w:hAnsi="Helvetica"/>
          <w:sz w:val="22"/>
          <w:lang w:val="en-AU"/>
        </w:rPr>
        <w:t xml:space="preserve">a starting point for further discussion and debate. </w:t>
      </w:r>
    </w:p>
    <w:p w:rsidR="00423750" w:rsidRDefault="00423750">
      <w:pPr>
        <w:rPr>
          <w:rFonts w:ascii="Helvetica" w:hAnsi="Helvetica"/>
          <w:sz w:val="22"/>
          <w:lang w:val="en-AU"/>
        </w:rPr>
      </w:pPr>
    </w:p>
    <w:p w:rsidR="0035040C" w:rsidRPr="00F528E8" w:rsidRDefault="001B4719">
      <w:pPr>
        <w:rPr>
          <w:rFonts w:ascii="Helvetica" w:hAnsi="Helvetica"/>
          <w:sz w:val="28"/>
          <w:lang w:val="en-AU"/>
        </w:rPr>
      </w:pPr>
      <w:r w:rsidRPr="00F528E8">
        <w:rPr>
          <w:rFonts w:ascii="Helvetica" w:hAnsi="Helvetica"/>
          <w:sz w:val="28"/>
          <w:lang w:val="en-AU"/>
        </w:rPr>
        <w:t>On</w:t>
      </w:r>
      <w:r w:rsidR="004023A9" w:rsidRPr="00F528E8">
        <w:rPr>
          <w:rFonts w:ascii="Helvetica" w:hAnsi="Helvetica"/>
          <w:sz w:val="28"/>
          <w:lang w:val="en-AU"/>
        </w:rPr>
        <w:t xml:space="preserve"> virtual reality</w:t>
      </w:r>
      <w:r w:rsidR="003F7036" w:rsidRPr="00F528E8">
        <w:rPr>
          <w:rFonts w:ascii="Helvetica" w:hAnsi="Helvetica"/>
          <w:sz w:val="28"/>
          <w:lang w:val="en-AU"/>
        </w:rPr>
        <w:t>,</w:t>
      </w:r>
      <w:r w:rsidR="0059424A" w:rsidRPr="00F528E8">
        <w:rPr>
          <w:rFonts w:ascii="Helvetica" w:hAnsi="Helvetica"/>
          <w:sz w:val="28"/>
          <w:lang w:val="en-AU"/>
        </w:rPr>
        <w:t xml:space="preserve"> </w:t>
      </w:r>
      <w:r w:rsidR="003F7036" w:rsidRPr="00F528E8">
        <w:rPr>
          <w:rFonts w:ascii="Helvetica" w:hAnsi="Helvetica"/>
          <w:sz w:val="28"/>
          <w:lang w:val="en-AU"/>
        </w:rPr>
        <w:t>360-degree video</w:t>
      </w:r>
      <w:r w:rsidR="00103DF7">
        <w:rPr>
          <w:rFonts w:ascii="Helvetica" w:hAnsi="Helvetica"/>
          <w:sz w:val="28"/>
          <w:lang w:val="en-AU"/>
        </w:rPr>
        <w:t>, narrative VR</w:t>
      </w:r>
      <w:r w:rsidR="003F7036" w:rsidRPr="00F528E8">
        <w:rPr>
          <w:rFonts w:ascii="Helvetica" w:hAnsi="Helvetica"/>
          <w:sz w:val="28"/>
          <w:lang w:val="en-AU"/>
        </w:rPr>
        <w:t xml:space="preserve"> and </w:t>
      </w:r>
      <w:r w:rsidR="00E96FC1" w:rsidRPr="00F528E8">
        <w:rPr>
          <w:rFonts w:ascii="Helvetica" w:hAnsi="Helvetica"/>
          <w:sz w:val="28"/>
          <w:lang w:val="en-AU"/>
        </w:rPr>
        <w:t>CVR</w:t>
      </w:r>
      <w:r w:rsidR="004023A9" w:rsidRPr="00F528E8">
        <w:rPr>
          <w:rFonts w:ascii="Helvetica" w:hAnsi="Helvetica"/>
          <w:sz w:val="28"/>
          <w:lang w:val="en-AU"/>
        </w:rPr>
        <w:t xml:space="preserve"> </w:t>
      </w:r>
    </w:p>
    <w:p w:rsidR="00B21B03" w:rsidRDefault="00B21B03">
      <w:pPr>
        <w:rPr>
          <w:rFonts w:ascii="Helvetica" w:hAnsi="Helvetica"/>
          <w:sz w:val="22"/>
          <w:szCs w:val="22"/>
        </w:rPr>
      </w:pPr>
    </w:p>
    <w:p w:rsidR="006B52C9" w:rsidRPr="00E933E8" w:rsidRDefault="00E50767" w:rsidP="00E933E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Virtual </w:t>
      </w:r>
      <w:r w:rsidR="00AC5734">
        <w:rPr>
          <w:rFonts w:ascii="Helvetica" w:hAnsi="Helvetica"/>
          <w:sz w:val="22"/>
          <w:szCs w:val="22"/>
        </w:rPr>
        <w:t>r</w:t>
      </w:r>
      <w:r w:rsidR="00E933E8">
        <w:rPr>
          <w:rFonts w:ascii="Helvetica" w:hAnsi="Helvetica"/>
          <w:sz w:val="22"/>
          <w:szCs w:val="22"/>
        </w:rPr>
        <w:t>eality re-entered</w:t>
      </w:r>
      <w:r>
        <w:rPr>
          <w:rFonts w:ascii="Helvetica" w:hAnsi="Helvetica"/>
          <w:sz w:val="22"/>
          <w:szCs w:val="22"/>
        </w:rPr>
        <w:t xml:space="preserve"> public consciousness in 2012 </w:t>
      </w:r>
      <w:r w:rsidR="00E933E8">
        <w:rPr>
          <w:rFonts w:ascii="Helvetica" w:hAnsi="Helvetica"/>
          <w:sz w:val="22"/>
          <w:szCs w:val="22"/>
        </w:rPr>
        <w:t xml:space="preserve">following </w:t>
      </w:r>
      <w:r>
        <w:rPr>
          <w:rFonts w:ascii="Helvetica" w:hAnsi="Helvetica"/>
          <w:sz w:val="22"/>
          <w:szCs w:val="22"/>
        </w:rPr>
        <w:t xml:space="preserve">the launch of Palmer </w:t>
      </w:r>
      <w:proofErr w:type="spellStart"/>
      <w:r>
        <w:rPr>
          <w:rFonts w:ascii="Helvetica" w:hAnsi="Helvetica"/>
          <w:sz w:val="22"/>
          <w:szCs w:val="22"/>
        </w:rPr>
        <w:t>Luckey’s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CE7C2D">
        <w:rPr>
          <w:rFonts w:ascii="Helvetica" w:hAnsi="Helvetica"/>
          <w:sz w:val="22"/>
          <w:szCs w:val="22"/>
        </w:rPr>
        <w:t>Kickstarter</w:t>
      </w:r>
      <w:r>
        <w:rPr>
          <w:rFonts w:ascii="Helvetica" w:hAnsi="Helvetica"/>
          <w:sz w:val="22"/>
          <w:szCs w:val="22"/>
        </w:rPr>
        <w:t xml:space="preserve"> campaign </w:t>
      </w:r>
      <w:r w:rsidRPr="00E50767">
        <w:rPr>
          <w:rFonts w:ascii="Helvetica" w:hAnsi="Helvetica"/>
          <w:sz w:val="22"/>
          <w:szCs w:val="22"/>
          <w:lang w:val="en-US"/>
        </w:rPr>
        <w:t>for the Oculus Rift</w:t>
      </w:r>
      <w:r w:rsidR="0000761D">
        <w:rPr>
          <w:rFonts w:ascii="Helvetica" w:hAnsi="Helvetica"/>
          <w:sz w:val="22"/>
          <w:szCs w:val="22"/>
          <w:lang w:val="en-US"/>
        </w:rPr>
        <w:t xml:space="preserve"> VR platform</w:t>
      </w:r>
      <w:r w:rsidRPr="00E50767">
        <w:rPr>
          <w:rFonts w:ascii="Helvetica" w:hAnsi="Helvetica"/>
          <w:sz w:val="22"/>
          <w:szCs w:val="22"/>
          <w:lang w:val="en-US"/>
        </w:rPr>
        <w:t xml:space="preserve">, </w:t>
      </w:r>
      <w:r>
        <w:rPr>
          <w:rFonts w:ascii="Helvetica" w:hAnsi="Helvetica"/>
          <w:sz w:val="22"/>
          <w:szCs w:val="22"/>
          <w:lang w:val="en-US"/>
        </w:rPr>
        <w:t xml:space="preserve">which raised </w:t>
      </w:r>
      <w:r w:rsidR="009845C8">
        <w:rPr>
          <w:rFonts w:ascii="Helvetica" w:hAnsi="Helvetica"/>
          <w:sz w:val="22"/>
          <w:szCs w:val="22"/>
          <w:lang w:val="en-US"/>
        </w:rPr>
        <w:t xml:space="preserve">an impressive </w:t>
      </w:r>
      <w:r w:rsidRPr="00E50767">
        <w:rPr>
          <w:rFonts w:ascii="Helvetica" w:hAnsi="Helvetica"/>
          <w:sz w:val="22"/>
          <w:szCs w:val="22"/>
          <w:lang w:val="en-US"/>
        </w:rPr>
        <w:t>$</w:t>
      </w:r>
      <w:r w:rsidR="00D53D39">
        <w:rPr>
          <w:rFonts w:ascii="Helvetica" w:hAnsi="Helvetica"/>
          <w:sz w:val="22"/>
          <w:szCs w:val="22"/>
          <w:lang w:val="en-US"/>
        </w:rPr>
        <w:t xml:space="preserve">US </w:t>
      </w:r>
      <w:r w:rsidRPr="00E50767">
        <w:rPr>
          <w:rFonts w:ascii="Helvetica" w:hAnsi="Helvetica"/>
          <w:sz w:val="22"/>
          <w:szCs w:val="22"/>
          <w:lang w:val="en-US"/>
        </w:rPr>
        <w:t xml:space="preserve">2.4 million in </w:t>
      </w:r>
      <w:r w:rsidR="00273780">
        <w:rPr>
          <w:rFonts w:ascii="Helvetica" w:hAnsi="Helvetica"/>
          <w:sz w:val="22"/>
          <w:szCs w:val="22"/>
          <w:lang w:val="en-US"/>
        </w:rPr>
        <w:t xml:space="preserve">its first </w:t>
      </w:r>
      <w:r w:rsidRPr="00E50767">
        <w:rPr>
          <w:rFonts w:ascii="Helvetica" w:hAnsi="Helvetica"/>
          <w:sz w:val="22"/>
          <w:szCs w:val="22"/>
          <w:lang w:val="en-US"/>
        </w:rPr>
        <w:t>3 months</w:t>
      </w:r>
      <w:r>
        <w:rPr>
          <w:rFonts w:ascii="Helvetica" w:hAnsi="Helvetica"/>
          <w:sz w:val="22"/>
          <w:szCs w:val="22"/>
          <w:lang w:val="en-US"/>
        </w:rPr>
        <w:t xml:space="preserve">. Although the </w:t>
      </w:r>
      <w:r w:rsidR="00DD50A6">
        <w:rPr>
          <w:rFonts w:ascii="Helvetica" w:hAnsi="Helvetica"/>
          <w:sz w:val="22"/>
          <w:szCs w:val="22"/>
          <w:lang w:val="en-US"/>
        </w:rPr>
        <w:t>Rift</w:t>
      </w:r>
      <w:r>
        <w:rPr>
          <w:rFonts w:ascii="Helvetica" w:hAnsi="Helvetica"/>
          <w:sz w:val="22"/>
          <w:szCs w:val="22"/>
          <w:lang w:val="en-US"/>
        </w:rPr>
        <w:t xml:space="preserve"> was </w:t>
      </w:r>
      <w:r w:rsidR="00FB7583">
        <w:rPr>
          <w:rFonts w:ascii="Helvetica" w:hAnsi="Helvetica"/>
          <w:sz w:val="22"/>
          <w:szCs w:val="22"/>
          <w:lang w:val="en-US"/>
        </w:rPr>
        <w:t xml:space="preserve">envisioned </w:t>
      </w:r>
      <w:r w:rsidR="0000761D">
        <w:rPr>
          <w:rFonts w:ascii="Helvetica" w:hAnsi="Helvetica"/>
          <w:sz w:val="22"/>
          <w:szCs w:val="22"/>
          <w:lang w:val="en-US"/>
        </w:rPr>
        <w:t>as</w:t>
      </w:r>
      <w:r w:rsidR="00FB7583">
        <w:rPr>
          <w:rFonts w:ascii="Helvetica" w:hAnsi="Helvetica"/>
          <w:sz w:val="22"/>
          <w:szCs w:val="22"/>
          <w:lang w:val="en-US"/>
        </w:rPr>
        <w:t xml:space="preserve"> </w:t>
      </w:r>
      <w:r w:rsidR="005A1576">
        <w:rPr>
          <w:rFonts w:ascii="Helvetica" w:hAnsi="Helvetica"/>
          <w:sz w:val="22"/>
          <w:szCs w:val="22"/>
          <w:lang w:val="en-US"/>
        </w:rPr>
        <w:t xml:space="preserve">a </w:t>
      </w:r>
      <w:r w:rsidR="00FB7583">
        <w:rPr>
          <w:rFonts w:ascii="Helvetica" w:hAnsi="Helvetica"/>
          <w:sz w:val="22"/>
          <w:szCs w:val="22"/>
          <w:lang w:val="en-US"/>
        </w:rPr>
        <w:t>high</w:t>
      </w:r>
      <w:r w:rsidR="00C6155E">
        <w:rPr>
          <w:rFonts w:ascii="Helvetica" w:hAnsi="Helvetica"/>
          <w:sz w:val="22"/>
          <w:szCs w:val="22"/>
          <w:lang w:val="en-US"/>
        </w:rPr>
        <w:t>l</w:t>
      </w:r>
      <w:r w:rsidR="00FB7583">
        <w:rPr>
          <w:rFonts w:ascii="Helvetica" w:hAnsi="Helvetica"/>
          <w:sz w:val="22"/>
          <w:szCs w:val="22"/>
          <w:lang w:val="en-US"/>
        </w:rPr>
        <w:t>y immersive interactive gaming</w:t>
      </w:r>
      <w:r w:rsidR="005A1576">
        <w:rPr>
          <w:rFonts w:ascii="Helvetica" w:hAnsi="Helvetica"/>
          <w:sz w:val="22"/>
          <w:szCs w:val="22"/>
          <w:lang w:val="en-US"/>
        </w:rPr>
        <w:t xml:space="preserve"> platform</w:t>
      </w:r>
      <w:r w:rsidR="00FB7583">
        <w:rPr>
          <w:rFonts w:ascii="Helvetica" w:hAnsi="Helvetica"/>
          <w:sz w:val="22"/>
          <w:szCs w:val="22"/>
          <w:lang w:val="en-US"/>
        </w:rPr>
        <w:t>, and in 2012 the headset was</w:t>
      </w:r>
      <w:r w:rsidR="00273780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only </w:t>
      </w:r>
      <w:r w:rsidR="00C37E66">
        <w:rPr>
          <w:rFonts w:ascii="Helvetica" w:hAnsi="Helvetica"/>
          <w:sz w:val="22"/>
          <w:szCs w:val="22"/>
          <w:lang w:val="en-US"/>
        </w:rPr>
        <w:t>a</w:t>
      </w:r>
      <w:r>
        <w:rPr>
          <w:rFonts w:ascii="Helvetica" w:hAnsi="Helvetica"/>
          <w:sz w:val="22"/>
          <w:szCs w:val="22"/>
          <w:lang w:val="en-US"/>
        </w:rPr>
        <w:t xml:space="preserve"> prototype</w:t>
      </w:r>
      <w:r w:rsidR="00627E7F">
        <w:rPr>
          <w:rFonts w:ascii="Helvetica" w:hAnsi="Helvetica"/>
          <w:sz w:val="22"/>
          <w:szCs w:val="22"/>
          <w:lang w:val="en-US"/>
        </w:rPr>
        <w:t xml:space="preserve">, </w:t>
      </w:r>
      <w:r w:rsidR="00FB7583">
        <w:rPr>
          <w:rFonts w:ascii="Helvetica" w:hAnsi="Helvetica"/>
          <w:sz w:val="22"/>
          <w:szCs w:val="22"/>
          <w:lang w:val="en-US"/>
        </w:rPr>
        <w:t>the</w:t>
      </w:r>
      <w:r w:rsidR="00C45521">
        <w:rPr>
          <w:rFonts w:ascii="Helvetica" w:hAnsi="Helvetica"/>
          <w:sz w:val="22"/>
          <w:szCs w:val="22"/>
          <w:lang w:val="en-US"/>
        </w:rPr>
        <w:t xml:space="preserve"> </w:t>
      </w:r>
      <w:r w:rsidR="00FB7583">
        <w:rPr>
          <w:rFonts w:ascii="Helvetica" w:hAnsi="Helvetica"/>
          <w:sz w:val="22"/>
          <w:szCs w:val="22"/>
          <w:lang w:val="en-US"/>
        </w:rPr>
        <w:t>Oculus Rift</w:t>
      </w:r>
      <w:r>
        <w:rPr>
          <w:rFonts w:ascii="Helvetica" w:hAnsi="Helvetica"/>
          <w:sz w:val="22"/>
          <w:szCs w:val="22"/>
          <w:lang w:val="en-US"/>
        </w:rPr>
        <w:t xml:space="preserve"> generated</w:t>
      </w:r>
      <w:r w:rsidR="005A1576">
        <w:rPr>
          <w:rFonts w:ascii="Helvetica" w:hAnsi="Helvetica"/>
          <w:sz w:val="22"/>
          <w:szCs w:val="22"/>
          <w:lang w:val="en-US"/>
        </w:rPr>
        <w:t xml:space="preserve"> </w:t>
      </w:r>
      <w:r w:rsidR="00253CD3">
        <w:rPr>
          <w:rFonts w:ascii="Helvetica" w:hAnsi="Helvetica"/>
          <w:sz w:val="22"/>
          <w:szCs w:val="22"/>
          <w:lang w:val="en-US"/>
        </w:rPr>
        <w:t xml:space="preserve">huge </w:t>
      </w:r>
      <w:r w:rsidR="00C45521">
        <w:rPr>
          <w:rFonts w:ascii="Helvetica" w:hAnsi="Helvetica"/>
          <w:sz w:val="22"/>
          <w:szCs w:val="22"/>
          <w:lang w:val="en-US"/>
        </w:rPr>
        <w:t xml:space="preserve">industry and consumer </w:t>
      </w:r>
      <w:r w:rsidR="00273780">
        <w:rPr>
          <w:rFonts w:ascii="Helvetica" w:hAnsi="Helvetica"/>
          <w:sz w:val="22"/>
          <w:szCs w:val="22"/>
          <w:lang w:val="en-US"/>
        </w:rPr>
        <w:t xml:space="preserve">interest </w:t>
      </w:r>
      <w:r w:rsidR="00FB7583">
        <w:rPr>
          <w:rFonts w:ascii="Helvetica" w:hAnsi="Helvetica"/>
          <w:sz w:val="22"/>
          <w:szCs w:val="22"/>
          <w:lang w:val="en-US"/>
        </w:rPr>
        <w:t xml:space="preserve">and </w:t>
      </w:r>
      <w:r w:rsidR="00273780">
        <w:rPr>
          <w:rFonts w:ascii="Helvetica" w:hAnsi="Helvetica"/>
          <w:sz w:val="22"/>
          <w:szCs w:val="22"/>
          <w:lang w:val="en-US"/>
        </w:rPr>
        <w:t xml:space="preserve">effectively </w:t>
      </w:r>
      <w:r w:rsidR="00C6155E">
        <w:rPr>
          <w:rFonts w:ascii="Helvetica" w:hAnsi="Helvetica"/>
          <w:sz w:val="22"/>
          <w:szCs w:val="22"/>
          <w:lang w:val="en-US"/>
        </w:rPr>
        <w:t>initiated</w:t>
      </w:r>
      <w:r w:rsidR="005A1576">
        <w:rPr>
          <w:rFonts w:ascii="Helvetica" w:hAnsi="Helvetica"/>
          <w:sz w:val="22"/>
          <w:szCs w:val="22"/>
          <w:lang w:val="en-US"/>
        </w:rPr>
        <w:t xml:space="preserve"> </w:t>
      </w:r>
      <w:r w:rsidR="00DD50A6">
        <w:rPr>
          <w:rFonts w:ascii="Helvetica" w:hAnsi="Helvetica"/>
          <w:sz w:val="22"/>
          <w:szCs w:val="22"/>
          <w:lang w:val="en-US"/>
        </w:rPr>
        <w:t xml:space="preserve">the re-emergence of the </w:t>
      </w:r>
      <w:r w:rsidR="00CE7A9C">
        <w:rPr>
          <w:rFonts w:ascii="Helvetica" w:hAnsi="Helvetica"/>
          <w:sz w:val="22"/>
          <w:szCs w:val="22"/>
          <w:lang w:val="en-US"/>
        </w:rPr>
        <w:t xml:space="preserve">virtual reality </w:t>
      </w:r>
      <w:r w:rsidR="00AC5734">
        <w:rPr>
          <w:rFonts w:ascii="Helvetica" w:hAnsi="Helvetica"/>
          <w:sz w:val="22"/>
          <w:szCs w:val="22"/>
          <w:lang w:val="en-US"/>
        </w:rPr>
        <w:t xml:space="preserve">media </w:t>
      </w:r>
      <w:r w:rsidR="00DD50A6">
        <w:rPr>
          <w:rFonts w:ascii="Helvetica" w:hAnsi="Helvetica"/>
          <w:sz w:val="22"/>
          <w:szCs w:val="22"/>
          <w:lang w:val="en-US"/>
        </w:rPr>
        <w:t>sector</w:t>
      </w:r>
      <w:r w:rsidR="009845C8">
        <w:rPr>
          <w:rFonts w:ascii="Helvetica" w:hAnsi="Helvetica"/>
          <w:sz w:val="22"/>
          <w:szCs w:val="22"/>
          <w:lang w:val="en-US"/>
        </w:rPr>
        <w:t xml:space="preserve">, which had been slowly </w:t>
      </w:r>
      <w:r w:rsidR="00A70C0A">
        <w:rPr>
          <w:rFonts w:ascii="Helvetica" w:hAnsi="Helvetica"/>
          <w:sz w:val="22"/>
          <w:szCs w:val="22"/>
          <w:lang w:val="en-US"/>
        </w:rPr>
        <w:t>operating</w:t>
      </w:r>
      <w:r w:rsidR="009845C8">
        <w:rPr>
          <w:rFonts w:ascii="Helvetica" w:hAnsi="Helvetica"/>
          <w:sz w:val="22"/>
          <w:szCs w:val="22"/>
          <w:lang w:val="en-US"/>
        </w:rPr>
        <w:t xml:space="preserve"> in the </w:t>
      </w:r>
      <w:r w:rsidR="00A70C0A">
        <w:rPr>
          <w:rFonts w:ascii="Helvetica" w:hAnsi="Helvetica"/>
          <w:sz w:val="22"/>
          <w:szCs w:val="22"/>
          <w:lang w:val="en-US"/>
        </w:rPr>
        <w:t xml:space="preserve">technology </w:t>
      </w:r>
      <w:r w:rsidR="009845C8">
        <w:rPr>
          <w:rFonts w:ascii="Helvetica" w:hAnsi="Helvetica"/>
          <w:sz w:val="22"/>
          <w:szCs w:val="22"/>
          <w:lang w:val="en-US"/>
        </w:rPr>
        <w:t xml:space="preserve">background after </w:t>
      </w:r>
      <w:r w:rsidR="00A70C0A">
        <w:rPr>
          <w:rFonts w:ascii="Helvetica" w:hAnsi="Helvetica"/>
          <w:sz w:val="22"/>
          <w:szCs w:val="22"/>
          <w:lang w:val="en-US"/>
        </w:rPr>
        <w:t xml:space="preserve">a series of </w:t>
      </w:r>
      <w:r w:rsidR="002B6478">
        <w:rPr>
          <w:rFonts w:ascii="Helvetica" w:hAnsi="Helvetica"/>
          <w:sz w:val="22"/>
          <w:szCs w:val="22"/>
          <w:lang w:val="en-US"/>
        </w:rPr>
        <w:t xml:space="preserve">technical </w:t>
      </w:r>
      <w:r w:rsidR="009845C8">
        <w:rPr>
          <w:rFonts w:ascii="Helvetica" w:hAnsi="Helvetica"/>
          <w:sz w:val="22"/>
          <w:szCs w:val="22"/>
          <w:lang w:val="en-US"/>
        </w:rPr>
        <w:t>setbacks in the mid 1990s</w:t>
      </w:r>
      <w:r w:rsidR="00DD50A6">
        <w:rPr>
          <w:rFonts w:ascii="Helvetica" w:hAnsi="Helvetica"/>
          <w:sz w:val="22"/>
          <w:szCs w:val="22"/>
          <w:lang w:val="en-US"/>
        </w:rPr>
        <w:t>. When Facebook</w:t>
      </w:r>
      <w:r w:rsidR="00A70C0A">
        <w:rPr>
          <w:rFonts w:ascii="Helvetica" w:hAnsi="Helvetica"/>
          <w:sz w:val="22"/>
          <w:szCs w:val="22"/>
          <w:lang w:val="en-US"/>
        </w:rPr>
        <w:t xml:space="preserve"> </w:t>
      </w:r>
      <w:r w:rsidR="00DD50A6">
        <w:rPr>
          <w:rFonts w:ascii="Helvetica" w:hAnsi="Helvetica"/>
          <w:sz w:val="22"/>
          <w:szCs w:val="22"/>
          <w:lang w:val="en-US"/>
        </w:rPr>
        <w:t>purchased</w:t>
      </w:r>
      <w:r w:rsidR="00A70C0A">
        <w:rPr>
          <w:rFonts w:ascii="Helvetica" w:hAnsi="Helvetica"/>
          <w:sz w:val="22"/>
          <w:szCs w:val="22"/>
          <w:lang w:val="en-US"/>
        </w:rPr>
        <w:t xml:space="preserve"> Oculus in early 2014 for $US 2</w:t>
      </w:r>
      <w:r w:rsidR="00D53D39">
        <w:rPr>
          <w:rFonts w:ascii="Helvetica" w:hAnsi="Helvetica"/>
          <w:sz w:val="22"/>
          <w:szCs w:val="22"/>
          <w:lang w:val="en-US"/>
        </w:rPr>
        <w:t xml:space="preserve"> </w:t>
      </w:r>
      <w:r w:rsidR="00A70C0A">
        <w:rPr>
          <w:rFonts w:ascii="Helvetica" w:hAnsi="Helvetica"/>
          <w:sz w:val="22"/>
          <w:szCs w:val="22"/>
          <w:lang w:val="en-US"/>
        </w:rPr>
        <w:t>billion</w:t>
      </w:r>
      <w:r w:rsidR="00CE7C2D">
        <w:rPr>
          <w:rFonts w:ascii="Helvetica" w:hAnsi="Helvetica"/>
          <w:sz w:val="22"/>
          <w:szCs w:val="22"/>
          <w:lang w:val="en-US"/>
        </w:rPr>
        <w:t>,</w:t>
      </w:r>
      <w:r w:rsidR="00A70C0A">
        <w:rPr>
          <w:rFonts w:ascii="Helvetica" w:hAnsi="Helvetica"/>
          <w:sz w:val="22"/>
          <w:szCs w:val="22"/>
          <w:lang w:val="en-US"/>
        </w:rPr>
        <w:t xml:space="preserve"> ‘</w:t>
      </w:r>
      <w:r w:rsidR="00DD50A6" w:rsidRPr="002928C3">
        <w:rPr>
          <w:rFonts w:ascii="Helvetica" w:hAnsi="Helvetica"/>
          <w:sz w:val="22"/>
          <w:szCs w:val="22"/>
          <w:lang w:val="en-US"/>
        </w:rPr>
        <w:t>virtual reality blew up</w:t>
      </w:r>
      <w:r w:rsidR="00A70C0A">
        <w:rPr>
          <w:rFonts w:ascii="Helvetica" w:hAnsi="Helvetica"/>
          <w:sz w:val="22"/>
          <w:szCs w:val="22"/>
          <w:lang w:val="en-US"/>
        </w:rPr>
        <w:t>’</w:t>
      </w:r>
      <w:r w:rsidR="00DD50A6">
        <w:rPr>
          <w:rFonts w:ascii="Helvetica" w:hAnsi="Helvetica"/>
          <w:sz w:val="22"/>
          <w:szCs w:val="22"/>
          <w:lang w:val="en-US"/>
        </w:rPr>
        <w:t xml:space="preserve"> (Rober</w:t>
      </w:r>
      <w:r w:rsidR="00D7434E">
        <w:rPr>
          <w:rFonts w:ascii="Helvetica" w:hAnsi="Helvetica"/>
          <w:sz w:val="22"/>
          <w:szCs w:val="22"/>
          <w:lang w:val="en-US"/>
        </w:rPr>
        <w:t>ts</w:t>
      </w:r>
      <w:r w:rsidR="00DD50A6">
        <w:rPr>
          <w:rFonts w:ascii="Helvetica" w:hAnsi="Helvetica"/>
          <w:sz w:val="22"/>
          <w:szCs w:val="22"/>
          <w:lang w:val="en-US"/>
        </w:rPr>
        <w:t xml:space="preserve">on and </w:t>
      </w:r>
      <w:proofErr w:type="spellStart"/>
      <w:r w:rsidR="00DD50A6">
        <w:rPr>
          <w:rFonts w:ascii="Helvetica" w:hAnsi="Helvetica"/>
          <w:sz w:val="22"/>
          <w:szCs w:val="22"/>
          <w:lang w:val="en-US"/>
        </w:rPr>
        <w:t>Zelenko</w:t>
      </w:r>
      <w:proofErr w:type="spellEnd"/>
      <w:r w:rsidR="00DD50A6">
        <w:rPr>
          <w:rFonts w:ascii="Helvetica" w:hAnsi="Helvetica"/>
          <w:sz w:val="22"/>
          <w:szCs w:val="22"/>
          <w:lang w:val="en-US"/>
        </w:rPr>
        <w:t xml:space="preserve"> 201</w:t>
      </w:r>
      <w:r w:rsidR="00851B5F">
        <w:rPr>
          <w:rFonts w:ascii="Helvetica" w:hAnsi="Helvetica"/>
          <w:sz w:val="22"/>
          <w:szCs w:val="22"/>
          <w:lang w:val="en-US"/>
        </w:rPr>
        <w:t>4</w:t>
      </w:r>
      <w:r w:rsidR="00A70C0A">
        <w:rPr>
          <w:rFonts w:ascii="Helvetica" w:hAnsi="Helvetica"/>
          <w:sz w:val="22"/>
          <w:szCs w:val="22"/>
          <w:lang w:val="en-US"/>
        </w:rPr>
        <w:t>, p.</w:t>
      </w:r>
      <w:r w:rsidR="0007425D">
        <w:rPr>
          <w:rFonts w:ascii="Helvetica" w:hAnsi="Helvetica"/>
          <w:sz w:val="22"/>
          <w:szCs w:val="22"/>
          <w:lang w:val="en-US"/>
        </w:rPr>
        <w:t>2</w:t>
      </w:r>
      <w:r w:rsidR="002B6478">
        <w:rPr>
          <w:rFonts w:ascii="Helvetica" w:hAnsi="Helvetica"/>
          <w:sz w:val="22"/>
          <w:szCs w:val="22"/>
          <w:lang w:val="en-US"/>
        </w:rPr>
        <w:t>) with</w:t>
      </w:r>
      <w:r w:rsidR="001D57B6">
        <w:rPr>
          <w:rFonts w:ascii="Helvetica" w:hAnsi="Helvetica"/>
          <w:sz w:val="22"/>
          <w:szCs w:val="22"/>
          <w:lang w:val="en-US"/>
        </w:rPr>
        <w:t xml:space="preserve"> </w:t>
      </w:r>
      <w:r w:rsidR="0000761D">
        <w:rPr>
          <w:rFonts w:ascii="Helvetica" w:hAnsi="Helvetica"/>
          <w:sz w:val="22"/>
          <w:szCs w:val="22"/>
          <w:lang w:val="en-US"/>
        </w:rPr>
        <w:t>the purchase</w:t>
      </w:r>
      <w:r w:rsidR="001D57B6">
        <w:rPr>
          <w:rFonts w:ascii="Helvetica" w:hAnsi="Helvetica"/>
          <w:sz w:val="22"/>
          <w:szCs w:val="22"/>
          <w:lang w:val="en-US"/>
        </w:rPr>
        <w:t xml:space="preserve"> trigger</w:t>
      </w:r>
      <w:r w:rsidR="002B6478">
        <w:rPr>
          <w:rFonts w:ascii="Helvetica" w:hAnsi="Helvetica"/>
          <w:sz w:val="22"/>
          <w:szCs w:val="22"/>
          <w:lang w:val="en-US"/>
        </w:rPr>
        <w:t>ing</w:t>
      </w:r>
      <w:r w:rsidR="001D57B6">
        <w:rPr>
          <w:rFonts w:ascii="Helvetica" w:hAnsi="Helvetica"/>
          <w:sz w:val="22"/>
          <w:szCs w:val="22"/>
          <w:lang w:val="en-US"/>
        </w:rPr>
        <w:t xml:space="preserve"> an </w:t>
      </w:r>
      <w:r w:rsidR="00253CD3">
        <w:rPr>
          <w:rFonts w:ascii="Helvetica" w:hAnsi="Helvetica"/>
          <w:sz w:val="22"/>
          <w:szCs w:val="22"/>
          <w:lang w:val="en-US"/>
        </w:rPr>
        <w:t>unprecedented</w:t>
      </w:r>
      <w:r w:rsidR="005A1576">
        <w:rPr>
          <w:rFonts w:ascii="Helvetica" w:hAnsi="Helvetica"/>
          <w:sz w:val="22"/>
          <w:szCs w:val="22"/>
          <w:lang w:val="en-US"/>
        </w:rPr>
        <w:t xml:space="preserve"> round of </w:t>
      </w:r>
      <w:r w:rsidR="001D57B6">
        <w:rPr>
          <w:rFonts w:ascii="Helvetica" w:hAnsi="Helvetica"/>
          <w:sz w:val="22"/>
          <w:szCs w:val="22"/>
          <w:lang w:val="en-US"/>
        </w:rPr>
        <w:t xml:space="preserve">commercial </w:t>
      </w:r>
      <w:r w:rsidR="005A1576">
        <w:rPr>
          <w:rFonts w:ascii="Helvetica" w:hAnsi="Helvetica"/>
          <w:sz w:val="22"/>
          <w:szCs w:val="22"/>
          <w:lang w:val="en-US"/>
        </w:rPr>
        <w:t>investment</w:t>
      </w:r>
      <w:r w:rsidR="006948CD">
        <w:rPr>
          <w:rFonts w:ascii="Helvetica" w:hAnsi="Helvetica"/>
          <w:sz w:val="22"/>
          <w:szCs w:val="22"/>
          <w:lang w:val="en-US"/>
        </w:rPr>
        <w:t xml:space="preserve"> in </w:t>
      </w:r>
      <w:r w:rsidR="002B6478">
        <w:rPr>
          <w:rFonts w:ascii="Helvetica" w:hAnsi="Helvetica"/>
          <w:sz w:val="22"/>
          <w:szCs w:val="22"/>
          <w:lang w:val="en-US"/>
        </w:rPr>
        <w:t>VR</w:t>
      </w:r>
      <w:r w:rsidR="006948CD">
        <w:rPr>
          <w:rFonts w:ascii="Helvetica" w:hAnsi="Helvetica"/>
          <w:sz w:val="22"/>
          <w:szCs w:val="22"/>
          <w:lang w:val="en-US"/>
        </w:rPr>
        <w:t xml:space="preserve"> media and technologies</w:t>
      </w:r>
      <w:r w:rsidR="00253CD3">
        <w:rPr>
          <w:rFonts w:ascii="Helvetica" w:hAnsi="Helvetica"/>
          <w:sz w:val="22"/>
          <w:szCs w:val="22"/>
          <w:lang w:val="en-US"/>
        </w:rPr>
        <w:t xml:space="preserve">. </w:t>
      </w:r>
    </w:p>
    <w:p w:rsidR="00C6155E" w:rsidRDefault="00C6155E">
      <w:pPr>
        <w:rPr>
          <w:rFonts w:ascii="Helvetica" w:hAnsi="Helvetica"/>
          <w:sz w:val="22"/>
          <w:szCs w:val="22"/>
        </w:rPr>
      </w:pPr>
    </w:p>
    <w:p w:rsidR="005B4096" w:rsidRDefault="001307C9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Th</w:t>
      </w:r>
      <w:r w:rsidR="009225EA">
        <w:rPr>
          <w:rFonts w:ascii="Helvetica" w:hAnsi="Helvetica"/>
          <w:sz w:val="22"/>
          <w:szCs w:val="22"/>
          <w:lang w:val="en-US"/>
        </w:rPr>
        <w:t>e</w:t>
      </w:r>
      <w:r>
        <w:rPr>
          <w:rFonts w:ascii="Helvetica" w:hAnsi="Helvetica"/>
          <w:sz w:val="22"/>
          <w:szCs w:val="22"/>
          <w:lang w:val="en-US"/>
        </w:rPr>
        <w:t xml:space="preserve"> surge of research and development into</w:t>
      </w:r>
      <w:r w:rsidR="00D108E0" w:rsidRPr="00D108E0">
        <w:rPr>
          <w:rFonts w:ascii="Helvetica" w:hAnsi="Helvetica"/>
          <w:sz w:val="22"/>
          <w:szCs w:val="22"/>
          <w:lang w:val="en-US"/>
        </w:rPr>
        <w:t xml:space="preserve"> </w:t>
      </w:r>
      <w:r w:rsidR="009225EA">
        <w:rPr>
          <w:rFonts w:ascii="Helvetica" w:hAnsi="Helvetica"/>
          <w:sz w:val="22"/>
          <w:szCs w:val="22"/>
          <w:lang w:val="en-US"/>
        </w:rPr>
        <w:t>VR</w:t>
      </w:r>
      <w:r w:rsidR="00D108E0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converged across game, film and technology sectors</w:t>
      </w:r>
      <w:r w:rsidR="00EA1BD7">
        <w:rPr>
          <w:rFonts w:ascii="Helvetica" w:hAnsi="Helvetica"/>
          <w:sz w:val="22"/>
          <w:szCs w:val="22"/>
          <w:lang w:val="en-US"/>
        </w:rPr>
        <w:t>,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 w:rsidR="00FA3436">
        <w:rPr>
          <w:rFonts w:ascii="Helvetica" w:hAnsi="Helvetica"/>
          <w:sz w:val="22"/>
          <w:szCs w:val="22"/>
          <w:lang w:val="en-US"/>
        </w:rPr>
        <w:t xml:space="preserve">evident </w:t>
      </w:r>
      <w:r>
        <w:rPr>
          <w:rFonts w:ascii="Helvetica" w:hAnsi="Helvetica"/>
          <w:sz w:val="22"/>
          <w:szCs w:val="22"/>
          <w:lang w:val="en-US"/>
        </w:rPr>
        <w:t>in the rapid expansion of imaging and camera technologies</w:t>
      </w:r>
      <w:r w:rsidR="008D465B">
        <w:rPr>
          <w:rFonts w:ascii="Helvetica" w:hAnsi="Helvetica"/>
          <w:sz w:val="22"/>
          <w:szCs w:val="22"/>
          <w:lang w:val="en-US"/>
        </w:rPr>
        <w:t>,</w:t>
      </w:r>
      <w:r w:rsidR="004023A9">
        <w:rPr>
          <w:rFonts w:ascii="Helvetica" w:hAnsi="Helvetica"/>
          <w:sz w:val="22"/>
          <w:szCs w:val="22"/>
          <w:lang w:val="en-US"/>
        </w:rPr>
        <w:t xml:space="preserve"> </w:t>
      </w:r>
      <w:r w:rsidR="00C75DB1">
        <w:rPr>
          <w:rFonts w:ascii="Helvetica" w:hAnsi="Helvetica"/>
          <w:sz w:val="22"/>
          <w:szCs w:val="22"/>
          <w:lang w:val="en-US"/>
        </w:rPr>
        <w:t xml:space="preserve">programming, </w:t>
      </w:r>
      <w:r>
        <w:rPr>
          <w:rFonts w:ascii="Helvetica" w:hAnsi="Helvetica"/>
          <w:sz w:val="22"/>
          <w:szCs w:val="22"/>
          <w:lang w:val="en-US"/>
        </w:rPr>
        <w:t>animation</w:t>
      </w:r>
      <w:r w:rsidR="00F94DDF">
        <w:rPr>
          <w:rFonts w:ascii="Helvetica" w:hAnsi="Helvetica"/>
          <w:sz w:val="22"/>
          <w:szCs w:val="22"/>
          <w:lang w:val="en-US"/>
        </w:rPr>
        <w:t xml:space="preserve"> and</w:t>
      </w:r>
      <w:r>
        <w:rPr>
          <w:rFonts w:ascii="Helvetica" w:hAnsi="Helvetica"/>
          <w:sz w:val="22"/>
          <w:szCs w:val="22"/>
          <w:lang w:val="en-US"/>
        </w:rPr>
        <w:t xml:space="preserve"> editing </w:t>
      </w:r>
      <w:proofErr w:type="spellStart"/>
      <w:r>
        <w:rPr>
          <w:rFonts w:ascii="Helvetica" w:hAnsi="Helvetica"/>
          <w:sz w:val="22"/>
          <w:szCs w:val="22"/>
          <w:lang w:val="en-US"/>
        </w:rPr>
        <w:t>softwares</w:t>
      </w:r>
      <w:proofErr w:type="spellEnd"/>
      <w:r w:rsidR="008D465B">
        <w:rPr>
          <w:rFonts w:ascii="Helvetica" w:hAnsi="Helvetica"/>
          <w:sz w:val="22"/>
          <w:szCs w:val="22"/>
          <w:lang w:val="en-US"/>
        </w:rPr>
        <w:t>,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 w:rsidR="00F94DDF">
        <w:rPr>
          <w:rFonts w:ascii="Helvetica" w:hAnsi="Helvetica"/>
          <w:sz w:val="22"/>
          <w:szCs w:val="22"/>
          <w:lang w:val="en-US"/>
        </w:rPr>
        <w:t xml:space="preserve">and </w:t>
      </w:r>
      <w:r>
        <w:rPr>
          <w:rFonts w:ascii="Helvetica" w:hAnsi="Helvetica"/>
          <w:sz w:val="22"/>
          <w:szCs w:val="22"/>
          <w:lang w:val="en-US"/>
        </w:rPr>
        <w:t xml:space="preserve">end-delivery devices </w:t>
      </w:r>
      <w:r w:rsidR="00F0115B">
        <w:rPr>
          <w:rFonts w:ascii="Helvetica" w:hAnsi="Helvetica"/>
          <w:sz w:val="22"/>
          <w:szCs w:val="22"/>
          <w:lang w:val="en-US"/>
        </w:rPr>
        <w:t xml:space="preserve">for </w:t>
      </w:r>
      <w:r w:rsidR="009225EA">
        <w:rPr>
          <w:rFonts w:ascii="Helvetica" w:hAnsi="Helvetica"/>
          <w:sz w:val="22"/>
          <w:szCs w:val="22"/>
          <w:lang w:val="en-US"/>
        </w:rPr>
        <w:t>VR</w:t>
      </w:r>
      <w:r w:rsidR="00250716">
        <w:rPr>
          <w:rFonts w:ascii="Helvetica" w:hAnsi="Helvetica"/>
          <w:sz w:val="22"/>
          <w:szCs w:val="22"/>
          <w:lang w:val="en-US"/>
        </w:rPr>
        <w:t xml:space="preserve"> and 360-degree content</w:t>
      </w:r>
      <w:r w:rsidR="00EA1BD7">
        <w:rPr>
          <w:rFonts w:ascii="Helvetica" w:hAnsi="Helvetica"/>
          <w:sz w:val="22"/>
          <w:szCs w:val="22"/>
          <w:lang w:val="en-US"/>
        </w:rPr>
        <w:t>.</w:t>
      </w:r>
      <w:r w:rsidR="004023A9">
        <w:rPr>
          <w:rFonts w:ascii="Helvetica" w:hAnsi="Helvetica"/>
          <w:sz w:val="22"/>
          <w:szCs w:val="22"/>
          <w:lang w:val="en-US"/>
        </w:rPr>
        <w:t xml:space="preserve"> </w:t>
      </w:r>
      <w:r w:rsidR="005B4096">
        <w:rPr>
          <w:rFonts w:ascii="Helvetica" w:hAnsi="Helvetica"/>
          <w:sz w:val="22"/>
          <w:szCs w:val="22"/>
          <w:lang w:val="en-US"/>
        </w:rPr>
        <w:t>T</w:t>
      </w:r>
      <w:r w:rsidR="00217DE7">
        <w:rPr>
          <w:rFonts w:ascii="Helvetica" w:hAnsi="Helvetica"/>
          <w:sz w:val="22"/>
          <w:szCs w:val="22"/>
          <w:lang w:val="en-US"/>
        </w:rPr>
        <w:t xml:space="preserve">he </w:t>
      </w:r>
      <w:r w:rsidR="005B4096">
        <w:rPr>
          <w:rFonts w:ascii="Helvetica" w:hAnsi="Helvetica"/>
          <w:sz w:val="22"/>
          <w:szCs w:val="22"/>
          <w:lang w:val="en-US"/>
        </w:rPr>
        <w:t xml:space="preserve">commercial release of affordable 360-degree consumer cameras </w:t>
      </w:r>
      <w:r w:rsidR="00250716">
        <w:rPr>
          <w:rFonts w:ascii="Helvetica" w:hAnsi="Helvetica"/>
          <w:sz w:val="22"/>
          <w:szCs w:val="22"/>
          <w:lang w:val="en-US"/>
        </w:rPr>
        <w:t xml:space="preserve">(GoPro, Ricoh) </w:t>
      </w:r>
      <w:r w:rsidR="005B4096">
        <w:rPr>
          <w:rFonts w:ascii="Helvetica" w:hAnsi="Helvetica"/>
          <w:sz w:val="22"/>
          <w:szCs w:val="22"/>
          <w:lang w:val="en-US"/>
        </w:rPr>
        <w:t xml:space="preserve">and viewing platforms </w:t>
      </w:r>
      <w:r w:rsidR="00C37E66">
        <w:rPr>
          <w:rFonts w:ascii="Helvetica" w:hAnsi="Helvetica"/>
          <w:sz w:val="22"/>
          <w:szCs w:val="22"/>
          <w:lang w:val="en-US"/>
        </w:rPr>
        <w:t>(Google Car</w:t>
      </w:r>
      <w:r w:rsidR="00250716">
        <w:rPr>
          <w:rFonts w:ascii="Helvetica" w:hAnsi="Helvetica"/>
          <w:sz w:val="22"/>
          <w:szCs w:val="22"/>
          <w:lang w:val="en-US"/>
        </w:rPr>
        <w:t xml:space="preserve">dboard) from late 2014 </w:t>
      </w:r>
      <w:r w:rsidR="00CE7C2D">
        <w:rPr>
          <w:rFonts w:ascii="Helvetica" w:hAnsi="Helvetica"/>
          <w:sz w:val="22"/>
          <w:szCs w:val="22"/>
          <w:lang w:val="en-US"/>
        </w:rPr>
        <w:t>motivated</w:t>
      </w:r>
      <w:r w:rsidR="009225EA">
        <w:rPr>
          <w:rFonts w:ascii="Helvetica" w:hAnsi="Helvetica"/>
          <w:sz w:val="22"/>
          <w:szCs w:val="22"/>
          <w:lang w:val="en-US"/>
        </w:rPr>
        <w:t xml:space="preserve"> </w:t>
      </w:r>
      <w:r w:rsidR="005B4096">
        <w:rPr>
          <w:rFonts w:ascii="Helvetica" w:hAnsi="Helvetica"/>
          <w:sz w:val="22"/>
          <w:szCs w:val="22"/>
          <w:lang w:val="en-US"/>
        </w:rPr>
        <w:t xml:space="preserve">media practitioners as well as </w:t>
      </w:r>
      <w:r w:rsidR="00F94DDF">
        <w:rPr>
          <w:rFonts w:ascii="Helvetica" w:hAnsi="Helvetica"/>
          <w:sz w:val="22"/>
          <w:szCs w:val="22"/>
          <w:lang w:val="en-US"/>
        </w:rPr>
        <w:t xml:space="preserve">mainstream </w:t>
      </w:r>
      <w:r w:rsidR="005B4096">
        <w:rPr>
          <w:rFonts w:ascii="Helvetica" w:hAnsi="Helvetica"/>
          <w:sz w:val="22"/>
          <w:szCs w:val="22"/>
          <w:lang w:val="en-US"/>
        </w:rPr>
        <w:t xml:space="preserve">audiences. </w:t>
      </w:r>
      <w:r w:rsidR="00233376">
        <w:rPr>
          <w:rFonts w:ascii="Helvetica" w:hAnsi="Helvetica"/>
          <w:sz w:val="22"/>
          <w:szCs w:val="22"/>
          <w:lang w:val="en-US"/>
        </w:rPr>
        <w:t>V</w:t>
      </w:r>
      <w:r w:rsidR="009B75B9">
        <w:rPr>
          <w:rFonts w:ascii="Helvetica" w:hAnsi="Helvetica"/>
          <w:sz w:val="22"/>
          <w:szCs w:val="22"/>
          <w:lang w:val="en-US"/>
        </w:rPr>
        <w:t xml:space="preserve">R became </w:t>
      </w:r>
      <w:r w:rsidR="00233376">
        <w:rPr>
          <w:rFonts w:ascii="Helvetica" w:hAnsi="Helvetica"/>
          <w:sz w:val="22"/>
          <w:szCs w:val="22"/>
          <w:lang w:val="en-US"/>
        </w:rPr>
        <w:t xml:space="preserve">increasingly </w:t>
      </w:r>
      <w:r w:rsidR="00607E23">
        <w:rPr>
          <w:rFonts w:ascii="Helvetica" w:hAnsi="Helvetica"/>
          <w:sz w:val="22"/>
          <w:szCs w:val="22"/>
          <w:lang w:val="en-US"/>
        </w:rPr>
        <w:t xml:space="preserve">investigated </w:t>
      </w:r>
      <w:r w:rsidR="00233376">
        <w:rPr>
          <w:rFonts w:ascii="Helvetica" w:hAnsi="Helvetica"/>
          <w:sz w:val="22"/>
          <w:szCs w:val="22"/>
          <w:lang w:val="en-US"/>
        </w:rPr>
        <w:t>as a creative filmic medium</w:t>
      </w:r>
      <w:r w:rsidR="00C37E66">
        <w:rPr>
          <w:rFonts w:ascii="Helvetica" w:hAnsi="Helvetica"/>
          <w:sz w:val="22"/>
          <w:szCs w:val="22"/>
          <w:lang w:val="en-US"/>
        </w:rPr>
        <w:t>,</w:t>
      </w:r>
      <w:r w:rsidR="00233376">
        <w:rPr>
          <w:rFonts w:ascii="Helvetica" w:hAnsi="Helvetica"/>
          <w:sz w:val="22"/>
          <w:szCs w:val="22"/>
          <w:lang w:val="en-US"/>
        </w:rPr>
        <w:t xml:space="preserve"> often in the context of 360-degree documentaries but also in</w:t>
      </w:r>
      <w:r w:rsidR="000D5FF4">
        <w:rPr>
          <w:rFonts w:ascii="Helvetica" w:hAnsi="Helvetica"/>
          <w:sz w:val="22"/>
          <w:szCs w:val="22"/>
          <w:lang w:val="en-US"/>
        </w:rPr>
        <w:t xml:space="preserve"> the form of </w:t>
      </w:r>
      <w:proofErr w:type="spellStart"/>
      <w:r w:rsidR="00233376">
        <w:rPr>
          <w:rFonts w:ascii="Helvetica" w:hAnsi="Helvetica"/>
          <w:sz w:val="22"/>
          <w:szCs w:val="22"/>
          <w:lang w:val="en-US"/>
        </w:rPr>
        <w:t>dramati</w:t>
      </w:r>
      <w:r w:rsidR="009B75B9">
        <w:rPr>
          <w:rFonts w:ascii="Helvetica" w:hAnsi="Helvetica"/>
          <w:sz w:val="22"/>
          <w:szCs w:val="22"/>
          <w:lang w:val="en-US"/>
        </w:rPr>
        <w:t>sed</w:t>
      </w:r>
      <w:proofErr w:type="spellEnd"/>
      <w:r w:rsidR="00233376">
        <w:rPr>
          <w:rFonts w:ascii="Helvetica" w:hAnsi="Helvetica"/>
          <w:sz w:val="22"/>
          <w:szCs w:val="22"/>
          <w:lang w:val="en-US"/>
        </w:rPr>
        <w:t xml:space="preserve"> sto</w:t>
      </w:r>
      <w:r w:rsidR="000D5FF4">
        <w:rPr>
          <w:rFonts w:ascii="Helvetica" w:hAnsi="Helvetica"/>
          <w:sz w:val="22"/>
          <w:szCs w:val="22"/>
          <w:lang w:val="en-US"/>
        </w:rPr>
        <w:t>rytelling</w:t>
      </w:r>
      <w:r w:rsidR="00BE392F">
        <w:rPr>
          <w:rFonts w:ascii="Helvetica" w:hAnsi="Helvetica"/>
          <w:sz w:val="22"/>
          <w:szCs w:val="22"/>
          <w:lang w:val="en-US"/>
        </w:rPr>
        <w:t xml:space="preserve">, </w:t>
      </w:r>
      <w:r w:rsidR="00132C51">
        <w:rPr>
          <w:rFonts w:ascii="Helvetica" w:hAnsi="Helvetica"/>
          <w:sz w:val="22"/>
          <w:szCs w:val="22"/>
          <w:lang w:val="en-US"/>
        </w:rPr>
        <w:t xml:space="preserve">posing challenges for </w:t>
      </w:r>
      <w:r w:rsidR="00BE392F">
        <w:rPr>
          <w:rFonts w:ascii="Helvetica" w:hAnsi="Helvetica"/>
          <w:sz w:val="22"/>
          <w:szCs w:val="22"/>
          <w:lang w:val="en-US"/>
        </w:rPr>
        <w:t xml:space="preserve">screen educators </w:t>
      </w:r>
      <w:r w:rsidR="00132C51">
        <w:rPr>
          <w:rFonts w:ascii="Helvetica" w:hAnsi="Helvetica"/>
          <w:sz w:val="22"/>
          <w:szCs w:val="22"/>
          <w:lang w:val="en-US"/>
        </w:rPr>
        <w:t xml:space="preserve">in terms of </w:t>
      </w:r>
      <w:r w:rsidR="00250716">
        <w:rPr>
          <w:rFonts w:ascii="Helvetica" w:hAnsi="Helvetica"/>
          <w:sz w:val="22"/>
          <w:szCs w:val="22"/>
          <w:lang w:val="en-US"/>
        </w:rPr>
        <w:t xml:space="preserve">student learning regarding </w:t>
      </w:r>
      <w:r w:rsidR="00132C51">
        <w:rPr>
          <w:rFonts w:ascii="Helvetica" w:hAnsi="Helvetica"/>
          <w:sz w:val="22"/>
          <w:szCs w:val="22"/>
          <w:lang w:val="en-US"/>
        </w:rPr>
        <w:t>th</w:t>
      </w:r>
      <w:r w:rsidR="00250716">
        <w:rPr>
          <w:rFonts w:ascii="Helvetica" w:hAnsi="Helvetica"/>
          <w:sz w:val="22"/>
          <w:szCs w:val="22"/>
          <w:lang w:val="en-US"/>
        </w:rPr>
        <w:t>is</w:t>
      </w:r>
      <w:r w:rsidR="00132C51">
        <w:rPr>
          <w:rFonts w:ascii="Helvetica" w:hAnsi="Helvetica"/>
          <w:sz w:val="22"/>
          <w:szCs w:val="22"/>
          <w:lang w:val="en-US"/>
        </w:rPr>
        <w:t xml:space="preserve"> rapidly </w:t>
      </w:r>
      <w:proofErr w:type="spellStart"/>
      <w:r w:rsidR="00DF1474">
        <w:rPr>
          <w:rFonts w:ascii="Helvetica" w:hAnsi="Helvetica"/>
          <w:sz w:val="22"/>
          <w:szCs w:val="22"/>
          <w:lang w:val="en-US"/>
        </w:rPr>
        <w:t>materialising</w:t>
      </w:r>
      <w:proofErr w:type="spellEnd"/>
      <w:r w:rsidR="00132C51">
        <w:rPr>
          <w:rFonts w:ascii="Helvetica" w:hAnsi="Helvetica"/>
          <w:sz w:val="22"/>
          <w:szCs w:val="22"/>
          <w:lang w:val="en-US"/>
        </w:rPr>
        <w:t xml:space="preserve"> </w:t>
      </w:r>
      <w:r w:rsidR="00C37E66">
        <w:rPr>
          <w:rFonts w:ascii="Helvetica" w:hAnsi="Helvetica"/>
          <w:sz w:val="22"/>
          <w:szCs w:val="22"/>
          <w:lang w:val="en-US"/>
        </w:rPr>
        <w:t>form</w:t>
      </w:r>
      <w:r w:rsidR="00132C51">
        <w:rPr>
          <w:rFonts w:ascii="Helvetica" w:hAnsi="Helvetica"/>
          <w:sz w:val="22"/>
          <w:szCs w:val="22"/>
          <w:lang w:val="en-US"/>
        </w:rPr>
        <w:t>.</w:t>
      </w:r>
      <w:r w:rsidR="00BE392F">
        <w:rPr>
          <w:rFonts w:ascii="Helvetica" w:hAnsi="Helvetica"/>
          <w:sz w:val="22"/>
          <w:szCs w:val="22"/>
          <w:lang w:val="en-US"/>
        </w:rPr>
        <w:t xml:space="preserve"> </w:t>
      </w:r>
    </w:p>
    <w:p w:rsidR="000D5FF4" w:rsidRDefault="000D5FF4">
      <w:pPr>
        <w:rPr>
          <w:rFonts w:ascii="Helvetica" w:hAnsi="Helvetica"/>
          <w:sz w:val="22"/>
          <w:szCs w:val="22"/>
          <w:lang w:val="en-US"/>
        </w:rPr>
      </w:pPr>
    </w:p>
    <w:p w:rsidR="0047156A" w:rsidRDefault="00EE52A9" w:rsidP="00B9284B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  <w:r w:rsidRPr="00EE52A9">
        <w:rPr>
          <w:rFonts w:ascii="Helvetica" w:hAnsi="Helvetica" w:cs="Times New Roman"/>
          <w:sz w:val="22"/>
          <w:szCs w:val="22"/>
          <w:lang w:val="en-AU"/>
        </w:rPr>
        <w:t>The term ‘</w:t>
      </w:r>
      <w:r w:rsidR="007F5C15" w:rsidRPr="00EE52A9">
        <w:rPr>
          <w:rFonts w:ascii="Helvetica" w:hAnsi="Helvetica" w:cs="Times New Roman"/>
          <w:sz w:val="22"/>
          <w:szCs w:val="22"/>
          <w:lang w:val="en-AU"/>
        </w:rPr>
        <w:t xml:space="preserve">Cinematic </w:t>
      </w:r>
      <w:r>
        <w:rPr>
          <w:rFonts w:ascii="Helvetica" w:hAnsi="Helvetica" w:cs="Times New Roman"/>
          <w:sz w:val="22"/>
          <w:szCs w:val="22"/>
          <w:lang w:val="en-AU"/>
        </w:rPr>
        <w:t>Virtual R</w:t>
      </w:r>
      <w:r w:rsidR="007F5C15" w:rsidRPr="00EE52A9">
        <w:rPr>
          <w:rFonts w:ascii="Helvetica" w:hAnsi="Helvetica" w:cs="Times New Roman"/>
          <w:sz w:val="22"/>
          <w:szCs w:val="22"/>
          <w:lang w:val="en-AU"/>
        </w:rPr>
        <w:t>eality</w:t>
      </w:r>
      <w:r w:rsidRPr="00EE52A9">
        <w:rPr>
          <w:rFonts w:ascii="Helvetica" w:hAnsi="Helvetica" w:cs="Times New Roman"/>
          <w:sz w:val="22"/>
          <w:szCs w:val="22"/>
          <w:lang w:val="en-AU"/>
        </w:rPr>
        <w:t>’</w:t>
      </w:r>
      <w:r w:rsidR="007F5C15" w:rsidRPr="00EE52A9">
        <w:rPr>
          <w:rFonts w:ascii="Helvetica" w:hAnsi="Helvetica" w:cs="Times New Roman"/>
          <w:sz w:val="22"/>
          <w:szCs w:val="22"/>
          <w:lang w:val="en-AU"/>
        </w:rPr>
        <w:t xml:space="preserve"> or CVR </w:t>
      </w:r>
      <w:r w:rsidRPr="00EE52A9">
        <w:rPr>
          <w:rFonts w:ascii="Helvetica" w:hAnsi="Helvetica" w:cs="Times New Roman"/>
          <w:sz w:val="22"/>
          <w:szCs w:val="22"/>
          <w:lang w:val="en-AU"/>
        </w:rPr>
        <w:t xml:space="preserve">has </w:t>
      </w:r>
      <w:r w:rsidR="007848E7" w:rsidRPr="00EE52A9">
        <w:rPr>
          <w:rFonts w:ascii="Helvetica" w:hAnsi="Helvetica" w:cs="Times New Roman"/>
          <w:sz w:val="22"/>
          <w:szCs w:val="22"/>
          <w:lang w:val="en-AU"/>
        </w:rPr>
        <w:t xml:space="preserve">emerged </w:t>
      </w:r>
      <w:r w:rsidRPr="00EE52A9">
        <w:rPr>
          <w:rFonts w:ascii="Helvetica" w:hAnsi="Helvetica" w:cs="Times New Roman"/>
          <w:sz w:val="22"/>
          <w:szCs w:val="22"/>
          <w:lang w:val="en-AU"/>
        </w:rPr>
        <w:t>to describe live action</w:t>
      </w:r>
      <w:r w:rsidR="00F722EA">
        <w:rPr>
          <w:rFonts w:ascii="Helvetica" w:hAnsi="Helvetica" w:cs="Times New Roman"/>
          <w:sz w:val="22"/>
          <w:szCs w:val="22"/>
          <w:lang w:val="en-AU"/>
        </w:rPr>
        <w:t xml:space="preserve"> 360-</w:t>
      </w:r>
      <w:r w:rsidRPr="00EE52A9">
        <w:rPr>
          <w:rFonts w:ascii="Helvetica" w:hAnsi="Helvetica" w:cs="Times New Roman"/>
          <w:sz w:val="22"/>
          <w:szCs w:val="22"/>
          <w:lang w:val="en-AU"/>
        </w:rPr>
        <w:t xml:space="preserve">degree virtual reality </w:t>
      </w:r>
      <w:r w:rsidR="00631199">
        <w:rPr>
          <w:rFonts w:ascii="Helvetica" w:hAnsi="Helvetica" w:cs="Times New Roman"/>
          <w:sz w:val="22"/>
          <w:szCs w:val="22"/>
          <w:lang w:val="en-AU"/>
        </w:rPr>
        <w:t>projects</w:t>
      </w:r>
      <w:r w:rsidRPr="00EE52A9">
        <w:rPr>
          <w:rFonts w:ascii="Helvetica" w:hAnsi="Helvetica" w:cs="Times New Roman"/>
          <w:sz w:val="22"/>
          <w:szCs w:val="22"/>
          <w:lang w:val="en-AU"/>
        </w:rPr>
        <w:t xml:space="preserve"> that draw primarily on ‘lens-based cinematographic moving image practice’ </w:t>
      </w:r>
      <w:r>
        <w:rPr>
          <w:rFonts w:ascii="Helvetica" w:hAnsi="Helvetica" w:cs="Times New Roman"/>
          <w:sz w:val="22"/>
          <w:szCs w:val="22"/>
          <w:lang w:val="en-AU"/>
        </w:rPr>
        <w:t>(Ross &amp; Munt, 2018</w:t>
      </w:r>
      <w:r w:rsidR="009225EA">
        <w:rPr>
          <w:rFonts w:ascii="Helvetica" w:hAnsi="Helvetica" w:cs="Times New Roman"/>
          <w:sz w:val="22"/>
          <w:szCs w:val="22"/>
          <w:lang w:val="en-AU"/>
        </w:rPr>
        <w:t xml:space="preserve"> p.</w:t>
      </w:r>
      <w:r w:rsidR="006074AF">
        <w:rPr>
          <w:rFonts w:ascii="Helvetica" w:hAnsi="Helvetica" w:cs="Times New Roman"/>
          <w:sz w:val="22"/>
          <w:szCs w:val="22"/>
          <w:lang w:val="en-AU"/>
        </w:rPr>
        <w:t>192</w:t>
      </w:r>
      <w:r>
        <w:rPr>
          <w:rFonts w:ascii="Helvetica" w:hAnsi="Helvetica" w:cs="Times New Roman"/>
          <w:sz w:val="22"/>
          <w:szCs w:val="22"/>
          <w:lang w:val="en-AU"/>
        </w:rPr>
        <w:t>) and are</w:t>
      </w:r>
      <w:r w:rsidRPr="00EE52A9">
        <w:rPr>
          <w:rFonts w:ascii="Helvetica" w:hAnsi="Helvetica" w:cs="Times New Roman"/>
          <w:sz w:val="22"/>
          <w:szCs w:val="22"/>
          <w:lang w:val="en-AU"/>
        </w:rPr>
        <w:t xml:space="preserve"> delivered </w:t>
      </w:r>
      <w:r>
        <w:rPr>
          <w:rFonts w:ascii="Helvetica" w:hAnsi="Helvetica" w:cs="Times New Roman"/>
          <w:sz w:val="22"/>
          <w:szCs w:val="22"/>
          <w:lang w:val="en-AU"/>
        </w:rPr>
        <w:t>as</w:t>
      </w:r>
      <w:r w:rsidRPr="00EE52A9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7F5C15" w:rsidRPr="00EE52A9">
        <w:rPr>
          <w:rFonts w:ascii="Helvetica" w:hAnsi="Helvetica" w:cs="Times New Roman"/>
          <w:sz w:val="22"/>
          <w:szCs w:val="22"/>
          <w:lang w:val="en-AU"/>
        </w:rPr>
        <w:t>an immersive virtual reality</w:t>
      </w:r>
      <w:r w:rsidRPr="00EE52A9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>
        <w:rPr>
          <w:rFonts w:ascii="Helvetica" w:hAnsi="Helvetica" w:cs="Times New Roman"/>
          <w:sz w:val="22"/>
          <w:szCs w:val="22"/>
          <w:lang w:val="en-AU"/>
        </w:rPr>
        <w:t>experience</w:t>
      </w:r>
      <w:r w:rsidR="00F722EA">
        <w:rPr>
          <w:rFonts w:ascii="Helvetica" w:hAnsi="Helvetica" w:cs="Times New Roman"/>
          <w:sz w:val="22"/>
          <w:szCs w:val="22"/>
          <w:lang w:val="en-AU"/>
        </w:rPr>
        <w:t>.</w:t>
      </w:r>
      <w:r w:rsidR="00B9284B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F722EA">
        <w:rPr>
          <w:rFonts w:ascii="Helvetica" w:hAnsi="Helvetica" w:cs="Times New Roman"/>
          <w:sz w:val="22"/>
          <w:szCs w:val="22"/>
          <w:lang w:val="en-AU"/>
        </w:rPr>
        <w:t>CVR incorporates the kind of high-end, high</w:t>
      </w:r>
      <w:r w:rsidR="00596ECF">
        <w:rPr>
          <w:rFonts w:ascii="Helvetica" w:hAnsi="Helvetica" w:cs="Times New Roman"/>
          <w:sz w:val="22"/>
          <w:szCs w:val="22"/>
          <w:lang w:val="en-AU"/>
        </w:rPr>
        <w:t>-</w:t>
      </w:r>
      <w:r w:rsidR="00F722EA">
        <w:rPr>
          <w:rFonts w:ascii="Helvetica" w:hAnsi="Helvetica" w:cs="Times New Roman"/>
          <w:sz w:val="22"/>
          <w:szCs w:val="22"/>
          <w:lang w:val="en-AU"/>
        </w:rPr>
        <w:t xml:space="preserve">fidelity image and sound quality </w:t>
      </w:r>
      <w:r w:rsidR="009225EA">
        <w:rPr>
          <w:rFonts w:ascii="Helvetica" w:hAnsi="Helvetica" w:cs="Times New Roman"/>
          <w:sz w:val="22"/>
          <w:szCs w:val="22"/>
          <w:lang w:val="en-AU"/>
        </w:rPr>
        <w:t xml:space="preserve">associated </w:t>
      </w:r>
      <w:r w:rsidR="00F722EA">
        <w:rPr>
          <w:rFonts w:ascii="Helvetica" w:hAnsi="Helvetica" w:cs="Times New Roman"/>
          <w:sz w:val="22"/>
          <w:szCs w:val="22"/>
          <w:lang w:val="en-AU"/>
        </w:rPr>
        <w:t xml:space="preserve">with broadcast and cinematic media, </w:t>
      </w:r>
      <w:r w:rsidR="000A5BEA">
        <w:rPr>
          <w:rFonts w:ascii="Helvetica" w:hAnsi="Helvetica" w:cs="Times New Roman"/>
          <w:sz w:val="22"/>
          <w:szCs w:val="22"/>
          <w:lang w:val="en-AU"/>
        </w:rPr>
        <w:t>however</w:t>
      </w:r>
      <w:r w:rsidR="00533A35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596ECF">
        <w:rPr>
          <w:rFonts w:ascii="Helvetica" w:hAnsi="Helvetica" w:cs="Times New Roman"/>
          <w:sz w:val="22"/>
          <w:szCs w:val="22"/>
          <w:lang w:val="en-AU"/>
        </w:rPr>
        <w:t xml:space="preserve">interactivity and audience </w:t>
      </w:r>
      <w:r w:rsidR="00F722EA">
        <w:rPr>
          <w:rFonts w:ascii="Helvetica" w:hAnsi="Helvetica" w:cs="Times New Roman"/>
          <w:sz w:val="22"/>
          <w:szCs w:val="22"/>
          <w:lang w:val="en-AU"/>
        </w:rPr>
        <w:t>agency</w:t>
      </w:r>
      <w:r w:rsidR="000A5BEA">
        <w:rPr>
          <w:rFonts w:ascii="Helvetica" w:hAnsi="Helvetica" w:cs="Times New Roman"/>
          <w:sz w:val="22"/>
          <w:szCs w:val="22"/>
          <w:lang w:val="en-AU"/>
        </w:rPr>
        <w:t xml:space="preserve"> – the potential</w:t>
      </w:r>
      <w:r w:rsidR="00596ECF">
        <w:rPr>
          <w:rFonts w:ascii="Helvetica" w:hAnsi="Helvetica" w:cs="Times New Roman"/>
          <w:sz w:val="22"/>
          <w:szCs w:val="22"/>
          <w:lang w:val="en-AU"/>
        </w:rPr>
        <w:t xml:space="preserve"> to interact with or alter the unfolding of narrative sequences – is </w:t>
      </w:r>
      <w:r w:rsidR="00AC6FD0">
        <w:rPr>
          <w:rFonts w:ascii="Helvetica" w:hAnsi="Helvetica" w:cs="Times New Roman"/>
          <w:sz w:val="22"/>
          <w:szCs w:val="22"/>
          <w:lang w:val="en-AU"/>
        </w:rPr>
        <w:t xml:space="preserve">normally </w:t>
      </w:r>
      <w:r w:rsidR="00596ECF">
        <w:rPr>
          <w:rFonts w:ascii="Helvetica" w:hAnsi="Helvetica" w:cs="Times New Roman"/>
          <w:sz w:val="22"/>
          <w:szCs w:val="22"/>
          <w:lang w:val="en-AU"/>
        </w:rPr>
        <w:t xml:space="preserve">limited to </w:t>
      </w:r>
      <w:r w:rsidR="00533A35">
        <w:rPr>
          <w:rFonts w:ascii="Helvetica" w:hAnsi="Helvetica" w:cs="Times New Roman"/>
          <w:sz w:val="22"/>
          <w:szCs w:val="22"/>
          <w:lang w:val="en-AU"/>
        </w:rPr>
        <w:t xml:space="preserve">exploring </w:t>
      </w:r>
      <w:r w:rsidR="00596ECF">
        <w:rPr>
          <w:rFonts w:ascii="Helvetica" w:hAnsi="Helvetica" w:cs="Times New Roman"/>
          <w:sz w:val="22"/>
          <w:szCs w:val="22"/>
          <w:lang w:val="en-AU"/>
        </w:rPr>
        <w:t>which portion of the 360-degree screen to view</w:t>
      </w:r>
      <w:r w:rsidR="00F722EA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596ECF">
        <w:rPr>
          <w:rFonts w:ascii="Helvetica" w:hAnsi="Helvetica" w:cs="Times New Roman"/>
          <w:sz w:val="22"/>
          <w:szCs w:val="22"/>
          <w:lang w:val="en-AU"/>
        </w:rPr>
        <w:t>at any time (</w:t>
      </w:r>
      <w:proofErr w:type="spellStart"/>
      <w:r w:rsidR="00596ECF">
        <w:rPr>
          <w:rFonts w:ascii="Helvetica" w:hAnsi="Helvetica" w:cs="Times New Roman"/>
          <w:sz w:val="22"/>
          <w:szCs w:val="22"/>
          <w:lang w:val="en-AU"/>
        </w:rPr>
        <w:t>Mateer</w:t>
      </w:r>
      <w:proofErr w:type="spellEnd"/>
      <w:r w:rsidR="00596ECF">
        <w:rPr>
          <w:rFonts w:ascii="Helvetica" w:hAnsi="Helvetica" w:cs="Times New Roman"/>
          <w:sz w:val="22"/>
          <w:szCs w:val="22"/>
          <w:lang w:val="en-AU"/>
        </w:rPr>
        <w:t xml:space="preserve"> 2017). </w:t>
      </w:r>
      <w:r w:rsidR="0007425D">
        <w:rPr>
          <w:rFonts w:ascii="Helvetica" w:hAnsi="Helvetica" w:cs="Times New Roman"/>
          <w:sz w:val="22"/>
          <w:szCs w:val="22"/>
          <w:lang w:val="en-AU"/>
        </w:rPr>
        <w:t xml:space="preserve">Under this definition, </w:t>
      </w:r>
      <w:r w:rsidR="00B55405">
        <w:rPr>
          <w:rFonts w:ascii="Helvetica" w:hAnsi="Helvetica" w:cs="Times New Roman"/>
          <w:sz w:val="22"/>
          <w:szCs w:val="22"/>
          <w:lang w:val="en-AU"/>
        </w:rPr>
        <w:t xml:space="preserve">documentary projects such as </w:t>
      </w:r>
      <w:r w:rsidR="00B55405" w:rsidRPr="00596ECF">
        <w:rPr>
          <w:rFonts w:ascii="Helvetica" w:hAnsi="Helvetica" w:cs="Times New Roman"/>
          <w:i/>
          <w:sz w:val="22"/>
          <w:szCs w:val="22"/>
          <w:lang w:val="en-AU"/>
        </w:rPr>
        <w:t>Clouds Over Sidra</w:t>
      </w:r>
      <w:r w:rsidR="00A60240">
        <w:rPr>
          <w:rFonts w:ascii="Helvetica" w:hAnsi="Helvetica" w:cs="Times New Roman"/>
          <w:i/>
          <w:sz w:val="22"/>
          <w:szCs w:val="22"/>
          <w:lang w:val="en-AU"/>
        </w:rPr>
        <w:t xml:space="preserve"> </w:t>
      </w:r>
      <w:r w:rsidR="00A60240" w:rsidRPr="00882388">
        <w:rPr>
          <w:rFonts w:ascii="Helvetica" w:hAnsi="Helvetica" w:cs="Times New Roman"/>
          <w:sz w:val="22"/>
          <w:szCs w:val="22"/>
          <w:lang w:val="en-AU"/>
        </w:rPr>
        <w:t>(2016)</w:t>
      </w:r>
      <w:r w:rsidR="00B55405" w:rsidRPr="00882388">
        <w:rPr>
          <w:rFonts w:ascii="Helvetica" w:hAnsi="Helvetica" w:cs="Times New Roman"/>
          <w:sz w:val="22"/>
          <w:szCs w:val="22"/>
          <w:lang w:val="en-AU"/>
        </w:rPr>
        <w:t>,</w:t>
      </w:r>
      <w:r w:rsidR="00B55405" w:rsidRPr="00596ECF">
        <w:rPr>
          <w:rFonts w:ascii="Helvetica" w:hAnsi="Helvetica" w:cs="Times New Roman"/>
          <w:i/>
          <w:sz w:val="22"/>
          <w:szCs w:val="22"/>
          <w:lang w:val="en-AU"/>
        </w:rPr>
        <w:t xml:space="preserve"> Notes on Blindness</w:t>
      </w:r>
      <w:r w:rsidR="00A60240">
        <w:rPr>
          <w:rFonts w:ascii="Helvetica" w:hAnsi="Helvetica" w:cs="Times New Roman"/>
          <w:i/>
          <w:sz w:val="22"/>
          <w:szCs w:val="22"/>
          <w:lang w:val="en-AU"/>
        </w:rPr>
        <w:t xml:space="preserve"> </w:t>
      </w:r>
      <w:r w:rsidR="00A60240" w:rsidRPr="00882388">
        <w:rPr>
          <w:rFonts w:ascii="Helvetica" w:hAnsi="Helvetica" w:cs="Times New Roman"/>
          <w:sz w:val="22"/>
          <w:szCs w:val="22"/>
          <w:lang w:val="en-AU"/>
        </w:rPr>
        <w:t>(2016)</w:t>
      </w:r>
      <w:r w:rsidR="00A60240">
        <w:rPr>
          <w:rFonts w:ascii="Helvetica" w:hAnsi="Helvetica" w:cs="Times New Roman"/>
          <w:i/>
          <w:sz w:val="22"/>
          <w:szCs w:val="22"/>
          <w:lang w:val="en-AU"/>
        </w:rPr>
        <w:t xml:space="preserve"> </w:t>
      </w:r>
      <w:r w:rsidR="00B55405">
        <w:rPr>
          <w:rFonts w:ascii="Helvetica" w:hAnsi="Helvetica" w:cs="Times New Roman"/>
          <w:sz w:val="22"/>
          <w:szCs w:val="22"/>
          <w:lang w:val="en-AU"/>
        </w:rPr>
        <w:t xml:space="preserve">and </w:t>
      </w:r>
      <w:r w:rsidR="00B55405" w:rsidRPr="00596ECF">
        <w:rPr>
          <w:rFonts w:ascii="Helvetica" w:hAnsi="Helvetica" w:cs="Times New Roman"/>
          <w:i/>
          <w:sz w:val="22"/>
          <w:szCs w:val="22"/>
          <w:lang w:val="en-AU"/>
        </w:rPr>
        <w:t xml:space="preserve">Collisions </w:t>
      </w:r>
      <w:r w:rsidR="00294EBD" w:rsidRPr="00882388">
        <w:rPr>
          <w:rFonts w:ascii="Helvetica" w:hAnsi="Helvetica" w:cs="Times New Roman"/>
          <w:sz w:val="22"/>
          <w:szCs w:val="22"/>
          <w:lang w:val="en-AU"/>
        </w:rPr>
        <w:t>(</w:t>
      </w:r>
      <w:r w:rsidR="00B55405" w:rsidRPr="00882388">
        <w:rPr>
          <w:rFonts w:ascii="Helvetica" w:hAnsi="Helvetica" w:cs="Times New Roman"/>
          <w:sz w:val="22"/>
          <w:szCs w:val="22"/>
          <w:lang w:val="en-AU"/>
        </w:rPr>
        <w:t>2017</w:t>
      </w:r>
      <w:r w:rsidR="00294EBD" w:rsidRPr="00882388">
        <w:rPr>
          <w:rFonts w:ascii="Helvetica" w:hAnsi="Helvetica" w:cs="Times New Roman"/>
          <w:sz w:val="22"/>
          <w:szCs w:val="22"/>
          <w:lang w:val="en-AU"/>
        </w:rPr>
        <w:t>)</w:t>
      </w:r>
      <w:r w:rsidR="00294EBD">
        <w:rPr>
          <w:rFonts w:ascii="Helvetica" w:hAnsi="Helvetica" w:cs="Times New Roman"/>
          <w:sz w:val="22"/>
          <w:szCs w:val="22"/>
          <w:lang w:val="en-AU"/>
        </w:rPr>
        <w:t xml:space="preserve"> are considered </w:t>
      </w:r>
      <w:r w:rsidR="00713A67">
        <w:rPr>
          <w:rFonts w:ascii="Helvetica" w:hAnsi="Helvetica" w:cs="Times New Roman"/>
          <w:sz w:val="22"/>
          <w:szCs w:val="22"/>
          <w:lang w:val="en-AU"/>
        </w:rPr>
        <w:t xml:space="preserve">CVR along with more conventionally dramatic works such as </w:t>
      </w:r>
      <w:r w:rsidR="00713A67" w:rsidRPr="00CE0905">
        <w:rPr>
          <w:rFonts w:ascii="Helvetica" w:hAnsi="Helvetica" w:cs="Times New Roman"/>
          <w:sz w:val="22"/>
          <w:szCs w:val="22"/>
          <w:lang w:val="en-AU"/>
        </w:rPr>
        <w:t xml:space="preserve">Doug Liman’s </w:t>
      </w:r>
      <w:r w:rsidR="00713A67" w:rsidRPr="00CE0905">
        <w:rPr>
          <w:rFonts w:ascii="Helvetica" w:hAnsi="Helvetica" w:cs="Times New Roman"/>
          <w:i/>
          <w:sz w:val="22"/>
          <w:szCs w:val="22"/>
          <w:lang w:val="en-AU"/>
        </w:rPr>
        <w:t>Invisible</w:t>
      </w:r>
      <w:r w:rsidR="00A60240" w:rsidRPr="00CE0905">
        <w:rPr>
          <w:rFonts w:ascii="Helvetica" w:hAnsi="Helvetica" w:cs="Times New Roman"/>
          <w:i/>
          <w:sz w:val="22"/>
          <w:szCs w:val="22"/>
          <w:lang w:val="en-AU"/>
        </w:rPr>
        <w:t xml:space="preserve"> </w:t>
      </w:r>
      <w:r w:rsidR="00A60240" w:rsidRPr="00CE0905">
        <w:rPr>
          <w:rFonts w:ascii="Helvetica" w:hAnsi="Helvetica" w:cs="Times New Roman"/>
          <w:sz w:val="22"/>
          <w:szCs w:val="22"/>
          <w:lang w:val="en-AU"/>
        </w:rPr>
        <w:t>(2017)</w:t>
      </w:r>
      <w:r w:rsidR="00713A67" w:rsidRPr="00CE0905">
        <w:rPr>
          <w:rFonts w:ascii="Helvetica" w:hAnsi="Helvetica" w:cs="Times New Roman"/>
          <w:sz w:val="22"/>
          <w:szCs w:val="22"/>
          <w:lang w:val="en-AU"/>
        </w:rPr>
        <w:t>.</w:t>
      </w:r>
      <w:r w:rsidR="00661CED">
        <w:rPr>
          <w:rFonts w:ascii="Helvetica" w:hAnsi="Helvetica" w:cs="Times New Roman"/>
          <w:sz w:val="22"/>
          <w:szCs w:val="22"/>
          <w:lang w:val="en-AU"/>
        </w:rPr>
        <w:t xml:space="preserve"> It should be noted that </w:t>
      </w:r>
      <w:r w:rsidR="00533A35">
        <w:rPr>
          <w:rFonts w:ascii="Helvetica" w:hAnsi="Helvetica" w:cs="Times New Roman"/>
          <w:sz w:val="22"/>
          <w:szCs w:val="22"/>
          <w:lang w:val="en-AU"/>
        </w:rPr>
        <w:t>the CVR</w:t>
      </w:r>
      <w:r w:rsidR="006B7138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8D465B">
        <w:rPr>
          <w:rFonts w:ascii="Helvetica" w:hAnsi="Helvetica" w:cs="Times New Roman"/>
          <w:sz w:val="22"/>
          <w:szCs w:val="22"/>
          <w:lang w:val="en-AU"/>
        </w:rPr>
        <w:t>definition</w:t>
      </w:r>
      <w:r w:rsidR="00AC6FD0">
        <w:rPr>
          <w:rFonts w:ascii="Helvetica" w:hAnsi="Helvetica" w:cs="Times New Roman"/>
          <w:sz w:val="22"/>
          <w:szCs w:val="22"/>
          <w:lang w:val="en-AU"/>
        </w:rPr>
        <w:t xml:space="preserve"> may perhaps </w:t>
      </w:r>
      <w:r w:rsidR="00600E39">
        <w:rPr>
          <w:rFonts w:ascii="Helvetica" w:hAnsi="Helvetica" w:cs="Times New Roman"/>
          <w:sz w:val="22"/>
          <w:szCs w:val="22"/>
          <w:lang w:val="en-AU"/>
        </w:rPr>
        <w:t>be more unc</w:t>
      </w:r>
      <w:r w:rsidR="008336BB">
        <w:rPr>
          <w:rFonts w:ascii="Helvetica" w:hAnsi="Helvetica" w:cs="Times New Roman"/>
          <w:sz w:val="22"/>
          <w:szCs w:val="22"/>
          <w:lang w:val="en-AU"/>
        </w:rPr>
        <w:t xml:space="preserve">ertain </w:t>
      </w:r>
      <w:r w:rsidR="006B7138">
        <w:rPr>
          <w:rFonts w:ascii="Helvetica" w:hAnsi="Helvetica" w:cs="Times New Roman"/>
          <w:sz w:val="22"/>
          <w:szCs w:val="22"/>
          <w:lang w:val="en-AU"/>
        </w:rPr>
        <w:t xml:space="preserve">in relation </w:t>
      </w:r>
      <w:r w:rsidR="00533A35">
        <w:rPr>
          <w:rFonts w:ascii="Helvetica" w:hAnsi="Helvetica" w:cs="Times New Roman"/>
          <w:sz w:val="22"/>
          <w:szCs w:val="22"/>
          <w:lang w:val="en-AU"/>
        </w:rPr>
        <w:t xml:space="preserve">to </w:t>
      </w:r>
      <w:r w:rsidR="00661CED">
        <w:rPr>
          <w:rFonts w:ascii="Helvetica" w:hAnsi="Helvetica" w:cs="Times New Roman"/>
          <w:sz w:val="22"/>
          <w:szCs w:val="22"/>
          <w:lang w:val="en-AU"/>
        </w:rPr>
        <w:t xml:space="preserve">projects that include interactivity, such as </w:t>
      </w:r>
      <w:r w:rsidR="00533A35" w:rsidRPr="00533A35">
        <w:rPr>
          <w:rFonts w:ascii="Helvetica" w:hAnsi="Helvetica" w:cs="Times New Roman"/>
          <w:i/>
          <w:sz w:val="22"/>
          <w:szCs w:val="22"/>
          <w:lang w:val="en-AU"/>
        </w:rPr>
        <w:t xml:space="preserve">VR </w:t>
      </w:r>
      <w:r w:rsidR="00533A35" w:rsidRPr="00A60240">
        <w:rPr>
          <w:rFonts w:ascii="Helvetica" w:hAnsi="Helvetica" w:cs="Times New Roman"/>
          <w:i/>
          <w:sz w:val="22"/>
          <w:szCs w:val="22"/>
          <w:lang w:val="en-AU"/>
        </w:rPr>
        <w:t xml:space="preserve">Noir </w:t>
      </w:r>
      <w:r w:rsidR="00A60240" w:rsidRPr="00882388">
        <w:rPr>
          <w:rFonts w:ascii="Helvetica" w:hAnsi="Helvetica" w:cs="Times New Roman"/>
          <w:sz w:val="22"/>
          <w:szCs w:val="22"/>
          <w:lang w:val="en-AU"/>
        </w:rPr>
        <w:t>(</w:t>
      </w:r>
      <w:r w:rsidR="00AC6FD0" w:rsidRPr="00882388">
        <w:rPr>
          <w:rFonts w:ascii="Helvetica" w:hAnsi="Helvetica" w:cs="Times New Roman"/>
          <w:sz w:val="22"/>
          <w:szCs w:val="22"/>
          <w:lang w:val="en-AU"/>
        </w:rPr>
        <w:t>2017</w:t>
      </w:r>
      <w:r w:rsidR="00A60240" w:rsidRPr="00882388">
        <w:rPr>
          <w:rFonts w:ascii="Helvetica" w:hAnsi="Helvetica" w:cs="Times New Roman"/>
          <w:sz w:val="22"/>
          <w:szCs w:val="22"/>
          <w:lang w:val="en-AU"/>
        </w:rPr>
        <w:t>)</w:t>
      </w:r>
      <w:r w:rsidR="00AC6FD0" w:rsidRPr="00A60240">
        <w:rPr>
          <w:rFonts w:ascii="Helvetica" w:hAnsi="Helvetica" w:cs="Times New Roman"/>
          <w:i/>
          <w:sz w:val="22"/>
          <w:szCs w:val="22"/>
          <w:lang w:val="en-AU"/>
        </w:rPr>
        <w:t>,</w:t>
      </w:r>
      <w:r w:rsidR="00AC6FD0">
        <w:rPr>
          <w:rFonts w:ascii="Helvetica" w:hAnsi="Helvetica" w:cs="Times New Roman"/>
          <w:sz w:val="22"/>
          <w:szCs w:val="22"/>
          <w:lang w:val="en-AU"/>
        </w:rPr>
        <w:t xml:space="preserve"> which </w:t>
      </w:r>
      <w:r w:rsidR="00631199">
        <w:rPr>
          <w:rFonts w:ascii="Helvetica" w:hAnsi="Helvetica" w:cs="Times New Roman"/>
          <w:sz w:val="22"/>
          <w:szCs w:val="22"/>
          <w:lang w:val="en-AU"/>
        </w:rPr>
        <w:t xml:space="preserve">incorporates </w:t>
      </w:r>
      <w:r w:rsidR="00AC6FD0">
        <w:rPr>
          <w:rFonts w:ascii="Helvetica" w:hAnsi="Helvetica" w:cs="Times New Roman"/>
          <w:sz w:val="22"/>
          <w:szCs w:val="22"/>
          <w:lang w:val="en-AU"/>
        </w:rPr>
        <w:t>the high production values of CVR but is also</w:t>
      </w:r>
      <w:r w:rsidR="00533A35">
        <w:rPr>
          <w:rFonts w:ascii="Helvetica" w:hAnsi="Helvetica" w:cs="Times New Roman"/>
          <w:sz w:val="22"/>
          <w:szCs w:val="22"/>
          <w:lang w:val="en-AU"/>
        </w:rPr>
        <w:t xml:space="preserve"> dependent on interactive choices </w:t>
      </w:r>
      <w:r w:rsidR="00661CED">
        <w:rPr>
          <w:rFonts w:ascii="Helvetica" w:hAnsi="Helvetica" w:cs="Times New Roman"/>
          <w:sz w:val="22"/>
          <w:szCs w:val="22"/>
          <w:lang w:val="en-AU"/>
        </w:rPr>
        <w:t xml:space="preserve">made </w:t>
      </w:r>
      <w:r w:rsidR="00533A35">
        <w:rPr>
          <w:rFonts w:ascii="Helvetica" w:hAnsi="Helvetica" w:cs="Times New Roman"/>
          <w:sz w:val="22"/>
          <w:szCs w:val="22"/>
          <w:lang w:val="en-AU"/>
        </w:rPr>
        <w:t>by the audience in order for the narrative to play out</w:t>
      </w:r>
      <w:r w:rsidR="002D3891">
        <w:rPr>
          <w:rFonts w:ascii="Helvetica" w:hAnsi="Helvetica" w:cs="Times New Roman"/>
          <w:sz w:val="22"/>
          <w:szCs w:val="22"/>
          <w:lang w:val="en-AU"/>
        </w:rPr>
        <w:t>.</w:t>
      </w:r>
      <w:r w:rsidR="00294EBD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294EBD" w:rsidRPr="002D3891">
        <w:rPr>
          <w:rFonts w:ascii="Helvetica" w:hAnsi="Helvetica" w:cs="Times New Roman"/>
          <w:i/>
          <w:sz w:val="22"/>
          <w:szCs w:val="22"/>
          <w:lang w:val="en-AU"/>
        </w:rPr>
        <w:t>Cardboard Crash</w:t>
      </w:r>
      <w:r w:rsidR="00294EBD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294EBD" w:rsidRPr="00882388">
        <w:rPr>
          <w:rFonts w:ascii="Helvetica" w:hAnsi="Helvetica" w:cs="Times New Roman"/>
          <w:sz w:val="22"/>
          <w:szCs w:val="22"/>
          <w:lang w:val="en-AU"/>
        </w:rPr>
        <w:t>(201</w:t>
      </w:r>
      <w:r w:rsidR="002D3891" w:rsidRPr="00882388">
        <w:rPr>
          <w:rFonts w:ascii="Helvetica" w:hAnsi="Helvetica" w:cs="Times New Roman"/>
          <w:sz w:val="22"/>
          <w:szCs w:val="22"/>
          <w:lang w:val="en-AU"/>
        </w:rPr>
        <w:t>7</w:t>
      </w:r>
      <w:r w:rsidR="00294EBD" w:rsidRPr="00882388">
        <w:rPr>
          <w:rFonts w:ascii="Helvetica" w:hAnsi="Helvetica" w:cs="Times New Roman"/>
          <w:sz w:val="22"/>
          <w:szCs w:val="22"/>
          <w:lang w:val="en-AU"/>
        </w:rPr>
        <w:t>)</w:t>
      </w:r>
      <w:r w:rsidR="00294EBD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47156A">
        <w:rPr>
          <w:rFonts w:ascii="Helvetica" w:hAnsi="Helvetica" w:cs="Times New Roman"/>
          <w:sz w:val="22"/>
          <w:szCs w:val="22"/>
          <w:lang w:val="en-AU"/>
        </w:rPr>
        <w:t xml:space="preserve">also opens up questions about CVR as a term considering it is an animated VR work involving the viewer choosing between various interactive </w:t>
      </w:r>
      <w:r w:rsidR="009520E1">
        <w:rPr>
          <w:rFonts w:ascii="Helvetica" w:hAnsi="Helvetica" w:cs="Times New Roman"/>
          <w:sz w:val="22"/>
          <w:szCs w:val="22"/>
          <w:lang w:val="en-AU"/>
        </w:rPr>
        <w:t>options and ethical outcomes as they travel in a driverless car</w:t>
      </w:r>
      <w:r w:rsidR="0047156A">
        <w:rPr>
          <w:rFonts w:ascii="Helvetica" w:hAnsi="Helvetica" w:cs="Times New Roman"/>
          <w:sz w:val="22"/>
          <w:szCs w:val="22"/>
          <w:lang w:val="en-AU"/>
        </w:rPr>
        <w:t>.</w:t>
      </w:r>
      <w:r w:rsidR="00C31526">
        <w:rPr>
          <w:rFonts w:ascii="Helvetica" w:hAnsi="Helvetica" w:cs="Times New Roman"/>
          <w:sz w:val="22"/>
          <w:szCs w:val="22"/>
          <w:lang w:val="en-AU"/>
        </w:rPr>
        <w:t xml:space="preserve"> </w:t>
      </w:r>
    </w:p>
    <w:p w:rsidR="008336BB" w:rsidRDefault="008336BB" w:rsidP="00B9284B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</w:p>
    <w:p w:rsidR="00C31526" w:rsidRDefault="00C31526" w:rsidP="00B9284B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</w:p>
    <w:p w:rsidR="00156620" w:rsidRDefault="00AC6FD0" w:rsidP="00B9284B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  <w:r>
        <w:rPr>
          <w:rFonts w:ascii="Helvetica" w:hAnsi="Helvetica" w:cs="Times New Roman"/>
          <w:sz w:val="22"/>
          <w:szCs w:val="22"/>
          <w:lang w:val="en-AU"/>
        </w:rPr>
        <w:t xml:space="preserve">Whether 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‘cinematic virtual reality’ </w:t>
      </w:r>
      <w:r>
        <w:rPr>
          <w:rFonts w:ascii="Helvetica" w:hAnsi="Helvetica" w:cs="Times New Roman"/>
          <w:sz w:val="22"/>
          <w:szCs w:val="22"/>
          <w:lang w:val="en-AU"/>
        </w:rPr>
        <w:t xml:space="preserve">is </w:t>
      </w:r>
      <w:r w:rsidR="00EB2AF8">
        <w:rPr>
          <w:rFonts w:ascii="Helvetica" w:hAnsi="Helvetica" w:cs="Times New Roman"/>
          <w:sz w:val="22"/>
          <w:szCs w:val="22"/>
          <w:lang w:val="en-AU"/>
        </w:rPr>
        <w:t xml:space="preserve">also 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the </w:t>
      </w:r>
      <w:r>
        <w:rPr>
          <w:rFonts w:ascii="Helvetica" w:hAnsi="Helvetica" w:cs="Times New Roman"/>
          <w:sz w:val="22"/>
          <w:szCs w:val="22"/>
          <w:lang w:val="en-AU"/>
        </w:rPr>
        <w:t xml:space="preserve">appropriate term for </w:t>
      </w:r>
      <w:r w:rsidR="00EB2AF8">
        <w:rPr>
          <w:rFonts w:ascii="Helvetica" w:hAnsi="Helvetica" w:cs="Times New Roman"/>
          <w:sz w:val="22"/>
          <w:szCs w:val="22"/>
          <w:lang w:val="en-AU"/>
        </w:rPr>
        <w:t>more factually oriented</w:t>
      </w:r>
      <w:r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DE6001">
        <w:rPr>
          <w:rFonts w:ascii="Helvetica" w:hAnsi="Helvetica" w:cs="Times New Roman"/>
          <w:sz w:val="22"/>
          <w:szCs w:val="22"/>
          <w:lang w:val="en-AU"/>
        </w:rPr>
        <w:t xml:space="preserve">journalistic or </w:t>
      </w:r>
      <w:r>
        <w:rPr>
          <w:rFonts w:ascii="Helvetica" w:hAnsi="Helvetica" w:cs="Times New Roman"/>
          <w:sz w:val="22"/>
          <w:szCs w:val="22"/>
          <w:lang w:val="en-AU"/>
        </w:rPr>
        <w:t>documentary approaches to live action 360-degree video</w:t>
      </w:r>
      <w:r w:rsidR="00DE6001">
        <w:rPr>
          <w:rFonts w:ascii="Helvetica" w:hAnsi="Helvetica" w:cs="Times New Roman"/>
          <w:sz w:val="22"/>
          <w:szCs w:val="22"/>
          <w:lang w:val="en-AU"/>
        </w:rPr>
        <w:t xml:space="preserve"> is also somewhat unclear. Examples of these include </w:t>
      </w:r>
      <w:r w:rsidR="000F25AA">
        <w:rPr>
          <w:rFonts w:ascii="Helvetica" w:hAnsi="Helvetica" w:cs="Times New Roman"/>
          <w:sz w:val="22"/>
          <w:szCs w:val="22"/>
          <w:lang w:val="en-AU"/>
        </w:rPr>
        <w:t>T</w:t>
      </w:r>
      <w:r w:rsidR="00EB2AF8">
        <w:rPr>
          <w:rFonts w:ascii="Helvetica" w:hAnsi="Helvetica" w:cs="Times New Roman"/>
          <w:sz w:val="22"/>
          <w:szCs w:val="22"/>
          <w:lang w:val="en-AU"/>
        </w:rPr>
        <w:t xml:space="preserve">he </w:t>
      </w:r>
      <w:r>
        <w:rPr>
          <w:rFonts w:ascii="Helvetica" w:hAnsi="Helvetica" w:cs="Times New Roman"/>
          <w:sz w:val="22"/>
          <w:szCs w:val="22"/>
          <w:lang w:val="en-AU"/>
        </w:rPr>
        <w:t xml:space="preserve">Guardian’s project on </w:t>
      </w:r>
      <w:r w:rsidR="00EB2AF8">
        <w:rPr>
          <w:rFonts w:ascii="Helvetica" w:hAnsi="Helvetica" w:cs="Times New Roman"/>
          <w:sz w:val="22"/>
          <w:szCs w:val="22"/>
          <w:lang w:val="en-AU"/>
        </w:rPr>
        <w:t xml:space="preserve">the impacts of </w:t>
      </w:r>
      <w:r>
        <w:rPr>
          <w:rFonts w:ascii="Helvetica" w:hAnsi="Helvetica" w:cs="Times New Roman"/>
          <w:sz w:val="22"/>
          <w:szCs w:val="22"/>
          <w:lang w:val="en-AU"/>
        </w:rPr>
        <w:t xml:space="preserve">solitary confinement, </w:t>
      </w:r>
      <w:r w:rsidRPr="00500286">
        <w:rPr>
          <w:rFonts w:ascii="Helvetica" w:hAnsi="Helvetica" w:cs="Times New Roman"/>
          <w:i/>
          <w:sz w:val="22"/>
          <w:szCs w:val="22"/>
          <w:lang w:val="en-AU"/>
        </w:rPr>
        <w:t>6x9</w:t>
      </w:r>
      <w:r w:rsidR="00BE57EF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9520E1" w:rsidRPr="00332408">
        <w:rPr>
          <w:rFonts w:ascii="Helvetica" w:hAnsi="Helvetica" w:cs="Times New Roman"/>
          <w:sz w:val="22"/>
          <w:szCs w:val="22"/>
          <w:lang w:val="en-AU"/>
        </w:rPr>
        <w:t>(</w:t>
      </w:r>
      <w:r w:rsidR="00BE57EF" w:rsidRPr="00332408">
        <w:rPr>
          <w:rFonts w:ascii="Helvetica" w:hAnsi="Helvetica" w:cs="Times New Roman"/>
          <w:sz w:val="22"/>
          <w:szCs w:val="22"/>
          <w:lang w:val="en-AU"/>
        </w:rPr>
        <w:t>2016</w:t>
      </w:r>
      <w:r w:rsidR="009520E1" w:rsidRPr="00332408">
        <w:rPr>
          <w:rFonts w:ascii="Helvetica" w:hAnsi="Helvetica" w:cs="Times New Roman"/>
          <w:sz w:val="22"/>
          <w:szCs w:val="22"/>
          <w:lang w:val="en-AU"/>
        </w:rPr>
        <w:t>)</w:t>
      </w:r>
      <w:r w:rsidR="00BE57EF" w:rsidRPr="00332408">
        <w:rPr>
          <w:rFonts w:ascii="Helvetica" w:hAnsi="Helvetica" w:cs="Times New Roman"/>
          <w:sz w:val="22"/>
          <w:szCs w:val="22"/>
          <w:lang w:val="en-AU"/>
        </w:rPr>
        <w:t>,</w:t>
      </w:r>
      <w:r w:rsidR="00500286">
        <w:rPr>
          <w:rFonts w:ascii="Helvetica" w:hAnsi="Helvetica" w:cs="Times New Roman"/>
          <w:sz w:val="22"/>
          <w:szCs w:val="22"/>
          <w:lang w:val="en-AU"/>
        </w:rPr>
        <w:t xml:space="preserve"> VICE TV’s </w:t>
      </w:r>
      <w:r w:rsidR="00500286" w:rsidRPr="00500286">
        <w:rPr>
          <w:rFonts w:ascii="Helvetica" w:hAnsi="Helvetica" w:cs="Times New Roman"/>
          <w:i/>
          <w:sz w:val="22"/>
          <w:szCs w:val="22"/>
          <w:lang w:val="en-AU"/>
        </w:rPr>
        <w:t>Cut Off VR</w:t>
      </w:r>
      <w:r w:rsidR="00BE57EF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9520E1" w:rsidRPr="00332408">
        <w:rPr>
          <w:rFonts w:ascii="Helvetica" w:hAnsi="Helvetica" w:cs="Times New Roman"/>
          <w:sz w:val="22"/>
          <w:szCs w:val="22"/>
          <w:lang w:val="en-AU"/>
        </w:rPr>
        <w:t>(</w:t>
      </w:r>
      <w:r w:rsidR="00BE57EF" w:rsidRPr="00332408">
        <w:rPr>
          <w:rFonts w:ascii="Helvetica" w:hAnsi="Helvetica" w:cs="Times New Roman"/>
          <w:sz w:val="22"/>
          <w:szCs w:val="22"/>
          <w:lang w:val="en-AU"/>
        </w:rPr>
        <w:t>2017</w:t>
      </w:r>
      <w:r w:rsidR="009520E1" w:rsidRPr="00332408">
        <w:rPr>
          <w:rFonts w:ascii="Helvetica" w:hAnsi="Helvetica" w:cs="Times New Roman"/>
          <w:sz w:val="22"/>
          <w:szCs w:val="22"/>
          <w:lang w:val="en-AU"/>
        </w:rPr>
        <w:t>)</w:t>
      </w:r>
      <w:r w:rsidR="009520E1">
        <w:rPr>
          <w:rFonts w:ascii="Helvetica" w:hAnsi="Helvetica" w:cs="Times New Roman"/>
          <w:i/>
          <w:sz w:val="22"/>
          <w:szCs w:val="22"/>
          <w:lang w:val="en-AU"/>
        </w:rPr>
        <w:t xml:space="preserve"> </w:t>
      </w:r>
      <w:r w:rsidR="009520E1">
        <w:rPr>
          <w:rFonts w:ascii="Helvetica" w:hAnsi="Helvetica" w:cs="Times New Roman"/>
          <w:sz w:val="22"/>
          <w:szCs w:val="22"/>
          <w:lang w:val="en-AU"/>
        </w:rPr>
        <w:t xml:space="preserve">documenting </w:t>
      </w:r>
      <w:r w:rsidR="00DE6001">
        <w:rPr>
          <w:rFonts w:ascii="Helvetica" w:hAnsi="Helvetica" w:cs="Times New Roman"/>
          <w:sz w:val="22"/>
          <w:szCs w:val="22"/>
          <w:lang w:val="en-AU"/>
        </w:rPr>
        <w:t xml:space="preserve">Justin Trudeau’s visit to </w:t>
      </w:r>
      <w:r w:rsidR="000F25AA">
        <w:rPr>
          <w:rFonts w:ascii="Helvetica" w:hAnsi="Helvetica" w:cs="Times New Roman"/>
          <w:sz w:val="22"/>
          <w:szCs w:val="22"/>
          <w:lang w:val="en-AU"/>
        </w:rPr>
        <w:t>a</w:t>
      </w:r>
      <w:r w:rsidR="00BE57EF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DE6001">
        <w:rPr>
          <w:rFonts w:ascii="Helvetica" w:hAnsi="Helvetica" w:cs="Times New Roman"/>
          <w:sz w:val="22"/>
          <w:szCs w:val="22"/>
          <w:lang w:val="en-AU"/>
        </w:rPr>
        <w:t>remo</w:t>
      </w:r>
      <w:r w:rsidR="00DE6001" w:rsidRPr="00BE57EF">
        <w:rPr>
          <w:rFonts w:ascii="Helvetica" w:hAnsi="Helvetica" w:cs="Times New Roman"/>
          <w:sz w:val="22"/>
          <w:szCs w:val="22"/>
          <w:lang w:val="en-AU"/>
        </w:rPr>
        <w:t>te</w:t>
      </w:r>
      <w:r w:rsidR="00BE57EF" w:rsidRPr="00BE57EF">
        <w:rPr>
          <w:rFonts w:ascii="Helvetica" w:hAnsi="Helvetica" w:cs="Times New Roman"/>
          <w:sz w:val="22"/>
          <w:szCs w:val="22"/>
          <w:lang w:val="en-AU"/>
        </w:rPr>
        <w:t xml:space="preserve"> Canadian </w:t>
      </w:r>
      <w:r w:rsidR="00DE6001" w:rsidRPr="00BE57EF">
        <w:rPr>
          <w:rFonts w:ascii="Helvetica" w:hAnsi="Helvetica" w:cs="Times New Roman"/>
          <w:sz w:val="22"/>
          <w:szCs w:val="22"/>
          <w:lang w:val="en-AU"/>
        </w:rPr>
        <w:t xml:space="preserve">First Nation </w:t>
      </w:r>
      <w:r w:rsidR="00BE57EF" w:rsidRPr="00BE57EF">
        <w:rPr>
          <w:rFonts w:ascii="Helvetica" w:hAnsi="Helvetica" w:cs="Times New Roman"/>
          <w:sz w:val="22"/>
          <w:szCs w:val="22"/>
          <w:lang w:val="en-AU"/>
        </w:rPr>
        <w:t>land,</w:t>
      </w:r>
      <w:r w:rsidR="00DB7018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>
        <w:rPr>
          <w:rFonts w:ascii="Helvetica" w:hAnsi="Helvetica" w:cs="Times New Roman"/>
          <w:sz w:val="22"/>
          <w:szCs w:val="22"/>
          <w:lang w:val="en-AU"/>
        </w:rPr>
        <w:t xml:space="preserve">or </w:t>
      </w:r>
      <w:r w:rsidRPr="00A60240">
        <w:rPr>
          <w:rFonts w:ascii="Helvetica" w:hAnsi="Helvetica" w:cs="Times New Roman"/>
          <w:i/>
          <w:sz w:val="22"/>
          <w:szCs w:val="22"/>
          <w:lang w:val="en-AU"/>
        </w:rPr>
        <w:t>Autism TMI</w:t>
      </w:r>
      <w:r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9520E1" w:rsidRPr="00332408">
        <w:rPr>
          <w:rFonts w:ascii="Helvetica" w:hAnsi="Helvetica" w:cs="Times New Roman"/>
          <w:sz w:val="22"/>
          <w:szCs w:val="22"/>
          <w:lang w:val="en-AU"/>
        </w:rPr>
        <w:t>(2017)</w:t>
      </w:r>
      <w:r w:rsidR="00BE57EF" w:rsidRPr="009520E1">
        <w:rPr>
          <w:rFonts w:ascii="Helvetica" w:hAnsi="Helvetica" w:cs="Times New Roman"/>
          <w:i/>
          <w:sz w:val="22"/>
          <w:szCs w:val="22"/>
          <w:lang w:val="en-AU"/>
        </w:rPr>
        <w:t xml:space="preserve"> </w:t>
      </w:r>
      <w:r>
        <w:rPr>
          <w:rFonts w:ascii="Helvetica" w:hAnsi="Helvetica" w:cs="Times New Roman"/>
          <w:sz w:val="22"/>
          <w:szCs w:val="22"/>
          <w:lang w:val="en-AU"/>
        </w:rPr>
        <w:t>which convey</w:t>
      </w:r>
      <w:r w:rsidR="00BE57EF">
        <w:rPr>
          <w:rFonts w:ascii="Helvetica" w:hAnsi="Helvetica" w:cs="Times New Roman"/>
          <w:sz w:val="22"/>
          <w:szCs w:val="22"/>
          <w:lang w:val="en-AU"/>
        </w:rPr>
        <w:t>s</w:t>
      </w:r>
      <w:r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62167A">
        <w:rPr>
          <w:rFonts w:ascii="Helvetica" w:hAnsi="Helvetica" w:cs="Times New Roman"/>
          <w:sz w:val="22"/>
          <w:szCs w:val="22"/>
          <w:lang w:val="en-AU"/>
        </w:rPr>
        <w:t>the experience of a</w:t>
      </w:r>
      <w:r>
        <w:rPr>
          <w:rFonts w:ascii="Helvetica" w:hAnsi="Helvetica" w:cs="Times New Roman"/>
          <w:sz w:val="22"/>
          <w:szCs w:val="22"/>
          <w:lang w:val="en-AU"/>
        </w:rPr>
        <w:t xml:space="preserve">n everyday </w:t>
      </w:r>
      <w:r w:rsidR="00DB7018">
        <w:rPr>
          <w:rFonts w:ascii="Helvetica" w:hAnsi="Helvetica" w:cs="Times New Roman"/>
          <w:sz w:val="22"/>
          <w:szCs w:val="22"/>
          <w:lang w:val="en-AU"/>
        </w:rPr>
        <w:t>shopping trip</w:t>
      </w:r>
      <w:r>
        <w:rPr>
          <w:rFonts w:ascii="Helvetica" w:hAnsi="Helvetica" w:cs="Times New Roman"/>
          <w:sz w:val="22"/>
          <w:szCs w:val="22"/>
          <w:lang w:val="en-AU"/>
        </w:rPr>
        <w:t xml:space="preserve"> thr</w:t>
      </w:r>
      <w:r w:rsidR="00DE6001">
        <w:rPr>
          <w:rFonts w:ascii="Helvetica" w:hAnsi="Helvetica" w:cs="Times New Roman"/>
          <w:sz w:val="22"/>
          <w:szCs w:val="22"/>
          <w:lang w:val="en-AU"/>
        </w:rPr>
        <w:t>ough the eyes of autistic child</w:t>
      </w:r>
      <w:r>
        <w:rPr>
          <w:rFonts w:ascii="Helvetica" w:hAnsi="Helvetica" w:cs="Times New Roman"/>
          <w:sz w:val="22"/>
          <w:szCs w:val="22"/>
          <w:lang w:val="en-AU"/>
        </w:rPr>
        <w:t xml:space="preserve">. 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This uncertainty reminds us how recent this wider engagement with </w:t>
      </w:r>
      <w:r w:rsidR="00B56A78">
        <w:rPr>
          <w:rFonts w:ascii="Helvetica" w:hAnsi="Helvetica" w:cs="Times New Roman"/>
          <w:sz w:val="22"/>
          <w:szCs w:val="22"/>
          <w:lang w:val="en-AU"/>
        </w:rPr>
        <w:t>VR really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 is, and </w:t>
      </w:r>
      <w:r w:rsidR="00AB13EF">
        <w:rPr>
          <w:rFonts w:ascii="Helvetica" w:hAnsi="Helvetica" w:cs="Times New Roman"/>
          <w:sz w:val="22"/>
          <w:szCs w:val="22"/>
          <w:lang w:val="en-AU"/>
        </w:rPr>
        <w:t xml:space="preserve">highlights the challenges for 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educators </w:t>
      </w:r>
      <w:r w:rsidR="00AB13EF">
        <w:rPr>
          <w:rFonts w:ascii="Helvetica" w:hAnsi="Helvetica" w:cs="Times New Roman"/>
          <w:sz w:val="22"/>
          <w:szCs w:val="22"/>
          <w:lang w:val="en-AU"/>
        </w:rPr>
        <w:t xml:space="preserve">as well as the necessity 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to remain open to </w:t>
      </w:r>
      <w:r w:rsidR="00B67E61">
        <w:rPr>
          <w:rFonts w:ascii="Helvetica" w:hAnsi="Helvetica" w:cs="Times New Roman"/>
          <w:sz w:val="22"/>
          <w:szCs w:val="22"/>
          <w:lang w:val="en-AU"/>
        </w:rPr>
        <w:t xml:space="preserve">diverse 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ways of </w:t>
      </w:r>
      <w:r w:rsidR="00AB13EF">
        <w:rPr>
          <w:rFonts w:ascii="Helvetica" w:hAnsi="Helvetica" w:cs="Times New Roman"/>
          <w:sz w:val="22"/>
          <w:szCs w:val="22"/>
          <w:lang w:val="en-AU"/>
        </w:rPr>
        <w:t xml:space="preserve">discussing and </w:t>
      </w:r>
      <w:r w:rsidR="0062167A">
        <w:rPr>
          <w:rFonts w:ascii="Helvetica" w:hAnsi="Helvetica" w:cs="Times New Roman"/>
          <w:sz w:val="22"/>
          <w:szCs w:val="22"/>
          <w:lang w:val="en-AU"/>
        </w:rPr>
        <w:t>understanding</w:t>
      </w:r>
      <w:r w:rsidR="00C31526">
        <w:rPr>
          <w:rFonts w:ascii="Helvetica" w:hAnsi="Helvetica" w:cs="Times New Roman"/>
          <w:sz w:val="22"/>
          <w:szCs w:val="22"/>
          <w:lang w:val="en-AU"/>
        </w:rPr>
        <w:t xml:space="preserve"> t</w:t>
      </w:r>
      <w:r w:rsidR="0062167A">
        <w:rPr>
          <w:rFonts w:ascii="Helvetica" w:hAnsi="Helvetica" w:cs="Times New Roman"/>
          <w:sz w:val="22"/>
          <w:szCs w:val="22"/>
          <w:lang w:val="en-AU"/>
        </w:rPr>
        <w:t xml:space="preserve">he form as it </w:t>
      </w:r>
      <w:r w:rsidR="00B67E61">
        <w:rPr>
          <w:rFonts w:ascii="Helvetica" w:hAnsi="Helvetica" w:cs="Times New Roman"/>
          <w:sz w:val="22"/>
          <w:szCs w:val="22"/>
          <w:lang w:val="en-AU"/>
        </w:rPr>
        <w:t>matures.</w:t>
      </w:r>
    </w:p>
    <w:p w:rsidR="00156620" w:rsidRDefault="00156620" w:rsidP="00B9284B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</w:p>
    <w:p w:rsidR="00156620" w:rsidRDefault="00F56927" w:rsidP="007F5C15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  <w:r>
        <w:rPr>
          <w:rFonts w:ascii="Helvetica" w:hAnsi="Helvetica" w:cs="Times New Roman"/>
          <w:sz w:val="22"/>
          <w:szCs w:val="22"/>
          <w:lang w:val="en-AU"/>
        </w:rPr>
        <w:t xml:space="preserve">Kath Dooley </w:t>
      </w:r>
      <w:r w:rsidR="00156620">
        <w:rPr>
          <w:rFonts w:ascii="Helvetica" w:hAnsi="Helvetica" w:cs="Times New Roman"/>
          <w:sz w:val="22"/>
          <w:szCs w:val="22"/>
          <w:lang w:val="en-AU"/>
        </w:rPr>
        <w:t xml:space="preserve">uses the term ‘narrative virtual reality’ </w:t>
      </w:r>
      <w:r w:rsidR="00F66C2D">
        <w:rPr>
          <w:rFonts w:ascii="Helvetica" w:hAnsi="Helvetica" w:cs="Times New Roman"/>
          <w:sz w:val="22"/>
          <w:szCs w:val="22"/>
          <w:lang w:val="en-AU"/>
        </w:rPr>
        <w:t>somewhat interchangeably with CVR</w:t>
      </w:r>
      <w:r w:rsidR="00361638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156620">
        <w:rPr>
          <w:rFonts w:ascii="Helvetica" w:hAnsi="Helvetica" w:cs="Times New Roman"/>
          <w:sz w:val="22"/>
          <w:szCs w:val="22"/>
          <w:lang w:val="en-AU"/>
        </w:rPr>
        <w:t>to describe live action 360-degree virtual reality projects which may incorporate greater or lesser degrees of au</w:t>
      </w:r>
      <w:r w:rsidR="000C37F9">
        <w:rPr>
          <w:rFonts w:ascii="Helvetica" w:hAnsi="Helvetica" w:cs="Times New Roman"/>
          <w:sz w:val="22"/>
          <w:szCs w:val="22"/>
          <w:lang w:val="en-AU"/>
        </w:rPr>
        <w:t xml:space="preserve">dience agency and interactivity, </w:t>
      </w:r>
      <w:r w:rsidR="00156620" w:rsidRPr="00B1203A">
        <w:rPr>
          <w:rFonts w:ascii="Helvetica" w:hAnsi="Helvetica"/>
          <w:sz w:val="22"/>
          <w:szCs w:val="22"/>
        </w:rPr>
        <w:t>represent</w:t>
      </w:r>
      <w:r w:rsidR="00156620">
        <w:rPr>
          <w:rFonts w:ascii="Helvetica" w:hAnsi="Helvetica"/>
          <w:sz w:val="22"/>
          <w:szCs w:val="22"/>
        </w:rPr>
        <w:t>ing</w:t>
      </w:r>
      <w:r w:rsidR="00156620" w:rsidRPr="00B1203A">
        <w:rPr>
          <w:rFonts w:ascii="Helvetica" w:hAnsi="Helvetica"/>
          <w:sz w:val="22"/>
          <w:szCs w:val="22"/>
        </w:rPr>
        <w:t xml:space="preserve"> a ‘medium-specific, user-focused, engagement with time and place’ where ‘stories often play out in real time…the VR viewer is ‘present’ as an active agent who is involved in the unfolding narrative’ (Dooley 2017</w:t>
      </w:r>
      <w:r w:rsidR="00F66C2D">
        <w:rPr>
          <w:rFonts w:ascii="Helvetica" w:hAnsi="Helvetica"/>
          <w:sz w:val="22"/>
          <w:szCs w:val="22"/>
        </w:rPr>
        <w:t>, p.</w:t>
      </w:r>
      <w:r w:rsidR="00156620">
        <w:rPr>
          <w:rFonts w:ascii="Helvetica" w:hAnsi="Helvetica"/>
          <w:sz w:val="22"/>
          <w:szCs w:val="22"/>
        </w:rPr>
        <w:t>161</w:t>
      </w:r>
      <w:r w:rsidR="00156620" w:rsidRPr="00B1203A">
        <w:rPr>
          <w:rFonts w:ascii="Helvetica" w:hAnsi="Helvetica"/>
          <w:sz w:val="22"/>
          <w:szCs w:val="22"/>
        </w:rPr>
        <w:t>).</w:t>
      </w:r>
      <w:r w:rsidR="00156620">
        <w:rPr>
          <w:rFonts w:ascii="Helvetica" w:hAnsi="Helvetica"/>
          <w:sz w:val="22"/>
          <w:szCs w:val="22"/>
        </w:rPr>
        <w:t xml:space="preserve"> She defines </w:t>
      </w:r>
      <w:r w:rsidR="00156620" w:rsidRPr="00156620">
        <w:rPr>
          <w:rFonts w:ascii="Helvetica" w:hAnsi="Helvetica" w:cs="Times New Roman"/>
          <w:sz w:val="22"/>
          <w:szCs w:val="22"/>
          <w:lang w:val="en-AU"/>
        </w:rPr>
        <w:t xml:space="preserve">narrative virtual reality projects as </w:t>
      </w:r>
      <w:r w:rsidR="00F66C2D">
        <w:rPr>
          <w:rFonts w:ascii="Helvetica" w:hAnsi="Helvetica" w:cs="Times New Roman"/>
          <w:sz w:val="22"/>
          <w:szCs w:val="22"/>
          <w:lang w:val="en-AU"/>
        </w:rPr>
        <w:t>‘</w:t>
      </w:r>
      <w:r w:rsidR="00156620" w:rsidRPr="00156620">
        <w:rPr>
          <w:rFonts w:ascii="Helvetica" w:hAnsi="Helvetica" w:cs="Times New Roman"/>
          <w:sz w:val="22"/>
          <w:szCs w:val="22"/>
          <w:lang w:val="en-AU"/>
        </w:rPr>
        <w:t>story-based drama, documentary or hybrid productions that feature a beginning, middle and end, although not necessarily in that order</w:t>
      </w:r>
      <w:r w:rsidR="00156620">
        <w:rPr>
          <w:rFonts w:ascii="Helvetica" w:hAnsi="Helvetica" w:cs="Times New Roman"/>
          <w:sz w:val="22"/>
          <w:szCs w:val="22"/>
          <w:lang w:val="en-AU"/>
        </w:rPr>
        <w:t xml:space="preserve">’ </w:t>
      </w:r>
      <w:r w:rsidR="008336BB" w:rsidRPr="00B13F9D">
        <w:rPr>
          <w:rFonts w:ascii="Helvetica" w:hAnsi="Helvetica" w:cs="Times New Roman"/>
          <w:sz w:val="22"/>
          <w:szCs w:val="22"/>
          <w:lang w:val="en-AU"/>
        </w:rPr>
        <w:t>(p.</w:t>
      </w:r>
      <w:r w:rsidR="00012351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B13F9D" w:rsidRPr="00B13F9D">
        <w:rPr>
          <w:rFonts w:ascii="Helvetica" w:hAnsi="Helvetica" w:cs="Times New Roman"/>
          <w:sz w:val="22"/>
          <w:szCs w:val="22"/>
          <w:lang w:val="en-AU"/>
        </w:rPr>
        <w:t>16</w:t>
      </w:r>
      <w:r w:rsidR="00B13F9D" w:rsidRPr="00012351">
        <w:rPr>
          <w:rFonts w:ascii="Helvetica" w:hAnsi="Helvetica" w:cs="Times New Roman"/>
          <w:sz w:val="22"/>
          <w:szCs w:val="22"/>
          <w:lang w:val="en-AU"/>
        </w:rPr>
        <w:t>2</w:t>
      </w:r>
      <w:r w:rsidR="008336BB" w:rsidRPr="00012351">
        <w:rPr>
          <w:rFonts w:ascii="Helvetica" w:hAnsi="Helvetica" w:cs="Times New Roman"/>
          <w:sz w:val="22"/>
          <w:szCs w:val="22"/>
          <w:lang w:val="en-AU"/>
        </w:rPr>
        <w:t>)</w:t>
      </w:r>
      <w:r w:rsidR="008336BB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156620">
        <w:rPr>
          <w:rFonts w:ascii="Helvetica" w:hAnsi="Helvetica" w:cs="Times New Roman"/>
          <w:sz w:val="22"/>
          <w:szCs w:val="22"/>
          <w:lang w:val="en-AU"/>
        </w:rPr>
        <w:t xml:space="preserve">and </w:t>
      </w:r>
      <w:r w:rsidR="00443A06">
        <w:rPr>
          <w:rFonts w:ascii="Helvetica" w:hAnsi="Helvetica" w:cs="Times New Roman"/>
          <w:sz w:val="22"/>
          <w:szCs w:val="22"/>
          <w:lang w:val="en-AU"/>
        </w:rPr>
        <w:t xml:space="preserve">emphasises </w:t>
      </w:r>
      <w:r w:rsidR="00156620">
        <w:rPr>
          <w:rFonts w:ascii="Helvetica" w:hAnsi="Helvetica" w:cs="Times New Roman"/>
          <w:sz w:val="22"/>
          <w:szCs w:val="22"/>
          <w:lang w:val="en-AU"/>
        </w:rPr>
        <w:t xml:space="preserve">a spectrum of possible audience agency, from choosing </w:t>
      </w:r>
      <w:r w:rsidR="00443A06">
        <w:rPr>
          <w:rFonts w:ascii="Helvetica" w:hAnsi="Helvetica" w:cs="Times New Roman"/>
          <w:sz w:val="22"/>
          <w:szCs w:val="22"/>
          <w:lang w:val="en-AU"/>
        </w:rPr>
        <w:t>a viewing direction within 360-degree films to more game-like experiences</w:t>
      </w:r>
      <w:r w:rsidR="00156620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443A06">
        <w:rPr>
          <w:rFonts w:ascii="Helvetica" w:hAnsi="Helvetica" w:cs="Times New Roman"/>
          <w:sz w:val="22"/>
          <w:szCs w:val="22"/>
          <w:lang w:val="en-AU"/>
        </w:rPr>
        <w:t xml:space="preserve">involving choices </w:t>
      </w:r>
      <w:r w:rsidR="00156620">
        <w:rPr>
          <w:rFonts w:ascii="Helvetica" w:hAnsi="Helvetica" w:cs="Times New Roman"/>
          <w:sz w:val="22"/>
          <w:szCs w:val="22"/>
          <w:lang w:val="en-AU"/>
        </w:rPr>
        <w:t xml:space="preserve">and </w:t>
      </w:r>
      <w:r w:rsidR="00443A06">
        <w:rPr>
          <w:rFonts w:ascii="Helvetica" w:hAnsi="Helvetica" w:cs="Times New Roman"/>
          <w:sz w:val="22"/>
          <w:szCs w:val="22"/>
          <w:lang w:val="en-AU"/>
        </w:rPr>
        <w:t xml:space="preserve">interactive options. </w:t>
      </w:r>
      <w:r w:rsidR="00840C9A">
        <w:rPr>
          <w:rFonts w:ascii="Helvetica" w:hAnsi="Helvetica" w:cs="Times New Roman"/>
          <w:sz w:val="22"/>
          <w:szCs w:val="22"/>
          <w:lang w:val="en-AU"/>
        </w:rPr>
        <w:t xml:space="preserve">Dooley discusses the importance of a ‘core experience’ or core narrative to frame and orient the audience experience within narrative </w:t>
      </w:r>
      <w:r w:rsidR="00840C9A">
        <w:rPr>
          <w:rFonts w:ascii="Helvetica" w:hAnsi="Helvetica"/>
          <w:sz w:val="22"/>
          <w:szCs w:val="22"/>
          <w:lang w:val="en-US"/>
        </w:rPr>
        <w:t xml:space="preserve">VR, and </w:t>
      </w:r>
      <w:r w:rsidR="00840C9A">
        <w:rPr>
          <w:rFonts w:ascii="Helvetica" w:hAnsi="Helvetica" w:cs="Times New Roman"/>
          <w:sz w:val="22"/>
          <w:szCs w:val="22"/>
          <w:lang w:val="en-AU"/>
        </w:rPr>
        <w:t>draws attention to a possible optimal sweet</w:t>
      </w:r>
      <w:r w:rsidR="00840C9A" w:rsidRPr="00443A06">
        <w:rPr>
          <w:rFonts w:ascii="Helvetica" w:hAnsi="Helvetica" w:cs="Times New Roman"/>
          <w:sz w:val="22"/>
          <w:szCs w:val="22"/>
          <w:lang w:val="en-AU"/>
        </w:rPr>
        <w:t xml:space="preserve"> spot</w:t>
      </w:r>
      <w:r w:rsidR="00840C9A">
        <w:rPr>
          <w:rFonts w:ascii="Helvetica" w:hAnsi="Helvetica" w:cs="Times New Roman"/>
          <w:sz w:val="22"/>
          <w:szCs w:val="22"/>
          <w:lang w:val="en-AU"/>
        </w:rPr>
        <w:t xml:space="preserve"> integrating a core narrative with a certain degree of audience agency</w:t>
      </w:r>
      <w:r w:rsidR="00F85AD8">
        <w:rPr>
          <w:rFonts w:ascii="Helvetica" w:hAnsi="Helvetica" w:cs="Times New Roman"/>
          <w:sz w:val="22"/>
          <w:szCs w:val="22"/>
          <w:lang w:val="en-AU"/>
        </w:rPr>
        <w:t>.</w:t>
      </w:r>
      <w:r w:rsidR="00DD517E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4758B2">
        <w:rPr>
          <w:rFonts w:ascii="Helvetica" w:hAnsi="Helvetica" w:cs="Times New Roman"/>
          <w:sz w:val="22"/>
          <w:szCs w:val="22"/>
          <w:lang w:val="en-AU"/>
        </w:rPr>
        <w:t>Considering</w:t>
      </w:r>
      <w:r w:rsidR="000C37F9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351691">
        <w:rPr>
          <w:rFonts w:ascii="Helvetica" w:hAnsi="Helvetica" w:cs="Times New Roman"/>
          <w:sz w:val="22"/>
          <w:szCs w:val="22"/>
          <w:lang w:val="en-AU"/>
        </w:rPr>
        <w:t xml:space="preserve">Dooley’s </w:t>
      </w:r>
      <w:r w:rsidR="000C37F9">
        <w:rPr>
          <w:rFonts w:ascii="Helvetica" w:hAnsi="Helvetica" w:cs="Times New Roman"/>
          <w:sz w:val="22"/>
          <w:szCs w:val="22"/>
          <w:lang w:val="en-AU"/>
        </w:rPr>
        <w:t>slightly broader</w:t>
      </w:r>
      <w:r w:rsidR="00351691">
        <w:rPr>
          <w:rFonts w:ascii="Helvetica" w:hAnsi="Helvetica" w:cs="Times New Roman"/>
          <w:sz w:val="22"/>
          <w:szCs w:val="22"/>
          <w:lang w:val="en-AU"/>
        </w:rPr>
        <w:t>, inc</w:t>
      </w:r>
      <w:r w:rsidR="000C4E8D">
        <w:rPr>
          <w:rFonts w:ascii="Helvetica" w:hAnsi="Helvetica" w:cs="Times New Roman"/>
          <w:sz w:val="22"/>
          <w:szCs w:val="22"/>
          <w:lang w:val="en-AU"/>
        </w:rPr>
        <w:t>l</w:t>
      </w:r>
      <w:r w:rsidR="00351691">
        <w:rPr>
          <w:rFonts w:ascii="Helvetica" w:hAnsi="Helvetica" w:cs="Times New Roman"/>
          <w:sz w:val="22"/>
          <w:szCs w:val="22"/>
          <w:lang w:val="en-AU"/>
        </w:rPr>
        <w:t>usive</w:t>
      </w:r>
      <w:r w:rsidR="000C37F9">
        <w:rPr>
          <w:rFonts w:ascii="Helvetica" w:hAnsi="Helvetica" w:cs="Times New Roman"/>
          <w:sz w:val="22"/>
          <w:szCs w:val="22"/>
          <w:lang w:val="en-AU"/>
        </w:rPr>
        <w:t xml:space="preserve"> definition, I will </w:t>
      </w:r>
      <w:r w:rsidR="004758B2">
        <w:rPr>
          <w:rFonts w:ascii="Helvetica" w:hAnsi="Helvetica" w:cs="Times New Roman"/>
          <w:sz w:val="22"/>
          <w:szCs w:val="22"/>
          <w:lang w:val="en-AU"/>
        </w:rPr>
        <w:t>alternate somewhat between</w:t>
      </w:r>
      <w:r w:rsidR="00351691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0C4E8D">
        <w:rPr>
          <w:rFonts w:ascii="Helvetica" w:hAnsi="Helvetica" w:cs="Times New Roman"/>
          <w:sz w:val="22"/>
          <w:szCs w:val="22"/>
          <w:lang w:val="en-AU"/>
        </w:rPr>
        <w:t>the term</w:t>
      </w:r>
      <w:r w:rsidR="00FB3137">
        <w:rPr>
          <w:rFonts w:ascii="Helvetica" w:hAnsi="Helvetica" w:cs="Times New Roman"/>
          <w:sz w:val="22"/>
          <w:szCs w:val="22"/>
          <w:lang w:val="en-AU"/>
        </w:rPr>
        <w:t>s</w:t>
      </w:r>
      <w:r w:rsidR="000C37F9">
        <w:rPr>
          <w:rFonts w:ascii="Helvetica" w:hAnsi="Helvetica" w:cs="Times New Roman"/>
          <w:sz w:val="22"/>
          <w:szCs w:val="22"/>
          <w:lang w:val="en-AU"/>
        </w:rPr>
        <w:t xml:space="preserve"> narrative </w:t>
      </w:r>
      <w:r w:rsidR="00FB3137">
        <w:rPr>
          <w:rFonts w:ascii="Helvetica" w:hAnsi="Helvetica"/>
          <w:sz w:val="22"/>
          <w:szCs w:val="22"/>
          <w:lang w:val="en-US"/>
        </w:rPr>
        <w:t>VR</w:t>
      </w:r>
      <w:r w:rsidR="00FB3137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0C4E8D">
        <w:rPr>
          <w:rFonts w:ascii="Helvetica" w:hAnsi="Helvetica" w:cs="Times New Roman"/>
          <w:sz w:val="22"/>
          <w:szCs w:val="22"/>
          <w:lang w:val="en-AU"/>
        </w:rPr>
        <w:t xml:space="preserve">and </w:t>
      </w:r>
      <w:r w:rsidR="00FB3137">
        <w:rPr>
          <w:rFonts w:ascii="Helvetica" w:hAnsi="Helvetica" w:cs="Times New Roman"/>
          <w:sz w:val="22"/>
          <w:szCs w:val="22"/>
          <w:lang w:val="en-AU"/>
        </w:rPr>
        <w:t xml:space="preserve">CVR </w:t>
      </w:r>
      <w:r w:rsidR="004758B2">
        <w:rPr>
          <w:rFonts w:ascii="Helvetica" w:hAnsi="Helvetica" w:cs="Times New Roman"/>
          <w:sz w:val="22"/>
          <w:szCs w:val="22"/>
          <w:lang w:val="en-AU"/>
        </w:rPr>
        <w:t>across</w:t>
      </w:r>
      <w:r w:rsidR="000C37F9">
        <w:rPr>
          <w:rFonts w:ascii="Helvetica" w:hAnsi="Helvetica" w:cs="Times New Roman"/>
          <w:sz w:val="22"/>
          <w:szCs w:val="22"/>
          <w:lang w:val="en-AU"/>
        </w:rPr>
        <w:t xml:space="preserve"> the next sections</w:t>
      </w:r>
      <w:r w:rsidR="008A167F">
        <w:rPr>
          <w:rFonts w:ascii="Helvetica" w:hAnsi="Helvetica" w:cs="Times New Roman"/>
          <w:sz w:val="22"/>
          <w:szCs w:val="22"/>
          <w:lang w:val="en-AU"/>
        </w:rPr>
        <w:t>.</w:t>
      </w:r>
    </w:p>
    <w:p w:rsidR="00360617" w:rsidRPr="00156620" w:rsidRDefault="00360617" w:rsidP="007F5C15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</w:p>
    <w:p w:rsidR="00FC0940" w:rsidRPr="00012351" w:rsidRDefault="00797230">
      <w:pPr>
        <w:rPr>
          <w:rFonts w:ascii="Helvetica" w:hAnsi="Helvetica"/>
          <w:sz w:val="28"/>
          <w:szCs w:val="28"/>
          <w:lang w:val="en-AU"/>
        </w:rPr>
      </w:pPr>
      <w:r w:rsidRPr="00A215A2">
        <w:rPr>
          <w:rFonts w:ascii="Helvetica" w:hAnsi="Helvetica"/>
          <w:sz w:val="28"/>
          <w:szCs w:val="28"/>
          <w:lang w:val="en-AU"/>
        </w:rPr>
        <w:t xml:space="preserve">Narrative emphasis and </w:t>
      </w:r>
      <w:r w:rsidR="003A5024" w:rsidRPr="00A215A2">
        <w:rPr>
          <w:rFonts w:ascii="Helvetica" w:hAnsi="Helvetica"/>
          <w:sz w:val="28"/>
          <w:szCs w:val="28"/>
          <w:lang w:val="en-AU"/>
        </w:rPr>
        <w:t>‘</w:t>
      </w:r>
      <w:r w:rsidRPr="00A215A2">
        <w:rPr>
          <w:rFonts w:ascii="Helvetica" w:hAnsi="Helvetica"/>
          <w:sz w:val="28"/>
          <w:szCs w:val="28"/>
          <w:lang w:val="en-AU"/>
        </w:rPr>
        <w:t>k</w:t>
      </w:r>
      <w:r w:rsidR="003A5024" w:rsidRPr="00A215A2">
        <w:rPr>
          <w:rFonts w:ascii="Helvetica" w:hAnsi="Helvetica"/>
          <w:sz w:val="28"/>
          <w:szCs w:val="28"/>
          <w:lang w:val="en-AU"/>
        </w:rPr>
        <w:t xml:space="preserve">ey moments’ </w:t>
      </w:r>
      <w:r w:rsidRPr="00A215A2">
        <w:rPr>
          <w:rFonts w:ascii="Helvetica" w:hAnsi="Helvetica"/>
          <w:sz w:val="28"/>
          <w:szCs w:val="28"/>
          <w:lang w:val="en-AU"/>
        </w:rPr>
        <w:t>as a threshold concept</w:t>
      </w:r>
      <w:r w:rsidR="003A5024" w:rsidRPr="00A215A2">
        <w:rPr>
          <w:rFonts w:ascii="Helvetica" w:hAnsi="Helvetica"/>
          <w:sz w:val="28"/>
          <w:szCs w:val="28"/>
          <w:lang w:val="en-AU"/>
        </w:rPr>
        <w:t xml:space="preserve"> </w:t>
      </w:r>
      <w:r w:rsidR="00AC6FD0" w:rsidRPr="00A215A2">
        <w:rPr>
          <w:rFonts w:ascii="Helvetica" w:hAnsi="Helvetica"/>
          <w:sz w:val="28"/>
          <w:szCs w:val="28"/>
          <w:lang w:val="en-AU"/>
        </w:rPr>
        <w:t>in</w:t>
      </w:r>
      <w:r w:rsidR="003F7C6A" w:rsidRPr="00A215A2">
        <w:rPr>
          <w:rFonts w:ascii="Helvetica" w:hAnsi="Helvetica"/>
          <w:sz w:val="28"/>
          <w:szCs w:val="28"/>
          <w:lang w:val="en-AU"/>
        </w:rPr>
        <w:t xml:space="preserve"> narrative </w:t>
      </w:r>
      <w:r w:rsidR="008A167F" w:rsidRPr="00A215A2">
        <w:rPr>
          <w:rFonts w:ascii="Helvetica" w:hAnsi="Helvetica"/>
          <w:sz w:val="28"/>
          <w:szCs w:val="28"/>
          <w:lang w:val="en-AU"/>
        </w:rPr>
        <w:t>VR</w:t>
      </w:r>
    </w:p>
    <w:p w:rsidR="00173C69" w:rsidRDefault="00423524" w:rsidP="00CE5860">
      <w:pPr>
        <w:autoSpaceDE w:val="0"/>
        <w:autoSpaceDN w:val="0"/>
        <w:adjustRightInd w:val="0"/>
        <w:ind w:firstLine="720"/>
        <w:rPr>
          <w:rFonts w:ascii="Helvetica" w:hAnsi="Helvetica" w:cs="Times New Roman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</w:rPr>
        <w:t>As educators, we understand that familiar s</w:t>
      </w:r>
      <w:r w:rsidR="00341112">
        <w:rPr>
          <w:rFonts w:ascii="Helvetica" w:hAnsi="Helvetica"/>
          <w:sz w:val="22"/>
          <w:szCs w:val="22"/>
        </w:rPr>
        <w:t xml:space="preserve">hooting and editing practices </w:t>
      </w:r>
      <w:r>
        <w:rPr>
          <w:rFonts w:ascii="Helvetica" w:hAnsi="Helvetica"/>
          <w:sz w:val="22"/>
          <w:szCs w:val="22"/>
        </w:rPr>
        <w:t xml:space="preserve">for directing audience attention </w:t>
      </w:r>
      <w:r w:rsidR="002C1BF6">
        <w:rPr>
          <w:rFonts w:ascii="Helvetica" w:hAnsi="Helvetica"/>
          <w:sz w:val="22"/>
          <w:szCs w:val="22"/>
        </w:rPr>
        <w:t>within</w:t>
      </w:r>
      <w:r w:rsidR="00341112">
        <w:rPr>
          <w:rFonts w:ascii="Helvetica" w:hAnsi="Helvetica"/>
          <w:sz w:val="22"/>
          <w:szCs w:val="22"/>
        </w:rPr>
        <w:t xml:space="preserve"> traditional film</w:t>
      </w:r>
      <w:r w:rsidR="002C1BF6">
        <w:rPr>
          <w:rFonts w:ascii="Helvetica" w:hAnsi="Helvetica"/>
          <w:sz w:val="22"/>
          <w:szCs w:val="22"/>
        </w:rPr>
        <w:t xml:space="preserve"> </w:t>
      </w:r>
      <w:r w:rsidR="00341112" w:rsidRPr="00FC0940">
        <w:rPr>
          <w:rFonts w:ascii="Helvetica" w:hAnsi="Helvetica"/>
          <w:sz w:val="22"/>
          <w:szCs w:val="22"/>
        </w:rPr>
        <w:t xml:space="preserve">don’t </w:t>
      </w:r>
      <w:r w:rsidR="0030568E">
        <w:rPr>
          <w:rFonts w:ascii="Helvetica" w:hAnsi="Helvetica"/>
          <w:sz w:val="22"/>
          <w:szCs w:val="22"/>
        </w:rPr>
        <w:t>operate</w:t>
      </w:r>
      <w:r w:rsidR="00341112" w:rsidRPr="00FC0940">
        <w:rPr>
          <w:rFonts w:ascii="Helvetica" w:hAnsi="Helvetica"/>
          <w:sz w:val="22"/>
          <w:szCs w:val="22"/>
        </w:rPr>
        <w:t xml:space="preserve"> </w:t>
      </w:r>
      <w:r w:rsidR="00341112">
        <w:rPr>
          <w:rFonts w:ascii="Helvetica" w:hAnsi="Helvetica"/>
          <w:sz w:val="22"/>
          <w:szCs w:val="22"/>
        </w:rPr>
        <w:t xml:space="preserve">as effectively </w:t>
      </w:r>
      <w:r w:rsidR="005928F2">
        <w:rPr>
          <w:rFonts w:ascii="Helvetica" w:hAnsi="Helvetica"/>
          <w:sz w:val="22"/>
          <w:szCs w:val="22"/>
        </w:rPr>
        <w:t>with</w:t>
      </w:r>
      <w:r w:rsidR="0094714C">
        <w:rPr>
          <w:rFonts w:ascii="Helvetica" w:hAnsi="Helvetica"/>
          <w:sz w:val="22"/>
          <w:szCs w:val="22"/>
        </w:rPr>
        <w:t xml:space="preserve">in the </w:t>
      </w:r>
      <w:r w:rsidR="0094714C" w:rsidRPr="00FC0940">
        <w:rPr>
          <w:rFonts w:ascii="Helvetica" w:hAnsi="Helvetica"/>
          <w:sz w:val="22"/>
          <w:szCs w:val="22"/>
        </w:rPr>
        <w:t>immersive</w:t>
      </w:r>
      <w:r w:rsidR="0094714C">
        <w:rPr>
          <w:rFonts w:ascii="Helvetica" w:hAnsi="Helvetica"/>
          <w:sz w:val="22"/>
          <w:szCs w:val="22"/>
        </w:rPr>
        <w:t xml:space="preserve"> </w:t>
      </w:r>
      <w:r w:rsidR="00532038">
        <w:rPr>
          <w:rFonts w:ascii="Helvetica" w:hAnsi="Helvetica"/>
          <w:sz w:val="22"/>
          <w:szCs w:val="22"/>
        </w:rPr>
        <w:t xml:space="preserve">narrative </w:t>
      </w:r>
      <w:r w:rsidR="0094714C">
        <w:rPr>
          <w:rFonts w:ascii="Helvetica" w:hAnsi="Helvetica"/>
          <w:sz w:val="22"/>
          <w:szCs w:val="22"/>
        </w:rPr>
        <w:t>VR</w:t>
      </w:r>
      <w:r w:rsidR="0094714C" w:rsidRPr="00FC0940">
        <w:rPr>
          <w:rFonts w:ascii="Helvetica" w:hAnsi="Helvetica"/>
          <w:sz w:val="22"/>
          <w:szCs w:val="22"/>
        </w:rPr>
        <w:t xml:space="preserve"> experience</w:t>
      </w:r>
      <w:r w:rsidR="00341112">
        <w:rPr>
          <w:rFonts w:ascii="Helvetica" w:hAnsi="Helvetica"/>
          <w:sz w:val="22"/>
          <w:szCs w:val="22"/>
        </w:rPr>
        <w:t xml:space="preserve">. </w:t>
      </w:r>
      <w:r w:rsidR="00502EB6">
        <w:rPr>
          <w:rFonts w:ascii="Helvetica" w:hAnsi="Helvetica"/>
          <w:sz w:val="22"/>
          <w:szCs w:val="22"/>
          <w:lang w:val="en-US"/>
        </w:rPr>
        <w:t xml:space="preserve">Irrespective of the degree of interactivity, issues </w:t>
      </w:r>
      <w:r w:rsidR="00287238">
        <w:rPr>
          <w:rFonts w:ascii="Helvetica" w:hAnsi="Helvetica"/>
          <w:sz w:val="22"/>
          <w:szCs w:val="22"/>
          <w:lang w:val="en-US"/>
        </w:rPr>
        <w:t>regarding</w:t>
      </w:r>
      <w:r w:rsidR="00A215A2">
        <w:rPr>
          <w:rFonts w:ascii="Helvetica" w:hAnsi="Helvetica"/>
          <w:sz w:val="22"/>
          <w:szCs w:val="22"/>
          <w:lang w:val="en-US"/>
        </w:rPr>
        <w:t xml:space="preserve"> how to manage and direct audience attention within a 360-degree scene </w:t>
      </w:r>
      <w:r w:rsidR="00287238">
        <w:rPr>
          <w:rFonts w:ascii="Helvetica" w:hAnsi="Helvetica"/>
          <w:sz w:val="22"/>
          <w:szCs w:val="22"/>
          <w:lang w:val="en-US"/>
        </w:rPr>
        <w:t xml:space="preserve">are </w:t>
      </w:r>
      <w:r w:rsidR="00A215A2">
        <w:rPr>
          <w:rFonts w:ascii="Helvetica" w:hAnsi="Helvetica"/>
          <w:sz w:val="22"/>
          <w:szCs w:val="22"/>
          <w:lang w:val="en-US"/>
        </w:rPr>
        <w:t>significant in narrative VR</w:t>
      </w:r>
      <w:r w:rsidR="00287238">
        <w:rPr>
          <w:rFonts w:ascii="Helvetica" w:hAnsi="Helvetica"/>
          <w:sz w:val="22"/>
          <w:szCs w:val="22"/>
          <w:lang w:val="en-US"/>
        </w:rPr>
        <w:t xml:space="preserve">, </w:t>
      </w:r>
      <w:r w:rsidR="00A215A2">
        <w:rPr>
          <w:rFonts w:ascii="Helvetica" w:hAnsi="Helvetica"/>
          <w:sz w:val="22"/>
          <w:szCs w:val="22"/>
          <w:lang w:val="en-US"/>
        </w:rPr>
        <w:t>in</w:t>
      </w:r>
      <w:r w:rsidR="00287238">
        <w:rPr>
          <w:rFonts w:ascii="Helvetica" w:hAnsi="Helvetica"/>
          <w:sz w:val="22"/>
          <w:szCs w:val="22"/>
          <w:lang w:val="en-US"/>
        </w:rPr>
        <w:t xml:space="preserve"> ways distinct from traditional film</w:t>
      </w:r>
      <w:r w:rsidR="00A215A2">
        <w:rPr>
          <w:rFonts w:ascii="Helvetica" w:hAnsi="Helvetica"/>
          <w:sz w:val="22"/>
          <w:szCs w:val="22"/>
          <w:lang w:val="en-US"/>
        </w:rPr>
        <w:t>.</w:t>
      </w:r>
      <w:r w:rsidR="00287238">
        <w:rPr>
          <w:rFonts w:ascii="Helvetica" w:hAnsi="Helvetica"/>
          <w:sz w:val="22"/>
          <w:szCs w:val="22"/>
          <w:lang w:val="en-US"/>
        </w:rPr>
        <w:t xml:space="preserve"> </w:t>
      </w:r>
      <w:r w:rsidR="002C1BF6">
        <w:rPr>
          <w:rFonts w:ascii="Helvetica" w:hAnsi="Helvetica"/>
          <w:sz w:val="22"/>
          <w:szCs w:val="22"/>
        </w:rPr>
        <w:t>For example</w:t>
      </w:r>
      <w:r w:rsidR="00502EB6">
        <w:rPr>
          <w:rFonts w:ascii="Helvetica" w:hAnsi="Helvetica"/>
          <w:sz w:val="22"/>
          <w:szCs w:val="22"/>
        </w:rPr>
        <w:t>,</w:t>
      </w:r>
      <w:r w:rsidR="00A215A2">
        <w:rPr>
          <w:rFonts w:ascii="Helvetica" w:hAnsi="Helvetica"/>
          <w:sz w:val="22"/>
          <w:szCs w:val="22"/>
        </w:rPr>
        <w:t xml:space="preserve"> </w:t>
      </w:r>
      <w:r w:rsidR="002C1BF6">
        <w:rPr>
          <w:rFonts w:ascii="Helvetica" w:hAnsi="Helvetica"/>
          <w:sz w:val="22"/>
          <w:szCs w:val="22"/>
        </w:rPr>
        <w:t>m</w:t>
      </w:r>
      <w:r w:rsidR="00FC0940" w:rsidRPr="00FC0940">
        <w:rPr>
          <w:rFonts w:ascii="Helvetica" w:hAnsi="Helvetica"/>
          <w:sz w:val="22"/>
          <w:szCs w:val="22"/>
        </w:rPr>
        <w:t xml:space="preserve">ore time is needed for the audience to orient themselves </w:t>
      </w:r>
      <w:r w:rsidR="00502EB6" w:rsidRPr="00FC0940">
        <w:rPr>
          <w:rFonts w:ascii="Helvetica" w:hAnsi="Helvetica"/>
          <w:sz w:val="22"/>
          <w:szCs w:val="22"/>
        </w:rPr>
        <w:t xml:space="preserve">within </w:t>
      </w:r>
      <w:r w:rsidR="00502EB6">
        <w:rPr>
          <w:rFonts w:ascii="Helvetica" w:hAnsi="Helvetica"/>
          <w:sz w:val="22"/>
          <w:szCs w:val="22"/>
        </w:rPr>
        <w:t>a narrative VR scene (</w:t>
      </w:r>
      <w:r w:rsidR="00DF1474">
        <w:rPr>
          <w:rFonts w:ascii="Helvetica" w:hAnsi="Helvetica"/>
          <w:sz w:val="22"/>
          <w:szCs w:val="22"/>
        </w:rPr>
        <w:t xml:space="preserve">Dooley citing </w:t>
      </w:r>
      <w:proofErr w:type="spellStart"/>
      <w:r w:rsidR="00502EB6">
        <w:rPr>
          <w:rFonts w:ascii="Helvetica" w:hAnsi="Helvetica"/>
          <w:sz w:val="22"/>
          <w:szCs w:val="22"/>
        </w:rPr>
        <w:t>Grambart</w:t>
      </w:r>
      <w:proofErr w:type="spellEnd"/>
      <w:r w:rsidR="00502EB6">
        <w:rPr>
          <w:rFonts w:ascii="Helvetica" w:hAnsi="Helvetica"/>
          <w:sz w:val="22"/>
          <w:szCs w:val="22"/>
        </w:rPr>
        <w:t xml:space="preserve"> 2015)</w:t>
      </w:r>
      <w:r w:rsidR="005330D4">
        <w:rPr>
          <w:rFonts w:ascii="Helvetica" w:hAnsi="Helvetica"/>
          <w:sz w:val="22"/>
          <w:szCs w:val="22"/>
        </w:rPr>
        <w:t xml:space="preserve">. </w:t>
      </w:r>
      <w:r w:rsidR="002C1BF6">
        <w:rPr>
          <w:rFonts w:ascii="Helvetica" w:hAnsi="Helvetica" w:cs="Times New Roman"/>
          <w:sz w:val="22"/>
          <w:szCs w:val="22"/>
          <w:lang w:val="en-AU"/>
        </w:rPr>
        <w:t>A</w:t>
      </w:r>
      <w:r w:rsidR="00A627CE">
        <w:rPr>
          <w:rFonts w:ascii="Helvetica" w:hAnsi="Helvetica" w:cs="Times New Roman"/>
          <w:sz w:val="22"/>
          <w:szCs w:val="22"/>
          <w:lang w:val="en-AU"/>
        </w:rPr>
        <w:t>ttracting</w:t>
      </w:r>
      <w:r w:rsidR="00A627CE" w:rsidRPr="00173C69">
        <w:rPr>
          <w:rFonts w:ascii="Helvetica" w:hAnsi="Helvetica" w:cs="Times New Roman"/>
          <w:sz w:val="22"/>
          <w:szCs w:val="22"/>
          <w:lang w:val="en-AU"/>
        </w:rPr>
        <w:t xml:space="preserve"> and direct</w:t>
      </w:r>
      <w:r w:rsidR="00A16EFC">
        <w:rPr>
          <w:rFonts w:ascii="Helvetica" w:hAnsi="Helvetica" w:cs="Times New Roman"/>
          <w:sz w:val="22"/>
          <w:szCs w:val="22"/>
          <w:lang w:val="en-AU"/>
        </w:rPr>
        <w:t>ing</w:t>
      </w:r>
      <w:r w:rsidR="00A627CE" w:rsidRPr="00173C69">
        <w:rPr>
          <w:rFonts w:ascii="Helvetica" w:hAnsi="Helvetica" w:cs="Times New Roman"/>
          <w:sz w:val="22"/>
          <w:szCs w:val="22"/>
          <w:lang w:val="en-AU"/>
        </w:rPr>
        <w:t xml:space="preserve"> the viewer’s attention </w:t>
      </w:r>
      <w:r w:rsidR="00A627CE">
        <w:rPr>
          <w:rFonts w:ascii="Helvetica" w:hAnsi="Helvetica" w:cs="Times New Roman"/>
          <w:sz w:val="22"/>
          <w:szCs w:val="22"/>
          <w:lang w:val="en-AU"/>
        </w:rPr>
        <w:t xml:space="preserve">is </w:t>
      </w:r>
      <w:r w:rsidR="00DA4B8B">
        <w:rPr>
          <w:rFonts w:ascii="Helvetica" w:hAnsi="Helvetica" w:cs="Times New Roman"/>
          <w:sz w:val="22"/>
          <w:szCs w:val="22"/>
          <w:lang w:val="en-AU"/>
        </w:rPr>
        <w:t>a</w:t>
      </w:r>
      <w:r w:rsidR="002C1BF6">
        <w:rPr>
          <w:rFonts w:ascii="Helvetica" w:hAnsi="Helvetica" w:cs="Times New Roman"/>
          <w:sz w:val="22"/>
          <w:szCs w:val="22"/>
          <w:lang w:val="en-AU"/>
        </w:rPr>
        <w:t>lso an essential</w:t>
      </w:r>
      <w:r w:rsidR="00A627CE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A627CE" w:rsidRPr="00173C69">
        <w:rPr>
          <w:rFonts w:ascii="Helvetica" w:hAnsi="Helvetica" w:cs="Times New Roman"/>
          <w:sz w:val="22"/>
          <w:szCs w:val="22"/>
          <w:lang w:val="en-AU"/>
        </w:rPr>
        <w:t>consideration</w:t>
      </w:r>
      <w:r w:rsidR="00A627CE">
        <w:rPr>
          <w:rFonts w:ascii="Helvetica" w:hAnsi="Helvetica" w:cs="Times New Roman"/>
          <w:sz w:val="22"/>
          <w:szCs w:val="22"/>
          <w:lang w:val="en-AU"/>
        </w:rPr>
        <w:t xml:space="preserve"> (Dooley 2017) due to the potential for the audience to miss </w:t>
      </w:r>
      <w:r w:rsidR="002C1BF6">
        <w:rPr>
          <w:rFonts w:ascii="Helvetica" w:hAnsi="Helvetica" w:cs="Times New Roman"/>
          <w:sz w:val="22"/>
          <w:szCs w:val="22"/>
          <w:lang w:val="en-AU"/>
        </w:rPr>
        <w:t>critical</w:t>
      </w:r>
      <w:r w:rsidR="00A627CE">
        <w:rPr>
          <w:rFonts w:ascii="Helvetica" w:hAnsi="Helvetica" w:cs="Times New Roman"/>
          <w:sz w:val="22"/>
          <w:szCs w:val="22"/>
          <w:lang w:val="en-AU"/>
        </w:rPr>
        <w:t xml:space="preserve"> aspects of narrative</w:t>
      </w:r>
      <w:r w:rsidR="00A627CE">
        <w:rPr>
          <w:rFonts w:ascii="Helvetica" w:hAnsi="Helvetica"/>
          <w:sz w:val="22"/>
          <w:szCs w:val="22"/>
        </w:rPr>
        <w:t xml:space="preserve"> </w:t>
      </w:r>
      <w:r w:rsidR="00173C69">
        <w:rPr>
          <w:rFonts w:ascii="Helvetica" w:hAnsi="Helvetica" w:cs="Times New Roman"/>
          <w:sz w:val="22"/>
          <w:szCs w:val="22"/>
          <w:lang w:val="en-AU"/>
        </w:rPr>
        <w:t xml:space="preserve">if they happen to be looking in the wrong direction when something important happens. </w:t>
      </w:r>
    </w:p>
    <w:p w:rsidR="0048476F" w:rsidRDefault="0048476F">
      <w:pPr>
        <w:rPr>
          <w:rFonts w:ascii="Helvetica" w:hAnsi="Helvetica"/>
          <w:sz w:val="22"/>
          <w:szCs w:val="22"/>
          <w:lang w:val="en-US"/>
        </w:rPr>
      </w:pPr>
    </w:p>
    <w:p w:rsidR="004029E8" w:rsidRDefault="00B740F7" w:rsidP="00E0345F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>A</w:t>
      </w:r>
      <w:r w:rsidR="00AB34EB" w:rsidRPr="00AB34EB">
        <w:rPr>
          <w:rFonts w:ascii="Helvetica" w:hAnsi="Helvetica"/>
          <w:sz w:val="22"/>
          <w:szCs w:val="22"/>
          <w:lang w:val="en-AU"/>
        </w:rPr>
        <w:t>rtist</w:t>
      </w:r>
      <w:r w:rsidR="00AB34EB">
        <w:rPr>
          <w:rFonts w:ascii="Helvetica" w:hAnsi="Helvetica"/>
          <w:sz w:val="22"/>
          <w:szCs w:val="22"/>
          <w:lang w:val="en-AU"/>
        </w:rPr>
        <w:t xml:space="preserve"> </w:t>
      </w:r>
      <w:r>
        <w:rPr>
          <w:rFonts w:ascii="Helvetica" w:hAnsi="Helvetica"/>
          <w:sz w:val="22"/>
          <w:szCs w:val="22"/>
          <w:lang w:val="en-AU"/>
        </w:rPr>
        <w:t xml:space="preserve">and filmmaker </w:t>
      </w:r>
      <w:r w:rsidR="00AB34EB">
        <w:rPr>
          <w:rFonts w:ascii="Helvetica" w:hAnsi="Helvetica"/>
          <w:sz w:val="22"/>
          <w:szCs w:val="22"/>
          <w:lang w:val="en-AU"/>
        </w:rPr>
        <w:t>Ly</w:t>
      </w:r>
      <w:r w:rsidR="00AB34EB" w:rsidRPr="00AB34EB">
        <w:rPr>
          <w:rFonts w:ascii="Helvetica" w:hAnsi="Helvetica"/>
          <w:sz w:val="22"/>
          <w:szCs w:val="22"/>
          <w:lang w:val="en-AU"/>
        </w:rPr>
        <w:t xml:space="preserve">nette </w:t>
      </w:r>
      <w:proofErr w:type="spellStart"/>
      <w:r w:rsidR="00AB34EB" w:rsidRPr="00AB34EB">
        <w:rPr>
          <w:rFonts w:ascii="Helvetica" w:hAnsi="Helvetica"/>
          <w:sz w:val="22"/>
          <w:szCs w:val="22"/>
          <w:lang w:val="en-AU"/>
        </w:rPr>
        <w:t>Wallworth</w:t>
      </w:r>
      <w:proofErr w:type="spellEnd"/>
      <w:r w:rsidR="00E27729">
        <w:rPr>
          <w:rFonts w:ascii="Helvetica" w:hAnsi="Helvetica"/>
          <w:sz w:val="22"/>
          <w:szCs w:val="22"/>
          <w:lang w:val="en-AU"/>
        </w:rPr>
        <w:t>, who</w:t>
      </w:r>
      <w:r w:rsidR="004029E8">
        <w:rPr>
          <w:rFonts w:ascii="Helvetica" w:hAnsi="Helvetica"/>
          <w:sz w:val="22"/>
          <w:szCs w:val="22"/>
          <w:lang w:val="en-AU"/>
        </w:rPr>
        <w:t xml:space="preserve"> developed the </w:t>
      </w:r>
      <w:proofErr w:type="spellStart"/>
      <w:r w:rsidR="003A32EB">
        <w:rPr>
          <w:rFonts w:ascii="Helvetica" w:hAnsi="Helvetica"/>
          <w:sz w:val="22"/>
          <w:szCs w:val="22"/>
          <w:lang w:val="en-AU"/>
        </w:rPr>
        <w:t>Emmy</w:t>
      </w:r>
      <w:proofErr w:type="spellEnd"/>
      <w:r w:rsidR="003A32EB">
        <w:rPr>
          <w:rFonts w:ascii="Helvetica" w:hAnsi="Helvetica"/>
          <w:sz w:val="22"/>
          <w:szCs w:val="22"/>
          <w:lang w:val="en-AU"/>
        </w:rPr>
        <w:t xml:space="preserve"> award-</w:t>
      </w:r>
      <w:r>
        <w:rPr>
          <w:rFonts w:ascii="Helvetica" w:hAnsi="Helvetica"/>
          <w:sz w:val="22"/>
          <w:szCs w:val="22"/>
          <w:lang w:val="en-AU"/>
        </w:rPr>
        <w:t xml:space="preserve">winning </w:t>
      </w:r>
      <w:r w:rsidR="003A32EB">
        <w:rPr>
          <w:rFonts w:ascii="Helvetica" w:hAnsi="Helvetica"/>
          <w:sz w:val="22"/>
          <w:szCs w:val="22"/>
          <w:lang w:val="en-AU"/>
        </w:rPr>
        <w:t xml:space="preserve">narrative </w:t>
      </w:r>
      <w:r>
        <w:rPr>
          <w:rFonts w:ascii="Helvetica" w:hAnsi="Helvetica"/>
          <w:sz w:val="22"/>
          <w:szCs w:val="22"/>
          <w:lang w:val="en-AU"/>
        </w:rPr>
        <w:t xml:space="preserve">VR </w:t>
      </w:r>
      <w:r w:rsidR="003A32EB">
        <w:rPr>
          <w:rFonts w:ascii="Helvetica" w:hAnsi="Helvetica"/>
          <w:sz w:val="22"/>
          <w:szCs w:val="22"/>
          <w:lang w:val="en-AU"/>
        </w:rPr>
        <w:t>documentary</w:t>
      </w:r>
      <w:r w:rsidR="003A32EB" w:rsidRPr="00B001AE">
        <w:rPr>
          <w:rFonts w:ascii="Helvetica" w:hAnsi="Helvetica"/>
          <w:i/>
          <w:sz w:val="22"/>
          <w:szCs w:val="22"/>
          <w:lang w:val="en-AU"/>
        </w:rPr>
        <w:t xml:space="preserve"> </w:t>
      </w:r>
      <w:r w:rsidRPr="00B001AE">
        <w:rPr>
          <w:rFonts w:ascii="Helvetica" w:hAnsi="Helvetica"/>
          <w:i/>
          <w:sz w:val="22"/>
          <w:szCs w:val="22"/>
          <w:lang w:val="en-AU"/>
        </w:rPr>
        <w:t>Collisions</w:t>
      </w:r>
      <w:r>
        <w:rPr>
          <w:rFonts w:ascii="Helvetica" w:hAnsi="Helvetica"/>
          <w:sz w:val="22"/>
          <w:szCs w:val="22"/>
          <w:lang w:val="en-AU"/>
        </w:rPr>
        <w:t xml:space="preserve"> </w:t>
      </w:r>
      <w:r w:rsidR="00E27729">
        <w:rPr>
          <w:rFonts w:ascii="Helvetica" w:hAnsi="Helvetica"/>
          <w:sz w:val="22"/>
          <w:szCs w:val="22"/>
          <w:lang w:val="en-AU"/>
        </w:rPr>
        <w:t>(</w:t>
      </w:r>
      <w:r>
        <w:rPr>
          <w:rFonts w:ascii="Helvetica" w:hAnsi="Helvetica"/>
          <w:sz w:val="22"/>
          <w:szCs w:val="22"/>
          <w:lang w:val="en-AU"/>
        </w:rPr>
        <w:t>201</w:t>
      </w:r>
      <w:r w:rsidR="00E27729">
        <w:rPr>
          <w:rFonts w:ascii="Helvetica" w:hAnsi="Helvetica"/>
          <w:sz w:val="22"/>
          <w:szCs w:val="22"/>
          <w:lang w:val="en-AU"/>
        </w:rPr>
        <w:t>6)</w:t>
      </w:r>
      <w:r>
        <w:rPr>
          <w:rFonts w:ascii="Helvetica" w:hAnsi="Helvetica"/>
          <w:sz w:val="22"/>
          <w:szCs w:val="22"/>
          <w:lang w:val="en-AU"/>
        </w:rPr>
        <w:t xml:space="preserve"> and </w:t>
      </w:r>
      <w:r w:rsidR="003A32EB">
        <w:rPr>
          <w:rFonts w:ascii="Helvetica" w:hAnsi="Helvetica"/>
          <w:sz w:val="22"/>
          <w:szCs w:val="22"/>
          <w:lang w:val="en-AU"/>
        </w:rPr>
        <w:t xml:space="preserve">more recently, the acclaimed VR </w:t>
      </w:r>
      <w:r w:rsidR="004B608E">
        <w:rPr>
          <w:rFonts w:ascii="Helvetica" w:hAnsi="Helvetica"/>
          <w:sz w:val="22"/>
          <w:szCs w:val="22"/>
          <w:lang w:val="en-AU"/>
        </w:rPr>
        <w:t xml:space="preserve">project </w:t>
      </w:r>
      <w:proofErr w:type="spellStart"/>
      <w:r w:rsidR="003A32EB" w:rsidRPr="00B001AE">
        <w:rPr>
          <w:rFonts w:ascii="Helvetica" w:hAnsi="Helvetica"/>
          <w:i/>
          <w:sz w:val="22"/>
          <w:szCs w:val="22"/>
          <w:lang w:val="en-AU"/>
        </w:rPr>
        <w:t>Awavena</w:t>
      </w:r>
      <w:proofErr w:type="spellEnd"/>
      <w:r w:rsidR="003A32EB" w:rsidRPr="00B001AE">
        <w:rPr>
          <w:rFonts w:ascii="Helvetica" w:hAnsi="Helvetica"/>
          <w:i/>
          <w:sz w:val="22"/>
          <w:szCs w:val="22"/>
          <w:lang w:val="en-AU"/>
        </w:rPr>
        <w:t xml:space="preserve"> </w:t>
      </w:r>
      <w:r w:rsidR="008B17A5">
        <w:rPr>
          <w:rFonts w:ascii="Helvetica" w:hAnsi="Helvetica"/>
          <w:sz w:val="22"/>
          <w:szCs w:val="22"/>
          <w:lang w:val="en-AU"/>
        </w:rPr>
        <w:t>(2018) worked with immersive</w:t>
      </w:r>
      <w:r w:rsidR="00E27729">
        <w:rPr>
          <w:rFonts w:ascii="Helvetica" w:hAnsi="Helvetica"/>
          <w:sz w:val="22"/>
          <w:szCs w:val="22"/>
          <w:lang w:val="en-AU"/>
        </w:rPr>
        <w:t xml:space="preserve"> media for </w:t>
      </w:r>
      <w:r w:rsidR="006E4F7B">
        <w:rPr>
          <w:rFonts w:ascii="Helvetica" w:hAnsi="Helvetica"/>
          <w:sz w:val="22"/>
          <w:szCs w:val="22"/>
          <w:lang w:val="en-AU"/>
        </w:rPr>
        <w:t>two decades</w:t>
      </w:r>
      <w:r w:rsidR="00E27729">
        <w:rPr>
          <w:rFonts w:ascii="Helvetica" w:hAnsi="Helvetica"/>
          <w:sz w:val="22"/>
          <w:szCs w:val="22"/>
          <w:lang w:val="en-AU"/>
        </w:rPr>
        <w:t xml:space="preserve">, often in an installation </w:t>
      </w:r>
      <w:r w:rsidR="000F4DBB">
        <w:rPr>
          <w:rFonts w:ascii="Helvetica" w:hAnsi="Helvetica"/>
          <w:sz w:val="22"/>
          <w:szCs w:val="22"/>
          <w:lang w:val="en-AU"/>
        </w:rPr>
        <w:t>context</w:t>
      </w:r>
      <w:r w:rsidR="00E27729">
        <w:rPr>
          <w:rFonts w:ascii="Helvetica" w:hAnsi="Helvetica"/>
          <w:sz w:val="22"/>
          <w:szCs w:val="22"/>
          <w:lang w:val="en-AU"/>
        </w:rPr>
        <w:t xml:space="preserve">, before exploring the narrative and immersive potentials of virtual reality. Her understanding of how to conceptualise and shape immersive experiences across multiple formats and environments is </w:t>
      </w:r>
      <w:r w:rsidR="000F4DBB">
        <w:rPr>
          <w:rFonts w:ascii="Helvetica" w:hAnsi="Helvetica"/>
          <w:sz w:val="22"/>
          <w:szCs w:val="22"/>
          <w:lang w:val="en-AU"/>
        </w:rPr>
        <w:t>significant</w:t>
      </w:r>
      <w:r w:rsidR="00E27729">
        <w:rPr>
          <w:rFonts w:ascii="Helvetica" w:hAnsi="Helvetica"/>
          <w:sz w:val="22"/>
          <w:szCs w:val="22"/>
          <w:lang w:val="en-AU"/>
        </w:rPr>
        <w:t xml:space="preserve">. </w:t>
      </w:r>
      <w:r w:rsidR="00DA4B8B">
        <w:rPr>
          <w:rFonts w:ascii="Helvetica" w:hAnsi="Helvetica"/>
          <w:sz w:val="22"/>
          <w:szCs w:val="22"/>
          <w:lang w:val="en-AU"/>
        </w:rPr>
        <w:t>Regarding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 </w:t>
      </w:r>
      <w:r w:rsidR="00E0345F" w:rsidRPr="00DA4B8B">
        <w:rPr>
          <w:rFonts w:ascii="Helvetica" w:hAnsi="Helvetica"/>
          <w:i/>
          <w:sz w:val="22"/>
          <w:szCs w:val="22"/>
          <w:lang w:val="en-AU"/>
        </w:rPr>
        <w:t>Collisions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, </w:t>
      </w:r>
      <w:proofErr w:type="spellStart"/>
      <w:r w:rsidR="00E0345F" w:rsidRPr="00E0345F">
        <w:rPr>
          <w:rFonts w:ascii="Helvetica" w:hAnsi="Helvetica"/>
          <w:sz w:val="22"/>
          <w:szCs w:val="22"/>
          <w:lang w:val="en-AU"/>
        </w:rPr>
        <w:t>Wallworth</w:t>
      </w:r>
      <w:proofErr w:type="spellEnd"/>
      <w:r w:rsidR="00DA4B8B">
        <w:rPr>
          <w:rFonts w:ascii="Helvetica" w:hAnsi="Helvetica"/>
          <w:sz w:val="22"/>
          <w:szCs w:val="22"/>
          <w:lang w:val="en-AU"/>
        </w:rPr>
        <w:t xml:space="preserve"> discussed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 </w:t>
      </w:r>
      <w:r w:rsidR="00DA4B8B">
        <w:rPr>
          <w:rFonts w:ascii="Helvetica" w:hAnsi="Helvetica"/>
          <w:sz w:val="22"/>
          <w:szCs w:val="22"/>
          <w:lang w:val="en-AU"/>
        </w:rPr>
        <w:t xml:space="preserve">the use of 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sound to frame the experience, and about ‘trigger points’ or ‘key moments’ in the story that can be signposted by sound cues, allowing the viewer to turn in that direction </w:t>
      </w:r>
      <w:r w:rsidR="00CA09A9">
        <w:rPr>
          <w:rFonts w:ascii="Helvetica" w:hAnsi="Helvetica"/>
          <w:sz w:val="22"/>
          <w:szCs w:val="22"/>
          <w:lang w:val="en-AU"/>
        </w:rPr>
        <w:t>to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 </w:t>
      </w:r>
      <w:r w:rsidR="00C46275">
        <w:rPr>
          <w:rFonts w:ascii="Helvetica" w:hAnsi="Helvetica"/>
          <w:sz w:val="22"/>
          <w:szCs w:val="22"/>
          <w:lang w:val="en-AU"/>
        </w:rPr>
        <w:t>experience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 important elements taking place </w:t>
      </w:r>
      <w:r w:rsidR="00CA09A9">
        <w:rPr>
          <w:rFonts w:ascii="Helvetica" w:hAnsi="Helvetica"/>
          <w:sz w:val="22"/>
          <w:szCs w:val="22"/>
          <w:lang w:val="en-AU"/>
        </w:rPr>
        <w:t>within a portion of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 the 360</w:t>
      </w:r>
      <w:r w:rsidR="0006727C">
        <w:rPr>
          <w:rFonts w:ascii="Helvetica" w:hAnsi="Helvetica"/>
          <w:sz w:val="22"/>
          <w:szCs w:val="22"/>
          <w:lang w:val="en-AU"/>
        </w:rPr>
        <w:t>-degree</w:t>
      </w:r>
      <w:r w:rsidR="00E0345F" w:rsidRPr="00E0345F">
        <w:rPr>
          <w:rFonts w:ascii="Helvetica" w:hAnsi="Helvetica"/>
          <w:sz w:val="22"/>
          <w:szCs w:val="22"/>
          <w:lang w:val="en-AU"/>
        </w:rPr>
        <w:t xml:space="preserve"> field.</w:t>
      </w:r>
    </w:p>
    <w:p w:rsidR="001E02ED" w:rsidRDefault="001E02ED">
      <w:pPr>
        <w:rPr>
          <w:rFonts w:ascii="Helvetica" w:hAnsi="Helvetica"/>
          <w:sz w:val="22"/>
          <w:szCs w:val="22"/>
          <w:lang w:val="en-AU"/>
        </w:rPr>
      </w:pPr>
    </w:p>
    <w:p w:rsidR="006B3693" w:rsidRDefault="00372006" w:rsidP="00361638">
      <w:pPr>
        <w:ind w:left="720"/>
        <w:rPr>
          <w:rFonts w:ascii="Helvetica" w:hAnsi="Helvetica"/>
          <w:sz w:val="22"/>
          <w:szCs w:val="22"/>
          <w:lang w:val="en-AU"/>
        </w:rPr>
      </w:pPr>
      <w:r w:rsidRPr="00372006">
        <w:rPr>
          <w:rFonts w:ascii="Helvetica" w:hAnsi="Helvetica"/>
          <w:sz w:val="22"/>
          <w:szCs w:val="22"/>
          <w:lang w:val="en-AU"/>
        </w:rPr>
        <w:t xml:space="preserve">‘Sound is so important in VR. </w:t>
      </w:r>
      <w:r w:rsidR="00C70374">
        <w:rPr>
          <w:rFonts w:ascii="Helvetica" w:hAnsi="Helvetica"/>
          <w:sz w:val="22"/>
          <w:szCs w:val="22"/>
          <w:lang w:val="en-AU"/>
        </w:rPr>
        <w:t xml:space="preserve">It’s so important because it </w:t>
      </w:r>
      <w:r w:rsidR="007F5D88">
        <w:rPr>
          <w:rFonts w:ascii="Helvetica" w:hAnsi="Helvetica"/>
          <w:sz w:val="22"/>
          <w:szCs w:val="22"/>
          <w:lang w:val="en-AU"/>
        </w:rPr>
        <w:t>(</w:t>
      </w:r>
      <w:r w:rsidR="00C70374">
        <w:rPr>
          <w:rFonts w:ascii="Helvetica" w:hAnsi="Helvetica"/>
          <w:sz w:val="22"/>
          <w:szCs w:val="22"/>
          <w:lang w:val="en-AU"/>
        </w:rPr>
        <w:t>be</w:t>
      </w:r>
      <w:r w:rsidR="007F5D88">
        <w:rPr>
          <w:rFonts w:ascii="Helvetica" w:hAnsi="Helvetica"/>
          <w:sz w:val="22"/>
          <w:szCs w:val="22"/>
          <w:lang w:val="en-AU"/>
        </w:rPr>
        <w:t>)</w:t>
      </w:r>
      <w:r w:rsidR="00C70374">
        <w:rPr>
          <w:rFonts w:ascii="Helvetica" w:hAnsi="Helvetica"/>
          <w:sz w:val="22"/>
          <w:szCs w:val="22"/>
          <w:lang w:val="en-AU"/>
        </w:rPr>
        <w:t>comes a tour to guide and direct the viewer…</w:t>
      </w:r>
      <w:r w:rsidR="007F5D88">
        <w:rPr>
          <w:rFonts w:ascii="Helvetica" w:hAnsi="Helvetica"/>
          <w:sz w:val="22"/>
          <w:szCs w:val="22"/>
          <w:lang w:val="en-AU"/>
        </w:rPr>
        <w:t>You’re calling attention con</w:t>
      </w:r>
      <w:r w:rsidR="006B3693">
        <w:rPr>
          <w:rFonts w:ascii="Helvetica" w:hAnsi="Helvetica"/>
          <w:sz w:val="22"/>
          <w:szCs w:val="22"/>
          <w:lang w:val="en-AU"/>
        </w:rPr>
        <w:t>tin</w:t>
      </w:r>
      <w:r w:rsidR="007F5D88">
        <w:rPr>
          <w:rFonts w:ascii="Helvetica" w:hAnsi="Helvetica"/>
          <w:sz w:val="22"/>
          <w:szCs w:val="22"/>
          <w:lang w:val="en-AU"/>
        </w:rPr>
        <w:t>ually, and because you have the cap</w:t>
      </w:r>
      <w:r w:rsidR="006B3693">
        <w:rPr>
          <w:rFonts w:ascii="Helvetica" w:hAnsi="Helvetica"/>
          <w:sz w:val="22"/>
          <w:szCs w:val="22"/>
          <w:lang w:val="en-AU"/>
        </w:rPr>
        <w:t>ac</w:t>
      </w:r>
      <w:r w:rsidR="007F5D88">
        <w:rPr>
          <w:rFonts w:ascii="Helvetica" w:hAnsi="Helvetica"/>
          <w:sz w:val="22"/>
          <w:szCs w:val="22"/>
          <w:lang w:val="en-AU"/>
        </w:rPr>
        <w:t>ity</w:t>
      </w:r>
      <w:r w:rsidR="006B3693">
        <w:rPr>
          <w:rFonts w:ascii="Helvetica" w:hAnsi="Helvetica"/>
          <w:sz w:val="22"/>
          <w:szCs w:val="22"/>
          <w:lang w:val="en-AU"/>
        </w:rPr>
        <w:t xml:space="preserve"> then to see </w:t>
      </w:r>
      <w:r w:rsidR="00DA4B8B">
        <w:rPr>
          <w:rFonts w:ascii="Helvetica" w:hAnsi="Helvetica"/>
          <w:sz w:val="22"/>
          <w:szCs w:val="22"/>
          <w:lang w:val="en-AU"/>
        </w:rPr>
        <w:t>360</w:t>
      </w:r>
      <w:r w:rsidR="006B3693">
        <w:rPr>
          <w:rFonts w:ascii="Helvetica" w:hAnsi="Helvetica"/>
          <w:sz w:val="22"/>
          <w:szCs w:val="22"/>
          <w:lang w:val="en-AU"/>
        </w:rPr>
        <w:t xml:space="preserve"> then you use sound to frame the viewers experience</w:t>
      </w:r>
      <w:r w:rsidR="00F62916">
        <w:rPr>
          <w:rFonts w:ascii="Helvetica" w:hAnsi="Helvetica"/>
          <w:sz w:val="22"/>
          <w:szCs w:val="22"/>
          <w:lang w:val="en-AU"/>
        </w:rPr>
        <w:t>…</w:t>
      </w:r>
      <w:r w:rsidR="001E02ED">
        <w:rPr>
          <w:rFonts w:ascii="Helvetica" w:hAnsi="Helvetica"/>
          <w:sz w:val="22"/>
          <w:szCs w:val="22"/>
          <w:lang w:val="en-AU"/>
        </w:rPr>
        <w:t xml:space="preserve">There are trigger points or key moments that then make you look up if the action is above you, or if you need someone to look </w:t>
      </w:r>
      <w:r w:rsidR="004244B3">
        <w:rPr>
          <w:rFonts w:ascii="Helvetica" w:hAnsi="Helvetica"/>
          <w:sz w:val="22"/>
          <w:szCs w:val="22"/>
          <w:lang w:val="en-AU"/>
        </w:rPr>
        <w:t xml:space="preserve">behind… </w:t>
      </w:r>
      <w:r w:rsidR="001E02ED">
        <w:rPr>
          <w:rFonts w:ascii="Helvetica" w:hAnsi="Helvetica"/>
          <w:sz w:val="22"/>
          <w:szCs w:val="22"/>
          <w:lang w:val="en-AU"/>
        </w:rPr>
        <w:t xml:space="preserve">because they can look anywhere in that space </w:t>
      </w:r>
      <w:r w:rsidR="001E02ED">
        <w:rPr>
          <w:rFonts w:ascii="Helvetica" w:hAnsi="Helvetica"/>
          <w:sz w:val="22"/>
          <w:szCs w:val="22"/>
          <w:lang w:val="en-AU"/>
        </w:rPr>
        <w:lastRenderedPageBreak/>
        <w:t>so</w:t>
      </w:r>
      <w:r w:rsidR="0044103C">
        <w:rPr>
          <w:rFonts w:ascii="Helvetica" w:hAnsi="Helvetica"/>
          <w:sz w:val="22"/>
          <w:szCs w:val="22"/>
          <w:lang w:val="en-AU"/>
        </w:rPr>
        <w:t xml:space="preserve">, </w:t>
      </w:r>
      <w:r w:rsidR="001E02ED">
        <w:rPr>
          <w:rFonts w:ascii="Helvetica" w:hAnsi="Helvetica"/>
          <w:sz w:val="22"/>
          <w:szCs w:val="22"/>
          <w:lang w:val="en-AU"/>
        </w:rPr>
        <w:t>that sound is incredibly effective because you get that sense of where th</w:t>
      </w:r>
      <w:r w:rsidR="0044103C">
        <w:rPr>
          <w:rFonts w:ascii="Helvetica" w:hAnsi="Helvetica"/>
          <w:sz w:val="22"/>
          <w:szCs w:val="22"/>
          <w:lang w:val="en-AU"/>
        </w:rPr>
        <w:t>e</w:t>
      </w:r>
      <w:r w:rsidR="001E02ED">
        <w:rPr>
          <w:rFonts w:ascii="Helvetica" w:hAnsi="Helvetica"/>
          <w:sz w:val="22"/>
          <w:szCs w:val="22"/>
          <w:lang w:val="en-AU"/>
        </w:rPr>
        <w:t xml:space="preserve"> sound was located’. </w:t>
      </w:r>
    </w:p>
    <w:p w:rsidR="0044103C" w:rsidRPr="00372006" w:rsidRDefault="0044103C" w:rsidP="000822AC">
      <w:pPr>
        <w:ind w:left="5040" w:firstLine="720"/>
        <w:rPr>
          <w:rFonts w:ascii="Helvetica" w:hAnsi="Helvetica"/>
          <w:sz w:val="22"/>
          <w:szCs w:val="22"/>
          <w:lang w:val="en-AU"/>
        </w:rPr>
      </w:pPr>
      <w:proofErr w:type="spellStart"/>
      <w:r>
        <w:rPr>
          <w:rFonts w:ascii="Helvetica" w:hAnsi="Helvetica"/>
          <w:sz w:val="22"/>
          <w:szCs w:val="22"/>
          <w:lang w:val="en-AU"/>
        </w:rPr>
        <w:t>Wallworth</w:t>
      </w:r>
      <w:proofErr w:type="spellEnd"/>
      <w:r>
        <w:rPr>
          <w:rFonts w:ascii="Helvetica" w:hAnsi="Helvetica"/>
          <w:sz w:val="22"/>
          <w:szCs w:val="22"/>
          <w:lang w:val="en-AU"/>
        </w:rPr>
        <w:t xml:space="preserve"> 2016</w:t>
      </w:r>
      <w:r w:rsidR="00561705">
        <w:rPr>
          <w:rFonts w:ascii="Helvetica" w:hAnsi="Helvetica"/>
          <w:sz w:val="22"/>
          <w:szCs w:val="22"/>
          <w:lang w:val="en-AU"/>
        </w:rPr>
        <w:t>, video</w:t>
      </w:r>
      <w:r w:rsidR="000822AC">
        <w:rPr>
          <w:rFonts w:ascii="Helvetica" w:hAnsi="Helvetica"/>
          <w:sz w:val="22"/>
          <w:szCs w:val="22"/>
          <w:lang w:val="en-AU"/>
        </w:rPr>
        <w:t xml:space="preserve"> interview</w:t>
      </w:r>
      <w:r w:rsidR="000F4DBB">
        <w:rPr>
          <w:rFonts w:ascii="Helvetica" w:hAnsi="Helvetica"/>
          <w:sz w:val="22"/>
          <w:szCs w:val="22"/>
          <w:lang w:val="en-AU"/>
        </w:rPr>
        <w:t>.</w:t>
      </w:r>
    </w:p>
    <w:p w:rsidR="00E821AA" w:rsidRDefault="00E821AA">
      <w:pPr>
        <w:rPr>
          <w:rFonts w:ascii="Helvetica" w:hAnsi="Helvetica"/>
          <w:lang w:val="en-AU"/>
        </w:rPr>
      </w:pPr>
    </w:p>
    <w:p w:rsidR="00376C1D" w:rsidRDefault="005A673B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 xml:space="preserve">The use of </w:t>
      </w:r>
      <w:r w:rsidR="00846D2E">
        <w:rPr>
          <w:rFonts w:ascii="Helvetica" w:hAnsi="Helvetica"/>
          <w:sz w:val="22"/>
          <w:szCs w:val="22"/>
          <w:lang w:val="en-AU"/>
        </w:rPr>
        <w:t xml:space="preserve">sound as a </w:t>
      </w:r>
      <w:r w:rsidR="00DA4B8B">
        <w:rPr>
          <w:rFonts w:ascii="Helvetica" w:hAnsi="Helvetica"/>
          <w:sz w:val="22"/>
          <w:szCs w:val="22"/>
          <w:lang w:val="en-AU"/>
        </w:rPr>
        <w:t>means</w:t>
      </w:r>
      <w:r w:rsidR="00846D2E">
        <w:rPr>
          <w:rFonts w:ascii="Helvetica" w:hAnsi="Helvetica"/>
          <w:sz w:val="22"/>
          <w:szCs w:val="22"/>
          <w:lang w:val="en-AU"/>
        </w:rPr>
        <w:t xml:space="preserve"> </w:t>
      </w:r>
      <w:r w:rsidR="00DA4B8B">
        <w:rPr>
          <w:rFonts w:ascii="Helvetica" w:hAnsi="Helvetica"/>
          <w:sz w:val="22"/>
          <w:szCs w:val="22"/>
          <w:lang w:val="en-AU"/>
        </w:rPr>
        <w:t>of</w:t>
      </w:r>
      <w:r w:rsidR="00846D2E">
        <w:rPr>
          <w:rFonts w:ascii="Helvetica" w:hAnsi="Helvetica"/>
          <w:sz w:val="22"/>
          <w:szCs w:val="22"/>
          <w:lang w:val="en-AU"/>
        </w:rPr>
        <w:t xml:space="preserve"> </w:t>
      </w:r>
      <w:r w:rsidR="00E54A1B" w:rsidRPr="00E54A1B">
        <w:rPr>
          <w:rFonts w:ascii="Helvetica" w:hAnsi="Helvetica"/>
          <w:sz w:val="22"/>
          <w:szCs w:val="22"/>
          <w:lang w:val="en-AU"/>
        </w:rPr>
        <w:t>direct</w:t>
      </w:r>
      <w:r w:rsidR="00846D2E">
        <w:rPr>
          <w:rFonts w:ascii="Helvetica" w:hAnsi="Helvetica"/>
          <w:sz w:val="22"/>
          <w:szCs w:val="22"/>
          <w:lang w:val="en-AU"/>
        </w:rPr>
        <w:t>ing</w:t>
      </w:r>
      <w:r w:rsidR="00E54A1B" w:rsidRPr="00E54A1B">
        <w:rPr>
          <w:rFonts w:ascii="Helvetica" w:hAnsi="Helvetica"/>
          <w:sz w:val="22"/>
          <w:szCs w:val="22"/>
          <w:lang w:val="en-AU"/>
        </w:rPr>
        <w:t xml:space="preserve"> audience attention</w:t>
      </w:r>
      <w:r>
        <w:rPr>
          <w:rFonts w:ascii="Helvetica" w:hAnsi="Helvetica"/>
          <w:sz w:val="22"/>
          <w:szCs w:val="22"/>
          <w:lang w:val="en-AU"/>
        </w:rPr>
        <w:t xml:space="preserve"> is also </w:t>
      </w:r>
      <w:r w:rsidR="004F7FC9">
        <w:rPr>
          <w:rFonts w:ascii="Helvetica" w:hAnsi="Helvetica"/>
          <w:sz w:val="22"/>
          <w:szCs w:val="22"/>
          <w:lang w:val="en-AU"/>
        </w:rPr>
        <w:t>empl</w:t>
      </w:r>
      <w:r w:rsidR="00927AA3">
        <w:rPr>
          <w:rFonts w:ascii="Helvetica" w:hAnsi="Helvetica"/>
          <w:sz w:val="22"/>
          <w:szCs w:val="22"/>
          <w:lang w:val="en-AU"/>
        </w:rPr>
        <w:t xml:space="preserve">oyed by other VR </w:t>
      </w:r>
      <w:r w:rsidR="00CA09A9">
        <w:rPr>
          <w:rFonts w:ascii="Helvetica" w:hAnsi="Helvetica"/>
          <w:sz w:val="22"/>
          <w:szCs w:val="22"/>
          <w:lang w:val="en-AU"/>
        </w:rPr>
        <w:t>and</w:t>
      </w:r>
      <w:r w:rsidR="00927AA3">
        <w:rPr>
          <w:rFonts w:ascii="Helvetica" w:hAnsi="Helvetica"/>
          <w:sz w:val="22"/>
          <w:szCs w:val="22"/>
          <w:lang w:val="en-AU"/>
        </w:rPr>
        <w:t xml:space="preserve"> film practitioners</w:t>
      </w:r>
      <w:r>
        <w:rPr>
          <w:rFonts w:ascii="Helvetica" w:hAnsi="Helvetica"/>
          <w:sz w:val="22"/>
          <w:szCs w:val="22"/>
          <w:lang w:val="en-AU"/>
        </w:rPr>
        <w:t xml:space="preserve">, but I </w:t>
      </w:r>
      <w:r w:rsidR="00CA09A9">
        <w:rPr>
          <w:rFonts w:ascii="Helvetica" w:hAnsi="Helvetica"/>
          <w:sz w:val="22"/>
          <w:szCs w:val="22"/>
          <w:lang w:val="en-AU"/>
        </w:rPr>
        <w:t>understand</w:t>
      </w:r>
      <w:r>
        <w:rPr>
          <w:rFonts w:ascii="Helvetica" w:hAnsi="Helvetica"/>
          <w:sz w:val="22"/>
          <w:szCs w:val="22"/>
          <w:lang w:val="en-AU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n-AU"/>
        </w:rPr>
        <w:t>Wallworth’s</w:t>
      </w:r>
      <w:proofErr w:type="spellEnd"/>
      <w:r>
        <w:rPr>
          <w:rFonts w:ascii="Helvetica" w:hAnsi="Helvetica"/>
          <w:sz w:val="22"/>
          <w:szCs w:val="22"/>
          <w:lang w:val="en-AU"/>
        </w:rPr>
        <w:t xml:space="preserve"> </w:t>
      </w:r>
      <w:r w:rsidR="008F6D1D">
        <w:rPr>
          <w:rFonts w:ascii="Helvetica" w:hAnsi="Helvetica"/>
          <w:sz w:val="22"/>
          <w:szCs w:val="22"/>
          <w:lang w:val="en-AU"/>
        </w:rPr>
        <w:t xml:space="preserve">meaning </w:t>
      </w:r>
      <w:r w:rsidR="00CA09A9">
        <w:rPr>
          <w:rFonts w:ascii="Helvetica" w:hAnsi="Helvetica"/>
          <w:sz w:val="22"/>
          <w:szCs w:val="22"/>
          <w:lang w:val="en-AU"/>
        </w:rPr>
        <w:t>here as</w:t>
      </w:r>
      <w:r w:rsidR="008F6D1D">
        <w:rPr>
          <w:rFonts w:ascii="Helvetica" w:hAnsi="Helvetica"/>
          <w:sz w:val="22"/>
          <w:szCs w:val="22"/>
          <w:lang w:val="en-AU"/>
        </w:rPr>
        <w:t xml:space="preserve"> </w:t>
      </w:r>
      <w:r>
        <w:rPr>
          <w:rFonts w:ascii="Helvetica" w:hAnsi="Helvetica"/>
          <w:sz w:val="22"/>
          <w:szCs w:val="22"/>
          <w:lang w:val="en-AU"/>
        </w:rPr>
        <w:t>emphasis</w:t>
      </w:r>
      <w:r w:rsidR="00CA09A9">
        <w:rPr>
          <w:rFonts w:ascii="Helvetica" w:hAnsi="Helvetica"/>
          <w:sz w:val="22"/>
          <w:szCs w:val="22"/>
          <w:lang w:val="en-AU"/>
        </w:rPr>
        <w:t xml:space="preserve">ing </w:t>
      </w:r>
      <w:r w:rsidR="006E4F3C">
        <w:rPr>
          <w:rFonts w:ascii="Helvetica" w:hAnsi="Helvetica"/>
          <w:sz w:val="22"/>
          <w:szCs w:val="22"/>
          <w:lang w:val="en-AU"/>
        </w:rPr>
        <w:t>the concept</w:t>
      </w:r>
      <w:r>
        <w:rPr>
          <w:rFonts w:ascii="Helvetica" w:hAnsi="Helvetica"/>
          <w:sz w:val="22"/>
          <w:szCs w:val="22"/>
          <w:lang w:val="en-AU"/>
        </w:rPr>
        <w:t xml:space="preserve"> of narrative ‘key moments’ occurring within 360-degree space. If</w:t>
      </w:r>
      <w:r w:rsidR="005F2DA9">
        <w:rPr>
          <w:rFonts w:ascii="Helvetica" w:hAnsi="Helvetica"/>
          <w:sz w:val="22"/>
          <w:szCs w:val="22"/>
          <w:lang w:val="en-AU"/>
        </w:rPr>
        <w:t xml:space="preserve"> </w:t>
      </w:r>
      <w:r w:rsidR="00A16EFC">
        <w:rPr>
          <w:rFonts w:ascii="Helvetica" w:hAnsi="Helvetica"/>
          <w:sz w:val="22"/>
          <w:szCs w:val="22"/>
          <w:lang w:val="en-AU"/>
        </w:rPr>
        <w:t xml:space="preserve">we </w:t>
      </w:r>
      <w:r w:rsidR="00844393">
        <w:rPr>
          <w:rFonts w:ascii="Helvetica" w:hAnsi="Helvetica"/>
          <w:sz w:val="22"/>
          <w:szCs w:val="22"/>
          <w:lang w:val="en-AU"/>
        </w:rPr>
        <w:t>understand narrative</w:t>
      </w:r>
      <w:r w:rsidR="005F2DA9">
        <w:rPr>
          <w:rFonts w:ascii="Helvetica" w:hAnsi="Helvetica"/>
          <w:sz w:val="22"/>
          <w:szCs w:val="22"/>
          <w:lang w:val="en-AU"/>
        </w:rPr>
        <w:t xml:space="preserve"> VR </w:t>
      </w:r>
      <w:r w:rsidR="00844393">
        <w:rPr>
          <w:rFonts w:ascii="Helvetica" w:hAnsi="Helvetica"/>
          <w:sz w:val="22"/>
          <w:szCs w:val="22"/>
          <w:lang w:val="en-AU"/>
        </w:rPr>
        <w:t xml:space="preserve">as a form in which the viewer is located </w:t>
      </w:r>
      <w:r w:rsidR="005F2DA9">
        <w:rPr>
          <w:rFonts w:ascii="Helvetica" w:hAnsi="Helvetica"/>
          <w:sz w:val="22"/>
          <w:szCs w:val="22"/>
          <w:lang w:val="en-AU"/>
        </w:rPr>
        <w:t>centrally</w:t>
      </w:r>
      <w:r w:rsidR="00844393">
        <w:rPr>
          <w:rFonts w:ascii="Helvetica" w:hAnsi="Helvetica"/>
          <w:sz w:val="22"/>
          <w:szCs w:val="22"/>
          <w:lang w:val="en-AU"/>
        </w:rPr>
        <w:t xml:space="preserve">, where </w:t>
      </w:r>
      <w:r w:rsidR="00844393">
        <w:rPr>
          <w:rFonts w:ascii="Helvetica" w:hAnsi="Helvetica"/>
          <w:sz w:val="22"/>
          <w:szCs w:val="22"/>
        </w:rPr>
        <w:t>stories</w:t>
      </w:r>
      <w:r w:rsidR="00844393" w:rsidRPr="00B1203A">
        <w:rPr>
          <w:rFonts w:ascii="Helvetica" w:hAnsi="Helvetica"/>
          <w:sz w:val="22"/>
          <w:szCs w:val="22"/>
        </w:rPr>
        <w:t xml:space="preserve"> often play out in real time</w:t>
      </w:r>
      <w:r w:rsidR="00844393">
        <w:rPr>
          <w:rFonts w:ascii="Helvetica" w:hAnsi="Helvetica"/>
          <w:sz w:val="22"/>
          <w:szCs w:val="22"/>
        </w:rPr>
        <w:t xml:space="preserve"> and where</w:t>
      </w:r>
      <w:r w:rsidR="00844393">
        <w:rPr>
          <w:rFonts w:ascii="Helvetica" w:hAnsi="Helvetica"/>
          <w:sz w:val="22"/>
          <w:szCs w:val="22"/>
          <w:lang w:val="en-AU"/>
        </w:rPr>
        <w:t xml:space="preserve"> the viewer can direct </w:t>
      </w:r>
      <w:r w:rsidR="00861DB2">
        <w:rPr>
          <w:rFonts w:ascii="Helvetica" w:hAnsi="Helvetica"/>
          <w:sz w:val="22"/>
          <w:szCs w:val="22"/>
          <w:lang w:val="en-AU"/>
        </w:rPr>
        <w:t xml:space="preserve">their </w:t>
      </w:r>
      <w:r w:rsidR="00844393">
        <w:rPr>
          <w:rFonts w:ascii="Helvetica" w:hAnsi="Helvetica"/>
          <w:sz w:val="22"/>
          <w:szCs w:val="22"/>
          <w:lang w:val="en-AU"/>
        </w:rPr>
        <w:t xml:space="preserve">attention to different parts of the 360-degree </w:t>
      </w:r>
      <w:r w:rsidR="00376C1D">
        <w:rPr>
          <w:rFonts w:ascii="Helvetica" w:hAnsi="Helvetica"/>
          <w:sz w:val="22"/>
          <w:szCs w:val="22"/>
          <w:lang w:val="en-AU"/>
        </w:rPr>
        <w:t>scene, understanding where (in space) and when (in time) important moments of narrative emphasis</w:t>
      </w:r>
      <w:r w:rsidR="00861DB2" w:rsidRPr="00861DB2">
        <w:rPr>
          <w:rFonts w:ascii="Helvetica" w:hAnsi="Helvetica"/>
          <w:sz w:val="22"/>
          <w:szCs w:val="22"/>
          <w:lang w:val="en-AU"/>
        </w:rPr>
        <w:t xml:space="preserve"> </w:t>
      </w:r>
      <w:r w:rsidR="00861DB2">
        <w:rPr>
          <w:rFonts w:ascii="Helvetica" w:hAnsi="Helvetica"/>
          <w:sz w:val="22"/>
          <w:szCs w:val="22"/>
          <w:lang w:val="en-AU"/>
        </w:rPr>
        <w:t xml:space="preserve">occur </w:t>
      </w:r>
      <w:r w:rsidR="00376C1D">
        <w:rPr>
          <w:rFonts w:ascii="Helvetica" w:hAnsi="Helvetica"/>
          <w:sz w:val="22"/>
          <w:szCs w:val="22"/>
          <w:lang w:val="en-AU"/>
        </w:rPr>
        <w:t xml:space="preserve">– </w:t>
      </w:r>
      <w:r w:rsidR="00376C1D" w:rsidRPr="00376C1D">
        <w:rPr>
          <w:rFonts w:ascii="Helvetica" w:hAnsi="Helvetica"/>
          <w:i/>
          <w:sz w:val="22"/>
          <w:szCs w:val="22"/>
          <w:lang w:val="en-AU"/>
        </w:rPr>
        <w:t>key moments</w:t>
      </w:r>
      <w:r w:rsidR="00376C1D">
        <w:rPr>
          <w:rFonts w:ascii="Helvetica" w:hAnsi="Helvetica"/>
          <w:sz w:val="22"/>
          <w:szCs w:val="22"/>
          <w:lang w:val="en-AU"/>
        </w:rPr>
        <w:t xml:space="preserve"> –</w:t>
      </w:r>
      <w:r w:rsidR="00861DB2">
        <w:rPr>
          <w:rFonts w:ascii="Helvetica" w:hAnsi="Helvetica"/>
          <w:sz w:val="22"/>
          <w:szCs w:val="22"/>
          <w:lang w:val="en-AU"/>
        </w:rPr>
        <w:t xml:space="preserve"> </w:t>
      </w:r>
      <w:r w:rsidR="00376C1D">
        <w:rPr>
          <w:rFonts w:ascii="Helvetica" w:hAnsi="Helvetica"/>
          <w:sz w:val="22"/>
          <w:szCs w:val="22"/>
          <w:lang w:val="en-AU"/>
        </w:rPr>
        <w:t xml:space="preserve">is critical to </w:t>
      </w:r>
      <w:r>
        <w:rPr>
          <w:rFonts w:ascii="Helvetica" w:hAnsi="Helvetica"/>
          <w:sz w:val="22"/>
          <w:szCs w:val="22"/>
          <w:lang w:val="en-AU"/>
        </w:rPr>
        <w:t xml:space="preserve">our </w:t>
      </w:r>
      <w:r w:rsidR="00376C1D">
        <w:rPr>
          <w:rFonts w:ascii="Helvetica" w:hAnsi="Helvetica"/>
          <w:sz w:val="22"/>
          <w:szCs w:val="22"/>
          <w:lang w:val="en-AU"/>
        </w:rPr>
        <w:t>conceptualisation and planning</w:t>
      </w:r>
      <w:r>
        <w:rPr>
          <w:rFonts w:ascii="Helvetica" w:hAnsi="Helvetica"/>
          <w:sz w:val="22"/>
          <w:szCs w:val="22"/>
          <w:lang w:val="en-AU"/>
        </w:rPr>
        <w:t xml:space="preserve"> of VR content</w:t>
      </w:r>
      <w:r w:rsidR="00376C1D">
        <w:rPr>
          <w:rFonts w:ascii="Helvetica" w:hAnsi="Helvetica"/>
          <w:sz w:val="22"/>
          <w:szCs w:val="22"/>
          <w:lang w:val="en-AU"/>
        </w:rPr>
        <w:t xml:space="preserve">. </w:t>
      </w:r>
      <w:r w:rsidR="00067193">
        <w:rPr>
          <w:rFonts w:ascii="Helvetica" w:hAnsi="Helvetica"/>
          <w:sz w:val="22"/>
          <w:szCs w:val="22"/>
          <w:lang w:val="en-AU"/>
        </w:rPr>
        <w:t xml:space="preserve">This </w:t>
      </w:r>
      <w:r w:rsidR="005F2DA9">
        <w:rPr>
          <w:rFonts w:ascii="Helvetica" w:hAnsi="Helvetica"/>
          <w:sz w:val="22"/>
          <w:szCs w:val="22"/>
          <w:lang w:val="en-AU"/>
        </w:rPr>
        <w:t>also resonates with the notion of the CVR core experience</w:t>
      </w:r>
      <w:r w:rsidR="00067193">
        <w:rPr>
          <w:rFonts w:ascii="Helvetica" w:hAnsi="Helvetica"/>
          <w:sz w:val="22"/>
          <w:szCs w:val="22"/>
          <w:lang w:val="en-AU"/>
        </w:rPr>
        <w:t xml:space="preserve"> </w:t>
      </w:r>
      <w:r w:rsidR="005F2DA9">
        <w:rPr>
          <w:rFonts w:ascii="Helvetica" w:hAnsi="Helvetica"/>
          <w:sz w:val="22"/>
          <w:szCs w:val="22"/>
          <w:lang w:val="en-AU"/>
        </w:rPr>
        <w:t>(</w:t>
      </w:r>
      <w:r w:rsidR="00067193">
        <w:rPr>
          <w:rFonts w:ascii="Helvetica" w:hAnsi="Helvetica"/>
          <w:sz w:val="22"/>
          <w:szCs w:val="22"/>
          <w:lang w:val="en-AU"/>
        </w:rPr>
        <w:t>Dooley</w:t>
      </w:r>
      <w:r w:rsidR="005F2DA9">
        <w:rPr>
          <w:rFonts w:ascii="Helvetica" w:hAnsi="Helvetica"/>
          <w:sz w:val="22"/>
          <w:szCs w:val="22"/>
          <w:lang w:val="en-AU"/>
        </w:rPr>
        <w:t xml:space="preserve"> 2017) but identifies points of heightened narrative emphasis more clearly within a scene</w:t>
      </w:r>
      <w:r w:rsidR="00067193">
        <w:rPr>
          <w:rFonts w:ascii="Helvetica" w:hAnsi="Helvetica"/>
          <w:sz w:val="22"/>
          <w:szCs w:val="22"/>
          <w:lang w:val="en-AU"/>
        </w:rPr>
        <w:t xml:space="preserve">. </w:t>
      </w:r>
    </w:p>
    <w:p w:rsidR="00376C1D" w:rsidRDefault="00376C1D">
      <w:pPr>
        <w:rPr>
          <w:rFonts w:ascii="Helvetica" w:hAnsi="Helvetica"/>
          <w:sz w:val="22"/>
          <w:szCs w:val="22"/>
          <w:lang w:val="en-AU"/>
        </w:rPr>
      </w:pPr>
    </w:p>
    <w:p w:rsidR="00E54A1B" w:rsidRDefault="00376C1D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 xml:space="preserve">If we consider ‘key moments’ as a narrative concept rather than purely sound-focussed </w:t>
      </w:r>
      <w:r w:rsidR="005F2DA9">
        <w:rPr>
          <w:rFonts w:ascii="Helvetica" w:hAnsi="Helvetica"/>
          <w:sz w:val="22"/>
          <w:szCs w:val="22"/>
          <w:lang w:val="en-AU"/>
        </w:rPr>
        <w:t>concept</w:t>
      </w:r>
      <w:r>
        <w:rPr>
          <w:rFonts w:ascii="Helvetica" w:hAnsi="Helvetica"/>
          <w:sz w:val="22"/>
          <w:szCs w:val="22"/>
          <w:lang w:val="en-AU"/>
        </w:rPr>
        <w:t xml:space="preserve">, we can begin to more </w:t>
      </w:r>
      <w:r w:rsidR="005F2DA9">
        <w:rPr>
          <w:rFonts w:ascii="Helvetica" w:hAnsi="Helvetica"/>
          <w:sz w:val="22"/>
          <w:szCs w:val="22"/>
          <w:lang w:val="en-AU"/>
        </w:rPr>
        <w:t>readily</w:t>
      </w:r>
      <w:r>
        <w:rPr>
          <w:rFonts w:ascii="Helvetica" w:hAnsi="Helvetica"/>
          <w:sz w:val="22"/>
          <w:szCs w:val="22"/>
          <w:lang w:val="en-AU"/>
        </w:rPr>
        <w:t xml:space="preserve"> consider</w:t>
      </w:r>
      <w:r w:rsidR="005F2DA9">
        <w:rPr>
          <w:rFonts w:ascii="Helvetica" w:hAnsi="Helvetica"/>
          <w:sz w:val="22"/>
          <w:szCs w:val="22"/>
          <w:lang w:val="en-AU"/>
        </w:rPr>
        <w:t xml:space="preserve"> questions such as</w:t>
      </w:r>
      <w:r>
        <w:rPr>
          <w:rFonts w:ascii="Helvetica" w:hAnsi="Helvetica"/>
          <w:sz w:val="22"/>
          <w:szCs w:val="22"/>
          <w:lang w:val="en-AU"/>
        </w:rPr>
        <w:t xml:space="preserve">: </w:t>
      </w:r>
      <w:r w:rsidRPr="00376C1D">
        <w:rPr>
          <w:rFonts w:ascii="Helvetica" w:hAnsi="Helvetica"/>
          <w:i/>
          <w:sz w:val="22"/>
          <w:szCs w:val="22"/>
          <w:lang w:val="en-AU"/>
        </w:rPr>
        <w:t xml:space="preserve">what </w:t>
      </w:r>
      <w:r>
        <w:rPr>
          <w:rFonts w:ascii="Helvetica" w:hAnsi="Helvetica"/>
          <w:sz w:val="22"/>
          <w:szCs w:val="22"/>
          <w:lang w:val="en-AU"/>
        </w:rPr>
        <w:t>are the ‘key moments’</w:t>
      </w:r>
      <w:r w:rsidR="005E0622">
        <w:rPr>
          <w:rFonts w:ascii="Helvetica" w:hAnsi="Helvetica"/>
          <w:sz w:val="22"/>
          <w:szCs w:val="22"/>
          <w:lang w:val="en-AU"/>
        </w:rPr>
        <w:t xml:space="preserve"> </w:t>
      </w:r>
      <w:r>
        <w:rPr>
          <w:rFonts w:ascii="Helvetica" w:hAnsi="Helvetica"/>
          <w:sz w:val="22"/>
          <w:szCs w:val="22"/>
          <w:lang w:val="en-AU"/>
        </w:rPr>
        <w:t xml:space="preserve">within this scene; </w:t>
      </w:r>
      <w:r w:rsidRPr="00376C1D">
        <w:rPr>
          <w:rFonts w:ascii="Helvetica" w:hAnsi="Helvetica"/>
          <w:i/>
          <w:sz w:val="22"/>
          <w:szCs w:val="22"/>
          <w:lang w:val="en-AU"/>
        </w:rPr>
        <w:t>when</w:t>
      </w:r>
      <w:r>
        <w:rPr>
          <w:rFonts w:ascii="Helvetica" w:hAnsi="Helvetica"/>
          <w:sz w:val="22"/>
          <w:szCs w:val="22"/>
          <w:lang w:val="en-AU"/>
        </w:rPr>
        <w:t xml:space="preserve"> do they occur in the scene, </w:t>
      </w:r>
      <w:r w:rsidRPr="00376C1D">
        <w:rPr>
          <w:rFonts w:ascii="Helvetica" w:hAnsi="Helvetica"/>
          <w:i/>
          <w:sz w:val="22"/>
          <w:szCs w:val="22"/>
          <w:lang w:val="en-AU"/>
        </w:rPr>
        <w:t xml:space="preserve">where </w:t>
      </w:r>
      <w:r>
        <w:rPr>
          <w:rFonts w:ascii="Helvetica" w:hAnsi="Helvetica"/>
          <w:sz w:val="22"/>
          <w:szCs w:val="22"/>
          <w:lang w:val="en-AU"/>
        </w:rPr>
        <w:t xml:space="preserve">do they occur in the scene, </w:t>
      </w:r>
      <w:r w:rsidR="00871D87" w:rsidRPr="00871D87">
        <w:rPr>
          <w:rFonts w:ascii="Helvetica" w:hAnsi="Helvetica"/>
          <w:i/>
          <w:sz w:val="22"/>
          <w:szCs w:val="22"/>
          <w:lang w:val="en-AU"/>
        </w:rPr>
        <w:t xml:space="preserve">how </w:t>
      </w:r>
      <w:r w:rsidR="00871D87">
        <w:rPr>
          <w:rFonts w:ascii="Helvetica" w:hAnsi="Helvetica"/>
          <w:sz w:val="22"/>
          <w:szCs w:val="22"/>
          <w:lang w:val="en-AU"/>
        </w:rPr>
        <w:t xml:space="preserve">do we draw attention to them, </w:t>
      </w:r>
      <w:r w:rsidRPr="00376C1D">
        <w:rPr>
          <w:rFonts w:ascii="Helvetica" w:hAnsi="Helvetica"/>
          <w:i/>
          <w:sz w:val="22"/>
          <w:szCs w:val="22"/>
          <w:lang w:val="en-AU"/>
        </w:rPr>
        <w:t>how many</w:t>
      </w:r>
      <w:r>
        <w:rPr>
          <w:rFonts w:ascii="Helvetica" w:hAnsi="Helvetica"/>
          <w:sz w:val="22"/>
          <w:szCs w:val="22"/>
          <w:lang w:val="en-AU"/>
        </w:rPr>
        <w:t xml:space="preserve"> are in a particular scene, is the </w:t>
      </w:r>
      <w:r w:rsidRPr="00376C1D">
        <w:rPr>
          <w:rFonts w:ascii="Helvetica" w:hAnsi="Helvetica"/>
          <w:i/>
          <w:sz w:val="22"/>
          <w:szCs w:val="22"/>
          <w:lang w:val="en-AU"/>
        </w:rPr>
        <w:t>pacing</w:t>
      </w:r>
      <w:r>
        <w:rPr>
          <w:rFonts w:ascii="Helvetica" w:hAnsi="Helvetica"/>
          <w:sz w:val="22"/>
          <w:szCs w:val="22"/>
          <w:lang w:val="en-AU"/>
        </w:rPr>
        <w:t xml:space="preserve"> between key moments appropriate in the VR context, for example are there too many or too few in the scene, or do they require too much </w:t>
      </w:r>
      <w:r w:rsidR="007A1CB4">
        <w:rPr>
          <w:rFonts w:ascii="Helvetica" w:hAnsi="Helvetica"/>
          <w:sz w:val="22"/>
          <w:szCs w:val="22"/>
          <w:lang w:val="en-AU"/>
        </w:rPr>
        <w:t xml:space="preserve">rapid </w:t>
      </w:r>
      <w:r>
        <w:rPr>
          <w:rFonts w:ascii="Helvetica" w:hAnsi="Helvetica"/>
          <w:sz w:val="22"/>
          <w:szCs w:val="22"/>
          <w:lang w:val="en-AU"/>
        </w:rPr>
        <w:t xml:space="preserve">turning </w:t>
      </w:r>
      <w:r w:rsidR="007A1CB4">
        <w:rPr>
          <w:rFonts w:ascii="Helvetica" w:hAnsi="Helvetica"/>
          <w:sz w:val="22"/>
          <w:szCs w:val="22"/>
          <w:lang w:val="en-AU"/>
        </w:rPr>
        <w:t xml:space="preserve">or spinning </w:t>
      </w:r>
      <w:r>
        <w:rPr>
          <w:rFonts w:ascii="Helvetica" w:hAnsi="Helvetica"/>
          <w:sz w:val="22"/>
          <w:szCs w:val="22"/>
          <w:lang w:val="en-AU"/>
        </w:rPr>
        <w:t>to be comfortable</w:t>
      </w:r>
      <w:r w:rsidR="007A1CB4">
        <w:rPr>
          <w:rFonts w:ascii="Helvetica" w:hAnsi="Helvetica"/>
          <w:sz w:val="22"/>
          <w:szCs w:val="22"/>
          <w:lang w:val="en-AU"/>
        </w:rPr>
        <w:t xml:space="preserve"> for the person experiencing the work</w:t>
      </w:r>
      <w:r>
        <w:rPr>
          <w:rFonts w:ascii="Helvetica" w:hAnsi="Helvetica"/>
          <w:sz w:val="22"/>
          <w:szCs w:val="22"/>
          <w:lang w:val="en-AU"/>
        </w:rPr>
        <w:t xml:space="preserve">. </w:t>
      </w:r>
      <w:r w:rsidR="001B5698">
        <w:rPr>
          <w:rFonts w:ascii="Helvetica" w:hAnsi="Helvetica"/>
          <w:sz w:val="22"/>
          <w:szCs w:val="22"/>
          <w:lang w:val="en-AU"/>
        </w:rPr>
        <w:t>If, as educators,</w:t>
      </w:r>
      <w:r w:rsidR="007A1CB4">
        <w:rPr>
          <w:rFonts w:ascii="Helvetica" w:hAnsi="Helvetica"/>
          <w:sz w:val="22"/>
          <w:szCs w:val="22"/>
          <w:lang w:val="en-AU"/>
        </w:rPr>
        <w:t xml:space="preserve"> we consider </w:t>
      </w:r>
      <w:r w:rsidR="00272C2B">
        <w:rPr>
          <w:rFonts w:ascii="Helvetica" w:hAnsi="Helvetica"/>
          <w:sz w:val="22"/>
          <w:szCs w:val="22"/>
          <w:lang w:val="en-AU"/>
        </w:rPr>
        <w:t>‘</w:t>
      </w:r>
      <w:r w:rsidR="007A1CB4">
        <w:rPr>
          <w:rFonts w:ascii="Helvetica" w:hAnsi="Helvetica"/>
          <w:sz w:val="22"/>
          <w:szCs w:val="22"/>
          <w:lang w:val="en-AU"/>
        </w:rPr>
        <w:t>key moments</w:t>
      </w:r>
      <w:r w:rsidR="00272C2B">
        <w:rPr>
          <w:rFonts w:ascii="Helvetica" w:hAnsi="Helvetica"/>
          <w:sz w:val="22"/>
          <w:szCs w:val="22"/>
          <w:lang w:val="en-AU"/>
        </w:rPr>
        <w:t>’</w:t>
      </w:r>
      <w:r w:rsidR="007A1CB4">
        <w:rPr>
          <w:rFonts w:ascii="Helvetica" w:hAnsi="Helvetica"/>
          <w:sz w:val="22"/>
          <w:szCs w:val="22"/>
          <w:lang w:val="en-AU"/>
        </w:rPr>
        <w:t xml:space="preserve"> as a</w:t>
      </w:r>
      <w:r w:rsidR="00871D87">
        <w:rPr>
          <w:rFonts w:ascii="Helvetica" w:hAnsi="Helvetica"/>
          <w:sz w:val="22"/>
          <w:szCs w:val="22"/>
          <w:lang w:val="en-AU"/>
        </w:rPr>
        <w:t>n important</w:t>
      </w:r>
      <w:r w:rsidR="007A1CB4">
        <w:rPr>
          <w:rFonts w:ascii="Helvetica" w:hAnsi="Helvetica"/>
          <w:sz w:val="22"/>
          <w:szCs w:val="22"/>
          <w:lang w:val="en-AU"/>
        </w:rPr>
        <w:t xml:space="preserve"> </w:t>
      </w:r>
      <w:r w:rsidR="00DB2049">
        <w:rPr>
          <w:rFonts w:ascii="Helvetica" w:hAnsi="Helvetica"/>
          <w:sz w:val="22"/>
          <w:szCs w:val="22"/>
          <w:lang w:val="en-AU"/>
        </w:rPr>
        <w:t>threshold concept</w:t>
      </w:r>
      <w:r w:rsidR="007A1CB4">
        <w:rPr>
          <w:rFonts w:ascii="Helvetica" w:hAnsi="Helvetica"/>
          <w:sz w:val="22"/>
          <w:szCs w:val="22"/>
          <w:lang w:val="en-AU"/>
        </w:rPr>
        <w:t xml:space="preserve"> </w:t>
      </w:r>
      <w:r w:rsidR="00272C2B">
        <w:rPr>
          <w:rFonts w:ascii="Helvetica" w:hAnsi="Helvetica"/>
          <w:sz w:val="22"/>
          <w:szCs w:val="22"/>
          <w:lang w:val="en-AU"/>
        </w:rPr>
        <w:t>for</w:t>
      </w:r>
      <w:r w:rsidR="007A1CB4">
        <w:rPr>
          <w:rFonts w:ascii="Helvetica" w:hAnsi="Helvetica"/>
          <w:sz w:val="22"/>
          <w:szCs w:val="22"/>
          <w:lang w:val="en-AU"/>
        </w:rPr>
        <w:t xml:space="preserve"> understanding narrative emphasis</w:t>
      </w:r>
      <w:r w:rsidR="005E0622">
        <w:rPr>
          <w:rFonts w:ascii="Helvetica" w:hAnsi="Helvetica"/>
          <w:sz w:val="22"/>
          <w:szCs w:val="22"/>
          <w:lang w:val="en-AU"/>
        </w:rPr>
        <w:t xml:space="preserve"> </w:t>
      </w:r>
      <w:r w:rsidR="007A1CB4">
        <w:rPr>
          <w:rFonts w:ascii="Helvetica" w:hAnsi="Helvetica"/>
          <w:sz w:val="22"/>
          <w:szCs w:val="22"/>
          <w:lang w:val="en-AU"/>
        </w:rPr>
        <w:t xml:space="preserve">in narrative </w:t>
      </w:r>
      <w:r w:rsidR="00871D87">
        <w:rPr>
          <w:rFonts w:ascii="Helvetica" w:hAnsi="Helvetica"/>
          <w:sz w:val="22"/>
          <w:szCs w:val="22"/>
          <w:lang w:val="en-AU"/>
        </w:rPr>
        <w:t>VR</w:t>
      </w:r>
      <w:r w:rsidR="007A1CB4">
        <w:rPr>
          <w:rFonts w:ascii="Helvetica" w:hAnsi="Helvetica"/>
          <w:sz w:val="22"/>
          <w:szCs w:val="22"/>
          <w:lang w:val="en-AU"/>
        </w:rPr>
        <w:t xml:space="preserve">, then we can use </w:t>
      </w:r>
      <w:r w:rsidR="00272C2B">
        <w:rPr>
          <w:rFonts w:ascii="Helvetica" w:hAnsi="Helvetica"/>
          <w:sz w:val="22"/>
          <w:szCs w:val="22"/>
          <w:lang w:val="en-AU"/>
        </w:rPr>
        <w:t xml:space="preserve">it </w:t>
      </w:r>
      <w:r w:rsidR="007A1CB4">
        <w:rPr>
          <w:rFonts w:ascii="Helvetica" w:hAnsi="Helvetica"/>
          <w:sz w:val="22"/>
          <w:szCs w:val="22"/>
          <w:lang w:val="en-AU"/>
        </w:rPr>
        <w:t xml:space="preserve">to </w:t>
      </w:r>
      <w:r w:rsidR="00272C2B">
        <w:rPr>
          <w:rFonts w:ascii="Helvetica" w:hAnsi="Helvetica"/>
          <w:sz w:val="22"/>
          <w:szCs w:val="22"/>
          <w:lang w:val="en-AU"/>
        </w:rPr>
        <w:t xml:space="preserve">help students </w:t>
      </w:r>
      <w:r w:rsidR="00280A2A">
        <w:rPr>
          <w:rFonts w:ascii="Helvetica" w:hAnsi="Helvetica"/>
          <w:sz w:val="22"/>
          <w:szCs w:val="22"/>
          <w:lang w:val="en-AU"/>
        </w:rPr>
        <w:t>identify and map</w:t>
      </w:r>
      <w:r w:rsidR="007A1CB4">
        <w:rPr>
          <w:rFonts w:ascii="Helvetica" w:hAnsi="Helvetica"/>
          <w:sz w:val="22"/>
          <w:szCs w:val="22"/>
          <w:lang w:val="en-AU"/>
        </w:rPr>
        <w:t xml:space="preserve"> where key moments of narrative emphasis fall within a VR scene. </w:t>
      </w:r>
      <w:r w:rsidR="00280A2A">
        <w:rPr>
          <w:rFonts w:ascii="Helvetica" w:hAnsi="Helvetica"/>
          <w:sz w:val="22"/>
          <w:szCs w:val="22"/>
          <w:lang w:val="en-AU"/>
        </w:rPr>
        <w:t xml:space="preserve">The concept of </w:t>
      </w:r>
      <w:r w:rsidR="004F4E27">
        <w:rPr>
          <w:rFonts w:ascii="Helvetica" w:hAnsi="Helvetica"/>
          <w:sz w:val="22"/>
          <w:szCs w:val="22"/>
          <w:lang w:val="en-AU"/>
        </w:rPr>
        <w:t>‘</w:t>
      </w:r>
      <w:r w:rsidR="00280A2A">
        <w:rPr>
          <w:rFonts w:ascii="Helvetica" w:hAnsi="Helvetica"/>
          <w:sz w:val="22"/>
          <w:szCs w:val="22"/>
          <w:lang w:val="en-AU"/>
        </w:rPr>
        <w:t>ke</w:t>
      </w:r>
      <w:r w:rsidR="004F4E27">
        <w:rPr>
          <w:rFonts w:ascii="Helvetica" w:hAnsi="Helvetica"/>
          <w:sz w:val="22"/>
          <w:szCs w:val="22"/>
          <w:lang w:val="en-AU"/>
        </w:rPr>
        <w:t>y moments’</w:t>
      </w:r>
      <w:r w:rsidR="00280A2A">
        <w:rPr>
          <w:rFonts w:ascii="Helvetica" w:hAnsi="Helvetica"/>
          <w:sz w:val="22"/>
          <w:szCs w:val="22"/>
          <w:lang w:val="en-AU"/>
        </w:rPr>
        <w:t xml:space="preserve"> </w:t>
      </w:r>
      <w:r w:rsidR="004F4E27">
        <w:rPr>
          <w:rFonts w:ascii="Helvetica" w:hAnsi="Helvetica"/>
          <w:sz w:val="22"/>
          <w:szCs w:val="22"/>
          <w:lang w:val="en-AU"/>
        </w:rPr>
        <w:t xml:space="preserve">considers both the spatial and time-based factors relating to </w:t>
      </w:r>
      <w:r w:rsidR="00280A2A">
        <w:rPr>
          <w:rFonts w:ascii="Helvetica" w:hAnsi="Helvetica"/>
          <w:sz w:val="22"/>
          <w:szCs w:val="22"/>
          <w:lang w:val="en-AU"/>
        </w:rPr>
        <w:t>narrative emphasis</w:t>
      </w:r>
      <w:r w:rsidR="004F4E27">
        <w:rPr>
          <w:rFonts w:ascii="Helvetica" w:hAnsi="Helvetica"/>
          <w:sz w:val="22"/>
          <w:szCs w:val="22"/>
          <w:lang w:val="en-AU"/>
        </w:rPr>
        <w:t xml:space="preserve"> within VR, and offers an approach that can </w:t>
      </w:r>
      <w:r w:rsidR="00927AA3">
        <w:rPr>
          <w:rFonts w:ascii="Helvetica" w:hAnsi="Helvetica"/>
          <w:sz w:val="22"/>
          <w:szCs w:val="22"/>
          <w:lang w:val="en-AU"/>
        </w:rPr>
        <w:t xml:space="preserve">markedly </w:t>
      </w:r>
      <w:r w:rsidR="004F4E27">
        <w:rPr>
          <w:rFonts w:ascii="Helvetica" w:hAnsi="Helvetica"/>
          <w:sz w:val="22"/>
          <w:szCs w:val="22"/>
          <w:lang w:val="en-AU"/>
        </w:rPr>
        <w:t xml:space="preserve">assist in mapping and directing audience attention, and in conceptualising and planning narrative VR experiences. </w:t>
      </w:r>
    </w:p>
    <w:p w:rsidR="00D2301E" w:rsidRDefault="00D2301E">
      <w:pPr>
        <w:rPr>
          <w:rFonts w:ascii="Helvetica" w:hAnsi="Helvetica"/>
          <w:lang w:val="en-AU"/>
        </w:rPr>
      </w:pPr>
    </w:p>
    <w:p w:rsidR="00F74E88" w:rsidRPr="00A2682E" w:rsidRDefault="00412D6D" w:rsidP="00412D6D">
      <w:pPr>
        <w:rPr>
          <w:rFonts w:ascii="Helvetica" w:hAnsi="Helvetica"/>
          <w:sz w:val="28"/>
          <w:szCs w:val="28"/>
          <w:lang w:val="en-AU"/>
        </w:rPr>
      </w:pPr>
      <w:r w:rsidRPr="00A2682E">
        <w:rPr>
          <w:rFonts w:ascii="Helvetica" w:hAnsi="Helvetica"/>
          <w:sz w:val="28"/>
          <w:szCs w:val="28"/>
          <w:lang w:val="en-AU"/>
        </w:rPr>
        <w:t xml:space="preserve">Spatial relationships and </w:t>
      </w:r>
      <w:r w:rsidR="00141428" w:rsidRPr="00A2682E">
        <w:rPr>
          <w:rFonts w:ascii="Helvetica" w:hAnsi="Helvetica"/>
          <w:sz w:val="28"/>
          <w:szCs w:val="28"/>
          <w:lang w:val="en-AU"/>
        </w:rPr>
        <w:t>‘</w:t>
      </w:r>
      <w:r w:rsidRPr="00A2682E">
        <w:rPr>
          <w:rFonts w:ascii="Helvetica" w:hAnsi="Helvetica"/>
          <w:sz w:val="28"/>
          <w:szCs w:val="28"/>
          <w:lang w:val="en-AU"/>
        </w:rPr>
        <w:t>spatiality</w:t>
      </w:r>
      <w:r w:rsidR="00141428" w:rsidRPr="00A2682E">
        <w:rPr>
          <w:rFonts w:ascii="Helvetica" w:hAnsi="Helvetica"/>
          <w:sz w:val="28"/>
          <w:szCs w:val="28"/>
          <w:lang w:val="en-AU"/>
        </w:rPr>
        <w:t>’</w:t>
      </w:r>
      <w:r w:rsidR="00F0518A" w:rsidRPr="00A2682E">
        <w:rPr>
          <w:rFonts w:ascii="Helvetica" w:hAnsi="Helvetica"/>
          <w:sz w:val="28"/>
          <w:szCs w:val="28"/>
          <w:lang w:val="en-AU"/>
        </w:rPr>
        <w:t xml:space="preserve"> </w:t>
      </w:r>
      <w:r w:rsidR="00F74E88" w:rsidRPr="00A2682E">
        <w:rPr>
          <w:rFonts w:ascii="Helvetica" w:hAnsi="Helvetica"/>
          <w:sz w:val="28"/>
          <w:szCs w:val="28"/>
          <w:lang w:val="en-AU"/>
        </w:rPr>
        <w:t xml:space="preserve">in the 360-degree field </w:t>
      </w:r>
    </w:p>
    <w:p w:rsidR="00F74E88" w:rsidRDefault="00F74E88" w:rsidP="00F74E88">
      <w:pPr>
        <w:rPr>
          <w:rFonts w:ascii="Helvetica" w:hAnsi="Helvetica"/>
          <w:lang w:val="en-AU"/>
        </w:rPr>
      </w:pPr>
    </w:p>
    <w:p w:rsidR="00C4203D" w:rsidRPr="00C4203D" w:rsidRDefault="00750881" w:rsidP="00F80C6E">
      <w:pPr>
        <w:ind w:firstLine="720"/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>From a spatial perspective, classical</w:t>
      </w:r>
      <w:r w:rsidR="00C4203D" w:rsidRPr="00C4203D">
        <w:rPr>
          <w:rFonts w:ascii="Helvetica" w:hAnsi="Helvetica"/>
          <w:sz w:val="22"/>
          <w:szCs w:val="22"/>
          <w:lang w:val="en-AU"/>
        </w:rPr>
        <w:t xml:space="preserve"> film</w:t>
      </w:r>
      <w:r w:rsidR="00C4203D">
        <w:rPr>
          <w:rFonts w:ascii="Helvetica" w:hAnsi="Helvetica"/>
          <w:sz w:val="22"/>
          <w:szCs w:val="22"/>
          <w:lang w:val="en-AU"/>
        </w:rPr>
        <w:t>making</w:t>
      </w:r>
      <w:r>
        <w:rPr>
          <w:rFonts w:ascii="Helvetica" w:hAnsi="Helvetica"/>
          <w:sz w:val="22"/>
          <w:szCs w:val="22"/>
          <w:lang w:val="en-AU"/>
        </w:rPr>
        <w:t xml:space="preserve"> involves </w:t>
      </w:r>
      <w:r w:rsidR="00C4203D" w:rsidRPr="00C4203D">
        <w:rPr>
          <w:rFonts w:ascii="Helvetica" w:hAnsi="Helvetica"/>
          <w:sz w:val="22"/>
          <w:szCs w:val="22"/>
          <w:lang w:val="en-AU"/>
        </w:rPr>
        <w:t xml:space="preserve">a series of </w:t>
      </w:r>
      <w:r>
        <w:rPr>
          <w:rFonts w:ascii="Helvetica" w:hAnsi="Helvetica"/>
          <w:sz w:val="22"/>
          <w:szCs w:val="22"/>
          <w:lang w:val="en-AU"/>
        </w:rPr>
        <w:t xml:space="preserve">distinct </w:t>
      </w:r>
      <w:r w:rsidR="00C4203D" w:rsidRPr="00C4203D">
        <w:rPr>
          <w:rFonts w:ascii="Helvetica" w:hAnsi="Helvetica"/>
          <w:sz w:val="22"/>
          <w:szCs w:val="22"/>
          <w:lang w:val="en-AU"/>
        </w:rPr>
        <w:t xml:space="preserve">shots edited together to </w:t>
      </w:r>
      <w:r>
        <w:rPr>
          <w:rFonts w:ascii="Helvetica" w:hAnsi="Helvetica"/>
          <w:sz w:val="22"/>
          <w:szCs w:val="22"/>
          <w:lang w:val="en-AU"/>
        </w:rPr>
        <w:t xml:space="preserve">convey narrative, present </w:t>
      </w:r>
      <w:r w:rsidR="008D7722">
        <w:rPr>
          <w:rFonts w:ascii="Helvetica" w:hAnsi="Helvetica"/>
          <w:sz w:val="22"/>
          <w:szCs w:val="22"/>
          <w:lang w:val="en-AU"/>
        </w:rPr>
        <w:t>POV</w:t>
      </w:r>
      <w:r>
        <w:rPr>
          <w:rFonts w:ascii="Helvetica" w:hAnsi="Helvetica"/>
          <w:sz w:val="22"/>
          <w:szCs w:val="22"/>
          <w:lang w:val="en-AU"/>
        </w:rPr>
        <w:t xml:space="preserve"> and </w:t>
      </w:r>
      <w:r w:rsidR="00C4203D" w:rsidRPr="00C4203D">
        <w:rPr>
          <w:rFonts w:ascii="Helvetica" w:hAnsi="Helvetica"/>
          <w:sz w:val="22"/>
          <w:szCs w:val="22"/>
          <w:lang w:val="en-AU"/>
        </w:rPr>
        <w:t>direct audience attention</w:t>
      </w:r>
      <w:r w:rsidR="00151DAE">
        <w:rPr>
          <w:rFonts w:ascii="Helvetica" w:hAnsi="Helvetica"/>
          <w:sz w:val="22"/>
          <w:szCs w:val="22"/>
          <w:lang w:val="en-AU"/>
        </w:rPr>
        <w:t xml:space="preserve">, </w:t>
      </w:r>
      <w:r>
        <w:rPr>
          <w:rFonts w:ascii="Helvetica" w:hAnsi="Helvetica"/>
          <w:sz w:val="22"/>
          <w:szCs w:val="22"/>
          <w:lang w:val="en-AU"/>
        </w:rPr>
        <w:t>drawing from a suite of shot</w:t>
      </w:r>
      <w:r w:rsidR="00151DAE">
        <w:rPr>
          <w:rFonts w:ascii="Helvetica" w:hAnsi="Helvetica"/>
          <w:sz w:val="22"/>
          <w:szCs w:val="22"/>
          <w:lang w:val="en-AU"/>
        </w:rPr>
        <w:t>s</w:t>
      </w:r>
      <w:r>
        <w:rPr>
          <w:rFonts w:ascii="Helvetica" w:hAnsi="Helvetica"/>
          <w:sz w:val="22"/>
          <w:szCs w:val="22"/>
          <w:lang w:val="en-AU"/>
        </w:rPr>
        <w:t xml:space="preserve">, angles and editing </w:t>
      </w:r>
      <w:r w:rsidR="00151DAE">
        <w:rPr>
          <w:rFonts w:ascii="Helvetica" w:hAnsi="Helvetica"/>
          <w:sz w:val="22"/>
          <w:szCs w:val="22"/>
          <w:lang w:val="en-AU"/>
        </w:rPr>
        <w:t xml:space="preserve">conventions </w:t>
      </w:r>
      <w:r w:rsidR="008D7722">
        <w:rPr>
          <w:rFonts w:ascii="Helvetica" w:hAnsi="Helvetica"/>
          <w:sz w:val="22"/>
          <w:szCs w:val="22"/>
          <w:lang w:val="en-AU"/>
        </w:rPr>
        <w:t>and</w:t>
      </w:r>
      <w:r w:rsidR="00151DAE">
        <w:rPr>
          <w:rFonts w:ascii="Helvetica" w:hAnsi="Helvetica"/>
          <w:sz w:val="22"/>
          <w:szCs w:val="22"/>
          <w:lang w:val="en-AU"/>
        </w:rPr>
        <w:t xml:space="preserve"> operat</w:t>
      </w:r>
      <w:r w:rsidR="008D7722">
        <w:rPr>
          <w:rFonts w:ascii="Helvetica" w:hAnsi="Helvetica"/>
          <w:sz w:val="22"/>
          <w:szCs w:val="22"/>
          <w:lang w:val="en-AU"/>
        </w:rPr>
        <w:t>ing</w:t>
      </w:r>
      <w:r w:rsidR="00151DAE">
        <w:rPr>
          <w:rFonts w:ascii="Helvetica" w:hAnsi="Helvetica"/>
          <w:sz w:val="22"/>
          <w:szCs w:val="22"/>
          <w:lang w:val="en-AU"/>
        </w:rPr>
        <w:t xml:space="preserve"> predominantly </w:t>
      </w:r>
      <w:r>
        <w:rPr>
          <w:rFonts w:ascii="Helvetica" w:hAnsi="Helvetica"/>
          <w:sz w:val="22"/>
          <w:szCs w:val="22"/>
          <w:lang w:val="en-AU"/>
        </w:rPr>
        <w:t>within a 180-</w:t>
      </w:r>
      <w:r w:rsidR="00C4203D" w:rsidRPr="00C4203D">
        <w:rPr>
          <w:rFonts w:ascii="Helvetica" w:hAnsi="Helvetica"/>
          <w:sz w:val="22"/>
          <w:szCs w:val="22"/>
          <w:lang w:val="en-AU"/>
        </w:rPr>
        <w:t>degree field of vision. In this field, actors are in front of the camera, on one side of the 180</w:t>
      </w:r>
      <w:r w:rsidR="00733B23">
        <w:rPr>
          <w:rFonts w:ascii="Helvetica" w:hAnsi="Helvetica"/>
          <w:sz w:val="22"/>
          <w:szCs w:val="22"/>
          <w:lang w:val="en-AU"/>
        </w:rPr>
        <w:t>-degree</w:t>
      </w:r>
      <w:r w:rsidR="00C4203D" w:rsidRPr="00C4203D">
        <w:rPr>
          <w:rFonts w:ascii="Helvetica" w:hAnsi="Helvetica"/>
          <w:sz w:val="22"/>
          <w:szCs w:val="22"/>
          <w:lang w:val="en-AU"/>
        </w:rPr>
        <w:t xml:space="preserve"> l</w:t>
      </w:r>
      <w:r w:rsidR="00151DAE">
        <w:rPr>
          <w:rFonts w:ascii="Helvetica" w:hAnsi="Helvetica"/>
          <w:sz w:val="22"/>
          <w:szCs w:val="22"/>
          <w:lang w:val="en-AU"/>
        </w:rPr>
        <w:t>ine, crew are behind the camera</w:t>
      </w:r>
      <w:r w:rsidR="00C4203D" w:rsidRPr="00C4203D">
        <w:rPr>
          <w:rFonts w:ascii="Helvetica" w:hAnsi="Helvetica"/>
          <w:sz w:val="22"/>
          <w:szCs w:val="22"/>
          <w:lang w:val="en-AU"/>
        </w:rPr>
        <w:t xml:space="preserve"> on the other side of the line, and</w:t>
      </w:r>
      <w:r w:rsidR="00733B23">
        <w:rPr>
          <w:rFonts w:ascii="Helvetica" w:hAnsi="Helvetica"/>
          <w:sz w:val="22"/>
          <w:szCs w:val="22"/>
          <w:lang w:val="en-AU"/>
        </w:rPr>
        <w:t xml:space="preserve"> </w:t>
      </w:r>
      <w:r w:rsidR="00963BC1">
        <w:rPr>
          <w:rFonts w:ascii="Helvetica" w:hAnsi="Helvetica"/>
          <w:sz w:val="22"/>
          <w:szCs w:val="22"/>
          <w:lang w:val="en-AU"/>
        </w:rPr>
        <w:t xml:space="preserve">cinematic action occurs </w:t>
      </w:r>
      <w:r w:rsidR="00151DAE">
        <w:rPr>
          <w:rFonts w:ascii="Helvetica" w:hAnsi="Helvetica"/>
          <w:sz w:val="22"/>
          <w:szCs w:val="22"/>
          <w:lang w:val="en-AU"/>
        </w:rPr>
        <w:t xml:space="preserve">generally </w:t>
      </w:r>
      <w:r w:rsidR="00963BC1">
        <w:rPr>
          <w:rFonts w:ascii="Helvetica" w:hAnsi="Helvetica"/>
          <w:sz w:val="22"/>
          <w:szCs w:val="22"/>
          <w:lang w:val="en-AU"/>
        </w:rPr>
        <w:t>within</w:t>
      </w:r>
      <w:r w:rsidR="00733B23">
        <w:rPr>
          <w:rFonts w:ascii="Helvetica" w:hAnsi="Helvetica"/>
          <w:sz w:val="22"/>
          <w:szCs w:val="22"/>
          <w:lang w:val="en-AU"/>
        </w:rPr>
        <w:t xml:space="preserve"> th</w:t>
      </w:r>
      <w:r w:rsidR="00963BC1">
        <w:rPr>
          <w:rFonts w:ascii="Helvetica" w:hAnsi="Helvetica"/>
          <w:sz w:val="22"/>
          <w:szCs w:val="22"/>
          <w:lang w:val="en-AU"/>
        </w:rPr>
        <w:t xml:space="preserve">e </w:t>
      </w:r>
      <w:r w:rsidR="00733B23">
        <w:rPr>
          <w:rFonts w:ascii="Helvetica" w:hAnsi="Helvetica"/>
          <w:sz w:val="22"/>
          <w:szCs w:val="22"/>
          <w:lang w:val="en-AU"/>
        </w:rPr>
        <w:t xml:space="preserve">180-degree </w:t>
      </w:r>
      <w:r w:rsidR="008D7722">
        <w:rPr>
          <w:rFonts w:ascii="Helvetica" w:hAnsi="Helvetica"/>
          <w:sz w:val="22"/>
          <w:szCs w:val="22"/>
          <w:lang w:val="en-AU"/>
        </w:rPr>
        <w:t>space</w:t>
      </w:r>
      <w:r w:rsidR="00C95C74">
        <w:rPr>
          <w:rFonts w:ascii="Helvetica" w:hAnsi="Helvetica"/>
          <w:sz w:val="22"/>
          <w:szCs w:val="22"/>
          <w:lang w:val="en-AU"/>
        </w:rPr>
        <w:t>.</w:t>
      </w:r>
      <w:r w:rsidR="002014C4">
        <w:rPr>
          <w:rFonts w:ascii="Helvetica" w:hAnsi="Helvetica"/>
          <w:sz w:val="22"/>
          <w:szCs w:val="22"/>
          <w:lang w:val="en-AU"/>
        </w:rPr>
        <w:t xml:space="preserve"> Classical continuity editing is predicated on these spatial relationships, a</w:t>
      </w:r>
      <w:r w:rsidR="008D7722">
        <w:rPr>
          <w:rFonts w:ascii="Helvetica" w:hAnsi="Helvetica"/>
          <w:sz w:val="22"/>
          <w:szCs w:val="22"/>
          <w:lang w:val="en-AU"/>
        </w:rPr>
        <w:t>nd represents a familiar</w:t>
      </w:r>
      <w:r w:rsidR="00F80C6E">
        <w:rPr>
          <w:rFonts w:ascii="Helvetica" w:hAnsi="Helvetica"/>
          <w:sz w:val="22"/>
          <w:szCs w:val="22"/>
          <w:lang w:val="en-AU"/>
        </w:rPr>
        <w:t>,</w:t>
      </w:r>
      <w:r w:rsidR="008D7722">
        <w:rPr>
          <w:rFonts w:ascii="Helvetica" w:hAnsi="Helvetica"/>
          <w:sz w:val="22"/>
          <w:szCs w:val="22"/>
          <w:lang w:val="en-AU"/>
        </w:rPr>
        <w:t xml:space="preserve"> </w:t>
      </w:r>
      <w:r w:rsidR="00F80C6E">
        <w:rPr>
          <w:rFonts w:ascii="Helvetica" w:hAnsi="Helvetica"/>
          <w:sz w:val="22"/>
          <w:szCs w:val="22"/>
          <w:lang w:val="en-AU"/>
        </w:rPr>
        <w:t>essential</w:t>
      </w:r>
      <w:r w:rsidR="00867E07">
        <w:rPr>
          <w:rFonts w:ascii="Helvetica" w:hAnsi="Helvetica"/>
          <w:sz w:val="22"/>
          <w:szCs w:val="22"/>
          <w:lang w:val="en-AU"/>
        </w:rPr>
        <w:t xml:space="preserve"> </w:t>
      </w:r>
      <w:r w:rsidR="002014C4">
        <w:rPr>
          <w:rFonts w:ascii="Helvetica" w:hAnsi="Helvetica"/>
          <w:sz w:val="22"/>
          <w:szCs w:val="22"/>
          <w:lang w:val="en-AU"/>
        </w:rPr>
        <w:t xml:space="preserve">conceptual understanding in screen production education. </w:t>
      </w:r>
    </w:p>
    <w:p w:rsidR="00C4203D" w:rsidRDefault="00C4203D" w:rsidP="00C4203D">
      <w:pPr>
        <w:rPr>
          <w:rFonts w:ascii="Helvetica" w:hAnsi="Helvetica"/>
          <w:lang w:val="en-AU"/>
        </w:rPr>
      </w:pPr>
    </w:p>
    <w:p w:rsidR="008D7722" w:rsidRDefault="008D7722" w:rsidP="009E56D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</w:t>
      </w:r>
      <w:r w:rsidR="002D0F7E">
        <w:rPr>
          <w:rFonts w:ascii="Helvetica" w:hAnsi="Helvetica"/>
          <w:sz w:val="22"/>
          <w:szCs w:val="22"/>
        </w:rPr>
        <w:t xml:space="preserve">irtual reality </w:t>
      </w:r>
      <w:r>
        <w:rPr>
          <w:rFonts w:ascii="Helvetica" w:hAnsi="Helvetica"/>
          <w:sz w:val="22"/>
          <w:szCs w:val="22"/>
        </w:rPr>
        <w:t xml:space="preserve">is </w:t>
      </w:r>
      <w:r w:rsidR="00654BD6">
        <w:rPr>
          <w:rFonts w:ascii="Helvetica" w:hAnsi="Helvetica"/>
          <w:sz w:val="22"/>
          <w:szCs w:val="22"/>
        </w:rPr>
        <w:t xml:space="preserve">a more or less </w:t>
      </w:r>
      <w:r w:rsidR="00DB7018" w:rsidRPr="00DB7018">
        <w:rPr>
          <w:rFonts w:ascii="Helvetica" w:hAnsi="Helvetica"/>
          <w:sz w:val="22"/>
          <w:szCs w:val="22"/>
        </w:rPr>
        <w:t>frameless</w:t>
      </w:r>
      <w:r w:rsidR="00654BD6">
        <w:rPr>
          <w:rFonts w:ascii="Helvetica" w:hAnsi="Helvetica"/>
          <w:sz w:val="22"/>
          <w:szCs w:val="22"/>
        </w:rPr>
        <w:t xml:space="preserve"> form where the</w:t>
      </w:r>
      <w:r w:rsidR="00DB7018">
        <w:rPr>
          <w:rFonts w:ascii="Helvetica" w:hAnsi="Helvetica"/>
          <w:sz w:val="22"/>
          <w:szCs w:val="22"/>
        </w:rPr>
        <w:t xml:space="preserve"> audience </w:t>
      </w:r>
      <w:r w:rsidR="00F16500">
        <w:rPr>
          <w:rFonts w:ascii="Helvetica" w:hAnsi="Helvetica"/>
          <w:sz w:val="22"/>
          <w:szCs w:val="22"/>
        </w:rPr>
        <w:t xml:space="preserve">is </w:t>
      </w:r>
      <w:r w:rsidR="00A556AB">
        <w:rPr>
          <w:rFonts w:ascii="Helvetica" w:hAnsi="Helvetica"/>
          <w:sz w:val="22"/>
          <w:szCs w:val="22"/>
        </w:rPr>
        <w:t xml:space="preserve">positioned </w:t>
      </w:r>
      <w:r w:rsidR="00532038">
        <w:rPr>
          <w:rFonts w:ascii="Helvetica" w:hAnsi="Helvetica"/>
          <w:sz w:val="22"/>
          <w:szCs w:val="22"/>
        </w:rPr>
        <w:t>inside</w:t>
      </w:r>
      <w:r w:rsidR="00A556AB">
        <w:rPr>
          <w:rFonts w:ascii="Helvetica" w:hAnsi="Helvetica"/>
          <w:sz w:val="22"/>
          <w:szCs w:val="22"/>
        </w:rPr>
        <w:t xml:space="preserve"> </w:t>
      </w:r>
      <w:r w:rsidR="00F16500">
        <w:rPr>
          <w:rFonts w:ascii="Helvetica" w:hAnsi="Helvetica"/>
          <w:sz w:val="22"/>
          <w:szCs w:val="22"/>
        </w:rPr>
        <w:t>a 360-degree space</w:t>
      </w:r>
      <w:r>
        <w:rPr>
          <w:rFonts w:ascii="Helvetica" w:hAnsi="Helvetica"/>
          <w:sz w:val="22"/>
          <w:szCs w:val="22"/>
        </w:rPr>
        <w:t>,</w:t>
      </w:r>
      <w:r w:rsidR="00654BD6">
        <w:rPr>
          <w:rFonts w:ascii="Helvetica" w:hAnsi="Helvetica"/>
          <w:sz w:val="22"/>
          <w:szCs w:val="22"/>
        </w:rPr>
        <w:t xml:space="preserve"> with</w:t>
      </w:r>
      <w:r w:rsidR="00AA0EA5">
        <w:rPr>
          <w:rFonts w:ascii="Helvetica" w:hAnsi="Helvetica"/>
          <w:sz w:val="22"/>
          <w:szCs w:val="22"/>
        </w:rPr>
        <w:t xml:space="preserve"> no edge of screen</w:t>
      </w:r>
      <w:r w:rsidR="00A556AB">
        <w:rPr>
          <w:rFonts w:ascii="Helvetica" w:hAnsi="Helvetica"/>
          <w:sz w:val="22"/>
          <w:szCs w:val="22"/>
        </w:rPr>
        <w:t xml:space="preserve"> or</w:t>
      </w:r>
      <w:r w:rsidR="00AA0EA5">
        <w:rPr>
          <w:rFonts w:ascii="Helvetica" w:hAnsi="Helvetica"/>
          <w:sz w:val="22"/>
          <w:szCs w:val="22"/>
        </w:rPr>
        <w:t xml:space="preserve"> frame boundary</w:t>
      </w:r>
      <w:r w:rsidR="0094714C">
        <w:rPr>
          <w:rFonts w:ascii="Helvetica" w:hAnsi="Helvetica"/>
          <w:sz w:val="22"/>
          <w:szCs w:val="22"/>
        </w:rPr>
        <w:t xml:space="preserve"> apart from the edge of the </w:t>
      </w:r>
      <w:r w:rsidR="00532038">
        <w:rPr>
          <w:rFonts w:ascii="Helvetica" w:hAnsi="Helvetica"/>
          <w:sz w:val="22"/>
          <w:szCs w:val="22"/>
        </w:rPr>
        <w:t>headset itself</w:t>
      </w:r>
      <w:r w:rsidR="00654BD6">
        <w:rPr>
          <w:rFonts w:ascii="Helvetica" w:hAnsi="Helvetica"/>
          <w:sz w:val="22"/>
          <w:szCs w:val="22"/>
        </w:rPr>
        <w:t xml:space="preserve">. This </w:t>
      </w:r>
      <w:r w:rsidR="00AA0EA5">
        <w:rPr>
          <w:rFonts w:ascii="Helvetica" w:hAnsi="Helvetica"/>
          <w:sz w:val="22"/>
          <w:szCs w:val="22"/>
        </w:rPr>
        <w:t>lead</w:t>
      </w:r>
      <w:r w:rsidR="00654BD6">
        <w:rPr>
          <w:rFonts w:ascii="Helvetica" w:hAnsi="Helvetica"/>
          <w:sz w:val="22"/>
          <w:szCs w:val="22"/>
        </w:rPr>
        <w:t>s</w:t>
      </w:r>
      <w:r w:rsidR="00AA0EA5">
        <w:rPr>
          <w:rFonts w:ascii="Helvetica" w:hAnsi="Helvetica"/>
          <w:sz w:val="22"/>
          <w:szCs w:val="22"/>
        </w:rPr>
        <w:t xml:space="preserve"> to production challenges in terms of the visibility of equipment and crew, issues in directing audience attention within 360-degree s</w:t>
      </w:r>
      <w:r w:rsidR="0016717B">
        <w:rPr>
          <w:rFonts w:ascii="Helvetica" w:hAnsi="Helvetica"/>
          <w:sz w:val="22"/>
          <w:szCs w:val="22"/>
        </w:rPr>
        <w:t>pace</w:t>
      </w:r>
      <w:r w:rsidR="00AB6ECF">
        <w:rPr>
          <w:rFonts w:ascii="Helvetica" w:hAnsi="Helvetica"/>
          <w:sz w:val="22"/>
          <w:szCs w:val="22"/>
        </w:rPr>
        <w:t xml:space="preserve"> and the challenges in translating traditional filmic </w:t>
      </w:r>
      <w:r w:rsidR="00B44576">
        <w:rPr>
          <w:rFonts w:ascii="Helvetica" w:hAnsi="Helvetica"/>
          <w:sz w:val="22"/>
          <w:szCs w:val="22"/>
        </w:rPr>
        <w:t>representation</w:t>
      </w:r>
      <w:r w:rsidR="00654BD6">
        <w:rPr>
          <w:rFonts w:ascii="Helvetica" w:hAnsi="Helvetica"/>
          <w:sz w:val="22"/>
          <w:szCs w:val="22"/>
        </w:rPr>
        <w:t>s</w:t>
      </w:r>
      <w:r w:rsidR="00B44576">
        <w:rPr>
          <w:rFonts w:ascii="Helvetica" w:hAnsi="Helvetica"/>
          <w:sz w:val="22"/>
          <w:szCs w:val="22"/>
        </w:rPr>
        <w:t xml:space="preserve"> </w:t>
      </w:r>
      <w:r w:rsidR="00AB6ECF">
        <w:rPr>
          <w:rFonts w:ascii="Helvetica" w:hAnsi="Helvetica"/>
          <w:sz w:val="22"/>
          <w:szCs w:val="22"/>
        </w:rPr>
        <w:t xml:space="preserve">such as </w:t>
      </w:r>
      <w:r w:rsidR="00B44576">
        <w:rPr>
          <w:rFonts w:ascii="Helvetica" w:hAnsi="Helvetica"/>
          <w:sz w:val="22"/>
          <w:szCs w:val="22"/>
        </w:rPr>
        <w:t xml:space="preserve">scriptwriting and </w:t>
      </w:r>
      <w:r w:rsidR="00AB6ECF">
        <w:rPr>
          <w:rFonts w:ascii="Helvetica" w:hAnsi="Helvetica"/>
          <w:sz w:val="22"/>
          <w:szCs w:val="22"/>
        </w:rPr>
        <w:t>storyboarding into the 360-degree environment. Physical reactions and processes involving proprioception are also activated by immersion in a wraparound visual field</w:t>
      </w:r>
      <w:r w:rsidR="00654BD6">
        <w:rPr>
          <w:rFonts w:ascii="Helvetica" w:hAnsi="Helvetica"/>
          <w:sz w:val="22"/>
          <w:szCs w:val="22"/>
        </w:rPr>
        <w:t xml:space="preserve"> (Dooley 2017)</w:t>
      </w:r>
      <w:r w:rsidR="00AB6ECF">
        <w:rPr>
          <w:rFonts w:ascii="Helvetica" w:hAnsi="Helvetica"/>
          <w:sz w:val="22"/>
          <w:szCs w:val="22"/>
        </w:rPr>
        <w:t xml:space="preserve">. As such, attention to defining spatial relationships within a 360-degree scene </w:t>
      </w:r>
      <w:r w:rsidR="00202939">
        <w:rPr>
          <w:rFonts w:ascii="Helvetica" w:hAnsi="Helvetica"/>
          <w:sz w:val="22"/>
          <w:szCs w:val="22"/>
        </w:rPr>
        <w:t>is</w:t>
      </w:r>
      <w:r w:rsidR="00AB6ECF">
        <w:rPr>
          <w:rFonts w:ascii="Helvetica" w:hAnsi="Helvetica"/>
          <w:sz w:val="22"/>
          <w:szCs w:val="22"/>
        </w:rPr>
        <w:t xml:space="preserve"> </w:t>
      </w:r>
      <w:r w:rsidR="0084660D">
        <w:rPr>
          <w:rFonts w:ascii="Helvetica" w:hAnsi="Helvetica" w:cs="Times New Roman"/>
          <w:sz w:val="22"/>
          <w:szCs w:val="22"/>
          <w:lang w:val="en-AU"/>
        </w:rPr>
        <w:t>paramount</w:t>
      </w:r>
      <w:r w:rsidR="0016717B">
        <w:rPr>
          <w:rFonts w:ascii="Helvetica" w:hAnsi="Helvetica"/>
          <w:sz w:val="22"/>
          <w:szCs w:val="22"/>
        </w:rPr>
        <w:t>, in terms of storytelling</w:t>
      </w:r>
      <w:r w:rsidR="00202939">
        <w:rPr>
          <w:rFonts w:ascii="Helvetica" w:hAnsi="Helvetica"/>
          <w:sz w:val="22"/>
          <w:szCs w:val="22"/>
        </w:rPr>
        <w:t>, production</w:t>
      </w:r>
      <w:r w:rsidR="00654BD6">
        <w:rPr>
          <w:rFonts w:ascii="Helvetica" w:hAnsi="Helvetica"/>
          <w:sz w:val="22"/>
          <w:szCs w:val="22"/>
        </w:rPr>
        <w:t xml:space="preserve"> a</w:t>
      </w:r>
      <w:r w:rsidR="00EB7E8C">
        <w:rPr>
          <w:rFonts w:ascii="Helvetica" w:hAnsi="Helvetica"/>
          <w:sz w:val="22"/>
          <w:szCs w:val="22"/>
        </w:rPr>
        <w:t>s well as</w:t>
      </w:r>
      <w:r w:rsidR="00654BD6">
        <w:rPr>
          <w:rFonts w:ascii="Helvetica" w:hAnsi="Helvetica"/>
          <w:sz w:val="22"/>
          <w:szCs w:val="22"/>
        </w:rPr>
        <w:t xml:space="preserve"> </w:t>
      </w:r>
      <w:r w:rsidR="0016717B">
        <w:rPr>
          <w:rFonts w:ascii="Helvetica" w:hAnsi="Helvetica"/>
          <w:sz w:val="22"/>
          <w:szCs w:val="22"/>
        </w:rPr>
        <w:t>audience experience.</w:t>
      </w:r>
      <w:r w:rsidR="00996965">
        <w:rPr>
          <w:rFonts w:ascii="Helvetica" w:hAnsi="Helvetica"/>
          <w:sz w:val="22"/>
          <w:szCs w:val="22"/>
        </w:rPr>
        <w:t xml:space="preserve"> </w:t>
      </w:r>
    </w:p>
    <w:p w:rsidR="008D7722" w:rsidRDefault="008D7722" w:rsidP="009E56D6">
      <w:pPr>
        <w:rPr>
          <w:rFonts w:ascii="Helvetica" w:hAnsi="Helvetica"/>
          <w:sz w:val="22"/>
          <w:szCs w:val="22"/>
        </w:rPr>
      </w:pPr>
    </w:p>
    <w:p w:rsidR="001F1C9A" w:rsidRPr="00996965" w:rsidRDefault="00122A1A" w:rsidP="009E56D6">
      <w:pPr>
        <w:rPr>
          <w:rFonts w:ascii="Helvetica" w:hAnsi="Helvetica"/>
          <w:sz w:val="22"/>
          <w:szCs w:val="22"/>
        </w:rPr>
      </w:pPr>
      <w:r w:rsidRPr="00C43ACF">
        <w:rPr>
          <w:rFonts w:ascii="Helvetica" w:hAnsi="Helvetica"/>
          <w:sz w:val="22"/>
          <w:szCs w:val="22"/>
          <w:lang w:val="en-AU"/>
        </w:rPr>
        <w:t xml:space="preserve">Vincent </w:t>
      </w:r>
      <w:proofErr w:type="spellStart"/>
      <w:r w:rsidRPr="00C43ACF">
        <w:rPr>
          <w:rFonts w:ascii="Helvetica" w:hAnsi="Helvetica"/>
          <w:sz w:val="22"/>
          <w:szCs w:val="22"/>
          <w:lang w:val="en-AU"/>
        </w:rPr>
        <w:t>McCurley</w:t>
      </w:r>
      <w:proofErr w:type="spellEnd"/>
      <w:r w:rsidRPr="00C43ACF">
        <w:rPr>
          <w:rFonts w:ascii="Helvetica" w:hAnsi="Helvetica"/>
          <w:sz w:val="22"/>
          <w:szCs w:val="22"/>
          <w:lang w:val="en-AU"/>
        </w:rPr>
        <w:t>, Creative Technologist at the National Film Board of Canada</w:t>
      </w:r>
      <w:r w:rsidR="005B5F41">
        <w:rPr>
          <w:rFonts w:ascii="Helvetica" w:hAnsi="Helvetica"/>
          <w:sz w:val="22"/>
          <w:szCs w:val="22"/>
          <w:lang w:val="en-AU"/>
        </w:rPr>
        <w:t xml:space="preserve"> and developer of </w:t>
      </w:r>
      <w:r w:rsidRPr="001F1C9A">
        <w:rPr>
          <w:rFonts w:ascii="Helvetica" w:hAnsi="Helvetica"/>
          <w:i/>
          <w:sz w:val="22"/>
          <w:szCs w:val="22"/>
          <w:lang w:val="en-AU"/>
        </w:rPr>
        <w:t>C</w:t>
      </w:r>
      <w:r w:rsidR="00C43ACF" w:rsidRPr="001F1C9A">
        <w:rPr>
          <w:rFonts w:ascii="Helvetica" w:hAnsi="Helvetica"/>
          <w:i/>
          <w:sz w:val="22"/>
          <w:szCs w:val="22"/>
          <w:lang w:val="en-AU"/>
        </w:rPr>
        <w:t>ar</w:t>
      </w:r>
      <w:r w:rsidRPr="001F1C9A">
        <w:rPr>
          <w:rFonts w:ascii="Helvetica" w:hAnsi="Helvetica"/>
          <w:i/>
          <w:sz w:val="22"/>
          <w:szCs w:val="22"/>
          <w:lang w:val="en-AU"/>
        </w:rPr>
        <w:t xml:space="preserve">dboard </w:t>
      </w:r>
      <w:r w:rsidR="00C43ACF" w:rsidRPr="001F1C9A">
        <w:rPr>
          <w:rFonts w:ascii="Helvetica" w:hAnsi="Helvetica"/>
          <w:i/>
          <w:sz w:val="22"/>
          <w:szCs w:val="22"/>
          <w:lang w:val="en-AU"/>
        </w:rPr>
        <w:t>Cr</w:t>
      </w:r>
      <w:r w:rsidRPr="001F1C9A">
        <w:rPr>
          <w:rFonts w:ascii="Helvetica" w:hAnsi="Helvetica"/>
          <w:i/>
          <w:sz w:val="22"/>
          <w:szCs w:val="22"/>
          <w:lang w:val="en-AU"/>
        </w:rPr>
        <w:t>ash</w:t>
      </w:r>
      <w:r w:rsidR="00C43ACF">
        <w:rPr>
          <w:rFonts w:ascii="Helvetica" w:hAnsi="Helvetica"/>
          <w:sz w:val="22"/>
          <w:szCs w:val="22"/>
          <w:lang w:val="en-AU"/>
        </w:rPr>
        <w:t xml:space="preserve">, </w:t>
      </w:r>
      <w:r w:rsidR="009E56D6" w:rsidRPr="00C43ACF">
        <w:rPr>
          <w:rFonts w:ascii="Helvetica" w:hAnsi="Helvetica"/>
          <w:sz w:val="22"/>
          <w:szCs w:val="22"/>
          <w:lang w:val="en-AU"/>
        </w:rPr>
        <w:t xml:space="preserve">has written about the </w:t>
      </w:r>
      <w:r w:rsidR="00202939">
        <w:rPr>
          <w:rFonts w:ascii="Helvetica" w:hAnsi="Helvetica"/>
          <w:sz w:val="22"/>
          <w:szCs w:val="22"/>
          <w:lang w:val="en-AU"/>
        </w:rPr>
        <w:t xml:space="preserve">specific spatiality of VR and the </w:t>
      </w:r>
      <w:r w:rsidR="009E56D6" w:rsidRPr="00C43ACF">
        <w:rPr>
          <w:rFonts w:ascii="Helvetica" w:hAnsi="Helvetica"/>
          <w:sz w:val="22"/>
          <w:szCs w:val="22"/>
          <w:lang w:val="en-AU"/>
        </w:rPr>
        <w:t xml:space="preserve">need to place the audience at the centre of the </w:t>
      </w:r>
      <w:r w:rsidR="00EB7E8C">
        <w:rPr>
          <w:rFonts w:ascii="Helvetica" w:hAnsi="Helvetica"/>
          <w:sz w:val="22"/>
          <w:szCs w:val="22"/>
          <w:lang w:val="en-AU"/>
        </w:rPr>
        <w:t>VR</w:t>
      </w:r>
      <w:r w:rsidR="009E56D6" w:rsidRPr="00C43ACF">
        <w:rPr>
          <w:rFonts w:ascii="Helvetica" w:hAnsi="Helvetica"/>
          <w:sz w:val="22"/>
          <w:szCs w:val="22"/>
          <w:lang w:val="en-AU"/>
        </w:rPr>
        <w:t xml:space="preserve"> s</w:t>
      </w:r>
      <w:r w:rsidR="00A9457B">
        <w:rPr>
          <w:rFonts w:ascii="Helvetica" w:hAnsi="Helvetica"/>
          <w:sz w:val="22"/>
          <w:szCs w:val="22"/>
          <w:lang w:val="en-AU"/>
        </w:rPr>
        <w:t>cene</w:t>
      </w:r>
      <w:r w:rsidR="0088083F">
        <w:rPr>
          <w:rFonts w:ascii="Helvetica" w:hAnsi="Helvetica"/>
          <w:sz w:val="22"/>
          <w:szCs w:val="22"/>
          <w:lang w:val="en-AU"/>
        </w:rPr>
        <w:t xml:space="preserve">. </w:t>
      </w:r>
      <w:r w:rsidR="00C43ACF" w:rsidRPr="00C43ACF">
        <w:rPr>
          <w:rFonts w:ascii="Helvetica" w:eastAsia="Times New Roman" w:hAnsi="Helvetica" w:cs="Times New Roman"/>
          <w:sz w:val="22"/>
          <w:szCs w:val="22"/>
          <w:lang w:val="en-AU" w:eastAsia="en-AU"/>
        </w:rPr>
        <w:t>‘</w:t>
      </w:r>
      <w:r w:rsidRPr="00C43ACF">
        <w:rPr>
          <w:rFonts w:ascii="Helvetica" w:eastAsia="Times New Roman" w:hAnsi="Helvetica" w:cs="Times New Roman"/>
          <w:sz w:val="22"/>
          <w:szCs w:val="22"/>
          <w:lang w:val="en-AU" w:eastAsia="en-AU"/>
        </w:rPr>
        <w:t>For VR</w:t>
      </w:r>
      <w:r w:rsidR="00C43ACF" w:rsidRPr="00C43AC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… </w:t>
      </w:r>
      <w:r w:rsidRPr="00C43ACF">
        <w:rPr>
          <w:rFonts w:ascii="Helvetica" w:eastAsia="Times New Roman" w:hAnsi="Helvetica" w:cs="Times New Roman"/>
          <w:sz w:val="22"/>
          <w:szCs w:val="22"/>
          <w:lang w:val="en-AU" w:eastAsia="en-AU"/>
        </w:rPr>
        <w:t>instead of objects being defined relative to the frame, we define them relative to the audience. This approach should come naturally to practitioners of user-</w:t>
      </w:r>
      <w:proofErr w:type="spellStart"/>
      <w:r w:rsidRPr="00C43ACF">
        <w:rPr>
          <w:rFonts w:ascii="Helvetica" w:eastAsia="Times New Roman" w:hAnsi="Helvetica" w:cs="Times New Roman"/>
          <w:sz w:val="22"/>
          <w:szCs w:val="22"/>
          <w:lang w:val="en-AU" w:eastAsia="en-AU"/>
        </w:rPr>
        <w:t>centered</w:t>
      </w:r>
      <w:proofErr w:type="spellEnd"/>
      <w:r w:rsidRPr="00C43AC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design, but may feel foreign to those used to directing audience </w:t>
      </w:r>
      <w:r w:rsidRPr="006C4E05">
        <w:rPr>
          <w:rFonts w:ascii="Helvetica" w:eastAsia="Times New Roman" w:hAnsi="Helvetica" w:cs="Times New Roman"/>
          <w:sz w:val="22"/>
          <w:szCs w:val="22"/>
          <w:lang w:val="en-AU" w:eastAsia="en-AU"/>
        </w:rPr>
        <w:t>attention</w:t>
      </w:r>
      <w:r w:rsidR="00077641" w:rsidRPr="006C4E05">
        <w:rPr>
          <w:rFonts w:ascii="Helvetica" w:eastAsia="Times New Roman" w:hAnsi="Helvetica" w:cs="Times New Roman"/>
          <w:sz w:val="22"/>
          <w:szCs w:val="22"/>
          <w:lang w:val="en-AU" w:eastAsia="en-AU"/>
        </w:rPr>
        <w:t>’</w:t>
      </w:r>
      <w:r w:rsidR="00DB6E4B" w:rsidRPr="006C4E0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(</w:t>
      </w:r>
      <w:proofErr w:type="spellStart"/>
      <w:r w:rsidR="00DB6E4B" w:rsidRPr="006C4E05">
        <w:rPr>
          <w:rFonts w:ascii="Helvetica" w:eastAsia="Times New Roman" w:hAnsi="Helvetica" w:cs="Times New Roman"/>
          <w:sz w:val="22"/>
          <w:szCs w:val="22"/>
          <w:lang w:val="en-AU" w:eastAsia="en-AU"/>
        </w:rPr>
        <w:t>McCurley</w:t>
      </w:r>
      <w:proofErr w:type="spellEnd"/>
      <w:r w:rsidR="00DB6E4B" w:rsidRPr="006C4E0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2016, p.1)</w:t>
      </w:r>
      <w:r w:rsidR="006C4E05">
        <w:rPr>
          <w:rFonts w:ascii="Helvetica" w:eastAsia="Times New Roman" w:hAnsi="Helvetica" w:cs="Times New Roman"/>
          <w:sz w:val="22"/>
          <w:szCs w:val="22"/>
          <w:lang w:val="en-AU" w:eastAsia="en-AU"/>
        </w:rPr>
        <w:t>.</w:t>
      </w:r>
    </w:p>
    <w:p w:rsidR="0011517F" w:rsidRDefault="0011517F" w:rsidP="00122A1A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A00AE1" w:rsidRPr="00957E69" w:rsidRDefault="00345863" w:rsidP="00957E69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Multiple </w:t>
      </w:r>
      <w:r w:rsidR="0053203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experimental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approaches to scripting and storyboarding </w:t>
      </w:r>
      <w:r w:rsidR="00532038">
        <w:rPr>
          <w:rFonts w:ascii="Helvetica" w:eastAsia="Times New Roman" w:hAnsi="Helvetica" w:cs="Times New Roman"/>
          <w:sz w:val="22"/>
          <w:szCs w:val="22"/>
          <w:lang w:val="en-AU" w:eastAsia="en-AU"/>
        </w:rPr>
        <w:t>CVR</w:t>
      </w:r>
      <w:r w:rsidR="0051646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project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 are currently being </w:t>
      </w:r>
      <w:r w:rsidR="00532038">
        <w:rPr>
          <w:rFonts w:ascii="Helvetica" w:eastAsia="Times New Roman" w:hAnsi="Helvetica" w:cs="Times New Roman"/>
          <w:sz w:val="22"/>
          <w:szCs w:val="22"/>
          <w:lang w:val="en-AU" w:eastAsia="en-AU"/>
        </w:rPr>
        <w:t>investigated</w:t>
      </w:r>
      <w:r w:rsidR="0051646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C41D30">
        <w:rPr>
          <w:rFonts w:ascii="Helvetica" w:eastAsia="Times New Roman" w:hAnsi="Helvetica" w:cs="Times New Roman"/>
          <w:sz w:val="22"/>
          <w:szCs w:val="22"/>
          <w:lang w:val="en-AU" w:eastAsia="en-AU"/>
        </w:rPr>
        <w:t>as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screen practitioners</w:t>
      </w:r>
      <w:r w:rsidR="00C41D3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scriptwriters </w:t>
      </w:r>
      <w:r w:rsidR="0051646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explore </w:t>
      </w:r>
      <w:r w:rsidR="0053203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how to write for </w:t>
      </w:r>
      <w:r w:rsidR="00516461">
        <w:rPr>
          <w:rFonts w:ascii="Helvetica" w:eastAsia="Times New Roman" w:hAnsi="Helvetica" w:cs="Times New Roman"/>
          <w:sz w:val="22"/>
          <w:szCs w:val="22"/>
          <w:lang w:val="en-AU" w:eastAsia="en-AU"/>
        </w:rPr>
        <w:t>this form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These include </w:t>
      </w:r>
      <w:r w:rsidR="002549C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various </w:t>
      </w:r>
      <w:r w:rsidR="002C6EE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modifications of the </w:t>
      </w:r>
      <w:r w:rsidR="002549C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traditional </w:t>
      </w:r>
      <w:r w:rsidR="002C6EEE">
        <w:rPr>
          <w:rFonts w:ascii="Helvetica" w:eastAsia="Times New Roman" w:hAnsi="Helvetica" w:cs="Times New Roman"/>
          <w:sz w:val="22"/>
          <w:szCs w:val="22"/>
          <w:lang w:val="en-AU" w:eastAsia="en-AU"/>
        </w:rPr>
        <w:t>Master S</w:t>
      </w:r>
      <w:r w:rsidR="001C16D1">
        <w:rPr>
          <w:rFonts w:ascii="Helvetica" w:eastAsia="Times New Roman" w:hAnsi="Helvetica" w:cs="Times New Roman"/>
          <w:sz w:val="22"/>
          <w:szCs w:val="22"/>
          <w:lang w:val="en-AU" w:eastAsia="en-AU"/>
        </w:rPr>
        <w:t>cene</w:t>
      </w:r>
      <w:r w:rsidR="002C6EE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1C16D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scriptwriting </w:t>
      </w:r>
      <w:r w:rsidR="002C6EEE">
        <w:rPr>
          <w:rFonts w:ascii="Helvetica" w:eastAsia="Times New Roman" w:hAnsi="Helvetica" w:cs="Times New Roman"/>
          <w:sz w:val="22"/>
          <w:szCs w:val="22"/>
          <w:lang w:val="en-AU" w:eastAsia="en-AU"/>
        </w:rPr>
        <w:t>template</w:t>
      </w:r>
      <w:r w:rsidR="001C16D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to incorporate spatial elements, often by dividing the </w:t>
      </w:r>
      <w:r w:rsidR="006274A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scene </w:t>
      </w:r>
      <w:r w:rsidR="006274AD" w:rsidRPr="006274AD">
        <w:rPr>
          <w:rFonts w:ascii="Helvetica" w:hAnsi="Helvetica" w:cs="Times New Roman"/>
          <w:sz w:val="22"/>
          <w:szCs w:val="22"/>
          <w:lang w:val="en-AU"/>
        </w:rPr>
        <w:t xml:space="preserve">into four quadrants </w:t>
      </w:r>
      <w:r w:rsidR="006274AD">
        <w:rPr>
          <w:rFonts w:ascii="Helvetica" w:hAnsi="Helvetica" w:cs="Times New Roman"/>
          <w:sz w:val="22"/>
          <w:szCs w:val="22"/>
          <w:lang w:val="en-AU"/>
        </w:rPr>
        <w:t xml:space="preserve">– front, back, left and right – comprising four zones of potential action </w:t>
      </w:r>
      <w:r w:rsidR="006274AD" w:rsidRPr="006274AD">
        <w:rPr>
          <w:rFonts w:ascii="Helvetica" w:hAnsi="Helvetica" w:cs="Times New Roman"/>
          <w:sz w:val="22"/>
          <w:szCs w:val="22"/>
          <w:lang w:val="en-AU"/>
        </w:rPr>
        <w:t xml:space="preserve">that need to be taken into account within </w:t>
      </w:r>
      <w:r w:rsidR="006274AD">
        <w:rPr>
          <w:rFonts w:ascii="Helvetica" w:hAnsi="Helvetica" w:cs="Times New Roman"/>
          <w:sz w:val="22"/>
          <w:szCs w:val="22"/>
          <w:lang w:val="en-AU"/>
        </w:rPr>
        <w:t>each</w:t>
      </w:r>
      <w:r w:rsidR="006274AD" w:rsidRPr="006274AD">
        <w:rPr>
          <w:rFonts w:ascii="Helvetica" w:hAnsi="Helvetica" w:cs="Times New Roman"/>
          <w:sz w:val="22"/>
          <w:szCs w:val="22"/>
          <w:lang w:val="en-AU"/>
        </w:rPr>
        <w:t xml:space="preserve"> scene</w:t>
      </w:r>
      <w:r w:rsidR="006274AD">
        <w:rPr>
          <w:rFonts w:ascii="Helvetica" w:hAnsi="Helvetica" w:cs="Times New Roman"/>
          <w:sz w:val="22"/>
          <w:szCs w:val="22"/>
          <w:lang w:val="en-AU"/>
        </w:rPr>
        <w:t xml:space="preserve"> (Ross and Munt, 2018)</w:t>
      </w:r>
      <w:r w:rsidR="006274AD" w:rsidRPr="006274AD">
        <w:rPr>
          <w:rFonts w:ascii="Helvetica" w:hAnsi="Helvetica" w:cs="Times New Roman"/>
          <w:sz w:val="22"/>
          <w:szCs w:val="22"/>
          <w:lang w:val="en-AU"/>
        </w:rPr>
        <w:t>.</w:t>
      </w:r>
      <w:r w:rsidR="00A93BB5">
        <w:rPr>
          <w:rFonts w:ascii="Helvetica" w:hAnsi="Helvetica" w:cs="Times New Roman"/>
          <w:sz w:val="22"/>
          <w:szCs w:val="22"/>
          <w:lang w:val="en-AU"/>
        </w:rPr>
        <w:t xml:space="preserve"> However, th</w:t>
      </w:r>
      <w:r w:rsidR="001F1C9A">
        <w:rPr>
          <w:rFonts w:ascii="Helvetica" w:hAnsi="Helvetica" w:cs="Times New Roman"/>
          <w:sz w:val="22"/>
          <w:szCs w:val="22"/>
          <w:lang w:val="en-AU"/>
        </w:rPr>
        <w:t xml:space="preserve">ere are </w:t>
      </w:r>
      <w:r w:rsidR="0010734C">
        <w:rPr>
          <w:rFonts w:ascii="Helvetica" w:hAnsi="Helvetica" w:cs="Times New Roman"/>
          <w:sz w:val="22"/>
          <w:szCs w:val="22"/>
          <w:lang w:val="en-AU"/>
        </w:rPr>
        <w:t>drawbacks to</w:t>
      </w:r>
      <w:r w:rsidR="001F1C9A">
        <w:rPr>
          <w:rFonts w:ascii="Helvetica" w:hAnsi="Helvetica" w:cs="Times New Roman"/>
          <w:sz w:val="22"/>
          <w:szCs w:val="22"/>
          <w:lang w:val="en-AU"/>
        </w:rPr>
        <w:t xml:space="preserve"> applying </w:t>
      </w:r>
      <w:r w:rsidR="0010734C">
        <w:rPr>
          <w:rFonts w:ascii="Helvetica" w:hAnsi="Helvetica" w:cs="Times New Roman"/>
          <w:sz w:val="22"/>
          <w:szCs w:val="22"/>
          <w:lang w:val="en-AU"/>
        </w:rPr>
        <w:t xml:space="preserve">traditional </w:t>
      </w:r>
      <w:r w:rsidR="00EB7E8C">
        <w:rPr>
          <w:rFonts w:ascii="Helvetica" w:hAnsi="Helvetica" w:cs="Times New Roman"/>
          <w:sz w:val="22"/>
          <w:szCs w:val="22"/>
          <w:lang w:val="en-AU"/>
        </w:rPr>
        <w:t>text-focussed</w:t>
      </w:r>
      <w:r w:rsidR="001F1C9A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EB7E8C">
        <w:rPr>
          <w:rFonts w:ascii="Helvetica" w:hAnsi="Helvetica" w:cs="Times New Roman"/>
          <w:sz w:val="22"/>
          <w:szCs w:val="22"/>
          <w:lang w:val="en-AU"/>
        </w:rPr>
        <w:t>approaches</w:t>
      </w:r>
      <w:r w:rsidR="001F1C9A">
        <w:rPr>
          <w:rFonts w:ascii="Helvetica" w:hAnsi="Helvetica" w:cs="Times New Roman"/>
          <w:sz w:val="22"/>
          <w:szCs w:val="22"/>
          <w:lang w:val="en-AU"/>
        </w:rPr>
        <w:t xml:space="preserve"> to </w:t>
      </w:r>
      <w:r w:rsidR="0010734C">
        <w:rPr>
          <w:rFonts w:ascii="Helvetica" w:hAnsi="Helvetica" w:cs="Times New Roman"/>
          <w:sz w:val="22"/>
          <w:szCs w:val="22"/>
          <w:lang w:val="en-AU"/>
        </w:rPr>
        <w:t xml:space="preserve">a form </w:t>
      </w:r>
      <w:r w:rsidR="001F1C9A">
        <w:rPr>
          <w:rFonts w:ascii="Helvetica" w:hAnsi="Helvetica" w:cs="Times New Roman"/>
          <w:sz w:val="22"/>
          <w:szCs w:val="22"/>
          <w:lang w:val="en-AU"/>
        </w:rPr>
        <w:t>in which spatiality is</w:t>
      </w:r>
      <w:r w:rsidR="0084660D">
        <w:rPr>
          <w:rFonts w:ascii="Helvetica" w:hAnsi="Helvetica" w:cs="Times New Roman"/>
          <w:sz w:val="22"/>
          <w:szCs w:val="22"/>
          <w:lang w:val="en-AU"/>
        </w:rPr>
        <w:t xml:space="preserve"> so critical</w:t>
      </w:r>
      <w:r w:rsidR="00A81EB6">
        <w:rPr>
          <w:rFonts w:ascii="Helvetica" w:hAnsi="Helvetica" w:cs="Times New Roman"/>
          <w:sz w:val="22"/>
          <w:szCs w:val="22"/>
          <w:lang w:val="en-AU"/>
        </w:rPr>
        <w:t xml:space="preserve">. </w:t>
      </w:r>
      <w:r w:rsidR="00EB7E8C">
        <w:rPr>
          <w:rFonts w:ascii="Helvetica" w:hAnsi="Helvetica" w:cs="Times New Roman"/>
          <w:sz w:val="22"/>
          <w:szCs w:val="22"/>
          <w:lang w:val="en-AU"/>
        </w:rPr>
        <w:t>This has led to</w:t>
      </w:r>
      <w:r w:rsidR="00B21366">
        <w:rPr>
          <w:rFonts w:ascii="Helvetica" w:hAnsi="Helvetica" w:cs="Times New Roman"/>
          <w:sz w:val="22"/>
          <w:szCs w:val="22"/>
          <w:lang w:val="en-AU"/>
        </w:rPr>
        <w:t xml:space="preserve"> furthe</w:t>
      </w:r>
      <w:r w:rsidR="00614D38">
        <w:rPr>
          <w:rFonts w:ascii="Helvetica" w:hAnsi="Helvetica" w:cs="Times New Roman"/>
          <w:sz w:val="22"/>
          <w:szCs w:val="22"/>
          <w:lang w:val="en-AU"/>
        </w:rPr>
        <w:t>r</w:t>
      </w:r>
      <w:r w:rsidR="00CA53FA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EB7E8C">
        <w:rPr>
          <w:rFonts w:ascii="Helvetica" w:hAnsi="Helvetica" w:cs="Times New Roman"/>
          <w:sz w:val="22"/>
          <w:szCs w:val="22"/>
          <w:lang w:val="en-AU"/>
        </w:rPr>
        <w:t xml:space="preserve">experimental </w:t>
      </w:r>
      <w:r w:rsidR="00B21366">
        <w:rPr>
          <w:rFonts w:ascii="Helvetica" w:hAnsi="Helvetica" w:cs="Times New Roman"/>
          <w:sz w:val="22"/>
          <w:szCs w:val="22"/>
          <w:lang w:val="en-AU"/>
        </w:rPr>
        <w:t>adaptations</w:t>
      </w:r>
      <w:r w:rsidR="00EB7E8C">
        <w:rPr>
          <w:rFonts w:ascii="Helvetica" w:hAnsi="Helvetica" w:cs="Times New Roman"/>
          <w:sz w:val="22"/>
          <w:szCs w:val="22"/>
          <w:lang w:val="en-AU"/>
        </w:rPr>
        <w:t xml:space="preserve"> of</w:t>
      </w:r>
      <w:r w:rsidR="00614D38">
        <w:rPr>
          <w:rFonts w:ascii="Helvetica" w:hAnsi="Helvetica" w:cs="Times New Roman"/>
          <w:sz w:val="22"/>
          <w:szCs w:val="22"/>
          <w:lang w:val="en-AU"/>
        </w:rPr>
        <w:t xml:space="preserve"> the text-based script, such as </w:t>
      </w:r>
      <w:r w:rsidR="00CA53FA">
        <w:rPr>
          <w:rFonts w:ascii="Helvetica" w:hAnsi="Helvetica" w:cs="Times New Roman"/>
          <w:sz w:val="22"/>
          <w:szCs w:val="22"/>
          <w:lang w:val="en-AU"/>
        </w:rPr>
        <w:t>colour coding of different quadrants (Petridis</w:t>
      </w:r>
      <w:r w:rsidR="00D70CCD">
        <w:rPr>
          <w:rFonts w:ascii="Helvetica" w:hAnsi="Helvetica" w:cs="Times New Roman"/>
          <w:sz w:val="22"/>
          <w:szCs w:val="22"/>
          <w:lang w:val="en-AU"/>
        </w:rPr>
        <w:t xml:space="preserve"> 2017</w:t>
      </w:r>
      <w:r w:rsidR="00CA53FA">
        <w:rPr>
          <w:rFonts w:ascii="Helvetica" w:hAnsi="Helvetica" w:cs="Times New Roman"/>
          <w:sz w:val="22"/>
          <w:szCs w:val="22"/>
          <w:lang w:val="en-AU"/>
        </w:rPr>
        <w:t xml:space="preserve">) or </w:t>
      </w:r>
      <w:r w:rsidR="0055152F">
        <w:rPr>
          <w:rFonts w:ascii="Helvetica" w:hAnsi="Helvetica" w:cs="Times New Roman"/>
          <w:sz w:val="22"/>
          <w:szCs w:val="22"/>
          <w:lang w:val="en-AU"/>
        </w:rPr>
        <w:t xml:space="preserve">including diagrams, shot descriptions and </w:t>
      </w:r>
      <w:r w:rsidR="0010734C">
        <w:rPr>
          <w:rFonts w:ascii="Helvetica" w:hAnsi="Helvetica" w:cs="Times New Roman"/>
          <w:sz w:val="22"/>
          <w:szCs w:val="22"/>
          <w:lang w:val="en-AU"/>
        </w:rPr>
        <w:t xml:space="preserve">even </w:t>
      </w:r>
      <w:r w:rsidR="0055152F">
        <w:rPr>
          <w:rFonts w:ascii="Helvetica" w:hAnsi="Helvetica" w:cs="Times New Roman"/>
          <w:sz w:val="22"/>
          <w:szCs w:val="22"/>
          <w:lang w:val="en-AU"/>
        </w:rPr>
        <w:t>timings of key actions</w:t>
      </w:r>
      <w:r w:rsidR="0010734C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55152F">
        <w:rPr>
          <w:rFonts w:ascii="Helvetica" w:hAnsi="Helvetica" w:cs="Times New Roman"/>
          <w:sz w:val="22"/>
          <w:szCs w:val="22"/>
          <w:lang w:val="en-AU"/>
        </w:rPr>
        <w:t xml:space="preserve">into </w:t>
      </w:r>
      <w:r w:rsidR="0055152F" w:rsidRPr="0055152F">
        <w:rPr>
          <w:rFonts w:ascii="Helvetica" w:hAnsi="Helvetica" w:cs="Times New Roman"/>
          <w:sz w:val="22"/>
          <w:szCs w:val="22"/>
          <w:lang w:val="en-AU"/>
        </w:rPr>
        <w:t>‘</w:t>
      </w:r>
      <w:r w:rsidR="00CA53FA" w:rsidRPr="0055152F">
        <w:rPr>
          <w:rFonts w:ascii="Helvetica" w:hAnsi="Helvetica" w:cs="Times New Roman"/>
          <w:sz w:val="22"/>
          <w:szCs w:val="22"/>
          <w:lang w:val="en-AU"/>
        </w:rPr>
        <w:t>a hybrid document, which is</w:t>
      </w:r>
      <w:r w:rsidR="0055152F" w:rsidRPr="0055152F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CA53FA" w:rsidRPr="0055152F">
        <w:rPr>
          <w:rFonts w:ascii="Helvetica" w:hAnsi="Helvetica" w:cs="Times New Roman"/>
          <w:sz w:val="22"/>
          <w:szCs w:val="22"/>
          <w:lang w:val="en-AU"/>
        </w:rPr>
        <w:t>part-script, part-storyboard and part-shot list</w:t>
      </w:r>
      <w:r w:rsidR="0055152F">
        <w:rPr>
          <w:rFonts w:ascii="Helvetica" w:hAnsi="Helvetica" w:cs="Times New Roman"/>
          <w:sz w:val="22"/>
          <w:szCs w:val="22"/>
          <w:lang w:val="en-AU"/>
        </w:rPr>
        <w:t>’ (Ross &amp;</w:t>
      </w:r>
      <w:r w:rsidR="00A154C3">
        <w:rPr>
          <w:rFonts w:ascii="Helvetica" w:hAnsi="Helvetica" w:cs="Times New Roman"/>
          <w:sz w:val="22"/>
          <w:szCs w:val="22"/>
          <w:lang w:val="en-AU"/>
        </w:rPr>
        <w:t xml:space="preserve"> Munt p</w:t>
      </w:r>
      <w:r w:rsidR="0055152F">
        <w:rPr>
          <w:rFonts w:ascii="Helvetica" w:hAnsi="Helvetica" w:cs="Times New Roman"/>
          <w:sz w:val="22"/>
          <w:szCs w:val="22"/>
          <w:lang w:val="en-AU"/>
        </w:rPr>
        <w:t>. 202)</w:t>
      </w:r>
      <w:r w:rsidR="00CA53FA" w:rsidRPr="0055152F">
        <w:rPr>
          <w:rFonts w:ascii="Helvetica" w:hAnsi="Helvetica" w:cs="Times New Roman"/>
          <w:sz w:val="22"/>
          <w:szCs w:val="22"/>
          <w:lang w:val="en-AU"/>
        </w:rPr>
        <w:t xml:space="preserve">. </w:t>
      </w:r>
      <w:r w:rsidR="0055152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Ross’ </w:t>
      </w:r>
      <w:r w:rsidR="002416B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own </w:t>
      </w:r>
      <w:r w:rsidR="0055152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hybrid scripting approach integrates a </w:t>
      </w:r>
      <w:r w:rsidR="00FA0A0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scene description, </w:t>
      </w:r>
      <w:r w:rsidR="002416B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 separate audio description, a </w:t>
      </w:r>
      <w:r w:rsidR="0055152F">
        <w:rPr>
          <w:rFonts w:ascii="Helvetica" w:eastAsia="Times New Roman" w:hAnsi="Helvetica" w:cs="Times New Roman"/>
          <w:sz w:val="22"/>
          <w:szCs w:val="22"/>
          <w:lang w:val="en-AU" w:eastAsia="en-AU"/>
        </w:rPr>
        <w:t>360-degree diagram</w:t>
      </w:r>
      <w:r w:rsidR="00CE6197">
        <w:rPr>
          <w:rFonts w:ascii="Helvetica" w:eastAsia="Times New Roman" w:hAnsi="Helvetica" w:cs="Times New Roman"/>
          <w:sz w:val="22"/>
          <w:szCs w:val="22"/>
          <w:lang w:val="en-AU" w:eastAsia="en-AU"/>
        </w:rPr>
        <w:t>,</w:t>
      </w:r>
      <w:r w:rsidR="002416B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a still image representing the style of the visual </w:t>
      </w:r>
      <w:r w:rsidR="00CE619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evident </w:t>
      </w:r>
      <w:r w:rsidR="002416B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within the scene. </w:t>
      </w:r>
      <w:r w:rsidR="00957E6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This </w:t>
      </w:r>
      <w:r w:rsidR="00660290">
        <w:rPr>
          <w:rFonts w:ascii="Helvetica" w:eastAsia="Times New Roman" w:hAnsi="Helvetica" w:cs="Times New Roman"/>
          <w:sz w:val="22"/>
          <w:szCs w:val="22"/>
          <w:lang w:val="en-AU" w:eastAsia="en-AU"/>
        </w:rPr>
        <w:t>diversity</w:t>
      </w:r>
      <w:r w:rsidR="00957E6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heightens the complexity for screen educators seeking to engage with virtual reality contents in the classroom. </w:t>
      </w:r>
    </w:p>
    <w:p w:rsidR="005E79A6" w:rsidRDefault="005E79A6" w:rsidP="006274AD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5E79A6" w:rsidRDefault="00B70D8D" w:rsidP="006274AD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In terms of 360-degree storyboarding, there is a similar </w:t>
      </w:r>
      <w:r w:rsidR="00B37BF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recognition of the </w:t>
      </w:r>
      <w:r w:rsidR="00566B11">
        <w:rPr>
          <w:rFonts w:ascii="Helvetica" w:eastAsia="Times New Roman" w:hAnsi="Helvetica" w:cs="Times New Roman"/>
          <w:sz w:val="22"/>
          <w:szCs w:val="22"/>
          <w:lang w:val="en-AU" w:eastAsia="en-AU"/>
        </w:rPr>
        <w:t>criticality of</w:t>
      </w:r>
      <w:r w:rsidR="00B37BF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spatial relationships</w:t>
      </w:r>
      <w:r w:rsidR="00B37BFE">
        <w:rPr>
          <w:rFonts w:ascii="Helvetica" w:eastAsia="Times New Roman" w:hAnsi="Helvetica" w:cs="Times New Roman"/>
          <w:sz w:val="22"/>
          <w:szCs w:val="22"/>
          <w:lang w:val="en-AU" w:eastAsia="en-AU"/>
        </w:rPr>
        <w:t>,</w:t>
      </w:r>
      <w:r w:rsidR="005E67B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although</w:t>
      </w:r>
      <w:r w:rsidR="005E67B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variations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exist in the 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>specifics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VR practitioners Vincent </w:t>
      </w:r>
      <w:proofErr w:type="spellStart"/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>McC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>ur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>ley</w:t>
      </w:r>
      <w:proofErr w:type="spellEnd"/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Andrew Leitch 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have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>modif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>ied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traditional 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film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storyboards to depict 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CVR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space. </w:t>
      </w:r>
      <w:proofErr w:type="spellStart"/>
      <w:r w:rsidR="005E79A6">
        <w:rPr>
          <w:rFonts w:ascii="Helvetica" w:eastAsia="Times New Roman" w:hAnsi="Helvetica" w:cs="Times New Roman"/>
          <w:sz w:val="22"/>
          <w:szCs w:val="22"/>
          <w:lang w:val="en-AU" w:eastAsia="en-AU"/>
        </w:rPr>
        <w:t>McC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>ur</w:t>
      </w:r>
      <w:r w:rsidR="005E79A6">
        <w:rPr>
          <w:rFonts w:ascii="Helvetica" w:eastAsia="Times New Roman" w:hAnsi="Helvetica" w:cs="Times New Roman"/>
          <w:sz w:val="22"/>
          <w:szCs w:val="22"/>
          <w:lang w:val="en-AU" w:eastAsia="en-AU"/>
        </w:rPr>
        <w:t>ley</w:t>
      </w:r>
      <w:proofErr w:type="spellEnd"/>
      <w:r w:rsidR="005E79A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3D454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uses 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an elliptical frame that depicts onscreen elements and their spatial relationships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essentially from 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>the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top-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down, and represents the audience 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>or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viewer as an element </w:t>
      </w:r>
      <w:r w:rsidR="003D454A">
        <w:rPr>
          <w:rFonts w:ascii="Helvetica" w:eastAsia="Times New Roman" w:hAnsi="Helvetica" w:cs="Times New Roman"/>
          <w:sz w:val="22"/>
          <w:szCs w:val="22"/>
          <w:lang w:val="en-AU" w:eastAsia="en-AU"/>
        </w:rPr>
        <w:t>at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the centre of the visual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(</w:t>
      </w:r>
      <w:proofErr w:type="spellStart"/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>McCurley</w:t>
      </w:r>
      <w:proofErr w:type="spellEnd"/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2018)</w:t>
      </w:r>
      <w:r w:rsidR="009B13F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Leitch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also 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>uses</w:t>
      </w:r>
      <w:r w:rsidR="00AC2BD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 top down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elliptical 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depiction of spatial relationships with the audience again positioned 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>centrally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>, alongside a curved frame showing front and rear visuals from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 front-on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audience perspective, </w:t>
      </w:r>
      <w:r w:rsidR="001533A6">
        <w:rPr>
          <w:rFonts w:ascii="Helvetica" w:eastAsia="Times New Roman" w:hAnsi="Helvetica" w:cs="Times New Roman"/>
          <w:sz w:val="22"/>
          <w:szCs w:val="22"/>
          <w:lang w:val="en-AU" w:eastAsia="en-AU"/>
        </w:rPr>
        <w:t>that is,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in the m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>ann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>er of a traditional st</w:t>
      </w:r>
      <w:r w:rsidR="008628DB">
        <w:rPr>
          <w:rFonts w:ascii="Helvetica" w:eastAsia="Times New Roman" w:hAnsi="Helvetica" w:cs="Times New Roman"/>
          <w:sz w:val="22"/>
          <w:szCs w:val="22"/>
          <w:lang w:val="en-AU" w:eastAsia="en-AU"/>
        </w:rPr>
        <w:t>o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>ryboard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(Leitch 201</w:t>
      </w:r>
      <w:r w:rsidR="004452B8">
        <w:rPr>
          <w:rFonts w:ascii="Helvetica" w:eastAsia="Times New Roman" w:hAnsi="Helvetica" w:cs="Times New Roman"/>
          <w:sz w:val="22"/>
          <w:szCs w:val="22"/>
          <w:lang w:val="en-AU" w:eastAsia="en-AU"/>
        </w:rPr>
        <w:t>7</w:t>
      </w:r>
      <w:r w:rsidR="008C38F7">
        <w:rPr>
          <w:rFonts w:ascii="Helvetica" w:eastAsia="Times New Roman" w:hAnsi="Helvetica" w:cs="Times New Roman"/>
          <w:sz w:val="22"/>
          <w:szCs w:val="22"/>
          <w:lang w:val="en-AU" w:eastAsia="en-AU"/>
        </w:rPr>
        <w:t>)</w:t>
      </w:r>
      <w:r w:rsidR="00684CF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</w:t>
      </w:r>
      <w:r w:rsidR="005E79A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</w:p>
    <w:p w:rsidR="008E7304" w:rsidRDefault="008E7304" w:rsidP="006274AD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8E7304" w:rsidRDefault="008E7304" w:rsidP="006274AD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At </w:t>
      </w:r>
      <w:r w:rsidR="00A741B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conceptualisation,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scrip</w:t>
      </w:r>
      <w:r w:rsidR="00A741B9">
        <w:rPr>
          <w:rFonts w:ascii="Helvetica" w:eastAsia="Times New Roman" w:hAnsi="Helvetica" w:cs="Times New Roman"/>
          <w:sz w:val="22"/>
          <w:szCs w:val="22"/>
          <w:lang w:val="en-AU" w:eastAsia="en-AU"/>
        </w:rPr>
        <w:t>t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ing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>,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st</w:t>
      </w:r>
      <w:r w:rsidR="00A741B9">
        <w:rPr>
          <w:rFonts w:ascii="Helvetica" w:eastAsia="Times New Roman" w:hAnsi="Helvetica" w:cs="Times New Roman"/>
          <w:sz w:val="22"/>
          <w:szCs w:val="22"/>
          <w:lang w:val="en-AU" w:eastAsia="en-AU"/>
        </w:rPr>
        <w:t>o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ryboarding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production stages as well as the </w:t>
      </w:r>
      <w:r w:rsidR="009325B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experiential 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stage </w:t>
      </w:r>
      <w:r w:rsidR="009325B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where the 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audience </w:t>
      </w:r>
      <w:r w:rsidR="004B2BA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actually 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>engage</w:t>
      </w:r>
      <w:r w:rsidR="009325B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 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>with a</w:t>
      </w:r>
      <w:r w:rsidR="005B544F">
        <w:rPr>
          <w:rFonts w:ascii="Helvetica" w:eastAsia="Times New Roman" w:hAnsi="Helvetica" w:cs="Times New Roman"/>
          <w:sz w:val="22"/>
          <w:szCs w:val="22"/>
          <w:lang w:val="en-AU" w:eastAsia="en-AU"/>
        </w:rPr>
        <w:t>n immersive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CVR work,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spatial relations</w:t>
      </w:r>
      <w:r w:rsidR="00A741B9">
        <w:rPr>
          <w:rFonts w:ascii="Helvetica" w:eastAsia="Times New Roman" w:hAnsi="Helvetica" w:cs="Times New Roman"/>
          <w:sz w:val="22"/>
          <w:szCs w:val="22"/>
          <w:lang w:val="en-AU" w:eastAsia="en-AU"/>
        </w:rPr>
        <w:t>h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ips</w:t>
      </w:r>
      <w:r w:rsidR="00A741B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ar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 </w:t>
      </w:r>
      <w:r w:rsidR="00126EC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an </w:t>
      </w:r>
      <w:r w:rsidR="00867E0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essential element </w:t>
      </w:r>
      <w:r w:rsidR="000A2E20">
        <w:rPr>
          <w:rFonts w:ascii="Helvetica" w:eastAsia="Times New Roman" w:hAnsi="Helvetica" w:cs="Times New Roman"/>
          <w:sz w:val="22"/>
          <w:szCs w:val="22"/>
          <w:lang w:val="en-AU" w:eastAsia="en-AU"/>
        </w:rPr>
        <w:t>for VR producers t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 understand, define and </w:t>
      </w:r>
      <w:r w:rsidR="00F50DDC">
        <w:rPr>
          <w:rFonts w:ascii="Helvetica" w:eastAsia="Times New Roman" w:hAnsi="Helvetica" w:cs="Times New Roman"/>
          <w:sz w:val="22"/>
          <w:szCs w:val="22"/>
          <w:lang w:val="en-AU" w:eastAsia="en-AU"/>
        </w:rPr>
        <w:t>manage</w:t>
      </w:r>
      <w:r w:rsidR="0006719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</w:t>
      </w:r>
      <w:r w:rsidR="00753D8F">
        <w:rPr>
          <w:rFonts w:ascii="Helvetica" w:eastAsia="Times New Roman" w:hAnsi="Helvetica" w:cs="Times New Roman"/>
          <w:sz w:val="22"/>
          <w:szCs w:val="22"/>
          <w:lang w:val="en-AU" w:eastAsia="en-AU"/>
        </w:rPr>
        <w:t>From this we can recognise that spatiality and spatial relationships within the 360-degree field are a</w:t>
      </w:r>
      <w:r w:rsidR="00867E0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pivotal </w:t>
      </w:r>
      <w:r w:rsidR="00753D8F">
        <w:rPr>
          <w:rFonts w:ascii="Helvetica" w:eastAsia="Times New Roman" w:hAnsi="Helvetica" w:cs="Times New Roman"/>
          <w:sz w:val="22"/>
          <w:szCs w:val="22"/>
          <w:lang w:val="en-AU" w:eastAsia="en-AU"/>
        </w:rPr>
        <w:t>threshold concept within CVR</w:t>
      </w:r>
      <w:r w:rsidR="009F35A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and that educators must </w:t>
      </w:r>
      <w:r w:rsidR="00867E0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develop </w:t>
      </w:r>
      <w:r w:rsidR="009F35A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ways to assist students </w:t>
      </w:r>
      <w:r w:rsidR="00DB6E4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to </w:t>
      </w:r>
      <w:r w:rsidR="009325B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understand and </w:t>
      </w:r>
      <w:r w:rsidR="009F35A5">
        <w:rPr>
          <w:rFonts w:ascii="Helvetica" w:eastAsia="Times New Roman" w:hAnsi="Helvetica" w:cs="Times New Roman"/>
          <w:sz w:val="22"/>
          <w:szCs w:val="22"/>
          <w:lang w:val="en-AU" w:eastAsia="en-AU"/>
        </w:rPr>
        <w:t>effectively defin</w:t>
      </w:r>
      <w:r w:rsidR="00DB6E4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 </w:t>
      </w:r>
      <w:r w:rsidR="009F35A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spatiality within </w:t>
      </w:r>
      <w:r w:rsidR="00DB6E4B">
        <w:rPr>
          <w:rFonts w:ascii="Helvetica" w:eastAsia="Times New Roman" w:hAnsi="Helvetica" w:cs="Times New Roman"/>
          <w:sz w:val="22"/>
          <w:szCs w:val="22"/>
          <w:lang w:val="en-AU" w:eastAsia="en-AU"/>
        </w:rPr>
        <w:t>VR</w:t>
      </w:r>
      <w:r w:rsidR="009F35A5">
        <w:rPr>
          <w:rFonts w:ascii="Helvetica" w:eastAsia="Times New Roman" w:hAnsi="Helvetica" w:cs="Times New Roman"/>
          <w:sz w:val="22"/>
          <w:szCs w:val="22"/>
          <w:lang w:val="en-AU" w:eastAsia="en-AU"/>
        </w:rPr>
        <w:t>.</w:t>
      </w:r>
    </w:p>
    <w:p w:rsidR="003A0381" w:rsidRDefault="003A0381" w:rsidP="00122A1A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11517F" w:rsidRPr="00677916" w:rsidRDefault="00DF0E78" w:rsidP="00122A1A">
      <w:pPr>
        <w:rPr>
          <w:rFonts w:ascii="Helvetica" w:eastAsia="Times New Roman" w:hAnsi="Helvetica" w:cs="Times New Roman"/>
          <w:sz w:val="28"/>
          <w:szCs w:val="28"/>
          <w:lang w:val="en-AU" w:eastAsia="en-AU"/>
        </w:rPr>
      </w:pPr>
      <w:r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>‘</w:t>
      </w:r>
      <w:r w:rsidR="00BB791F"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>S</w:t>
      </w:r>
      <w:r w:rsidR="002256AE"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>tructur</w:t>
      </w:r>
      <w:r w:rsidR="00AC5900"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>e</w:t>
      </w:r>
      <w:r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 xml:space="preserve">’ </w:t>
      </w:r>
      <w:r w:rsidR="00570F2D"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 xml:space="preserve">within </w:t>
      </w:r>
      <w:r w:rsidRPr="00677916">
        <w:rPr>
          <w:rFonts w:ascii="Helvetica" w:eastAsia="Times New Roman" w:hAnsi="Helvetica" w:cs="Times New Roman"/>
          <w:sz w:val="28"/>
          <w:szCs w:val="28"/>
          <w:lang w:val="en-AU" w:eastAsia="en-AU"/>
        </w:rPr>
        <w:t xml:space="preserve">the narrative VR experience </w:t>
      </w:r>
    </w:p>
    <w:p w:rsidR="00DF0E78" w:rsidRDefault="00DF0E78" w:rsidP="00122A1A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3D2F4C" w:rsidRDefault="00D608FA" w:rsidP="008B7CFC">
      <w:pPr>
        <w:ind w:firstLine="720"/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C</w:t>
      </w:r>
      <w:r w:rsidR="0064405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inematic virtual reality emerged from a context 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>of</w:t>
      </w:r>
      <w:r w:rsidR="0064405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computer games, </w:t>
      </w:r>
      <w:r w:rsidR="00472BF3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 form 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in which </w:t>
      </w:r>
      <w:r w:rsidR="0064405D">
        <w:rPr>
          <w:rFonts w:ascii="Helvetica" w:eastAsia="Times New Roman" w:hAnsi="Helvetica" w:cs="Times New Roman"/>
          <w:sz w:val="22"/>
          <w:szCs w:val="22"/>
          <w:lang w:val="en-AU" w:eastAsia="en-AU"/>
        </w:rPr>
        <w:t>audience agency and interactiv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>e engagement</w:t>
      </w:r>
      <w:r w:rsidR="0064405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is understood as a fundamental aspect of the experience. 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Computer games </w:t>
      </w:r>
      <w:r w:rsidR="00D956A2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themselves 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represent a prominent 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>category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within 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>the extensive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range of interactive media 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and digital platforms 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>that ha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>ve</w:t>
      </w:r>
      <w:r w:rsidR="00B3098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emerged since the 1980s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across computing, software, networked communication, and the </w:t>
      </w:r>
      <w:r w:rsidR="000A2E20">
        <w:rPr>
          <w:rFonts w:ascii="Helvetica" w:eastAsia="Times New Roman" w:hAnsi="Helvetica" w:cs="Times New Roman"/>
          <w:sz w:val="22"/>
          <w:szCs w:val="22"/>
          <w:lang w:val="en-AU" w:eastAsia="en-AU"/>
        </w:rPr>
        <w:t>suite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of apps, </w:t>
      </w:r>
      <w:r w:rsidR="0090600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devices and 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platforms we negotiate </w:t>
      </w:r>
      <w:r w:rsidR="008B2327">
        <w:rPr>
          <w:rFonts w:ascii="Helvetica" w:eastAsia="Times New Roman" w:hAnsi="Helvetica" w:cs="Times New Roman"/>
          <w:sz w:val="22"/>
          <w:szCs w:val="22"/>
          <w:lang w:val="en-AU" w:eastAsia="en-AU"/>
        </w:rPr>
        <w:t>in</w:t>
      </w:r>
      <w:r w:rsidR="003D2F4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our everyday lives. 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>Designing content and interactivity for these digital platforms</w:t>
      </w:r>
      <w:r w:rsidR="00D956A2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C513A1">
        <w:rPr>
          <w:rFonts w:ascii="Helvetica" w:eastAsia="Times New Roman" w:hAnsi="Helvetica" w:cs="Times New Roman"/>
          <w:sz w:val="22"/>
          <w:szCs w:val="22"/>
          <w:lang w:val="en-AU" w:eastAsia="en-AU"/>
        </w:rPr>
        <w:t>involves</w:t>
      </w:r>
      <w:r w:rsidR="0090600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finding 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ways to manage the </w:t>
      </w:r>
      <w:r w:rsidR="00C513A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flow of content and </w:t>
      </w:r>
      <w:r w:rsidR="000F225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the 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types of interactivity </w:t>
      </w:r>
      <w:r w:rsidR="00906004">
        <w:rPr>
          <w:rFonts w:ascii="Helvetica" w:eastAsia="Times New Roman" w:hAnsi="Helvetica" w:cs="Times New Roman"/>
          <w:sz w:val="22"/>
          <w:szCs w:val="22"/>
          <w:lang w:val="en-AU" w:eastAsia="en-AU"/>
        </w:rPr>
        <w:t>available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>, and develop</w:t>
      </w:r>
      <w:r w:rsidR="00C513A1">
        <w:rPr>
          <w:rFonts w:ascii="Helvetica" w:eastAsia="Times New Roman" w:hAnsi="Helvetica" w:cs="Times New Roman"/>
          <w:sz w:val="22"/>
          <w:szCs w:val="22"/>
          <w:lang w:val="en-AU" w:eastAsia="en-AU"/>
        </w:rPr>
        <w:t>ing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approaches that emphasise intuitive</w:t>
      </w:r>
      <w:r w:rsidR="005962D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easily comprehensible 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>user experience</w:t>
      </w:r>
      <w:r w:rsidR="00F673D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>within potentially complex</w:t>
      </w:r>
      <w:r w:rsidR="0090600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s</w:t>
      </w:r>
      <w:r w:rsidR="00F106F6">
        <w:rPr>
          <w:rFonts w:ascii="Helvetica" w:eastAsia="Times New Roman" w:hAnsi="Helvetica" w:cs="Times New Roman"/>
          <w:sz w:val="22"/>
          <w:szCs w:val="22"/>
          <w:lang w:val="en-AU" w:eastAsia="en-AU"/>
        </w:rPr>
        <w:t>ystems</w:t>
      </w:r>
      <w:r w:rsidR="000610B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</w:t>
      </w:r>
    </w:p>
    <w:p w:rsidR="0030464F" w:rsidRDefault="0030464F" w:rsidP="0030464F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6B5374" w:rsidRDefault="0030464F" w:rsidP="006B5374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Jesse James Garrett was the first to propose a diagrammatic model identifying the various elements that worked together to create the overall user experience for software and web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sites. These ‘elements of user experience’ </w:t>
      </w:r>
      <w:r w:rsidR="00EC431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(Garrett 2002) 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>identif</w:t>
      </w:r>
      <w:r w:rsidR="00EC4316">
        <w:rPr>
          <w:rFonts w:ascii="Helvetica" w:eastAsia="Times New Roman" w:hAnsi="Helvetica" w:cs="Times New Roman"/>
          <w:sz w:val="22"/>
          <w:szCs w:val="22"/>
          <w:lang w:val="en-AU" w:eastAsia="en-AU"/>
        </w:rPr>
        <w:t>ied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strategic, functional, structural, navigational</w:t>
      </w:r>
      <w:r w:rsidR="00EC4316">
        <w:rPr>
          <w:rFonts w:ascii="Helvetica" w:eastAsia="Times New Roman" w:hAnsi="Helvetica" w:cs="Times New Roman"/>
          <w:sz w:val="22"/>
          <w:szCs w:val="22"/>
          <w:lang w:val="en-AU" w:eastAsia="en-AU"/>
        </w:rPr>
        <w:t>, interactive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visual elements</w:t>
      </w:r>
      <w:r w:rsidR="00F673D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>operat</w:t>
      </w:r>
      <w:r w:rsidR="00F673D1">
        <w:rPr>
          <w:rFonts w:ascii="Helvetica" w:eastAsia="Times New Roman" w:hAnsi="Helvetica" w:cs="Times New Roman"/>
          <w:sz w:val="22"/>
          <w:szCs w:val="22"/>
          <w:lang w:val="en-AU" w:eastAsia="en-AU"/>
        </w:rPr>
        <w:t>ing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together to construct the shape and user experience of the interactive media </w:t>
      </w:r>
      <w:r w:rsidR="00007CA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and products </w:t>
      </w:r>
      <w:r w:rsidR="00937CEA">
        <w:rPr>
          <w:rFonts w:ascii="Helvetica" w:eastAsia="Times New Roman" w:hAnsi="Helvetica" w:cs="Times New Roman"/>
          <w:sz w:val="22"/>
          <w:szCs w:val="22"/>
          <w:lang w:val="en-AU" w:eastAsia="en-AU"/>
        </w:rPr>
        <w:t>we engage with.</w:t>
      </w:r>
      <w:r w:rsidR="00490EE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Over time, the strategy component of Garrett’s elements shifted to a predominantly user-centred perspective (Garrett 2003, </w:t>
      </w:r>
      <w:proofErr w:type="spellStart"/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>Kuniavsky</w:t>
      </w:r>
      <w:proofErr w:type="spellEnd"/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2010, Norman 2013) leading to the emergence of what is now termed </w:t>
      </w:r>
      <w:r w:rsidR="00EB78DA">
        <w:rPr>
          <w:rFonts w:ascii="Helvetica" w:eastAsia="Times New Roman" w:hAnsi="Helvetica" w:cs="Times New Roman"/>
          <w:sz w:val="22"/>
          <w:szCs w:val="22"/>
          <w:lang w:val="en-AU" w:eastAsia="en-AU"/>
        </w:rPr>
        <w:t>‘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>user-centred design</w:t>
      </w:r>
      <w:r w:rsidR="00EB78DA">
        <w:rPr>
          <w:rFonts w:ascii="Helvetica" w:eastAsia="Times New Roman" w:hAnsi="Helvetica" w:cs="Times New Roman"/>
          <w:sz w:val="22"/>
          <w:szCs w:val="22"/>
          <w:lang w:val="en-AU" w:eastAsia="en-AU"/>
        </w:rPr>
        <w:t>’</w:t>
      </w:r>
      <w:r w:rsidR="0063706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or UCD</w:t>
      </w:r>
      <w:r w:rsidR="00B05E5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evident in </w:t>
      </w:r>
      <w:r w:rsidR="00B05E5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the design of 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products as diverse as the iPod, interactive 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lastRenderedPageBreak/>
        <w:t>toys and banking services (</w:t>
      </w:r>
      <w:proofErr w:type="spellStart"/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>Kuniavsky</w:t>
      </w:r>
      <w:proofErr w:type="spellEnd"/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2010), however the identification of interrelated </w:t>
      </w:r>
      <w:r w:rsidR="00ED488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factors 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shaping user experience continues to be recognised as </w:t>
      </w:r>
      <w:r w:rsidR="0063706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 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>fundamental</w:t>
      </w:r>
      <w:r w:rsidR="0063706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principle of UCD</w:t>
      </w:r>
      <w:r w:rsidR="006B5374">
        <w:rPr>
          <w:rFonts w:ascii="Helvetica" w:eastAsia="Times New Roman" w:hAnsi="Helvetica" w:cs="Times New Roman"/>
          <w:sz w:val="22"/>
          <w:szCs w:val="22"/>
          <w:lang w:val="en-AU" w:eastAsia="en-AU"/>
        </w:rPr>
        <w:t>.</w:t>
      </w:r>
    </w:p>
    <w:p w:rsidR="005A527A" w:rsidRDefault="005A527A" w:rsidP="00C53957">
      <w:pPr>
        <w:autoSpaceDE w:val="0"/>
        <w:autoSpaceDN w:val="0"/>
        <w:adjustRightInd w:val="0"/>
        <w:rPr>
          <w:rFonts w:ascii="Times New Roman" w:hAnsi="Times New Roman" w:cs="Times New Roman"/>
          <w:color w:val="292526"/>
          <w:sz w:val="19"/>
          <w:szCs w:val="19"/>
          <w:lang w:val="en-AU"/>
        </w:rPr>
      </w:pPr>
    </w:p>
    <w:p w:rsidR="00F36354" w:rsidRDefault="00850FE1" w:rsidP="00C53957">
      <w:pPr>
        <w:autoSpaceDE w:val="0"/>
        <w:autoSpaceDN w:val="0"/>
        <w:adjustRightInd w:val="0"/>
        <w:rPr>
          <w:rFonts w:ascii="Helvetica" w:hAnsi="Helvetica" w:cs="Times New Roman"/>
          <w:color w:val="292526"/>
          <w:sz w:val="22"/>
          <w:szCs w:val="22"/>
          <w:lang w:val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Garrett define</w:t>
      </w:r>
      <w:r w:rsidR="00F36354">
        <w:rPr>
          <w:rFonts w:ascii="Helvetica" w:eastAsia="Times New Roman" w:hAnsi="Helvetica" w:cs="Times New Roman"/>
          <w:sz w:val="22"/>
          <w:szCs w:val="22"/>
          <w:lang w:val="en-AU" w:eastAsia="en-AU"/>
        </w:rPr>
        <w:t>d</w:t>
      </w:r>
      <w:r w:rsidR="00ED488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8F74EC">
        <w:rPr>
          <w:rFonts w:ascii="Helvetica" w:eastAsia="Times New Roman" w:hAnsi="Helvetica" w:cs="Times New Roman"/>
          <w:sz w:val="22"/>
          <w:szCs w:val="22"/>
          <w:lang w:val="en-AU" w:eastAsia="en-AU"/>
        </w:rPr>
        <w:t>‘s</w:t>
      </w:r>
      <w:r w:rsidR="00ED4889">
        <w:rPr>
          <w:rFonts w:ascii="Helvetica" w:eastAsia="Times New Roman" w:hAnsi="Helvetica" w:cs="Times New Roman"/>
          <w:sz w:val="22"/>
          <w:szCs w:val="22"/>
          <w:lang w:val="en-AU" w:eastAsia="en-AU"/>
        </w:rPr>
        <w:t>tructure</w:t>
      </w:r>
      <w:r w:rsidR="008F74EC">
        <w:rPr>
          <w:rFonts w:ascii="Helvetica" w:eastAsia="Times New Roman" w:hAnsi="Helvetica" w:cs="Times New Roman"/>
          <w:sz w:val="22"/>
          <w:szCs w:val="22"/>
          <w:lang w:val="en-AU" w:eastAsia="en-AU"/>
        </w:rPr>
        <w:t>’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8F74EC">
        <w:rPr>
          <w:rFonts w:ascii="Helvetica" w:eastAsia="Times New Roman" w:hAnsi="Helvetica" w:cs="Times New Roman"/>
          <w:sz w:val="22"/>
          <w:szCs w:val="22"/>
          <w:lang w:val="en-AU" w:eastAsia="en-AU"/>
        </w:rPr>
        <w:t>as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8F74EC">
        <w:rPr>
          <w:rFonts w:ascii="Helvetica" w:hAnsi="Helvetica" w:cs="Times New Roman"/>
          <w:color w:val="292526"/>
          <w:sz w:val="22"/>
          <w:szCs w:val="22"/>
          <w:lang w:val="en-AU"/>
        </w:rPr>
        <w:t>interrelated</w:t>
      </w:r>
      <w:r w:rsidR="008F74E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elements combining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the types of interactivity available </w:t>
      </w:r>
      <w:r w:rsidR="008F74EC">
        <w:rPr>
          <w:rFonts w:ascii="Helvetica" w:hAnsi="Helvetica" w:cs="Times New Roman"/>
          <w:sz w:val="22"/>
          <w:szCs w:val="22"/>
          <w:lang w:val="en-AU"/>
        </w:rPr>
        <w:t xml:space="preserve">– </w:t>
      </w:r>
      <w:r w:rsidR="00470AC9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 w:rsidR="008F74EC">
        <w:rPr>
          <w:rFonts w:ascii="Helvetica" w:hAnsi="Helvetica" w:cs="Times New Roman"/>
          <w:sz w:val="22"/>
          <w:szCs w:val="22"/>
          <w:lang w:val="en-AU"/>
        </w:rPr>
        <w:t xml:space="preserve">the interaction design – and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the flow of content within the system </w:t>
      </w:r>
      <w:r>
        <w:rPr>
          <w:rFonts w:ascii="Helvetica" w:hAnsi="Helvetica" w:cs="Times New Roman"/>
          <w:sz w:val="22"/>
          <w:szCs w:val="22"/>
          <w:lang w:val="en-AU"/>
        </w:rPr>
        <w:t>– the information architecture</w:t>
      </w:r>
      <w:r w:rsidR="003B72C9">
        <w:rPr>
          <w:rFonts w:ascii="Helvetica" w:hAnsi="Helvetica" w:cs="Times New Roman"/>
          <w:sz w:val="22"/>
          <w:szCs w:val="22"/>
          <w:lang w:val="en-AU"/>
        </w:rPr>
        <w:t xml:space="preserve"> or ‘arrangement </w:t>
      </w:r>
      <w:r w:rsidR="003B72C9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of content elements </w:t>
      </w:r>
      <w:r w:rsidR="003B72C9" w:rsidRPr="00693531">
        <w:rPr>
          <w:rFonts w:ascii="Helvetica" w:hAnsi="Helvetica" w:cs="Times New Roman"/>
          <w:color w:val="292526"/>
          <w:sz w:val="22"/>
          <w:szCs w:val="22"/>
          <w:lang w:val="en-AU"/>
        </w:rPr>
        <w:t>within the information space</w:t>
      </w:r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>’</w:t>
      </w:r>
      <w:r w:rsidR="00C65C6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(Garrett</w:t>
      </w:r>
      <w:r w:rsidR="00CF4E5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2003, p. 32). 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>H</w:t>
      </w:r>
      <w:r w:rsidR="006B5374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e 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>streamlin</w:t>
      </w:r>
      <w:r w:rsidR="006B5374">
        <w:rPr>
          <w:rFonts w:ascii="Helvetica" w:hAnsi="Helvetica" w:cs="Times New Roman"/>
          <w:color w:val="292526"/>
          <w:sz w:val="22"/>
          <w:szCs w:val="22"/>
          <w:lang w:val="en-AU"/>
        </w:rPr>
        <w:t>ed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a complex set of inter</w:t>
      </w:r>
      <w:r w:rsidR="008F74EC">
        <w:rPr>
          <w:rFonts w:ascii="Helvetica" w:hAnsi="Helvetica" w:cs="Times New Roman"/>
          <w:color w:val="292526"/>
          <w:sz w:val="22"/>
          <w:szCs w:val="22"/>
          <w:lang w:val="en-AU"/>
        </w:rPr>
        <w:t>linked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05393C">
        <w:rPr>
          <w:rFonts w:ascii="Helvetica" w:hAnsi="Helvetica" w:cs="Times New Roman"/>
          <w:color w:val="292526"/>
          <w:sz w:val="22"/>
          <w:szCs w:val="22"/>
          <w:lang w:val="en-AU"/>
        </w:rPr>
        <w:t>elements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into a 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>simple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diagrammatic model</w:t>
      </w:r>
      <w:r w:rsidR="00470AC9">
        <w:rPr>
          <w:rFonts w:ascii="Helvetica" w:hAnsi="Helvetica" w:cs="Times New Roman"/>
          <w:color w:val="292526"/>
          <w:sz w:val="22"/>
          <w:szCs w:val="22"/>
          <w:lang w:val="en-AU"/>
        </w:rPr>
        <w:t>,</w:t>
      </w:r>
      <w:r w:rsidR="00C5395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>provid</w:t>
      </w:r>
      <w:r w:rsidR="006B5374">
        <w:rPr>
          <w:rFonts w:ascii="Helvetica" w:hAnsi="Helvetica" w:cs="Times New Roman"/>
          <w:color w:val="292526"/>
          <w:sz w:val="22"/>
          <w:szCs w:val="22"/>
          <w:lang w:val="en-AU"/>
        </w:rPr>
        <w:t>ing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a methodology for </w:t>
      </w:r>
      <w:r w:rsidR="00654DF2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designing 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>interactive media that foregrounded user experience and provided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clarity and 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flexibility at the planning and conceptualisation stage. </w:t>
      </w:r>
    </w:p>
    <w:p w:rsidR="00F36354" w:rsidRDefault="00F36354" w:rsidP="00C53957">
      <w:pPr>
        <w:autoSpaceDE w:val="0"/>
        <w:autoSpaceDN w:val="0"/>
        <w:adjustRightInd w:val="0"/>
        <w:rPr>
          <w:rFonts w:ascii="Helvetica" w:hAnsi="Helvetica" w:cs="Times New Roman"/>
          <w:color w:val="292526"/>
          <w:sz w:val="22"/>
          <w:szCs w:val="22"/>
          <w:lang w:val="en-AU"/>
        </w:rPr>
      </w:pPr>
    </w:p>
    <w:p w:rsidR="00C53957" w:rsidRDefault="00F673D1" w:rsidP="00C53957">
      <w:pPr>
        <w:autoSpaceDE w:val="0"/>
        <w:autoSpaceDN w:val="0"/>
        <w:adjustRightInd w:val="0"/>
        <w:rPr>
          <w:rFonts w:ascii="Helvetica" w:hAnsi="Helvetica" w:cs="Times New Roman"/>
          <w:color w:val="292526"/>
          <w:sz w:val="22"/>
          <w:szCs w:val="22"/>
          <w:lang w:val="en-AU"/>
        </w:rPr>
      </w:pPr>
      <w:r>
        <w:rPr>
          <w:rFonts w:ascii="Helvetica" w:hAnsi="Helvetica" w:cs="Times New Roman"/>
          <w:color w:val="292526"/>
          <w:sz w:val="22"/>
          <w:szCs w:val="22"/>
          <w:lang w:val="en-AU"/>
        </w:rPr>
        <w:t>Garrett’s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use of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470AC9">
        <w:rPr>
          <w:rFonts w:ascii="Helvetica" w:hAnsi="Helvetica" w:cs="Times New Roman"/>
          <w:color w:val="292526"/>
          <w:sz w:val="22"/>
          <w:szCs w:val="22"/>
          <w:lang w:val="en-AU"/>
        </w:rPr>
        <w:t>minimal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box and line </w:t>
      </w:r>
      <w:r w:rsidR="00654DF2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‘wireframe’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>diagrams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>o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convey overall content flow or inf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>o</w:t>
      </w:r>
      <w:r w:rsidR="00E874A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rmation architecture,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paired with more atomised wireframes depicting screens with navigation </w:t>
      </w:r>
      <w:r w:rsidR="00470AC9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details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and interactive </w:t>
      </w:r>
      <w:r w:rsidR="00341687">
        <w:rPr>
          <w:rFonts w:ascii="Helvetica" w:hAnsi="Helvetica" w:cs="Times New Roman"/>
          <w:color w:val="292526"/>
          <w:sz w:val="22"/>
          <w:szCs w:val="22"/>
          <w:lang w:val="en-AU"/>
        </w:rPr>
        <w:t>buttons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has become a standard methodology in </w:t>
      </w:r>
      <w:r w:rsidR="00341687">
        <w:rPr>
          <w:rFonts w:ascii="Helvetica" w:hAnsi="Helvetica" w:cs="Times New Roman"/>
          <w:color w:val="292526"/>
          <w:sz w:val="22"/>
          <w:szCs w:val="22"/>
          <w:lang w:val="en-AU"/>
        </w:rPr>
        <w:t>user experience and user interface (UX/UI) design for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website</w:t>
      </w:r>
      <w:r w:rsidR="0034168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,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>software</w:t>
      </w:r>
      <w:r w:rsidR="00341687">
        <w:rPr>
          <w:rFonts w:ascii="Helvetica" w:hAnsi="Helvetica" w:cs="Times New Roman"/>
          <w:color w:val="292526"/>
          <w:sz w:val="22"/>
          <w:szCs w:val="22"/>
          <w:lang w:val="en-AU"/>
        </w:rPr>
        <w:t>, game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34168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and </w:t>
      </w:r>
      <w:r w:rsidR="00311D0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mobile </w:t>
      </w:r>
      <w:r w:rsidR="00341687">
        <w:rPr>
          <w:rFonts w:ascii="Helvetica" w:hAnsi="Helvetica" w:cs="Times New Roman"/>
          <w:color w:val="292526"/>
          <w:sz w:val="22"/>
          <w:szCs w:val="22"/>
          <w:lang w:val="en-AU"/>
        </w:rPr>
        <w:t>applications</w:t>
      </w:r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. </w:t>
      </w:r>
      <w:proofErr w:type="spellStart"/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>Wireframing</w:t>
      </w:r>
      <w:proofErr w:type="spellEnd"/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is 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now </w:t>
      </w:r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>an integral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aspect</w:t>
      </w:r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of the iterative, agile de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velopmental </w:t>
      </w:r>
      <w:r w:rsidR="00030B3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process </w:t>
      </w:r>
      <w:r w:rsidR="006B5374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for 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digital content, providing a 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>method</w:t>
      </w:r>
      <w:r w:rsidR="00654DF2">
        <w:rPr>
          <w:rFonts w:ascii="Helvetica" w:hAnsi="Helvetica" w:cs="Times New Roman"/>
          <w:color w:val="292526"/>
          <w:sz w:val="22"/>
          <w:szCs w:val="22"/>
          <w:lang w:val="en-AU"/>
        </w:rPr>
        <w:t>ology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</w:t>
      </w:r>
      <w:r w:rsidR="006858E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that 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>combin</w:t>
      </w:r>
      <w:r w:rsidR="006858E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es conceptual 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flexibility, rapid iteration and </w:t>
      </w:r>
      <w:r w:rsidR="00F8196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prototyping, and the potential for 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user </w:t>
      </w:r>
      <w:r w:rsidR="006858E3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testing </w:t>
      </w:r>
      <w:r w:rsidR="00AF0F50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and feedback 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>prior to building a</w:t>
      </w:r>
      <w:r w:rsidR="0005393C">
        <w:rPr>
          <w:rFonts w:ascii="Helvetica" w:hAnsi="Helvetica" w:cs="Times New Roman"/>
          <w:color w:val="292526"/>
          <w:sz w:val="22"/>
          <w:szCs w:val="22"/>
          <w:lang w:val="en-AU"/>
        </w:rPr>
        <w:t>n expe</w:t>
      </w:r>
      <w:r w:rsidR="00F8196E">
        <w:rPr>
          <w:rFonts w:ascii="Helvetica" w:hAnsi="Helvetica" w:cs="Times New Roman"/>
          <w:color w:val="292526"/>
          <w:sz w:val="22"/>
          <w:szCs w:val="22"/>
          <w:lang w:val="en-AU"/>
        </w:rPr>
        <w:t>nsive</w:t>
      </w:r>
      <w:r w:rsidR="00C1331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final version of a </w:t>
      </w:r>
      <w:r w:rsidR="003010CB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project that </w:t>
      </w:r>
      <w:r w:rsidR="00587980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may otherwise </w:t>
      </w:r>
      <w:r w:rsidR="003010CB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turn out to be difficult to use </w:t>
      </w:r>
      <w:r w:rsidR="00587980">
        <w:rPr>
          <w:rFonts w:ascii="Helvetica" w:hAnsi="Helvetica" w:cs="Times New Roman"/>
          <w:color w:val="292526"/>
          <w:sz w:val="22"/>
          <w:szCs w:val="22"/>
          <w:lang w:val="en-AU"/>
        </w:rPr>
        <w:t>o</w:t>
      </w:r>
      <w:r w:rsidR="003010CB">
        <w:rPr>
          <w:rFonts w:ascii="Helvetica" w:hAnsi="Helvetica" w:cs="Times New Roman"/>
          <w:color w:val="292526"/>
          <w:sz w:val="22"/>
          <w:szCs w:val="22"/>
          <w:lang w:val="en-AU"/>
        </w:rPr>
        <w:t>r provide an unsatisfying user expe</w:t>
      </w:r>
      <w:r w:rsidR="00587980">
        <w:rPr>
          <w:rFonts w:ascii="Helvetica" w:hAnsi="Helvetica" w:cs="Times New Roman"/>
          <w:color w:val="292526"/>
          <w:sz w:val="22"/>
          <w:szCs w:val="22"/>
          <w:lang w:val="en-AU"/>
        </w:rPr>
        <w:t>rie</w:t>
      </w:r>
      <w:r w:rsidR="003010CB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nce. 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User experience, the types of interactivity available </w:t>
      </w:r>
      <w:r w:rsidR="00633419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to the viewer 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and the flow of content </w:t>
      </w:r>
      <w:r w:rsidR="00633419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within a work 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>are also important considera</w:t>
      </w:r>
      <w:r w:rsidR="0069238F">
        <w:rPr>
          <w:rFonts w:ascii="Helvetica" w:hAnsi="Helvetica" w:cs="Times New Roman"/>
          <w:color w:val="292526"/>
          <w:sz w:val="22"/>
          <w:szCs w:val="22"/>
          <w:lang w:val="en-AU"/>
        </w:rPr>
        <w:t>tions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in </w:t>
      </w:r>
      <w:r w:rsidR="00633419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designing </w:t>
      </w:r>
      <w:r w:rsidR="00AB24DA">
        <w:rPr>
          <w:rFonts w:ascii="Helvetica" w:hAnsi="Helvetica" w:cs="Times New Roman"/>
          <w:color w:val="292526"/>
          <w:sz w:val="22"/>
          <w:szCs w:val="22"/>
          <w:lang w:val="en-AU"/>
        </w:rPr>
        <w:t>VR.</w:t>
      </w:r>
    </w:p>
    <w:p w:rsidR="00850FE1" w:rsidRDefault="00850FE1" w:rsidP="00850FE1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B15DFA" w:rsidRDefault="006A0E2D" w:rsidP="00990979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Virtual reality media </w:t>
      </w:r>
      <w:r w:rsidR="000155B5">
        <w:rPr>
          <w:rFonts w:ascii="Helvetica" w:eastAsia="Times New Roman" w:hAnsi="Helvetica" w:cs="Times New Roman"/>
          <w:sz w:val="22"/>
          <w:szCs w:val="22"/>
          <w:lang w:val="en-AU" w:eastAsia="en-AU"/>
        </w:rPr>
        <w:t>span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 range of possible</w:t>
      </w:r>
      <w:r w:rsidR="00040D64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forms of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interactivity, from the high agency and interaction involved in </w:t>
      </w:r>
      <w:r w:rsidR="0011600B">
        <w:rPr>
          <w:rFonts w:ascii="Helvetica" w:eastAsia="Times New Roman" w:hAnsi="Helvetica" w:cs="Times New Roman"/>
          <w:sz w:val="22"/>
          <w:szCs w:val="22"/>
          <w:lang w:val="en-AU" w:eastAsia="en-AU"/>
        </w:rPr>
        <w:t>VR gaming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through to the </w:t>
      </w:r>
      <w:r w:rsidR="00766CE2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lesser interactivity within CVR. </w:t>
      </w:r>
      <w:r w:rsidR="0011600B">
        <w:rPr>
          <w:rFonts w:ascii="Helvetica" w:eastAsia="Times New Roman" w:hAnsi="Helvetica" w:cs="Times New Roman"/>
          <w:sz w:val="22"/>
          <w:szCs w:val="22"/>
          <w:lang w:val="en-AU" w:eastAsia="en-AU"/>
        </w:rPr>
        <w:t>Although CVR may involve lesser degrees of interactivity than a game, it is nevertheless a real-time engagement with time and place (Dooley 2017) involving a v</w:t>
      </w:r>
      <w:r w:rsidR="00470AC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iewer navigating an environment and </w:t>
      </w:r>
      <w:r w:rsidR="0011600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making choices about where to look </w:t>
      </w:r>
      <w:r w:rsidR="00B94975">
        <w:rPr>
          <w:rFonts w:ascii="Helvetica" w:eastAsia="Times New Roman" w:hAnsi="Helvetica" w:cs="Times New Roman"/>
          <w:sz w:val="22"/>
          <w:szCs w:val="22"/>
          <w:lang w:val="en-AU" w:eastAsia="en-AU"/>
        </w:rPr>
        <w:t>or what to do or see next,</w:t>
      </w:r>
      <w:r w:rsidR="00B94975" w:rsidRPr="00B9497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11600B">
        <w:rPr>
          <w:rFonts w:ascii="Helvetica" w:eastAsia="Times New Roman" w:hAnsi="Helvetica" w:cs="Times New Roman"/>
          <w:sz w:val="22"/>
          <w:szCs w:val="22"/>
          <w:lang w:val="en-AU" w:eastAsia="en-AU"/>
        </w:rPr>
        <w:t>whether experienced within a single scene, unfolding over multiple sequential scenes, or making choices so that certain scenes are seen instead of others</w:t>
      </w:r>
      <w:r w:rsidR="00B9497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within an interactive 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>CVR</w:t>
      </w:r>
      <w:r w:rsidR="0011600B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. </w:t>
      </w:r>
    </w:p>
    <w:p w:rsidR="005F77DF" w:rsidRDefault="005F77DF" w:rsidP="008B7CFC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5F77DF" w:rsidRDefault="005F77DF" w:rsidP="008B7CFC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The majority of </w:t>
      </w:r>
      <w:r w:rsidR="00FB3137">
        <w:rPr>
          <w:rFonts w:ascii="Helvetica" w:hAnsi="Helvetica" w:cs="Times New Roman"/>
          <w:sz w:val="22"/>
          <w:szCs w:val="22"/>
          <w:lang w:val="en-AU"/>
        </w:rPr>
        <w:t xml:space="preserve">narrative </w:t>
      </w:r>
      <w:r w:rsidR="00FB3137">
        <w:rPr>
          <w:rFonts w:ascii="Helvetica" w:hAnsi="Helvetica"/>
          <w:sz w:val="22"/>
          <w:szCs w:val="22"/>
          <w:lang w:val="en-US"/>
        </w:rPr>
        <w:t>VR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projects can be seen to </w:t>
      </w:r>
      <w:r w:rsidR="00212810">
        <w:rPr>
          <w:rFonts w:ascii="Helvetica" w:eastAsia="Times New Roman" w:hAnsi="Helvetica" w:cs="Times New Roman"/>
          <w:sz w:val="22"/>
          <w:szCs w:val="22"/>
          <w:lang w:val="en-AU" w:eastAsia="en-AU"/>
        </w:rPr>
        <w:t>operate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B94975">
        <w:rPr>
          <w:rFonts w:ascii="Helvetica" w:eastAsia="Times New Roman" w:hAnsi="Helvetica" w:cs="Times New Roman"/>
          <w:sz w:val="22"/>
          <w:szCs w:val="22"/>
          <w:lang w:val="en-AU" w:eastAsia="en-AU"/>
        </w:rPr>
        <w:t>with a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single scene or sequential scene</w:t>
      </w:r>
      <w:r w:rsidR="00B9497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structure</w:t>
      </w:r>
      <w:r w:rsidR="00185055">
        <w:rPr>
          <w:rFonts w:ascii="Helvetica" w:eastAsia="Times New Roman" w:hAnsi="Helvetica" w:cs="Times New Roman"/>
          <w:sz w:val="22"/>
          <w:szCs w:val="22"/>
          <w:lang w:val="en-AU" w:eastAsia="en-AU"/>
        </w:rPr>
        <w:t>. C</w:t>
      </w:r>
      <w:r w:rsidR="0021281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ommon examples include </w:t>
      </w:r>
      <w:r w:rsidR="00470AC9" w:rsidRPr="00212810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>6x9</w:t>
      </w:r>
      <w:r w:rsidR="00470AC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(single), </w:t>
      </w:r>
      <w:r w:rsidR="00212810" w:rsidRPr="00212810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>Clouds Over Sidra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21281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(sequential), </w:t>
      </w:r>
      <w:r w:rsidR="00212810" w:rsidRPr="00212810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>Notes on Blindness</w:t>
      </w:r>
      <w:r w:rsidR="0021281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(sequential), </w:t>
      </w:r>
      <w:r w:rsidR="00212810" w:rsidRPr="00212810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>Collisions</w:t>
      </w:r>
      <w:r w:rsidR="00212810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(sequential), </w:t>
      </w:r>
      <w:r w:rsidR="00212810" w:rsidRPr="008033F9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 xml:space="preserve">Autism </w:t>
      </w:r>
      <w:r w:rsidR="00212810" w:rsidRPr="00185055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>TM</w:t>
      </w:r>
      <w:r w:rsidR="008033F9" w:rsidRPr="00185055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 xml:space="preserve">I </w:t>
      </w:r>
      <w:r w:rsidR="008033F9">
        <w:rPr>
          <w:rFonts w:ascii="Helvetica" w:eastAsia="Times New Roman" w:hAnsi="Helvetica" w:cs="Times New Roman"/>
          <w:sz w:val="22"/>
          <w:szCs w:val="22"/>
          <w:lang w:val="en-AU" w:eastAsia="en-AU"/>
        </w:rPr>
        <w:t>(</w:t>
      </w:r>
      <w:r w:rsidR="00470AC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essentially a </w:t>
      </w:r>
      <w:r w:rsidR="00212810">
        <w:rPr>
          <w:rFonts w:ascii="Helvetica" w:eastAsia="Times New Roman" w:hAnsi="Helvetica" w:cs="Times New Roman"/>
          <w:sz w:val="22"/>
          <w:szCs w:val="22"/>
          <w:lang w:val="en-AU" w:eastAsia="en-AU"/>
        </w:rPr>
        <w:t>single scene</w:t>
      </w:r>
      <w:r w:rsidR="008033F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). </w:t>
      </w:r>
      <w:r w:rsidR="00075DF1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 scene normally </w:t>
      </w:r>
      <w:r w:rsidR="00CB03F8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conveys a core narrative </w:t>
      </w:r>
      <w:r w:rsidR="00082CDA">
        <w:rPr>
          <w:rFonts w:ascii="Helvetica" w:eastAsia="Times New Roman" w:hAnsi="Helvetica" w:cs="Times New Roman"/>
          <w:sz w:val="22"/>
          <w:szCs w:val="22"/>
          <w:lang w:val="en-AU" w:eastAsia="en-AU"/>
        </w:rPr>
        <w:t>(Dooley 2017) along with key moments</w:t>
      </w:r>
      <w:r w:rsidR="0018520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trigger points</w:t>
      </w:r>
      <w:r w:rsidR="00082CD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of narrative emphasis within each scene (</w:t>
      </w:r>
      <w:proofErr w:type="spellStart"/>
      <w:r w:rsidR="00082CDA">
        <w:rPr>
          <w:rFonts w:ascii="Helvetica" w:eastAsia="Times New Roman" w:hAnsi="Helvetica" w:cs="Times New Roman"/>
          <w:sz w:val="22"/>
          <w:szCs w:val="22"/>
          <w:lang w:val="en-AU" w:eastAsia="en-AU"/>
        </w:rPr>
        <w:t>Wallworth</w:t>
      </w:r>
      <w:proofErr w:type="spellEnd"/>
      <w:r w:rsidR="00082CD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2017). </w:t>
      </w:r>
      <w:r w:rsidR="00FA073A">
        <w:rPr>
          <w:rFonts w:ascii="Helvetica" w:eastAsia="Times New Roman" w:hAnsi="Helvetica" w:cs="Times New Roman"/>
          <w:sz w:val="22"/>
          <w:szCs w:val="22"/>
          <w:lang w:val="en-AU" w:eastAsia="en-AU"/>
        </w:rPr>
        <w:t>CVR p</w:t>
      </w:r>
      <w:r w:rsidR="000B782F">
        <w:rPr>
          <w:rFonts w:ascii="Helvetica" w:eastAsia="Times New Roman" w:hAnsi="Helvetica" w:cs="Times New Roman"/>
          <w:sz w:val="22"/>
          <w:szCs w:val="22"/>
          <w:lang w:val="en-AU" w:eastAsia="en-AU"/>
        </w:rPr>
        <w:t>rojects</w:t>
      </w:r>
      <w:r w:rsidR="0018505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0B782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structured </w:t>
      </w:r>
      <w:r w:rsidR="00185055">
        <w:rPr>
          <w:rFonts w:ascii="Helvetica" w:eastAsia="Times New Roman" w:hAnsi="Helvetica" w:cs="Times New Roman"/>
          <w:sz w:val="22"/>
          <w:szCs w:val="22"/>
          <w:lang w:val="en-AU" w:eastAsia="en-AU"/>
        </w:rPr>
        <w:t>sequential</w:t>
      </w:r>
      <w:r w:rsidR="000B782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ly </w:t>
      </w:r>
      <w:r w:rsidR="00185055">
        <w:rPr>
          <w:rFonts w:ascii="Helvetica" w:eastAsia="Times New Roman" w:hAnsi="Helvetica" w:cs="Times New Roman"/>
          <w:sz w:val="22"/>
          <w:szCs w:val="22"/>
          <w:lang w:val="en-AU" w:eastAsia="en-AU"/>
        </w:rPr>
        <w:t>often utilise a fade to black or white as a transition between scenes, assist</w:t>
      </w:r>
      <w:r w:rsidR="00075EAA">
        <w:rPr>
          <w:rFonts w:ascii="Helvetica" w:eastAsia="Times New Roman" w:hAnsi="Helvetica" w:cs="Times New Roman"/>
          <w:sz w:val="22"/>
          <w:szCs w:val="22"/>
          <w:lang w:val="en-AU" w:eastAsia="en-AU"/>
        </w:rPr>
        <w:t>ing</w:t>
      </w:r>
      <w:r w:rsidR="00185055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audience acclimation and orientation</w:t>
      </w:r>
      <w:r w:rsidR="008033F9">
        <w:rPr>
          <w:rFonts w:ascii="Helvetica" w:eastAsia="Times New Roman" w:hAnsi="Helvetica" w:cs="Times New Roman"/>
          <w:sz w:val="22"/>
          <w:szCs w:val="22"/>
          <w:lang w:val="en-AU" w:eastAsia="en-AU"/>
        </w:rPr>
        <w:t>.</w:t>
      </w:r>
      <w:r w:rsidR="002C3DDC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>Si</w:t>
      </w:r>
      <w:r w:rsidR="002C3DDC">
        <w:rPr>
          <w:rFonts w:ascii="Helvetica" w:eastAsia="Times New Roman" w:hAnsi="Helvetica" w:cs="Times New Roman"/>
          <w:sz w:val="22"/>
          <w:szCs w:val="22"/>
          <w:lang w:val="en-AU" w:eastAsia="en-AU"/>
        </w:rPr>
        <w:t>ngle scenes o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f several minutes in length, or a series of sequential scenes, often of a similar length, are the most recognisable structure for CVR, accounting for the short overall length of most experiences, which </w:t>
      </w:r>
      <w:r w:rsidR="00FB313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mainly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fall under </w:t>
      </w:r>
      <w:r w:rsidR="000155B5">
        <w:rPr>
          <w:rFonts w:ascii="Helvetica" w:eastAsia="Times New Roman" w:hAnsi="Helvetica" w:cs="Times New Roman"/>
          <w:sz w:val="22"/>
          <w:szCs w:val="22"/>
          <w:lang w:val="en-AU" w:eastAsia="en-AU"/>
        </w:rPr>
        <w:t>fifteen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minutes.</w:t>
      </w:r>
      <w:r w:rsidR="00075EA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</w:p>
    <w:p w:rsidR="00075EAA" w:rsidRDefault="00075EAA" w:rsidP="008B7CFC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075EAA" w:rsidRDefault="00075EAA" w:rsidP="008B7CFC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Interactive structure is also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>evident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in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>selected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FB3137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narrative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CVR works such as </w:t>
      </w:r>
      <w:r w:rsidRPr="00880A14">
        <w:rPr>
          <w:rFonts w:ascii="Helvetica" w:eastAsia="Times New Roman" w:hAnsi="Helvetica" w:cs="Times New Roman"/>
          <w:i/>
          <w:sz w:val="22"/>
          <w:szCs w:val="22"/>
          <w:lang w:val="en-AU" w:eastAsia="en-AU"/>
        </w:rPr>
        <w:t>VR Noir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</w:t>
      </w:r>
      <w:r w:rsidR="00D26CFA" w:rsidRPr="00B91D29">
        <w:rPr>
          <w:rFonts w:ascii="Helvetica" w:hAnsi="Helvetica" w:cs="PﬁÃPˇ"/>
          <w:i/>
          <w:sz w:val="22"/>
          <w:szCs w:val="22"/>
          <w:lang w:val="en-AU"/>
        </w:rPr>
        <w:t>Cardboard Crash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in which users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use a hand controller, 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tap buttons on the side of the VR headset,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or use eye gaze to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>focus on certain onscreen points of interest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in order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to 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choose between </w:t>
      </w:r>
      <w:r w:rsidR="00CB03F8">
        <w:rPr>
          <w:rFonts w:ascii="Helvetica" w:eastAsia="Times New Roman" w:hAnsi="Helvetica" w:cs="Times New Roman"/>
          <w:sz w:val="22"/>
          <w:szCs w:val="22"/>
          <w:lang w:val="en-AU" w:eastAsia="en-AU"/>
        </w:rPr>
        <w:t>interactive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options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>.</w:t>
      </w:r>
      <w:r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In terms of overall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>project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length, interactive CVR projects </w:t>
      </w:r>
      <w:r w:rsidR="001A705F">
        <w:rPr>
          <w:rFonts w:ascii="Helvetica" w:eastAsia="Times New Roman" w:hAnsi="Helvetica" w:cs="Times New Roman"/>
          <w:sz w:val="22"/>
          <w:szCs w:val="22"/>
          <w:lang w:val="en-AU" w:eastAsia="en-AU"/>
        </w:rPr>
        <w:t>t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end to offer a limited set of options so as to </w:t>
      </w:r>
      <w:r w:rsidR="00654DF2">
        <w:rPr>
          <w:rFonts w:ascii="Helvetica" w:eastAsia="Times New Roman" w:hAnsi="Helvetica" w:cs="Times New Roman"/>
          <w:sz w:val="22"/>
          <w:szCs w:val="22"/>
          <w:lang w:val="en-AU" w:eastAsia="en-AU"/>
        </w:rPr>
        <w:t>limit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the </w:t>
      </w:r>
      <w:r w:rsidR="00654DF2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overall length of the CVR 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experience, which </w:t>
      </w:r>
      <w:r w:rsidR="00C47EA5">
        <w:rPr>
          <w:rFonts w:ascii="Helvetica" w:eastAsia="Times New Roman" w:hAnsi="Helvetica" w:cs="Times New Roman"/>
          <w:sz w:val="22"/>
          <w:szCs w:val="22"/>
          <w:lang w:val="en-AU" w:eastAsia="en-AU"/>
        </w:rPr>
        <w:t>otherwise could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="004E56BE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negatively </w:t>
      </w:r>
      <w:r w:rsidR="0079130A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impact audience comfort. </w:t>
      </w:r>
      <w:r w:rsidR="00C47EA5">
        <w:rPr>
          <w:rFonts w:ascii="Helvetica" w:eastAsia="Times New Roman" w:hAnsi="Helvetica" w:cs="Times New Roman"/>
          <w:sz w:val="22"/>
          <w:szCs w:val="22"/>
          <w:lang w:val="en-AU" w:eastAsia="en-AU"/>
        </w:rPr>
        <w:t>In the same way</w:t>
      </w:r>
      <w:r w:rsidR="00CB03F8">
        <w:rPr>
          <w:rFonts w:ascii="Helvetica" w:eastAsia="Times New Roman" w:hAnsi="Helvetica" w:cs="Times New Roman"/>
          <w:sz w:val="22"/>
          <w:szCs w:val="22"/>
          <w:lang w:val="en-AU" w:eastAsia="en-AU"/>
        </w:rPr>
        <w:t>,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rapid editing within </w:t>
      </w:r>
      <w:r w:rsidR="005404B1">
        <w:rPr>
          <w:rFonts w:ascii="Helvetica" w:hAnsi="Helvetica" w:cs="Times New Roman"/>
          <w:sz w:val="22"/>
          <w:szCs w:val="22"/>
          <w:lang w:val="en-AU"/>
        </w:rPr>
        <w:t xml:space="preserve">narrative </w:t>
      </w:r>
      <w:r w:rsidR="005404B1">
        <w:rPr>
          <w:rFonts w:ascii="Helvetica" w:hAnsi="Helvetica"/>
          <w:sz w:val="22"/>
          <w:szCs w:val="22"/>
          <w:lang w:val="en-US"/>
        </w:rPr>
        <w:t>VR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project</w:t>
      </w:r>
      <w:r w:rsidR="005A3AED">
        <w:rPr>
          <w:rFonts w:ascii="Helvetica" w:eastAsia="Times New Roman" w:hAnsi="Helvetica" w:cs="Times New Roman"/>
          <w:sz w:val="22"/>
          <w:szCs w:val="22"/>
          <w:lang w:val="en-AU" w:eastAsia="en-AU"/>
        </w:rPr>
        <w:t>s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is </w:t>
      </w:r>
      <w:r w:rsidR="00260DE9">
        <w:rPr>
          <w:rFonts w:ascii="Helvetica" w:eastAsia="Times New Roman" w:hAnsi="Helvetica" w:cs="Times New Roman"/>
          <w:sz w:val="22"/>
          <w:szCs w:val="22"/>
          <w:lang w:val="en-AU" w:eastAsia="en-AU"/>
        </w:rPr>
        <w:t>generally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discouraged due to c</w:t>
      </w:r>
      <w:r w:rsidR="005A3AE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oncerns around audience comfort, </w:t>
      </w:r>
      <w:r w:rsidR="00990979">
        <w:rPr>
          <w:rFonts w:ascii="Helvetica" w:eastAsia="Times New Roman" w:hAnsi="Helvetica" w:cs="Times New Roman"/>
          <w:sz w:val="22"/>
          <w:szCs w:val="22"/>
          <w:lang w:val="en-AU" w:eastAsia="en-AU"/>
        </w:rPr>
        <w:t>proprioception</w:t>
      </w:r>
      <w:r w:rsidR="005A3AED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and the resulting user experience.</w:t>
      </w:r>
    </w:p>
    <w:p w:rsidR="00990979" w:rsidRDefault="00990979" w:rsidP="008B7CFC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866F96" w:rsidRDefault="00880A14" w:rsidP="00866F96">
      <w:pPr>
        <w:autoSpaceDE w:val="0"/>
        <w:autoSpaceDN w:val="0"/>
        <w:adjustRightInd w:val="0"/>
        <w:rPr>
          <w:rFonts w:ascii="Helvetica" w:hAnsi="Helvetica" w:cs="Times New Roman"/>
          <w:color w:val="292526"/>
          <w:sz w:val="22"/>
          <w:szCs w:val="22"/>
          <w:lang w:val="en-AU"/>
        </w:rPr>
      </w:pPr>
      <w:r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Identifying the structure of a CVR work, whether single scene, 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>sequential</w:t>
      </w:r>
      <w:r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scene or interactive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structure</w:t>
      </w:r>
      <w:r>
        <w:rPr>
          <w:rFonts w:ascii="Helvetica" w:hAnsi="Helvetica" w:cs="Times New Roman"/>
          <w:color w:val="292526"/>
          <w:sz w:val="22"/>
          <w:szCs w:val="22"/>
          <w:lang w:val="en-AU"/>
        </w:rPr>
        <w:t>, helps us to understand the flow of content within a CVR experience, the types of interactivity involved, the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areas of</w:t>
      </w:r>
      <w:r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narrative emphasis and 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the </w:t>
      </w:r>
      <w:r>
        <w:rPr>
          <w:rFonts w:ascii="Helvetica" w:hAnsi="Helvetica" w:cs="Times New Roman"/>
          <w:color w:val="292526"/>
          <w:sz w:val="22"/>
          <w:szCs w:val="22"/>
          <w:lang w:val="en-AU"/>
        </w:rPr>
        <w:t>overall shape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and complexity </w:t>
      </w:r>
      <w:r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of the 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VR </w:t>
      </w:r>
      <w:r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experience. 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It helps us to understand </w:t>
      </w:r>
      <w:r w:rsidR="00EE794E" w:rsidRPr="00CB03F8">
        <w:rPr>
          <w:rFonts w:ascii="Helvetica" w:hAnsi="Helvetica" w:cs="Times New Roman"/>
          <w:i/>
          <w:color w:val="292526"/>
          <w:sz w:val="22"/>
          <w:szCs w:val="22"/>
          <w:lang w:val="en-AU"/>
        </w:rPr>
        <w:t>what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the audience is experiencing, </w:t>
      </w:r>
      <w:r w:rsidR="00EE794E" w:rsidRPr="00CB03F8">
        <w:rPr>
          <w:rFonts w:ascii="Helvetica" w:hAnsi="Helvetica" w:cs="Times New Roman"/>
          <w:i/>
          <w:color w:val="292526"/>
          <w:sz w:val="22"/>
          <w:szCs w:val="22"/>
          <w:lang w:val="en-AU"/>
        </w:rPr>
        <w:t>when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they are experiencing it, </w:t>
      </w:r>
      <w:r w:rsidR="00EE794E" w:rsidRPr="00CB03F8">
        <w:rPr>
          <w:rFonts w:ascii="Helvetica" w:hAnsi="Helvetica" w:cs="Times New Roman"/>
          <w:i/>
          <w:color w:val="292526"/>
          <w:sz w:val="22"/>
          <w:szCs w:val="22"/>
          <w:lang w:val="en-AU"/>
        </w:rPr>
        <w:t>what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they are being asked to do, and </w:t>
      </w:r>
      <w:r w:rsidR="00EE794E" w:rsidRPr="00CB03F8">
        <w:rPr>
          <w:rFonts w:ascii="Helvetica" w:hAnsi="Helvetica" w:cs="Times New Roman"/>
          <w:i/>
          <w:color w:val="292526"/>
          <w:sz w:val="22"/>
          <w:szCs w:val="22"/>
          <w:lang w:val="en-AU"/>
        </w:rPr>
        <w:t>how long</w:t>
      </w:r>
      <w:r w:rsidR="00EE794E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they are there. 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From an 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lastRenderedPageBreak/>
        <w:t xml:space="preserve">educational 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>perspective</w:t>
      </w:r>
      <w:r w:rsidR="008257C3">
        <w:rPr>
          <w:rFonts w:ascii="Helvetica" w:hAnsi="Helvetica" w:cs="Times New Roman"/>
          <w:color w:val="292526"/>
          <w:sz w:val="22"/>
          <w:szCs w:val="22"/>
          <w:lang w:val="en-AU"/>
        </w:rPr>
        <w:t>,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a</w:t>
      </w:r>
      <w:r w:rsidR="00B917E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structural understanding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of </w:t>
      </w:r>
      <w:r w:rsidR="008257C3">
        <w:rPr>
          <w:rFonts w:ascii="Helvetica" w:hAnsi="Helvetica" w:cs="Times New Roman"/>
          <w:sz w:val="22"/>
          <w:szCs w:val="22"/>
          <w:lang w:val="en-AU"/>
        </w:rPr>
        <w:t>narrative C</w:t>
      </w:r>
      <w:r w:rsidR="008257C3">
        <w:rPr>
          <w:rFonts w:ascii="Helvetica" w:hAnsi="Helvetica"/>
          <w:sz w:val="22"/>
          <w:szCs w:val="22"/>
          <w:lang w:val="en-US"/>
        </w:rPr>
        <w:t>VR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>,</w:t>
      </w:r>
      <w:r w:rsidR="00B917E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represented via </w:t>
      </w:r>
      <w:r w:rsidR="006738CA">
        <w:rPr>
          <w:rFonts w:ascii="Helvetica" w:hAnsi="Helvetica" w:cs="Times New Roman"/>
          <w:color w:val="292526"/>
          <w:sz w:val="22"/>
          <w:szCs w:val="22"/>
          <w:lang w:val="en-AU"/>
        </w:rPr>
        <w:t>a simple wireframe</w:t>
      </w:r>
      <w:r w:rsidR="00B917E7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, 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can allow 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>students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to 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>more easily understand narr</w:t>
      </w:r>
      <w:r w:rsidR="006738CA">
        <w:rPr>
          <w:rFonts w:ascii="Helvetica" w:hAnsi="Helvetica" w:cs="Times New Roman"/>
          <w:color w:val="292526"/>
          <w:sz w:val="22"/>
          <w:szCs w:val="22"/>
          <w:lang w:val="en-AU"/>
        </w:rPr>
        <w:t>ative flow and the specifics of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the user experience. </w:t>
      </w:r>
      <w:r w:rsidR="009F4460">
        <w:rPr>
          <w:rFonts w:ascii="Helvetica" w:hAnsi="Helvetica" w:cs="Times New Roman"/>
          <w:color w:val="292526"/>
          <w:sz w:val="22"/>
          <w:szCs w:val="22"/>
          <w:lang w:val="en-AU"/>
        </w:rPr>
        <w:t>S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tructural </w:t>
      </w:r>
      <w:proofErr w:type="spellStart"/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>wireframing</w:t>
      </w:r>
      <w:proofErr w:type="spellEnd"/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can </w:t>
      </w:r>
      <w:r w:rsidR="009F4460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therefore 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act as a tool to assist in 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>identify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>ing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potentially problematic areas and rapidly make adjustments, providing clarity and </w:t>
      </w:r>
      <w:r w:rsidR="001A3DFD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iterative 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>flexibility at the conceptualisation stage prior to th</w:t>
      </w:r>
      <w:r w:rsidR="009F4460">
        <w:rPr>
          <w:rFonts w:ascii="Helvetica" w:hAnsi="Helvetica" w:cs="Times New Roman"/>
          <w:color w:val="292526"/>
          <w:sz w:val="22"/>
          <w:szCs w:val="22"/>
          <w:lang w:val="en-AU"/>
        </w:rPr>
        <w:t>e complex shooting and editing stages</w:t>
      </w:r>
      <w:r w:rsidR="00866F96">
        <w:rPr>
          <w:rFonts w:ascii="Helvetica" w:hAnsi="Helvetica" w:cs="Times New Roman"/>
          <w:color w:val="292526"/>
          <w:sz w:val="22"/>
          <w:szCs w:val="22"/>
          <w:lang w:val="en-AU"/>
        </w:rPr>
        <w:t xml:space="preserve"> of CVR production.</w:t>
      </w:r>
    </w:p>
    <w:p w:rsidR="00EE794E" w:rsidRDefault="00EE794E" w:rsidP="00122A1A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11517F" w:rsidRPr="003E4336" w:rsidRDefault="0011517F" w:rsidP="00122A1A">
      <w:pPr>
        <w:rPr>
          <w:rFonts w:ascii="Helvetica" w:hAnsi="Helvetica"/>
          <w:sz w:val="28"/>
          <w:szCs w:val="28"/>
        </w:rPr>
      </w:pPr>
      <w:r w:rsidRPr="003E4336">
        <w:rPr>
          <w:rFonts w:ascii="Helvetica" w:eastAsia="Times New Roman" w:hAnsi="Helvetica" w:cs="Times New Roman"/>
          <w:sz w:val="28"/>
          <w:szCs w:val="28"/>
          <w:lang w:val="en-AU" w:eastAsia="en-AU"/>
        </w:rPr>
        <w:t xml:space="preserve">In the classroom: </w:t>
      </w:r>
      <w:r w:rsidRPr="003E4336">
        <w:rPr>
          <w:rFonts w:ascii="Helvetica" w:hAnsi="Helvetica"/>
          <w:sz w:val="28"/>
          <w:szCs w:val="28"/>
        </w:rPr>
        <w:t>a</w:t>
      </w:r>
      <w:r w:rsidR="00DA002D" w:rsidRPr="003E4336">
        <w:rPr>
          <w:rFonts w:ascii="Helvetica" w:hAnsi="Helvetica"/>
          <w:sz w:val="28"/>
          <w:szCs w:val="28"/>
        </w:rPr>
        <w:t xml:space="preserve">n active learning approach </w:t>
      </w:r>
      <w:r w:rsidRPr="003E4336">
        <w:rPr>
          <w:rFonts w:ascii="Helvetica" w:hAnsi="Helvetica"/>
          <w:sz w:val="28"/>
          <w:szCs w:val="28"/>
        </w:rPr>
        <w:t xml:space="preserve">integrating </w:t>
      </w:r>
      <w:r w:rsidR="007F0E44" w:rsidRPr="003E4336">
        <w:rPr>
          <w:rFonts w:ascii="Helvetica" w:hAnsi="Helvetica"/>
          <w:sz w:val="28"/>
          <w:szCs w:val="28"/>
        </w:rPr>
        <w:t>key moments</w:t>
      </w:r>
      <w:r w:rsidRPr="003E4336">
        <w:rPr>
          <w:rFonts w:ascii="Helvetica" w:hAnsi="Helvetica"/>
          <w:sz w:val="28"/>
          <w:szCs w:val="28"/>
        </w:rPr>
        <w:t>, spatial</w:t>
      </w:r>
      <w:r w:rsidR="00DA002D" w:rsidRPr="003E4336">
        <w:rPr>
          <w:rFonts w:ascii="Helvetica" w:hAnsi="Helvetica"/>
          <w:sz w:val="28"/>
          <w:szCs w:val="28"/>
        </w:rPr>
        <w:t xml:space="preserve">ity </w:t>
      </w:r>
      <w:r w:rsidRPr="003E4336">
        <w:rPr>
          <w:rFonts w:ascii="Helvetica" w:hAnsi="Helvetica"/>
          <w:sz w:val="28"/>
          <w:szCs w:val="28"/>
        </w:rPr>
        <w:t>and structure</w:t>
      </w:r>
      <w:r w:rsidR="00CB03F8" w:rsidRPr="003E4336">
        <w:rPr>
          <w:rFonts w:ascii="Helvetica" w:hAnsi="Helvetica"/>
          <w:sz w:val="28"/>
          <w:szCs w:val="28"/>
        </w:rPr>
        <w:t xml:space="preserve"> via </w:t>
      </w:r>
      <w:r w:rsidR="000B2504" w:rsidRPr="003E4336">
        <w:rPr>
          <w:rFonts w:ascii="Helvetica" w:hAnsi="Helvetica"/>
          <w:sz w:val="28"/>
          <w:szCs w:val="28"/>
        </w:rPr>
        <w:t>a</w:t>
      </w:r>
      <w:r w:rsidR="00307D20" w:rsidRPr="003E4336">
        <w:rPr>
          <w:rFonts w:ascii="Helvetica" w:hAnsi="Helvetica"/>
          <w:sz w:val="28"/>
          <w:szCs w:val="28"/>
        </w:rPr>
        <w:t xml:space="preserve"> </w:t>
      </w:r>
      <w:r w:rsidR="00DA002D" w:rsidRPr="003E4336">
        <w:rPr>
          <w:rFonts w:ascii="Helvetica" w:hAnsi="Helvetica"/>
          <w:sz w:val="28"/>
          <w:szCs w:val="28"/>
        </w:rPr>
        <w:t>wireframe visualisation</w:t>
      </w:r>
    </w:p>
    <w:p w:rsidR="0011517F" w:rsidRDefault="0011517F" w:rsidP="00122A1A">
      <w:pPr>
        <w:rPr>
          <w:rFonts w:ascii="Helvetica" w:eastAsia="Times New Roman" w:hAnsi="Helvetica" w:cs="Times New Roman"/>
          <w:sz w:val="22"/>
          <w:szCs w:val="22"/>
          <w:lang w:val="en-AU" w:eastAsia="en-AU"/>
        </w:rPr>
      </w:pPr>
    </w:p>
    <w:p w:rsidR="0011517F" w:rsidRDefault="00D26CFA" w:rsidP="00D26CFA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we recognise key moments of </w:t>
      </w:r>
      <w:r w:rsidRPr="006D2218">
        <w:rPr>
          <w:rFonts w:ascii="Helvetica" w:hAnsi="Helvetica"/>
          <w:sz w:val="22"/>
          <w:szCs w:val="22"/>
        </w:rPr>
        <w:t>narrative</w:t>
      </w:r>
      <w:r>
        <w:rPr>
          <w:rFonts w:ascii="Helvetica" w:hAnsi="Helvetica"/>
          <w:sz w:val="22"/>
          <w:szCs w:val="22"/>
        </w:rPr>
        <w:t xml:space="preserve"> emphasis</w:t>
      </w:r>
      <w:r w:rsidRPr="006D2218">
        <w:rPr>
          <w:rFonts w:ascii="Helvetica" w:hAnsi="Helvetica"/>
          <w:sz w:val="22"/>
          <w:szCs w:val="22"/>
        </w:rPr>
        <w:t>, spatial</w:t>
      </w:r>
      <w:r>
        <w:rPr>
          <w:rFonts w:ascii="Helvetica" w:hAnsi="Helvetica"/>
          <w:sz w:val="22"/>
          <w:szCs w:val="22"/>
        </w:rPr>
        <w:t xml:space="preserve"> relationships within the 360-degree field and </w:t>
      </w:r>
      <w:r w:rsidR="000F11A9">
        <w:rPr>
          <w:rFonts w:ascii="Helvetica" w:hAnsi="Helvetica"/>
          <w:sz w:val="22"/>
          <w:szCs w:val="22"/>
        </w:rPr>
        <w:t xml:space="preserve">the </w:t>
      </w:r>
      <w:r>
        <w:rPr>
          <w:rFonts w:ascii="Helvetica" w:hAnsi="Helvetica"/>
          <w:sz w:val="22"/>
          <w:szCs w:val="22"/>
        </w:rPr>
        <w:t xml:space="preserve">overall </w:t>
      </w:r>
      <w:r w:rsidRPr="006D2218">
        <w:rPr>
          <w:rFonts w:ascii="Helvetica" w:hAnsi="Helvetica"/>
          <w:sz w:val="22"/>
          <w:szCs w:val="22"/>
        </w:rPr>
        <w:t>structure</w:t>
      </w:r>
      <w:r>
        <w:rPr>
          <w:rFonts w:ascii="Helvetica" w:hAnsi="Helvetica"/>
          <w:sz w:val="22"/>
          <w:szCs w:val="22"/>
        </w:rPr>
        <w:t xml:space="preserve"> </w:t>
      </w:r>
      <w:r w:rsidR="000F11A9">
        <w:rPr>
          <w:rFonts w:ascii="Helvetica" w:hAnsi="Helvetica"/>
          <w:sz w:val="22"/>
          <w:szCs w:val="22"/>
        </w:rPr>
        <w:t xml:space="preserve">of the VR experience </w:t>
      </w:r>
      <w:r>
        <w:rPr>
          <w:rFonts w:ascii="Helvetica" w:hAnsi="Helvetica"/>
          <w:sz w:val="22"/>
          <w:szCs w:val="22"/>
        </w:rPr>
        <w:t xml:space="preserve">as </w:t>
      </w:r>
      <w:r w:rsidR="002B6247">
        <w:rPr>
          <w:rFonts w:ascii="Helvetica" w:hAnsi="Helvetica"/>
          <w:sz w:val="22"/>
          <w:szCs w:val="22"/>
        </w:rPr>
        <w:t>important</w:t>
      </w:r>
      <w:r>
        <w:rPr>
          <w:rFonts w:ascii="Helvetica" w:hAnsi="Helvetica"/>
          <w:sz w:val="22"/>
          <w:szCs w:val="22"/>
        </w:rPr>
        <w:t xml:space="preserve"> </w:t>
      </w:r>
      <w:r w:rsidR="000F11A9">
        <w:rPr>
          <w:rFonts w:ascii="Helvetica" w:hAnsi="Helvetica"/>
          <w:sz w:val="22"/>
          <w:szCs w:val="22"/>
        </w:rPr>
        <w:t xml:space="preserve">threshold </w:t>
      </w:r>
      <w:r>
        <w:rPr>
          <w:rFonts w:ascii="Helvetica" w:hAnsi="Helvetica"/>
          <w:sz w:val="22"/>
          <w:szCs w:val="22"/>
        </w:rPr>
        <w:t xml:space="preserve">concepts </w:t>
      </w:r>
      <w:r w:rsidR="000F11A9">
        <w:rPr>
          <w:rFonts w:ascii="Helvetica" w:hAnsi="Helvetica"/>
          <w:sz w:val="22"/>
          <w:szCs w:val="22"/>
        </w:rPr>
        <w:t xml:space="preserve">contributing to </w:t>
      </w:r>
      <w:r w:rsidR="00450854">
        <w:rPr>
          <w:rFonts w:ascii="Helvetica" w:hAnsi="Helvetica"/>
          <w:sz w:val="22"/>
          <w:szCs w:val="22"/>
        </w:rPr>
        <w:t>the experience of</w:t>
      </w:r>
      <w:r w:rsidR="000F11A9">
        <w:rPr>
          <w:rFonts w:ascii="Helvetica" w:hAnsi="Helvetica"/>
          <w:sz w:val="22"/>
          <w:szCs w:val="22"/>
        </w:rPr>
        <w:t xml:space="preserve"> </w:t>
      </w:r>
      <w:r w:rsidR="000F11A9">
        <w:rPr>
          <w:rFonts w:ascii="Helvetica" w:hAnsi="Helvetica" w:cs="Times New Roman"/>
          <w:sz w:val="22"/>
          <w:szCs w:val="22"/>
          <w:lang w:val="en-AU"/>
        </w:rPr>
        <w:t>narrative VR</w:t>
      </w:r>
      <w:r w:rsidR="000F11A9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then we can consider how these </w:t>
      </w:r>
      <w:r w:rsidR="00450854">
        <w:rPr>
          <w:rFonts w:ascii="Helvetica" w:hAnsi="Helvetica"/>
          <w:sz w:val="22"/>
          <w:szCs w:val="22"/>
        </w:rPr>
        <w:t xml:space="preserve">concepts </w:t>
      </w:r>
      <w:r>
        <w:rPr>
          <w:rFonts w:ascii="Helvetica" w:hAnsi="Helvetica"/>
          <w:sz w:val="22"/>
          <w:szCs w:val="22"/>
        </w:rPr>
        <w:t xml:space="preserve">might be </w:t>
      </w:r>
      <w:r w:rsidR="000F11A9">
        <w:rPr>
          <w:rFonts w:ascii="Helvetica" w:hAnsi="Helvetica"/>
          <w:sz w:val="22"/>
          <w:szCs w:val="22"/>
        </w:rPr>
        <w:t xml:space="preserve">effectively explored and applied in </w:t>
      </w:r>
      <w:r>
        <w:rPr>
          <w:rFonts w:ascii="Helvetica" w:hAnsi="Helvetica"/>
          <w:sz w:val="22"/>
          <w:szCs w:val="22"/>
        </w:rPr>
        <w:t xml:space="preserve">the classroom. </w:t>
      </w:r>
      <w:r w:rsidR="00760643">
        <w:rPr>
          <w:rFonts w:ascii="Helvetica" w:hAnsi="Helvetica"/>
          <w:sz w:val="22"/>
          <w:szCs w:val="22"/>
        </w:rPr>
        <w:t xml:space="preserve">This section </w:t>
      </w:r>
      <w:r w:rsidR="000F11A9">
        <w:rPr>
          <w:rFonts w:ascii="Helvetica" w:hAnsi="Helvetica"/>
          <w:sz w:val="22"/>
          <w:szCs w:val="22"/>
        </w:rPr>
        <w:t xml:space="preserve">discusses </w:t>
      </w:r>
      <w:r w:rsidR="00760643">
        <w:rPr>
          <w:rFonts w:ascii="Helvetica" w:hAnsi="Helvetica"/>
          <w:sz w:val="22"/>
          <w:szCs w:val="22"/>
        </w:rPr>
        <w:t>an experimental</w:t>
      </w:r>
      <w:r w:rsidR="00760643" w:rsidRPr="006D2218">
        <w:rPr>
          <w:rFonts w:ascii="Helvetica" w:hAnsi="Helvetica"/>
          <w:sz w:val="22"/>
          <w:szCs w:val="22"/>
        </w:rPr>
        <w:t xml:space="preserve"> </w:t>
      </w:r>
      <w:r w:rsidR="00760643">
        <w:rPr>
          <w:rFonts w:ascii="Helvetica" w:hAnsi="Helvetica"/>
          <w:sz w:val="22"/>
          <w:szCs w:val="22"/>
        </w:rPr>
        <w:t>visual methodology</w:t>
      </w:r>
      <w:r w:rsidR="00760643" w:rsidRPr="006D2218">
        <w:rPr>
          <w:rFonts w:ascii="Helvetica" w:hAnsi="Helvetica"/>
          <w:sz w:val="22"/>
          <w:szCs w:val="22"/>
        </w:rPr>
        <w:t xml:space="preserve"> </w:t>
      </w:r>
      <w:r w:rsidR="000F11A9">
        <w:rPr>
          <w:rFonts w:ascii="Helvetica" w:hAnsi="Helvetica"/>
          <w:sz w:val="22"/>
          <w:szCs w:val="22"/>
        </w:rPr>
        <w:t>integrating</w:t>
      </w:r>
      <w:r w:rsidR="00760643">
        <w:rPr>
          <w:rFonts w:ascii="Helvetica" w:hAnsi="Helvetica"/>
          <w:sz w:val="22"/>
          <w:szCs w:val="22"/>
        </w:rPr>
        <w:t xml:space="preserve"> these concepts</w:t>
      </w:r>
      <w:r w:rsidR="0092366C">
        <w:rPr>
          <w:rFonts w:ascii="Helvetica" w:hAnsi="Helvetica"/>
          <w:sz w:val="22"/>
          <w:szCs w:val="22"/>
        </w:rPr>
        <w:t xml:space="preserve"> into a </w:t>
      </w:r>
      <w:r w:rsidR="00687175">
        <w:rPr>
          <w:rFonts w:ascii="Helvetica" w:hAnsi="Helvetica"/>
          <w:sz w:val="22"/>
          <w:szCs w:val="22"/>
        </w:rPr>
        <w:t xml:space="preserve">simple </w:t>
      </w:r>
      <w:r w:rsidR="00276FFA">
        <w:rPr>
          <w:rFonts w:ascii="Helvetica" w:hAnsi="Helvetica"/>
          <w:sz w:val="22"/>
          <w:szCs w:val="22"/>
        </w:rPr>
        <w:t xml:space="preserve">wireframe </w:t>
      </w:r>
      <w:r w:rsidR="000F11A9">
        <w:rPr>
          <w:rFonts w:ascii="Helvetica" w:hAnsi="Helvetica"/>
          <w:sz w:val="22"/>
          <w:szCs w:val="22"/>
        </w:rPr>
        <w:t xml:space="preserve">visualisation </w:t>
      </w:r>
      <w:r w:rsidR="0092366C">
        <w:rPr>
          <w:rFonts w:ascii="Helvetica" w:hAnsi="Helvetica"/>
          <w:sz w:val="22"/>
          <w:szCs w:val="22"/>
        </w:rPr>
        <w:t>that can be applied to existing narrative virtual reality works</w:t>
      </w:r>
      <w:r>
        <w:rPr>
          <w:rFonts w:ascii="Helvetica" w:hAnsi="Helvetica"/>
          <w:sz w:val="22"/>
          <w:szCs w:val="22"/>
        </w:rPr>
        <w:t>, or</w:t>
      </w:r>
      <w:r w:rsidR="0092366C">
        <w:rPr>
          <w:rFonts w:ascii="Helvetica" w:hAnsi="Helvetica"/>
          <w:sz w:val="22"/>
          <w:szCs w:val="22"/>
        </w:rPr>
        <w:t xml:space="preserve"> implemented to rapidly conceptualise and plan new projects.</w:t>
      </w:r>
      <w:r w:rsidR="002871D1">
        <w:rPr>
          <w:rFonts w:ascii="Helvetica" w:hAnsi="Helvetica"/>
          <w:sz w:val="22"/>
          <w:szCs w:val="22"/>
        </w:rPr>
        <w:t xml:space="preserve"> It has been </w:t>
      </w:r>
      <w:r w:rsidR="00F96899">
        <w:rPr>
          <w:rFonts w:ascii="Helvetica" w:hAnsi="Helvetica"/>
          <w:sz w:val="22"/>
          <w:szCs w:val="22"/>
        </w:rPr>
        <w:t xml:space="preserve">successfully </w:t>
      </w:r>
      <w:r w:rsidR="002871D1">
        <w:rPr>
          <w:rFonts w:ascii="Helvetica" w:hAnsi="Helvetica"/>
          <w:sz w:val="22"/>
          <w:szCs w:val="22"/>
        </w:rPr>
        <w:t>trialled within an undergraduate subject</w:t>
      </w:r>
      <w:r w:rsidR="006E765B">
        <w:rPr>
          <w:rFonts w:ascii="Helvetica" w:hAnsi="Helvetica"/>
          <w:sz w:val="22"/>
          <w:szCs w:val="22"/>
        </w:rPr>
        <w:t xml:space="preserve">, </w:t>
      </w:r>
      <w:r w:rsidR="006E765B" w:rsidRPr="006E765B">
        <w:rPr>
          <w:rFonts w:ascii="Helvetica" w:hAnsi="Helvetica"/>
          <w:i/>
          <w:sz w:val="22"/>
          <w:szCs w:val="22"/>
        </w:rPr>
        <w:t>Online Documentary</w:t>
      </w:r>
      <w:r w:rsidR="006E765B">
        <w:rPr>
          <w:rFonts w:ascii="Helvetica" w:hAnsi="Helvetica"/>
          <w:sz w:val="22"/>
          <w:szCs w:val="22"/>
        </w:rPr>
        <w:t>,</w:t>
      </w:r>
      <w:r w:rsidR="002871D1">
        <w:rPr>
          <w:rFonts w:ascii="Helvetica" w:hAnsi="Helvetica"/>
          <w:sz w:val="22"/>
          <w:szCs w:val="22"/>
        </w:rPr>
        <w:t xml:space="preserve"> at UTS from Spring 2017 onwards. </w:t>
      </w:r>
    </w:p>
    <w:p w:rsidR="00F96899" w:rsidRDefault="00F96899" w:rsidP="00F96899">
      <w:pPr>
        <w:rPr>
          <w:rFonts w:ascii="Helvetica" w:hAnsi="Helvetica" w:cs="PﬁÃPˇ"/>
          <w:sz w:val="22"/>
          <w:szCs w:val="22"/>
          <w:lang w:val="en-AU"/>
        </w:rPr>
      </w:pPr>
    </w:p>
    <w:p w:rsidR="00222FDE" w:rsidRPr="00222FDE" w:rsidRDefault="00F96899" w:rsidP="009E56D6">
      <w:pPr>
        <w:rPr>
          <w:rFonts w:ascii="Helvetica" w:hAnsi="Helvetica" w:cs="PﬁÃPˇ"/>
          <w:sz w:val="22"/>
          <w:szCs w:val="22"/>
          <w:lang w:val="en-AU"/>
        </w:rPr>
      </w:pPr>
      <w:r w:rsidRPr="00F96899">
        <w:rPr>
          <w:rFonts w:ascii="Helvetica" w:hAnsi="Helvetica" w:cs="PﬁÃPˇ"/>
          <w:i/>
          <w:sz w:val="22"/>
          <w:szCs w:val="22"/>
          <w:lang w:val="en-AU"/>
        </w:rPr>
        <w:t>Online Documentary</w:t>
      </w:r>
      <w:r w:rsidRPr="00222FDE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2A5E30">
        <w:rPr>
          <w:rFonts w:ascii="Helvetica" w:hAnsi="Helvetica" w:cs="PﬁÃPˇ"/>
          <w:sz w:val="22"/>
          <w:szCs w:val="22"/>
          <w:lang w:val="en-AU"/>
        </w:rPr>
        <w:t>explores</w:t>
      </w:r>
      <w:r w:rsidRPr="00222FDE">
        <w:rPr>
          <w:rFonts w:ascii="Helvetica" w:hAnsi="Helvetica" w:cs="PﬁÃPˇ"/>
          <w:sz w:val="22"/>
          <w:szCs w:val="22"/>
          <w:lang w:val="en-AU"/>
        </w:rPr>
        <w:t xml:space="preserve"> the creative, distributi</w:t>
      </w:r>
      <w:r w:rsidR="00B616D9">
        <w:rPr>
          <w:rFonts w:ascii="Helvetica" w:hAnsi="Helvetica" w:cs="PﬁÃPˇ"/>
          <w:sz w:val="22"/>
          <w:szCs w:val="22"/>
          <w:lang w:val="en-AU"/>
        </w:rPr>
        <w:t>ve</w:t>
      </w:r>
      <w:r w:rsidRPr="00222FDE">
        <w:rPr>
          <w:rFonts w:ascii="Helvetica" w:hAnsi="Helvetica" w:cs="PﬁÃPˇ"/>
          <w:sz w:val="22"/>
          <w:szCs w:val="22"/>
          <w:lang w:val="en-AU"/>
        </w:rPr>
        <w:t xml:space="preserve"> and iterative potentials arising from the intersections of digital technologies with documentary form</w:t>
      </w:r>
      <w:r>
        <w:rPr>
          <w:rFonts w:ascii="Helvetica" w:hAnsi="Helvetica" w:cs="PﬁÃPˇ"/>
          <w:sz w:val="22"/>
          <w:szCs w:val="22"/>
          <w:lang w:val="en-AU"/>
        </w:rPr>
        <w:t>.</w:t>
      </w:r>
      <w:r w:rsidR="009E56D6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222FDE">
        <w:rPr>
          <w:rFonts w:ascii="Helvetica" w:hAnsi="Helvetica" w:cs="PﬁÃPˇ"/>
          <w:sz w:val="22"/>
          <w:szCs w:val="22"/>
          <w:lang w:val="en-AU"/>
        </w:rPr>
        <w:t xml:space="preserve">Taught within 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>the B</w:t>
      </w:r>
      <w:r w:rsidR="00040D64">
        <w:rPr>
          <w:rFonts w:ascii="Helvetica" w:hAnsi="Helvetica" w:cs="PﬁÃPˇ"/>
          <w:sz w:val="22"/>
          <w:szCs w:val="22"/>
          <w:lang w:val="en-AU"/>
        </w:rPr>
        <w:t>achelor of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 xml:space="preserve"> Communication</w:t>
      </w:r>
      <w:r w:rsidR="00222FDE">
        <w:rPr>
          <w:rFonts w:ascii="Helvetica" w:hAnsi="Helvetica" w:cs="PﬁÃPˇ"/>
          <w:sz w:val="22"/>
          <w:szCs w:val="22"/>
          <w:lang w:val="en-AU"/>
        </w:rPr>
        <w:t xml:space="preserve">, its focus has been primarily on emerging 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 xml:space="preserve">opportunities for </w:t>
      </w:r>
      <w:r w:rsidR="00A92C76">
        <w:rPr>
          <w:rFonts w:ascii="Helvetica" w:hAnsi="Helvetica" w:cs="PﬁÃPˇ"/>
          <w:sz w:val="22"/>
          <w:szCs w:val="22"/>
          <w:lang w:val="en-AU"/>
        </w:rPr>
        <w:t xml:space="preserve">developing 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>interactive</w:t>
      </w:r>
      <w:r w:rsidR="00222FDE">
        <w:rPr>
          <w:rFonts w:ascii="Helvetica" w:hAnsi="Helvetica" w:cs="PﬁÃPˇ"/>
          <w:sz w:val="22"/>
          <w:szCs w:val="22"/>
          <w:lang w:val="en-AU"/>
        </w:rPr>
        <w:t>,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 xml:space="preserve"> online content in</w:t>
      </w:r>
      <w:r w:rsidR="00A92C76">
        <w:rPr>
          <w:rFonts w:ascii="Helvetica" w:hAnsi="Helvetica" w:cs="PﬁÃPˇ"/>
          <w:sz w:val="22"/>
          <w:szCs w:val="22"/>
          <w:lang w:val="en-AU"/>
        </w:rPr>
        <w:t xml:space="preserve"> documentary and factual genres using 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>digital media platforms</w:t>
      </w:r>
      <w:r w:rsidR="00A92C76">
        <w:rPr>
          <w:rFonts w:ascii="Helvetica" w:hAnsi="Helvetica" w:cs="PﬁÃPˇ"/>
          <w:sz w:val="22"/>
          <w:szCs w:val="22"/>
          <w:lang w:val="en-AU"/>
        </w:rPr>
        <w:t>.</w:t>
      </w:r>
      <w:r w:rsidR="00222FDE" w:rsidRPr="00222FDE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E95F8A">
        <w:rPr>
          <w:rFonts w:ascii="Helvetica" w:hAnsi="Helvetica" w:cs="PﬁÃPˇ"/>
          <w:sz w:val="22"/>
          <w:szCs w:val="22"/>
          <w:lang w:val="en-AU"/>
        </w:rPr>
        <w:t>Following the re-emerge</w:t>
      </w:r>
      <w:r w:rsidR="00F22162">
        <w:rPr>
          <w:rFonts w:ascii="Helvetica" w:hAnsi="Helvetica" w:cs="PﬁÃPˇ"/>
          <w:sz w:val="22"/>
          <w:szCs w:val="22"/>
          <w:lang w:val="en-AU"/>
        </w:rPr>
        <w:t>nce o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f virtual reality </w:t>
      </w:r>
      <w:r w:rsidR="002D03DD">
        <w:rPr>
          <w:rFonts w:ascii="Helvetica" w:hAnsi="Helvetica" w:cs="PﬁÃPˇ"/>
          <w:sz w:val="22"/>
          <w:szCs w:val="22"/>
          <w:lang w:val="en-AU"/>
        </w:rPr>
        <w:t>since 2014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3538CC">
        <w:rPr>
          <w:rFonts w:ascii="Helvetica" w:hAnsi="Helvetica" w:cs="PﬁÃPˇ"/>
          <w:sz w:val="22"/>
          <w:szCs w:val="22"/>
          <w:lang w:val="en-AU"/>
        </w:rPr>
        <w:t xml:space="preserve">and the </w:t>
      </w:r>
      <w:r w:rsidR="002D03DD">
        <w:rPr>
          <w:rFonts w:ascii="Helvetica" w:hAnsi="Helvetica" w:cs="PﬁÃPˇ"/>
          <w:sz w:val="22"/>
          <w:szCs w:val="22"/>
          <w:lang w:val="en-AU"/>
        </w:rPr>
        <w:t xml:space="preserve">resulting development 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of </w:t>
      </w:r>
      <w:r w:rsidR="002D03DD">
        <w:rPr>
          <w:rFonts w:ascii="Helvetica" w:hAnsi="Helvetica" w:cs="PﬁÃPˇ"/>
          <w:sz w:val="22"/>
          <w:szCs w:val="22"/>
          <w:lang w:val="en-AU"/>
        </w:rPr>
        <w:t xml:space="preserve">multiple </w:t>
      </w:r>
      <w:r w:rsidR="00F22162">
        <w:rPr>
          <w:rFonts w:ascii="Helvetica" w:hAnsi="Helvetica" w:cs="PﬁÃPˇ"/>
          <w:sz w:val="22"/>
          <w:szCs w:val="22"/>
          <w:lang w:val="en-AU"/>
        </w:rPr>
        <w:t xml:space="preserve">immersive 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documentary and factual </w:t>
      </w:r>
      <w:r w:rsidR="007E43A7">
        <w:rPr>
          <w:rFonts w:ascii="Helvetica" w:hAnsi="Helvetica" w:cs="PﬁÃPˇ"/>
          <w:sz w:val="22"/>
          <w:szCs w:val="22"/>
          <w:lang w:val="en-AU"/>
        </w:rPr>
        <w:t>projects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 across 360-degree video and </w:t>
      </w:r>
      <w:r w:rsidR="00B616D9">
        <w:rPr>
          <w:rFonts w:ascii="Helvetica" w:hAnsi="Helvetica" w:cs="PﬁÃPˇ"/>
          <w:sz w:val="22"/>
          <w:szCs w:val="22"/>
          <w:lang w:val="en-AU"/>
        </w:rPr>
        <w:t>C</w:t>
      </w:r>
      <w:r w:rsidR="00E95F8A">
        <w:rPr>
          <w:rFonts w:ascii="Helvetica" w:hAnsi="Helvetica" w:cs="PﬁÃPˇ"/>
          <w:sz w:val="22"/>
          <w:szCs w:val="22"/>
          <w:lang w:val="en-AU"/>
        </w:rPr>
        <w:t>VR</w:t>
      </w:r>
      <w:r w:rsidR="00C744C7">
        <w:rPr>
          <w:rFonts w:ascii="Helvetica" w:hAnsi="Helvetica" w:cs="PﬁÃPˇ"/>
          <w:sz w:val="22"/>
          <w:szCs w:val="22"/>
          <w:lang w:val="en-AU"/>
        </w:rPr>
        <w:t>,</w:t>
      </w:r>
      <w:r w:rsidR="003538CC">
        <w:rPr>
          <w:rFonts w:ascii="Helvetica" w:hAnsi="Helvetica" w:cs="PﬁÃPˇ"/>
          <w:sz w:val="22"/>
          <w:szCs w:val="22"/>
          <w:lang w:val="en-AU"/>
        </w:rPr>
        <w:t xml:space="preserve"> it 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has been </w:t>
      </w:r>
      <w:r w:rsidR="003538CC">
        <w:rPr>
          <w:rFonts w:ascii="Helvetica" w:hAnsi="Helvetica" w:cs="PﬁÃPˇ"/>
          <w:sz w:val="22"/>
          <w:szCs w:val="22"/>
          <w:lang w:val="en-AU"/>
        </w:rPr>
        <w:t>important</w:t>
      </w:r>
      <w:r w:rsidR="00E95F8A">
        <w:rPr>
          <w:rFonts w:ascii="Helvetica" w:hAnsi="Helvetica" w:cs="PﬁÃPˇ"/>
          <w:sz w:val="22"/>
          <w:szCs w:val="22"/>
          <w:lang w:val="en-AU"/>
        </w:rPr>
        <w:t xml:space="preserve"> to include </w:t>
      </w:r>
      <w:r w:rsidR="003538CC">
        <w:rPr>
          <w:rFonts w:ascii="Helvetica" w:hAnsi="Helvetica" w:cs="PﬁÃPˇ"/>
          <w:sz w:val="22"/>
          <w:szCs w:val="22"/>
          <w:lang w:val="en-AU"/>
        </w:rPr>
        <w:t xml:space="preserve">VR as </w:t>
      </w:r>
      <w:r w:rsidR="00F22162">
        <w:rPr>
          <w:rFonts w:ascii="Helvetica" w:hAnsi="Helvetica" w:cs="PﬁÃPˇ"/>
          <w:sz w:val="22"/>
          <w:szCs w:val="22"/>
          <w:lang w:val="en-AU"/>
        </w:rPr>
        <w:t xml:space="preserve">a </w:t>
      </w:r>
      <w:r w:rsidR="000563DE">
        <w:rPr>
          <w:rFonts w:ascii="Helvetica" w:hAnsi="Helvetica" w:cs="PﬁÃPˇ"/>
          <w:sz w:val="22"/>
          <w:szCs w:val="22"/>
          <w:lang w:val="en-AU"/>
        </w:rPr>
        <w:t xml:space="preserve">relevant </w:t>
      </w:r>
      <w:r w:rsidR="003538CC">
        <w:rPr>
          <w:rFonts w:ascii="Helvetica" w:hAnsi="Helvetica" w:cs="PﬁÃPˇ"/>
          <w:sz w:val="22"/>
          <w:szCs w:val="22"/>
          <w:lang w:val="en-AU"/>
        </w:rPr>
        <w:t xml:space="preserve">form to be examined within the subject. </w:t>
      </w:r>
    </w:p>
    <w:p w:rsidR="00222FDE" w:rsidRDefault="00222FDE" w:rsidP="00B31208">
      <w:pPr>
        <w:autoSpaceDE w:val="0"/>
        <w:autoSpaceDN w:val="0"/>
        <w:adjustRightInd w:val="0"/>
        <w:rPr>
          <w:rFonts w:ascii="PﬁÃPˇ" w:hAnsi="PﬁÃPˇ" w:cs="PﬁÃPˇ"/>
          <w:sz w:val="20"/>
          <w:szCs w:val="20"/>
          <w:lang w:val="en-AU"/>
        </w:rPr>
      </w:pPr>
    </w:p>
    <w:p w:rsidR="00DC4D59" w:rsidRDefault="000E7F51" w:rsidP="00B31208">
      <w:pPr>
        <w:autoSpaceDE w:val="0"/>
        <w:autoSpaceDN w:val="0"/>
        <w:adjustRightInd w:val="0"/>
        <w:rPr>
          <w:rFonts w:ascii="Helvetica" w:hAnsi="Helvetica" w:cs="PﬁÃPˇ"/>
          <w:sz w:val="22"/>
          <w:szCs w:val="22"/>
          <w:lang w:val="en-AU"/>
        </w:rPr>
      </w:pPr>
      <w:r w:rsidRPr="000E7F51">
        <w:rPr>
          <w:rFonts w:ascii="Helvetica" w:hAnsi="Helvetica" w:cs="PﬁÃPˇ"/>
          <w:sz w:val="22"/>
          <w:szCs w:val="22"/>
          <w:lang w:val="en-AU"/>
        </w:rPr>
        <w:t xml:space="preserve">The students are drawn from </w:t>
      </w:r>
      <w:r w:rsidR="00CF410D">
        <w:rPr>
          <w:rFonts w:ascii="Helvetica" w:hAnsi="Helvetica" w:cs="PﬁÃPˇ"/>
          <w:sz w:val="22"/>
          <w:szCs w:val="22"/>
          <w:lang w:val="en-AU"/>
        </w:rPr>
        <w:t xml:space="preserve">majors </w:t>
      </w:r>
      <w:r w:rsidRPr="000E7F51">
        <w:rPr>
          <w:rFonts w:ascii="Helvetica" w:hAnsi="Helvetica" w:cs="PﬁÃPˇ"/>
          <w:sz w:val="22"/>
          <w:szCs w:val="22"/>
          <w:lang w:val="en-AU"/>
        </w:rPr>
        <w:t xml:space="preserve">across the Communication degree including </w:t>
      </w:r>
      <w:r w:rsidR="00F20D1A">
        <w:rPr>
          <w:rFonts w:ascii="Helvetica" w:hAnsi="Helvetica" w:cs="PﬁÃPˇ"/>
          <w:sz w:val="22"/>
          <w:szCs w:val="22"/>
          <w:lang w:val="en-AU"/>
        </w:rPr>
        <w:t xml:space="preserve">screen media </w:t>
      </w:r>
      <w:r>
        <w:rPr>
          <w:rFonts w:ascii="Helvetica" w:hAnsi="Helvetica" w:cs="PﬁÃPˇ"/>
          <w:sz w:val="22"/>
          <w:szCs w:val="22"/>
          <w:lang w:val="en-AU"/>
        </w:rPr>
        <w:t xml:space="preserve">(media arts and production), journalism, writing, digital and social media, </w:t>
      </w:r>
      <w:r w:rsidR="00F20D1A">
        <w:rPr>
          <w:rFonts w:ascii="Helvetica" w:hAnsi="Helvetica" w:cs="PﬁÃPˇ"/>
          <w:sz w:val="22"/>
          <w:szCs w:val="22"/>
          <w:lang w:val="en-AU"/>
        </w:rPr>
        <w:t xml:space="preserve">as well as other </w:t>
      </w:r>
      <w:r w:rsidR="000A6D9E">
        <w:rPr>
          <w:rFonts w:ascii="Helvetica" w:hAnsi="Helvetica" w:cs="PﬁÃPˇ"/>
          <w:sz w:val="22"/>
          <w:szCs w:val="22"/>
          <w:lang w:val="en-AU"/>
        </w:rPr>
        <w:t>majors.</w:t>
      </w:r>
      <w:r w:rsidR="00F20D1A">
        <w:rPr>
          <w:rFonts w:ascii="Helvetica" w:hAnsi="Helvetica" w:cs="PﬁÃPˇ"/>
          <w:sz w:val="22"/>
          <w:szCs w:val="22"/>
          <w:lang w:val="en-AU"/>
        </w:rPr>
        <w:t xml:space="preserve"> Approximately one-quarter are screen media students with a reasonable understanding of screen fundamentals</w:t>
      </w:r>
      <w:r w:rsidR="008C1FA1">
        <w:rPr>
          <w:rFonts w:ascii="Helvetica" w:hAnsi="Helvetica" w:cs="PﬁÃPˇ"/>
          <w:sz w:val="22"/>
          <w:szCs w:val="22"/>
          <w:lang w:val="en-AU"/>
        </w:rPr>
        <w:t xml:space="preserve"> such as shooting, editing, continuity and storyboarding. </w:t>
      </w:r>
      <w:r w:rsidR="00CF410D">
        <w:rPr>
          <w:rFonts w:ascii="Helvetica" w:hAnsi="Helvetica" w:cs="PﬁÃPˇ"/>
          <w:sz w:val="22"/>
          <w:szCs w:val="22"/>
          <w:lang w:val="en-AU"/>
        </w:rPr>
        <w:t xml:space="preserve">The </w:t>
      </w:r>
      <w:r w:rsidR="00EB6827">
        <w:rPr>
          <w:rFonts w:ascii="Helvetica" w:hAnsi="Helvetica" w:cs="PﬁÃPˇ"/>
          <w:sz w:val="22"/>
          <w:szCs w:val="22"/>
          <w:lang w:val="en-AU"/>
        </w:rPr>
        <w:t xml:space="preserve">tutorials </w:t>
      </w:r>
      <w:r w:rsidR="00CF410D">
        <w:rPr>
          <w:rFonts w:ascii="Helvetica" w:hAnsi="Helvetica" w:cs="PﬁÃPˇ"/>
          <w:sz w:val="22"/>
          <w:szCs w:val="22"/>
          <w:lang w:val="en-AU"/>
        </w:rPr>
        <w:t>run</w:t>
      </w:r>
      <w:r w:rsidR="00EB6827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CF410D">
        <w:rPr>
          <w:rFonts w:ascii="Helvetica" w:hAnsi="Helvetica" w:cs="PﬁÃPˇ"/>
          <w:sz w:val="22"/>
          <w:szCs w:val="22"/>
          <w:lang w:val="en-AU"/>
        </w:rPr>
        <w:t xml:space="preserve">in Mac labs due to the emphasis </w:t>
      </w:r>
      <w:r w:rsidR="00361014">
        <w:rPr>
          <w:rFonts w:ascii="Helvetica" w:hAnsi="Helvetica" w:cs="PﬁÃPˇ"/>
          <w:sz w:val="22"/>
          <w:szCs w:val="22"/>
          <w:lang w:val="en-AU"/>
        </w:rPr>
        <w:t xml:space="preserve">in early classes </w:t>
      </w:r>
      <w:r w:rsidR="00CF410D">
        <w:rPr>
          <w:rFonts w:ascii="Helvetica" w:hAnsi="Helvetica" w:cs="PﬁÃPˇ"/>
          <w:sz w:val="22"/>
          <w:szCs w:val="22"/>
          <w:lang w:val="en-AU"/>
        </w:rPr>
        <w:t xml:space="preserve">on examining online documentaries, and later, </w:t>
      </w:r>
      <w:r w:rsidR="00EB6827">
        <w:rPr>
          <w:rFonts w:ascii="Helvetica" w:hAnsi="Helvetica" w:cs="PﬁÃPˇ"/>
          <w:sz w:val="22"/>
          <w:szCs w:val="22"/>
          <w:lang w:val="en-AU"/>
        </w:rPr>
        <w:t xml:space="preserve">on </w:t>
      </w:r>
      <w:r w:rsidR="00CF410D">
        <w:rPr>
          <w:rFonts w:ascii="Helvetica" w:hAnsi="Helvetica" w:cs="PﬁÃPˇ"/>
          <w:sz w:val="22"/>
          <w:szCs w:val="22"/>
          <w:lang w:val="en-AU"/>
        </w:rPr>
        <w:t xml:space="preserve">developing online documentary </w:t>
      </w:r>
      <w:r w:rsidR="00EB6827">
        <w:rPr>
          <w:rFonts w:ascii="Helvetica" w:hAnsi="Helvetica" w:cs="PﬁÃPˇ"/>
          <w:sz w:val="22"/>
          <w:szCs w:val="22"/>
          <w:lang w:val="en-AU"/>
        </w:rPr>
        <w:t xml:space="preserve">project </w:t>
      </w:r>
      <w:r w:rsidR="00CF410D">
        <w:rPr>
          <w:rFonts w:ascii="Helvetica" w:hAnsi="Helvetica" w:cs="PﬁÃPˇ"/>
          <w:sz w:val="22"/>
          <w:szCs w:val="22"/>
          <w:lang w:val="en-AU"/>
        </w:rPr>
        <w:t xml:space="preserve">prototypes in small teams. </w:t>
      </w:r>
      <w:r w:rsidR="00752F31">
        <w:rPr>
          <w:rFonts w:ascii="Helvetica" w:hAnsi="Helvetica" w:cs="PﬁÃPˇ"/>
          <w:sz w:val="22"/>
          <w:szCs w:val="22"/>
          <w:lang w:val="en-AU"/>
        </w:rPr>
        <w:t>A lecture program frames the weekly content t</w:t>
      </w:r>
      <w:r w:rsidR="00361014">
        <w:rPr>
          <w:rFonts w:ascii="Helvetica" w:hAnsi="Helvetica" w:cs="PﬁÃPˇ"/>
          <w:sz w:val="22"/>
          <w:szCs w:val="22"/>
          <w:lang w:val="en-AU"/>
        </w:rPr>
        <w:t xml:space="preserve">o be </w:t>
      </w:r>
      <w:r w:rsidR="00752F31">
        <w:rPr>
          <w:rFonts w:ascii="Helvetica" w:hAnsi="Helvetica" w:cs="PﬁÃPˇ"/>
          <w:sz w:val="22"/>
          <w:szCs w:val="22"/>
          <w:lang w:val="en-AU"/>
        </w:rPr>
        <w:t>explored in the tutorials</w:t>
      </w:r>
      <w:r w:rsidR="00A03508">
        <w:rPr>
          <w:rFonts w:ascii="Helvetica" w:hAnsi="Helvetica" w:cs="PﬁÃPˇ"/>
          <w:sz w:val="22"/>
          <w:szCs w:val="22"/>
          <w:lang w:val="en-AU"/>
        </w:rPr>
        <w:t xml:space="preserve"> through contextualising important concepts</w:t>
      </w:r>
      <w:r w:rsidR="00493651">
        <w:rPr>
          <w:rFonts w:ascii="Helvetica" w:hAnsi="Helvetica" w:cs="PﬁÃPˇ"/>
          <w:sz w:val="22"/>
          <w:szCs w:val="22"/>
          <w:lang w:val="en-AU"/>
        </w:rPr>
        <w:t>, unpacking planning and developmental approaches</w:t>
      </w:r>
      <w:r w:rsidR="00A03508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493651">
        <w:rPr>
          <w:rFonts w:ascii="Helvetica" w:hAnsi="Helvetica" w:cs="PﬁÃPˇ"/>
          <w:sz w:val="22"/>
          <w:szCs w:val="22"/>
          <w:lang w:val="en-AU"/>
        </w:rPr>
        <w:t>and</w:t>
      </w:r>
      <w:r w:rsidR="00A03508">
        <w:rPr>
          <w:rFonts w:ascii="Helvetica" w:hAnsi="Helvetica" w:cs="PﬁÃPˇ"/>
          <w:sz w:val="22"/>
          <w:szCs w:val="22"/>
          <w:lang w:val="en-AU"/>
        </w:rPr>
        <w:t xml:space="preserve"> considering </w:t>
      </w:r>
      <w:r w:rsidR="00A96A0F">
        <w:rPr>
          <w:rFonts w:ascii="Helvetica" w:hAnsi="Helvetica" w:cs="PﬁÃPˇ"/>
          <w:sz w:val="22"/>
          <w:szCs w:val="22"/>
          <w:lang w:val="en-AU"/>
        </w:rPr>
        <w:t>future documentary directions</w:t>
      </w:r>
      <w:r w:rsidR="00A03508">
        <w:rPr>
          <w:rFonts w:ascii="Helvetica" w:hAnsi="Helvetica" w:cs="PﬁÃPˇ"/>
          <w:sz w:val="22"/>
          <w:szCs w:val="22"/>
          <w:lang w:val="en-AU"/>
        </w:rPr>
        <w:t>.</w:t>
      </w:r>
      <w:r w:rsidR="00DC4D59">
        <w:rPr>
          <w:rFonts w:ascii="Helvetica" w:hAnsi="Helvetica" w:cs="PﬁÃPˇ"/>
          <w:sz w:val="22"/>
          <w:szCs w:val="22"/>
          <w:lang w:val="en-AU"/>
        </w:rPr>
        <w:t xml:space="preserve"> </w:t>
      </w:r>
    </w:p>
    <w:p w:rsidR="00DC4D59" w:rsidRDefault="00DC4D59" w:rsidP="00B31208">
      <w:pPr>
        <w:autoSpaceDE w:val="0"/>
        <w:autoSpaceDN w:val="0"/>
        <w:adjustRightInd w:val="0"/>
        <w:rPr>
          <w:rFonts w:ascii="Helvetica" w:hAnsi="Helvetica" w:cs="PﬁÃPˇ"/>
          <w:sz w:val="22"/>
          <w:szCs w:val="22"/>
          <w:lang w:val="en-AU"/>
        </w:rPr>
      </w:pPr>
    </w:p>
    <w:p w:rsidR="00BF5CDA" w:rsidRDefault="00361014" w:rsidP="00F363C1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 w:cs="PﬁÃPˇ"/>
          <w:sz w:val="22"/>
          <w:szCs w:val="22"/>
          <w:lang w:val="en-AU"/>
        </w:rPr>
        <w:t xml:space="preserve">During the </w:t>
      </w:r>
      <w:r w:rsidR="00796374">
        <w:rPr>
          <w:rFonts w:ascii="Helvetica" w:hAnsi="Helvetica" w:cs="PﬁÃPˇ"/>
          <w:sz w:val="22"/>
          <w:szCs w:val="22"/>
          <w:lang w:val="en-AU"/>
        </w:rPr>
        <w:t>VR</w:t>
      </w:r>
      <w:r>
        <w:rPr>
          <w:rFonts w:ascii="Helvetica" w:hAnsi="Helvetica" w:cs="PﬁÃPˇ"/>
          <w:sz w:val="22"/>
          <w:szCs w:val="22"/>
          <w:lang w:val="en-AU"/>
        </w:rPr>
        <w:t>-</w:t>
      </w:r>
      <w:r w:rsidR="00DC4D59">
        <w:rPr>
          <w:rFonts w:ascii="Helvetica" w:hAnsi="Helvetica" w:cs="PﬁÃPˇ"/>
          <w:sz w:val="22"/>
          <w:szCs w:val="22"/>
          <w:lang w:val="en-AU"/>
        </w:rPr>
        <w:t xml:space="preserve">focussed week, the lecture </w:t>
      </w:r>
      <w:r w:rsidR="003539B1">
        <w:rPr>
          <w:rFonts w:ascii="Helvetica" w:hAnsi="Helvetica" w:cs="PﬁÃPˇ"/>
          <w:sz w:val="22"/>
          <w:szCs w:val="22"/>
          <w:lang w:val="en-AU"/>
        </w:rPr>
        <w:t>discusses the increasing use of</w:t>
      </w:r>
      <w:r w:rsidR="00DC4D59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3539B1">
        <w:rPr>
          <w:rFonts w:ascii="Helvetica" w:hAnsi="Helvetica" w:cs="PﬁÃPˇ"/>
          <w:sz w:val="22"/>
          <w:szCs w:val="22"/>
          <w:lang w:val="en-AU"/>
        </w:rPr>
        <w:t xml:space="preserve">VR and immersive media for documentary contents before </w:t>
      </w:r>
      <w:r w:rsidR="00DC4D59">
        <w:rPr>
          <w:rFonts w:ascii="Helvetica" w:hAnsi="Helvetica" w:cs="PﬁÃPˇ"/>
          <w:sz w:val="22"/>
          <w:szCs w:val="22"/>
          <w:lang w:val="en-AU"/>
        </w:rPr>
        <w:t xml:space="preserve">discussing the concepts concerning </w:t>
      </w:r>
      <w:r w:rsidR="003539B1">
        <w:rPr>
          <w:rFonts w:ascii="Helvetica" w:hAnsi="Helvetica" w:cs="PﬁÃPˇ"/>
          <w:sz w:val="22"/>
          <w:szCs w:val="22"/>
          <w:lang w:val="en-AU"/>
        </w:rPr>
        <w:t>key moments, spatiality in the 360</w:t>
      </w:r>
      <w:r w:rsidR="00647D35">
        <w:rPr>
          <w:rFonts w:ascii="Helvetica" w:hAnsi="Helvetica" w:cs="PﬁÃPˇ"/>
          <w:sz w:val="22"/>
          <w:szCs w:val="22"/>
          <w:lang w:val="en-AU"/>
        </w:rPr>
        <w:t>-degree</w:t>
      </w:r>
      <w:r w:rsidR="003539B1">
        <w:rPr>
          <w:rFonts w:ascii="Helvetica" w:hAnsi="Helvetica" w:cs="PﬁÃPˇ"/>
          <w:sz w:val="22"/>
          <w:szCs w:val="22"/>
          <w:lang w:val="en-AU"/>
        </w:rPr>
        <w:t xml:space="preserve"> field, and </w:t>
      </w:r>
      <w:r w:rsidR="00BF012F">
        <w:rPr>
          <w:rFonts w:ascii="Helvetica" w:hAnsi="Helvetica" w:cs="PﬁÃPˇ"/>
          <w:sz w:val="22"/>
          <w:szCs w:val="22"/>
          <w:lang w:val="en-AU"/>
        </w:rPr>
        <w:t xml:space="preserve">VR </w:t>
      </w:r>
      <w:r w:rsidR="003539B1">
        <w:rPr>
          <w:rFonts w:ascii="Helvetica" w:hAnsi="Helvetica" w:cs="PﬁÃPˇ"/>
          <w:sz w:val="22"/>
          <w:szCs w:val="22"/>
          <w:lang w:val="en-AU"/>
        </w:rPr>
        <w:t xml:space="preserve">project structure, whether </w:t>
      </w:r>
      <w:r>
        <w:rPr>
          <w:rFonts w:ascii="Helvetica" w:hAnsi="Helvetica" w:cs="PﬁÃPˇ"/>
          <w:sz w:val="22"/>
          <w:szCs w:val="22"/>
          <w:lang w:val="en-AU"/>
        </w:rPr>
        <w:t xml:space="preserve">single, </w:t>
      </w:r>
      <w:r w:rsidR="003539B1">
        <w:rPr>
          <w:rFonts w:ascii="Helvetica" w:hAnsi="Helvetica" w:cs="PﬁÃPˇ"/>
          <w:sz w:val="22"/>
          <w:szCs w:val="22"/>
          <w:lang w:val="en-AU"/>
        </w:rPr>
        <w:t xml:space="preserve">sequential or interactive. These concepts are </w:t>
      </w:r>
      <w:r>
        <w:rPr>
          <w:rFonts w:ascii="Helvetica" w:hAnsi="Helvetica" w:cs="PﬁÃPˇ"/>
          <w:sz w:val="22"/>
          <w:szCs w:val="22"/>
          <w:lang w:val="en-AU"/>
        </w:rPr>
        <w:t>also</w:t>
      </w:r>
      <w:r w:rsidR="003539B1">
        <w:rPr>
          <w:rFonts w:ascii="Helvetica" w:hAnsi="Helvetica" w:cs="PﬁÃPˇ"/>
          <w:sz w:val="22"/>
          <w:szCs w:val="22"/>
          <w:lang w:val="en-AU"/>
        </w:rPr>
        <w:t xml:space="preserve"> pres</w:t>
      </w:r>
      <w:r w:rsidR="00EC012B">
        <w:rPr>
          <w:rFonts w:ascii="Helvetica" w:hAnsi="Helvetica" w:cs="PﬁÃPˇ"/>
          <w:sz w:val="22"/>
          <w:szCs w:val="22"/>
          <w:lang w:val="en-AU"/>
        </w:rPr>
        <w:t xml:space="preserve">ented as a visual and </w:t>
      </w:r>
      <w:r w:rsidR="003539B1">
        <w:rPr>
          <w:rFonts w:ascii="Helvetica" w:hAnsi="Helvetica" w:cs="PﬁÃPˇ"/>
          <w:sz w:val="22"/>
          <w:szCs w:val="22"/>
          <w:lang w:val="en-AU"/>
        </w:rPr>
        <w:t>c</w:t>
      </w:r>
      <w:r w:rsidR="00B616D9">
        <w:rPr>
          <w:rFonts w:ascii="Helvetica" w:hAnsi="Helvetica" w:cs="PﬁÃPˇ"/>
          <w:sz w:val="22"/>
          <w:szCs w:val="22"/>
          <w:lang w:val="en-AU"/>
        </w:rPr>
        <w:t xml:space="preserve">onceptual wireframe, offering </w:t>
      </w:r>
      <w:r w:rsidR="00065F34">
        <w:rPr>
          <w:rFonts w:ascii="Helvetica" w:hAnsi="Helvetica" w:cs="PﬁÃPˇ"/>
          <w:sz w:val="22"/>
          <w:szCs w:val="22"/>
          <w:lang w:val="en-AU"/>
        </w:rPr>
        <w:t xml:space="preserve">a framework </w:t>
      </w:r>
      <w:r w:rsidR="003539B1">
        <w:rPr>
          <w:rFonts w:ascii="Helvetica" w:hAnsi="Helvetica" w:cs="PﬁÃPˇ"/>
          <w:sz w:val="22"/>
          <w:szCs w:val="22"/>
          <w:lang w:val="en-AU"/>
        </w:rPr>
        <w:t>for planning a</w:t>
      </w:r>
      <w:r w:rsidR="00BF012F">
        <w:rPr>
          <w:rFonts w:ascii="Helvetica" w:hAnsi="Helvetica" w:cs="PﬁÃPˇ"/>
          <w:sz w:val="22"/>
          <w:szCs w:val="22"/>
          <w:lang w:val="en-AU"/>
        </w:rPr>
        <w:t>nd conceptualisi</w:t>
      </w:r>
      <w:r w:rsidR="008422D8">
        <w:rPr>
          <w:rFonts w:ascii="Helvetica" w:hAnsi="Helvetica" w:cs="PﬁÃPˇ"/>
          <w:sz w:val="22"/>
          <w:szCs w:val="22"/>
          <w:lang w:val="en-AU"/>
        </w:rPr>
        <w:t>ng</w:t>
      </w:r>
      <w:r w:rsidR="003539B1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B616D9">
        <w:rPr>
          <w:rFonts w:ascii="Helvetica" w:hAnsi="Helvetica" w:cs="PﬁÃPˇ"/>
          <w:sz w:val="22"/>
          <w:szCs w:val="22"/>
          <w:lang w:val="en-AU"/>
        </w:rPr>
        <w:t xml:space="preserve">VR </w:t>
      </w:r>
      <w:r>
        <w:rPr>
          <w:rFonts w:ascii="Helvetica" w:hAnsi="Helvetica" w:cs="PﬁÃPˇ"/>
          <w:sz w:val="22"/>
          <w:szCs w:val="22"/>
          <w:lang w:val="en-AU"/>
        </w:rPr>
        <w:t xml:space="preserve">projects </w:t>
      </w:r>
      <w:r w:rsidR="00F363C1">
        <w:rPr>
          <w:rFonts w:ascii="Helvetica" w:hAnsi="Helvetica" w:cs="PﬁÃPˇ"/>
          <w:sz w:val="22"/>
          <w:szCs w:val="22"/>
          <w:lang w:val="en-AU"/>
        </w:rPr>
        <w:t>rapid</w:t>
      </w:r>
      <w:r w:rsidR="00B616D9">
        <w:rPr>
          <w:rFonts w:ascii="Helvetica" w:hAnsi="Helvetica" w:cs="PﬁÃPˇ"/>
          <w:sz w:val="22"/>
          <w:szCs w:val="22"/>
          <w:lang w:val="en-AU"/>
        </w:rPr>
        <w:t>ly</w:t>
      </w:r>
      <w:r w:rsidR="00F363C1">
        <w:rPr>
          <w:rFonts w:ascii="Helvetica" w:hAnsi="Helvetica" w:cs="PﬁÃPˇ"/>
          <w:sz w:val="22"/>
          <w:szCs w:val="22"/>
          <w:lang w:val="en-AU"/>
        </w:rPr>
        <w:t xml:space="preserve"> and in</w:t>
      </w:r>
      <w:r w:rsidR="008422D8">
        <w:rPr>
          <w:rFonts w:ascii="Helvetica" w:hAnsi="Helvetica" w:cs="PﬁÃPˇ"/>
          <w:sz w:val="22"/>
          <w:szCs w:val="22"/>
          <w:lang w:val="en-AU"/>
        </w:rPr>
        <w:t>tu</w:t>
      </w:r>
      <w:r w:rsidR="00F363C1">
        <w:rPr>
          <w:rFonts w:ascii="Helvetica" w:hAnsi="Helvetica" w:cs="PﬁÃPˇ"/>
          <w:sz w:val="22"/>
          <w:szCs w:val="22"/>
          <w:lang w:val="en-AU"/>
        </w:rPr>
        <w:t>it</w:t>
      </w:r>
      <w:r w:rsidR="008422D8">
        <w:rPr>
          <w:rFonts w:ascii="Helvetica" w:hAnsi="Helvetica" w:cs="PﬁÃPˇ"/>
          <w:sz w:val="22"/>
          <w:szCs w:val="22"/>
          <w:lang w:val="en-AU"/>
        </w:rPr>
        <w:t>ive</w:t>
      </w:r>
      <w:r w:rsidR="00B616D9">
        <w:rPr>
          <w:rFonts w:ascii="Helvetica" w:hAnsi="Helvetica" w:cs="PﬁÃPˇ"/>
          <w:sz w:val="22"/>
          <w:szCs w:val="22"/>
          <w:lang w:val="en-AU"/>
        </w:rPr>
        <w:t>ly</w:t>
      </w:r>
      <w:r w:rsidR="008422D8">
        <w:rPr>
          <w:rFonts w:ascii="Helvetica" w:hAnsi="Helvetica" w:cs="PﬁÃPˇ"/>
          <w:sz w:val="22"/>
          <w:szCs w:val="22"/>
          <w:lang w:val="en-AU"/>
        </w:rPr>
        <w:t>.</w:t>
      </w:r>
      <w:r w:rsidR="00F363C1">
        <w:rPr>
          <w:rFonts w:ascii="Helvetica" w:hAnsi="Helvetica" w:cs="PﬁÃPˇ"/>
          <w:sz w:val="22"/>
          <w:szCs w:val="22"/>
          <w:lang w:val="en-AU"/>
        </w:rPr>
        <w:t xml:space="preserve"> The approach </w:t>
      </w:r>
      <w:r w:rsidR="00F363C1" w:rsidRPr="00F363C1">
        <w:rPr>
          <w:rFonts w:ascii="Helvetica" w:hAnsi="Helvetica" w:cs="PﬁÃPˇ"/>
          <w:sz w:val="22"/>
          <w:szCs w:val="22"/>
          <w:lang w:val="en-AU"/>
        </w:rPr>
        <w:t>draws</w:t>
      </w:r>
      <w:r w:rsidR="00F363C1" w:rsidRPr="00F363C1">
        <w:rPr>
          <w:rFonts w:ascii="Helvetica" w:hAnsi="Helvetica"/>
          <w:sz w:val="22"/>
          <w:szCs w:val="22"/>
          <w:lang w:val="en-AU"/>
        </w:rPr>
        <w:t xml:space="preserve"> together</w:t>
      </w:r>
      <w:r w:rsidR="00F363C1">
        <w:rPr>
          <w:rFonts w:ascii="Helvetica" w:hAnsi="Helvetica"/>
          <w:sz w:val="22"/>
          <w:szCs w:val="22"/>
          <w:lang w:val="en-AU"/>
        </w:rPr>
        <w:t xml:space="preserve"> a basic </w:t>
      </w:r>
      <w:r w:rsidR="00F363C1" w:rsidRPr="00F363C1">
        <w:rPr>
          <w:rFonts w:ascii="Helvetica" w:hAnsi="Helvetica"/>
          <w:sz w:val="22"/>
          <w:szCs w:val="22"/>
          <w:lang w:val="en-AU"/>
        </w:rPr>
        <w:t>360</w:t>
      </w:r>
      <w:r w:rsidR="00441C87">
        <w:rPr>
          <w:rFonts w:ascii="Helvetica" w:hAnsi="Helvetica"/>
          <w:sz w:val="22"/>
          <w:szCs w:val="22"/>
          <w:lang w:val="en-AU"/>
        </w:rPr>
        <w:t>-degree</w:t>
      </w:r>
      <w:r w:rsidR="00F363C1" w:rsidRPr="00F363C1">
        <w:rPr>
          <w:rFonts w:ascii="Helvetica" w:hAnsi="Helvetica"/>
          <w:sz w:val="22"/>
          <w:szCs w:val="22"/>
          <w:lang w:val="en-AU"/>
        </w:rPr>
        <w:t xml:space="preserve"> spatial visualisation</w:t>
      </w:r>
      <w:r w:rsidR="00F363C1">
        <w:rPr>
          <w:rFonts w:ascii="Helvetica" w:hAnsi="Helvetica"/>
          <w:sz w:val="22"/>
          <w:szCs w:val="22"/>
          <w:lang w:val="en-AU"/>
        </w:rPr>
        <w:t>, depicted from the top down</w:t>
      </w:r>
      <w:r w:rsidR="00C239E2">
        <w:rPr>
          <w:rFonts w:ascii="Helvetica" w:hAnsi="Helvetica"/>
          <w:sz w:val="22"/>
          <w:szCs w:val="22"/>
          <w:lang w:val="en-AU"/>
        </w:rPr>
        <w:t xml:space="preserve"> within a circular frame</w:t>
      </w:r>
      <w:r w:rsidR="00441C87">
        <w:rPr>
          <w:rFonts w:ascii="Helvetica" w:hAnsi="Helvetica"/>
          <w:sz w:val="22"/>
          <w:szCs w:val="22"/>
          <w:lang w:val="en-AU"/>
        </w:rPr>
        <w:t xml:space="preserve"> with r</w:t>
      </w:r>
      <w:r w:rsidR="00FE62B6">
        <w:rPr>
          <w:rFonts w:ascii="Helvetica" w:hAnsi="Helvetica"/>
          <w:sz w:val="22"/>
          <w:szCs w:val="22"/>
          <w:lang w:val="en-AU"/>
        </w:rPr>
        <w:t>ough spatial depictions of key points of interest</w:t>
      </w:r>
      <w:r w:rsidR="00441C87">
        <w:rPr>
          <w:rFonts w:ascii="Helvetica" w:hAnsi="Helvetica"/>
          <w:sz w:val="22"/>
          <w:szCs w:val="22"/>
          <w:lang w:val="en-AU"/>
        </w:rPr>
        <w:t xml:space="preserve"> (POIs) within the scene</w:t>
      </w:r>
      <w:r w:rsidR="00F363C1">
        <w:rPr>
          <w:rFonts w:ascii="Helvetica" w:hAnsi="Helvetica"/>
          <w:sz w:val="22"/>
          <w:szCs w:val="22"/>
          <w:lang w:val="en-AU"/>
        </w:rPr>
        <w:t xml:space="preserve">; a </w:t>
      </w:r>
      <w:r w:rsidR="00F363C1" w:rsidRPr="00F363C1">
        <w:rPr>
          <w:rFonts w:ascii="Helvetica" w:hAnsi="Helvetica"/>
          <w:sz w:val="22"/>
          <w:szCs w:val="22"/>
          <w:lang w:val="en-AU"/>
        </w:rPr>
        <w:t>timeline of key moments of narrative emphasis</w:t>
      </w:r>
      <w:r w:rsidR="00F363C1">
        <w:rPr>
          <w:rFonts w:ascii="Helvetica" w:hAnsi="Helvetica"/>
          <w:sz w:val="22"/>
          <w:szCs w:val="22"/>
          <w:lang w:val="en-AU"/>
        </w:rPr>
        <w:t>;</w:t>
      </w:r>
      <w:r w:rsidR="00F363C1" w:rsidRPr="00F363C1">
        <w:rPr>
          <w:rFonts w:ascii="Helvetica" w:hAnsi="Helvetica"/>
          <w:sz w:val="22"/>
          <w:szCs w:val="22"/>
          <w:lang w:val="en-AU"/>
        </w:rPr>
        <w:t xml:space="preserve"> and a basic structural wireframe</w:t>
      </w:r>
      <w:r w:rsidR="00F363C1">
        <w:rPr>
          <w:rFonts w:ascii="Helvetica" w:hAnsi="Helvetica"/>
          <w:sz w:val="22"/>
          <w:szCs w:val="22"/>
          <w:lang w:val="en-AU"/>
        </w:rPr>
        <w:t xml:space="preserve"> </w:t>
      </w:r>
      <w:r w:rsidR="00C239E2">
        <w:rPr>
          <w:rFonts w:ascii="Helvetica" w:hAnsi="Helvetica"/>
          <w:sz w:val="22"/>
          <w:szCs w:val="22"/>
          <w:lang w:val="en-AU"/>
        </w:rPr>
        <w:t xml:space="preserve">concerning </w:t>
      </w:r>
      <w:r w:rsidR="00F363C1" w:rsidRPr="00F363C1">
        <w:rPr>
          <w:rFonts w:ascii="Helvetica" w:hAnsi="Helvetica"/>
          <w:sz w:val="22"/>
          <w:szCs w:val="22"/>
          <w:lang w:val="en-AU"/>
        </w:rPr>
        <w:t xml:space="preserve">the number and </w:t>
      </w:r>
      <w:r w:rsidR="00796374">
        <w:rPr>
          <w:rFonts w:ascii="Helvetica" w:hAnsi="Helvetica"/>
          <w:sz w:val="22"/>
          <w:szCs w:val="22"/>
          <w:lang w:val="en-AU"/>
        </w:rPr>
        <w:t xml:space="preserve">sequencing </w:t>
      </w:r>
      <w:r w:rsidR="00F363C1" w:rsidRPr="00F363C1">
        <w:rPr>
          <w:rFonts w:ascii="Helvetica" w:hAnsi="Helvetica"/>
          <w:sz w:val="22"/>
          <w:szCs w:val="22"/>
          <w:lang w:val="en-AU"/>
        </w:rPr>
        <w:t>of VR s</w:t>
      </w:r>
      <w:r w:rsidR="00796374">
        <w:rPr>
          <w:rFonts w:ascii="Helvetica" w:hAnsi="Helvetica"/>
          <w:sz w:val="22"/>
          <w:szCs w:val="22"/>
          <w:lang w:val="en-AU"/>
        </w:rPr>
        <w:t>cene</w:t>
      </w:r>
      <w:r w:rsidR="00F363C1" w:rsidRPr="00F363C1">
        <w:rPr>
          <w:rFonts w:ascii="Helvetica" w:hAnsi="Helvetica"/>
          <w:sz w:val="22"/>
          <w:szCs w:val="22"/>
          <w:lang w:val="en-AU"/>
        </w:rPr>
        <w:t>s</w:t>
      </w:r>
      <w:r w:rsidR="00F363C1">
        <w:rPr>
          <w:rFonts w:ascii="Helvetica" w:hAnsi="Helvetica"/>
          <w:sz w:val="22"/>
          <w:szCs w:val="22"/>
          <w:lang w:val="en-AU"/>
        </w:rPr>
        <w:t>.</w:t>
      </w:r>
      <w:r w:rsidR="00BF5CDA">
        <w:rPr>
          <w:rFonts w:ascii="Helvetica" w:hAnsi="Helvetica"/>
          <w:sz w:val="22"/>
          <w:szCs w:val="22"/>
          <w:lang w:val="en-AU"/>
        </w:rPr>
        <w:t xml:space="preserve"> The </w:t>
      </w:r>
      <w:r w:rsidR="00BC73B7">
        <w:rPr>
          <w:rFonts w:ascii="Helvetica" w:hAnsi="Helvetica"/>
          <w:sz w:val="22"/>
          <w:szCs w:val="22"/>
          <w:lang w:val="en-AU"/>
        </w:rPr>
        <w:t xml:space="preserve">example </w:t>
      </w:r>
      <w:r w:rsidR="00A60240">
        <w:rPr>
          <w:rFonts w:ascii="Helvetica" w:hAnsi="Helvetica"/>
          <w:sz w:val="22"/>
          <w:szCs w:val="22"/>
          <w:lang w:val="en-AU"/>
        </w:rPr>
        <w:t xml:space="preserve">diagram </w:t>
      </w:r>
      <w:r w:rsidR="00F3738B">
        <w:rPr>
          <w:rFonts w:ascii="Helvetica" w:hAnsi="Helvetica"/>
          <w:sz w:val="22"/>
          <w:szCs w:val="22"/>
          <w:lang w:val="en-AU"/>
        </w:rPr>
        <w:t xml:space="preserve">(Figure 5d.1) </w:t>
      </w:r>
      <w:r w:rsidR="00BF5CDA">
        <w:rPr>
          <w:rFonts w:ascii="Helvetica" w:hAnsi="Helvetica"/>
          <w:sz w:val="22"/>
          <w:szCs w:val="22"/>
          <w:lang w:val="en-AU"/>
        </w:rPr>
        <w:t xml:space="preserve">is </w:t>
      </w:r>
      <w:r w:rsidR="00F02AC7">
        <w:rPr>
          <w:rFonts w:ascii="Helvetica" w:hAnsi="Helvetica"/>
          <w:sz w:val="22"/>
          <w:szCs w:val="22"/>
          <w:lang w:val="en-AU"/>
        </w:rPr>
        <w:t xml:space="preserve">hand-drawn and </w:t>
      </w:r>
      <w:r w:rsidR="008C260C">
        <w:rPr>
          <w:rFonts w:ascii="Helvetica" w:hAnsi="Helvetica"/>
          <w:sz w:val="22"/>
          <w:szCs w:val="22"/>
          <w:lang w:val="en-AU"/>
        </w:rPr>
        <w:t xml:space="preserve">deliberately </w:t>
      </w:r>
      <w:r w:rsidR="00BF5CDA">
        <w:rPr>
          <w:rFonts w:ascii="Helvetica" w:hAnsi="Helvetica"/>
          <w:sz w:val="22"/>
          <w:szCs w:val="22"/>
          <w:lang w:val="en-AU"/>
        </w:rPr>
        <w:t xml:space="preserve">rough to emphasise the iterative </w:t>
      </w:r>
      <w:r w:rsidR="00F02AC7">
        <w:rPr>
          <w:rFonts w:ascii="Helvetica" w:hAnsi="Helvetica"/>
          <w:sz w:val="22"/>
          <w:szCs w:val="22"/>
          <w:lang w:val="en-AU"/>
        </w:rPr>
        <w:t>nature</w:t>
      </w:r>
      <w:r w:rsidR="00BF5CDA">
        <w:rPr>
          <w:rFonts w:ascii="Helvetica" w:hAnsi="Helvetica"/>
          <w:sz w:val="22"/>
          <w:szCs w:val="22"/>
          <w:lang w:val="en-AU"/>
        </w:rPr>
        <w:t xml:space="preserve"> of </w:t>
      </w:r>
      <w:r w:rsidR="00A60240">
        <w:rPr>
          <w:rFonts w:ascii="Helvetica" w:hAnsi="Helvetica"/>
          <w:sz w:val="22"/>
          <w:szCs w:val="22"/>
          <w:lang w:val="en-AU"/>
        </w:rPr>
        <w:t xml:space="preserve">project </w:t>
      </w:r>
      <w:proofErr w:type="spellStart"/>
      <w:r w:rsidR="00A60240">
        <w:rPr>
          <w:rFonts w:ascii="Helvetica" w:hAnsi="Helvetica"/>
          <w:sz w:val="22"/>
          <w:szCs w:val="22"/>
          <w:lang w:val="en-AU"/>
        </w:rPr>
        <w:t>wireframing</w:t>
      </w:r>
      <w:proofErr w:type="spellEnd"/>
      <w:r w:rsidR="00BF5CDA">
        <w:rPr>
          <w:rFonts w:ascii="Helvetica" w:hAnsi="Helvetica"/>
          <w:sz w:val="22"/>
          <w:szCs w:val="22"/>
          <w:lang w:val="en-AU"/>
        </w:rPr>
        <w:t xml:space="preserve">. </w:t>
      </w:r>
      <w:r>
        <w:rPr>
          <w:rFonts w:ascii="Helvetica" w:hAnsi="Helvetica" w:cs="PﬁÃPˇ"/>
          <w:sz w:val="22"/>
          <w:szCs w:val="22"/>
          <w:lang w:val="en-AU"/>
        </w:rPr>
        <w:t xml:space="preserve">Students are shown a short VR project that can be displayed via a 360-degree web browser, such as </w:t>
      </w:r>
      <w:r w:rsidRPr="00441C87">
        <w:rPr>
          <w:rFonts w:ascii="Helvetica" w:hAnsi="Helvetica" w:cs="PﬁÃPˇ"/>
          <w:i/>
          <w:sz w:val="22"/>
          <w:szCs w:val="22"/>
          <w:lang w:val="en-AU"/>
        </w:rPr>
        <w:t>Autism TMI</w:t>
      </w:r>
      <w:r w:rsidR="006514F7">
        <w:rPr>
          <w:rFonts w:ascii="Helvetica" w:hAnsi="Helvetica"/>
          <w:sz w:val="22"/>
          <w:szCs w:val="22"/>
          <w:lang w:val="en-AU"/>
        </w:rPr>
        <w:t xml:space="preserve">, </w:t>
      </w:r>
      <w:r w:rsidR="00204BEE">
        <w:rPr>
          <w:rFonts w:ascii="Helvetica" w:hAnsi="Helvetica"/>
          <w:sz w:val="22"/>
          <w:szCs w:val="22"/>
          <w:lang w:val="en-AU"/>
        </w:rPr>
        <w:t>a two minute work developed by the UK’s National Autistic Society</w:t>
      </w:r>
      <w:r w:rsidR="00057064">
        <w:rPr>
          <w:rFonts w:ascii="Helvetica" w:hAnsi="Helvetica"/>
          <w:sz w:val="22"/>
          <w:szCs w:val="22"/>
          <w:lang w:val="en-AU"/>
        </w:rPr>
        <w:t>,</w:t>
      </w:r>
      <w:r w:rsidR="00204BEE">
        <w:rPr>
          <w:rFonts w:ascii="Helvetica" w:hAnsi="Helvetica"/>
          <w:sz w:val="22"/>
          <w:szCs w:val="22"/>
          <w:lang w:val="en-AU"/>
        </w:rPr>
        <w:t xml:space="preserve"> </w:t>
      </w:r>
      <w:r w:rsidR="00057064">
        <w:rPr>
          <w:rFonts w:ascii="Helvetica" w:hAnsi="Helvetica" w:cs="PﬁÃPˇ"/>
          <w:sz w:val="22"/>
          <w:szCs w:val="22"/>
          <w:lang w:val="en-AU"/>
        </w:rPr>
        <w:t xml:space="preserve">followed by </w:t>
      </w:r>
      <w:r>
        <w:rPr>
          <w:rFonts w:ascii="Helvetica" w:hAnsi="Helvetica" w:cs="PﬁÃPˇ"/>
          <w:sz w:val="22"/>
          <w:szCs w:val="22"/>
          <w:lang w:val="en-AU"/>
        </w:rPr>
        <w:t>a corresponding visual wirefra</w:t>
      </w:r>
      <w:r w:rsidR="00C239E2">
        <w:rPr>
          <w:rFonts w:ascii="Helvetica" w:hAnsi="Helvetica" w:cs="PﬁÃPˇ"/>
          <w:sz w:val="22"/>
          <w:szCs w:val="22"/>
          <w:lang w:val="en-AU"/>
        </w:rPr>
        <w:t>m</w:t>
      </w:r>
      <w:r>
        <w:rPr>
          <w:rFonts w:ascii="Helvetica" w:hAnsi="Helvetica" w:cs="PﬁÃPˇ"/>
          <w:sz w:val="22"/>
          <w:szCs w:val="22"/>
          <w:lang w:val="en-AU"/>
        </w:rPr>
        <w:t xml:space="preserve">e integrating the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concepts of spatiality, key moments and structure. </w:t>
      </w:r>
      <w:r>
        <w:rPr>
          <w:rFonts w:ascii="Helvetica" w:hAnsi="Helvetica"/>
          <w:sz w:val="22"/>
          <w:szCs w:val="22"/>
          <w:lang w:val="en-AU"/>
        </w:rPr>
        <w:t xml:space="preserve"> </w:t>
      </w:r>
    </w:p>
    <w:p w:rsidR="0023131E" w:rsidRDefault="0023131E" w:rsidP="00F363C1">
      <w:pPr>
        <w:rPr>
          <w:rFonts w:ascii="Helvetica" w:hAnsi="Helvetica"/>
          <w:sz w:val="22"/>
          <w:szCs w:val="22"/>
          <w:lang w:val="en-AU"/>
        </w:rPr>
      </w:pPr>
    </w:p>
    <w:p w:rsidR="0023131E" w:rsidRDefault="0023131E" w:rsidP="00F363C1">
      <w:pPr>
        <w:rPr>
          <w:rFonts w:ascii="Helvetica" w:hAnsi="Helvetica"/>
          <w:sz w:val="22"/>
          <w:szCs w:val="22"/>
          <w:lang w:val="en-AU"/>
        </w:rPr>
      </w:pPr>
      <w:r w:rsidRPr="0023131E">
        <w:rPr>
          <w:rFonts w:ascii="Helvetica" w:hAnsi="Helvetica"/>
          <w:i/>
          <w:sz w:val="22"/>
          <w:szCs w:val="22"/>
          <w:lang w:val="en-AU"/>
        </w:rPr>
        <w:t>Autism TM</w:t>
      </w:r>
      <w:r w:rsidR="00204BEE">
        <w:rPr>
          <w:rFonts w:ascii="Helvetica" w:hAnsi="Helvetica"/>
          <w:i/>
          <w:sz w:val="22"/>
          <w:szCs w:val="22"/>
          <w:lang w:val="en-AU"/>
        </w:rPr>
        <w:t xml:space="preserve">I </w:t>
      </w:r>
      <w:r w:rsidR="00204BEE">
        <w:rPr>
          <w:rFonts w:ascii="Helvetica" w:hAnsi="Helvetica"/>
          <w:sz w:val="22"/>
          <w:szCs w:val="22"/>
          <w:lang w:val="en-AU"/>
        </w:rPr>
        <w:t xml:space="preserve">operates </w:t>
      </w:r>
      <w:r>
        <w:rPr>
          <w:rFonts w:ascii="Helvetica" w:hAnsi="Helvetica"/>
          <w:sz w:val="22"/>
          <w:szCs w:val="22"/>
          <w:lang w:val="en-AU"/>
        </w:rPr>
        <w:t xml:space="preserve">extremely well in this instance, involving a clear </w:t>
      </w:r>
      <w:r w:rsidR="00F5035A">
        <w:rPr>
          <w:rFonts w:ascii="Helvetica" w:hAnsi="Helvetica"/>
          <w:sz w:val="22"/>
          <w:szCs w:val="22"/>
          <w:lang w:val="en-AU"/>
        </w:rPr>
        <w:t xml:space="preserve">POV </w:t>
      </w:r>
      <w:r>
        <w:rPr>
          <w:rFonts w:ascii="Helvetica" w:hAnsi="Helvetica"/>
          <w:sz w:val="22"/>
          <w:szCs w:val="22"/>
          <w:lang w:val="en-AU"/>
        </w:rPr>
        <w:t>and narrative (</w:t>
      </w:r>
      <w:r w:rsidR="00AE56DC">
        <w:rPr>
          <w:rFonts w:ascii="Helvetica" w:hAnsi="Helvetica"/>
          <w:sz w:val="22"/>
          <w:szCs w:val="22"/>
          <w:lang w:val="en-AU"/>
        </w:rPr>
        <w:t xml:space="preserve">an autistic </w:t>
      </w:r>
      <w:r w:rsidR="00057064">
        <w:rPr>
          <w:rFonts w:ascii="Helvetica" w:hAnsi="Helvetica"/>
          <w:sz w:val="22"/>
          <w:szCs w:val="22"/>
          <w:lang w:val="en-AU"/>
        </w:rPr>
        <w:t xml:space="preserve">person </w:t>
      </w:r>
      <w:r w:rsidR="00AE56DC">
        <w:rPr>
          <w:rFonts w:ascii="Helvetica" w:hAnsi="Helvetica"/>
          <w:sz w:val="22"/>
          <w:szCs w:val="22"/>
          <w:lang w:val="en-AU"/>
        </w:rPr>
        <w:t>experienc</w:t>
      </w:r>
      <w:r w:rsidR="00057064">
        <w:rPr>
          <w:rFonts w:ascii="Helvetica" w:hAnsi="Helvetica"/>
          <w:sz w:val="22"/>
          <w:szCs w:val="22"/>
          <w:lang w:val="en-AU"/>
        </w:rPr>
        <w:t>ing</w:t>
      </w:r>
      <w:r w:rsidR="00AE56DC">
        <w:rPr>
          <w:rFonts w:ascii="Helvetica" w:hAnsi="Helvetica"/>
          <w:sz w:val="22"/>
          <w:szCs w:val="22"/>
          <w:lang w:val="en-AU"/>
        </w:rPr>
        <w:t xml:space="preserve"> sensory overload </w:t>
      </w:r>
      <w:r w:rsidR="00057064">
        <w:rPr>
          <w:rFonts w:ascii="Helvetica" w:hAnsi="Helvetica"/>
          <w:sz w:val="22"/>
          <w:szCs w:val="22"/>
          <w:lang w:val="en-AU"/>
        </w:rPr>
        <w:t xml:space="preserve">in </w:t>
      </w:r>
      <w:r>
        <w:rPr>
          <w:rFonts w:ascii="Helvetica" w:hAnsi="Helvetica"/>
          <w:sz w:val="22"/>
          <w:szCs w:val="22"/>
          <w:lang w:val="en-AU"/>
        </w:rPr>
        <w:t xml:space="preserve">a shopping centre) that unfolds with increasing intensity over </w:t>
      </w:r>
      <w:r w:rsidR="00597949">
        <w:rPr>
          <w:rFonts w:ascii="Helvetica" w:hAnsi="Helvetica"/>
          <w:sz w:val="22"/>
          <w:szCs w:val="22"/>
          <w:lang w:val="en-AU"/>
        </w:rPr>
        <w:t>time,</w:t>
      </w:r>
      <w:r>
        <w:rPr>
          <w:rFonts w:ascii="Helvetica" w:hAnsi="Helvetica"/>
          <w:sz w:val="22"/>
          <w:szCs w:val="22"/>
          <w:lang w:val="en-AU"/>
        </w:rPr>
        <w:t xml:space="preserve"> marked by key moments </w:t>
      </w:r>
      <w:r w:rsidR="00597949">
        <w:rPr>
          <w:rFonts w:ascii="Helvetica" w:hAnsi="Helvetica"/>
          <w:sz w:val="22"/>
          <w:szCs w:val="22"/>
          <w:lang w:val="en-AU"/>
        </w:rPr>
        <w:t xml:space="preserve">and distinct spatial relationships </w:t>
      </w:r>
      <w:r w:rsidR="00AE56DC">
        <w:rPr>
          <w:rFonts w:ascii="Helvetica" w:hAnsi="Helvetica"/>
          <w:sz w:val="22"/>
          <w:szCs w:val="22"/>
          <w:lang w:val="en-AU"/>
        </w:rPr>
        <w:t>(</w:t>
      </w:r>
      <w:r w:rsidR="00597949">
        <w:rPr>
          <w:rFonts w:ascii="Helvetica" w:hAnsi="Helvetica"/>
          <w:sz w:val="22"/>
          <w:szCs w:val="22"/>
          <w:lang w:val="en-AU"/>
        </w:rPr>
        <w:t xml:space="preserve">a </w:t>
      </w:r>
      <w:r w:rsidR="00AE56DC">
        <w:rPr>
          <w:rFonts w:ascii="Helvetica" w:hAnsi="Helvetica"/>
          <w:sz w:val="22"/>
          <w:szCs w:val="22"/>
          <w:lang w:val="en-AU"/>
        </w:rPr>
        <w:t xml:space="preserve">woman with </w:t>
      </w:r>
      <w:r>
        <w:rPr>
          <w:rFonts w:ascii="Helvetica" w:hAnsi="Helvetica"/>
          <w:sz w:val="22"/>
          <w:szCs w:val="22"/>
          <w:lang w:val="en-AU"/>
        </w:rPr>
        <w:lastRenderedPageBreak/>
        <w:t xml:space="preserve">loud clacking shoes, </w:t>
      </w:r>
      <w:r w:rsidR="00AE56DC">
        <w:rPr>
          <w:rFonts w:ascii="Helvetica" w:hAnsi="Helvetica"/>
          <w:sz w:val="22"/>
          <w:szCs w:val="22"/>
          <w:lang w:val="en-AU"/>
        </w:rPr>
        <w:t>man with bright coloured balloons,</w:t>
      </w:r>
      <w:r w:rsidR="00057064">
        <w:rPr>
          <w:rFonts w:ascii="Helvetica" w:hAnsi="Helvetica"/>
          <w:sz w:val="22"/>
          <w:szCs w:val="22"/>
          <w:lang w:val="en-AU"/>
        </w:rPr>
        <w:t xml:space="preserve"> the bright flashing lights of a shop, a </w:t>
      </w:r>
      <w:r w:rsidR="00AE56DC">
        <w:rPr>
          <w:rFonts w:ascii="Helvetica" w:hAnsi="Helvetica"/>
          <w:sz w:val="22"/>
          <w:szCs w:val="22"/>
          <w:lang w:val="en-AU"/>
        </w:rPr>
        <w:t xml:space="preserve">cleaner pushing </w:t>
      </w:r>
      <w:r w:rsidR="00F5035A">
        <w:rPr>
          <w:rFonts w:ascii="Helvetica" w:hAnsi="Helvetica"/>
          <w:sz w:val="22"/>
          <w:szCs w:val="22"/>
          <w:lang w:val="en-AU"/>
        </w:rPr>
        <w:t xml:space="preserve">a </w:t>
      </w:r>
      <w:r w:rsidR="00AE56DC">
        <w:rPr>
          <w:rFonts w:ascii="Helvetica" w:hAnsi="Helvetica"/>
          <w:sz w:val="22"/>
          <w:szCs w:val="22"/>
          <w:lang w:val="en-AU"/>
        </w:rPr>
        <w:t>mop</w:t>
      </w:r>
      <w:r w:rsidR="00D03F52">
        <w:rPr>
          <w:rFonts w:ascii="Helvetica" w:hAnsi="Helvetica"/>
          <w:sz w:val="22"/>
          <w:szCs w:val="22"/>
          <w:lang w:val="en-AU"/>
        </w:rPr>
        <w:t xml:space="preserve"> entering and leaving the 360-degree field</w:t>
      </w:r>
      <w:r w:rsidR="00AE56DC">
        <w:rPr>
          <w:rFonts w:ascii="Helvetica" w:hAnsi="Helvetica"/>
          <w:sz w:val="22"/>
          <w:szCs w:val="22"/>
          <w:lang w:val="en-AU"/>
        </w:rPr>
        <w:t>)</w:t>
      </w:r>
      <w:r w:rsidR="005F3CBF">
        <w:rPr>
          <w:rFonts w:ascii="Helvetica" w:hAnsi="Helvetica"/>
          <w:sz w:val="22"/>
          <w:szCs w:val="22"/>
          <w:lang w:val="en-AU"/>
        </w:rPr>
        <w:t xml:space="preserve">. This </w:t>
      </w:r>
      <w:r w:rsidR="00F02AC7">
        <w:rPr>
          <w:rFonts w:ascii="Helvetica" w:hAnsi="Helvetica"/>
          <w:sz w:val="22"/>
          <w:szCs w:val="22"/>
          <w:lang w:val="en-AU"/>
        </w:rPr>
        <w:t xml:space="preserve">sensory intensity </w:t>
      </w:r>
      <w:r w:rsidR="005F3CBF">
        <w:rPr>
          <w:rFonts w:ascii="Helvetica" w:hAnsi="Helvetica"/>
          <w:sz w:val="22"/>
          <w:szCs w:val="22"/>
          <w:lang w:val="en-AU"/>
        </w:rPr>
        <w:t xml:space="preserve">leads </w:t>
      </w:r>
      <w:r w:rsidR="00057064">
        <w:rPr>
          <w:rFonts w:ascii="Helvetica" w:hAnsi="Helvetica"/>
          <w:sz w:val="22"/>
          <w:szCs w:val="22"/>
          <w:lang w:val="en-AU"/>
        </w:rPr>
        <w:t>to tunnel vision a</w:t>
      </w:r>
      <w:r w:rsidR="00F02AC7">
        <w:rPr>
          <w:rFonts w:ascii="Helvetica" w:hAnsi="Helvetica"/>
          <w:sz w:val="22"/>
          <w:szCs w:val="22"/>
          <w:lang w:val="en-AU"/>
        </w:rPr>
        <w:t>nd</w:t>
      </w:r>
      <w:r w:rsidR="00057064">
        <w:rPr>
          <w:rFonts w:ascii="Helvetica" w:hAnsi="Helvetica"/>
          <w:sz w:val="22"/>
          <w:szCs w:val="22"/>
          <w:lang w:val="en-AU"/>
        </w:rPr>
        <w:t xml:space="preserve"> the </w:t>
      </w:r>
      <w:r w:rsidR="00D03F52">
        <w:rPr>
          <w:rFonts w:ascii="Helvetica" w:hAnsi="Helvetica"/>
          <w:sz w:val="22"/>
          <w:szCs w:val="22"/>
          <w:lang w:val="en-AU"/>
        </w:rPr>
        <w:t xml:space="preserve">scene </w:t>
      </w:r>
      <w:r w:rsidR="00F02AC7">
        <w:rPr>
          <w:rFonts w:ascii="Helvetica" w:hAnsi="Helvetica"/>
          <w:sz w:val="22"/>
          <w:szCs w:val="22"/>
          <w:lang w:val="en-AU"/>
        </w:rPr>
        <w:t>darkens</w:t>
      </w:r>
      <w:r w:rsidR="00057064">
        <w:rPr>
          <w:rFonts w:ascii="Helvetica" w:hAnsi="Helvetica"/>
          <w:sz w:val="22"/>
          <w:szCs w:val="22"/>
          <w:lang w:val="en-AU"/>
        </w:rPr>
        <w:t xml:space="preserve">, until vision returns and the person is </w:t>
      </w:r>
      <w:r w:rsidR="005F3CBF">
        <w:rPr>
          <w:rFonts w:ascii="Helvetica" w:hAnsi="Helvetica"/>
          <w:sz w:val="22"/>
          <w:szCs w:val="22"/>
          <w:lang w:val="en-AU"/>
        </w:rPr>
        <w:t xml:space="preserve">found to </w:t>
      </w:r>
      <w:r w:rsidR="00057064">
        <w:rPr>
          <w:rFonts w:ascii="Helvetica" w:hAnsi="Helvetica"/>
          <w:sz w:val="22"/>
          <w:szCs w:val="22"/>
          <w:lang w:val="en-AU"/>
        </w:rPr>
        <w:t xml:space="preserve">now </w:t>
      </w:r>
      <w:r w:rsidR="005F3CBF">
        <w:rPr>
          <w:rFonts w:ascii="Helvetica" w:hAnsi="Helvetica"/>
          <w:sz w:val="22"/>
          <w:szCs w:val="22"/>
          <w:lang w:val="en-AU"/>
        </w:rPr>
        <w:t xml:space="preserve">be </w:t>
      </w:r>
      <w:r w:rsidR="00057064">
        <w:rPr>
          <w:rFonts w:ascii="Helvetica" w:hAnsi="Helvetica"/>
          <w:sz w:val="22"/>
          <w:szCs w:val="22"/>
          <w:lang w:val="en-AU"/>
        </w:rPr>
        <w:t>outside and calm</w:t>
      </w:r>
      <w:r>
        <w:rPr>
          <w:rFonts w:ascii="Helvetica" w:hAnsi="Helvetica"/>
          <w:sz w:val="22"/>
          <w:szCs w:val="22"/>
          <w:lang w:val="en-AU"/>
        </w:rPr>
        <w:t xml:space="preserve">. </w:t>
      </w:r>
      <w:r w:rsidR="005F3CBF">
        <w:rPr>
          <w:rFonts w:ascii="Helvetica" w:hAnsi="Helvetica"/>
          <w:sz w:val="22"/>
          <w:szCs w:val="22"/>
          <w:lang w:val="en-AU"/>
        </w:rPr>
        <w:t>Elements within the soundtrack and vi</w:t>
      </w:r>
      <w:r w:rsidR="00D03F52">
        <w:rPr>
          <w:rFonts w:ascii="Helvetica" w:hAnsi="Helvetica"/>
          <w:sz w:val="22"/>
          <w:szCs w:val="22"/>
          <w:lang w:val="en-AU"/>
        </w:rPr>
        <w:t xml:space="preserve">suals reinforce the key moments within the work, </w:t>
      </w:r>
      <w:r w:rsidR="005F3CBF">
        <w:rPr>
          <w:rFonts w:ascii="Helvetica" w:hAnsi="Helvetica"/>
          <w:sz w:val="22"/>
          <w:szCs w:val="22"/>
          <w:lang w:val="en-AU"/>
        </w:rPr>
        <w:t xml:space="preserve">such as high saturation colour on </w:t>
      </w:r>
      <w:r w:rsidR="00F02AC7">
        <w:rPr>
          <w:rFonts w:ascii="Helvetica" w:hAnsi="Helvetica"/>
          <w:sz w:val="22"/>
          <w:szCs w:val="22"/>
          <w:lang w:val="en-AU"/>
        </w:rPr>
        <w:t xml:space="preserve">the </w:t>
      </w:r>
      <w:r w:rsidR="005F3CBF">
        <w:rPr>
          <w:rFonts w:ascii="Helvetica" w:hAnsi="Helvetica"/>
          <w:sz w:val="22"/>
          <w:szCs w:val="22"/>
          <w:lang w:val="en-AU"/>
        </w:rPr>
        <w:t>balloons</w:t>
      </w:r>
      <w:r w:rsidR="00D03F52">
        <w:rPr>
          <w:rFonts w:ascii="Helvetica" w:hAnsi="Helvetica"/>
          <w:sz w:val="22"/>
          <w:szCs w:val="22"/>
          <w:lang w:val="en-AU"/>
        </w:rPr>
        <w:t xml:space="preserve"> and </w:t>
      </w:r>
      <w:r w:rsidR="005F3CBF">
        <w:rPr>
          <w:rFonts w:ascii="Helvetica" w:hAnsi="Helvetica"/>
          <w:sz w:val="22"/>
          <w:szCs w:val="22"/>
          <w:lang w:val="en-AU"/>
        </w:rPr>
        <w:t>bucket, heightened audio of clacking heels, fast breathing</w:t>
      </w:r>
      <w:r w:rsidR="00D03F52">
        <w:rPr>
          <w:rFonts w:ascii="Helvetica" w:hAnsi="Helvetica"/>
          <w:sz w:val="22"/>
          <w:szCs w:val="22"/>
          <w:lang w:val="en-AU"/>
        </w:rPr>
        <w:t xml:space="preserve"> and the </w:t>
      </w:r>
      <w:r w:rsidR="005F3CBF">
        <w:rPr>
          <w:rFonts w:ascii="Helvetica" w:hAnsi="Helvetica"/>
          <w:sz w:val="22"/>
          <w:szCs w:val="22"/>
          <w:lang w:val="en-AU"/>
        </w:rPr>
        <w:t xml:space="preserve">mother’s voice fading or returning. </w:t>
      </w:r>
      <w:r w:rsidR="0066310F">
        <w:rPr>
          <w:rFonts w:ascii="Helvetica" w:hAnsi="Helvetica"/>
          <w:sz w:val="22"/>
          <w:szCs w:val="22"/>
          <w:lang w:val="en-AU"/>
        </w:rPr>
        <w:t xml:space="preserve">Spatial relationships, key moments and structure </w:t>
      </w:r>
      <w:r w:rsidR="00DC3303">
        <w:rPr>
          <w:rFonts w:ascii="Helvetica" w:hAnsi="Helvetica"/>
          <w:sz w:val="22"/>
          <w:szCs w:val="22"/>
          <w:lang w:val="en-AU"/>
        </w:rPr>
        <w:t xml:space="preserve">within the project </w:t>
      </w:r>
      <w:r w:rsidR="0066310F">
        <w:rPr>
          <w:rFonts w:ascii="Helvetica" w:hAnsi="Helvetica"/>
          <w:sz w:val="22"/>
          <w:szCs w:val="22"/>
          <w:lang w:val="en-AU"/>
        </w:rPr>
        <w:t xml:space="preserve">are clearly </w:t>
      </w:r>
      <w:r w:rsidR="00DC3303">
        <w:rPr>
          <w:rFonts w:ascii="Helvetica" w:hAnsi="Helvetica"/>
          <w:sz w:val="22"/>
          <w:szCs w:val="22"/>
          <w:lang w:val="en-AU"/>
        </w:rPr>
        <w:t xml:space="preserve">demonstrable and evident via the wireframe diagram. </w:t>
      </w:r>
    </w:p>
    <w:p w:rsidR="00F3738B" w:rsidRDefault="00F3738B" w:rsidP="00F363C1">
      <w:pPr>
        <w:rPr>
          <w:rFonts w:ascii="Helvetica" w:hAnsi="Helvetica"/>
          <w:sz w:val="22"/>
          <w:szCs w:val="22"/>
          <w:lang w:val="en-AU"/>
        </w:rPr>
      </w:pPr>
    </w:p>
    <w:p w:rsidR="00075727" w:rsidRDefault="00F3738B" w:rsidP="00F363C1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>&lt; FIGURE 5d.1 ABOUT HERE</w:t>
      </w:r>
      <w:r w:rsidR="00C860E7">
        <w:rPr>
          <w:rFonts w:ascii="Helvetica" w:hAnsi="Helvetica"/>
          <w:sz w:val="22"/>
          <w:szCs w:val="22"/>
          <w:lang w:val="en-AU"/>
        </w:rPr>
        <w:t xml:space="preserve">. </w:t>
      </w:r>
    </w:p>
    <w:p w:rsidR="0088462B" w:rsidRDefault="00C860E7" w:rsidP="00F363C1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 xml:space="preserve">Caption: Single scene </w:t>
      </w:r>
      <w:r w:rsidR="00963FE0">
        <w:rPr>
          <w:rFonts w:ascii="Helvetica" w:hAnsi="Helvetica"/>
          <w:sz w:val="22"/>
          <w:szCs w:val="22"/>
          <w:lang w:val="en-AU"/>
        </w:rPr>
        <w:t xml:space="preserve">VR </w:t>
      </w:r>
      <w:r>
        <w:rPr>
          <w:rFonts w:ascii="Helvetica" w:hAnsi="Helvetica"/>
          <w:sz w:val="22"/>
          <w:szCs w:val="22"/>
          <w:lang w:val="en-AU"/>
        </w:rPr>
        <w:t xml:space="preserve">wireframe diagram of </w:t>
      </w:r>
      <w:r w:rsidRPr="00C860E7">
        <w:rPr>
          <w:rFonts w:ascii="Helvetica" w:hAnsi="Helvetica"/>
          <w:i/>
          <w:sz w:val="22"/>
          <w:szCs w:val="22"/>
          <w:lang w:val="en-AU"/>
        </w:rPr>
        <w:t>Autism TMI</w:t>
      </w:r>
      <w:r>
        <w:rPr>
          <w:rFonts w:ascii="Helvetica" w:hAnsi="Helvetica"/>
          <w:sz w:val="22"/>
          <w:szCs w:val="22"/>
          <w:lang w:val="en-AU"/>
        </w:rPr>
        <w:t xml:space="preserve"> by Megan Heyward, 2017.</w:t>
      </w:r>
      <w:r w:rsidR="00F3738B">
        <w:rPr>
          <w:rFonts w:ascii="Helvetica" w:hAnsi="Helvetica"/>
          <w:sz w:val="22"/>
          <w:szCs w:val="22"/>
          <w:lang w:val="en-AU"/>
        </w:rPr>
        <w:t>&gt;</w:t>
      </w:r>
    </w:p>
    <w:p w:rsidR="00F3738B" w:rsidRDefault="00F3738B" w:rsidP="00F363C1">
      <w:pPr>
        <w:rPr>
          <w:rFonts w:ascii="Helvetica" w:hAnsi="Helvetica"/>
          <w:sz w:val="22"/>
          <w:szCs w:val="22"/>
          <w:lang w:val="en-AU"/>
        </w:rPr>
      </w:pPr>
    </w:p>
    <w:p w:rsidR="0052340F" w:rsidRDefault="003B76AD" w:rsidP="003B76AD">
      <w:pPr>
        <w:rPr>
          <w:rFonts w:ascii="Helvetica" w:hAnsi="Helvetica" w:cs="PﬁÃPˇ"/>
          <w:sz w:val="22"/>
          <w:szCs w:val="22"/>
          <w:lang w:val="en-AU"/>
        </w:rPr>
      </w:pPr>
      <w:r>
        <w:rPr>
          <w:rFonts w:ascii="Helvetica" w:hAnsi="Helvetica" w:cs="PﬁÃPˇ"/>
          <w:sz w:val="22"/>
          <w:szCs w:val="22"/>
          <w:lang w:val="en-AU"/>
        </w:rPr>
        <w:t>In</w:t>
      </w:r>
      <w:r w:rsidR="008D687E">
        <w:rPr>
          <w:rFonts w:ascii="Helvetica" w:hAnsi="Helvetica" w:cs="PﬁÃPˇ"/>
          <w:sz w:val="22"/>
          <w:szCs w:val="22"/>
          <w:lang w:val="en-AU"/>
        </w:rPr>
        <w:t xml:space="preserve"> the tutorials, students are provided </w:t>
      </w:r>
      <w:r w:rsidR="0028059B">
        <w:rPr>
          <w:rFonts w:ascii="Helvetica" w:hAnsi="Helvetica" w:cs="PﬁÃPˇ"/>
          <w:sz w:val="22"/>
          <w:szCs w:val="22"/>
          <w:lang w:val="en-AU"/>
        </w:rPr>
        <w:t xml:space="preserve">with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two </w:t>
      </w:r>
      <w:r w:rsidR="0028059B">
        <w:rPr>
          <w:rFonts w:ascii="Helvetica" w:hAnsi="Helvetica" w:cs="PﬁÃPˇ"/>
          <w:sz w:val="22"/>
          <w:szCs w:val="22"/>
          <w:lang w:val="en-AU"/>
        </w:rPr>
        <w:t>active learni</w:t>
      </w:r>
      <w:r w:rsidR="00996A10">
        <w:rPr>
          <w:rFonts w:ascii="Helvetica" w:hAnsi="Helvetica" w:cs="PﬁÃPˇ"/>
          <w:sz w:val="22"/>
          <w:szCs w:val="22"/>
          <w:lang w:val="en-AU"/>
        </w:rPr>
        <w:t xml:space="preserve">ng tasks to </w:t>
      </w:r>
      <w:r w:rsidR="009B221D">
        <w:rPr>
          <w:rFonts w:ascii="Helvetica" w:hAnsi="Helvetica" w:cs="PﬁÃPˇ"/>
          <w:sz w:val="22"/>
          <w:szCs w:val="22"/>
          <w:lang w:val="en-AU"/>
        </w:rPr>
        <w:t xml:space="preserve">assist in </w:t>
      </w:r>
      <w:r w:rsidR="00DC3303">
        <w:rPr>
          <w:rFonts w:ascii="Helvetica" w:hAnsi="Helvetica" w:cs="PﬁÃPˇ"/>
          <w:sz w:val="22"/>
          <w:szCs w:val="22"/>
          <w:lang w:val="en-AU"/>
        </w:rPr>
        <w:t>embed</w:t>
      </w:r>
      <w:r w:rsidR="009B221D">
        <w:rPr>
          <w:rFonts w:ascii="Helvetica" w:hAnsi="Helvetica" w:cs="PﬁÃPˇ"/>
          <w:sz w:val="22"/>
          <w:szCs w:val="22"/>
          <w:lang w:val="en-AU"/>
        </w:rPr>
        <w:t xml:space="preserve">ding </w:t>
      </w:r>
      <w:r w:rsidR="00996A10">
        <w:rPr>
          <w:rFonts w:ascii="Helvetica" w:hAnsi="Helvetica" w:cs="PﬁÃPˇ"/>
          <w:sz w:val="22"/>
          <w:szCs w:val="22"/>
          <w:lang w:val="en-AU"/>
        </w:rPr>
        <w:t>the concepts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. The first is a </w:t>
      </w:r>
      <w:r w:rsidR="00996A10">
        <w:rPr>
          <w:rFonts w:ascii="Helvetica" w:hAnsi="Helvetica" w:cs="PﬁÃPˇ"/>
          <w:sz w:val="22"/>
          <w:szCs w:val="22"/>
          <w:lang w:val="en-AU"/>
        </w:rPr>
        <w:t xml:space="preserve">reverse engineering exercise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in which students </w:t>
      </w:r>
      <w:r w:rsidR="008C260C">
        <w:rPr>
          <w:rFonts w:ascii="Helvetica" w:hAnsi="Helvetica" w:cs="PﬁÃPˇ"/>
          <w:sz w:val="22"/>
          <w:szCs w:val="22"/>
          <w:lang w:val="en-AU"/>
        </w:rPr>
        <w:t>working in small t</w:t>
      </w:r>
      <w:r w:rsidR="00BE4D63">
        <w:rPr>
          <w:rFonts w:ascii="Helvetica" w:hAnsi="Helvetica" w:cs="PﬁÃPˇ"/>
          <w:sz w:val="22"/>
          <w:szCs w:val="22"/>
          <w:lang w:val="en-AU"/>
        </w:rPr>
        <w:t xml:space="preserve">eams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examine two existing </w:t>
      </w:r>
      <w:r w:rsidR="00FB3137">
        <w:rPr>
          <w:rFonts w:ascii="Helvetica" w:hAnsi="Helvetica" w:cs="PﬁÃPˇ"/>
          <w:sz w:val="22"/>
          <w:szCs w:val="22"/>
          <w:lang w:val="en-AU"/>
        </w:rPr>
        <w:t xml:space="preserve">narrative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VR projects, such as </w:t>
      </w:r>
      <w:r w:rsidR="00C239E2" w:rsidRPr="009B221D">
        <w:rPr>
          <w:rFonts w:ascii="Helvetica" w:hAnsi="Helvetica" w:cs="PﬁÃPˇ"/>
          <w:i/>
          <w:sz w:val="22"/>
          <w:szCs w:val="22"/>
          <w:lang w:val="en-AU"/>
        </w:rPr>
        <w:t>Clouds Over Sidra, 6 x 9, The Source, Cut Off VR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 or </w:t>
      </w:r>
      <w:r w:rsidR="004A5426">
        <w:rPr>
          <w:rFonts w:ascii="Helvetica" w:hAnsi="Helvetica" w:cs="PﬁÃPˇ"/>
          <w:sz w:val="22"/>
          <w:szCs w:val="22"/>
          <w:lang w:val="en-AU"/>
        </w:rPr>
        <w:t xml:space="preserve">similar </w:t>
      </w:r>
      <w:r w:rsidR="00C239E2">
        <w:rPr>
          <w:rFonts w:ascii="Helvetica" w:hAnsi="Helvetica" w:cs="PﬁÃPˇ"/>
          <w:sz w:val="22"/>
          <w:szCs w:val="22"/>
          <w:lang w:val="en-AU"/>
        </w:rPr>
        <w:t>works that can be explored via 360-degree web browser</w:t>
      </w:r>
      <w:r w:rsidR="00BE4D63">
        <w:rPr>
          <w:rFonts w:ascii="Helvetica" w:hAnsi="Helvetica" w:cs="PﬁÃPˇ"/>
          <w:sz w:val="22"/>
          <w:szCs w:val="22"/>
          <w:lang w:val="en-AU"/>
        </w:rPr>
        <w:t xml:space="preserve"> on desktop machines or laptops.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They are asked to identify the key moments, spatial relationships and the project </w:t>
      </w:r>
      <w:r w:rsidR="004C2022">
        <w:rPr>
          <w:rFonts w:ascii="Helvetica" w:hAnsi="Helvetica" w:cs="PﬁÃPˇ"/>
          <w:sz w:val="22"/>
          <w:szCs w:val="22"/>
          <w:lang w:val="en-AU"/>
        </w:rPr>
        <w:t>structure</w:t>
      </w:r>
      <w:r w:rsidR="00C239E2">
        <w:rPr>
          <w:rFonts w:ascii="Helvetica" w:hAnsi="Helvetica" w:cs="PﬁÃPˇ"/>
          <w:sz w:val="22"/>
          <w:szCs w:val="22"/>
          <w:lang w:val="en-AU"/>
        </w:rPr>
        <w:t>, and draw this up as a han</w:t>
      </w:r>
      <w:r w:rsidR="004C2022">
        <w:rPr>
          <w:rFonts w:ascii="Helvetica" w:hAnsi="Helvetica" w:cs="PﬁÃPˇ"/>
          <w:sz w:val="22"/>
          <w:szCs w:val="22"/>
          <w:lang w:val="en-AU"/>
        </w:rPr>
        <w:t>d-</w:t>
      </w:r>
      <w:r w:rsidR="00C239E2">
        <w:rPr>
          <w:rFonts w:ascii="Helvetica" w:hAnsi="Helvetica" w:cs="PﬁÃPˇ"/>
          <w:sz w:val="22"/>
          <w:szCs w:val="22"/>
          <w:lang w:val="en-AU"/>
        </w:rPr>
        <w:t>drawn</w:t>
      </w:r>
      <w:r w:rsidR="004C2022">
        <w:rPr>
          <w:rFonts w:ascii="Helvetica" w:hAnsi="Helvetica" w:cs="PﬁÃPˇ"/>
          <w:sz w:val="22"/>
          <w:szCs w:val="22"/>
          <w:lang w:val="en-AU"/>
        </w:rPr>
        <w:t xml:space="preserve"> 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wireframe </w:t>
      </w:r>
      <w:r w:rsidR="004C2022">
        <w:rPr>
          <w:rFonts w:ascii="Helvetica" w:hAnsi="Helvetica" w:cs="PﬁÃPˇ"/>
          <w:sz w:val="22"/>
          <w:szCs w:val="22"/>
          <w:lang w:val="en-AU"/>
        </w:rPr>
        <w:t xml:space="preserve">in the style of the example visualisation, including </w:t>
      </w:r>
      <w:r w:rsidR="00BD47DD">
        <w:rPr>
          <w:rFonts w:ascii="Helvetica" w:hAnsi="Helvetica" w:cs="PﬁÃPˇ"/>
          <w:sz w:val="22"/>
          <w:szCs w:val="22"/>
          <w:lang w:val="en-AU"/>
        </w:rPr>
        <w:t>the</w:t>
      </w:r>
      <w:r w:rsidR="00C239E2">
        <w:rPr>
          <w:rFonts w:ascii="Helvetica" w:hAnsi="Helvetica" w:cs="PﬁÃPˇ"/>
          <w:sz w:val="22"/>
          <w:szCs w:val="22"/>
          <w:lang w:val="en-AU"/>
        </w:rPr>
        <w:t xml:space="preserve"> 360-degree frame</w:t>
      </w:r>
      <w:r w:rsidR="00BD47DD">
        <w:rPr>
          <w:rFonts w:ascii="Helvetica" w:hAnsi="Helvetica" w:cs="PﬁÃPˇ"/>
          <w:sz w:val="22"/>
          <w:szCs w:val="22"/>
          <w:lang w:val="en-AU"/>
        </w:rPr>
        <w:t xml:space="preserve"> and the spatial relationships within it, a timeline, and the overall project structure. For simplicity and ease of access most of the </w:t>
      </w:r>
      <w:r w:rsidR="00BE4D63">
        <w:rPr>
          <w:rFonts w:ascii="Helvetica" w:hAnsi="Helvetica" w:cs="PﬁÃPˇ"/>
          <w:sz w:val="22"/>
          <w:szCs w:val="22"/>
          <w:lang w:val="en-AU"/>
        </w:rPr>
        <w:t>in-</w:t>
      </w:r>
      <w:r w:rsidR="00BD47DD">
        <w:rPr>
          <w:rFonts w:ascii="Helvetica" w:hAnsi="Helvetica" w:cs="PﬁÃPˇ"/>
          <w:sz w:val="22"/>
          <w:szCs w:val="22"/>
          <w:lang w:val="en-AU"/>
        </w:rPr>
        <w:t>class examples are either single scene or sequential</w:t>
      </w:r>
      <w:r w:rsidR="00ED407A">
        <w:rPr>
          <w:rFonts w:ascii="Helvetica" w:hAnsi="Helvetica" w:cs="PﬁÃPˇ"/>
          <w:sz w:val="22"/>
          <w:szCs w:val="22"/>
          <w:lang w:val="en-AU"/>
        </w:rPr>
        <w:t>ly</w:t>
      </w:r>
      <w:r w:rsidR="00BD47DD">
        <w:rPr>
          <w:rFonts w:ascii="Helvetica" w:hAnsi="Helvetica" w:cs="PﬁÃPˇ"/>
          <w:sz w:val="22"/>
          <w:szCs w:val="22"/>
          <w:lang w:val="en-AU"/>
        </w:rPr>
        <w:t xml:space="preserve"> structure</w:t>
      </w:r>
      <w:r w:rsidR="00ED407A">
        <w:rPr>
          <w:rFonts w:ascii="Helvetica" w:hAnsi="Helvetica" w:cs="PﬁÃPˇ"/>
          <w:sz w:val="22"/>
          <w:szCs w:val="22"/>
          <w:lang w:val="en-AU"/>
        </w:rPr>
        <w:t>d</w:t>
      </w:r>
      <w:r w:rsidR="00BE4D63">
        <w:rPr>
          <w:rFonts w:ascii="Helvetica" w:hAnsi="Helvetica" w:cs="PﬁÃPˇ"/>
          <w:sz w:val="22"/>
          <w:szCs w:val="22"/>
          <w:lang w:val="en-AU"/>
        </w:rPr>
        <w:t xml:space="preserve"> VR works</w:t>
      </w:r>
      <w:r w:rsidR="00BD47DD">
        <w:rPr>
          <w:rFonts w:ascii="Helvetica" w:hAnsi="Helvetica" w:cs="PﬁÃPˇ"/>
          <w:sz w:val="22"/>
          <w:szCs w:val="22"/>
          <w:lang w:val="en-AU"/>
        </w:rPr>
        <w:t>.</w:t>
      </w:r>
      <w:r w:rsidR="00BE4D63">
        <w:rPr>
          <w:rFonts w:ascii="Helvetica" w:hAnsi="Helvetica" w:cs="PﬁÃPˇ"/>
          <w:sz w:val="22"/>
          <w:szCs w:val="22"/>
          <w:lang w:val="en-AU"/>
        </w:rPr>
        <w:t xml:space="preserve"> Tutors loop around the room to view the student </w:t>
      </w:r>
      <w:r w:rsidR="008C260C">
        <w:rPr>
          <w:rFonts w:ascii="Helvetica" w:hAnsi="Helvetica" w:cs="PﬁÃPˇ"/>
          <w:sz w:val="22"/>
          <w:szCs w:val="22"/>
          <w:lang w:val="en-AU"/>
        </w:rPr>
        <w:t>diagrams</w:t>
      </w:r>
      <w:r w:rsidR="00BE4D63">
        <w:rPr>
          <w:rFonts w:ascii="Helvetica" w:hAnsi="Helvetica" w:cs="PﬁÃPˇ"/>
          <w:sz w:val="22"/>
          <w:szCs w:val="22"/>
          <w:lang w:val="en-AU"/>
        </w:rPr>
        <w:t xml:space="preserve">, understanding that while there may be some variations between teams, the visual </w:t>
      </w:r>
      <w:proofErr w:type="spellStart"/>
      <w:r w:rsidR="00BE4D63">
        <w:rPr>
          <w:rFonts w:ascii="Helvetica" w:hAnsi="Helvetica" w:cs="PﬁÃPˇ"/>
          <w:sz w:val="22"/>
          <w:szCs w:val="22"/>
          <w:lang w:val="en-AU"/>
        </w:rPr>
        <w:t>wireframing</w:t>
      </w:r>
      <w:proofErr w:type="spellEnd"/>
      <w:r w:rsidR="00BE4D63">
        <w:rPr>
          <w:rFonts w:ascii="Helvetica" w:hAnsi="Helvetica" w:cs="PﬁÃPˇ"/>
          <w:sz w:val="22"/>
          <w:szCs w:val="22"/>
          <w:lang w:val="en-AU"/>
        </w:rPr>
        <w:t xml:space="preserve"> methodology </w:t>
      </w:r>
      <w:r w:rsidR="009B221D">
        <w:rPr>
          <w:rFonts w:ascii="Helvetica" w:hAnsi="Helvetica" w:cs="PﬁÃPˇ"/>
          <w:sz w:val="22"/>
          <w:szCs w:val="22"/>
          <w:lang w:val="en-AU"/>
        </w:rPr>
        <w:t xml:space="preserve">has been understood </w:t>
      </w:r>
      <w:r w:rsidR="00BE4D63">
        <w:rPr>
          <w:rFonts w:ascii="Helvetica" w:hAnsi="Helvetica" w:cs="PﬁÃPˇ"/>
          <w:sz w:val="22"/>
          <w:szCs w:val="22"/>
          <w:lang w:val="en-AU"/>
        </w:rPr>
        <w:t xml:space="preserve">and </w:t>
      </w:r>
      <w:r w:rsidR="00E4733E">
        <w:rPr>
          <w:rFonts w:ascii="Helvetica" w:hAnsi="Helvetica" w:cs="PﬁÃPˇ"/>
          <w:sz w:val="22"/>
          <w:szCs w:val="22"/>
          <w:lang w:val="en-AU"/>
        </w:rPr>
        <w:t xml:space="preserve">effectively </w:t>
      </w:r>
      <w:r w:rsidR="0052340F">
        <w:rPr>
          <w:rFonts w:ascii="Helvetica" w:hAnsi="Helvetica" w:cs="PﬁÃPˇ"/>
          <w:sz w:val="22"/>
          <w:szCs w:val="22"/>
          <w:lang w:val="en-AU"/>
        </w:rPr>
        <w:t xml:space="preserve">applied to </w:t>
      </w:r>
      <w:r w:rsidR="00E4733E">
        <w:rPr>
          <w:rFonts w:ascii="Helvetica" w:hAnsi="Helvetica" w:cs="PﬁÃPˇ"/>
          <w:sz w:val="22"/>
          <w:szCs w:val="22"/>
          <w:lang w:val="en-AU"/>
        </w:rPr>
        <w:t xml:space="preserve">the example </w:t>
      </w:r>
      <w:r w:rsidR="0052340F">
        <w:rPr>
          <w:rFonts w:ascii="Helvetica" w:hAnsi="Helvetica" w:cs="PﬁÃPˇ"/>
          <w:sz w:val="22"/>
          <w:szCs w:val="22"/>
          <w:lang w:val="en-AU"/>
        </w:rPr>
        <w:t xml:space="preserve">works. </w:t>
      </w:r>
    </w:p>
    <w:p w:rsidR="0052340F" w:rsidRDefault="0052340F" w:rsidP="003B76AD">
      <w:pPr>
        <w:rPr>
          <w:rFonts w:ascii="Helvetica" w:hAnsi="Helvetica" w:cs="PﬁÃPˇ"/>
          <w:sz w:val="22"/>
          <w:szCs w:val="22"/>
          <w:lang w:val="en-AU"/>
        </w:rPr>
      </w:pPr>
    </w:p>
    <w:p w:rsidR="00EA06C2" w:rsidRDefault="0052340F" w:rsidP="00EA06C2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PﬁÃPˇ"/>
          <w:sz w:val="22"/>
          <w:szCs w:val="22"/>
          <w:lang w:val="en-AU"/>
        </w:rPr>
        <w:t xml:space="preserve">The second exercise further embeds this </w:t>
      </w:r>
      <w:r w:rsidR="007F722D">
        <w:rPr>
          <w:rFonts w:ascii="Helvetica" w:hAnsi="Helvetica" w:cs="PﬁÃPˇ"/>
          <w:sz w:val="22"/>
          <w:szCs w:val="22"/>
          <w:lang w:val="en-AU"/>
        </w:rPr>
        <w:t xml:space="preserve">method </w:t>
      </w:r>
      <w:r>
        <w:rPr>
          <w:rFonts w:ascii="Helvetica" w:hAnsi="Helvetica" w:cs="PﬁÃPˇ"/>
          <w:sz w:val="22"/>
          <w:szCs w:val="22"/>
          <w:lang w:val="en-AU"/>
        </w:rPr>
        <w:t xml:space="preserve">by asking students to brainstorm and devise a short VR experience concerning a documentary or factual issue. Normally a topic is presented, which may revisit topics or exercises students have engaged with earlier in the semester. </w:t>
      </w:r>
      <w:r w:rsidR="00EA06C2">
        <w:rPr>
          <w:rFonts w:ascii="Helvetica" w:hAnsi="Helvetica" w:cs="PﬁÃPˇ"/>
          <w:sz w:val="22"/>
          <w:szCs w:val="22"/>
          <w:lang w:val="en-AU"/>
        </w:rPr>
        <w:t xml:space="preserve">One example </w:t>
      </w:r>
      <w:r w:rsidR="00E1005E">
        <w:rPr>
          <w:rFonts w:ascii="Helvetica" w:hAnsi="Helvetica" w:cs="PﬁÃPˇ"/>
          <w:sz w:val="22"/>
          <w:szCs w:val="22"/>
          <w:lang w:val="en-AU"/>
        </w:rPr>
        <w:t>allows</w:t>
      </w:r>
      <w:r w:rsidR="00EA06C2">
        <w:rPr>
          <w:rFonts w:ascii="Helvetica" w:hAnsi="Helvetica" w:cs="PﬁÃPˇ"/>
          <w:sz w:val="22"/>
          <w:szCs w:val="22"/>
          <w:lang w:val="en-AU"/>
        </w:rPr>
        <w:t xml:space="preserve"> students ten minutes to brainstorm </w:t>
      </w:r>
      <w:r w:rsidR="00EA06C2">
        <w:rPr>
          <w:rFonts w:ascii="Helvetica" w:hAnsi="Helvetica"/>
          <w:sz w:val="22"/>
          <w:szCs w:val="22"/>
        </w:rPr>
        <w:t>an immersive</w:t>
      </w:r>
      <w:r w:rsidR="00EA06C2" w:rsidRPr="000E308E">
        <w:rPr>
          <w:rFonts w:ascii="Helvetica" w:hAnsi="Helvetica"/>
          <w:sz w:val="22"/>
          <w:szCs w:val="22"/>
        </w:rPr>
        <w:t xml:space="preserve"> VR experience aimed at teenagers </w:t>
      </w:r>
      <w:r w:rsidR="00EA06C2">
        <w:rPr>
          <w:rFonts w:ascii="Helvetica" w:hAnsi="Helvetica"/>
          <w:sz w:val="22"/>
          <w:szCs w:val="22"/>
        </w:rPr>
        <w:t>thirteen to seventeen years,</w:t>
      </w:r>
      <w:r w:rsidR="00EA06C2" w:rsidRPr="000E308E">
        <w:rPr>
          <w:rFonts w:ascii="Helvetica" w:hAnsi="Helvetica"/>
          <w:sz w:val="22"/>
          <w:szCs w:val="22"/>
        </w:rPr>
        <w:t xml:space="preserve"> to act as an anti-drug</w:t>
      </w:r>
      <w:r w:rsidR="00EA06C2">
        <w:rPr>
          <w:rFonts w:ascii="Helvetica" w:hAnsi="Helvetica"/>
          <w:sz w:val="22"/>
          <w:szCs w:val="22"/>
        </w:rPr>
        <w:t>, anti-ice experience.</w:t>
      </w:r>
      <w:r w:rsidR="00EA06C2" w:rsidRPr="000E308E">
        <w:rPr>
          <w:rFonts w:ascii="Helvetica" w:hAnsi="Helvetica"/>
          <w:sz w:val="22"/>
          <w:szCs w:val="22"/>
        </w:rPr>
        <w:t xml:space="preserve"> </w:t>
      </w:r>
      <w:r w:rsidR="00EA06C2">
        <w:rPr>
          <w:rFonts w:ascii="Helvetica" w:hAnsi="Helvetica"/>
          <w:sz w:val="22"/>
          <w:szCs w:val="22"/>
        </w:rPr>
        <w:t xml:space="preserve">Students </w:t>
      </w:r>
      <w:r w:rsidR="007F722D">
        <w:rPr>
          <w:rFonts w:ascii="Helvetica" w:hAnsi="Helvetica"/>
          <w:sz w:val="22"/>
          <w:szCs w:val="22"/>
        </w:rPr>
        <w:t>must define</w:t>
      </w:r>
      <w:r w:rsidR="00EA06C2" w:rsidRPr="000E308E">
        <w:rPr>
          <w:rFonts w:ascii="Helvetica" w:hAnsi="Helvetica"/>
          <w:sz w:val="22"/>
          <w:szCs w:val="22"/>
        </w:rPr>
        <w:t xml:space="preserve"> </w:t>
      </w:r>
      <w:r w:rsidR="007F722D">
        <w:rPr>
          <w:rFonts w:ascii="Helvetica" w:hAnsi="Helvetica"/>
          <w:sz w:val="22"/>
          <w:szCs w:val="22"/>
        </w:rPr>
        <w:t xml:space="preserve">POV </w:t>
      </w:r>
      <w:r w:rsidR="00D4588C">
        <w:rPr>
          <w:rFonts w:ascii="Helvetica" w:hAnsi="Helvetica"/>
          <w:sz w:val="22"/>
          <w:szCs w:val="22"/>
        </w:rPr>
        <w:t>within the concept</w:t>
      </w:r>
      <w:r w:rsidR="00EA06C2">
        <w:rPr>
          <w:rFonts w:ascii="Helvetica" w:hAnsi="Helvetica"/>
          <w:sz w:val="22"/>
          <w:szCs w:val="22"/>
        </w:rPr>
        <w:t>,</w:t>
      </w:r>
      <w:r w:rsidR="00EA06C2" w:rsidRPr="000E308E">
        <w:rPr>
          <w:rFonts w:ascii="Helvetica" w:hAnsi="Helvetica"/>
          <w:sz w:val="22"/>
          <w:szCs w:val="22"/>
        </w:rPr>
        <w:t xml:space="preserve"> </w:t>
      </w:r>
      <w:r w:rsidR="00D4588C">
        <w:rPr>
          <w:rFonts w:ascii="Helvetica" w:hAnsi="Helvetica"/>
          <w:sz w:val="22"/>
          <w:szCs w:val="22"/>
        </w:rPr>
        <w:t xml:space="preserve">identify </w:t>
      </w:r>
      <w:r w:rsidR="00EA06C2" w:rsidRPr="000E308E">
        <w:rPr>
          <w:rFonts w:ascii="Helvetica" w:hAnsi="Helvetica"/>
          <w:sz w:val="22"/>
          <w:szCs w:val="22"/>
        </w:rPr>
        <w:t xml:space="preserve">whether </w:t>
      </w:r>
      <w:r w:rsidR="00E1005E">
        <w:rPr>
          <w:rFonts w:ascii="Helvetica" w:hAnsi="Helvetica"/>
          <w:sz w:val="22"/>
          <w:szCs w:val="22"/>
        </w:rPr>
        <w:t xml:space="preserve">it is a </w:t>
      </w:r>
      <w:r w:rsidR="00EA06C2" w:rsidRPr="000E308E">
        <w:rPr>
          <w:rFonts w:ascii="Helvetica" w:hAnsi="Helvetica"/>
          <w:sz w:val="22"/>
          <w:szCs w:val="22"/>
        </w:rPr>
        <w:t>single scene</w:t>
      </w:r>
      <w:r w:rsidR="00E1005E">
        <w:rPr>
          <w:rFonts w:ascii="Helvetica" w:hAnsi="Helvetica"/>
          <w:sz w:val="22"/>
          <w:szCs w:val="22"/>
        </w:rPr>
        <w:t>, sequential</w:t>
      </w:r>
      <w:r w:rsidR="00EA06C2" w:rsidRPr="000E308E">
        <w:rPr>
          <w:rFonts w:ascii="Helvetica" w:hAnsi="Helvetica"/>
          <w:sz w:val="22"/>
          <w:szCs w:val="22"/>
        </w:rPr>
        <w:t xml:space="preserve"> </w:t>
      </w:r>
      <w:r w:rsidR="00E1005E">
        <w:rPr>
          <w:rFonts w:ascii="Helvetica" w:hAnsi="Helvetica"/>
          <w:sz w:val="22"/>
          <w:szCs w:val="22"/>
        </w:rPr>
        <w:t>or interactive structure</w:t>
      </w:r>
      <w:r w:rsidR="00EA06C2" w:rsidRPr="000E308E">
        <w:rPr>
          <w:rFonts w:ascii="Helvetica" w:hAnsi="Helvetica"/>
          <w:sz w:val="22"/>
          <w:szCs w:val="22"/>
        </w:rPr>
        <w:t xml:space="preserve">, </w:t>
      </w:r>
      <w:r w:rsidR="00D4588C">
        <w:rPr>
          <w:rFonts w:ascii="Helvetica" w:hAnsi="Helvetica"/>
          <w:sz w:val="22"/>
          <w:szCs w:val="22"/>
        </w:rPr>
        <w:t xml:space="preserve">map out </w:t>
      </w:r>
      <w:r w:rsidR="007F722D">
        <w:rPr>
          <w:rFonts w:ascii="Helvetica" w:hAnsi="Helvetica"/>
          <w:sz w:val="22"/>
          <w:szCs w:val="22"/>
        </w:rPr>
        <w:t xml:space="preserve">spatial relationships within scenes, </w:t>
      </w:r>
      <w:r w:rsidR="00EA06C2">
        <w:rPr>
          <w:rFonts w:ascii="Helvetica" w:hAnsi="Helvetica"/>
          <w:sz w:val="22"/>
          <w:szCs w:val="22"/>
        </w:rPr>
        <w:t>a</w:t>
      </w:r>
      <w:r w:rsidR="00E1005E">
        <w:rPr>
          <w:rFonts w:ascii="Helvetica" w:hAnsi="Helvetica"/>
          <w:sz w:val="22"/>
          <w:szCs w:val="22"/>
        </w:rPr>
        <w:t>n</w:t>
      </w:r>
      <w:r w:rsidR="00EA06C2">
        <w:rPr>
          <w:rFonts w:ascii="Helvetica" w:hAnsi="Helvetica"/>
          <w:sz w:val="22"/>
          <w:szCs w:val="22"/>
        </w:rPr>
        <w:t xml:space="preserve">d identify </w:t>
      </w:r>
      <w:r w:rsidR="00EA06C2" w:rsidRPr="000E308E">
        <w:rPr>
          <w:rFonts w:ascii="Helvetica" w:hAnsi="Helvetica"/>
          <w:sz w:val="22"/>
          <w:szCs w:val="22"/>
        </w:rPr>
        <w:t xml:space="preserve">key moments </w:t>
      </w:r>
      <w:r w:rsidR="007F722D">
        <w:rPr>
          <w:rFonts w:ascii="Helvetica" w:hAnsi="Helvetica"/>
          <w:sz w:val="22"/>
          <w:szCs w:val="22"/>
        </w:rPr>
        <w:t>of narrative emphasis</w:t>
      </w:r>
      <w:r w:rsidR="00EA06C2">
        <w:rPr>
          <w:rFonts w:ascii="Helvetica" w:hAnsi="Helvetica"/>
          <w:sz w:val="22"/>
          <w:szCs w:val="22"/>
        </w:rPr>
        <w:t xml:space="preserve">. They are then </w:t>
      </w:r>
      <w:r w:rsidR="007F722D">
        <w:rPr>
          <w:rFonts w:ascii="Helvetica" w:hAnsi="Helvetica"/>
          <w:sz w:val="22"/>
          <w:szCs w:val="22"/>
        </w:rPr>
        <w:t>provided a further</w:t>
      </w:r>
      <w:r w:rsidR="00100408">
        <w:rPr>
          <w:rFonts w:ascii="Helvetica" w:hAnsi="Helvetica"/>
          <w:sz w:val="22"/>
          <w:szCs w:val="22"/>
        </w:rPr>
        <w:t xml:space="preserve"> ten minutes to</w:t>
      </w:r>
      <w:r w:rsidR="00EA06C2">
        <w:rPr>
          <w:rFonts w:ascii="Helvetica" w:hAnsi="Helvetica"/>
          <w:sz w:val="22"/>
          <w:szCs w:val="22"/>
        </w:rPr>
        <w:t xml:space="preserve"> </w:t>
      </w:r>
      <w:r w:rsidR="004A08DA">
        <w:rPr>
          <w:rFonts w:ascii="Helvetica" w:hAnsi="Helvetica"/>
          <w:sz w:val="22"/>
          <w:szCs w:val="22"/>
        </w:rPr>
        <w:t xml:space="preserve">draw up </w:t>
      </w:r>
      <w:r w:rsidR="00EA06C2">
        <w:rPr>
          <w:rFonts w:ascii="Helvetica" w:hAnsi="Helvetica"/>
          <w:sz w:val="22"/>
          <w:szCs w:val="22"/>
        </w:rPr>
        <w:t xml:space="preserve">the concept using </w:t>
      </w:r>
      <w:r w:rsidR="008C260C">
        <w:rPr>
          <w:rFonts w:ascii="Helvetica" w:hAnsi="Helvetica"/>
          <w:sz w:val="22"/>
          <w:szCs w:val="22"/>
        </w:rPr>
        <w:t>a</w:t>
      </w:r>
      <w:r w:rsidR="00EA06C2">
        <w:rPr>
          <w:rFonts w:ascii="Helvetica" w:hAnsi="Helvetica"/>
          <w:sz w:val="22"/>
          <w:szCs w:val="22"/>
        </w:rPr>
        <w:t xml:space="preserve"> wireframe visualisation</w:t>
      </w:r>
      <w:r w:rsidR="00100408">
        <w:rPr>
          <w:rFonts w:ascii="Helvetica" w:hAnsi="Helvetica"/>
          <w:sz w:val="22"/>
          <w:szCs w:val="22"/>
        </w:rPr>
        <w:t xml:space="preserve">, and </w:t>
      </w:r>
      <w:r w:rsidR="004A08DA">
        <w:rPr>
          <w:rFonts w:ascii="Helvetica" w:hAnsi="Helvetica"/>
          <w:sz w:val="22"/>
          <w:szCs w:val="22"/>
        </w:rPr>
        <w:t>then</w:t>
      </w:r>
      <w:r w:rsidR="00100408">
        <w:rPr>
          <w:rFonts w:ascii="Helvetica" w:hAnsi="Helvetica"/>
          <w:sz w:val="22"/>
          <w:szCs w:val="22"/>
        </w:rPr>
        <w:t xml:space="preserve"> present the concept back to the class. </w:t>
      </w:r>
    </w:p>
    <w:p w:rsidR="000133B0" w:rsidRDefault="000133B0" w:rsidP="00EA06C2">
      <w:pPr>
        <w:rPr>
          <w:rFonts w:ascii="Helvetica" w:hAnsi="Helvetica"/>
          <w:sz w:val="22"/>
          <w:szCs w:val="22"/>
        </w:rPr>
      </w:pPr>
    </w:p>
    <w:p w:rsidR="008313F3" w:rsidRDefault="000133B0" w:rsidP="00EA06C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Using this methodology, students have rapidly conceptualised </w:t>
      </w:r>
      <w:r w:rsidR="003B6103">
        <w:rPr>
          <w:rFonts w:ascii="Helvetica" w:hAnsi="Helvetica"/>
          <w:sz w:val="22"/>
          <w:szCs w:val="22"/>
        </w:rPr>
        <w:t>and visualised</w:t>
      </w:r>
      <w:r w:rsidR="00FE7D6B">
        <w:rPr>
          <w:rFonts w:ascii="Helvetica" w:hAnsi="Helvetica"/>
          <w:sz w:val="22"/>
          <w:szCs w:val="22"/>
        </w:rPr>
        <w:t xml:space="preserve"> a range of </w:t>
      </w:r>
      <w:r w:rsidR="003B6103">
        <w:rPr>
          <w:rFonts w:ascii="Helvetica" w:hAnsi="Helvetica"/>
          <w:sz w:val="22"/>
          <w:szCs w:val="22"/>
        </w:rPr>
        <w:t xml:space="preserve">intriguing and diverse VR experiences, </w:t>
      </w:r>
      <w:r w:rsidR="00BB4EE2">
        <w:rPr>
          <w:rFonts w:ascii="Helvetica" w:hAnsi="Helvetica"/>
          <w:sz w:val="22"/>
          <w:szCs w:val="22"/>
        </w:rPr>
        <w:t>such as</w:t>
      </w:r>
      <w:r w:rsidR="003B6103">
        <w:rPr>
          <w:rFonts w:ascii="Helvetica" w:hAnsi="Helvetica"/>
          <w:sz w:val="22"/>
          <w:szCs w:val="22"/>
        </w:rPr>
        <w:t xml:space="preserve"> a single scene involving waking up on a hospital gurney with doctors and nurses attending to you</w:t>
      </w:r>
      <w:r w:rsidR="008C260C">
        <w:rPr>
          <w:rFonts w:ascii="Helvetica" w:hAnsi="Helvetica"/>
          <w:sz w:val="22"/>
          <w:szCs w:val="22"/>
        </w:rPr>
        <w:t>,</w:t>
      </w:r>
      <w:r w:rsidR="003B6103">
        <w:rPr>
          <w:rFonts w:ascii="Helvetica" w:hAnsi="Helvetica"/>
          <w:sz w:val="22"/>
          <w:szCs w:val="22"/>
        </w:rPr>
        <w:t xml:space="preserve"> an overdose victim</w:t>
      </w:r>
      <w:r w:rsidR="000D1D5F">
        <w:rPr>
          <w:rFonts w:ascii="Helvetica" w:hAnsi="Helvetica"/>
          <w:sz w:val="22"/>
          <w:szCs w:val="22"/>
        </w:rPr>
        <w:t>,</w:t>
      </w:r>
      <w:r w:rsidR="003B6103">
        <w:rPr>
          <w:rFonts w:ascii="Helvetica" w:hAnsi="Helvetica"/>
          <w:sz w:val="22"/>
          <w:szCs w:val="22"/>
        </w:rPr>
        <w:t xml:space="preserve"> sequential scenes charting a fall into addiction across multiple </w:t>
      </w:r>
      <w:r w:rsidR="00A74D77">
        <w:rPr>
          <w:rFonts w:ascii="Helvetica" w:hAnsi="Helvetica"/>
          <w:sz w:val="22"/>
          <w:szCs w:val="22"/>
        </w:rPr>
        <w:t>locations (</w:t>
      </w:r>
      <w:r w:rsidR="003B6103">
        <w:rPr>
          <w:rFonts w:ascii="Helvetica" w:hAnsi="Helvetica"/>
          <w:sz w:val="22"/>
          <w:szCs w:val="22"/>
        </w:rPr>
        <w:t>e</w:t>
      </w:r>
      <w:r w:rsidR="00F5035A">
        <w:rPr>
          <w:rFonts w:ascii="Helvetica" w:hAnsi="Helvetica"/>
          <w:sz w:val="22"/>
          <w:szCs w:val="22"/>
        </w:rPr>
        <w:t>.</w:t>
      </w:r>
      <w:r w:rsidR="003B6103">
        <w:rPr>
          <w:rFonts w:ascii="Helvetica" w:hAnsi="Helvetica"/>
          <w:sz w:val="22"/>
          <w:szCs w:val="22"/>
        </w:rPr>
        <w:t>g. party, bedroom, dilapidated home,)</w:t>
      </w:r>
      <w:r w:rsidR="000D1D5F">
        <w:rPr>
          <w:rFonts w:ascii="Helvetica" w:hAnsi="Helvetica"/>
          <w:sz w:val="22"/>
          <w:szCs w:val="22"/>
        </w:rPr>
        <w:t>, or</w:t>
      </w:r>
      <w:r w:rsidR="00BB4EE2">
        <w:rPr>
          <w:rFonts w:ascii="Helvetica" w:hAnsi="Helvetica"/>
          <w:sz w:val="22"/>
          <w:szCs w:val="22"/>
        </w:rPr>
        <w:t xml:space="preserve"> a</w:t>
      </w:r>
      <w:r w:rsidR="000D1D5F">
        <w:rPr>
          <w:rFonts w:ascii="Helvetica" w:hAnsi="Helvetica"/>
          <w:sz w:val="22"/>
          <w:szCs w:val="22"/>
        </w:rPr>
        <w:t xml:space="preserve"> single scene charting a drug deal gone wrong, with the potential for further </w:t>
      </w:r>
      <w:r w:rsidR="00FE1A06">
        <w:rPr>
          <w:rFonts w:ascii="Helvetica" w:hAnsi="Helvetica"/>
          <w:sz w:val="22"/>
          <w:szCs w:val="22"/>
        </w:rPr>
        <w:t xml:space="preserve">engagement with </w:t>
      </w:r>
      <w:r w:rsidR="000D1D5F">
        <w:rPr>
          <w:rFonts w:ascii="Helvetica" w:hAnsi="Helvetica"/>
          <w:sz w:val="22"/>
          <w:szCs w:val="22"/>
        </w:rPr>
        <w:t>objects in</w:t>
      </w:r>
      <w:r w:rsidR="00FE1A06">
        <w:rPr>
          <w:rFonts w:ascii="Helvetica" w:hAnsi="Helvetica"/>
          <w:sz w:val="22"/>
          <w:szCs w:val="22"/>
        </w:rPr>
        <w:t xml:space="preserve"> </w:t>
      </w:r>
      <w:r w:rsidR="000D1D5F">
        <w:rPr>
          <w:rFonts w:ascii="Helvetica" w:hAnsi="Helvetica"/>
          <w:sz w:val="22"/>
          <w:szCs w:val="22"/>
        </w:rPr>
        <w:t>the</w:t>
      </w:r>
      <w:r w:rsidR="00FE1A06">
        <w:rPr>
          <w:rFonts w:ascii="Helvetica" w:hAnsi="Helvetica"/>
          <w:sz w:val="22"/>
          <w:szCs w:val="22"/>
        </w:rPr>
        <w:t xml:space="preserve"> scene</w:t>
      </w:r>
      <w:r w:rsidR="000D1D5F">
        <w:rPr>
          <w:rFonts w:ascii="Helvetica" w:hAnsi="Helvetica"/>
          <w:sz w:val="22"/>
          <w:szCs w:val="22"/>
        </w:rPr>
        <w:t xml:space="preserve"> </w:t>
      </w:r>
      <w:r w:rsidR="00FE1A06">
        <w:rPr>
          <w:rFonts w:ascii="Helvetica" w:hAnsi="Helvetica"/>
          <w:sz w:val="22"/>
          <w:szCs w:val="22"/>
        </w:rPr>
        <w:t>(see Figure 5d.2)</w:t>
      </w:r>
      <w:r w:rsidR="003B6103">
        <w:rPr>
          <w:rFonts w:ascii="Helvetica" w:hAnsi="Helvetica"/>
          <w:sz w:val="22"/>
          <w:szCs w:val="22"/>
        </w:rPr>
        <w:t>.</w:t>
      </w:r>
      <w:r w:rsidR="00D378A5">
        <w:rPr>
          <w:rFonts w:ascii="Helvetica" w:hAnsi="Helvetica"/>
          <w:sz w:val="22"/>
          <w:szCs w:val="22"/>
        </w:rPr>
        <w:t xml:space="preserve"> What is most striking </w:t>
      </w:r>
      <w:r w:rsidR="00FE7D6B">
        <w:rPr>
          <w:rFonts w:ascii="Helvetica" w:hAnsi="Helvetica"/>
          <w:sz w:val="22"/>
          <w:szCs w:val="22"/>
        </w:rPr>
        <w:t xml:space="preserve">about using this </w:t>
      </w:r>
      <w:r w:rsidR="00D37C5F">
        <w:rPr>
          <w:rFonts w:ascii="Helvetica" w:hAnsi="Helvetica"/>
          <w:sz w:val="22"/>
          <w:szCs w:val="22"/>
        </w:rPr>
        <w:t xml:space="preserve">method </w:t>
      </w:r>
      <w:r w:rsidR="00FE7D6B">
        <w:rPr>
          <w:rFonts w:ascii="Helvetica" w:hAnsi="Helvetica"/>
          <w:sz w:val="22"/>
          <w:szCs w:val="22"/>
        </w:rPr>
        <w:t xml:space="preserve">in the classroom </w:t>
      </w:r>
      <w:r w:rsidR="00D378A5">
        <w:rPr>
          <w:rFonts w:ascii="Helvetica" w:hAnsi="Helvetica"/>
          <w:sz w:val="22"/>
          <w:szCs w:val="22"/>
        </w:rPr>
        <w:t xml:space="preserve">is </w:t>
      </w:r>
      <w:r w:rsidR="00A74D77">
        <w:rPr>
          <w:rFonts w:ascii="Helvetica" w:hAnsi="Helvetica"/>
          <w:sz w:val="22"/>
          <w:szCs w:val="22"/>
        </w:rPr>
        <w:t xml:space="preserve">observing </w:t>
      </w:r>
      <w:r w:rsidR="00D378A5">
        <w:rPr>
          <w:rFonts w:ascii="Helvetica" w:hAnsi="Helvetica"/>
          <w:sz w:val="22"/>
          <w:szCs w:val="22"/>
        </w:rPr>
        <w:t xml:space="preserve">how </w:t>
      </w:r>
      <w:r w:rsidR="00B94EEE">
        <w:rPr>
          <w:rFonts w:ascii="Helvetica" w:hAnsi="Helvetica"/>
          <w:sz w:val="22"/>
          <w:szCs w:val="22"/>
        </w:rPr>
        <w:t>quickly</w:t>
      </w:r>
      <w:r w:rsidR="00A74D77">
        <w:rPr>
          <w:rFonts w:ascii="Helvetica" w:hAnsi="Helvetica"/>
          <w:sz w:val="22"/>
          <w:szCs w:val="22"/>
        </w:rPr>
        <w:t xml:space="preserve"> </w:t>
      </w:r>
      <w:r w:rsidR="00D378A5">
        <w:rPr>
          <w:rFonts w:ascii="Helvetica" w:hAnsi="Helvetica"/>
          <w:sz w:val="22"/>
          <w:szCs w:val="22"/>
        </w:rPr>
        <w:t>students are able to conceptualise and plan the overall shape of a VR experience</w:t>
      </w:r>
      <w:r w:rsidR="00FE7D6B">
        <w:rPr>
          <w:rFonts w:ascii="Helvetica" w:hAnsi="Helvetica"/>
          <w:sz w:val="22"/>
          <w:szCs w:val="22"/>
        </w:rPr>
        <w:t xml:space="preserve"> while </w:t>
      </w:r>
      <w:r w:rsidR="00241C15">
        <w:rPr>
          <w:rFonts w:ascii="Helvetica" w:hAnsi="Helvetica"/>
          <w:sz w:val="22"/>
          <w:szCs w:val="22"/>
        </w:rPr>
        <w:t xml:space="preserve">simultaneously </w:t>
      </w:r>
      <w:r w:rsidR="00FE7D6B">
        <w:rPr>
          <w:rFonts w:ascii="Helvetica" w:hAnsi="Helvetica"/>
          <w:sz w:val="22"/>
          <w:szCs w:val="22"/>
        </w:rPr>
        <w:t xml:space="preserve">understanding the </w:t>
      </w:r>
      <w:r w:rsidR="004D49B3">
        <w:rPr>
          <w:rFonts w:ascii="Helvetica" w:hAnsi="Helvetica"/>
          <w:sz w:val="22"/>
          <w:szCs w:val="22"/>
        </w:rPr>
        <w:t>various</w:t>
      </w:r>
      <w:r w:rsidR="00FE7D6B">
        <w:rPr>
          <w:rFonts w:ascii="Helvetica" w:hAnsi="Helvetica"/>
          <w:sz w:val="22"/>
          <w:szCs w:val="22"/>
        </w:rPr>
        <w:t xml:space="preserve"> elements and relationships within the experience</w:t>
      </w:r>
      <w:r w:rsidR="00D378A5">
        <w:rPr>
          <w:rFonts w:ascii="Helvetica" w:hAnsi="Helvetica"/>
          <w:sz w:val="22"/>
          <w:szCs w:val="22"/>
        </w:rPr>
        <w:t>.</w:t>
      </w:r>
    </w:p>
    <w:p w:rsidR="008C260C" w:rsidRDefault="008C260C" w:rsidP="00EA06C2">
      <w:pPr>
        <w:rPr>
          <w:rFonts w:ascii="Helvetica" w:hAnsi="Helvetica"/>
          <w:sz w:val="22"/>
          <w:szCs w:val="22"/>
        </w:rPr>
      </w:pPr>
    </w:p>
    <w:p w:rsidR="00075727" w:rsidRDefault="00824161" w:rsidP="00824161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>&lt; FIGURE 5d.</w:t>
      </w:r>
      <w:r w:rsidR="003C53F8">
        <w:rPr>
          <w:rFonts w:ascii="Helvetica" w:hAnsi="Helvetica"/>
          <w:sz w:val="22"/>
          <w:szCs w:val="22"/>
          <w:lang w:val="en-AU"/>
        </w:rPr>
        <w:t>2</w:t>
      </w:r>
      <w:r>
        <w:rPr>
          <w:rFonts w:ascii="Helvetica" w:hAnsi="Helvetica"/>
          <w:sz w:val="22"/>
          <w:szCs w:val="22"/>
          <w:lang w:val="en-AU"/>
        </w:rPr>
        <w:t xml:space="preserve"> ABOUT HERE</w:t>
      </w:r>
      <w:r w:rsidR="00C860E7">
        <w:rPr>
          <w:rFonts w:ascii="Helvetica" w:hAnsi="Helvetica"/>
          <w:sz w:val="22"/>
          <w:szCs w:val="22"/>
          <w:lang w:val="en-AU"/>
        </w:rPr>
        <w:t xml:space="preserve">. </w:t>
      </w:r>
    </w:p>
    <w:p w:rsidR="00824161" w:rsidRDefault="00C860E7" w:rsidP="00824161">
      <w:pPr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 xml:space="preserve">Caption: </w:t>
      </w:r>
      <w:r w:rsidR="00A3489C">
        <w:rPr>
          <w:rFonts w:ascii="Helvetica" w:hAnsi="Helvetica"/>
          <w:sz w:val="22"/>
          <w:szCs w:val="22"/>
          <w:lang w:val="en-AU"/>
        </w:rPr>
        <w:t xml:space="preserve">Student </w:t>
      </w:r>
      <w:r w:rsidR="00963FE0">
        <w:rPr>
          <w:rFonts w:ascii="Helvetica" w:hAnsi="Helvetica"/>
          <w:sz w:val="22"/>
          <w:szCs w:val="22"/>
          <w:lang w:val="en-AU"/>
        </w:rPr>
        <w:t xml:space="preserve">VR </w:t>
      </w:r>
      <w:r>
        <w:rPr>
          <w:rFonts w:ascii="Helvetica" w:hAnsi="Helvetica"/>
          <w:sz w:val="22"/>
          <w:szCs w:val="22"/>
          <w:lang w:val="en-AU"/>
        </w:rPr>
        <w:t xml:space="preserve">wireframe diagram </w:t>
      </w:r>
      <w:r w:rsidR="000D17E0">
        <w:rPr>
          <w:rFonts w:ascii="Helvetica" w:hAnsi="Helvetica"/>
          <w:sz w:val="22"/>
          <w:szCs w:val="22"/>
          <w:lang w:val="en-AU"/>
        </w:rPr>
        <w:t xml:space="preserve">from </w:t>
      </w:r>
      <w:r>
        <w:rPr>
          <w:rFonts w:ascii="Helvetica" w:hAnsi="Helvetica"/>
          <w:sz w:val="22"/>
          <w:szCs w:val="22"/>
          <w:lang w:val="en-AU"/>
        </w:rPr>
        <w:t xml:space="preserve">in-class exercise by Elizabeth </w:t>
      </w:r>
      <w:proofErr w:type="spellStart"/>
      <w:r>
        <w:rPr>
          <w:rFonts w:ascii="Helvetica" w:hAnsi="Helvetica"/>
          <w:sz w:val="22"/>
          <w:szCs w:val="22"/>
          <w:lang w:val="en-AU"/>
        </w:rPr>
        <w:t>Dominis</w:t>
      </w:r>
      <w:proofErr w:type="spellEnd"/>
      <w:r>
        <w:rPr>
          <w:rFonts w:ascii="Helvetica" w:hAnsi="Helvetica"/>
          <w:sz w:val="22"/>
          <w:szCs w:val="22"/>
          <w:lang w:val="en-AU"/>
        </w:rPr>
        <w:t xml:space="preserve"> and Eloisa </w:t>
      </w:r>
      <w:proofErr w:type="spellStart"/>
      <w:r>
        <w:rPr>
          <w:rFonts w:ascii="Helvetica" w:hAnsi="Helvetica"/>
          <w:sz w:val="22"/>
          <w:szCs w:val="22"/>
          <w:lang w:val="en-AU"/>
        </w:rPr>
        <w:t>Justa</w:t>
      </w:r>
      <w:proofErr w:type="spellEnd"/>
      <w:r>
        <w:rPr>
          <w:rFonts w:ascii="Helvetica" w:hAnsi="Helvetica"/>
          <w:sz w:val="22"/>
          <w:szCs w:val="22"/>
          <w:lang w:val="en-AU"/>
        </w:rPr>
        <w:t>, 2018.</w:t>
      </w:r>
      <w:r w:rsidR="00824161">
        <w:rPr>
          <w:rFonts w:ascii="Helvetica" w:hAnsi="Helvetica"/>
          <w:sz w:val="22"/>
          <w:szCs w:val="22"/>
          <w:lang w:val="en-AU"/>
        </w:rPr>
        <w:t>&gt;</w:t>
      </w:r>
    </w:p>
    <w:p w:rsidR="00824161" w:rsidRDefault="00824161" w:rsidP="00EA06C2">
      <w:pPr>
        <w:rPr>
          <w:rFonts w:ascii="Helvetica" w:hAnsi="Helvetica"/>
          <w:sz w:val="22"/>
          <w:szCs w:val="22"/>
        </w:rPr>
      </w:pPr>
    </w:p>
    <w:p w:rsidR="00165778" w:rsidRDefault="004D49B3" w:rsidP="00EA06C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approach provides a method</w:t>
      </w:r>
      <w:r w:rsidR="00B94EEE">
        <w:rPr>
          <w:rFonts w:ascii="Helvetica" w:hAnsi="Helvetica"/>
          <w:sz w:val="22"/>
          <w:szCs w:val="22"/>
        </w:rPr>
        <w:t>ology</w:t>
      </w:r>
      <w:r>
        <w:rPr>
          <w:rFonts w:ascii="Helvetica" w:hAnsi="Helvetica"/>
          <w:sz w:val="22"/>
          <w:szCs w:val="22"/>
        </w:rPr>
        <w:t xml:space="preserve"> that rapidly facilitates student understanding of elements critical to narrative VR. It also provides a tool allowing </w:t>
      </w:r>
      <w:r w:rsidR="00B94EEE">
        <w:rPr>
          <w:rFonts w:ascii="Helvetica" w:hAnsi="Helvetica"/>
          <w:sz w:val="22"/>
          <w:szCs w:val="22"/>
        </w:rPr>
        <w:t>fast, flexible</w:t>
      </w:r>
      <w:r>
        <w:rPr>
          <w:rFonts w:ascii="Helvetica" w:hAnsi="Helvetica"/>
          <w:sz w:val="22"/>
          <w:szCs w:val="22"/>
        </w:rPr>
        <w:t xml:space="preserve"> conceptualisation and iteration of VR content</w:t>
      </w:r>
      <w:r w:rsidR="00342CEF">
        <w:rPr>
          <w:rFonts w:ascii="Helvetica" w:hAnsi="Helvetica"/>
          <w:sz w:val="22"/>
          <w:szCs w:val="22"/>
        </w:rPr>
        <w:t xml:space="preserve"> that can be applied</w:t>
      </w:r>
      <w:r>
        <w:rPr>
          <w:rFonts w:ascii="Helvetica" w:hAnsi="Helvetica"/>
          <w:sz w:val="22"/>
          <w:szCs w:val="22"/>
        </w:rPr>
        <w:t xml:space="preserve"> well before </w:t>
      </w:r>
      <w:r w:rsidR="00342CEF">
        <w:rPr>
          <w:rFonts w:ascii="Helvetica" w:hAnsi="Helvetica"/>
          <w:sz w:val="22"/>
          <w:szCs w:val="22"/>
        </w:rPr>
        <w:t xml:space="preserve">more </w:t>
      </w:r>
      <w:r w:rsidR="008C260C">
        <w:rPr>
          <w:rFonts w:ascii="Helvetica" w:hAnsi="Helvetica"/>
          <w:sz w:val="22"/>
          <w:szCs w:val="22"/>
        </w:rPr>
        <w:t>detailed</w:t>
      </w:r>
      <w:r w:rsidR="00342CE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scripting, storyboarding and production stages</w:t>
      </w:r>
      <w:r w:rsidR="00342CEF">
        <w:rPr>
          <w:rFonts w:ascii="Helvetica" w:hAnsi="Helvetica"/>
          <w:sz w:val="22"/>
          <w:szCs w:val="22"/>
        </w:rPr>
        <w:t xml:space="preserve">. </w:t>
      </w:r>
      <w:r w:rsidR="00F97CA4">
        <w:rPr>
          <w:rFonts w:ascii="Helvetica" w:hAnsi="Helvetica"/>
          <w:sz w:val="22"/>
          <w:szCs w:val="22"/>
        </w:rPr>
        <w:t>Implementing</w:t>
      </w:r>
      <w:r w:rsidR="00342CEF">
        <w:rPr>
          <w:rFonts w:ascii="Helvetica" w:hAnsi="Helvetica"/>
          <w:sz w:val="22"/>
          <w:szCs w:val="22"/>
        </w:rPr>
        <w:t xml:space="preserve"> this approach at the earliest stages has the potential to engage students </w:t>
      </w:r>
      <w:r w:rsidR="00B94EEE">
        <w:rPr>
          <w:rFonts w:ascii="Helvetica" w:hAnsi="Helvetica"/>
          <w:sz w:val="22"/>
          <w:szCs w:val="22"/>
        </w:rPr>
        <w:t>promptly</w:t>
      </w:r>
      <w:r w:rsidR="008C260C">
        <w:rPr>
          <w:rFonts w:ascii="Helvetica" w:hAnsi="Helvetica"/>
          <w:sz w:val="22"/>
          <w:szCs w:val="22"/>
        </w:rPr>
        <w:t xml:space="preserve"> and</w:t>
      </w:r>
      <w:r w:rsidR="00342CEF">
        <w:rPr>
          <w:rFonts w:ascii="Helvetica" w:hAnsi="Helvetica"/>
          <w:sz w:val="22"/>
          <w:szCs w:val="22"/>
        </w:rPr>
        <w:t xml:space="preserve"> intuitively with </w:t>
      </w:r>
      <w:r w:rsidR="008C260C">
        <w:rPr>
          <w:rFonts w:ascii="Helvetica" w:hAnsi="Helvetica"/>
          <w:sz w:val="22"/>
          <w:szCs w:val="22"/>
        </w:rPr>
        <w:t>a VR experience</w:t>
      </w:r>
      <w:r w:rsidR="00B94EEE">
        <w:rPr>
          <w:rFonts w:ascii="Helvetica" w:hAnsi="Helvetica"/>
          <w:sz w:val="22"/>
          <w:szCs w:val="22"/>
        </w:rPr>
        <w:t>,</w:t>
      </w:r>
      <w:r w:rsidR="00AF31FF">
        <w:rPr>
          <w:rFonts w:ascii="Helvetica" w:hAnsi="Helvetica"/>
          <w:sz w:val="22"/>
          <w:szCs w:val="22"/>
        </w:rPr>
        <w:t xml:space="preserve"> assess</w:t>
      </w:r>
      <w:r w:rsidR="00B94EEE">
        <w:rPr>
          <w:rFonts w:ascii="Helvetica" w:hAnsi="Helvetica"/>
          <w:sz w:val="22"/>
          <w:szCs w:val="22"/>
        </w:rPr>
        <w:t xml:space="preserve"> </w:t>
      </w:r>
      <w:r w:rsidR="00AF31FF">
        <w:rPr>
          <w:rFonts w:ascii="Helvetica" w:hAnsi="Helvetica"/>
          <w:sz w:val="22"/>
          <w:szCs w:val="22"/>
        </w:rPr>
        <w:t xml:space="preserve">the overall </w:t>
      </w:r>
      <w:r w:rsidR="00AF31FF">
        <w:rPr>
          <w:rFonts w:ascii="Helvetica" w:hAnsi="Helvetica"/>
          <w:sz w:val="22"/>
          <w:szCs w:val="22"/>
        </w:rPr>
        <w:lastRenderedPageBreak/>
        <w:t>shape and emphasis</w:t>
      </w:r>
      <w:r w:rsidR="00B94EEE">
        <w:rPr>
          <w:rFonts w:ascii="Helvetica" w:hAnsi="Helvetica"/>
          <w:sz w:val="22"/>
          <w:szCs w:val="22"/>
        </w:rPr>
        <w:t xml:space="preserve"> and</w:t>
      </w:r>
      <w:r w:rsidR="008C260C">
        <w:rPr>
          <w:rFonts w:ascii="Helvetica" w:hAnsi="Helvetica"/>
          <w:sz w:val="22"/>
          <w:szCs w:val="22"/>
        </w:rPr>
        <w:t xml:space="preserve"> make refinements if required, well</w:t>
      </w:r>
      <w:r w:rsidR="00B94EEE">
        <w:rPr>
          <w:rFonts w:ascii="Helvetica" w:hAnsi="Helvetica"/>
          <w:sz w:val="22"/>
          <w:szCs w:val="22"/>
        </w:rPr>
        <w:t xml:space="preserve"> before </w:t>
      </w:r>
      <w:r w:rsidR="00AF31FF">
        <w:rPr>
          <w:rFonts w:ascii="Helvetica" w:hAnsi="Helvetica"/>
          <w:sz w:val="22"/>
          <w:szCs w:val="22"/>
        </w:rPr>
        <w:t>becom</w:t>
      </w:r>
      <w:r w:rsidR="00B94EEE">
        <w:rPr>
          <w:rFonts w:ascii="Helvetica" w:hAnsi="Helvetica"/>
          <w:sz w:val="22"/>
          <w:szCs w:val="22"/>
        </w:rPr>
        <w:t>ing</w:t>
      </w:r>
      <w:r w:rsidR="00AF31FF">
        <w:rPr>
          <w:rFonts w:ascii="Helvetica" w:hAnsi="Helvetica"/>
          <w:sz w:val="22"/>
          <w:szCs w:val="22"/>
        </w:rPr>
        <w:t xml:space="preserve"> attached to their ideas, </w:t>
      </w:r>
      <w:r w:rsidR="00D37C5F">
        <w:rPr>
          <w:rFonts w:ascii="Helvetica" w:hAnsi="Helvetica"/>
          <w:sz w:val="22"/>
          <w:szCs w:val="22"/>
        </w:rPr>
        <w:t>commencing detailed scripti</w:t>
      </w:r>
      <w:r w:rsidR="00D37C5F">
        <w:rPr>
          <w:rFonts w:ascii="Helvetica" w:hAnsi="Helvetica"/>
          <w:sz w:val="22"/>
          <w:szCs w:val="22"/>
        </w:rPr>
        <w:t>ng, or becoming resistant to revisions</w:t>
      </w:r>
      <w:r w:rsidR="00342CEF">
        <w:rPr>
          <w:rFonts w:ascii="Helvetica" w:hAnsi="Helvetica"/>
          <w:sz w:val="22"/>
          <w:szCs w:val="22"/>
        </w:rPr>
        <w:t>. The fl</w:t>
      </w:r>
      <w:r w:rsidR="00B94EEE">
        <w:rPr>
          <w:rFonts w:ascii="Helvetica" w:hAnsi="Helvetica"/>
          <w:sz w:val="22"/>
          <w:szCs w:val="22"/>
        </w:rPr>
        <w:t xml:space="preserve">exible </w:t>
      </w:r>
      <w:r w:rsidR="00342CEF">
        <w:rPr>
          <w:rFonts w:ascii="Helvetica" w:hAnsi="Helvetica"/>
          <w:sz w:val="22"/>
          <w:szCs w:val="22"/>
        </w:rPr>
        <w:t xml:space="preserve">nature of the visualisation supports iterative brainstorming and helps to identify potential problems </w:t>
      </w:r>
      <w:r w:rsidR="00F97CA4">
        <w:rPr>
          <w:rFonts w:ascii="Helvetica" w:hAnsi="Helvetica"/>
          <w:sz w:val="22"/>
          <w:szCs w:val="22"/>
        </w:rPr>
        <w:t>before they become realised in production form.</w:t>
      </w:r>
    </w:p>
    <w:p w:rsidR="00165778" w:rsidRDefault="00165778" w:rsidP="00EA06C2">
      <w:pPr>
        <w:rPr>
          <w:rFonts w:ascii="Helvetica" w:hAnsi="Helvetica"/>
          <w:sz w:val="22"/>
          <w:szCs w:val="22"/>
        </w:rPr>
      </w:pPr>
    </w:p>
    <w:p w:rsidR="005E6E56" w:rsidRDefault="00995797" w:rsidP="00EA06C2">
      <w:pPr>
        <w:rPr>
          <w:rFonts w:ascii="Helvetica" w:hAnsi="Helvetica"/>
          <w:sz w:val="28"/>
          <w:szCs w:val="28"/>
        </w:rPr>
      </w:pPr>
      <w:r w:rsidRPr="00165778">
        <w:rPr>
          <w:rFonts w:ascii="Helvetica" w:hAnsi="Helvetica"/>
          <w:sz w:val="28"/>
          <w:szCs w:val="28"/>
        </w:rPr>
        <w:t>Conclu</w:t>
      </w:r>
      <w:r w:rsidR="005E6E56" w:rsidRPr="00165778">
        <w:rPr>
          <w:rFonts w:ascii="Helvetica" w:hAnsi="Helvetica"/>
          <w:sz w:val="28"/>
          <w:szCs w:val="28"/>
        </w:rPr>
        <w:t>sion</w:t>
      </w:r>
    </w:p>
    <w:p w:rsidR="00CB1412" w:rsidRPr="00165778" w:rsidRDefault="00CB1412" w:rsidP="00EA06C2">
      <w:pPr>
        <w:rPr>
          <w:rFonts w:ascii="Helvetica" w:hAnsi="Helvetica"/>
          <w:sz w:val="28"/>
          <w:szCs w:val="28"/>
        </w:rPr>
      </w:pPr>
    </w:p>
    <w:p w:rsidR="00272F91" w:rsidRDefault="00272F91" w:rsidP="00824161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visual wireframe methodology presented represents a flexible, iterative approach that can be applied to rapidly conceptualise the overall shape and scope of narrative VR works, map spatial relationships, identify key moments of narrative emphasis</w:t>
      </w:r>
      <w:r w:rsidR="00A30D4C">
        <w:rPr>
          <w:rFonts w:ascii="Helvetica" w:hAnsi="Helvetica"/>
          <w:sz w:val="22"/>
          <w:szCs w:val="22"/>
        </w:rPr>
        <w:t xml:space="preserve"> and understand the </w:t>
      </w:r>
      <w:r>
        <w:rPr>
          <w:rFonts w:ascii="Helvetica" w:hAnsi="Helvetica"/>
          <w:sz w:val="22"/>
          <w:szCs w:val="22"/>
        </w:rPr>
        <w:t>structural flow</w:t>
      </w:r>
      <w:r w:rsidR="00A30D4C">
        <w:rPr>
          <w:rFonts w:ascii="Helvetica" w:hAnsi="Helvetica"/>
          <w:sz w:val="22"/>
          <w:szCs w:val="22"/>
        </w:rPr>
        <w:t>, pacing and complexity of scenes</w:t>
      </w:r>
      <w:r>
        <w:rPr>
          <w:rFonts w:ascii="Helvetica" w:hAnsi="Helvetica"/>
          <w:sz w:val="22"/>
          <w:szCs w:val="22"/>
        </w:rPr>
        <w:t xml:space="preserve"> available </w:t>
      </w:r>
      <w:r w:rsidR="00A30D4C">
        <w:rPr>
          <w:rFonts w:ascii="Helvetica" w:hAnsi="Helvetica"/>
          <w:sz w:val="22"/>
          <w:szCs w:val="22"/>
        </w:rPr>
        <w:t>to the audience with</w:t>
      </w:r>
      <w:r>
        <w:rPr>
          <w:rFonts w:ascii="Helvetica" w:hAnsi="Helvetica"/>
          <w:sz w:val="22"/>
          <w:szCs w:val="22"/>
        </w:rPr>
        <w:t xml:space="preserve">in the VR experience. It has proven to be an intuitive and highly usable tool within the screen media classroom, both for embedding critical </w:t>
      </w:r>
      <w:r w:rsidR="00A30D4C">
        <w:rPr>
          <w:rFonts w:ascii="Helvetica" w:hAnsi="Helvetica"/>
          <w:sz w:val="22"/>
          <w:szCs w:val="22"/>
        </w:rPr>
        <w:t xml:space="preserve">threshold </w:t>
      </w:r>
      <w:r>
        <w:rPr>
          <w:rFonts w:ascii="Helvetica" w:hAnsi="Helvetica"/>
          <w:sz w:val="22"/>
          <w:szCs w:val="22"/>
        </w:rPr>
        <w:t xml:space="preserve">concepts </w:t>
      </w:r>
      <w:r w:rsidR="00A30D4C">
        <w:rPr>
          <w:rFonts w:ascii="Helvetica" w:hAnsi="Helvetica"/>
          <w:sz w:val="22"/>
          <w:szCs w:val="22"/>
        </w:rPr>
        <w:t>concerning narrative VR</w:t>
      </w:r>
      <w:r w:rsidR="00CB1412">
        <w:rPr>
          <w:rFonts w:ascii="Helvetica" w:hAnsi="Helvetica"/>
          <w:sz w:val="22"/>
          <w:szCs w:val="22"/>
        </w:rPr>
        <w:t>,</w:t>
      </w:r>
      <w:r w:rsidR="00A30D4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and for conceptualising future work. </w:t>
      </w:r>
    </w:p>
    <w:p w:rsidR="00AD0117" w:rsidRDefault="00AD0117" w:rsidP="00EA06C2">
      <w:pPr>
        <w:rPr>
          <w:rFonts w:ascii="Helvetica" w:hAnsi="Helvetica"/>
          <w:sz w:val="22"/>
          <w:szCs w:val="22"/>
        </w:rPr>
      </w:pPr>
    </w:p>
    <w:p w:rsidR="00AD0117" w:rsidRDefault="00AD0117" w:rsidP="00AD011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can’t </w:t>
      </w:r>
      <w:r w:rsidR="00D37C5F">
        <w:rPr>
          <w:rFonts w:ascii="Helvetica" w:hAnsi="Helvetica"/>
          <w:sz w:val="22"/>
          <w:szCs w:val="22"/>
        </w:rPr>
        <w:t xml:space="preserve">predict the future of narrative </w:t>
      </w:r>
      <w:r>
        <w:rPr>
          <w:rFonts w:ascii="Helvetica" w:hAnsi="Helvetica"/>
          <w:sz w:val="22"/>
          <w:szCs w:val="22"/>
        </w:rPr>
        <w:t xml:space="preserve">driven CVR and immersive media, the shapes it might take, whether explorations of spectacular environments, character based interactions within an unfolding drama, immersive virtual </w:t>
      </w:r>
      <w:r w:rsidR="00A30D4C">
        <w:rPr>
          <w:rFonts w:ascii="Helvetica" w:hAnsi="Helvetica"/>
          <w:sz w:val="22"/>
          <w:szCs w:val="22"/>
        </w:rPr>
        <w:t>experiences shared in real-time</w:t>
      </w:r>
      <w:r>
        <w:rPr>
          <w:rFonts w:ascii="Helvetica" w:hAnsi="Helvetica"/>
          <w:sz w:val="22"/>
          <w:szCs w:val="22"/>
        </w:rPr>
        <w:t>, or other forms</w:t>
      </w:r>
      <w:r w:rsidR="00D32FA0">
        <w:rPr>
          <w:rFonts w:ascii="Helvetica" w:hAnsi="Helvetica"/>
          <w:sz w:val="22"/>
          <w:szCs w:val="22"/>
        </w:rPr>
        <w:t xml:space="preserve"> yet to be determined. </w:t>
      </w:r>
      <w:r>
        <w:rPr>
          <w:rFonts w:ascii="Helvetica" w:hAnsi="Helvetica"/>
          <w:sz w:val="22"/>
          <w:szCs w:val="22"/>
        </w:rPr>
        <w:t xml:space="preserve">Just as screen practitioners </w:t>
      </w:r>
      <w:r w:rsidR="00A30D4C">
        <w:rPr>
          <w:rFonts w:ascii="Helvetica" w:hAnsi="Helvetica"/>
          <w:sz w:val="22"/>
          <w:szCs w:val="22"/>
        </w:rPr>
        <w:t xml:space="preserve">are </w:t>
      </w:r>
      <w:r w:rsidR="00CB18C0">
        <w:rPr>
          <w:rFonts w:ascii="Helvetica" w:hAnsi="Helvetica"/>
          <w:sz w:val="22"/>
          <w:szCs w:val="22"/>
        </w:rPr>
        <w:t>experimen</w:t>
      </w:r>
      <w:r w:rsidR="00A30D4C">
        <w:rPr>
          <w:rFonts w:ascii="Helvetica" w:hAnsi="Helvetica"/>
          <w:sz w:val="22"/>
          <w:szCs w:val="22"/>
        </w:rPr>
        <w:t>ting</w:t>
      </w:r>
      <w:r w:rsidR="00CB18C0">
        <w:rPr>
          <w:rFonts w:ascii="Helvetica" w:hAnsi="Helvetica"/>
          <w:sz w:val="22"/>
          <w:szCs w:val="22"/>
        </w:rPr>
        <w:t xml:space="preserve"> with the potentials of </w:t>
      </w:r>
      <w:r w:rsidR="00A30D4C">
        <w:rPr>
          <w:rFonts w:ascii="Helvetica" w:hAnsi="Helvetica"/>
          <w:sz w:val="22"/>
          <w:szCs w:val="22"/>
        </w:rPr>
        <w:t xml:space="preserve">narrative </w:t>
      </w:r>
      <w:r w:rsidR="00CB18C0">
        <w:rPr>
          <w:rFonts w:ascii="Helvetica" w:hAnsi="Helvetica"/>
          <w:sz w:val="22"/>
          <w:szCs w:val="22"/>
        </w:rPr>
        <w:t>VR</w:t>
      </w:r>
      <w:r>
        <w:rPr>
          <w:rFonts w:ascii="Helvetica" w:hAnsi="Helvetica"/>
          <w:sz w:val="22"/>
          <w:szCs w:val="22"/>
        </w:rPr>
        <w:t xml:space="preserve">, screen educators must also consider alternate methods to </w:t>
      </w:r>
      <w:r w:rsidR="00A30D4C">
        <w:rPr>
          <w:rFonts w:ascii="Helvetica" w:hAnsi="Helvetica"/>
          <w:sz w:val="22"/>
          <w:szCs w:val="22"/>
        </w:rPr>
        <w:t xml:space="preserve">facilitate student understanding </w:t>
      </w:r>
      <w:r>
        <w:rPr>
          <w:rFonts w:ascii="Helvetica" w:hAnsi="Helvetica"/>
          <w:sz w:val="22"/>
          <w:szCs w:val="22"/>
        </w:rPr>
        <w:t xml:space="preserve">of </w:t>
      </w:r>
      <w:r w:rsidR="00A30D4C">
        <w:rPr>
          <w:rFonts w:ascii="Helvetica" w:hAnsi="Helvetica"/>
          <w:sz w:val="22"/>
          <w:szCs w:val="22"/>
        </w:rPr>
        <w:t>this emergent form</w:t>
      </w:r>
      <w:r>
        <w:rPr>
          <w:rFonts w:ascii="Helvetica" w:hAnsi="Helvetica"/>
          <w:sz w:val="22"/>
          <w:szCs w:val="22"/>
        </w:rPr>
        <w:t xml:space="preserve">. </w:t>
      </w:r>
      <w:r w:rsidR="0033241E">
        <w:rPr>
          <w:rFonts w:ascii="Helvetica" w:hAnsi="Helvetica"/>
          <w:sz w:val="22"/>
          <w:szCs w:val="22"/>
        </w:rPr>
        <w:t xml:space="preserve">As Dooley </w:t>
      </w:r>
      <w:r w:rsidR="00503603">
        <w:rPr>
          <w:rFonts w:ascii="Helvetica" w:hAnsi="Helvetica"/>
          <w:sz w:val="22"/>
          <w:szCs w:val="22"/>
        </w:rPr>
        <w:t>(2017) suggests</w:t>
      </w:r>
      <w:r w:rsidR="0033241E" w:rsidRPr="0033241E">
        <w:rPr>
          <w:rFonts w:ascii="Helvetica" w:hAnsi="Helvetica"/>
          <w:sz w:val="22"/>
          <w:szCs w:val="22"/>
        </w:rPr>
        <w:t xml:space="preserve">, there is </w:t>
      </w:r>
      <w:r w:rsidR="00503603">
        <w:rPr>
          <w:rFonts w:ascii="Helvetica" w:hAnsi="Helvetica"/>
          <w:sz w:val="22"/>
          <w:szCs w:val="22"/>
        </w:rPr>
        <w:t>no sing</w:t>
      </w:r>
      <w:r w:rsidR="00F96291">
        <w:rPr>
          <w:rFonts w:ascii="Helvetica" w:hAnsi="Helvetica"/>
          <w:sz w:val="22"/>
          <w:szCs w:val="22"/>
        </w:rPr>
        <w:t>ular</w:t>
      </w:r>
      <w:r w:rsidR="00503603">
        <w:rPr>
          <w:rFonts w:ascii="Helvetica" w:hAnsi="Helvetica"/>
          <w:sz w:val="22"/>
          <w:szCs w:val="22"/>
        </w:rPr>
        <w:t xml:space="preserve"> approach or even established screen grammar for narrative VR, </w:t>
      </w:r>
      <w:r w:rsidR="0033241E">
        <w:rPr>
          <w:rFonts w:ascii="Helvetica" w:hAnsi="Helvetica"/>
          <w:sz w:val="22"/>
          <w:szCs w:val="22"/>
        </w:rPr>
        <w:t xml:space="preserve">and perhaps </w:t>
      </w:r>
      <w:r>
        <w:rPr>
          <w:rFonts w:ascii="Helvetica" w:hAnsi="Helvetica"/>
          <w:sz w:val="22"/>
          <w:szCs w:val="22"/>
        </w:rPr>
        <w:t>no sing</w:t>
      </w:r>
      <w:r w:rsidR="00A30D4C">
        <w:rPr>
          <w:rFonts w:ascii="Helvetica" w:hAnsi="Helvetica"/>
          <w:sz w:val="22"/>
          <w:szCs w:val="22"/>
        </w:rPr>
        <w:t>ular</w:t>
      </w:r>
      <w:r>
        <w:rPr>
          <w:rFonts w:ascii="Helvetica" w:hAnsi="Helvetica"/>
          <w:sz w:val="22"/>
          <w:szCs w:val="22"/>
        </w:rPr>
        <w:t xml:space="preserve"> </w:t>
      </w:r>
      <w:r w:rsidR="00A30D4C">
        <w:rPr>
          <w:rFonts w:ascii="Helvetica" w:hAnsi="Helvetica"/>
          <w:sz w:val="22"/>
          <w:szCs w:val="22"/>
        </w:rPr>
        <w:t>approach is appropriate</w:t>
      </w:r>
      <w:r w:rsidR="00D37C5F">
        <w:rPr>
          <w:rFonts w:ascii="Helvetica" w:hAnsi="Helvetica"/>
          <w:sz w:val="22"/>
          <w:szCs w:val="22"/>
        </w:rPr>
        <w:t xml:space="preserve">; </w:t>
      </w:r>
      <w:bookmarkStart w:id="0" w:name="_GoBack"/>
      <w:bookmarkEnd w:id="0"/>
      <w:r w:rsidR="00D37C5F">
        <w:rPr>
          <w:rFonts w:ascii="Helvetica" w:hAnsi="Helvetica" w:cs="Times New Roman"/>
          <w:sz w:val="22"/>
          <w:szCs w:val="22"/>
          <w:lang w:val="en-AU"/>
        </w:rPr>
        <w:t xml:space="preserve"> </w:t>
      </w:r>
      <w:r>
        <w:rPr>
          <w:rFonts w:ascii="Helvetica" w:hAnsi="Helvetica"/>
          <w:sz w:val="22"/>
          <w:szCs w:val="22"/>
        </w:rPr>
        <w:t xml:space="preserve">rather we need to </w:t>
      </w:r>
      <w:r w:rsidR="00A30D4C">
        <w:rPr>
          <w:rFonts w:ascii="Helvetica" w:hAnsi="Helvetica"/>
          <w:sz w:val="22"/>
          <w:szCs w:val="22"/>
        </w:rPr>
        <w:t xml:space="preserve">engage </w:t>
      </w:r>
      <w:r>
        <w:rPr>
          <w:rFonts w:ascii="Helvetica" w:hAnsi="Helvetica"/>
          <w:sz w:val="22"/>
          <w:szCs w:val="22"/>
        </w:rPr>
        <w:t xml:space="preserve">a broader, more fluid set of tools, supporting adaptive, </w:t>
      </w:r>
      <w:r w:rsidR="00A30D4C">
        <w:rPr>
          <w:rFonts w:ascii="Helvetica" w:hAnsi="Helvetica"/>
          <w:sz w:val="22"/>
          <w:szCs w:val="22"/>
        </w:rPr>
        <w:t>flexible</w:t>
      </w:r>
      <w:r>
        <w:rPr>
          <w:rFonts w:ascii="Helvetica" w:hAnsi="Helvetica"/>
          <w:sz w:val="22"/>
          <w:szCs w:val="22"/>
        </w:rPr>
        <w:t xml:space="preserve"> approaches to media development and the capacity for rapid iteration and refinement prior to the production phase. </w:t>
      </w:r>
      <w:r w:rsidR="00CB18C0">
        <w:rPr>
          <w:rFonts w:ascii="Helvetica" w:hAnsi="Helvetica"/>
          <w:sz w:val="22"/>
          <w:szCs w:val="22"/>
        </w:rPr>
        <w:t>As such, th</w:t>
      </w:r>
      <w:r w:rsidR="00D37C5F">
        <w:rPr>
          <w:rFonts w:ascii="Helvetica" w:hAnsi="Helvetica"/>
          <w:sz w:val="22"/>
          <w:szCs w:val="22"/>
        </w:rPr>
        <w:t>is</w:t>
      </w:r>
      <w:r w:rsidR="00CB18C0">
        <w:rPr>
          <w:rFonts w:ascii="Helvetica" w:hAnsi="Helvetica"/>
          <w:sz w:val="22"/>
          <w:szCs w:val="22"/>
        </w:rPr>
        <w:t xml:space="preserve"> </w:t>
      </w:r>
      <w:r w:rsidR="0033241E">
        <w:rPr>
          <w:rFonts w:ascii="Helvetica" w:hAnsi="Helvetica"/>
          <w:sz w:val="22"/>
          <w:szCs w:val="22"/>
        </w:rPr>
        <w:t xml:space="preserve">visual </w:t>
      </w:r>
      <w:proofErr w:type="spellStart"/>
      <w:r w:rsidR="0033241E">
        <w:rPr>
          <w:rFonts w:ascii="Helvetica" w:hAnsi="Helvetica"/>
          <w:sz w:val="22"/>
          <w:szCs w:val="22"/>
        </w:rPr>
        <w:t>wireframing</w:t>
      </w:r>
      <w:proofErr w:type="spellEnd"/>
      <w:r w:rsidR="0033241E">
        <w:rPr>
          <w:rFonts w:ascii="Helvetica" w:hAnsi="Helvetica"/>
          <w:sz w:val="22"/>
          <w:szCs w:val="22"/>
        </w:rPr>
        <w:t xml:space="preserve"> </w:t>
      </w:r>
      <w:r w:rsidR="00225D7E">
        <w:rPr>
          <w:rFonts w:ascii="Helvetica" w:hAnsi="Helvetica"/>
          <w:sz w:val="22"/>
          <w:szCs w:val="22"/>
        </w:rPr>
        <w:t>approach</w:t>
      </w:r>
      <w:r w:rsidR="00CB18C0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 w:rsidR="00225D7E">
        <w:rPr>
          <w:rFonts w:ascii="Helvetica" w:hAnsi="Helvetica"/>
          <w:sz w:val="22"/>
          <w:szCs w:val="22"/>
        </w:rPr>
        <w:t xml:space="preserve">operating </w:t>
      </w:r>
      <w:r w:rsidR="00CB18C0">
        <w:rPr>
          <w:rFonts w:ascii="Helvetica" w:hAnsi="Helvetica"/>
          <w:sz w:val="22"/>
          <w:szCs w:val="22"/>
        </w:rPr>
        <w:t xml:space="preserve">along with other </w:t>
      </w:r>
      <w:r w:rsidR="00EB43A2">
        <w:rPr>
          <w:rFonts w:ascii="Helvetica" w:hAnsi="Helvetica"/>
          <w:sz w:val="22"/>
          <w:szCs w:val="22"/>
        </w:rPr>
        <w:t xml:space="preserve">CVR </w:t>
      </w:r>
      <w:r w:rsidR="00CB18C0">
        <w:rPr>
          <w:rFonts w:ascii="Helvetica" w:hAnsi="Helvetica"/>
          <w:sz w:val="22"/>
          <w:szCs w:val="22"/>
        </w:rPr>
        <w:t xml:space="preserve">scripting </w:t>
      </w:r>
      <w:r w:rsidR="00225D7E">
        <w:rPr>
          <w:rFonts w:ascii="Helvetica" w:hAnsi="Helvetica"/>
          <w:sz w:val="22"/>
          <w:szCs w:val="22"/>
        </w:rPr>
        <w:t xml:space="preserve">and storyboarding </w:t>
      </w:r>
      <w:r w:rsidR="00CB18C0">
        <w:rPr>
          <w:rFonts w:ascii="Helvetica" w:hAnsi="Helvetica"/>
          <w:sz w:val="22"/>
          <w:szCs w:val="22"/>
        </w:rPr>
        <w:t xml:space="preserve">approaches in development or still to emerge, </w:t>
      </w:r>
      <w:r>
        <w:rPr>
          <w:rFonts w:ascii="Helvetica" w:hAnsi="Helvetica"/>
          <w:sz w:val="22"/>
          <w:szCs w:val="22"/>
        </w:rPr>
        <w:t xml:space="preserve">may </w:t>
      </w:r>
      <w:r w:rsidR="00EB43A2">
        <w:rPr>
          <w:rFonts w:ascii="Helvetica" w:hAnsi="Helvetica"/>
          <w:sz w:val="22"/>
          <w:szCs w:val="22"/>
        </w:rPr>
        <w:t>prove</w:t>
      </w:r>
      <w:r>
        <w:rPr>
          <w:rFonts w:ascii="Helvetica" w:hAnsi="Helvetica"/>
          <w:sz w:val="22"/>
          <w:szCs w:val="22"/>
        </w:rPr>
        <w:t xml:space="preserve"> </w:t>
      </w:r>
      <w:r w:rsidR="00A30D4C">
        <w:rPr>
          <w:rFonts w:ascii="Helvetica" w:hAnsi="Helvetica"/>
          <w:sz w:val="22"/>
          <w:szCs w:val="22"/>
        </w:rPr>
        <w:t xml:space="preserve">increasingly </w:t>
      </w:r>
      <w:r>
        <w:rPr>
          <w:rFonts w:ascii="Helvetica" w:hAnsi="Helvetica"/>
          <w:sz w:val="22"/>
          <w:szCs w:val="22"/>
        </w:rPr>
        <w:t xml:space="preserve">effective </w:t>
      </w:r>
      <w:r w:rsidR="00CB18C0">
        <w:rPr>
          <w:rFonts w:ascii="Helvetica" w:hAnsi="Helvetica"/>
          <w:sz w:val="22"/>
          <w:szCs w:val="22"/>
        </w:rPr>
        <w:t>within</w:t>
      </w:r>
      <w:r>
        <w:rPr>
          <w:rFonts w:ascii="Helvetica" w:hAnsi="Helvetica"/>
          <w:sz w:val="22"/>
          <w:szCs w:val="22"/>
        </w:rPr>
        <w:t xml:space="preserve"> a</w:t>
      </w:r>
      <w:r w:rsidR="00A30D4C">
        <w:rPr>
          <w:rFonts w:ascii="Helvetica" w:hAnsi="Helvetica"/>
          <w:sz w:val="22"/>
          <w:szCs w:val="22"/>
        </w:rPr>
        <w:t xml:space="preserve">n expanded narrative VR toolkit, and highly relevant to </w:t>
      </w:r>
      <w:r>
        <w:rPr>
          <w:rFonts w:ascii="Helvetica" w:hAnsi="Helvetica"/>
          <w:sz w:val="22"/>
          <w:szCs w:val="22"/>
        </w:rPr>
        <w:t xml:space="preserve">screen </w:t>
      </w:r>
      <w:r w:rsidR="003F1A2F">
        <w:rPr>
          <w:rFonts w:ascii="Helvetica" w:hAnsi="Helvetica"/>
          <w:sz w:val="22"/>
          <w:szCs w:val="22"/>
        </w:rPr>
        <w:t xml:space="preserve">media </w:t>
      </w:r>
      <w:r>
        <w:rPr>
          <w:rFonts w:ascii="Helvetica" w:hAnsi="Helvetica"/>
          <w:sz w:val="22"/>
          <w:szCs w:val="22"/>
        </w:rPr>
        <w:t>educators</w:t>
      </w:r>
      <w:r w:rsidR="003F1A2F">
        <w:rPr>
          <w:rFonts w:ascii="Helvetica" w:hAnsi="Helvetica"/>
          <w:sz w:val="22"/>
          <w:szCs w:val="22"/>
        </w:rPr>
        <w:t xml:space="preserve"> as well as </w:t>
      </w:r>
      <w:r w:rsidR="00503603">
        <w:rPr>
          <w:rFonts w:ascii="Helvetica" w:hAnsi="Helvetica"/>
          <w:sz w:val="22"/>
          <w:szCs w:val="22"/>
        </w:rPr>
        <w:t>students</w:t>
      </w:r>
      <w:r>
        <w:rPr>
          <w:rFonts w:ascii="Helvetica" w:hAnsi="Helvetica"/>
          <w:sz w:val="22"/>
          <w:szCs w:val="22"/>
        </w:rPr>
        <w:t>.</w:t>
      </w:r>
    </w:p>
    <w:p w:rsidR="00A24A0A" w:rsidRDefault="00A24A0A" w:rsidP="0011517F">
      <w:pPr>
        <w:rPr>
          <w:rFonts w:ascii="Helvetica" w:hAnsi="Helvetica"/>
          <w:lang w:val="en-AU"/>
        </w:rPr>
      </w:pPr>
    </w:p>
    <w:p w:rsidR="00C347AD" w:rsidRDefault="00C347AD">
      <w:pPr>
        <w:rPr>
          <w:rFonts w:ascii="Helvetica" w:hAnsi="Helvetica"/>
          <w:lang w:val="en-AU"/>
        </w:rPr>
      </w:pPr>
    </w:p>
    <w:p w:rsidR="00C4526C" w:rsidRDefault="00CF453C">
      <w:pPr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>References</w:t>
      </w:r>
    </w:p>
    <w:p w:rsidR="000904EA" w:rsidRDefault="000904EA" w:rsidP="000904EA">
      <w:pPr>
        <w:rPr>
          <w:rFonts w:ascii="Helvetica" w:hAnsi="Helvetica"/>
          <w:lang w:val="en-AU"/>
        </w:rPr>
      </w:pPr>
    </w:p>
    <w:p w:rsidR="000904EA" w:rsidRPr="000A4FE6" w:rsidRDefault="000904EA" w:rsidP="000904EA">
      <w:pPr>
        <w:rPr>
          <w:rFonts w:ascii="Helvetica" w:hAnsi="Helvetica"/>
          <w:sz w:val="22"/>
          <w:szCs w:val="22"/>
          <w:lang w:val="en-AU"/>
        </w:rPr>
      </w:pPr>
      <w:r w:rsidRPr="000A4FE6">
        <w:rPr>
          <w:rFonts w:ascii="Helvetica" w:hAnsi="Helvetica"/>
          <w:sz w:val="22"/>
          <w:szCs w:val="22"/>
          <w:lang w:val="en-AU"/>
        </w:rPr>
        <w:t>Adler-</w:t>
      </w:r>
      <w:proofErr w:type="spellStart"/>
      <w:r w:rsidRPr="000A4FE6">
        <w:rPr>
          <w:rFonts w:ascii="Helvetica" w:hAnsi="Helvetica"/>
          <w:sz w:val="22"/>
          <w:szCs w:val="22"/>
          <w:lang w:val="en-AU"/>
        </w:rPr>
        <w:t>Kassner</w:t>
      </w:r>
      <w:proofErr w:type="spellEnd"/>
      <w:r w:rsidRPr="000A4FE6">
        <w:rPr>
          <w:rFonts w:ascii="Helvetica" w:hAnsi="Helvetica"/>
          <w:sz w:val="22"/>
          <w:szCs w:val="22"/>
          <w:lang w:val="en-AU"/>
        </w:rPr>
        <w:t>, L</w:t>
      </w:r>
      <w:r w:rsidR="00537BC9">
        <w:rPr>
          <w:rFonts w:ascii="Helvetica" w:hAnsi="Helvetica"/>
          <w:sz w:val="22"/>
          <w:szCs w:val="22"/>
          <w:lang w:val="en-AU"/>
        </w:rPr>
        <w:t>inda</w:t>
      </w:r>
      <w:r w:rsidRPr="000A4FE6">
        <w:rPr>
          <w:rFonts w:ascii="Helvetica" w:hAnsi="Helvetica"/>
          <w:sz w:val="22"/>
          <w:szCs w:val="22"/>
          <w:lang w:val="en-AU"/>
        </w:rPr>
        <w:t xml:space="preserve"> and Wardle, E</w:t>
      </w:r>
      <w:r w:rsidR="00537BC9">
        <w:rPr>
          <w:rFonts w:ascii="Helvetica" w:hAnsi="Helvetica"/>
          <w:sz w:val="22"/>
          <w:szCs w:val="22"/>
          <w:lang w:val="en-AU"/>
        </w:rPr>
        <w:t>lizabeth</w:t>
      </w:r>
      <w:r w:rsidRPr="000A4FE6">
        <w:rPr>
          <w:rFonts w:ascii="Helvetica" w:hAnsi="Helvetica"/>
          <w:sz w:val="22"/>
          <w:szCs w:val="22"/>
          <w:lang w:val="en-AU"/>
        </w:rPr>
        <w:t>. (eds.). 2015</w:t>
      </w:r>
      <w:r w:rsidR="00537BC9">
        <w:rPr>
          <w:rFonts w:ascii="Helvetica" w:hAnsi="Helvetica"/>
          <w:sz w:val="22"/>
          <w:szCs w:val="22"/>
          <w:lang w:val="en-AU"/>
        </w:rPr>
        <w:t>.</w:t>
      </w:r>
      <w:r w:rsidRPr="000A4FE6">
        <w:rPr>
          <w:rFonts w:ascii="Helvetica" w:hAnsi="Helvetica"/>
          <w:sz w:val="22"/>
          <w:szCs w:val="22"/>
          <w:lang w:val="en-AU"/>
        </w:rPr>
        <w:t xml:space="preserve"> Naming What We Know: Threshold Concepts of Writing Studies. Utah State University Press, Logan</w:t>
      </w:r>
      <w:r w:rsidR="00537BC9">
        <w:rPr>
          <w:rFonts w:ascii="Helvetica" w:hAnsi="Helvetica"/>
          <w:sz w:val="22"/>
          <w:szCs w:val="22"/>
          <w:lang w:val="en-AU"/>
        </w:rPr>
        <w:t xml:space="preserve"> UT.</w:t>
      </w:r>
    </w:p>
    <w:p w:rsidR="000904EA" w:rsidRPr="000A4FE6" w:rsidRDefault="000904EA">
      <w:pPr>
        <w:rPr>
          <w:rFonts w:ascii="Helvetica" w:hAnsi="Helvetica"/>
          <w:sz w:val="22"/>
          <w:szCs w:val="22"/>
          <w:lang w:val="en-AU"/>
        </w:rPr>
      </w:pPr>
    </w:p>
    <w:p w:rsidR="00031890" w:rsidRPr="000A4FE6" w:rsidRDefault="00031890">
      <w:pPr>
        <w:rPr>
          <w:rFonts w:ascii="Helvetica" w:hAnsi="Helvetica"/>
          <w:sz w:val="22"/>
          <w:szCs w:val="22"/>
          <w:lang w:val="en-AU"/>
        </w:rPr>
      </w:pPr>
      <w:r w:rsidRPr="000A4FE6">
        <w:rPr>
          <w:rFonts w:ascii="Helvetica" w:hAnsi="Helvetica"/>
          <w:sz w:val="22"/>
          <w:szCs w:val="22"/>
          <w:lang w:val="en-AU"/>
        </w:rPr>
        <w:t>Angelo</w:t>
      </w:r>
      <w:r w:rsidR="00B87EDA">
        <w:rPr>
          <w:rFonts w:ascii="Helvetica" w:hAnsi="Helvetica"/>
          <w:sz w:val="22"/>
          <w:szCs w:val="22"/>
          <w:lang w:val="en-AU"/>
        </w:rPr>
        <w:t>, Tom. 2012</w:t>
      </w:r>
      <w:r w:rsidR="00B87EDA" w:rsidRPr="00B87EDA">
        <w:rPr>
          <w:rFonts w:ascii="Helvetica" w:hAnsi="Helvetica"/>
          <w:sz w:val="22"/>
          <w:szCs w:val="22"/>
          <w:lang w:val="en-AU"/>
        </w:rPr>
        <w:t>. Designing subjects for learning: practical, research-based guidelines. In Hunt, L., &amp; Chalmers, D. (Eds.), University Teaching in Focu</w:t>
      </w:r>
      <w:r w:rsidR="00B87EDA">
        <w:rPr>
          <w:rFonts w:ascii="Helvetica" w:hAnsi="Helvetica"/>
          <w:sz w:val="22"/>
          <w:szCs w:val="22"/>
          <w:lang w:val="en-AU"/>
        </w:rPr>
        <w:t>s: A Learning-Centred Approach, pp. 93-111</w:t>
      </w:r>
      <w:r w:rsidR="00B87EDA" w:rsidRPr="00B87EDA">
        <w:rPr>
          <w:rFonts w:ascii="Helvetica" w:hAnsi="Helvetica"/>
          <w:sz w:val="22"/>
          <w:szCs w:val="22"/>
          <w:lang w:val="en-AU"/>
        </w:rPr>
        <w:t xml:space="preserve">. </w:t>
      </w:r>
      <w:r w:rsidR="00537BC9" w:rsidRPr="00B87EDA">
        <w:rPr>
          <w:rFonts w:ascii="Helvetica" w:hAnsi="Helvetica"/>
          <w:sz w:val="22"/>
          <w:szCs w:val="22"/>
          <w:lang w:val="en-AU"/>
        </w:rPr>
        <w:t>ACER Press</w:t>
      </w:r>
      <w:r w:rsidR="00537BC9">
        <w:rPr>
          <w:rFonts w:ascii="Helvetica" w:hAnsi="Helvetica"/>
          <w:sz w:val="22"/>
          <w:szCs w:val="22"/>
          <w:lang w:val="en-AU"/>
        </w:rPr>
        <w:t xml:space="preserve">, </w:t>
      </w:r>
      <w:r w:rsidR="00B87EDA" w:rsidRPr="00B87EDA">
        <w:rPr>
          <w:rFonts w:ascii="Helvetica" w:hAnsi="Helvetica"/>
          <w:sz w:val="22"/>
          <w:szCs w:val="22"/>
          <w:lang w:val="en-AU"/>
        </w:rPr>
        <w:t>Melbourne, Australia</w:t>
      </w:r>
      <w:r w:rsidR="00537BC9">
        <w:rPr>
          <w:rFonts w:ascii="Helvetica" w:hAnsi="Helvetica"/>
          <w:sz w:val="22"/>
          <w:szCs w:val="22"/>
          <w:lang w:val="en-AU"/>
        </w:rPr>
        <w:t>.</w:t>
      </w:r>
    </w:p>
    <w:p w:rsidR="00031890" w:rsidRPr="000A4FE6" w:rsidRDefault="00031890">
      <w:pPr>
        <w:rPr>
          <w:rFonts w:ascii="Helvetica" w:hAnsi="Helvetica"/>
          <w:sz w:val="22"/>
          <w:szCs w:val="22"/>
          <w:lang w:val="en-AU"/>
        </w:rPr>
      </w:pPr>
    </w:p>
    <w:p w:rsidR="00C347AD" w:rsidRPr="000A4FE6" w:rsidRDefault="00CF4E5A">
      <w:pPr>
        <w:rPr>
          <w:rFonts w:ascii="Helvetica" w:hAnsi="Helvetica"/>
          <w:sz w:val="22"/>
          <w:szCs w:val="22"/>
          <w:lang w:val="en-AU"/>
        </w:rPr>
      </w:pPr>
      <w:r w:rsidRPr="000A4FE6">
        <w:rPr>
          <w:rFonts w:ascii="Helvetica" w:hAnsi="Helvetica"/>
          <w:sz w:val="22"/>
          <w:szCs w:val="22"/>
          <w:lang w:val="en-AU"/>
        </w:rPr>
        <w:t>Barnett, R</w:t>
      </w:r>
      <w:r w:rsidR="00537BC9">
        <w:rPr>
          <w:rFonts w:ascii="Helvetica" w:hAnsi="Helvetica"/>
          <w:sz w:val="22"/>
          <w:szCs w:val="22"/>
          <w:lang w:val="en-AU"/>
        </w:rPr>
        <w:t>onald</w:t>
      </w:r>
      <w:r w:rsidRPr="000A4FE6">
        <w:rPr>
          <w:rFonts w:ascii="Helvetica" w:hAnsi="Helvetica"/>
          <w:sz w:val="22"/>
          <w:szCs w:val="22"/>
          <w:lang w:val="en-AU"/>
        </w:rPr>
        <w:t xml:space="preserve">. </w:t>
      </w:r>
      <w:r w:rsidR="00C4526C" w:rsidRPr="000A4FE6">
        <w:rPr>
          <w:rFonts w:ascii="Helvetica" w:hAnsi="Helvetica"/>
          <w:sz w:val="22"/>
          <w:szCs w:val="22"/>
          <w:lang w:val="en-AU"/>
        </w:rPr>
        <w:t>200</w:t>
      </w:r>
      <w:r w:rsidRPr="000A4FE6">
        <w:rPr>
          <w:rFonts w:ascii="Helvetica" w:hAnsi="Helvetica"/>
          <w:sz w:val="22"/>
          <w:szCs w:val="22"/>
          <w:lang w:val="en-AU"/>
        </w:rPr>
        <w:t>7</w:t>
      </w:r>
      <w:r w:rsidR="00C4526C" w:rsidRPr="000A4FE6">
        <w:rPr>
          <w:rFonts w:ascii="Helvetica" w:hAnsi="Helvetica"/>
          <w:sz w:val="22"/>
          <w:szCs w:val="22"/>
          <w:lang w:val="en-AU"/>
        </w:rPr>
        <w:t>. A will to learn: Being a student in an age of uncertainty. SRHE/Open University Press</w:t>
      </w:r>
      <w:r w:rsidR="00537BC9">
        <w:rPr>
          <w:rFonts w:ascii="Helvetica" w:hAnsi="Helvetica"/>
          <w:sz w:val="22"/>
          <w:szCs w:val="22"/>
          <w:lang w:val="en-AU"/>
        </w:rPr>
        <w:t>, Maidenhead, UK.</w:t>
      </w:r>
    </w:p>
    <w:p w:rsidR="00C347AD" w:rsidRPr="000A4FE6" w:rsidRDefault="00C347AD">
      <w:pPr>
        <w:rPr>
          <w:rFonts w:ascii="Helvetica" w:hAnsi="Helvetica"/>
          <w:sz w:val="22"/>
          <w:szCs w:val="22"/>
          <w:lang w:val="en-AU"/>
        </w:rPr>
      </w:pPr>
    </w:p>
    <w:p w:rsidR="00031890" w:rsidRPr="000A4FE6" w:rsidRDefault="00031890">
      <w:pPr>
        <w:rPr>
          <w:rFonts w:ascii="Helvetica" w:hAnsi="Helvetica"/>
          <w:sz w:val="22"/>
          <w:szCs w:val="22"/>
          <w:lang w:val="en-AU"/>
        </w:rPr>
      </w:pPr>
      <w:r w:rsidRPr="000A4FE6">
        <w:rPr>
          <w:rFonts w:ascii="Helvetica" w:hAnsi="Helvetica"/>
          <w:sz w:val="22"/>
          <w:szCs w:val="22"/>
          <w:lang w:val="en-AU"/>
        </w:rPr>
        <w:t>Dooley</w:t>
      </w:r>
      <w:r w:rsidR="000A4FE6" w:rsidRPr="000A4FE6">
        <w:rPr>
          <w:rFonts w:ascii="Helvetica" w:hAnsi="Helvetica"/>
          <w:sz w:val="22"/>
          <w:szCs w:val="22"/>
          <w:lang w:val="en-AU"/>
        </w:rPr>
        <w:t>,</w:t>
      </w:r>
      <w:r w:rsidR="000A4FE6" w:rsidRPr="000A4FE6">
        <w:rPr>
          <w:rFonts w:ascii="Helvetica" w:hAnsi="Helvetica"/>
          <w:sz w:val="22"/>
          <w:szCs w:val="22"/>
        </w:rPr>
        <w:t xml:space="preserve"> </w:t>
      </w:r>
      <w:r w:rsidR="000A4FE6" w:rsidRPr="000A4FE6">
        <w:rPr>
          <w:rFonts w:ascii="Helvetica" w:hAnsi="Helvetica"/>
          <w:sz w:val="22"/>
          <w:szCs w:val="22"/>
          <w:lang w:val="en-AU"/>
        </w:rPr>
        <w:t xml:space="preserve">Kath. </w:t>
      </w:r>
      <w:r w:rsidR="00DB2C38">
        <w:rPr>
          <w:rFonts w:ascii="Helvetica" w:hAnsi="Helvetica"/>
          <w:sz w:val="22"/>
          <w:szCs w:val="22"/>
          <w:lang w:val="en-AU"/>
        </w:rPr>
        <w:t>2017.</w:t>
      </w:r>
      <w:r w:rsidR="000A4FE6" w:rsidRPr="000A4FE6">
        <w:rPr>
          <w:rFonts w:ascii="Helvetica" w:hAnsi="Helvetica"/>
          <w:sz w:val="22"/>
          <w:szCs w:val="22"/>
          <w:lang w:val="en-AU"/>
        </w:rPr>
        <w:t xml:space="preserve"> Storytelli</w:t>
      </w:r>
      <w:r w:rsidR="00DB2C38">
        <w:rPr>
          <w:rFonts w:ascii="Helvetica" w:hAnsi="Helvetica"/>
          <w:sz w:val="22"/>
          <w:szCs w:val="22"/>
          <w:lang w:val="en-AU"/>
        </w:rPr>
        <w:t>ng with virtual reality in 360-</w:t>
      </w:r>
      <w:r w:rsidR="000A4FE6" w:rsidRPr="000A4FE6">
        <w:rPr>
          <w:rFonts w:ascii="Helvetica" w:hAnsi="Helvetica"/>
          <w:sz w:val="22"/>
          <w:szCs w:val="22"/>
          <w:lang w:val="en-AU"/>
        </w:rPr>
        <w:t xml:space="preserve">degrees: a new screen grammar, Studies in Australasian Cinema, 11:3, </w:t>
      </w:r>
      <w:r w:rsidR="00B37DC8">
        <w:rPr>
          <w:rFonts w:ascii="Helvetica" w:hAnsi="Helvetica"/>
          <w:sz w:val="22"/>
          <w:szCs w:val="22"/>
          <w:lang w:val="en-AU"/>
        </w:rPr>
        <w:t xml:space="preserve">pp. </w:t>
      </w:r>
      <w:r w:rsidR="00DB2C38">
        <w:rPr>
          <w:rFonts w:ascii="Helvetica" w:hAnsi="Helvetica"/>
          <w:sz w:val="22"/>
          <w:szCs w:val="22"/>
          <w:lang w:val="en-AU"/>
        </w:rPr>
        <w:t>161-171, DOI:</w:t>
      </w:r>
      <w:r w:rsidR="000A4FE6" w:rsidRPr="000A4FE6">
        <w:rPr>
          <w:rFonts w:ascii="Helvetica" w:hAnsi="Helvetica"/>
          <w:sz w:val="22"/>
          <w:szCs w:val="22"/>
          <w:lang w:val="en-AU"/>
        </w:rPr>
        <w:t>10.1080/17503175.2017.1387357</w:t>
      </w:r>
    </w:p>
    <w:p w:rsidR="00031890" w:rsidRPr="000A4FE6" w:rsidRDefault="00031890">
      <w:pPr>
        <w:rPr>
          <w:rFonts w:ascii="Helvetica" w:hAnsi="Helvetica"/>
          <w:sz w:val="22"/>
          <w:szCs w:val="22"/>
          <w:lang w:val="en-AU"/>
        </w:rPr>
      </w:pPr>
    </w:p>
    <w:p w:rsidR="00CF4E5A" w:rsidRPr="000A4FE6" w:rsidRDefault="00CF4E5A" w:rsidP="00CF4E5A">
      <w:pPr>
        <w:autoSpaceDE w:val="0"/>
        <w:autoSpaceDN w:val="0"/>
        <w:adjustRightInd w:val="0"/>
        <w:rPr>
          <w:rFonts w:ascii="Helvetica" w:hAnsi="Helvetica" w:cs="’ßZˇ"/>
          <w:sz w:val="22"/>
          <w:szCs w:val="22"/>
          <w:lang w:val="en-AU"/>
        </w:rPr>
      </w:pPr>
      <w:r w:rsidRPr="000A4FE6">
        <w:rPr>
          <w:rFonts w:ascii="Helvetica" w:hAnsi="Helvetica"/>
          <w:sz w:val="22"/>
          <w:szCs w:val="22"/>
          <w:lang w:val="en-AU"/>
        </w:rPr>
        <w:t xml:space="preserve">Garrett, J.J. 2003. </w:t>
      </w:r>
      <w:r w:rsidRPr="000A4FE6">
        <w:rPr>
          <w:rFonts w:ascii="Helvetica" w:hAnsi="Helvetica" w:cs="’ßZˇ"/>
          <w:sz w:val="22"/>
          <w:szCs w:val="22"/>
          <w:lang w:val="en-AU"/>
        </w:rPr>
        <w:t>The Elements of User Experience, New Riders,</w:t>
      </w:r>
      <w:r w:rsidR="000A4FE6" w:rsidRPr="000A4FE6">
        <w:rPr>
          <w:rFonts w:ascii="Helvetica" w:hAnsi="Helvetica" w:cs="’ßZˇ"/>
          <w:sz w:val="22"/>
          <w:szCs w:val="22"/>
          <w:lang w:val="en-AU"/>
        </w:rPr>
        <w:t xml:space="preserve"> </w:t>
      </w:r>
      <w:r w:rsidR="001A15E6" w:rsidRPr="001A15E6">
        <w:rPr>
          <w:rFonts w:ascii="Helvetica" w:hAnsi="Helvetica" w:cs="’ßZˇ"/>
          <w:sz w:val="22"/>
          <w:szCs w:val="22"/>
          <w:lang w:val="en-AU"/>
        </w:rPr>
        <w:t>San Francisco CA.</w:t>
      </w:r>
    </w:p>
    <w:p w:rsidR="001C19F8" w:rsidRPr="000A4FE6" w:rsidRDefault="001C19F8">
      <w:pPr>
        <w:rPr>
          <w:rFonts w:ascii="Helvetica" w:hAnsi="Helvetica"/>
          <w:sz w:val="22"/>
          <w:szCs w:val="22"/>
          <w:lang w:val="en-AU"/>
        </w:rPr>
      </w:pPr>
    </w:p>
    <w:p w:rsidR="00502EB6" w:rsidRPr="00186BD4" w:rsidRDefault="00186BD4" w:rsidP="00186BD4">
      <w:pPr>
        <w:rPr>
          <w:rFonts w:ascii="Helvetica" w:hAnsi="Helvetica"/>
          <w:sz w:val="22"/>
          <w:szCs w:val="22"/>
          <w:lang w:val="en-AU"/>
        </w:rPr>
      </w:pPr>
      <w:proofErr w:type="spellStart"/>
      <w:r w:rsidRPr="00186BD4">
        <w:rPr>
          <w:rFonts w:ascii="Helvetica" w:hAnsi="Helvetica" w:cs="Times New Roman"/>
          <w:color w:val="000000"/>
          <w:sz w:val="22"/>
          <w:szCs w:val="22"/>
          <w:lang w:val="en-AU"/>
        </w:rPr>
        <w:t>Grambart</w:t>
      </w:r>
      <w:proofErr w:type="spellEnd"/>
      <w:r w:rsidRPr="00186BD4">
        <w:rPr>
          <w:rFonts w:ascii="Helvetica" w:hAnsi="Helvetica" w:cs="Times New Roman"/>
          <w:color w:val="000000"/>
          <w:sz w:val="22"/>
          <w:szCs w:val="22"/>
          <w:lang w:val="en-AU"/>
        </w:rPr>
        <w:t>, Stephan.</w:t>
      </w:r>
      <w:r>
        <w:rPr>
          <w:rFonts w:ascii="Helvetica" w:hAnsi="Helvetica" w:cs="Times New Roman"/>
          <w:color w:val="000000"/>
          <w:sz w:val="22"/>
          <w:szCs w:val="22"/>
          <w:lang w:val="en-AU"/>
        </w:rPr>
        <w:t xml:space="preserve"> 2015.</w:t>
      </w:r>
      <w:r w:rsidRPr="00186BD4">
        <w:rPr>
          <w:rFonts w:ascii="Helvetica" w:hAnsi="Helvetica" w:cs="Times New Roman"/>
          <w:color w:val="000000"/>
          <w:sz w:val="22"/>
          <w:szCs w:val="22"/>
          <w:lang w:val="en-AU"/>
        </w:rPr>
        <w:t xml:space="preserve"> Sleepy Hollow &amp;</w:t>
      </w:r>
      <w:r>
        <w:rPr>
          <w:rFonts w:ascii="Helvetica" w:hAnsi="Helvetica" w:cs="Times New Roman"/>
          <w:color w:val="000000"/>
          <w:sz w:val="22"/>
          <w:szCs w:val="22"/>
          <w:lang w:val="en-AU"/>
        </w:rPr>
        <w:t xml:space="preserve"> Narrative in VR (Slide Share).</w:t>
      </w:r>
      <w:r w:rsidRPr="00186BD4">
        <w:rPr>
          <w:rFonts w:ascii="Helvetica" w:hAnsi="Helvetica" w:cs="Times New Roman"/>
          <w:color w:val="000000"/>
          <w:sz w:val="22"/>
          <w:szCs w:val="22"/>
          <w:lang w:val="en-AU"/>
        </w:rPr>
        <w:t xml:space="preserve"> </w:t>
      </w:r>
      <w:r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Retrieved from </w:t>
      </w:r>
      <w:hyperlink r:id="rId6" w:history="1">
        <w:r w:rsidRPr="00FC7F1E">
          <w:rPr>
            <w:rStyle w:val="Hyperlink"/>
            <w:rFonts w:ascii="Helvetica" w:hAnsi="Helvetica" w:cs="Times New Roman"/>
            <w:sz w:val="22"/>
            <w:szCs w:val="22"/>
            <w:lang w:val="en-AU"/>
          </w:rPr>
          <w:t>https://www.slideshare.net/fitc_slideshare/sleepy-hollow-narrative-in-vr</w:t>
        </w:r>
      </w:hyperlink>
      <w:r>
        <w:rPr>
          <w:rFonts w:ascii="Helvetica" w:hAnsi="Helvetica" w:cs="Áf_ˇ"/>
          <w:color w:val="000000"/>
          <w:sz w:val="22"/>
          <w:szCs w:val="22"/>
          <w:lang w:val="en-AU"/>
        </w:rPr>
        <w:t xml:space="preserve">. </w:t>
      </w:r>
      <w:r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Accessed on April </w:t>
      </w:r>
      <w:r>
        <w:rPr>
          <w:rFonts w:ascii="Helvetica" w:hAnsi="Helvetica" w:cs="Áf_ˇ"/>
          <w:color w:val="000000"/>
          <w:sz w:val="22"/>
          <w:szCs w:val="22"/>
          <w:lang w:val="en-AU"/>
        </w:rPr>
        <w:t>10</w:t>
      </w:r>
      <w:r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 2019.</w:t>
      </w:r>
    </w:p>
    <w:p w:rsidR="00DB2C38" w:rsidRPr="000A4FE6" w:rsidRDefault="00DB2C38">
      <w:pPr>
        <w:rPr>
          <w:rFonts w:ascii="Helvetica" w:hAnsi="Helvetica"/>
          <w:sz w:val="22"/>
          <w:szCs w:val="22"/>
          <w:lang w:val="en-AU"/>
        </w:rPr>
      </w:pPr>
    </w:p>
    <w:p w:rsidR="00AE3B5B" w:rsidRPr="00DB2C38" w:rsidRDefault="001C19F8" w:rsidP="00DB2C38">
      <w:pPr>
        <w:pStyle w:val="Default"/>
        <w:rPr>
          <w:rStyle w:val="Hyperlink"/>
          <w:rFonts w:asciiTheme="minorHAnsi" w:hAnsiTheme="minorHAnsi" w:cstheme="minorBidi"/>
          <w:lang w:val="en-GB"/>
        </w:rPr>
      </w:pPr>
      <w:r w:rsidRPr="000A4FE6">
        <w:rPr>
          <w:rFonts w:ascii="Helvetica" w:hAnsi="Helvetica"/>
          <w:sz w:val="22"/>
          <w:szCs w:val="22"/>
        </w:rPr>
        <w:t>Hunt, L</w:t>
      </w:r>
      <w:r w:rsidR="007A5807" w:rsidRPr="000A4FE6">
        <w:rPr>
          <w:rFonts w:ascii="Helvetica" w:hAnsi="Helvetica"/>
          <w:sz w:val="22"/>
          <w:szCs w:val="22"/>
        </w:rPr>
        <w:t>ynne</w:t>
      </w:r>
      <w:r w:rsidRPr="000A4FE6">
        <w:rPr>
          <w:rFonts w:ascii="Helvetica" w:hAnsi="Helvetica"/>
          <w:sz w:val="22"/>
          <w:szCs w:val="22"/>
        </w:rPr>
        <w:t xml:space="preserve">. 2013. Quality Teaching in the Social Sciences, </w:t>
      </w:r>
      <w:r w:rsidR="00AE3B5B" w:rsidRPr="000A4FE6">
        <w:rPr>
          <w:rFonts w:ascii="Helvetica" w:hAnsi="Helvetica"/>
          <w:sz w:val="22"/>
          <w:szCs w:val="22"/>
        </w:rPr>
        <w:t xml:space="preserve">Information Resources Management Association, </w:t>
      </w:r>
      <w:r w:rsidR="00DB2C38">
        <w:rPr>
          <w:rFonts w:ascii="Helvetica" w:hAnsi="Helvetica"/>
          <w:sz w:val="22"/>
          <w:szCs w:val="22"/>
        </w:rPr>
        <w:t xml:space="preserve">pp. 39-56 </w:t>
      </w:r>
      <w:r w:rsidR="00DB2C38" w:rsidRPr="00DB2C38">
        <w:rPr>
          <w:rStyle w:val="A1"/>
          <w:rFonts w:ascii="Helvetica" w:hAnsi="Helvetica"/>
          <w:sz w:val="22"/>
          <w:szCs w:val="22"/>
        </w:rPr>
        <w:t>DOI: 10.4018/978-1-4666-3661-3.ch003</w:t>
      </w:r>
      <w:r w:rsidR="00DB2C38" w:rsidRPr="000A4FE6">
        <w:rPr>
          <w:rFonts w:ascii="Helvetica" w:hAnsi="Helvetica"/>
          <w:sz w:val="22"/>
          <w:szCs w:val="22"/>
        </w:rPr>
        <w:t xml:space="preserve"> </w:t>
      </w:r>
    </w:p>
    <w:p w:rsidR="00C43ACF" w:rsidRPr="000A4FE6" w:rsidRDefault="00C43ACF">
      <w:pPr>
        <w:rPr>
          <w:rFonts w:ascii="Helvetica" w:hAnsi="Helvetica"/>
          <w:sz w:val="22"/>
          <w:szCs w:val="22"/>
          <w:lang w:val="en-AU"/>
        </w:rPr>
      </w:pPr>
    </w:p>
    <w:p w:rsidR="00CF4E5A" w:rsidRPr="000A4FE6" w:rsidRDefault="00CF4E5A" w:rsidP="00CF4E5A">
      <w:pPr>
        <w:autoSpaceDE w:val="0"/>
        <w:autoSpaceDN w:val="0"/>
        <w:adjustRightInd w:val="0"/>
        <w:rPr>
          <w:rFonts w:ascii="Helvetica" w:hAnsi="Helvetica" w:cs="’ßZˇ"/>
          <w:sz w:val="22"/>
          <w:szCs w:val="22"/>
          <w:lang w:val="en-AU"/>
        </w:rPr>
      </w:pPr>
      <w:proofErr w:type="spellStart"/>
      <w:r w:rsidRPr="000A4FE6">
        <w:rPr>
          <w:rFonts w:ascii="Helvetica" w:hAnsi="Helvetica" w:cs="’ßZˇ"/>
          <w:sz w:val="22"/>
          <w:szCs w:val="22"/>
          <w:lang w:val="en-AU"/>
        </w:rPr>
        <w:t>Kuniavsky</w:t>
      </w:r>
      <w:proofErr w:type="spellEnd"/>
      <w:r w:rsidRPr="000A4FE6">
        <w:rPr>
          <w:rFonts w:ascii="Helvetica" w:hAnsi="Helvetica" w:cs="’ßZˇ"/>
          <w:sz w:val="22"/>
          <w:szCs w:val="22"/>
          <w:lang w:val="en-AU"/>
        </w:rPr>
        <w:t>, M</w:t>
      </w:r>
      <w:r w:rsidR="00031890" w:rsidRPr="000A4FE6">
        <w:rPr>
          <w:rFonts w:ascii="Helvetica" w:hAnsi="Helvetica" w:cs="’ßZˇ"/>
          <w:sz w:val="22"/>
          <w:szCs w:val="22"/>
          <w:lang w:val="en-AU"/>
        </w:rPr>
        <w:t>ike</w:t>
      </w:r>
      <w:r w:rsidRPr="000A4FE6">
        <w:rPr>
          <w:rFonts w:ascii="Helvetica" w:hAnsi="Helvetica" w:cs="’ßZˇ"/>
          <w:sz w:val="22"/>
          <w:szCs w:val="22"/>
          <w:lang w:val="en-AU"/>
        </w:rPr>
        <w:t>. 2010. Smart Things: Ubiquitous Computing User Experience Design, Morgan Kaufmann</w:t>
      </w:r>
      <w:r w:rsidR="001A15E6">
        <w:rPr>
          <w:rFonts w:ascii="Helvetica" w:hAnsi="Helvetica" w:cs="’ßZˇ"/>
          <w:sz w:val="22"/>
          <w:szCs w:val="22"/>
          <w:lang w:val="en-AU"/>
        </w:rPr>
        <w:t xml:space="preserve">, </w:t>
      </w:r>
      <w:r w:rsidR="001A15E6" w:rsidRPr="001A15E6">
        <w:rPr>
          <w:rFonts w:ascii="Helvetica" w:hAnsi="Helvetica" w:cs="’ßZˇ"/>
          <w:sz w:val="22"/>
          <w:szCs w:val="22"/>
          <w:lang w:val="en-AU"/>
        </w:rPr>
        <w:t>Burlington MA</w:t>
      </w:r>
      <w:r w:rsidR="001A15E6">
        <w:rPr>
          <w:rFonts w:ascii="Helvetica" w:hAnsi="Helvetica" w:cs="’ßZˇ"/>
          <w:sz w:val="22"/>
          <w:szCs w:val="22"/>
          <w:lang w:val="en-AU"/>
        </w:rPr>
        <w:t>.</w:t>
      </w:r>
      <w:r w:rsidRPr="000A4FE6">
        <w:rPr>
          <w:rFonts w:ascii="Helvetica" w:hAnsi="Helvetica" w:cs="’ßZˇ"/>
          <w:sz w:val="22"/>
          <w:szCs w:val="22"/>
          <w:lang w:val="en-AU"/>
        </w:rPr>
        <w:t xml:space="preserve"> </w:t>
      </w:r>
    </w:p>
    <w:p w:rsidR="00CF4E5A" w:rsidRPr="000A4FE6" w:rsidRDefault="00CF4E5A" w:rsidP="00CF4E5A">
      <w:pPr>
        <w:autoSpaceDE w:val="0"/>
        <w:autoSpaceDN w:val="0"/>
        <w:adjustRightInd w:val="0"/>
        <w:rPr>
          <w:rFonts w:ascii="Helvetica" w:hAnsi="Helvetica" w:cs="’ßZˇ"/>
          <w:sz w:val="22"/>
          <w:szCs w:val="22"/>
          <w:lang w:val="en-AU"/>
        </w:rPr>
      </w:pPr>
    </w:p>
    <w:p w:rsidR="008C38F7" w:rsidRPr="000A4FE6" w:rsidRDefault="008C38F7" w:rsidP="008C38F7">
      <w:pPr>
        <w:autoSpaceDE w:val="0"/>
        <w:autoSpaceDN w:val="0"/>
        <w:adjustRightInd w:val="0"/>
        <w:rPr>
          <w:rFonts w:ascii="Helvetica" w:hAnsi="Helvetica" w:cs="Áf_ˇ"/>
          <w:color w:val="000000"/>
          <w:sz w:val="22"/>
          <w:szCs w:val="22"/>
          <w:lang w:val="en-AU"/>
        </w:rPr>
      </w:pPr>
      <w:r w:rsidRPr="000A4FE6">
        <w:rPr>
          <w:rFonts w:ascii="Helvetica" w:hAnsi="Helvetica" w:cs="Áf_ˇ"/>
          <w:color w:val="000000"/>
          <w:sz w:val="22"/>
          <w:szCs w:val="22"/>
          <w:lang w:val="en-AU"/>
        </w:rPr>
        <w:t>Leitch, A</w:t>
      </w:r>
      <w:r w:rsidR="00882CCF">
        <w:rPr>
          <w:rFonts w:ascii="Helvetica" w:hAnsi="Helvetica" w:cs="Áf_ˇ"/>
          <w:color w:val="000000"/>
          <w:sz w:val="22"/>
          <w:szCs w:val="22"/>
          <w:lang w:val="en-AU"/>
        </w:rPr>
        <w:t>ndrew</w:t>
      </w:r>
      <w:r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. 2017. </w:t>
      </w:r>
      <w:r w:rsidRPr="000A4FE6">
        <w:rPr>
          <w:rFonts w:ascii="Helvetica" w:hAnsi="Helvetica"/>
          <w:sz w:val="22"/>
          <w:szCs w:val="22"/>
          <w:lang w:val="en-AU"/>
        </w:rPr>
        <w:t xml:space="preserve">A Storyboard for Virtual Reality, </w:t>
      </w:r>
      <w:proofErr w:type="spellStart"/>
      <w:r w:rsidRPr="000A4FE6">
        <w:rPr>
          <w:rFonts w:ascii="Helvetica" w:hAnsi="Helvetica"/>
          <w:sz w:val="22"/>
          <w:szCs w:val="22"/>
          <w:lang w:val="en-AU"/>
        </w:rPr>
        <w:t>Medium.com</w:t>
      </w:r>
      <w:proofErr w:type="spellEnd"/>
      <w:r w:rsidR="00882CCF">
        <w:rPr>
          <w:rFonts w:ascii="Helvetica" w:hAnsi="Helvetica"/>
          <w:sz w:val="22"/>
          <w:szCs w:val="22"/>
          <w:lang w:val="en-AU"/>
        </w:rPr>
        <w:t xml:space="preserve">. </w:t>
      </w:r>
      <w:r w:rsidR="00882CCF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Retrieved from</w:t>
      </w:r>
      <w:r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 </w:t>
      </w:r>
    </w:p>
    <w:p w:rsidR="00882CCF" w:rsidRPr="00882CCF" w:rsidRDefault="007D7605" w:rsidP="00882CCF">
      <w:pPr>
        <w:rPr>
          <w:rFonts w:ascii="Helvetica" w:hAnsi="Helvetica"/>
          <w:sz w:val="22"/>
          <w:szCs w:val="22"/>
          <w:lang w:val="en-AU"/>
        </w:rPr>
      </w:pPr>
      <w:hyperlink r:id="rId7" w:history="1">
        <w:r w:rsidR="008C38F7" w:rsidRPr="000A4FE6">
          <w:rPr>
            <w:rStyle w:val="Hyperlink"/>
            <w:rFonts w:ascii="Helvetica" w:hAnsi="Helvetica" w:cs="Áf_ˇ"/>
            <w:sz w:val="22"/>
            <w:szCs w:val="22"/>
            <w:lang w:val="en-AU"/>
          </w:rPr>
          <w:t>https://medium.com/cinematicvr/a-storyboard-for-virtual-reality-fa000a9b4497</w:t>
        </w:r>
      </w:hyperlink>
      <w:r w:rsidR="00882CCF">
        <w:rPr>
          <w:rFonts w:ascii="Helvetica" w:hAnsi="Helvetica"/>
          <w:sz w:val="22"/>
          <w:szCs w:val="22"/>
          <w:lang w:val="en-AU"/>
        </w:rPr>
        <w:t xml:space="preserve">. </w:t>
      </w:r>
      <w:r w:rsidR="00882CCF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Accessed on April 9 2019.</w:t>
      </w:r>
    </w:p>
    <w:p w:rsidR="008C38F7" w:rsidRPr="000A4FE6" w:rsidRDefault="008C38F7" w:rsidP="00CF4E5A">
      <w:pPr>
        <w:autoSpaceDE w:val="0"/>
        <w:autoSpaceDN w:val="0"/>
        <w:adjustRightInd w:val="0"/>
        <w:rPr>
          <w:rFonts w:ascii="Helvetica" w:hAnsi="Helvetica" w:cs="’ßZˇ"/>
          <w:sz w:val="22"/>
          <w:szCs w:val="22"/>
          <w:lang w:val="en-AU"/>
        </w:rPr>
      </w:pPr>
    </w:p>
    <w:p w:rsidR="000A5BEA" w:rsidRDefault="00CE0905">
      <w:pPr>
        <w:rPr>
          <w:rFonts w:ascii="Helvetica" w:hAnsi="Helvetica"/>
          <w:sz w:val="22"/>
          <w:szCs w:val="22"/>
          <w:lang w:val="en-AU"/>
        </w:rPr>
      </w:pPr>
      <w:proofErr w:type="spellStart"/>
      <w:r>
        <w:rPr>
          <w:rFonts w:ascii="Helvetica" w:hAnsi="Helvetica"/>
          <w:sz w:val="22"/>
          <w:szCs w:val="22"/>
          <w:lang w:val="en-AU"/>
        </w:rPr>
        <w:t>Mateer</w:t>
      </w:r>
      <w:proofErr w:type="spellEnd"/>
      <w:r>
        <w:rPr>
          <w:rFonts w:ascii="Helvetica" w:hAnsi="Helvetica"/>
          <w:sz w:val="22"/>
          <w:szCs w:val="22"/>
          <w:lang w:val="en-AU"/>
        </w:rPr>
        <w:t xml:space="preserve">, John. 2017. </w:t>
      </w:r>
      <w:r w:rsidRPr="00CE0905">
        <w:rPr>
          <w:rFonts w:ascii="Helvetica" w:hAnsi="Helvetica"/>
          <w:sz w:val="22"/>
          <w:szCs w:val="22"/>
          <w:lang w:val="en-AU"/>
        </w:rPr>
        <w:t>Directing for Cinematic Virtual Reality: How the Tr</w:t>
      </w:r>
      <w:r>
        <w:rPr>
          <w:rFonts w:ascii="Helvetica" w:hAnsi="Helvetica"/>
          <w:sz w:val="22"/>
          <w:szCs w:val="22"/>
          <w:lang w:val="en-AU"/>
        </w:rPr>
        <w:t xml:space="preserve">aditional Film Director’s Craft </w:t>
      </w:r>
      <w:r w:rsidRPr="00CE0905">
        <w:rPr>
          <w:rFonts w:ascii="Helvetica" w:hAnsi="Helvetica"/>
          <w:sz w:val="22"/>
          <w:szCs w:val="22"/>
          <w:lang w:val="en-AU"/>
        </w:rPr>
        <w:t>Applies to Immersive Environments and Notions of Presen</w:t>
      </w:r>
      <w:r>
        <w:rPr>
          <w:rFonts w:ascii="Helvetica" w:hAnsi="Helvetica"/>
          <w:sz w:val="22"/>
          <w:szCs w:val="22"/>
          <w:lang w:val="en-AU"/>
        </w:rPr>
        <w:t>ce.</w:t>
      </w:r>
      <w:r w:rsidRPr="00CE0905">
        <w:rPr>
          <w:rFonts w:ascii="Helvetica" w:hAnsi="Helvetica"/>
          <w:sz w:val="22"/>
          <w:szCs w:val="22"/>
          <w:lang w:val="en-AU"/>
        </w:rPr>
        <w:t xml:space="preserve"> Jo</w:t>
      </w:r>
      <w:r>
        <w:rPr>
          <w:rFonts w:ascii="Helvetica" w:hAnsi="Helvetica"/>
          <w:sz w:val="22"/>
          <w:szCs w:val="22"/>
          <w:lang w:val="en-AU"/>
        </w:rPr>
        <w:t xml:space="preserve">urnal of Media Practice 18 (1): </w:t>
      </w:r>
      <w:r w:rsidRPr="00CE0905">
        <w:rPr>
          <w:rFonts w:ascii="Helvetica" w:hAnsi="Helvetica"/>
          <w:sz w:val="22"/>
          <w:szCs w:val="22"/>
          <w:lang w:val="en-AU"/>
        </w:rPr>
        <w:t>14–25.</w:t>
      </w:r>
    </w:p>
    <w:p w:rsidR="00B87EDA" w:rsidRDefault="00B87EDA">
      <w:pPr>
        <w:rPr>
          <w:rFonts w:ascii="Helvetica" w:hAnsi="Helvetica"/>
          <w:sz w:val="22"/>
          <w:szCs w:val="22"/>
          <w:lang w:val="en-AU"/>
        </w:rPr>
      </w:pPr>
    </w:p>
    <w:p w:rsidR="00882CCF" w:rsidRPr="006936BC" w:rsidRDefault="008C24D0" w:rsidP="00882CCF">
      <w:pPr>
        <w:rPr>
          <w:rFonts w:ascii="Helvetica" w:hAnsi="Helvetica"/>
          <w:sz w:val="22"/>
          <w:szCs w:val="22"/>
          <w:lang w:val="en-AU"/>
        </w:rPr>
      </w:pPr>
      <w:r w:rsidRPr="006936BC">
        <w:rPr>
          <w:rFonts w:ascii="Helvetica" w:hAnsi="Helvetica"/>
          <w:sz w:val="22"/>
          <w:szCs w:val="22"/>
          <w:lang w:val="en-AU"/>
        </w:rPr>
        <w:t xml:space="preserve">Meyer, Jan H. F., and Ray Land. 2003. </w:t>
      </w:r>
      <w:r w:rsidR="00882CCF" w:rsidRPr="006936BC">
        <w:rPr>
          <w:rFonts w:ascii="Helvetica" w:hAnsi="Helvetica"/>
          <w:sz w:val="22"/>
          <w:szCs w:val="22"/>
          <w:lang w:val="en-AU"/>
        </w:rPr>
        <w:t>‘</w:t>
      </w:r>
      <w:r w:rsidRPr="006936BC">
        <w:rPr>
          <w:rFonts w:ascii="Helvetica" w:hAnsi="Helvetica"/>
          <w:sz w:val="22"/>
          <w:szCs w:val="22"/>
          <w:lang w:val="en-AU"/>
        </w:rPr>
        <w:t>Threshold Concepts and Troublesome</w:t>
      </w:r>
      <w:r w:rsidRPr="006936BC">
        <w:rPr>
          <w:rFonts w:ascii="Helvetica" w:hAnsi="Helvetica"/>
          <w:sz w:val="22"/>
          <w:szCs w:val="22"/>
          <w:lang w:val="en-AU"/>
        </w:rPr>
        <w:cr/>
        <w:t>Knowledge: Linkages to Ways of Thinking and Practising.</w:t>
      </w:r>
      <w:r w:rsidR="00882CCF" w:rsidRPr="006936BC">
        <w:rPr>
          <w:rFonts w:ascii="Helvetica" w:hAnsi="Helvetica"/>
          <w:sz w:val="22"/>
          <w:szCs w:val="22"/>
          <w:lang w:val="en-AU"/>
        </w:rPr>
        <w:t>’</w:t>
      </w:r>
      <w:r w:rsidRPr="006936BC">
        <w:rPr>
          <w:rFonts w:ascii="Helvetica" w:hAnsi="Helvetica"/>
          <w:sz w:val="22"/>
          <w:szCs w:val="22"/>
          <w:lang w:val="en-AU"/>
        </w:rPr>
        <w:t xml:space="preserve"> ETL Project Occasional</w:t>
      </w:r>
      <w:r w:rsidRPr="006936BC">
        <w:rPr>
          <w:rFonts w:ascii="Helvetica" w:hAnsi="Helvetica"/>
          <w:sz w:val="22"/>
          <w:szCs w:val="22"/>
          <w:lang w:val="en-AU"/>
        </w:rPr>
        <w:cr/>
        <w:t xml:space="preserve">Report 4. </w:t>
      </w:r>
      <w:r w:rsidR="00882CCF" w:rsidRPr="006936BC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Retrieved from </w:t>
      </w:r>
      <w:hyperlink r:id="rId8" w:history="1">
        <w:r w:rsidR="00882CCF" w:rsidRPr="006936BC">
          <w:rPr>
            <w:rStyle w:val="Hyperlink"/>
            <w:rFonts w:ascii="Helvetica" w:hAnsi="Helvetica"/>
            <w:sz w:val="22"/>
            <w:szCs w:val="22"/>
            <w:lang w:val="en-AU"/>
          </w:rPr>
          <w:t>http://</w:t>
        </w:r>
        <w:proofErr w:type="spellStart"/>
        <w:r w:rsidR="00882CCF" w:rsidRPr="006936BC">
          <w:rPr>
            <w:rStyle w:val="Hyperlink"/>
            <w:rFonts w:ascii="Helvetica" w:hAnsi="Helvetica"/>
            <w:sz w:val="22"/>
            <w:szCs w:val="22"/>
            <w:lang w:val="en-AU"/>
          </w:rPr>
          <w:t>www.etl.tla.ed.ac.uk</w:t>
        </w:r>
        <w:proofErr w:type="spellEnd"/>
        <w:r w:rsidR="00882CCF" w:rsidRPr="006936BC">
          <w:rPr>
            <w:rStyle w:val="Hyperlink"/>
            <w:rFonts w:ascii="Helvetica" w:hAnsi="Helvetica"/>
            <w:sz w:val="22"/>
            <w:szCs w:val="22"/>
            <w:lang w:val="en-AU"/>
          </w:rPr>
          <w:t>/docs/ETLreport4.pdf</w:t>
        </w:r>
      </w:hyperlink>
      <w:r w:rsidRPr="006936BC">
        <w:rPr>
          <w:rFonts w:ascii="Helvetica" w:hAnsi="Helvetica"/>
          <w:sz w:val="22"/>
          <w:szCs w:val="22"/>
          <w:lang w:val="en-AU"/>
        </w:rPr>
        <w:t>.</w:t>
      </w:r>
      <w:r w:rsidR="00882CCF" w:rsidRPr="006936BC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 Accessed on March 25 2019.</w:t>
      </w:r>
    </w:p>
    <w:p w:rsidR="008C24D0" w:rsidRPr="000A4FE6" w:rsidRDefault="008C24D0">
      <w:pPr>
        <w:rPr>
          <w:rFonts w:ascii="Helvetica" w:hAnsi="Helvetica"/>
          <w:sz w:val="22"/>
          <w:szCs w:val="22"/>
          <w:lang w:val="en-AU"/>
        </w:rPr>
      </w:pPr>
    </w:p>
    <w:p w:rsidR="00966EB8" w:rsidRPr="00882CCF" w:rsidRDefault="00C43ACF">
      <w:pPr>
        <w:rPr>
          <w:rFonts w:ascii="Helvetica" w:hAnsi="Helvetica"/>
          <w:sz w:val="22"/>
          <w:szCs w:val="22"/>
          <w:lang w:val="en-AU"/>
        </w:rPr>
      </w:pPr>
      <w:proofErr w:type="spellStart"/>
      <w:r w:rsidRPr="000A4FE6">
        <w:rPr>
          <w:rFonts w:ascii="Helvetica" w:hAnsi="Helvetica"/>
          <w:sz w:val="22"/>
          <w:szCs w:val="22"/>
          <w:lang w:val="en-AU"/>
        </w:rPr>
        <w:t>McCurley</w:t>
      </w:r>
      <w:proofErr w:type="spellEnd"/>
      <w:r w:rsidR="00B87EDA">
        <w:rPr>
          <w:rFonts w:ascii="Helvetica" w:hAnsi="Helvetica"/>
          <w:sz w:val="22"/>
          <w:szCs w:val="22"/>
          <w:lang w:val="en-AU"/>
        </w:rPr>
        <w:t>,</w:t>
      </w:r>
      <w:r w:rsidRPr="000A4FE6">
        <w:rPr>
          <w:rFonts w:ascii="Helvetica" w:hAnsi="Helvetica"/>
          <w:sz w:val="22"/>
          <w:szCs w:val="22"/>
          <w:lang w:val="en-AU"/>
        </w:rPr>
        <w:t xml:space="preserve"> V</w:t>
      </w:r>
      <w:r w:rsidR="00B87EDA">
        <w:rPr>
          <w:rFonts w:ascii="Helvetica" w:hAnsi="Helvetica"/>
          <w:sz w:val="22"/>
          <w:szCs w:val="22"/>
          <w:lang w:val="en-AU"/>
        </w:rPr>
        <w:t>incent</w:t>
      </w:r>
      <w:r w:rsidRPr="000A4FE6">
        <w:rPr>
          <w:rFonts w:ascii="Helvetica" w:hAnsi="Helvetica"/>
          <w:sz w:val="22"/>
          <w:szCs w:val="22"/>
          <w:lang w:val="en-AU"/>
        </w:rPr>
        <w:t>. 2016. Storyboarding in Virtual Reality</w:t>
      </w:r>
      <w:r w:rsidR="00882CCF">
        <w:rPr>
          <w:rFonts w:ascii="Helvetica" w:hAnsi="Helvetica"/>
          <w:sz w:val="22"/>
          <w:szCs w:val="22"/>
          <w:lang w:val="en-AU"/>
        </w:rPr>
        <w:t>,</w:t>
      </w:r>
      <w:r w:rsidRPr="000A4FE6">
        <w:rPr>
          <w:rFonts w:ascii="Helvetica" w:hAnsi="Helvetica"/>
          <w:sz w:val="22"/>
          <w:szCs w:val="22"/>
          <w:lang w:val="en-AU"/>
        </w:rPr>
        <w:t xml:space="preserve"> </w:t>
      </w:r>
      <w:proofErr w:type="spellStart"/>
      <w:r w:rsidRPr="000A4FE6">
        <w:rPr>
          <w:rFonts w:ascii="Helvetica" w:hAnsi="Helvetica"/>
          <w:sz w:val="22"/>
          <w:szCs w:val="22"/>
          <w:lang w:val="en-AU"/>
        </w:rPr>
        <w:t>Medium.com</w:t>
      </w:r>
      <w:proofErr w:type="spellEnd"/>
      <w:r w:rsidR="00882CCF">
        <w:rPr>
          <w:rFonts w:ascii="Helvetica" w:hAnsi="Helvetica"/>
          <w:sz w:val="22"/>
          <w:szCs w:val="22"/>
          <w:lang w:val="en-AU"/>
        </w:rPr>
        <w:t xml:space="preserve">. </w:t>
      </w:r>
      <w:r w:rsidR="00882CCF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Retrieved from</w:t>
      </w:r>
      <w:r w:rsidRPr="000A4FE6">
        <w:rPr>
          <w:rFonts w:ascii="Helvetica" w:hAnsi="Helvetica"/>
          <w:sz w:val="22"/>
          <w:szCs w:val="22"/>
          <w:lang w:val="en-AU"/>
        </w:rPr>
        <w:t xml:space="preserve"> </w:t>
      </w:r>
      <w:hyperlink r:id="rId9" w:history="1">
        <w:r w:rsidRPr="000A4FE6">
          <w:rPr>
            <w:rStyle w:val="Hyperlink"/>
            <w:rFonts w:ascii="Helvetica" w:hAnsi="Helvetica"/>
            <w:sz w:val="22"/>
            <w:szCs w:val="22"/>
            <w:lang w:val="en-AU"/>
          </w:rPr>
          <w:t>https://virtualrealitypop.com/storyboarding-in-virtual-reality-67d3438a2fb1</w:t>
        </w:r>
      </w:hyperlink>
      <w:r w:rsidR="00882CCF">
        <w:rPr>
          <w:rFonts w:ascii="Helvetica" w:hAnsi="Helvetica"/>
          <w:sz w:val="22"/>
          <w:szCs w:val="22"/>
          <w:lang w:val="en-AU"/>
        </w:rPr>
        <w:t xml:space="preserve">. </w:t>
      </w:r>
      <w:r w:rsidR="00882CCF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Accessed on April 9 2019.</w:t>
      </w:r>
    </w:p>
    <w:p w:rsidR="00882CCF" w:rsidRPr="000A4FE6" w:rsidRDefault="00882CCF">
      <w:pPr>
        <w:rPr>
          <w:rFonts w:ascii="Helvetica" w:hAnsi="Helvetica"/>
          <w:sz w:val="22"/>
          <w:szCs w:val="22"/>
          <w:lang w:val="en-AU"/>
        </w:rPr>
      </w:pPr>
    </w:p>
    <w:p w:rsidR="00555932" w:rsidRPr="000A4FE6" w:rsidRDefault="00555932">
      <w:pPr>
        <w:rPr>
          <w:rFonts w:ascii="Helvetica" w:hAnsi="Helvetica"/>
          <w:sz w:val="22"/>
          <w:szCs w:val="22"/>
          <w:lang w:val="en-AU"/>
        </w:rPr>
      </w:pPr>
      <w:proofErr w:type="spellStart"/>
      <w:r w:rsidRPr="000A4FE6">
        <w:rPr>
          <w:rFonts w:ascii="Helvetica" w:hAnsi="Helvetica"/>
          <w:sz w:val="22"/>
          <w:szCs w:val="22"/>
          <w:lang w:val="en-AU"/>
        </w:rPr>
        <w:t>McWilliam</w:t>
      </w:r>
      <w:proofErr w:type="spellEnd"/>
      <w:r w:rsidRPr="000A4FE6">
        <w:rPr>
          <w:rFonts w:ascii="Helvetica" w:hAnsi="Helvetica"/>
          <w:sz w:val="22"/>
          <w:szCs w:val="22"/>
          <w:lang w:val="en-AU"/>
        </w:rPr>
        <w:t xml:space="preserve">, E. (2008). Unlearning how to teach. Innovations in Education and Teaching International, 45(3), </w:t>
      </w:r>
      <w:r w:rsidR="00144FE7">
        <w:rPr>
          <w:rFonts w:ascii="Helvetica" w:hAnsi="Helvetica"/>
          <w:sz w:val="22"/>
          <w:szCs w:val="22"/>
          <w:lang w:val="en-AU"/>
        </w:rPr>
        <w:t xml:space="preserve">pp. </w:t>
      </w:r>
      <w:r w:rsidRPr="000A4FE6">
        <w:rPr>
          <w:rFonts w:ascii="Helvetica" w:hAnsi="Helvetica"/>
          <w:sz w:val="22"/>
          <w:szCs w:val="22"/>
          <w:lang w:val="en-AU"/>
        </w:rPr>
        <w:t xml:space="preserve">263–269. </w:t>
      </w:r>
      <w:r w:rsidR="00882CCF" w:rsidRPr="00882CCF">
        <w:rPr>
          <w:rFonts w:ascii="Helvetica" w:hAnsi="Helvetica"/>
          <w:sz w:val="22"/>
          <w:szCs w:val="22"/>
          <w:lang w:val="en-AU"/>
        </w:rPr>
        <w:t>doi:10.1080/14703290802176147</w:t>
      </w:r>
    </w:p>
    <w:p w:rsidR="0043715E" w:rsidRPr="000A4FE6" w:rsidRDefault="0043715E">
      <w:pPr>
        <w:rPr>
          <w:rFonts w:ascii="Helvetica" w:hAnsi="Helvetica"/>
          <w:sz w:val="22"/>
          <w:szCs w:val="22"/>
          <w:lang w:val="en-AU"/>
        </w:rPr>
      </w:pPr>
    </w:p>
    <w:p w:rsidR="0043715E" w:rsidRPr="000A4FE6" w:rsidRDefault="00F62937" w:rsidP="0043715E">
      <w:pPr>
        <w:rPr>
          <w:rFonts w:ascii="Helvetica" w:hAnsi="Helvetica"/>
          <w:sz w:val="22"/>
          <w:szCs w:val="22"/>
        </w:rPr>
      </w:pPr>
      <w:r w:rsidRPr="000A4FE6">
        <w:rPr>
          <w:rFonts w:ascii="Helvetica" w:hAnsi="Helvetica"/>
          <w:sz w:val="22"/>
          <w:szCs w:val="22"/>
        </w:rPr>
        <w:t>Lane R., Meyer</w:t>
      </w:r>
      <w:r w:rsidR="007B0E84">
        <w:rPr>
          <w:rFonts w:ascii="Helvetica" w:hAnsi="Helvetica"/>
          <w:sz w:val="22"/>
          <w:szCs w:val="22"/>
        </w:rPr>
        <w:t xml:space="preserve"> J.H.F. &amp; Flanagan M.T. (</w:t>
      </w:r>
      <w:proofErr w:type="spellStart"/>
      <w:r w:rsidR="007B0E84">
        <w:rPr>
          <w:rFonts w:ascii="Helvetica" w:hAnsi="Helvetica"/>
          <w:sz w:val="22"/>
          <w:szCs w:val="22"/>
        </w:rPr>
        <w:t>Eds</w:t>
      </w:r>
      <w:proofErr w:type="spellEnd"/>
      <w:r w:rsidR="007B0E84">
        <w:rPr>
          <w:rFonts w:ascii="Helvetica" w:hAnsi="Helvetica"/>
          <w:sz w:val="22"/>
          <w:szCs w:val="22"/>
        </w:rPr>
        <w:t>). 2016</w:t>
      </w:r>
      <w:r w:rsidRPr="000A4FE6">
        <w:rPr>
          <w:rFonts w:ascii="Helvetica" w:hAnsi="Helvetica"/>
          <w:sz w:val="22"/>
          <w:szCs w:val="22"/>
        </w:rPr>
        <w:t>.</w:t>
      </w:r>
      <w:r w:rsidR="0043715E" w:rsidRPr="007B0E84">
        <w:rPr>
          <w:rFonts w:ascii="Helvetica" w:hAnsi="Helvetica"/>
          <w:sz w:val="22"/>
          <w:szCs w:val="22"/>
        </w:rPr>
        <w:t>Threshold Concepts in Practice</w:t>
      </w:r>
      <w:r w:rsidRPr="000A4FE6">
        <w:rPr>
          <w:rFonts w:ascii="Helvetica" w:hAnsi="Helvetica"/>
          <w:sz w:val="22"/>
          <w:szCs w:val="22"/>
        </w:rPr>
        <w:t xml:space="preserve">. </w:t>
      </w:r>
      <w:r w:rsidR="000A4FE6">
        <w:rPr>
          <w:rFonts w:ascii="Helvetica" w:hAnsi="Helvetica"/>
          <w:sz w:val="22"/>
          <w:szCs w:val="22"/>
        </w:rPr>
        <w:t xml:space="preserve">Sense Publishers, Rotterdam/ Boston/ Taipei. </w:t>
      </w:r>
    </w:p>
    <w:p w:rsidR="007B1842" w:rsidRPr="000A4FE6" w:rsidRDefault="007B1842">
      <w:pPr>
        <w:rPr>
          <w:rFonts w:ascii="Helvetica" w:hAnsi="Helvetica"/>
          <w:sz w:val="22"/>
          <w:szCs w:val="22"/>
          <w:lang w:val="en-AU"/>
        </w:rPr>
      </w:pPr>
    </w:p>
    <w:p w:rsidR="00CF4E5A" w:rsidRPr="000A4FE6" w:rsidRDefault="00CF4E5A" w:rsidP="00CF4E5A">
      <w:pPr>
        <w:autoSpaceDE w:val="0"/>
        <w:autoSpaceDN w:val="0"/>
        <w:adjustRightInd w:val="0"/>
        <w:rPr>
          <w:rFonts w:ascii="Helvetica" w:hAnsi="Helvetica" w:cs="’ßZˇ"/>
          <w:sz w:val="22"/>
          <w:szCs w:val="22"/>
          <w:lang w:val="en-AU"/>
        </w:rPr>
      </w:pPr>
      <w:r w:rsidRPr="000A4FE6">
        <w:rPr>
          <w:rFonts w:ascii="Helvetica" w:hAnsi="Helvetica" w:cs="’ßZˇ"/>
          <w:sz w:val="22"/>
          <w:szCs w:val="22"/>
          <w:lang w:val="en-AU"/>
        </w:rPr>
        <w:t>Norman, D. 2013</w:t>
      </w:r>
      <w:r w:rsidR="005D7D3A">
        <w:rPr>
          <w:rFonts w:ascii="Helvetica" w:hAnsi="Helvetica" w:cs="’ßZˇ"/>
          <w:sz w:val="22"/>
          <w:szCs w:val="22"/>
          <w:lang w:val="en-AU"/>
        </w:rPr>
        <w:t xml:space="preserve">. </w:t>
      </w:r>
      <w:r w:rsidRPr="000A4FE6">
        <w:rPr>
          <w:rFonts w:ascii="Helvetica" w:hAnsi="Helvetica" w:cs="’ßZˇ"/>
          <w:sz w:val="22"/>
          <w:szCs w:val="22"/>
          <w:lang w:val="en-AU"/>
        </w:rPr>
        <w:t xml:space="preserve">The Design of Everyday Things, </w:t>
      </w:r>
      <w:r w:rsidR="001A15E6">
        <w:rPr>
          <w:rFonts w:ascii="Helvetica" w:hAnsi="Helvetica" w:cs="’ßZˇ"/>
          <w:sz w:val="22"/>
          <w:szCs w:val="22"/>
          <w:lang w:val="en-AU"/>
        </w:rPr>
        <w:t>Basic Books</w:t>
      </w:r>
      <w:r w:rsidR="00882CCF">
        <w:rPr>
          <w:rFonts w:ascii="Helvetica" w:hAnsi="Helvetica" w:cs="’ßZˇ"/>
          <w:sz w:val="22"/>
          <w:szCs w:val="22"/>
          <w:lang w:val="en-AU"/>
        </w:rPr>
        <w:t xml:space="preserve">, </w:t>
      </w:r>
      <w:r w:rsidR="001A15E6">
        <w:rPr>
          <w:rFonts w:ascii="Helvetica" w:hAnsi="Helvetica" w:cs="’ßZˇ"/>
          <w:sz w:val="22"/>
          <w:szCs w:val="22"/>
          <w:lang w:val="en-AU"/>
        </w:rPr>
        <w:t>New York, NY</w:t>
      </w:r>
      <w:r w:rsidR="00882CCF">
        <w:rPr>
          <w:rFonts w:ascii="Helvetica" w:hAnsi="Helvetica" w:cs="’ßZˇ"/>
          <w:sz w:val="22"/>
          <w:szCs w:val="22"/>
          <w:lang w:val="en-AU"/>
        </w:rPr>
        <w:t>.</w:t>
      </w:r>
    </w:p>
    <w:p w:rsidR="00CF4E5A" w:rsidRPr="000A4FE6" w:rsidRDefault="00CF4E5A" w:rsidP="00CF4E5A">
      <w:pPr>
        <w:rPr>
          <w:rFonts w:ascii="Helvetica" w:hAnsi="Helvetica" w:cs="’ßZˇ"/>
          <w:sz w:val="22"/>
          <w:szCs w:val="22"/>
          <w:lang w:val="en-AU"/>
        </w:rPr>
      </w:pPr>
    </w:p>
    <w:p w:rsidR="00FB3855" w:rsidRDefault="00D7434E" w:rsidP="00CF4E5A">
      <w:pPr>
        <w:rPr>
          <w:rFonts w:ascii="Helvetica" w:hAnsi="Helvetica" w:cs="Áf_ˇ"/>
          <w:color w:val="000000"/>
          <w:sz w:val="22"/>
          <w:szCs w:val="22"/>
          <w:lang w:val="en-AU"/>
        </w:rPr>
      </w:pPr>
      <w:r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>Robertson</w:t>
      </w:r>
      <w:r w:rsidR="00B37BAE"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>,</w:t>
      </w:r>
      <w:r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proofErr w:type="spellStart"/>
      <w:r w:rsidR="00B37BAE"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>Adi</w:t>
      </w:r>
      <w:proofErr w:type="spellEnd"/>
      <w:r w:rsidR="00B37BAE"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 </w:t>
      </w:r>
      <w:r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and </w:t>
      </w:r>
      <w:proofErr w:type="spellStart"/>
      <w:r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>Zelenko</w:t>
      </w:r>
      <w:proofErr w:type="spellEnd"/>
      <w:r w:rsidR="00B37BAE" w:rsidRPr="000A4FE6">
        <w:rPr>
          <w:rFonts w:ascii="Helvetica" w:eastAsia="Times New Roman" w:hAnsi="Helvetica" w:cs="Times New Roman"/>
          <w:sz w:val="22"/>
          <w:szCs w:val="22"/>
          <w:lang w:val="en-AU" w:eastAsia="en-AU"/>
        </w:rPr>
        <w:t xml:space="preserve">, Michael. 2014. </w:t>
      </w:r>
      <w:r w:rsidR="00266CFD"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The Verge. </w:t>
      </w:r>
      <w:r w:rsidR="0087175D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‘</w:t>
      </w:r>
      <w:r w:rsidR="00266CFD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Voices from a Virtual Past</w:t>
      </w:r>
      <w:r w:rsidR="0087175D"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’ in </w:t>
      </w:r>
      <w:r w:rsidR="00851B5F" w:rsidRPr="000A4FE6">
        <w:rPr>
          <w:rFonts w:ascii="Helvetica" w:hAnsi="Helvetica" w:cs="Áf_ˇ"/>
          <w:i/>
          <w:color w:val="000000"/>
          <w:sz w:val="22"/>
          <w:szCs w:val="22"/>
          <w:lang w:val="en-AU"/>
        </w:rPr>
        <w:t>The Rise and F</w:t>
      </w:r>
      <w:r w:rsidR="0087175D" w:rsidRPr="000A4FE6">
        <w:rPr>
          <w:rFonts w:ascii="Helvetica" w:hAnsi="Helvetica" w:cs="Áf_ˇ"/>
          <w:i/>
          <w:color w:val="000000"/>
          <w:sz w:val="22"/>
          <w:szCs w:val="22"/>
          <w:lang w:val="en-AU"/>
        </w:rPr>
        <w:t>all and Rise of Virtual Reality</w:t>
      </w:r>
      <w:r w:rsidR="00266CFD"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. </w:t>
      </w:r>
      <w:r w:rsidR="0087175D"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Retrieved from </w:t>
      </w:r>
      <w:hyperlink r:id="rId10" w:history="1">
        <w:r w:rsidR="0087175D" w:rsidRPr="000A4FE6">
          <w:rPr>
            <w:rStyle w:val="Hyperlink"/>
            <w:rFonts w:ascii="Helvetica" w:hAnsi="Helvetica"/>
            <w:sz w:val="22"/>
            <w:szCs w:val="22"/>
            <w:lang w:val="en-AU"/>
          </w:rPr>
          <w:t>http://</w:t>
        </w:r>
        <w:proofErr w:type="spellStart"/>
        <w:r w:rsidR="0087175D" w:rsidRPr="000A4FE6">
          <w:rPr>
            <w:rStyle w:val="Hyperlink"/>
            <w:rFonts w:ascii="Helvetica" w:hAnsi="Helvetica"/>
            <w:sz w:val="22"/>
            <w:szCs w:val="22"/>
            <w:lang w:val="en-AU"/>
          </w:rPr>
          <w:t>www.theverge.com</w:t>
        </w:r>
        <w:proofErr w:type="spellEnd"/>
        <w:r w:rsidR="0087175D" w:rsidRPr="000A4FE6">
          <w:rPr>
            <w:rStyle w:val="Hyperlink"/>
            <w:rFonts w:ascii="Helvetica" w:hAnsi="Helvetica"/>
            <w:sz w:val="22"/>
            <w:szCs w:val="22"/>
            <w:lang w:val="en-AU"/>
          </w:rPr>
          <w:t>/a/virtual-reality</w:t>
        </w:r>
      </w:hyperlink>
      <w:r w:rsidR="00FB3855" w:rsidRPr="000A4FE6">
        <w:rPr>
          <w:rFonts w:ascii="Helvetica" w:hAnsi="Helvetica"/>
          <w:sz w:val="22"/>
          <w:szCs w:val="22"/>
          <w:lang w:val="en-AU"/>
        </w:rPr>
        <w:t>.</w:t>
      </w:r>
      <w:r w:rsidR="0087175D" w:rsidRPr="000A4FE6">
        <w:rPr>
          <w:rFonts w:ascii="Helvetica" w:hAnsi="Helvetica"/>
          <w:sz w:val="22"/>
          <w:szCs w:val="22"/>
          <w:lang w:val="en-AU"/>
        </w:rPr>
        <w:t xml:space="preserve"> </w:t>
      </w:r>
      <w:r w:rsidR="00EA3C31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Accessed on April 9 2019.</w:t>
      </w:r>
    </w:p>
    <w:p w:rsidR="007C2D88" w:rsidRPr="000A4FE6" w:rsidRDefault="007C2D88" w:rsidP="00CF4E5A">
      <w:pPr>
        <w:rPr>
          <w:rFonts w:ascii="Helvetica" w:hAnsi="Helvetica"/>
          <w:sz w:val="22"/>
          <w:szCs w:val="22"/>
          <w:lang w:val="en-AU"/>
        </w:rPr>
      </w:pPr>
    </w:p>
    <w:p w:rsidR="0032309C" w:rsidRPr="007C2D88" w:rsidRDefault="007C2D88" w:rsidP="00851B5F">
      <w:pPr>
        <w:autoSpaceDE w:val="0"/>
        <w:autoSpaceDN w:val="0"/>
        <w:adjustRightInd w:val="0"/>
        <w:rPr>
          <w:rFonts w:ascii="Helvetica" w:hAnsi="Helvetica" w:cs="Áf_ˇ"/>
          <w:color w:val="000000" w:themeColor="text1"/>
          <w:sz w:val="22"/>
          <w:szCs w:val="22"/>
          <w:lang w:val="en-AU"/>
        </w:rPr>
      </w:pPr>
      <w:r>
        <w:rPr>
          <w:rFonts w:ascii="Helvetica" w:hAnsi="Helvetica" w:cs="Áf_ˇ"/>
          <w:color w:val="000000" w:themeColor="text1"/>
          <w:sz w:val="22"/>
          <w:szCs w:val="22"/>
          <w:lang w:val="en-AU"/>
        </w:rPr>
        <w:t xml:space="preserve">Ross, M. and Munt, A. </w:t>
      </w:r>
      <w:r w:rsidRPr="007C2D88">
        <w:rPr>
          <w:rFonts w:ascii="Helvetica" w:hAnsi="Helvetica" w:cs="Áf_ˇ"/>
          <w:color w:val="000000" w:themeColor="text1"/>
          <w:sz w:val="22"/>
          <w:szCs w:val="22"/>
          <w:lang w:val="en-AU"/>
        </w:rPr>
        <w:t>2018</w:t>
      </w:r>
      <w:r>
        <w:rPr>
          <w:rFonts w:ascii="Helvetica" w:hAnsi="Helvetica" w:cs="Áf_ˇ"/>
          <w:color w:val="000000" w:themeColor="text1"/>
          <w:sz w:val="22"/>
          <w:szCs w:val="22"/>
          <w:lang w:val="en-AU"/>
        </w:rPr>
        <w:t>.</w:t>
      </w:r>
      <w:r w:rsidRPr="007C2D88">
        <w:rPr>
          <w:rFonts w:ascii="Helvetica" w:hAnsi="Helvetica" w:cs="Áf_ˇ"/>
          <w:color w:val="000000" w:themeColor="text1"/>
          <w:sz w:val="22"/>
          <w:szCs w:val="22"/>
          <w:lang w:val="en-AU"/>
        </w:rPr>
        <w:t xml:space="preserve"> ‘Cinematic virtual reality: Towards the spatialized</w:t>
      </w:r>
      <w:r w:rsidRPr="007C2D88">
        <w:rPr>
          <w:rFonts w:ascii="Helvetica" w:hAnsi="Helvetica" w:cs="Áf_ˇ"/>
          <w:color w:val="000000" w:themeColor="text1"/>
          <w:sz w:val="22"/>
          <w:szCs w:val="22"/>
          <w:lang w:val="en-AU"/>
        </w:rPr>
        <w:cr/>
        <w:t xml:space="preserve">screenplay’, Journal of Screenwriting, </w:t>
      </w:r>
      <w:r>
        <w:rPr>
          <w:rFonts w:ascii="Helvetica" w:hAnsi="Helvetica" w:cs="Áf_ˇ"/>
          <w:color w:val="000000" w:themeColor="text1"/>
          <w:sz w:val="22"/>
          <w:szCs w:val="22"/>
          <w:lang w:val="en-AU"/>
        </w:rPr>
        <w:t xml:space="preserve">9:2, pp. 191–209, </w:t>
      </w:r>
      <w:proofErr w:type="spellStart"/>
      <w:r>
        <w:rPr>
          <w:rFonts w:ascii="Helvetica" w:hAnsi="Helvetica" w:cs="Áf_ˇ"/>
          <w:color w:val="000000" w:themeColor="text1"/>
          <w:sz w:val="22"/>
          <w:szCs w:val="22"/>
          <w:lang w:val="en-AU"/>
        </w:rPr>
        <w:t>doi</w:t>
      </w:r>
      <w:proofErr w:type="spellEnd"/>
      <w:r>
        <w:rPr>
          <w:rFonts w:ascii="Helvetica" w:hAnsi="Helvetica" w:cs="Áf_ˇ"/>
          <w:color w:val="000000" w:themeColor="text1"/>
          <w:sz w:val="22"/>
          <w:szCs w:val="22"/>
          <w:lang w:val="en-AU"/>
        </w:rPr>
        <w:t xml:space="preserve">: 10.1386/ </w:t>
      </w:r>
      <w:r w:rsidRPr="007C2D88">
        <w:rPr>
          <w:rFonts w:ascii="Helvetica" w:hAnsi="Helvetica" w:cs="Áf_ˇ"/>
          <w:color w:val="000000" w:themeColor="text1"/>
          <w:sz w:val="22"/>
          <w:szCs w:val="22"/>
          <w:lang w:val="en-AU"/>
        </w:rPr>
        <w:t>jocs.9.2.191_1</w:t>
      </w:r>
    </w:p>
    <w:p w:rsidR="007C2D88" w:rsidRDefault="007C2D88" w:rsidP="00851B5F">
      <w:pPr>
        <w:autoSpaceDE w:val="0"/>
        <w:autoSpaceDN w:val="0"/>
        <w:adjustRightInd w:val="0"/>
        <w:rPr>
          <w:rFonts w:ascii="Helvetica" w:hAnsi="Helvetica" w:cs="Áf_ˇ"/>
          <w:color w:val="0000FF"/>
          <w:sz w:val="22"/>
          <w:szCs w:val="22"/>
          <w:lang w:val="en-AU"/>
        </w:rPr>
      </w:pPr>
    </w:p>
    <w:p w:rsidR="001E08E0" w:rsidRPr="001E08E0" w:rsidRDefault="001E08E0" w:rsidP="00851B5F">
      <w:pPr>
        <w:autoSpaceDE w:val="0"/>
        <w:autoSpaceDN w:val="0"/>
        <w:adjustRightInd w:val="0"/>
        <w:rPr>
          <w:rFonts w:ascii="Helvetica" w:hAnsi="Helvetica" w:cs="Áf_ˇ"/>
          <w:color w:val="000000" w:themeColor="text1"/>
          <w:sz w:val="22"/>
          <w:szCs w:val="22"/>
          <w:lang w:val="en-AU"/>
        </w:rPr>
      </w:pPr>
      <w:r>
        <w:rPr>
          <w:rFonts w:ascii="Helvetica" w:hAnsi="Helvetica" w:cs="Áf_ˇ"/>
          <w:color w:val="000000" w:themeColor="text1"/>
          <w:sz w:val="22"/>
          <w:szCs w:val="22"/>
          <w:lang w:val="en-AU"/>
        </w:rPr>
        <w:t>Stewart, M. 2012</w:t>
      </w:r>
      <w:r w:rsidRPr="001E08E0">
        <w:rPr>
          <w:rFonts w:ascii="Helvetica" w:hAnsi="Helvetica" w:cs="Áf_ˇ"/>
          <w:color w:val="000000" w:themeColor="text1"/>
          <w:sz w:val="22"/>
          <w:szCs w:val="22"/>
          <w:lang w:val="en-AU"/>
        </w:rPr>
        <w:t>. Understanding learning: Theories and critique. In Hunt, L., &amp; Chalmers, D. (Eds.), University Teaching in Focus: A Learning-Centred Approach (pp. 3–20). Melbourne, Australia: ACER Press.</w:t>
      </w:r>
    </w:p>
    <w:p w:rsidR="001E08E0" w:rsidRPr="000A4FE6" w:rsidRDefault="001E08E0" w:rsidP="00851B5F">
      <w:pPr>
        <w:autoSpaceDE w:val="0"/>
        <w:autoSpaceDN w:val="0"/>
        <w:adjustRightInd w:val="0"/>
        <w:rPr>
          <w:rFonts w:ascii="Helvetica" w:hAnsi="Helvetica" w:cs="Áf_ˇ"/>
          <w:color w:val="0000FF"/>
          <w:sz w:val="22"/>
          <w:szCs w:val="22"/>
          <w:lang w:val="en-AU"/>
        </w:rPr>
      </w:pPr>
    </w:p>
    <w:p w:rsidR="00A765E5" w:rsidRPr="00882CCF" w:rsidRDefault="00E75C68" w:rsidP="00A765E5">
      <w:pPr>
        <w:rPr>
          <w:rFonts w:ascii="Helvetica" w:hAnsi="Helvetica"/>
          <w:sz w:val="22"/>
          <w:szCs w:val="22"/>
          <w:lang w:val="en-AU"/>
        </w:rPr>
      </w:pPr>
      <w:proofErr w:type="spellStart"/>
      <w:r w:rsidRPr="000A4FE6">
        <w:rPr>
          <w:rFonts w:ascii="Helvetica" w:hAnsi="Helvetica"/>
          <w:sz w:val="22"/>
          <w:szCs w:val="22"/>
          <w:lang w:val="en-US"/>
        </w:rPr>
        <w:t>Wallworth</w:t>
      </w:r>
      <w:proofErr w:type="spellEnd"/>
      <w:r w:rsidR="00567C14" w:rsidRPr="000A4FE6">
        <w:rPr>
          <w:rFonts w:ascii="Helvetica" w:hAnsi="Helvetica"/>
          <w:sz w:val="22"/>
          <w:szCs w:val="22"/>
          <w:lang w:val="en-US"/>
        </w:rPr>
        <w:t xml:space="preserve">, </w:t>
      </w:r>
      <w:r w:rsidR="00567C14" w:rsidRPr="000A4FE6">
        <w:rPr>
          <w:rFonts w:ascii="Helvetica" w:hAnsi="Helvetica"/>
          <w:sz w:val="22"/>
          <w:szCs w:val="22"/>
          <w:lang w:val="en-AU"/>
        </w:rPr>
        <w:t>Lynette.</w:t>
      </w:r>
      <w:r w:rsidRPr="000A4FE6">
        <w:rPr>
          <w:rFonts w:ascii="Helvetica" w:hAnsi="Helvetica"/>
          <w:sz w:val="22"/>
          <w:szCs w:val="22"/>
          <w:lang w:val="en-AU"/>
        </w:rPr>
        <w:t xml:space="preserve"> </w:t>
      </w:r>
      <w:r w:rsidR="00567C14" w:rsidRPr="000A4FE6">
        <w:rPr>
          <w:rFonts w:ascii="Helvetica" w:hAnsi="Helvetica"/>
          <w:sz w:val="22"/>
          <w:szCs w:val="22"/>
          <w:lang w:val="en-AU"/>
        </w:rPr>
        <w:t>‘</w:t>
      </w:r>
      <w:r w:rsidR="00567C14" w:rsidRPr="000A4FE6">
        <w:rPr>
          <w:rFonts w:ascii="Helvetica" w:hAnsi="Helvetica"/>
          <w:sz w:val="22"/>
          <w:szCs w:val="22"/>
        </w:rPr>
        <w:t xml:space="preserve">“Collisions” with Dolby </w:t>
      </w:r>
      <w:proofErr w:type="spellStart"/>
      <w:r w:rsidR="00567C14" w:rsidRPr="000A4FE6">
        <w:rPr>
          <w:rFonts w:ascii="Helvetica" w:hAnsi="Helvetica"/>
          <w:sz w:val="22"/>
          <w:szCs w:val="22"/>
        </w:rPr>
        <w:t>Atmos</w:t>
      </w:r>
      <w:proofErr w:type="spellEnd"/>
      <w:r w:rsidR="00567C14" w:rsidRPr="000A4FE6">
        <w:rPr>
          <w:rFonts w:ascii="Helvetica" w:hAnsi="Helvetica"/>
          <w:sz w:val="22"/>
          <w:szCs w:val="22"/>
        </w:rPr>
        <w:t xml:space="preserve"> and Jaunt VR’</w:t>
      </w:r>
      <w:r w:rsidR="00B37DC8">
        <w:rPr>
          <w:rFonts w:ascii="Helvetica" w:hAnsi="Helvetica"/>
          <w:sz w:val="22"/>
          <w:szCs w:val="22"/>
        </w:rPr>
        <w:t xml:space="preserve">, video. </w:t>
      </w:r>
      <w:r w:rsidR="00A765E5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Retrieved f</w:t>
      </w:r>
      <w:r w:rsidR="00A765E5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rom </w:t>
      </w:r>
      <w:hyperlink r:id="rId11" w:history="1">
        <w:r w:rsidR="00A765E5" w:rsidRPr="00FC7F1E">
          <w:rPr>
            <w:rStyle w:val="Hyperlink"/>
            <w:rFonts w:ascii="Helvetica" w:hAnsi="Helvetica" w:cs="Áf_ˇ"/>
            <w:sz w:val="22"/>
            <w:szCs w:val="22"/>
            <w:lang w:val="en-AU"/>
          </w:rPr>
          <w:t>https://</w:t>
        </w:r>
        <w:proofErr w:type="spellStart"/>
        <w:r w:rsidR="00A765E5" w:rsidRPr="00FC7F1E">
          <w:rPr>
            <w:rStyle w:val="Hyperlink"/>
            <w:rFonts w:ascii="Helvetica" w:hAnsi="Helvetica" w:cs="Áf_ˇ"/>
            <w:sz w:val="22"/>
            <w:szCs w:val="22"/>
            <w:lang w:val="en-AU"/>
          </w:rPr>
          <w:t>vimeo.com</w:t>
        </w:r>
        <w:proofErr w:type="spellEnd"/>
        <w:r w:rsidR="00A765E5" w:rsidRPr="00FC7F1E">
          <w:rPr>
            <w:rStyle w:val="Hyperlink"/>
            <w:rFonts w:ascii="Helvetica" w:hAnsi="Helvetica" w:cs="Áf_ˇ"/>
            <w:sz w:val="22"/>
            <w:szCs w:val="22"/>
            <w:lang w:val="en-AU"/>
          </w:rPr>
          <w:t>/152198175</w:t>
        </w:r>
      </w:hyperlink>
      <w:r w:rsidR="00A765E5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. Accessed </w:t>
      </w:r>
      <w:r w:rsidR="00A765E5" w:rsidRPr="000A4FE6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on April </w:t>
      </w:r>
      <w:r w:rsidR="00A765E5">
        <w:rPr>
          <w:rFonts w:ascii="Helvetica" w:hAnsi="Helvetica" w:cs="Áf_ˇ"/>
          <w:color w:val="000000"/>
          <w:sz w:val="22"/>
          <w:szCs w:val="22"/>
          <w:lang w:val="en-AU"/>
        </w:rPr>
        <w:t xml:space="preserve">6 </w:t>
      </w:r>
      <w:r w:rsidR="00A765E5" w:rsidRPr="000A4FE6">
        <w:rPr>
          <w:rFonts w:ascii="Helvetica" w:hAnsi="Helvetica" w:cs="Áf_ˇ"/>
          <w:color w:val="000000"/>
          <w:sz w:val="22"/>
          <w:szCs w:val="22"/>
          <w:lang w:val="en-AU"/>
        </w:rPr>
        <w:t>2019.</w:t>
      </w:r>
    </w:p>
    <w:p w:rsidR="00F62916" w:rsidRPr="0032309C" w:rsidRDefault="00F62916" w:rsidP="00851B5F">
      <w:pPr>
        <w:autoSpaceDE w:val="0"/>
        <w:autoSpaceDN w:val="0"/>
        <w:adjustRightInd w:val="0"/>
        <w:rPr>
          <w:rFonts w:ascii="Helvetica" w:hAnsi="Helvetica" w:cs="Áf_ˇ"/>
          <w:color w:val="000000"/>
          <w:sz w:val="20"/>
          <w:szCs w:val="20"/>
          <w:lang w:val="en-AU"/>
        </w:rPr>
      </w:pPr>
    </w:p>
    <w:sectPr w:rsidR="00F62916" w:rsidRPr="0032309C" w:rsidSect="005C4E2D">
      <w:footerReference w:type="even" r:id="rId12"/>
      <w:footerReference w:type="default" r:id="rId13"/>
      <w:pgSz w:w="11900" w:h="16840"/>
      <w:pgMar w:top="993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05" w:rsidRDefault="007D7605">
      <w:r>
        <w:separator/>
      </w:r>
    </w:p>
  </w:endnote>
  <w:endnote w:type="continuationSeparator" w:id="0">
    <w:p w:rsidR="007D7605" w:rsidRDefault="007D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IXGeneral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ﬁÃP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’ßZ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Áf_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172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A6644" w:rsidRDefault="0089523B" w:rsidP="00A90A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A664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A6644" w:rsidRDefault="005A6644" w:rsidP="00BA4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1539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A6644" w:rsidRDefault="0089523B" w:rsidP="00A90A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A664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3FE0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:rsidR="005A6644" w:rsidRDefault="005A6644" w:rsidP="00BA4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05" w:rsidRDefault="007D7605">
      <w:r>
        <w:separator/>
      </w:r>
    </w:p>
  </w:footnote>
  <w:footnote w:type="continuationSeparator" w:id="0">
    <w:p w:rsidR="007D7605" w:rsidRDefault="007D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ED"/>
    <w:rsid w:val="000000B6"/>
    <w:rsid w:val="00002F85"/>
    <w:rsid w:val="000072B6"/>
    <w:rsid w:val="0000761D"/>
    <w:rsid w:val="00007CA8"/>
    <w:rsid w:val="0001009E"/>
    <w:rsid w:val="00012351"/>
    <w:rsid w:val="000133B0"/>
    <w:rsid w:val="000155B5"/>
    <w:rsid w:val="00017A58"/>
    <w:rsid w:val="00030B3A"/>
    <w:rsid w:val="00031890"/>
    <w:rsid w:val="0003241E"/>
    <w:rsid w:val="0003412A"/>
    <w:rsid w:val="000364AD"/>
    <w:rsid w:val="00040D64"/>
    <w:rsid w:val="000441E1"/>
    <w:rsid w:val="00047AF9"/>
    <w:rsid w:val="00047D53"/>
    <w:rsid w:val="000500A5"/>
    <w:rsid w:val="0005393C"/>
    <w:rsid w:val="000563DE"/>
    <w:rsid w:val="00057064"/>
    <w:rsid w:val="000610B5"/>
    <w:rsid w:val="00065F34"/>
    <w:rsid w:val="00067193"/>
    <w:rsid w:val="0006727C"/>
    <w:rsid w:val="0007425D"/>
    <w:rsid w:val="00075727"/>
    <w:rsid w:val="00075DF1"/>
    <w:rsid w:val="00075EAA"/>
    <w:rsid w:val="000770E4"/>
    <w:rsid w:val="00077641"/>
    <w:rsid w:val="00081831"/>
    <w:rsid w:val="000822AC"/>
    <w:rsid w:val="00082CDA"/>
    <w:rsid w:val="00084BA2"/>
    <w:rsid w:val="00084D90"/>
    <w:rsid w:val="0008787E"/>
    <w:rsid w:val="000904EA"/>
    <w:rsid w:val="0009386D"/>
    <w:rsid w:val="000A2E20"/>
    <w:rsid w:val="000A4FE6"/>
    <w:rsid w:val="000A5BEA"/>
    <w:rsid w:val="000A6D9E"/>
    <w:rsid w:val="000A7857"/>
    <w:rsid w:val="000B2504"/>
    <w:rsid w:val="000B782F"/>
    <w:rsid w:val="000C1B19"/>
    <w:rsid w:val="000C37F9"/>
    <w:rsid w:val="000C3B91"/>
    <w:rsid w:val="000C4E8D"/>
    <w:rsid w:val="000C5663"/>
    <w:rsid w:val="000C6D5A"/>
    <w:rsid w:val="000D17E0"/>
    <w:rsid w:val="000D1D5F"/>
    <w:rsid w:val="000D31C5"/>
    <w:rsid w:val="000D5FF4"/>
    <w:rsid w:val="000E4762"/>
    <w:rsid w:val="000E4D00"/>
    <w:rsid w:val="000E7502"/>
    <w:rsid w:val="000E7A04"/>
    <w:rsid w:val="000E7F51"/>
    <w:rsid w:val="000F11A9"/>
    <w:rsid w:val="000F2255"/>
    <w:rsid w:val="000F25AA"/>
    <w:rsid w:val="000F4DBB"/>
    <w:rsid w:val="00100408"/>
    <w:rsid w:val="00101F18"/>
    <w:rsid w:val="00103DF7"/>
    <w:rsid w:val="0010734C"/>
    <w:rsid w:val="00107E8A"/>
    <w:rsid w:val="00113F55"/>
    <w:rsid w:val="0011517F"/>
    <w:rsid w:val="0011600B"/>
    <w:rsid w:val="00117929"/>
    <w:rsid w:val="00122A1A"/>
    <w:rsid w:val="00123AC0"/>
    <w:rsid w:val="00124AF0"/>
    <w:rsid w:val="00126101"/>
    <w:rsid w:val="00126ECD"/>
    <w:rsid w:val="0013022C"/>
    <w:rsid w:val="001307C9"/>
    <w:rsid w:val="001310B4"/>
    <w:rsid w:val="00131EB1"/>
    <w:rsid w:val="00132C51"/>
    <w:rsid w:val="00134C9E"/>
    <w:rsid w:val="001359DE"/>
    <w:rsid w:val="00141428"/>
    <w:rsid w:val="00144424"/>
    <w:rsid w:val="00144FE7"/>
    <w:rsid w:val="001468D0"/>
    <w:rsid w:val="001476A0"/>
    <w:rsid w:val="0015025A"/>
    <w:rsid w:val="00151DAE"/>
    <w:rsid w:val="001533A6"/>
    <w:rsid w:val="001539C1"/>
    <w:rsid w:val="00156620"/>
    <w:rsid w:val="00156E68"/>
    <w:rsid w:val="00161011"/>
    <w:rsid w:val="00162B01"/>
    <w:rsid w:val="00165778"/>
    <w:rsid w:val="0016717B"/>
    <w:rsid w:val="00173C69"/>
    <w:rsid w:val="00174AEC"/>
    <w:rsid w:val="00185055"/>
    <w:rsid w:val="00185206"/>
    <w:rsid w:val="00186BD4"/>
    <w:rsid w:val="00196A40"/>
    <w:rsid w:val="00197CDD"/>
    <w:rsid w:val="001A15E6"/>
    <w:rsid w:val="001A3DFD"/>
    <w:rsid w:val="001A705F"/>
    <w:rsid w:val="001B4719"/>
    <w:rsid w:val="001B5698"/>
    <w:rsid w:val="001C16D1"/>
    <w:rsid w:val="001C19F8"/>
    <w:rsid w:val="001C3824"/>
    <w:rsid w:val="001C6259"/>
    <w:rsid w:val="001C7041"/>
    <w:rsid w:val="001C7D82"/>
    <w:rsid w:val="001D57B6"/>
    <w:rsid w:val="001E02ED"/>
    <w:rsid w:val="001E08E0"/>
    <w:rsid w:val="001E33F4"/>
    <w:rsid w:val="001E73F1"/>
    <w:rsid w:val="001E7895"/>
    <w:rsid w:val="001F1C9A"/>
    <w:rsid w:val="001F4ADE"/>
    <w:rsid w:val="001F6215"/>
    <w:rsid w:val="002014C4"/>
    <w:rsid w:val="00201C4A"/>
    <w:rsid w:val="00202651"/>
    <w:rsid w:val="00202939"/>
    <w:rsid w:val="00204BEE"/>
    <w:rsid w:val="0020799A"/>
    <w:rsid w:val="00212810"/>
    <w:rsid w:val="002141F8"/>
    <w:rsid w:val="00215F2E"/>
    <w:rsid w:val="00217DE7"/>
    <w:rsid w:val="00222FDE"/>
    <w:rsid w:val="00223712"/>
    <w:rsid w:val="002237EF"/>
    <w:rsid w:val="002256AE"/>
    <w:rsid w:val="00225D7E"/>
    <w:rsid w:val="0023131E"/>
    <w:rsid w:val="00233376"/>
    <w:rsid w:val="002416BE"/>
    <w:rsid w:val="00241C15"/>
    <w:rsid w:val="00244D99"/>
    <w:rsid w:val="00250716"/>
    <w:rsid w:val="002507F2"/>
    <w:rsid w:val="00253CD3"/>
    <w:rsid w:val="002549C4"/>
    <w:rsid w:val="00256215"/>
    <w:rsid w:val="0025691F"/>
    <w:rsid w:val="00260DE9"/>
    <w:rsid w:val="00266CFD"/>
    <w:rsid w:val="0026746B"/>
    <w:rsid w:val="00272494"/>
    <w:rsid w:val="00272902"/>
    <w:rsid w:val="00272C2B"/>
    <w:rsid w:val="00272F91"/>
    <w:rsid w:val="00273780"/>
    <w:rsid w:val="0027471A"/>
    <w:rsid w:val="00276FFA"/>
    <w:rsid w:val="00280457"/>
    <w:rsid w:val="0028059B"/>
    <w:rsid w:val="00280A2A"/>
    <w:rsid w:val="00282656"/>
    <w:rsid w:val="0028674D"/>
    <w:rsid w:val="00286CAA"/>
    <w:rsid w:val="00286F53"/>
    <w:rsid w:val="002871D1"/>
    <w:rsid w:val="00287238"/>
    <w:rsid w:val="00287EE8"/>
    <w:rsid w:val="002920E4"/>
    <w:rsid w:val="002928C3"/>
    <w:rsid w:val="00292999"/>
    <w:rsid w:val="00294EBD"/>
    <w:rsid w:val="00297469"/>
    <w:rsid w:val="002A117D"/>
    <w:rsid w:val="002A12B7"/>
    <w:rsid w:val="002A2408"/>
    <w:rsid w:val="002A5E30"/>
    <w:rsid w:val="002A7266"/>
    <w:rsid w:val="002B3AC0"/>
    <w:rsid w:val="002B6247"/>
    <w:rsid w:val="002B6478"/>
    <w:rsid w:val="002C1BF6"/>
    <w:rsid w:val="002C201F"/>
    <w:rsid w:val="002C3DDC"/>
    <w:rsid w:val="002C49B8"/>
    <w:rsid w:val="002C67EB"/>
    <w:rsid w:val="002C6EEE"/>
    <w:rsid w:val="002C7829"/>
    <w:rsid w:val="002D03DD"/>
    <w:rsid w:val="002D0F7E"/>
    <w:rsid w:val="002D1FBA"/>
    <w:rsid w:val="002D3891"/>
    <w:rsid w:val="002E26A6"/>
    <w:rsid w:val="002E764A"/>
    <w:rsid w:val="002E7CEE"/>
    <w:rsid w:val="002E7F56"/>
    <w:rsid w:val="002F1832"/>
    <w:rsid w:val="002F35ED"/>
    <w:rsid w:val="002F3F1D"/>
    <w:rsid w:val="003010CB"/>
    <w:rsid w:val="0030464F"/>
    <w:rsid w:val="0030568E"/>
    <w:rsid w:val="00307D20"/>
    <w:rsid w:val="00311829"/>
    <w:rsid w:val="00311D03"/>
    <w:rsid w:val="00311FC6"/>
    <w:rsid w:val="00314963"/>
    <w:rsid w:val="00320D55"/>
    <w:rsid w:val="00322A71"/>
    <w:rsid w:val="0032309C"/>
    <w:rsid w:val="00331E89"/>
    <w:rsid w:val="00332408"/>
    <w:rsid w:val="0033241E"/>
    <w:rsid w:val="00335917"/>
    <w:rsid w:val="00336F3F"/>
    <w:rsid w:val="00341112"/>
    <w:rsid w:val="00341687"/>
    <w:rsid w:val="00342CEF"/>
    <w:rsid w:val="00345863"/>
    <w:rsid w:val="0035040C"/>
    <w:rsid w:val="00351691"/>
    <w:rsid w:val="003538CC"/>
    <w:rsid w:val="003539B1"/>
    <w:rsid w:val="00354C30"/>
    <w:rsid w:val="003573A1"/>
    <w:rsid w:val="00360617"/>
    <w:rsid w:val="00361014"/>
    <w:rsid w:val="00361638"/>
    <w:rsid w:val="0036210B"/>
    <w:rsid w:val="00364257"/>
    <w:rsid w:val="003670D0"/>
    <w:rsid w:val="00372006"/>
    <w:rsid w:val="00376C1D"/>
    <w:rsid w:val="00376C39"/>
    <w:rsid w:val="003821F6"/>
    <w:rsid w:val="00386DBB"/>
    <w:rsid w:val="003A0381"/>
    <w:rsid w:val="003A32EB"/>
    <w:rsid w:val="003A5024"/>
    <w:rsid w:val="003A7E9A"/>
    <w:rsid w:val="003B6103"/>
    <w:rsid w:val="003B6469"/>
    <w:rsid w:val="003B702E"/>
    <w:rsid w:val="003B72C9"/>
    <w:rsid w:val="003B76AD"/>
    <w:rsid w:val="003C0865"/>
    <w:rsid w:val="003C53F8"/>
    <w:rsid w:val="003D28DC"/>
    <w:rsid w:val="003D2F4C"/>
    <w:rsid w:val="003D454A"/>
    <w:rsid w:val="003E3B21"/>
    <w:rsid w:val="003E3E83"/>
    <w:rsid w:val="003E4336"/>
    <w:rsid w:val="003F1A2F"/>
    <w:rsid w:val="003F1EC4"/>
    <w:rsid w:val="003F3BAD"/>
    <w:rsid w:val="003F7036"/>
    <w:rsid w:val="003F7C6A"/>
    <w:rsid w:val="004011E1"/>
    <w:rsid w:val="004023A9"/>
    <w:rsid w:val="004029E8"/>
    <w:rsid w:val="00404321"/>
    <w:rsid w:val="0040520C"/>
    <w:rsid w:val="00405C31"/>
    <w:rsid w:val="00412D6D"/>
    <w:rsid w:val="00423524"/>
    <w:rsid w:val="004236D5"/>
    <w:rsid w:val="00423750"/>
    <w:rsid w:val="004244B3"/>
    <w:rsid w:val="0042733F"/>
    <w:rsid w:val="00431649"/>
    <w:rsid w:val="00437137"/>
    <w:rsid w:val="0043715E"/>
    <w:rsid w:val="00437FB4"/>
    <w:rsid w:val="0044103C"/>
    <w:rsid w:val="00441C87"/>
    <w:rsid w:val="00443A06"/>
    <w:rsid w:val="004452B8"/>
    <w:rsid w:val="00450232"/>
    <w:rsid w:val="004507E4"/>
    <w:rsid w:val="00450854"/>
    <w:rsid w:val="004547E9"/>
    <w:rsid w:val="00456C71"/>
    <w:rsid w:val="00470AC9"/>
    <w:rsid w:val="0047156A"/>
    <w:rsid w:val="00471948"/>
    <w:rsid w:val="00472BF3"/>
    <w:rsid w:val="00473419"/>
    <w:rsid w:val="004758B2"/>
    <w:rsid w:val="0048476F"/>
    <w:rsid w:val="004862E0"/>
    <w:rsid w:val="00490EE6"/>
    <w:rsid w:val="0049103E"/>
    <w:rsid w:val="00493651"/>
    <w:rsid w:val="0049548E"/>
    <w:rsid w:val="004A08DA"/>
    <w:rsid w:val="004A181C"/>
    <w:rsid w:val="004A5426"/>
    <w:rsid w:val="004A56F3"/>
    <w:rsid w:val="004A6D06"/>
    <w:rsid w:val="004A7988"/>
    <w:rsid w:val="004B2BA3"/>
    <w:rsid w:val="004B608E"/>
    <w:rsid w:val="004B6E3E"/>
    <w:rsid w:val="004C097B"/>
    <w:rsid w:val="004C2022"/>
    <w:rsid w:val="004C3108"/>
    <w:rsid w:val="004C7936"/>
    <w:rsid w:val="004D12D6"/>
    <w:rsid w:val="004D49B3"/>
    <w:rsid w:val="004D7A50"/>
    <w:rsid w:val="004E1C26"/>
    <w:rsid w:val="004E29FD"/>
    <w:rsid w:val="004E521F"/>
    <w:rsid w:val="004E56BE"/>
    <w:rsid w:val="004F4E27"/>
    <w:rsid w:val="004F7FC9"/>
    <w:rsid w:val="00500286"/>
    <w:rsid w:val="005004A2"/>
    <w:rsid w:val="00502EB6"/>
    <w:rsid w:val="00503603"/>
    <w:rsid w:val="00507572"/>
    <w:rsid w:val="00510CF2"/>
    <w:rsid w:val="00516426"/>
    <w:rsid w:val="00516461"/>
    <w:rsid w:val="00516E16"/>
    <w:rsid w:val="00521692"/>
    <w:rsid w:val="00521730"/>
    <w:rsid w:val="00521EEF"/>
    <w:rsid w:val="0052340F"/>
    <w:rsid w:val="00532038"/>
    <w:rsid w:val="005330D4"/>
    <w:rsid w:val="00533A35"/>
    <w:rsid w:val="00535F3E"/>
    <w:rsid w:val="00537BC9"/>
    <w:rsid w:val="005404B1"/>
    <w:rsid w:val="00545D55"/>
    <w:rsid w:val="005509DC"/>
    <w:rsid w:val="0055152F"/>
    <w:rsid w:val="00555932"/>
    <w:rsid w:val="00556A87"/>
    <w:rsid w:val="00561705"/>
    <w:rsid w:val="00566B11"/>
    <w:rsid w:val="00567C14"/>
    <w:rsid w:val="00570F2D"/>
    <w:rsid w:val="0057269B"/>
    <w:rsid w:val="00575816"/>
    <w:rsid w:val="00587980"/>
    <w:rsid w:val="00590283"/>
    <w:rsid w:val="0059194B"/>
    <w:rsid w:val="005928F2"/>
    <w:rsid w:val="00593F38"/>
    <w:rsid w:val="0059424A"/>
    <w:rsid w:val="005962DC"/>
    <w:rsid w:val="00596ECF"/>
    <w:rsid w:val="00597949"/>
    <w:rsid w:val="005A1576"/>
    <w:rsid w:val="005A3AED"/>
    <w:rsid w:val="005A527A"/>
    <w:rsid w:val="005A6644"/>
    <w:rsid w:val="005A673B"/>
    <w:rsid w:val="005A6CD3"/>
    <w:rsid w:val="005A7171"/>
    <w:rsid w:val="005B049A"/>
    <w:rsid w:val="005B4096"/>
    <w:rsid w:val="005B544F"/>
    <w:rsid w:val="005B58E1"/>
    <w:rsid w:val="005B5F41"/>
    <w:rsid w:val="005C46CB"/>
    <w:rsid w:val="005C4AE4"/>
    <w:rsid w:val="005C4E2D"/>
    <w:rsid w:val="005D1941"/>
    <w:rsid w:val="005D290B"/>
    <w:rsid w:val="005D7D3A"/>
    <w:rsid w:val="005E0622"/>
    <w:rsid w:val="005E67B0"/>
    <w:rsid w:val="005E6E56"/>
    <w:rsid w:val="005E79A6"/>
    <w:rsid w:val="005F1BEC"/>
    <w:rsid w:val="005F2DA9"/>
    <w:rsid w:val="005F3324"/>
    <w:rsid w:val="005F3CBF"/>
    <w:rsid w:val="005F765B"/>
    <w:rsid w:val="005F77DF"/>
    <w:rsid w:val="00600E39"/>
    <w:rsid w:val="00603CC4"/>
    <w:rsid w:val="006074AF"/>
    <w:rsid w:val="00607E23"/>
    <w:rsid w:val="006112F0"/>
    <w:rsid w:val="00614D38"/>
    <w:rsid w:val="0061532F"/>
    <w:rsid w:val="00616346"/>
    <w:rsid w:val="00620A32"/>
    <w:rsid w:val="0062167A"/>
    <w:rsid w:val="00621CA5"/>
    <w:rsid w:val="00625A8C"/>
    <w:rsid w:val="006274AD"/>
    <w:rsid w:val="00627CF0"/>
    <w:rsid w:val="00627E7F"/>
    <w:rsid w:val="00631199"/>
    <w:rsid w:val="006315A5"/>
    <w:rsid w:val="00632B7E"/>
    <w:rsid w:val="00632E93"/>
    <w:rsid w:val="00633419"/>
    <w:rsid w:val="00633646"/>
    <w:rsid w:val="00635CD0"/>
    <w:rsid w:val="0063706C"/>
    <w:rsid w:val="0064405D"/>
    <w:rsid w:val="00647D35"/>
    <w:rsid w:val="006514F7"/>
    <w:rsid w:val="0065424D"/>
    <w:rsid w:val="0065475F"/>
    <w:rsid w:val="00654BD6"/>
    <w:rsid w:val="00654DF2"/>
    <w:rsid w:val="00660290"/>
    <w:rsid w:val="006615F4"/>
    <w:rsid w:val="00661CED"/>
    <w:rsid w:val="0066310F"/>
    <w:rsid w:val="00666924"/>
    <w:rsid w:val="00670B04"/>
    <w:rsid w:val="006716EE"/>
    <w:rsid w:val="0067177D"/>
    <w:rsid w:val="006738CA"/>
    <w:rsid w:val="00677916"/>
    <w:rsid w:val="00684CF6"/>
    <w:rsid w:val="006858E3"/>
    <w:rsid w:val="00687175"/>
    <w:rsid w:val="0069238F"/>
    <w:rsid w:val="00693531"/>
    <w:rsid w:val="006936BC"/>
    <w:rsid w:val="006948CD"/>
    <w:rsid w:val="006A0D57"/>
    <w:rsid w:val="006A0E2D"/>
    <w:rsid w:val="006A1D84"/>
    <w:rsid w:val="006A598C"/>
    <w:rsid w:val="006B3693"/>
    <w:rsid w:val="006B52C9"/>
    <w:rsid w:val="006B5374"/>
    <w:rsid w:val="006B7138"/>
    <w:rsid w:val="006C4E05"/>
    <w:rsid w:val="006D1FDB"/>
    <w:rsid w:val="006D2218"/>
    <w:rsid w:val="006E4F3C"/>
    <w:rsid w:val="006E4F7B"/>
    <w:rsid w:val="006E5C0F"/>
    <w:rsid w:val="006E765B"/>
    <w:rsid w:val="006F2D6D"/>
    <w:rsid w:val="006F668C"/>
    <w:rsid w:val="0070208F"/>
    <w:rsid w:val="00702201"/>
    <w:rsid w:val="0070351B"/>
    <w:rsid w:val="00705184"/>
    <w:rsid w:val="00710C0C"/>
    <w:rsid w:val="00713A67"/>
    <w:rsid w:val="007215FF"/>
    <w:rsid w:val="00733B23"/>
    <w:rsid w:val="00740845"/>
    <w:rsid w:val="00750881"/>
    <w:rsid w:val="00752F31"/>
    <w:rsid w:val="00753D8F"/>
    <w:rsid w:val="00760643"/>
    <w:rsid w:val="00762595"/>
    <w:rsid w:val="00766CE2"/>
    <w:rsid w:val="00771D6B"/>
    <w:rsid w:val="00773035"/>
    <w:rsid w:val="0077382F"/>
    <w:rsid w:val="0078034A"/>
    <w:rsid w:val="00782F9A"/>
    <w:rsid w:val="007831FD"/>
    <w:rsid w:val="007848E7"/>
    <w:rsid w:val="0079130A"/>
    <w:rsid w:val="00793FC6"/>
    <w:rsid w:val="00795126"/>
    <w:rsid w:val="00796374"/>
    <w:rsid w:val="00797230"/>
    <w:rsid w:val="007A1CB4"/>
    <w:rsid w:val="007A4DC4"/>
    <w:rsid w:val="007A5807"/>
    <w:rsid w:val="007A6A48"/>
    <w:rsid w:val="007B0E84"/>
    <w:rsid w:val="007B1842"/>
    <w:rsid w:val="007B52B8"/>
    <w:rsid w:val="007C2D88"/>
    <w:rsid w:val="007C4ECD"/>
    <w:rsid w:val="007C5066"/>
    <w:rsid w:val="007D017E"/>
    <w:rsid w:val="007D19EE"/>
    <w:rsid w:val="007D28B1"/>
    <w:rsid w:val="007D7605"/>
    <w:rsid w:val="007E38D7"/>
    <w:rsid w:val="007E43A7"/>
    <w:rsid w:val="007E68D2"/>
    <w:rsid w:val="007F0E44"/>
    <w:rsid w:val="007F112F"/>
    <w:rsid w:val="007F384C"/>
    <w:rsid w:val="007F48D7"/>
    <w:rsid w:val="007F5C15"/>
    <w:rsid w:val="007F5D88"/>
    <w:rsid w:val="007F722D"/>
    <w:rsid w:val="008033F9"/>
    <w:rsid w:val="00810E5E"/>
    <w:rsid w:val="008131F6"/>
    <w:rsid w:val="00824161"/>
    <w:rsid w:val="008257C3"/>
    <w:rsid w:val="00826C80"/>
    <w:rsid w:val="00830A96"/>
    <w:rsid w:val="008313F3"/>
    <w:rsid w:val="00832365"/>
    <w:rsid w:val="008336BB"/>
    <w:rsid w:val="008367D1"/>
    <w:rsid w:val="00840C9A"/>
    <w:rsid w:val="008422D8"/>
    <w:rsid w:val="00844393"/>
    <w:rsid w:val="008446E2"/>
    <w:rsid w:val="0084660D"/>
    <w:rsid w:val="00846D2E"/>
    <w:rsid w:val="00850DAA"/>
    <w:rsid w:val="00850FE1"/>
    <w:rsid w:val="00851B5F"/>
    <w:rsid w:val="00852175"/>
    <w:rsid w:val="008562FB"/>
    <w:rsid w:val="00860B79"/>
    <w:rsid w:val="00861DB2"/>
    <w:rsid w:val="008628DB"/>
    <w:rsid w:val="00862EAC"/>
    <w:rsid w:val="00863A8B"/>
    <w:rsid w:val="00866F96"/>
    <w:rsid w:val="00867E07"/>
    <w:rsid w:val="00870BBB"/>
    <w:rsid w:val="0087175D"/>
    <w:rsid w:val="00871D87"/>
    <w:rsid w:val="0088083F"/>
    <w:rsid w:val="00880A14"/>
    <w:rsid w:val="00882388"/>
    <w:rsid w:val="00882CCF"/>
    <w:rsid w:val="0088462B"/>
    <w:rsid w:val="00890742"/>
    <w:rsid w:val="00890FCC"/>
    <w:rsid w:val="00891A10"/>
    <w:rsid w:val="0089523B"/>
    <w:rsid w:val="008A167F"/>
    <w:rsid w:val="008B17A5"/>
    <w:rsid w:val="008B2327"/>
    <w:rsid w:val="008B69B9"/>
    <w:rsid w:val="008B71EE"/>
    <w:rsid w:val="008B7896"/>
    <w:rsid w:val="008B7CFC"/>
    <w:rsid w:val="008C1FA1"/>
    <w:rsid w:val="008C24D0"/>
    <w:rsid w:val="008C260C"/>
    <w:rsid w:val="008C38F7"/>
    <w:rsid w:val="008C3E57"/>
    <w:rsid w:val="008C40C6"/>
    <w:rsid w:val="008D05CE"/>
    <w:rsid w:val="008D4305"/>
    <w:rsid w:val="008D465B"/>
    <w:rsid w:val="008D50C1"/>
    <w:rsid w:val="008D687E"/>
    <w:rsid w:val="008D7722"/>
    <w:rsid w:val="008E7304"/>
    <w:rsid w:val="008F43FD"/>
    <w:rsid w:val="008F6D1D"/>
    <w:rsid w:val="008F74EC"/>
    <w:rsid w:val="008F7539"/>
    <w:rsid w:val="008F770E"/>
    <w:rsid w:val="009003FB"/>
    <w:rsid w:val="00904551"/>
    <w:rsid w:val="009046B9"/>
    <w:rsid w:val="00906004"/>
    <w:rsid w:val="0090774D"/>
    <w:rsid w:val="0091245D"/>
    <w:rsid w:val="009138FE"/>
    <w:rsid w:val="009225EA"/>
    <w:rsid w:val="0092366C"/>
    <w:rsid w:val="00923F3C"/>
    <w:rsid w:val="00927AA3"/>
    <w:rsid w:val="009325B1"/>
    <w:rsid w:val="00936CAF"/>
    <w:rsid w:val="00937CEA"/>
    <w:rsid w:val="0094714C"/>
    <w:rsid w:val="009520E1"/>
    <w:rsid w:val="00957E69"/>
    <w:rsid w:val="0096170D"/>
    <w:rsid w:val="009626FC"/>
    <w:rsid w:val="0096350A"/>
    <w:rsid w:val="00963BC1"/>
    <w:rsid w:val="00963BC3"/>
    <w:rsid w:val="00963FE0"/>
    <w:rsid w:val="00966EB8"/>
    <w:rsid w:val="00972F7C"/>
    <w:rsid w:val="00981E01"/>
    <w:rsid w:val="009845C8"/>
    <w:rsid w:val="009903B1"/>
    <w:rsid w:val="00990979"/>
    <w:rsid w:val="00995797"/>
    <w:rsid w:val="00996525"/>
    <w:rsid w:val="00996965"/>
    <w:rsid w:val="00996A10"/>
    <w:rsid w:val="009A2DB5"/>
    <w:rsid w:val="009A7DDD"/>
    <w:rsid w:val="009B13FA"/>
    <w:rsid w:val="009B221D"/>
    <w:rsid w:val="009B75B9"/>
    <w:rsid w:val="009B7E81"/>
    <w:rsid w:val="009B7EE8"/>
    <w:rsid w:val="009C39DB"/>
    <w:rsid w:val="009C755E"/>
    <w:rsid w:val="009D2C51"/>
    <w:rsid w:val="009E1E8A"/>
    <w:rsid w:val="009E56D6"/>
    <w:rsid w:val="009F2383"/>
    <w:rsid w:val="009F246E"/>
    <w:rsid w:val="009F35A5"/>
    <w:rsid w:val="009F4460"/>
    <w:rsid w:val="00A00AE1"/>
    <w:rsid w:val="00A03508"/>
    <w:rsid w:val="00A079E3"/>
    <w:rsid w:val="00A12FB4"/>
    <w:rsid w:val="00A154C3"/>
    <w:rsid w:val="00A16EFC"/>
    <w:rsid w:val="00A215A2"/>
    <w:rsid w:val="00A24A0A"/>
    <w:rsid w:val="00A2682E"/>
    <w:rsid w:val="00A26C99"/>
    <w:rsid w:val="00A30D4C"/>
    <w:rsid w:val="00A33759"/>
    <w:rsid w:val="00A3489C"/>
    <w:rsid w:val="00A3489E"/>
    <w:rsid w:val="00A43DA7"/>
    <w:rsid w:val="00A44D3C"/>
    <w:rsid w:val="00A556AB"/>
    <w:rsid w:val="00A60240"/>
    <w:rsid w:val="00A627CE"/>
    <w:rsid w:val="00A70C0A"/>
    <w:rsid w:val="00A740FE"/>
    <w:rsid w:val="00A741B9"/>
    <w:rsid w:val="00A743E0"/>
    <w:rsid w:val="00A74D77"/>
    <w:rsid w:val="00A757C4"/>
    <w:rsid w:val="00A765E5"/>
    <w:rsid w:val="00A80A23"/>
    <w:rsid w:val="00A81EB6"/>
    <w:rsid w:val="00A81EC6"/>
    <w:rsid w:val="00A837A2"/>
    <w:rsid w:val="00A85015"/>
    <w:rsid w:val="00A90A01"/>
    <w:rsid w:val="00A92C76"/>
    <w:rsid w:val="00A93BB5"/>
    <w:rsid w:val="00A9457B"/>
    <w:rsid w:val="00A954B0"/>
    <w:rsid w:val="00A96A0F"/>
    <w:rsid w:val="00AA0A77"/>
    <w:rsid w:val="00AA0E56"/>
    <w:rsid w:val="00AA0EA5"/>
    <w:rsid w:val="00AA32A6"/>
    <w:rsid w:val="00AA41E6"/>
    <w:rsid w:val="00AB13EF"/>
    <w:rsid w:val="00AB24DA"/>
    <w:rsid w:val="00AB34EB"/>
    <w:rsid w:val="00AB6ECF"/>
    <w:rsid w:val="00AC2596"/>
    <w:rsid w:val="00AC2BD0"/>
    <w:rsid w:val="00AC5734"/>
    <w:rsid w:val="00AC5900"/>
    <w:rsid w:val="00AC6F4D"/>
    <w:rsid w:val="00AC6FD0"/>
    <w:rsid w:val="00AC7955"/>
    <w:rsid w:val="00AD0117"/>
    <w:rsid w:val="00AD461D"/>
    <w:rsid w:val="00AE31E9"/>
    <w:rsid w:val="00AE3B5B"/>
    <w:rsid w:val="00AE49B7"/>
    <w:rsid w:val="00AE56DC"/>
    <w:rsid w:val="00AF0087"/>
    <w:rsid w:val="00AF0F50"/>
    <w:rsid w:val="00AF2ABA"/>
    <w:rsid w:val="00AF31FF"/>
    <w:rsid w:val="00AF553A"/>
    <w:rsid w:val="00B001AE"/>
    <w:rsid w:val="00B01B01"/>
    <w:rsid w:val="00B01C98"/>
    <w:rsid w:val="00B0297B"/>
    <w:rsid w:val="00B038D9"/>
    <w:rsid w:val="00B050D4"/>
    <w:rsid w:val="00B05E58"/>
    <w:rsid w:val="00B109B9"/>
    <w:rsid w:val="00B1203A"/>
    <w:rsid w:val="00B127B4"/>
    <w:rsid w:val="00B13F9D"/>
    <w:rsid w:val="00B1444D"/>
    <w:rsid w:val="00B15342"/>
    <w:rsid w:val="00B15DFA"/>
    <w:rsid w:val="00B200A8"/>
    <w:rsid w:val="00B20FAC"/>
    <w:rsid w:val="00B21366"/>
    <w:rsid w:val="00B2155B"/>
    <w:rsid w:val="00B21B03"/>
    <w:rsid w:val="00B21D5A"/>
    <w:rsid w:val="00B22438"/>
    <w:rsid w:val="00B22EF8"/>
    <w:rsid w:val="00B2528B"/>
    <w:rsid w:val="00B26177"/>
    <w:rsid w:val="00B30988"/>
    <w:rsid w:val="00B31208"/>
    <w:rsid w:val="00B37BAE"/>
    <w:rsid w:val="00B37BFE"/>
    <w:rsid w:val="00B37DC8"/>
    <w:rsid w:val="00B44576"/>
    <w:rsid w:val="00B44863"/>
    <w:rsid w:val="00B4747B"/>
    <w:rsid w:val="00B51724"/>
    <w:rsid w:val="00B54041"/>
    <w:rsid w:val="00B55405"/>
    <w:rsid w:val="00B56A78"/>
    <w:rsid w:val="00B616D9"/>
    <w:rsid w:val="00B66648"/>
    <w:rsid w:val="00B67E61"/>
    <w:rsid w:val="00B70D8D"/>
    <w:rsid w:val="00B7303A"/>
    <w:rsid w:val="00B740F7"/>
    <w:rsid w:val="00B751A4"/>
    <w:rsid w:val="00B81687"/>
    <w:rsid w:val="00B82BDC"/>
    <w:rsid w:val="00B8708D"/>
    <w:rsid w:val="00B87EDA"/>
    <w:rsid w:val="00B917E7"/>
    <w:rsid w:val="00B91D29"/>
    <w:rsid w:val="00B9284B"/>
    <w:rsid w:val="00B929B6"/>
    <w:rsid w:val="00B94975"/>
    <w:rsid w:val="00B94EEE"/>
    <w:rsid w:val="00BA0EC7"/>
    <w:rsid w:val="00BA14DE"/>
    <w:rsid w:val="00BA4FFE"/>
    <w:rsid w:val="00BB06CE"/>
    <w:rsid w:val="00BB48E2"/>
    <w:rsid w:val="00BB4EE2"/>
    <w:rsid w:val="00BB791F"/>
    <w:rsid w:val="00BC73B7"/>
    <w:rsid w:val="00BD47DD"/>
    <w:rsid w:val="00BD51DE"/>
    <w:rsid w:val="00BE392F"/>
    <w:rsid w:val="00BE4D63"/>
    <w:rsid w:val="00BE57EF"/>
    <w:rsid w:val="00BE674F"/>
    <w:rsid w:val="00BE6E8D"/>
    <w:rsid w:val="00BE704D"/>
    <w:rsid w:val="00BF012F"/>
    <w:rsid w:val="00BF5CDA"/>
    <w:rsid w:val="00C015A1"/>
    <w:rsid w:val="00C1331A"/>
    <w:rsid w:val="00C15170"/>
    <w:rsid w:val="00C16AB3"/>
    <w:rsid w:val="00C20F56"/>
    <w:rsid w:val="00C239E2"/>
    <w:rsid w:val="00C30C57"/>
    <w:rsid w:val="00C31526"/>
    <w:rsid w:val="00C32636"/>
    <w:rsid w:val="00C347AD"/>
    <w:rsid w:val="00C37E66"/>
    <w:rsid w:val="00C4125F"/>
    <w:rsid w:val="00C41D30"/>
    <w:rsid w:val="00C4203D"/>
    <w:rsid w:val="00C420B2"/>
    <w:rsid w:val="00C43ACF"/>
    <w:rsid w:val="00C4526C"/>
    <w:rsid w:val="00C45521"/>
    <w:rsid w:val="00C45FE5"/>
    <w:rsid w:val="00C46275"/>
    <w:rsid w:val="00C476D1"/>
    <w:rsid w:val="00C47EA5"/>
    <w:rsid w:val="00C5123B"/>
    <w:rsid w:val="00C513A1"/>
    <w:rsid w:val="00C53957"/>
    <w:rsid w:val="00C6155E"/>
    <w:rsid w:val="00C65C6E"/>
    <w:rsid w:val="00C70238"/>
    <w:rsid w:val="00C70374"/>
    <w:rsid w:val="00C72D00"/>
    <w:rsid w:val="00C733EA"/>
    <w:rsid w:val="00C744C7"/>
    <w:rsid w:val="00C75074"/>
    <w:rsid w:val="00C75DB1"/>
    <w:rsid w:val="00C860E7"/>
    <w:rsid w:val="00C9101D"/>
    <w:rsid w:val="00C944F5"/>
    <w:rsid w:val="00C95C74"/>
    <w:rsid w:val="00CA06C8"/>
    <w:rsid w:val="00CA09A9"/>
    <w:rsid w:val="00CA3BC3"/>
    <w:rsid w:val="00CA53FA"/>
    <w:rsid w:val="00CA794A"/>
    <w:rsid w:val="00CB038B"/>
    <w:rsid w:val="00CB03F8"/>
    <w:rsid w:val="00CB1412"/>
    <w:rsid w:val="00CB18C0"/>
    <w:rsid w:val="00CB3BF8"/>
    <w:rsid w:val="00CD003A"/>
    <w:rsid w:val="00CD32FF"/>
    <w:rsid w:val="00CD3D9C"/>
    <w:rsid w:val="00CD45CC"/>
    <w:rsid w:val="00CE0905"/>
    <w:rsid w:val="00CE4397"/>
    <w:rsid w:val="00CE5860"/>
    <w:rsid w:val="00CE6197"/>
    <w:rsid w:val="00CE7A9C"/>
    <w:rsid w:val="00CE7C2D"/>
    <w:rsid w:val="00CF410D"/>
    <w:rsid w:val="00CF453C"/>
    <w:rsid w:val="00CF4E5A"/>
    <w:rsid w:val="00CF7B7E"/>
    <w:rsid w:val="00D03F52"/>
    <w:rsid w:val="00D04AC4"/>
    <w:rsid w:val="00D108E0"/>
    <w:rsid w:val="00D1636F"/>
    <w:rsid w:val="00D2301E"/>
    <w:rsid w:val="00D2685A"/>
    <w:rsid w:val="00D26CFA"/>
    <w:rsid w:val="00D327DC"/>
    <w:rsid w:val="00D32FA0"/>
    <w:rsid w:val="00D366FD"/>
    <w:rsid w:val="00D378A5"/>
    <w:rsid w:val="00D37C5F"/>
    <w:rsid w:val="00D403C6"/>
    <w:rsid w:val="00D416CB"/>
    <w:rsid w:val="00D42493"/>
    <w:rsid w:val="00D44C6B"/>
    <w:rsid w:val="00D4588C"/>
    <w:rsid w:val="00D5138D"/>
    <w:rsid w:val="00D53D39"/>
    <w:rsid w:val="00D56EF1"/>
    <w:rsid w:val="00D608FA"/>
    <w:rsid w:val="00D60C25"/>
    <w:rsid w:val="00D70A69"/>
    <w:rsid w:val="00D70CCD"/>
    <w:rsid w:val="00D741DB"/>
    <w:rsid w:val="00D7434E"/>
    <w:rsid w:val="00D766A8"/>
    <w:rsid w:val="00D9188E"/>
    <w:rsid w:val="00D9415C"/>
    <w:rsid w:val="00D94B48"/>
    <w:rsid w:val="00D956A2"/>
    <w:rsid w:val="00DA002D"/>
    <w:rsid w:val="00DA4B8B"/>
    <w:rsid w:val="00DB2049"/>
    <w:rsid w:val="00DB2C38"/>
    <w:rsid w:val="00DB5F9F"/>
    <w:rsid w:val="00DB6E4B"/>
    <w:rsid w:val="00DB7018"/>
    <w:rsid w:val="00DC3303"/>
    <w:rsid w:val="00DC4D59"/>
    <w:rsid w:val="00DD3B8A"/>
    <w:rsid w:val="00DD4A9D"/>
    <w:rsid w:val="00DD50A6"/>
    <w:rsid w:val="00DD517E"/>
    <w:rsid w:val="00DE6001"/>
    <w:rsid w:val="00DF0408"/>
    <w:rsid w:val="00DF0E78"/>
    <w:rsid w:val="00DF1474"/>
    <w:rsid w:val="00E0236C"/>
    <w:rsid w:val="00E0344B"/>
    <w:rsid w:val="00E0345F"/>
    <w:rsid w:val="00E1005E"/>
    <w:rsid w:val="00E20042"/>
    <w:rsid w:val="00E26283"/>
    <w:rsid w:val="00E27729"/>
    <w:rsid w:val="00E2795C"/>
    <w:rsid w:val="00E33F71"/>
    <w:rsid w:val="00E36635"/>
    <w:rsid w:val="00E44E0D"/>
    <w:rsid w:val="00E45968"/>
    <w:rsid w:val="00E46C28"/>
    <w:rsid w:val="00E4733E"/>
    <w:rsid w:val="00E50767"/>
    <w:rsid w:val="00E51890"/>
    <w:rsid w:val="00E53A21"/>
    <w:rsid w:val="00E54A1B"/>
    <w:rsid w:val="00E57CBC"/>
    <w:rsid w:val="00E62BE5"/>
    <w:rsid w:val="00E634FD"/>
    <w:rsid w:val="00E6783F"/>
    <w:rsid w:val="00E72424"/>
    <w:rsid w:val="00E75C68"/>
    <w:rsid w:val="00E821AA"/>
    <w:rsid w:val="00E874A3"/>
    <w:rsid w:val="00E90116"/>
    <w:rsid w:val="00E90F3B"/>
    <w:rsid w:val="00E91066"/>
    <w:rsid w:val="00E919B5"/>
    <w:rsid w:val="00E92FDA"/>
    <w:rsid w:val="00E933E8"/>
    <w:rsid w:val="00E95878"/>
    <w:rsid w:val="00E95F8A"/>
    <w:rsid w:val="00E96FC1"/>
    <w:rsid w:val="00EA06C2"/>
    <w:rsid w:val="00EA1BD7"/>
    <w:rsid w:val="00EA3C31"/>
    <w:rsid w:val="00EA4CFE"/>
    <w:rsid w:val="00EA4DE3"/>
    <w:rsid w:val="00EA5C96"/>
    <w:rsid w:val="00EB2AF8"/>
    <w:rsid w:val="00EB43A2"/>
    <w:rsid w:val="00EB6827"/>
    <w:rsid w:val="00EB78DA"/>
    <w:rsid w:val="00EB793F"/>
    <w:rsid w:val="00EB7CF6"/>
    <w:rsid w:val="00EB7E8C"/>
    <w:rsid w:val="00EC012B"/>
    <w:rsid w:val="00EC4316"/>
    <w:rsid w:val="00EC49BE"/>
    <w:rsid w:val="00ED0697"/>
    <w:rsid w:val="00ED407A"/>
    <w:rsid w:val="00ED4889"/>
    <w:rsid w:val="00ED5A68"/>
    <w:rsid w:val="00ED6D44"/>
    <w:rsid w:val="00EE52A9"/>
    <w:rsid w:val="00EE63D2"/>
    <w:rsid w:val="00EE75AB"/>
    <w:rsid w:val="00EE794E"/>
    <w:rsid w:val="00F0115B"/>
    <w:rsid w:val="00F02AC7"/>
    <w:rsid w:val="00F03A6E"/>
    <w:rsid w:val="00F0518A"/>
    <w:rsid w:val="00F076FA"/>
    <w:rsid w:val="00F106F6"/>
    <w:rsid w:val="00F1377D"/>
    <w:rsid w:val="00F14657"/>
    <w:rsid w:val="00F16500"/>
    <w:rsid w:val="00F20D1A"/>
    <w:rsid w:val="00F22162"/>
    <w:rsid w:val="00F268C7"/>
    <w:rsid w:val="00F275E9"/>
    <w:rsid w:val="00F31F84"/>
    <w:rsid w:val="00F36354"/>
    <w:rsid w:val="00F363C1"/>
    <w:rsid w:val="00F3738B"/>
    <w:rsid w:val="00F40431"/>
    <w:rsid w:val="00F43942"/>
    <w:rsid w:val="00F4460B"/>
    <w:rsid w:val="00F44F63"/>
    <w:rsid w:val="00F5035A"/>
    <w:rsid w:val="00F50DDC"/>
    <w:rsid w:val="00F528E8"/>
    <w:rsid w:val="00F56927"/>
    <w:rsid w:val="00F62916"/>
    <w:rsid w:val="00F62937"/>
    <w:rsid w:val="00F66C2D"/>
    <w:rsid w:val="00F66E08"/>
    <w:rsid w:val="00F673D1"/>
    <w:rsid w:val="00F67C44"/>
    <w:rsid w:val="00F67F58"/>
    <w:rsid w:val="00F722EA"/>
    <w:rsid w:val="00F72AA4"/>
    <w:rsid w:val="00F74E88"/>
    <w:rsid w:val="00F776B3"/>
    <w:rsid w:val="00F80C6E"/>
    <w:rsid w:val="00F8196E"/>
    <w:rsid w:val="00F85AD8"/>
    <w:rsid w:val="00F87370"/>
    <w:rsid w:val="00F901F9"/>
    <w:rsid w:val="00F90245"/>
    <w:rsid w:val="00F94DDF"/>
    <w:rsid w:val="00F96291"/>
    <w:rsid w:val="00F962B8"/>
    <w:rsid w:val="00F96899"/>
    <w:rsid w:val="00F97720"/>
    <w:rsid w:val="00F97CA4"/>
    <w:rsid w:val="00FA073A"/>
    <w:rsid w:val="00FA0A07"/>
    <w:rsid w:val="00FA1B31"/>
    <w:rsid w:val="00FA3436"/>
    <w:rsid w:val="00FB14E5"/>
    <w:rsid w:val="00FB3137"/>
    <w:rsid w:val="00FB3855"/>
    <w:rsid w:val="00FB71C0"/>
    <w:rsid w:val="00FB7583"/>
    <w:rsid w:val="00FB7E13"/>
    <w:rsid w:val="00FC0940"/>
    <w:rsid w:val="00FD1511"/>
    <w:rsid w:val="00FD372F"/>
    <w:rsid w:val="00FD4C2B"/>
    <w:rsid w:val="00FD7F5F"/>
    <w:rsid w:val="00FE1A06"/>
    <w:rsid w:val="00FE228F"/>
    <w:rsid w:val="00FE244D"/>
    <w:rsid w:val="00FE62B6"/>
    <w:rsid w:val="00FE68E2"/>
    <w:rsid w:val="00FE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9733"/>
  <w15:docId w15:val="{B085BB33-705F-0B4E-A94A-8CCD95F1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71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F2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2D6D"/>
  </w:style>
  <w:style w:type="paragraph" w:styleId="Footer">
    <w:name w:val="footer"/>
    <w:basedOn w:val="Normal"/>
    <w:link w:val="FooterChar"/>
    <w:rsid w:val="006F2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2D6D"/>
  </w:style>
  <w:style w:type="character" w:styleId="Emphasis">
    <w:name w:val="Emphasis"/>
    <w:basedOn w:val="DefaultParagraphFont"/>
    <w:uiPriority w:val="20"/>
    <w:rsid w:val="001E73F1"/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2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B52C9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E75C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03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38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7E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B7E13"/>
  </w:style>
  <w:style w:type="character" w:customStyle="1" w:styleId="CommentTextChar">
    <w:name w:val="Comment Text Char"/>
    <w:basedOn w:val="DefaultParagraphFont"/>
    <w:link w:val="CommentText"/>
    <w:semiHidden/>
    <w:rsid w:val="00FB7E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E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B7E13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BA4FFE"/>
  </w:style>
  <w:style w:type="paragraph" w:customStyle="1" w:styleId="Default">
    <w:name w:val="Default"/>
    <w:rsid w:val="00DB2C38"/>
    <w:pPr>
      <w:autoSpaceDE w:val="0"/>
      <w:autoSpaceDN w:val="0"/>
      <w:adjustRightInd w:val="0"/>
    </w:pPr>
    <w:rPr>
      <w:rFonts w:ascii="STIXGeneral" w:hAnsi="STIXGeneral" w:cs="STIXGeneral"/>
      <w:color w:val="000000"/>
      <w:lang w:val="en-AU"/>
    </w:rPr>
  </w:style>
  <w:style w:type="character" w:customStyle="1" w:styleId="A1">
    <w:name w:val="A1"/>
    <w:uiPriority w:val="99"/>
    <w:rsid w:val="00DB2C38"/>
    <w:rPr>
      <w:rFonts w:cs="STIXGeneral"/>
      <w:color w:val="00000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6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l.tla.ed.ac.uk/docs/ETLreport4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edium.com/cinematicvr/a-storyboard-for-virtual-reality-fa000a9b449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fitc_slideshare/sleepy-hollow-narrative-in-vr" TargetMode="External"/><Relationship Id="rId11" Type="http://schemas.openxmlformats.org/officeDocument/2006/relationships/hyperlink" Target="https://vimeo.com/15219817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heverge.com/a/virtual-real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rtualrealitypop.com/storyboarding-in-virtual-reality-67d3438a2f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Heyward</dc:creator>
  <cp:keywords/>
  <dc:description/>
  <cp:lastModifiedBy>Megan Heyward</cp:lastModifiedBy>
  <cp:revision>16</cp:revision>
  <dcterms:created xsi:type="dcterms:W3CDTF">2019-04-28T04:21:00Z</dcterms:created>
  <dcterms:modified xsi:type="dcterms:W3CDTF">2019-04-28T05:02:00Z</dcterms:modified>
</cp:coreProperties>
</file>