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9D1EFA" w14:textId="77777777" w:rsidR="00164BC1" w:rsidRPr="00145A53" w:rsidRDefault="00164BC1" w:rsidP="00164BC1">
      <w:pPr>
        <w:jc w:val="center"/>
        <w:rPr>
          <w:rFonts w:ascii="Times New Roman" w:hAnsi="Times New Roman" w:cs="Times New Roman"/>
          <w:b/>
          <w:bCs/>
          <w:sz w:val="36"/>
          <w:szCs w:val="24"/>
        </w:rPr>
      </w:pPr>
      <w:r w:rsidRPr="00145A53">
        <w:rPr>
          <w:rFonts w:ascii="Times New Roman" w:hAnsi="Times New Roman" w:cs="Times New Roman"/>
          <w:b/>
          <w:bCs/>
          <w:sz w:val="36"/>
          <w:szCs w:val="24"/>
        </w:rPr>
        <w:t xml:space="preserve">A systematic literature review on </w:t>
      </w:r>
      <w:r w:rsidR="008408B1" w:rsidRPr="00145A53">
        <w:rPr>
          <w:rFonts w:ascii="Times New Roman" w:hAnsi="Times New Roman" w:cs="Times New Roman"/>
          <w:b/>
          <w:bCs/>
          <w:sz w:val="36"/>
          <w:szCs w:val="24"/>
        </w:rPr>
        <w:t xml:space="preserve">the </w:t>
      </w:r>
      <w:r w:rsidRPr="00145A53">
        <w:rPr>
          <w:rFonts w:ascii="Times New Roman" w:hAnsi="Times New Roman" w:cs="Times New Roman"/>
          <w:b/>
          <w:bCs/>
          <w:sz w:val="36"/>
          <w:szCs w:val="24"/>
        </w:rPr>
        <w:t>service supply chain</w:t>
      </w:r>
      <w:r w:rsidR="00905F76" w:rsidRPr="00145A53">
        <w:rPr>
          <w:rFonts w:ascii="Times New Roman" w:hAnsi="Times New Roman" w:cs="Times New Roman"/>
          <w:b/>
          <w:bCs/>
          <w:sz w:val="36"/>
          <w:szCs w:val="24"/>
        </w:rPr>
        <w:t>: research agenda and future research directions</w:t>
      </w:r>
    </w:p>
    <w:p w14:paraId="0BBA15B2" w14:textId="77777777" w:rsidR="00293863" w:rsidRPr="00145A53" w:rsidRDefault="00293863" w:rsidP="00164BC1">
      <w:pPr>
        <w:jc w:val="center"/>
        <w:rPr>
          <w:rFonts w:ascii="Times New Roman" w:hAnsi="Times New Roman" w:cs="Times New Roman"/>
          <w:b/>
          <w:bCs/>
          <w:sz w:val="24"/>
          <w:szCs w:val="24"/>
        </w:rPr>
      </w:pPr>
    </w:p>
    <w:p w14:paraId="7CDEFBF7" w14:textId="77777777" w:rsidR="00293863" w:rsidRPr="00145A53" w:rsidRDefault="00293863" w:rsidP="00293863">
      <w:pPr>
        <w:jc w:val="both"/>
        <w:rPr>
          <w:rFonts w:ascii="Times New Roman" w:hAnsi="Times New Roman" w:cs="Times New Roman"/>
          <w:b/>
          <w:sz w:val="24"/>
          <w:szCs w:val="24"/>
        </w:rPr>
      </w:pPr>
      <w:r w:rsidRPr="00145A53">
        <w:rPr>
          <w:rFonts w:ascii="Times New Roman" w:hAnsi="Times New Roman" w:cs="Times New Roman"/>
          <w:b/>
          <w:sz w:val="24"/>
          <w:szCs w:val="24"/>
        </w:rPr>
        <w:t>Abstract</w:t>
      </w:r>
    </w:p>
    <w:p w14:paraId="11753CAD" w14:textId="77777777" w:rsidR="003937A8" w:rsidRPr="00145A53" w:rsidRDefault="003937A8" w:rsidP="003937A8">
      <w:pPr>
        <w:jc w:val="both"/>
        <w:rPr>
          <w:rFonts w:ascii="Times New Roman" w:hAnsi="Times New Roman" w:cs="Times New Roman"/>
          <w:sz w:val="24"/>
          <w:szCs w:val="24"/>
        </w:rPr>
      </w:pPr>
      <w:r w:rsidRPr="00145A53">
        <w:rPr>
          <w:rFonts w:ascii="Times New Roman" w:hAnsi="Times New Roman" w:cs="Times New Roman"/>
          <w:sz w:val="24"/>
          <w:szCs w:val="24"/>
        </w:rPr>
        <w:t>This paper provides a methodological overview of service supply chain researc</w:t>
      </w:r>
      <w:bookmarkStart w:id="0" w:name="_GoBack"/>
      <w:bookmarkEnd w:id="0"/>
      <w:r w:rsidRPr="00145A53">
        <w:rPr>
          <w:rFonts w:ascii="Times New Roman" w:hAnsi="Times New Roman" w:cs="Times New Roman"/>
          <w:sz w:val="24"/>
          <w:szCs w:val="24"/>
        </w:rPr>
        <w:t>h through a comprehensive review of published literature, enabling us to describe the service supply chain from a knowledge perspective. The nature of the service supply chain is substantially different from the characteristics of the traditional supply chain. Consequently, the robustness of ideas underpinning this area of research has not been fully analysed by the academic community and a more cross-disciplinary approach is needed. Following comprehensive review, all the selected papers can be divided into nine generic groups in terms of problem focus in the service supply chain. These were production processes, human resources, logistics, information technology, theory and model generation, productivity and profitability, environmentally friendly practices, customer satisfaction and other cross-disciplinary studies. Four key aspects of the service supply chain are recommended for future research, namely: environment-friendly practices, market relationships, information technology integration and adoption of industry-specific case studies. In future extensions, additional work can include and correlate knowledge from other disciplines, theoretical perspectives, intellectual trends, and traditional practices associated with service industries. Lastly, this study could be used as a starting point for establishing a future research agenda in the area of the service supply chain.</w:t>
      </w:r>
    </w:p>
    <w:p w14:paraId="59A57BC2" w14:textId="77777777" w:rsidR="00293863" w:rsidRPr="00145A53" w:rsidRDefault="00293863" w:rsidP="00293863">
      <w:pPr>
        <w:jc w:val="both"/>
        <w:rPr>
          <w:rFonts w:ascii="Times New Roman" w:hAnsi="Times New Roman" w:cs="Times New Roman"/>
          <w:sz w:val="24"/>
          <w:szCs w:val="24"/>
        </w:rPr>
      </w:pPr>
    </w:p>
    <w:p w14:paraId="3C89A32F" w14:textId="77777777" w:rsidR="00164BC1" w:rsidRPr="00145A53" w:rsidRDefault="006A7200" w:rsidP="008F7F1D">
      <w:pPr>
        <w:jc w:val="both"/>
        <w:rPr>
          <w:rFonts w:ascii="Times New Roman" w:hAnsi="Times New Roman" w:cs="Times New Roman"/>
          <w:bCs/>
          <w:sz w:val="24"/>
          <w:szCs w:val="24"/>
        </w:rPr>
      </w:pPr>
      <w:r w:rsidRPr="00145A53">
        <w:rPr>
          <w:rFonts w:ascii="Times New Roman" w:hAnsi="Times New Roman" w:cs="Times New Roman"/>
          <w:b/>
          <w:bCs/>
          <w:sz w:val="24"/>
          <w:szCs w:val="24"/>
        </w:rPr>
        <w:t xml:space="preserve">Keywords: </w:t>
      </w:r>
      <w:r w:rsidR="00031C10" w:rsidRPr="00145A53">
        <w:rPr>
          <w:rFonts w:ascii="Times New Roman" w:hAnsi="Times New Roman" w:cs="Times New Roman"/>
          <w:bCs/>
          <w:sz w:val="24"/>
          <w:szCs w:val="24"/>
        </w:rPr>
        <w:t xml:space="preserve">supply chain management; design for service, </w:t>
      </w:r>
      <w:r w:rsidRPr="00145A53">
        <w:rPr>
          <w:rFonts w:ascii="Times New Roman" w:hAnsi="Times New Roman" w:cs="Times New Roman"/>
          <w:bCs/>
          <w:sz w:val="24"/>
          <w:szCs w:val="24"/>
        </w:rPr>
        <w:t>service supply chain; systematic review</w:t>
      </w:r>
      <w:r w:rsidR="00D1044B" w:rsidRPr="00145A53">
        <w:rPr>
          <w:rFonts w:ascii="Times New Roman" w:hAnsi="Times New Roman" w:cs="Times New Roman"/>
          <w:bCs/>
          <w:sz w:val="24"/>
          <w:szCs w:val="24"/>
        </w:rPr>
        <w:t>, service industries</w:t>
      </w:r>
      <w:r w:rsidRPr="00145A53">
        <w:rPr>
          <w:rFonts w:ascii="Times New Roman" w:hAnsi="Times New Roman" w:cs="Times New Roman"/>
          <w:bCs/>
          <w:sz w:val="24"/>
          <w:szCs w:val="24"/>
        </w:rPr>
        <w:t>.</w:t>
      </w:r>
    </w:p>
    <w:p w14:paraId="07461686" w14:textId="77777777" w:rsidR="00164BC1" w:rsidRPr="00145A53" w:rsidRDefault="00164BC1" w:rsidP="008F7F1D">
      <w:pPr>
        <w:jc w:val="both"/>
        <w:rPr>
          <w:rFonts w:ascii="Times New Roman" w:hAnsi="Times New Roman" w:cs="Times New Roman"/>
          <w:b/>
          <w:bCs/>
          <w:sz w:val="24"/>
          <w:szCs w:val="24"/>
        </w:rPr>
      </w:pPr>
    </w:p>
    <w:p w14:paraId="26DABAFE" w14:textId="77777777" w:rsidR="00286B6C" w:rsidRPr="00145A53" w:rsidRDefault="008858D3" w:rsidP="008F7F1D">
      <w:pPr>
        <w:jc w:val="both"/>
        <w:rPr>
          <w:rFonts w:ascii="Times New Roman" w:hAnsi="Times New Roman" w:cs="Times New Roman"/>
          <w:b/>
          <w:bCs/>
          <w:sz w:val="24"/>
          <w:szCs w:val="24"/>
        </w:rPr>
      </w:pPr>
      <w:r w:rsidRPr="00145A53">
        <w:rPr>
          <w:rFonts w:ascii="Times New Roman" w:hAnsi="Times New Roman" w:cs="Times New Roman"/>
          <w:b/>
          <w:bCs/>
          <w:sz w:val="24"/>
          <w:szCs w:val="24"/>
        </w:rPr>
        <w:t>1. Introduction</w:t>
      </w:r>
    </w:p>
    <w:p w14:paraId="30447179" w14:textId="77777777" w:rsidR="00A12D77" w:rsidRPr="00145A53" w:rsidRDefault="004A57DD" w:rsidP="00471C4E">
      <w:pPr>
        <w:jc w:val="both"/>
        <w:rPr>
          <w:rFonts w:ascii="Times New Roman" w:hAnsi="Times New Roman" w:cs="Times New Roman"/>
          <w:sz w:val="24"/>
          <w:szCs w:val="24"/>
        </w:rPr>
      </w:pPr>
      <w:r w:rsidRPr="00145A53">
        <w:rPr>
          <w:rFonts w:ascii="Times New Roman" w:hAnsi="Times New Roman" w:cs="Times New Roman"/>
          <w:sz w:val="24"/>
          <w:szCs w:val="24"/>
        </w:rPr>
        <w:t xml:space="preserve">Before </w:t>
      </w:r>
      <w:r w:rsidR="008408B1" w:rsidRPr="00145A53">
        <w:rPr>
          <w:rFonts w:ascii="Times New Roman" w:hAnsi="Times New Roman" w:cs="Times New Roman"/>
          <w:sz w:val="24"/>
          <w:szCs w:val="24"/>
        </w:rPr>
        <w:t xml:space="preserve">the </w:t>
      </w:r>
      <w:r w:rsidRPr="00145A53">
        <w:rPr>
          <w:rFonts w:ascii="Times New Roman" w:hAnsi="Times New Roman" w:cs="Times New Roman"/>
          <w:sz w:val="24"/>
          <w:szCs w:val="24"/>
        </w:rPr>
        <w:t xml:space="preserve">1980s, separate </w:t>
      </w:r>
      <w:r w:rsidR="007C038A" w:rsidRPr="00145A53">
        <w:rPr>
          <w:rFonts w:ascii="Times New Roman" w:hAnsi="Times New Roman" w:cs="Times New Roman"/>
          <w:sz w:val="24"/>
          <w:szCs w:val="24"/>
        </w:rPr>
        <w:t>organisations</w:t>
      </w:r>
      <w:r w:rsidRPr="00145A53">
        <w:rPr>
          <w:rFonts w:ascii="Times New Roman" w:hAnsi="Times New Roman" w:cs="Times New Roman"/>
          <w:sz w:val="24"/>
          <w:szCs w:val="24"/>
        </w:rPr>
        <w:t xml:space="preserve"> were responsible </w:t>
      </w:r>
      <w:r w:rsidR="007C038A" w:rsidRPr="00145A53">
        <w:rPr>
          <w:rFonts w:ascii="Times New Roman" w:hAnsi="Times New Roman" w:cs="Times New Roman"/>
          <w:sz w:val="24"/>
          <w:szCs w:val="24"/>
        </w:rPr>
        <w:t>for</w:t>
      </w:r>
      <w:r w:rsidRPr="00145A53">
        <w:rPr>
          <w:rFonts w:ascii="Times New Roman" w:hAnsi="Times New Roman" w:cs="Times New Roman"/>
          <w:sz w:val="24"/>
          <w:szCs w:val="24"/>
        </w:rPr>
        <w:t xml:space="preserve"> ensur</w:t>
      </w:r>
      <w:r w:rsidR="007C038A" w:rsidRPr="00145A53">
        <w:rPr>
          <w:rFonts w:ascii="Times New Roman" w:hAnsi="Times New Roman" w:cs="Times New Roman"/>
          <w:sz w:val="24"/>
          <w:szCs w:val="24"/>
        </w:rPr>
        <w:t>ing</w:t>
      </w:r>
      <w:r w:rsidRPr="00145A53">
        <w:rPr>
          <w:rFonts w:ascii="Times New Roman" w:hAnsi="Times New Roman" w:cs="Times New Roman"/>
          <w:sz w:val="24"/>
          <w:szCs w:val="24"/>
        </w:rPr>
        <w:t xml:space="preserve"> </w:t>
      </w:r>
      <w:r w:rsidR="00495DAA" w:rsidRPr="00145A53">
        <w:rPr>
          <w:rFonts w:ascii="Times New Roman" w:hAnsi="Times New Roman" w:cs="Times New Roman"/>
          <w:sz w:val="24"/>
          <w:szCs w:val="24"/>
        </w:rPr>
        <w:t>excellence in product development,</w:t>
      </w:r>
      <w:r w:rsidR="00DC1A9B" w:rsidRPr="00145A53">
        <w:rPr>
          <w:rFonts w:ascii="Times New Roman" w:hAnsi="Times New Roman" w:cs="Times New Roman"/>
          <w:sz w:val="24"/>
          <w:szCs w:val="24"/>
        </w:rPr>
        <w:t xml:space="preserve"> operation</w:t>
      </w:r>
      <w:r w:rsidR="008408B1" w:rsidRPr="00145A53">
        <w:rPr>
          <w:rFonts w:ascii="Times New Roman" w:hAnsi="Times New Roman" w:cs="Times New Roman"/>
          <w:sz w:val="24"/>
          <w:szCs w:val="24"/>
        </w:rPr>
        <w:t>s</w:t>
      </w:r>
      <w:r w:rsidR="00DC1A9B" w:rsidRPr="00145A53">
        <w:rPr>
          <w:rFonts w:ascii="Times New Roman" w:hAnsi="Times New Roman" w:cs="Times New Roman"/>
          <w:sz w:val="24"/>
          <w:szCs w:val="24"/>
        </w:rPr>
        <w:t>, logistics, maintaining quality standard</w:t>
      </w:r>
      <w:r w:rsidR="008408B1" w:rsidRPr="00145A53">
        <w:rPr>
          <w:rFonts w:ascii="Times New Roman" w:hAnsi="Times New Roman" w:cs="Times New Roman"/>
          <w:sz w:val="24"/>
          <w:szCs w:val="24"/>
        </w:rPr>
        <w:t>s</w:t>
      </w:r>
      <w:r w:rsidR="00495DAA" w:rsidRPr="00145A53">
        <w:rPr>
          <w:rFonts w:ascii="Times New Roman" w:hAnsi="Times New Roman" w:cs="Times New Roman"/>
          <w:sz w:val="24"/>
          <w:szCs w:val="24"/>
        </w:rPr>
        <w:t xml:space="preserve"> </w:t>
      </w:r>
      <w:r w:rsidR="006673E3" w:rsidRPr="00145A53">
        <w:rPr>
          <w:rFonts w:ascii="Times New Roman" w:hAnsi="Times New Roman" w:cs="Times New Roman"/>
          <w:sz w:val="24"/>
          <w:szCs w:val="24"/>
        </w:rPr>
        <w:t xml:space="preserve">and </w:t>
      </w:r>
      <w:r w:rsidR="00495DAA" w:rsidRPr="00145A53">
        <w:rPr>
          <w:rFonts w:ascii="Times New Roman" w:hAnsi="Times New Roman" w:cs="Times New Roman"/>
          <w:sz w:val="24"/>
          <w:szCs w:val="24"/>
        </w:rPr>
        <w:t>marketing</w:t>
      </w:r>
      <w:r w:rsidR="006673E3" w:rsidRPr="00145A53">
        <w:rPr>
          <w:rFonts w:ascii="Times New Roman" w:hAnsi="Times New Roman" w:cs="Times New Roman"/>
          <w:sz w:val="24"/>
          <w:szCs w:val="24"/>
        </w:rPr>
        <w:t xml:space="preserve">. </w:t>
      </w:r>
      <w:r w:rsidR="007C038A" w:rsidRPr="00145A53">
        <w:rPr>
          <w:rFonts w:ascii="Times New Roman" w:hAnsi="Times New Roman" w:cs="Times New Roman"/>
          <w:sz w:val="24"/>
          <w:szCs w:val="24"/>
        </w:rPr>
        <w:t>Due to</w:t>
      </w:r>
      <w:r w:rsidR="006673E3" w:rsidRPr="00145A53">
        <w:rPr>
          <w:rFonts w:ascii="Times New Roman" w:hAnsi="Times New Roman" w:cs="Times New Roman"/>
          <w:sz w:val="24"/>
          <w:szCs w:val="24"/>
        </w:rPr>
        <w:t xml:space="preserve"> </w:t>
      </w:r>
      <w:r w:rsidR="008408B1" w:rsidRPr="00145A53">
        <w:rPr>
          <w:rFonts w:ascii="Times New Roman" w:hAnsi="Times New Roman" w:cs="Times New Roman"/>
          <w:sz w:val="24"/>
          <w:szCs w:val="24"/>
        </w:rPr>
        <w:t xml:space="preserve">the </w:t>
      </w:r>
      <w:r w:rsidR="006673E3" w:rsidRPr="00145A53">
        <w:rPr>
          <w:rFonts w:ascii="Times New Roman" w:hAnsi="Times New Roman" w:cs="Times New Roman"/>
          <w:sz w:val="24"/>
          <w:szCs w:val="24"/>
        </w:rPr>
        <w:t xml:space="preserve">quality revolution of </w:t>
      </w:r>
      <w:r w:rsidR="008408B1" w:rsidRPr="00145A53">
        <w:rPr>
          <w:rFonts w:ascii="Times New Roman" w:hAnsi="Times New Roman" w:cs="Times New Roman"/>
          <w:sz w:val="24"/>
          <w:szCs w:val="24"/>
        </w:rPr>
        <w:t xml:space="preserve">the </w:t>
      </w:r>
      <w:r w:rsidR="006673E3" w:rsidRPr="00145A53">
        <w:rPr>
          <w:rFonts w:ascii="Times New Roman" w:hAnsi="Times New Roman" w:cs="Times New Roman"/>
          <w:sz w:val="24"/>
          <w:szCs w:val="24"/>
        </w:rPr>
        <w:t xml:space="preserve">early 1980s, supply chain management was introduced </w:t>
      </w:r>
      <w:r w:rsidR="00495DAA" w:rsidRPr="00145A53">
        <w:rPr>
          <w:rFonts w:ascii="Times New Roman" w:hAnsi="Times New Roman" w:cs="Times New Roman"/>
          <w:sz w:val="24"/>
          <w:szCs w:val="24"/>
        </w:rPr>
        <w:t>to sustain fierce competition among companies</w:t>
      </w:r>
      <w:r w:rsidR="00DE0D80" w:rsidRPr="00145A53">
        <w:rPr>
          <w:rFonts w:ascii="Times New Roman" w:hAnsi="Times New Roman" w:cs="Times New Roman"/>
          <w:sz w:val="24"/>
          <w:szCs w:val="24"/>
        </w:rPr>
        <w:t xml:space="preserve"> </w:t>
      </w:r>
      <w:r w:rsidR="00A76897" w:rsidRPr="00145A53">
        <w:rPr>
          <w:rFonts w:ascii="Times New Roman" w:hAnsi="Times New Roman" w:cs="Times New Roman"/>
          <w:sz w:val="24"/>
          <w:szCs w:val="24"/>
        </w:rPr>
        <w:fldChar w:fldCharType="begin"/>
      </w:r>
      <w:r w:rsidR="00BE6BFB" w:rsidRPr="00145A53">
        <w:rPr>
          <w:rFonts w:ascii="Times New Roman" w:hAnsi="Times New Roman" w:cs="Times New Roman"/>
          <w:sz w:val="24"/>
          <w:szCs w:val="24"/>
        </w:rPr>
        <w:instrText xml:space="preserve"> ADDIN EN.CITE &lt;EndNote&gt;&lt;Cite&gt;&lt;Author&gt;Oliver&lt;/Author&gt;&lt;Year&gt;1982&lt;/Year&gt;&lt;RecNum&gt;382&lt;/RecNum&gt;&lt;DisplayText&gt;(Oliver and Webber 1982)&lt;/DisplayText&gt;&lt;record&gt;&lt;rec-number&gt;382&lt;/rec-number&gt;&lt;foreign-keys&gt;&lt;key app="EN" db-id="v9pwxsf9mewv5ce0p5ipvzdnt5ezsx2fss5r" timestamp="1549337640"&gt;382&lt;/key&gt;&lt;/foreign-keys&gt;&lt;ref-type name="Journal Article"&gt;17&lt;/ref-type&gt;&lt;contributors&gt;&lt;authors&gt;&lt;author&gt;Oliver, R Keith&lt;/author&gt;&lt;author&gt;Webber, Michael D&lt;/author&gt;&lt;/authors&gt;&lt;/contributors&gt;&lt;titles&gt;&lt;title&gt;Supply-chain management: logistics catches up with strategy&lt;/title&gt;&lt;secondary-title&gt;Outlook&lt;/secondary-title&gt;&lt;/titles&gt;&lt;periodical&gt;&lt;full-title&gt;Outlook&lt;/full-title&gt;&lt;/periodical&gt;&lt;pages&gt;42-47&lt;/pages&gt;&lt;volume&gt;5&lt;/volume&gt;&lt;number&gt;1&lt;/number&gt;&lt;dates&gt;&lt;year&gt;1982&lt;/year&gt;&lt;/dates&gt;&lt;urls&gt;&lt;/urls&gt;&lt;/record&gt;&lt;/Cite&gt;&lt;/EndNote&gt;</w:instrText>
      </w:r>
      <w:r w:rsidR="00A76897" w:rsidRPr="00145A53">
        <w:rPr>
          <w:rFonts w:ascii="Times New Roman" w:hAnsi="Times New Roman" w:cs="Times New Roman"/>
          <w:sz w:val="24"/>
          <w:szCs w:val="24"/>
        </w:rPr>
        <w:fldChar w:fldCharType="separate"/>
      </w:r>
      <w:r w:rsidR="00BE6BFB" w:rsidRPr="00145A53">
        <w:rPr>
          <w:rFonts w:ascii="Times New Roman" w:hAnsi="Times New Roman" w:cs="Times New Roman"/>
          <w:noProof/>
          <w:sz w:val="24"/>
          <w:szCs w:val="24"/>
        </w:rPr>
        <w:t>(Oliver and Webber 1982)</w:t>
      </w:r>
      <w:r w:rsidR="00A76897" w:rsidRPr="00145A53">
        <w:rPr>
          <w:rFonts w:ascii="Times New Roman" w:hAnsi="Times New Roman" w:cs="Times New Roman"/>
          <w:sz w:val="24"/>
          <w:szCs w:val="24"/>
        </w:rPr>
        <w:fldChar w:fldCharType="end"/>
      </w:r>
      <w:r w:rsidR="00495DAA" w:rsidRPr="00145A53">
        <w:rPr>
          <w:rFonts w:ascii="Times New Roman" w:hAnsi="Times New Roman" w:cs="Times New Roman"/>
          <w:sz w:val="24"/>
          <w:szCs w:val="24"/>
        </w:rPr>
        <w:t xml:space="preserve">. </w:t>
      </w:r>
      <w:r w:rsidR="007C038A" w:rsidRPr="00145A53">
        <w:rPr>
          <w:rFonts w:ascii="Times New Roman" w:hAnsi="Times New Roman" w:cs="Times New Roman"/>
          <w:sz w:val="24"/>
          <w:szCs w:val="24"/>
        </w:rPr>
        <w:t>Over the</w:t>
      </w:r>
      <w:r w:rsidR="006F5E56" w:rsidRPr="00145A53">
        <w:rPr>
          <w:rFonts w:ascii="Times New Roman" w:hAnsi="Times New Roman" w:cs="Times New Roman"/>
          <w:sz w:val="24"/>
          <w:szCs w:val="24"/>
        </w:rPr>
        <w:t xml:space="preserve"> years</w:t>
      </w:r>
      <w:r w:rsidR="00ED7D6E" w:rsidRPr="00145A53">
        <w:rPr>
          <w:rFonts w:ascii="Times New Roman" w:hAnsi="Times New Roman" w:cs="Times New Roman"/>
          <w:sz w:val="24"/>
          <w:szCs w:val="24"/>
        </w:rPr>
        <w:t xml:space="preserve">, a growing number of companies </w:t>
      </w:r>
      <w:r w:rsidR="008408B1" w:rsidRPr="00145A53">
        <w:rPr>
          <w:rFonts w:ascii="Times New Roman" w:hAnsi="Times New Roman" w:cs="Times New Roman"/>
          <w:sz w:val="24"/>
          <w:szCs w:val="24"/>
        </w:rPr>
        <w:t xml:space="preserve">have </w:t>
      </w:r>
      <w:r w:rsidR="00ED7D6E" w:rsidRPr="00145A53">
        <w:rPr>
          <w:rFonts w:ascii="Times New Roman" w:hAnsi="Times New Roman" w:cs="Times New Roman"/>
          <w:sz w:val="24"/>
          <w:szCs w:val="24"/>
        </w:rPr>
        <w:t>realize</w:t>
      </w:r>
      <w:r w:rsidR="008408B1" w:rsidRPr="00145A53">
        <w:rPr>
          <w:rFonts w:ascii="Times New Roman" w:hAnsi="Times New Roman" w:cs="Times New Roman"/>
          <w:sz w:val="24"/>
          <w:szCs w:val="24"/>
        </w:rPr>
        <w:t>d</w:t>
      </w:r>
      <w:r w:rsidR="00ED7D6E" w:rsidRPr="00145A53">
        <w:rPr>
          <w:rFonts w:ascii="Times New Roman" w:hAnsi="Times New Roman" w:cs="Times New Roman"/>
          <w:sz w:val="24"/>
          <w:szCs w:val="24"/>
        </w:rPr>
        <w:t xml:space="preserve"> the importance of </w:t>
      </w:r>
      <w:r w:rsidR="008408B1" w:rsidRPr="00145A53">
        <w:rPr>
          <w:rFonts w:ascii="Times New Roman" w:hAnsi="Times New Roman" w:cs="Times New Roman"/>
          <w:sz w:val="24"/>
          <w:szCs w:val="24"/>
        </w:rPr>
        <w:t>integrating</w:t>
      </w:r>
      <w:r w:rsidR="00ED7D6E" w:rsidRPr="00145A53">
        <w:rPr>
          <w:rFonts w:ascii="Times New Roman" w:hAnsi="Times New Roman" w:cs="Times New Roman"/>
          <w:sz w:val="24"/>
          <w:szCs w:val="24"/>
        </w:rPr>
        <w:t xml:space="preserve"> management with ongoing process rather </w:t>
      </w:r>
      <w:r w:rsidR="008408B1" w:rsidRPr="00145A53">
        <w:rPr>
          <w:rFonts w:ascii="Times New Roman" w:hAnsi="Times New Roman" w:cs="Times New Roman"/>
          <w:sz w:val="24"/>
          <w:szCs w:val="24"/>
        </w:rPr>
        <w:t xml:space="preserve">than </w:t>
      </w:r>
      <w:r w:rsidR="00ED7D6E" w:rsidRPr="00145A53">
        <w:rPr>
          <w:rFonts w:ascii="Times New Roman" w:hAnsi="Times New Roman" w:cs="Times New Roman"/>
          <w:sz w:val="24"/>
          <w:szCs w:val="24"/>
        </w:rPr>
        <w:t xml:space="preserve">managing them separately and thus </w:t>
      </w:r>
      <w:r w:rsidR="008408B1" w:rsidRPr="00145A53">
        <w:rPr>
          <w:rFonts w:ascii="Times New Roman" w:hAnsi="Times New Roman" w:cs="Times New Roman"/>
          <w:sz w:val="24"/>
          <w:szCs w:val="24"/>
        </w:rPr>
        <w:t>have introduced</w:t>
      </w:r>
      <w:r w:rsidR="00ED7D6E" w:rsidRPr="00145A53">
        <w:rPr>
          <w:rFonts w:ascii="Times New Roman" w:hAnsi="Times New Roman" w:cs="Times New Roman"/>
          <w:sz w:val="24"/>
          <w:szCs w:val="24"/>
        </w:rPr>
        <w:t xml:space="preserve"> </w:t>
      </w:r>
      <w:r w:rsidR="002068A3" w:rsidRPr="00145A53">
        <w:rPr>
          <w:rFonts w:ascii="Times New Roman" w:hAnsi="Times New Roman" w:cs="Times New Roman"/>
          <w:sz w:val="24"/>
          <w:szCs w:val="24"/>
        </w:rPr>
        <w:t xml:space="preserve">supply chain management as a </w:t>
      </w:r>
      <w:r w:rsidR="002068A3" w:rsidRPr="00145A53">
        <w:rPr>
          <w:rFonts w:ascii="Times New Roman" w:hAnsi="Times New Roman" w:cs="Times New Roman"/>
          <w:i/>
          <w:sz w:val="24"/>
          <w:szCs w:val="24"/>
        </w:rPr>
        <w:t>discipline</w:t>
      </w:r>
      <w:r w:rsidR="0057793E" w:rsidRPr="00145A53">
        <w:rPr>
          <w:rFonts w:ascii="Times New Roman" w:hAnsi="Times New Roman" w:cs="Times New Roman"/>
          <w:i/>
          <w:sz w:val="24"/>
          <w:szCs w:val="24"/>
        </w:rPr>
        <w:t xml:space="preserve"> </w:t>
      </w:r>
      <w:r w:rsidR="00527113" w:rsidRPr="00145A53">
        <w:rPr>
          <w:rFonts w:ascii="Times New Roman" w:hAnsi="Times New Roman" w:cs="Times New Roman"/>
          <w:sz w:val="24"/>
          <w:szCs w:val="24"/>
        </w:rPr>
        <w:t>in</w:t>
      </w:r>
      <w:r w:rsidR="0057793E" w:rsidRPr="00145A53">
        <w:rPr>
          <w:rFonts w:ascii="Times New Roman" w:hAnsi="Times New Roman" w:cs="Times New Roman"/>
          <w:sz w:val="24"/>
          <w:szCs w:val="24"/>
        </w:rPr>
        <w:t xml:space="preserve"> management</w:t>
      </w:r>
      <w:r w:rsidR="00CB45C5" w:rsidRPr="00145A53">
        <w:rPr>
          <w:rFonts w:ascii="Times New Roman" w:hAnsi="Times New Roman" w:cs="Times New Roman"/>
          <w:sz w:val="24"/>
          <w:szCs w:val="24"/>
        </w:rPr>
        <w:t xml:space="preserve"> </w:t>
      </w:r>
      <w:r w:rsidR="00A76897" w:rsidRPr="00145A53">
        <w:rPr>
          <w:rFonts w:ascii="Times New Roman" w:hAnsi="Times New Roman" w:cs="Times New Roman"/>
          <w:sz w:val="24"/>
          <w:szCs w:val="24"/>
        </w:rPr>
        <w:fldChar w:fldCharType="begin"/>
      </w:r>
      <w:r w:rsidR="00BE6BFB" w:rsidRPr="00145A53">
        <w:rPr>
          <w:rFonts w:ascii="Times New Roman" w:hAnsi="Times New Roman" w:cs="Times New Roman"/>
          <w:sz w:val="24"/>
          <w:szCs w:val="24"/>
        </w:rPr>
        <w:instrText xml:space="preserve"> ADDIN EN.CITE &lt;EndNote&gt;&lt;Cite&gt;&lt;Author&gt;La Londe&lt;/Author&gt;&lt;Year&gt;1997&lt;/Year&gt;&lt;RecNum&gt;383&lt;/RecNum&gt;&lt;DisplayText&gt;(La Londe 1997)&lt;/DisplayText&gt;&lt;record&gt;&lt;rec-number&gt;383&lt;/rec-number&gt;&lt;foreign-keys&gt;&lt;key app="EN" db-id="v9pwxsf9mewv5ce0p5ipvzdnt5ezsx2fss5r" timestamp="1549337641"&gt;383&lt;/key&gt;&lt;/foreign-keys&gt;&lt;ref-type name="Journal Article"&gt;17&lt;/ref-type&gt;&lt;contributors&gt;&lt;authors&gt;&lt;author&gt;La Londe, Bernard J&lt;/author&gt;&lt;/authors&gt;&lt;/contributors&gt;&lt;titles&gt;&lt;title&gt;Supply chain management: myth or reality?&lt;/title&gt;&lt;secondary-title&gt;Supply Chain Management Review&lt;/secondary-title&gt;&lt;/titles&gt;&lt;periodical&gt;&lt;full-title&gt;Supply Chain Management Review&lt;/full-title&gt;&lt;/periodical&gt;&lt;pages&gt;6-7&lt;/pages&gt;&lt;volume&gt;1&lt;/volume&gt;&lt;number&gt;1&lt;/number&gt;&lt;dates&gt;&lt;year&gt;1997&lt;/year&gt;&lt;/dates&gt;&lt;urls&gt;&lt;/urls&gt;&lt;/record&gt;&lt;/Cite&gt;&lt;/EndNote&gt;</w:instrText>
      </w:r>
      <w:r w:rsidR="00A76897" w:rsidRPr="00145A53">
        <w:rPr>
          <w:rFonts w:ascii="Times New Roman" w:hAnsi="Times New Roman" w:cs="Times New Roman"/>
          <w:sz w:val="24"/>
          <w:szCs w:val="24"/>
        </w:rPr>
        <w:fldChar w:fldCharType="separate"/>
      </w:r>
      <w:r w:rsidR="00BE6BFB" w:rsidRPr="00145A53">
        <w:rPr>
          <w:rFonts w:ascii="Times New Roman" w:hAnsi="Times New Roman" w:cs="Times New Roman"/>
          <w:noProof/>
          <w:sz w:val="24"/>
          <w:szCs w:val="24"/>
        </w:rPr>
        <w:t>(La Londe 1997)</w:t>
      </w:r>
      <w:r w:rsidR="00A76897" w:rsidRPr="00145A53">
        <w:rPr>
          <w:rFonts w:ascii="Times New Roman" w:hAnsi="Times New Roman" w:cs="Times New Roman"/>
          <w:sz w:val="24"/>
          <w:szCs w:val="24"/>
        </w:rPr>
        <w:fldChar w:fldCharType="end"/>
      </w:r>
      <w:r w:rsidR="00ED7D6E" w:rsidRPr="00145A53">
        <w:rPr>
          <w:rFonts w:ascii="Times New Roman" w:hAnsi="Times New Roman" w:cs="Times New Roman"/>
          <w:sz w:val="24"/>
          <w:szCs w:val="24"/>
        </w:rPr>
        <w:t>.</w:t>
      </w:r>
      <w:r w:rsidR="00775C99" w:rsidRPr="00145A53">
        <w:rPr>
          <w:rFonts w:ascii="Times New Roman" w:hAnsi="Times New Roman" w:cs="Times New Roman"/>
          <w:sz w:val="24"/>
          <w:szCs w:val="24"/>
        </w:rPr>
        <w:t xml:space="preserve"> </w:t>
      </w:r>
      <w:r w:rsidR="00902211" w:rsidRPr="00145A53">
        <w:rPr>
          <w:rFonts w:ascii="Times New Roman" w:hAnsi="Times New Roman" w:cs="Times New Roman"/>
          <w:sz w:val="24"/>
          <w:szCs w:val="24"/>
        </w:rPr>
        <w:t>As pointed out</w:t>
      </w:r>
      <w:r w:rsidR="00FC12B2" w:rsidRPr="00145A53">
        <w:rPr>
          <w:rFonts w:ascii="Times New Roman" w:hAnsi="Times New Roman" w:cs="Times New Roman"/>
          <w:sz w:val="24"/>
          <w:szCs w:val="24"/>
        </w:rPr>
        <w:t xml:space="preserve"> by</w:t>
      </w:r>
      <w:r w:rsidR="00E45AB0" w:rsidRPr="00145A53">
        <w:rPr>
          <w:rFonts w:ascii="Times New Roman" w:hAnsi="Times New Roman" w:cs="Times New Roman"/>
          <w:sz w:val="24"/>
          <w:szCs w:val="24"/>
        </w:rPr>
        <w:t xml:space="preserve"> </w:t>
      </w:r>
      <w:r w:rsidR="00A76897" w:rsidRPr="00145A53">
        <w:rPr>
          <w:rFonts w:ascii="Times New Roman" w:hAnsi="Times New Roman" w:cs="Times New Roman"/>
          <w:sz w:val="24"/>
          <w:szCs w:val="24"/>
        </w:rPr>
        <w:fldChar w:fldCharType="begin"/>
      </w:r>
      <w:r w:rsidR="00E05B1E" w:rsidRPr="00145A53">
        <w:rPr>
          <w:rFonts w:ascii="Times New Roman" w:hAnsi="Times New Roman" w:cs="Times New Roman"/>
          <w:sz w:val="24"/>
          <w:szCs w:val="24"/>
        </w:rPr>
        <w:instrText xml:space="preserve"> ADDIN EN.CITE &lt;EndNote&gt;&lt;Cite AuthorYear="1"&gt;&lt;Author&gt;Melo&lt;/Author&gt;&lt;Year&gt;2009&lt;/Year&gt;&lt;RecNum&gt;384&lt;/RecNum&gt;&lt;DisplayText&gt;Melo, Nickel, and Saldanha-Da-Gama (2009)&lt;/DisplayText&gt;&lt;record&gt;&lt;rec-number&gt;384&lt;/rec-number&gt;&lt;foreign-keys&gt;&lt;key app="EN" db-id="v9pwxsf9mewv5ce0p5ipvzdnt5ezsx2fss5r" timestamp="1549337641"&gt;384&lt;/key&gt;&lt;/foreign-keys&gt;&lt;ref-type name="Journal Article"&gt;17&lt;/ref-type&gt;&lt;contributors&gt;&lt;authors&gt;&lt;author&gt;Melo, M Teresa&lt;/author&gt;&lt;author&gt;Nickel, Stefan&lt;/author&gt;&lt;author&gt;Saldanha-Da-Gama, Francisco&lt;/author&gt;&lt;/authors&gt;&lt;/contributors&gt;&lt;titles&gt;&lt;title&gt;Facility location and supply chain management–A review&lt;/title&gt;&lt;secondary-title&gt;European journal of operational research&lt;/secondary-title&gt;&lt;/titles&gt;&lt;periodical&gt;&lt;full-title&gt;European journal of operational research&lt;/full-title&gt;&lt;/periodical&gt;&lt;pages&gt;401-412&lt;/pages&gt;&lt;volume&gt;196&lt;/volume&gt;&lt;number&gt;2&lt;/number&gt;&lt;dates&gt;&lt;year&gt;2009&lt;/year&gt;&lt;/dates&gt;&lt;isbn&gt;0377-2217&lt;/isbn&gt;&lt;urls&gt;&lt;/urls&gt;&lt;/record&gt;&lt;/Cite&gt;&lt;Cite&gt;&lt;Author&gt;Melo&lt;/Author&gt;&lt;Year&gt;2009&lt;/Year&gt;&lt;RecNum&gt;384&lt;/RecNum&gt;&lt;record&gt;&lt;rec-number&gt;384&lt;/rec-number&gt;&lt;foreign-keys&gt;&lt;key app="EN" db-id="v9pwxsf9mewv5ce0p5ipvzdnt5ezsx2fss5r" timestamp="1549337641"&gt;384&lt;/key&gt;&lt;/foreign-keys&gt;&lt;ref-type name="Journal Article"&gt;17&lt;/ref-type&gt;&lt;contributors&gt;&lt;authors&gt;&lt;author&gt;Melo, M Teresa&lt;/author&gt;&lt;author&gt;Nickel, Stefan&lt;/author&gt;&lt;author&gt;Saldanha-Da-Gama, Francisco&lt;/author&gt;&lt;/authors&gt;&lt;/contributors&gt;&lt;titles&gt;&lt;title&gt;Facility location and supply chain management–A review&lt;/title&gt;&lt;secondary-title&gt;European journal of operational research&lt;/secondary-title&gt;&lt;/titles&gt;&lt;periodical&gt;&lt;full-title&gt;European journal of operational research&lt;/full-title&gt;&lt;/periodical&gt;&lt;pages&gt;401-412&lt;/pages&gt;&lt;volume&gt;196&lt;/volume&gt;&lt;number&gt;2&lt;/number&gt;&lt;dates&gt;&lt;year&gt;2009&lt;/year&gt;&lt;/dates&gt;&lt;isbn&gt;0377-2217&lt;/isbn&gt;&lt;urls&gt;&lt;/urls&gt;&lt;/record&gt;&lt;/Cite&gt;&lt;/EndNote&gt;</w:instrText>
      </w:r>
      <w:r w:rsidR="00A76897" w:rsidRPr="00145A53">
        <w:rPr>
          <w:rFonts w:ascii="Times New Roman" w:hAnsi="Times New Roman" w:cs="Times New Roman"/>
          <w:sz w:val="24"/>
          <w:szCs w:val="24"/>
        </w:rPr>
        <w:fldChar w:fldCharType="separate"/>
      </w:r>
      <w:r w:rsidR="00E05B1E" w:rsidRPr="00145A53">
        <w:rPr>
          <w:rFonts w:ascii="Times New Roman" w:hAnsi="Times New Roman" w:cs="Times New Roman"/>
          <w:noProof/>
          <w:sz w:val="24"/>
          <w:szCs w:val="24"/>
        </w:rPr>
        <w:t>Melo, Nickel, and Saldanha-Da-Gama (2009)</w:t>
      </w:r>
      <w:r w:rsidR="00A76897" w:rsidRPr="00145A53">
        <w:rPr>
          <w:rFonts w:ascii="Times New Roman" w:hAnsi="Times New Roman" w:cs="Times New Roman"/>
          <w:sz w:val="24"/>
          <w:szCs w:val="24"/>
        </w:rPr>
        <w:fldChar w:fldCharType="end"/>
      </w:r>
      <w:r w:rsidR="00E45AB0" w:rsidRPr="00145A53">
        <w:rPr>
          <w:rFonts w:ascii="Times New Roman" w:hAnsi="Times New Roman" w:cs="Times New Roman"/>
          <w:sz w:val="24"/>
          <w:szCs w:val="24"/>
        </w:rPr>
        <w:t>,</w:t>
      </w:r>
      <w:r w:rsidR="00902211" w:rsidRPr="00145A53">
        <w:rPr>
          <w:rFonts w:ascii="Times New Roman" w:hAnsi="Times New Roman" w:cs="Times New Roman"/>
          <w:sz w:val="24"/>
          <w:szCs w:val="24"/>
        </w:rPr>
        <w:t xml:space="preserve"> Supply chain</w:t>
      </w:r>
      <w:r w:rsidR="00775C99" w:rsidRPr="00145A53">
        <w:rPr>
          <w:rFonts w:ascii="Times New Roman" w:hAnsi="Times New Roman" w:cs="Times New Roman"/>
          <w:sz w:val="24"/>
          <w:szCs w:val="24"/>
        </w:rPr>
        <w:t xml:space="preserve"> management</w:t>
      </w:r>
      <w:r w:rsidR="00902211" w:rsidRPr="00145A53">
        <w:rPr>
          <w:rFonts w:ascii="Times New Roman" w:hAnsi="Times New Roman" w:cs="Times New Roman"/>
          <w:sz w:val="24"/>
          <w:szCs w:val="24"/>
        </w:rPr>
        <w:t xml:space="preserve"> i</w:t>
      </w:r>
      <w:r w:rsidR="00A12D77" w:rsidRPr="00145A53">
        <w:rPr>
          <w:rFonts w:ascii="Times New Roman" w:hAnsi="Times New Roman" w:cs="Times New Roman"/>
          <w:sz w:val="24"/>
          <w:szCs w:val="24"/>
        </w:rPr>
        <w:t>s “the process of planning, implementing and controlling the operation in an efficient way”.</w:t>
      </w:r>
      <w:r w:rsidR="006F5E56" w:rsidRPr="00145A53">
        <w:rPr>
          <w:rFonts w:ascii="Times New Roman" w:hAnsi="Times New Roman" w:cs="Times New Roman"/>
          <w:sz w:val="24"/>
          <w:szCs w:val="24"/>
        </w:rPr>
        <w:t xml:space="preserve"> </w:t>
      </w:r>
    </w:p>
    <w:p w14:paraId="4CC20892" w14:textId="4ABB4EA6" w:rsidR="00284782" w:rsidRPr="00145A53" w:rsidRDefault="00475D51" w:rsidP="00471C4E">
      <w:pPr>
        <w:jc w:val="both"/>
        <w:rPr>
          <w:rFonts w:ascii="Times New Roman" w:hAnsi="Times New Roman" w:cs="Times New Roman"/>
          <w:sz w:val="24"/>
          <w:szCs w:val="24"/>
        </w:rPr>
      </w:pPr>
      <w:r w:rsidRPr="00145A53">
        <w:rPr>
          <w:rFonts w:ascii="Times New Roman" w:hAnsi="Times New Roman" w:cs="Times New Roman"/>
          <w:sz w:val="24"/>
          <w:szCs w:val="24"/>
        </w:rPr>
        <w:t>So far</w:t>
      </w:r>
      <w:r w:rsidR="00A72D2B" w:rsidRPr="00145A53">
        <w:rPr>
          <w:rFonts w:ascii="Times New Roman" w:hAnsi="Times New Roman" w:cs="Times New Roman"/>
          <w:sz w:val="24"/>
          <w:szCs w:val="24"/>
        </w:rPr>
        <w:t xml:space="preserve">, </w:t>
      </w:r>
      <w:r w:rsidR="00C94F3A" w:rsidRPr="00145A53">
        <w:rPr>
          <w:rFonts w:ascii="Times New Roman" w:hAnsi="Times New Roman" w:cs="Times New Roman"/>
          <w:sz w:val="24"/>
          <w:szCs w:val="24"/>
        </w:rPr>
        <w:t xml:space="preserve">management literature has </w:t>
      </w:r>
      <w:r w:rsidR="007C038A" w:rsidRPr="00145A53">
        <w:rPr>
          <w:rFonts w:ascii="Times New Roman" w:hAnsi="Times New Roman" w:cs="Times New Roman"/>
          <w:sz w:val="24"/>
          <w:szCs w:val="24"/>
        </w:rPr>
        <w:t xml:space="preserve">largely </w:t>
      </w:r>
      <w:r w:rsidR="00C94F3A" w:rsidRPr="00145A53">
        <w:rPr>
          <w:rFonts w:ascii="Times New Roman" w:hAnsi="Times New Roman" w:cs="Times New Roman"/>
          <w:sz w:val="24"/>
          <w:szCs w:val="24"/>
        </w:rPr>
        <w:t>examined</w:t>
      </w:r>
      <w:r w:rsidR="00A72D2B" w:rsidRPr="00145A53">
        <w:rPr>
          <w:rFonts w:ascii="Times New Roman" w:hAnsi="Times New Roman" w:cs="Times New Roman"/>
          <w:sz w:val="24"/>
          <w:szCs w:val="24"/>
        </w:rPr>
        <w:t xml:space="preserve"> manufacturing supply chains</w:t>
      </w:r>
      <w:r w:rsidR="007356F0" w:rsidRPr="00145A53">
        <w:rPr>
          <w:rFonts w:ascii="Times New Roman" w:hAnsi="Times New Roman" w:cs="Times New Roman"/>
          <w:sz w:val="24"/>
          <w:szCs w:val="24"/>
        </w:rPr>
        <w:t xml:space="preserve"> </w:t>
      </w:r>
      <w:r w:rsidR="00A76897" w:rsidRPr="00145A53">
        <w:rPr>
          <w:rFonts w:ascii="Times New Roman" w:hAnsi="Times New Roman" w:cs="Times New Roman"/>
          <w:sz w:val="24"/>
          <w:szCs w:val="24"/>
        </w:rPr>
        <w:fldChar w:fldCharType="begin"/>
      </w:r>
      <w:r w:rsidR="00BE6BFB" w:rsidRPr="00145A53">
        <w:rPr>
          <w:rFonts w:ascii="Times New Roman" w:hAnsi="Times New Roman" w:cs="Times New Roman"/>
          <w:sz w:val="24"/>
          <w:szCs w:val="24"/>
        </w:rPr>
        <w:instrText xml:space="preserve"> ADDIN EN.CITE &lt;EndNote&gt;&lt;Cite&gt;&lt;Author&gt;Beamon&lt;/Author&gt;&lt;Year&gt;1999&lt;/Year&gt;&lt;RecNum&gt;385&lt;/RecNum&gt;&lt;DisplayText&gt;(Beamon 1999)&lt;/DisplayText&gt;&lt;record&gt;&lt;rec-number&gt;385&lt;/rec-number&gt;&lt;foreign-keys&gt;&lt;key app="EN" db-id="v9pwxsf9mewv5ce0p5ipvzdnt5ezsx2fss5r" timestamp="1549337641"&gt;385&lt;/key&gt;&lt;/foreign-keys&gt;&lt;ref-type name="Journal Article"&gt;17&lt;/ref-type&gt;&lt;contributors&gt;&lt;authors&gt;&lt;author&gt;Beamon, Benita M&lt;/author&gt;&lt;/authors&gt;&lt;/contributors&gt;&lt;titles&gt;&lt;title&gt;Measuring supply chain performance&lt;/title&gt;&lt;secondary-title&gt;International journal of operations &amp;amp; production management&lt;/secondary-title&gt;&lt;/titles&gt;&lt;periodical&gt;&lt;full-title&gt;International Journal of Operations &amp;amp; Production Management&lt;/full-title&gt;&lt;/periodical&gt;&lt;pages&gt;275-292&lt;/pages&gt;&lt;volume&gt;19&lt;/volume&gt;&lt;number&gt;3&lt;/number&gt;&lt;dates&gt;&lt;year&gt;1999&lt;/year&gt;&lt;/dates&gt;&lt;isbn&gt;0144-3577&lt;/isbn&gt;&lt;urls&gt;&lt;/urls&gt;&lt;/record&gt;&lt;/Cite&gt;&lt;/EndNote&gt;</w:instrText>
      </w:r>
      <w:r w:rsidR="00A76897" w:rsidRPr="00145A53">
        <w:rPr>
          <w:rFonts w:ascii="Times New Roman" w:hAnsi="Times New Roman" w:cs="Times New Roman"/>
          <w:sz w:val="24"/>
          <w:szCs w:val="24"/>
        </w:rPr>
        <w:fldChar w:fldCharType="separate"/>
      </w:r>
      <w:r w:rsidR="00BE6BFB" w:rsidRPr="00145A53">
        <w:rPr>
          <w:rFonts w:ascii="Times New Roman" w:hAnsi="Times New Roman" w:cs="Times New Roman"/>
          <w:noProof/>
          <w:sz w:val="24"/>
          <w:szCs w:val="24"/>
        </w:rPr>
        <w:t>(Beamon 1999)</w:t>
      </w:r>
      <w:r w:rsidR="00A76897" w:rsidRPr="00145A53">
        <w:rPr>
          <w:rFonts w:ascii="Times New Roman" w:hAnsi="Times New Roman" w:cs="Times New Roman"/>
          <w:sz w:val="24"/>
          <w:szCs w:val="24"/>
        </w:rPr>
        <w:fldChar w:fldCharType="end"/>
      </w:r>
      <w:r w:rsidR="00A72D2B" w:rsidRPr="00145A53">
        <w:rPr>
          <w:rFonts w:ascii="Times New Roman" w:hAnsi="Times New Roman" w:cs="Times New Roman"/>
          <w:sz w:val="24"/>
          <w:szCs w:val="24"/>
        </w:rPr>
        <w:t>.</w:t>
      </w:r>
      <w:r w:rsidR="00677441" w:rsidRPr="00145A53">
        <w:rPr>
          <w:rFonts w:ascii="Times New Roman" w:hAnsi="Times New Roman" w:cs="Times New Roman"/>
          <w:sz w:val="24"/>
          <w:szCs w:val="24"/>
        </w:rPr>
        <w:t xml:space="preserve"> </w:t>
      </w:r>
      <w:r w:rsidR="0040028E" w:rsidRPr="00145A53">
        <w:rPr>
          <w:rFonts w:ascii="Times New Roman" w:hAnsi="Times New Roman" w:cs="Times New Roman"/>
          <w:sz w:val="24"/>
          <w:szCs w:val="24"/>
        </w:rPr>
        <w:t xml:space="preserve">Like </w:t>
      </w:r>
      <w:r w:rsidR="000B3492" w:rsidRPr="00145A53">
        <w:rPr>
          <w:rFonts w:ascii="Times New Roman" w:hAnsi="Times New Roman" w:cs="Times New Roman"/>
          <w:sz w:val="24"/>
          <w:szCs w:val="24"/>
        </w:rPr>
        <w:t xml:space="preserve">the </w:t>
      </w:r>
      <w:r w:rsidR="0040028E" w:rsidRPr="00145A53">
        <w:rPr>
          <w:rFonts w:ascii="Times New Roman" w:hAnsi="Times New Roman" w:cs="Times New Roman"/>
          <w:sz w:val="24"/>
          <w:szCs w:val="24"/>
        </w:rPr>
        <w:t xml:space="preserve">manufacturing </w:t>
      </w:r>
      <w:r w:rsidR="007C038A" w:rsidRPr="00145A53">
        <w:rPr>
          <w:rFonts w:ascii="Times New Roman" w:hAnsi="Times New Roman" w:cs="Times New Roman"/>
          <w:sz w:val="24"/>
          <w:szCs w:val="24"/>
        </w:rPr>
        <w:t>sector</w:t>
      </w:r>
      <w:r w:rsidR="0040028E" w:rsidRPr="00145A53">
        <w:rPr>
          <w:rFonts w:ascii="Times New Roman" w:hAnsi="Times New Roman" w:cs="Times New Roman"/>
          <w:sz w:val="24"/>
          <w:szCs w:val="24"/>
        </w:rPr>
        <w:t xml:space="preserve">, service organisations also play an important role in </w:t>
      </w:r>
      <w:r w:rsidR="000B3492" w:rsidRPr="00145A53">
        <w:rPr>
          <w:rFonts w:ascii="Times New Roman" w:hAnsi="Times New Roman" w:cs="Times New Roman"/>
          <w:sz w:val="24"/>
          <w:szCs w:val="24"/>
        </w:rPr>
        <w:t xml:space="preserve">the </w:t>
      </w:r>
      <w:r w:rsidR="0040028E" w:rsidRPr="00145A53">
        <w:rPr>
          <w:rFonts w:ascii="Times New Roman" w:hAnsi="Times New Roman" w:cs="Times New Roman"/>
          <w:sz w:val="24"/>
          <w:szCs w:val="24"/>
        </w:rPr>
        <w:t>global economy</w:t>
      </w:r>
      <w:r w:rsidR="007C038A" w:rsidRPr="00145A53">
        <w:rPr>
          <w:rFonts w:ascii="Times New Roman" w:hAnsi="Times New Roman" w:cs="Times New Roman"/>
          <w:sz w:val="24"/>
          <w:szCs w:val="24"/>
        </w:rPr>
        <w:t xml:space="preserve">, contributing 30.4% to </w:t>
      </w:r>
      <w:r w:rsidRPr="00145A53">
        <w:rPr>
          <w:rFonts w:ascii="Times New Roman" w:hAnsi="Times New Roman" w:cs="Times New Roman"/>
          <w:sz w:val="24"/>
          <w:szCs w:val="24"/>
        </w:rPr>
        <w:t xml:space="preserve">87.2% to gross domestic productivity (GDP) across </w:t>
      </w:r>
      <w:r w:rsidRPr="00145A53">
        <w:rPr>
          <w:rFonts w:ascii="Times New Roman" w:hAnsi="Times New Roman" w:cs="Times New Roman"/>
          <w:sz w:val="24"/>
          <w:szCs w:val="24"/>
        </w:rPr>
        <w:lastRenderedPageBreak/>
        <w:t xml:space="preserve">countries of both industrialized and emerging </w:t>
      </w:r>
      <w:r w:rsidR="000B3492" w:rsidRPr="00145A53">
        <w:rPr>
          <w:rFonts w:ascii="Times New Roman" w:hAnsi="Times New Roman" w:cs="Times New Roman"/>
          <w:sz w:val="24"/>
          <w:szCs w:val="24"/>
        </w:rPr>
        <w:t>economies</w:t>
      </w:r>
      <w:r w:rsidR="001F620C" w:rsidRPr="00145A53">
        <w:rPr>
          <w:rFonts w:ascii="Times New Roman" w:hAnsi="Times New Roman" w:cs="Times New Roman"/>
          <w:sz w:val="24"/>
          <w:szCs w:val="24"/>
        </w:rPr>
        <w:t>, as listed on the World Bank website in 2017.</w:t>
      </w:r>
      <w:r w:rsidRPr="00145A53">
        <w:rPr>
          <w:rFonts w:ascii="Times New Roman" w:hAnsi="Times New Roman" w:cs="Times New Roman"/>
          <w:sz w:val="24"/>
          <w:szCs w:val="24"/>
        </w:rPr>
        <w:t xml:space="preserve"> </w:t>
      </w:r>
      <w:r w:rsidR="0040028E" w:rsidRPr="00145A53">
        <w:rPr>
          <w:rFonts w:ascii="Times New Roman" w:hAnsi="Times New Roman" w:cs="Times New Roman"/>
          <w:sz w:val="24"/>
          <w:szCs w:val="24"/>
        </w:rPr>
        <w:t xml:space="preserve">However, </w:t>
      </w:r>
      <w:r w:rsidR="00755346" w:rsidRPr="00145A53">
        <w:rPr>
          <w:rFonts w:ascii="Times New Roman" w:hAnsi="Times New Roman" w:cs="Times New Roman"/>
          <w:sz w:val="24"/>
          <w:szCs w:val="24"/>
        </w:rPr>
        <w:t>to date</w:t>
      </w:r>
      <w:r w:rsidR="000B3492" w:rsidRPr="00145A53">
        <w:rPr>
          <w:rFonts w:ascii="Times New Roman" w:hAnsi="Times New Roman" w:cs="Times New Roman"/>
          <w:sz w:val="24"/>
          <w:szCs w:val="24"/>
        </w:rPr>
        <w:t>,</w:t>
      </w:r>
      <w:r w:rsidR="00677441" w:rsidRPr="00145A53">
        <w:rPr>
          <w:rFonts w:ascii="Times New Roman" w:hAnsi="Times New Roman" w:cs="Times New Roman"/>
          <w:sz w:val="24"/>
          <w:szCs w:val="24"/>
        </w:rPr>
        <w:t xml:space="preserve"> </w:t>
      </w:r>
      <w:r w:rsidR="000B3492" w:rsidRPr="00145A53">
        <w:rPr>
          <w:rFonts w:ascii="Times New Roman" w:hAnsi="Times New Roman" w:cs="Times New Roman"/>
          <w:sz w:val="24"/>
          <w:szCs w:val="24"/>
        </w:rPr>
        <w:t xml:space="preserve">there has been little </w:t>
      </w:r>
      <w:r w:rsidR="007C038A" w:rsidRPr="00145A53">
        <w:rPr>
          <w:rFonts w:ascii="Times New Roman" w:hAnsi="Times New Roman" w:cs="Times New Roman"/>
          <w:sz w:val="24"/>
          <w:szCs w:val="24"/>
        </w:rPr>
        <w:t xml:space="preserve">comprehensive </w:t>
      </w:r>
      <w:r w:rsidR="000B3492" w:rsidRPr="00145A53">
        <w:rPr>
          <w:rFonts w:ascii="Times New Roman" w:hAnsi="Times New Roman" w:cs="Times New Roman"/>
          <w:sz w:val="24"/>
          <w:szCs w:val="24"/>
        </w:rPr>
        <w:t xml:space="preserve">analysis of </w:t>
      </w:r>
      <w:r w:rsidR="007C038A" w:rsidRPr="00145A53">
        <w:rPr>
          <w:rFonts w:ascii="Times New Roman" w:hAnsi="Times New Roman" w:cs="Times New Roman"/>
          <w:sz w:val="24"/>
          <w:szCs w:val="24"/>
        </w:rPr>
        <w:t xml:space="preserve">the literature on </w:t>
      </w:r>
      <w:r w:rsidR="000B3492" w:rsidRPr="00145A53">
        <w:rPr>
          <w:rFonts w:ascii="Times New Roman" w:hAnsi="Times New Roman" w:cs="Times New Roman"/>
          <w:sz w:val="24"/>
          <w:szCs w:val="24"/>
        </w:rPr>
        <w:t xml:space="preserve">the </w:t>
      </w:r>
      <w:r w:rsidR="0040028E" w:rsidRPr="00145A53">
        <w:rPr>
          <w:rFonts w:ascii="Times New Roman" w:hAnsi="Times New Roman" w:cs="Times New Roman"/>
          <w:sz w:val="24"/>
          <w:szCs w:val="24"/>
        </w:rPr>
        <w:t>‘</w:t>
      </w:r>
      <w:r w:rsidR="00677441" w:rsidRPr="00145A53">
        <w:rPr>
          <w:rFonts w:ascii="Times New Roman" w:hAnsi="Times New Roman" w:cs="Times New Roman"/>
          <w:sz w:val="24"/>
          <w:szCs w:val="24"/>
        </w:rPr>
        <w:t>service supply chain</w:t>
      </w:r>
      <w:r w:rsidR="0040028E" w:rsidRPr="00145A53">
        <w:rPr>
          <w:rFonts w:ascii="Times New Roman" w:hAnsi="Times New Roman" w:cs="Times New Roman"/>
          <w:sz w:val="24"/>
          <w:szCs w:val="24"/>
        </w:rPr>
        <w:t>’</w:t>
      </w:r>
      <w:r w:rsidR="00A40902" w:rsidRPr="00145A53">
        <w:rPr>
          <w:rFonts w:ascii="Times New Roman" w:hAnsi="Times New Roman" w:cs="Times New Roman"/>
          <w:sz w:val="24"/>
          <w:szCs w:val="24"/>
        </w:rPr>
        <w:t xml:space="preserve"> </w:t>
      </w:r>
      <w:r w:rsidR="00A76897" w:rsidRPr="00145A53">
        <w:rPr>
          <w:rFonts w:ascii="Times New Roman" w:hAnsi="Times New Roman" w:cs="Times New Roman"/>
          <w:sz w:val="24"/>
          <w:szCs w:val="24"/>
        </w:rPr>
        <w:fldChar w:fldCharType="begin"/>
      </w:r>
      <w:r w:rsidR="00BE6BFB" w:rsidRPr="00145A53">
        <w:rPr>
          <w:rFonts w:ascii="Times New Roman" w:hAnsi="Times New Roman" w:cs="Times New Roman"/>
          <w:sz w:val="24"/>
          <w:szCs w:val="24"/>
        </w:rPr>
        <w:instrText xml:space="preserve"> ADDIN EN.CITE &lt;EndNote&gt;&lt;Cite&gt;&lt;Author&gt;Ellram&lt;/Author&gt;&lt;Year&gt;2004&lt;/Year&gt;&lt;RecNum&gt;386&lt;/RecNum&gt;&lt;DisplayText&gt;(Ellram, Tate, and Billington 2004; Ellram and Cooper 2014)&lt;/DisplayText&gt;&lt;record&gt;&lt;rec-number&gt;386&lt;/rec-number&gt;&lt;foreign-keys&gt;&lt;key app="EN" db-id="v9pwxsf9mewv5ce0p5ipvzdnt5ezsx2fss5r" timestamp="1549337641"&gt;386&lt;/key&gt;&lt;/foreign-keys&gt;&lt;ref-type name="Journal Article"&gt;17&lt;/ref-type&gt;&lt;contributors&gt;&lt;authors&gt;&lt;author&gt;Ellram, Lisa M&lt;/author&gt;&lt;author&gt;Tate, Wendy L&lt;/author&gt;&lt;author&gt;Billington, Corey&lt;/author&gt;&lt;/authors&gt;&lt;/contributors&gt;&lt;titles&gt;&lt;title&gt;Understanding and managing the services supply chain&lt;/title&gt;&lt;secondary-title&gt;Journal of Supply Chain Management&lt;/secondary-title&gt;&lt;/titles&gt;&lt;periodical&gt;&lt;full-title&gt;Journal of Supply Chain Management&lt;/full-title&gt;&lt;/periodical&gt;&lt;pages&gt;17-32&lt;/pages&gt;&lt;volume&gt;40&lt;/volume&gt;&lt;number&gt;3&lt;/number&gt;&lt;dates&gt;&lt;year&gt;2004&lt;/year&gt;&lt;/dates&gt;&lt;isbn&gt;1745-493X&lt;/isbn&gt;&lt;urls&gt;&lt;/urls&gt;&lt;/record&gt;&lt;/Cite&gt;&lt;Cite&gt;&lt;Author&gt;Ellram&lt;/Author&gt;&lt;Year&gt;2014&lt;/Year&gt;&lt;RecNum&gt;387&lt;/RecNum&gt;&lt;record&gt;&lt;rec-number&gt;387&lt;/rec-number&gt;&lt;foreign-keys&gt;&lt;key app="EN" db-id="v9pwxsf9mewv5ce0p5ipvzdnt5ezsx2fss5r" timestamp="1549337641"&gt;387&lt;/key&gt;&lt;/foreign-keys&gt;&lt;ref-type name="Journal Article"&gt;17&lt;/ref-type&gt;&lt;contributors&gt;&lt;authors&gt;&lt;author&gt;Ellram, Lisa M.&lt;/author&gt;&lt;author&gt;Cooper, Martha C.&lt;/author&gt;&lt;/authors&gt;&lt;/contributors&gt;&lt;titles&gt;&lt;title&gt;Supply Chain Management: It&amp;apos;s All About the Journey, Not the Destination&lt;/title&gt;&lt;secondary-title&gt;Journal of Supply Chain Management&lt;/secondary-title&gt;&lt;/titles&gt;&lt;periodical&gt;&lt;full-title&gt;Journal of Supply Chain Management&lt;/full-title&gt;&lt;/periodical&gt;&lt;pages&gt;8-20&lt;/pages&gt;&lt;volume&gt;50&lt;/volume&gt;&lt;number&gt;1&lt;/number&gt;&lt;keywords&gt;&lt;keyword&gt;supply chain management conceptualization&lt;/keyword&gt;&lt;/keywords&gt;&lt;dates&gt;&lt;year&gt;2014&lt;/year&gt;&lt;/dates&gt;&lt;isbn&gt;1745-493X&lt;/isbn&gt;&lt;urls&gt;&lt;related-urls&gt;&lt;url&gt;http://dx.doi.org/10.1111/jscm.12043&lt;/url&gt;&lt;/related-urls&gt;&lt;/urls&gt;&lt;electronic-resource-num&gt;10.1111/jscm.12043&lt;/electronic-resource-num&gt;&lt;/record&gt;&lt;/Cite&gt;&lt;/EndNote&gt;</w:instrText>
      </w:r>
      <w:r w:rsidR="00A76897" w:rsidRPr="00145A53">
        <w:rPr>
          <w:rFonts w:ascii="Times New Roman" w:hAnsi="Times New Roman" w:cs="Times New Roman"/>
          <w:sz w:val="24"/>
          <w:szCs w:val="24"/>
        </w:rPr>
        <w:fldChar w:fldCharType="separate"/>
      </w:r>
      <w:r w:rsidR="00BE6BFB" w:rsidRPr="00145A53">
        <w:rPr>
          <w:rFonts w:ascii="Times New Roman" w:hAnsi="Times New Roman" w:cs="Times New Roman"/>
          <w:noProof/>
          <w:sz w:val="24"/>
          <w:szCs w:val="24"/>
        </w:rPr>
        <w:t>(Ellram, Tate, and Billington 2004; Ellram and Cooper 2014)</w:t>
      </w:r>
      <w:r w:rsidR="00A76897" w:rsidRPr="00145A53">
        <w:rPr>
          <w:rFonts w:ascii="Times New Roman" w:hAnsi="Times New Roman" w:cs="Times New Roman"/>
          <w:sz w:val="24"/>
          <w:szCs w:val="24"/>
        </w:rPr>
        <w:fldChar w:fldCharType="end"/>
      </w:r>
      <w:r w:rsidR="00677441" w:rsidRPr="00145A53">
        <w:rPr>
          <w:rFonts w:ascii="Times New Roman" w:hAnsi="Times New Roman" w:cs="Times New Roman"/>
          <w:sz w:val="24"/>
          <w:szCs w:val="24"/>
        </w:rPr>
        <w:t xml:space="preserve">. </w:t>
      </w:r>
      <w:r w:rsidR="008F7F1D" w:rsidRPr="00145A53">
        <w:rPr>
          <w:rFonts w:ascii="Times New Roman" w:hAnsi="Times New Roman" w:cs="Times New Roman"/>
          <w:sz w:val="24"/>
          <w:szCs w:val="24"/>
        </w:rPr>
        <w:t>Given the rapid economic expansion of service activities of global businesses in recent time</w:t>
      </w:r>
      <w:r w:rsidR="007C038A" w:rsidRPr="00145A53">
        <w:rPr>
          <w:rFonts w:ascii="Times New Roman" w:hAnsi="Times New Roman" w:cs="Times New Roman"/>
          <w:sz w:val="24"/>
          <w:szCs w:val="24"/>
        </w:rPr>
        <w:t>s</w:t>
      </w:r>
      <w:r w:rsidR="00AA370B" w:rsidRPr="00145A53">
        <w:rPr>
          <w:rFonts w:ascii="Times New Roman" w:hAnsi="Times New Roman" w:cs="Times New Roman"/>
          <w:sz w:val="24"/>
          <w:szCs w:val="24"/>
        </w:rPr>
        <w:t xml:space="preserve"> </w:t>
      </w:r>
      <w:r w:rsidR="00A76897" w:rsidRPr="00145A53">
        <w:rPr>
          <w:rFonts w:ascii="Times New Roman" w:hAnsi="Times New Roman" w:cs="Times New Roman"/>
          <w:sz w:val="24"/>
          <w:szCs w:val="24"/>
        </w:rPr>
        <w:fldChar w:fldCharType="begin"/>
      </w:r>
      <w:r w:rsidR="00BE6BFB" w:rsidRPr="00145A53">
        <w:rPr>
          <w:rFonts w:ascii="Times New Roman" w:hAnsi="Times New Roman" w:cs="Times New Roman"/>
          <w:sz w:val="24"/>
          <w:szCs w:val="24"/>
        </w:rPr>
        <w:instrText xml:space="preserve"> ADDIN EN.CITE &lt;EndNote&gt;&lt;Cite&gt;&lt;Author&gt;Kowalkowski&lt;/Author&gt;&lt;Year&gt;2015&lt;/Year&gt;&lt;RecNum&gt;388&lt;/RecNum&gt;&lt;DisplayText&gt;(Kowalkowski et al. 2015)&lt;/DisplayText&gt;&lt;record&gt;&lt;rec-number&gt;388&lt;/rec-number&gt;&lt;foreign-keys&gt;&lt;key app="EN" db-id="v9pwxsf9mewv5ce0p5ipvzdnt5ezsx2fss5r" timestamp="1549337642"&gt;388&lt;/key&gt;&lt;/foreign-keys&gt;&lt;ref-type name="Journal Article"&gt;17&lt;/ref-type&gt;&lt;contributors&gt;&lt;authors&gt;&lt;author&gt;Kowalkowski, Christian&lt;/author&gt;&lt;author&gt;Windahl, Charlotta&lt;/author&gt;&lt;author&gt;Kindström, Daniel&lt;/author&gt;&lt;author&gt;Gebauer, Heiko&lt;/author&gt;&lt;/authors&gt;&lt;/contributors&gt;&lt;titles&gt;&lt;title&gt;What service transition? Rethinking established assumptions about manufacturers&amp;apos; service-led growth strategies&lt;/title&gt;&lt;secondary-title&gt;Industrial Marketing Management&lt;/secondary-title&gt;&lt;/titles&gt;&lt;periodical&gt;&lt;full-title&gt;Industrial Marketing Management&lt;/full-title&gt;&lt;/periodical&gt;&lt;pages&gt;59-69&lt;/pages&gt;&lt;volume&gt;45&lt;/volume&gt;&lt;dates&gt;&lt;year&gt;2015&lt;/year&gt;&lt;/dates&gt;&lt;isbn&gt;0019-8501&lt;/isbn&gt;&lt;urls&gt;&lt;/urls&gt;&lt;/record&gt;&lt;/Cite&gt;&lt;/EndNote&gt;</w:instrText>
      </w:r>
      <w:r w:rsidR="00A76897" w:rsidRPr="00145A53">
        <w:rPr>
          <w:rFonts w:ascii="Times New Roman" w:hAnsi="Times New Roman" w:cs="Times New Roman"/>
          <w:sz w:val="24"/>
          <w:szCs w:val="24"/>
        </w:rPr>
        <w:fldChar w:fldCharType="separate"/>
      </w:r>
      <w:r w:rsidR="00BE6BFB" w:rsidRPr="00145A53">
        <w:rPr>
          <w:rFonts w:ascii="Times New Roman" w:hAnsi="Times New Roman" w:cs="Times New Roman"/>
          <w:noProof/>
          <w:sz w:val="24"/>
          <w:szCs w:val="24"/>
        </w:rPr>
        <w:t>(Kowalkowski et al. 2015)</w:t>
      </w:r>
      <w:r w:rsidR="00A76897" w:rsidRPr="00145A53">
        <w:rPr>
          <w:rFonts w:ascii="Times New Roman" w:hAnsi="Times New Roman" w:cs="Times New Roman"/>
          <w:sz w:val="24"/>
          <w:szCs w:val="24"/>
        </w:rPr>
        <w:fldChar w:fldCharType="end"/>
      </w:r>
      <w:r w:rsidR="008F7F1D" w:rsidRPr="00145A53">
        <w:rPr>
          <w:rFonts w:ascii="Times New Roman" w:hAnsi="Times New Roman" w:cs="Times New Roman"/>
          <w:sz w:val="24"/>
          <w:szCs w:val="24"/>
        </w:rPr>
        <w:t>, the service supply chain has become an i</w:t>
      </w:r>
      <w:r w:rsidR="007C038A" w:rsidRPr="00145A53">
        <w:rPr>
          <w:rFonts w:ascii="Times New Roman" w:hAnsi="Times New Roman" w:cs="Times New Roman"/>
          <w:sz w:val="24"/>
          <w:szCs w:val="24"/>
        </w:rPr>
        <w:t>mportant</w:t>
      </w:r>
      <w:r w:rsidR="008F7F1D" w:rsidRPr="00145A53">
        <w:rPr>
          <w:rFonts w:ascii="Times New Roman" w:hAnsi="Times New Roman" w:cs="Times New Roman"/>
          <w:sz w:val="24"/>
          <w:szCs w:val="24"/>
        </w:rPr>
        <w:t xml:space="preserve"> topic for debate amongst the key researchers in </w:t>
      </w:r>
      <w:r w:rsidR="000B3492" w:rsidRPr="00145A53">
        <w:rPr>
          <w:rFonts w:ascii="Times New Roman" w:hAnsi="Times New Roman" w:cs="Times New Roman"/>
          <w:sz w:val="24"/>
          <w:szCs w:val="24"/>
        </w:rPr>
        <w:t xml:space="preserve">the </w:t>
      </w:r>
      <w:r w:rsidR="008F7F1D" w:rsidRPr="00145A53">
        <w:rPr>
          <w:rFonts w:ascii="Times New Roman" w:hAnsi="Times New Roman" w:cs="Times New Roman"/>
          <w:sz w:val="24"/>
          <w:szCs w:val="24"/>
        </w:rPr>
        <w:t xml:space="preserve">operations management </w:t>
      </w:r>
      <w:r w:rsidR="007C038A" w:rsidRPr="00145A53">
        <w:rPr>
          <w:rFonts w:ascii="Times New Roman" w:hAnsi="Times New Roman" w:cs="Times New Roman"/>
          <w:sz w:val="24"/>
          <w:szCs w:val="24"/>
        </w:rPr>
        <w:t>area</w:t>
      </w:r>
      <w:r w:rsidR="00AA370B" w:rsidRPr="00145A53">
        <w:rPr>
          <w:rFonts w:ascii="Times New Roman" w:hAnsi="Times New Roman" w:cs="Times New Roman"/>
          <w:sz w:val="24"/>
          <w:szCs w:val="24"/>
        </w:rPr>
        <w:t xml:space="preserve"> </w:t>
      </w:r>
      <w:r w:rsidR="00A76897" w:rsidRPr="00145A53">
        <w:rPr>
          <w:rFonts w:ascii="Times New Roman" w:hAnsi="Times New Roman" w:cs="Times New Roman"/>
          <w:sz w:val="24"/>
          <w:szCs w:val="24"/>
        </w:rPr>
        <w:fldChar w:fldCharType="begin">
          <w:fldData xml:space="preserve">PEVuZE5vdGU+PENpdGU+PEF1dGhvcj5XYW5nPC9BdXRob3I+PFllYXI+MjAxNTwvWWVhcj48UmVj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=
</w:fldData>
        </w:fldChar>
      </w:r>
      <w:r w:rsidR="000674C2" w:rsidRPr="00145A53">
        <w:rPr>
          <w:rFonts w:ascii="Times New Roman" w:hAnsi="Times New Roman" w:cs="Times New Roman"/>
          <w:sz w:val="24"/>
          <w:szCs w:val="24"/>
        </w:rPr>
        <w:instrText xml:space="preserve"> ADDIN EN.CITE </w:instrText>
      </w:r>
      <w:r w:rsidR="000674C2" w:rsidRPr="00145A53">
        <w:rPr>
          <w:rFonts w:ascii="Times New Roman" w:hAnsi="Times New Roman" w:cs="Times New Roman"/>
          <w:sz w:val="24"/>
          <w:szCs w:val="24"/>
        </w:rPr>
        <w:fldChar w:fldCharType="begin">
          <w:fldData xml:space="preserve">PEVuZE5vdGU+PENpdGU+PEF1dGhvcj5XYW5nPC9BdXRob3I+PFllYXI+MjAxNTwvWWVhcj48UmVj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=
</w:fldData>
        </w:fldChar>
      </w:r>
      <w:r w:rsidR="000674C2" w:rsidRPr="00145A53">
        <w:rPr>
          <w:rFonts w:ascii="Times New Roman" w:hAnsi="Times New Roman" w:cs="Times New Roman"/>
          <w:sz w:val="24"/>
          <w:szCs w:val="24"/>
        </w:rPr>
        <w:instrText xml:space="preserve"> ADDIN EN.CITE.DATA </w:instrText>
      </w:r>
      <w:r w:rsidR="000674C2" w:rsidRPr="00145A53">
        <w:rPr>
          <w:rFonts w:ascii="Times New Roman" w:hAnsi="Times New Roman" w:cs="Times New Roman"/>
          <w:sz w:val="24"/>
          <w:szCs w:val="24"/>
        </w:rPr>
      </w:r>
      <w:r w:rsidR="000674C2" w:rsidRPr="00145A53">
        <w:rPr>
          <w:rFonts w:ascii="Times New Roman" w:hAnsi="Times New Roman" w:cs="Times New Roman"/>
          <w:sz w:val="24"/>
          <w:szCs w:val="24"/>
        </w:rPr>
        <w:fldChar w:fldCharType="end"/>
      </w:r>
      <w:r w:rsidR="00A76897" w:rsidRPr="00145A53">
        <w:rPr>
          <w:rFonts w:ascii="Times New Roman" w:hAnsi="Times New Roman" w:cs="Times New Roman"/>
          <w:sz w:val="24"/>
          <w:szCs w:val="24"/>
        </w:rPr>
      </w:r>
      <w:r w:rsidR="00A76897" w:rsidRPr="00145A53">
        <w:rPr>
          <w:rFonts w:ascii="Times New Roman" w:hAnsi="Times New Roman" w:cs="Times New Roman"/>
          <w:sz w:val="24"/>
          <w:szCs w:val="24"/>
        </w:rPr>
        <w:fldChar w:fldCharType="separate"/>
      </w:r>
      <w:r w:rsidR="00BE6BFB" w:rsidRPr="00145A53">
        <w:rPr>
          <w:rFonts w:ascii="Times New Roman" w:hAnsi="Times New Roman" w:cs="Times New Roman"/>
          <w:noProof/>
          <w:sz w:val="24"/>
          <w:szCs w:val="24"/>
        </w:rPr>
        <w:t>(Wang et al. 2015; Chithambaranathan et al. 2015; Aitken et al. 2015; Holmström and Partanen 2014)</w:t>
      </w:r>
      <w:r w:rsidR="00A76897" w:rsidRPr="00145A53">
        <w:rPr>
          <w:rFonts w:ascii="Times New Roman" w:hAnsi="Times New Roman" w:cs="Times New Roman"/>
          <w:sz w:val="24"/>
          <w:szCs w:val="24"/>
        </w:rPr>
        <w:fldChar w:fldCharType="end"/>
      </w:r>
      <w:r w:rsidR="008F7F1D" w:rsidRPr="00145A53">
        <w:rPr>
          <w:rFonts w:ascii="Times New Roman" w:hAnsi="Times New Roman" w:cs="Times New Roman"/>
          <w:sz w:val="24"/>
          <w:szCs w:val="24"/>
        </w:rPr>
        <w:t xml:space="preserve">. </w:t>
      </w:r>
      <w:r w:rsidR="00385DEB" w:rsidRPr="00145A53">
        <w:rPr>
          <w:rFonts w:ascii="Times New Roman" w:hAnsi="Times New Roman" w:cs="Times New Roman"/>
          <w:sz w:val="24"/>
          <w:szCs w:val="24"/>
        </w:rPr>
        <w:t>However</w:t>
      </w:r>
      <w:r w:rsidR="008F7F1D" w:rsidRPr="00145A53">
        <w:rPr>
          <w:rFonts w:ascii="Times New Roman" w:hAnsi="Times New Roman" w:cs="Times New Roman"/>
          <w:sz w:val="24"/>
          <w:szCs w:val="24"/>
        </w:rPr>
        <w:t xml:space="preserve">, </w:t>
      </w:r>
      <w:r w:rsidR="00385DEB" w:rsidRPr="00145A53">
        <w:rPr>
          <w:rFonts w:ascii="Times New Roman" w:hAnsi="Times New Roman" w:cs="Times New Roman"/>
          <w:sz w:val="24"/>
          <w:szCs w:val="24"/>
        </w:rPr>
        <w:t xml:space="preserve">there is still </w:t>
      </w:r>
      <w:r w:rsidR="00EA1E84" w:rsidRPr="00145A53">
        <w:rPr>
          <w:rFonts w:ascii="Times New Roman" w:hAnsi="Times New Roman" w:cs="Times New Roman"/>
          <w:sz w:val="24"/>
          <w:szCs w:val="24"/>
        </w:rPr>
        <w:t xml:space="preserve">lack of fundamental research </w:t>
      </w:r>
      <w:r w:rsidR="00385DEB" w:rsidRPr="00145A53">
        <w:rPr>
          <w:rFonts w:ascii="Times New Roman" w:hAnsi="Times New Roman" w:cs="Times New Roman"/>
          <w:sz w:val="24"/>
          <w:szCs w:val="24"/>
        </w:rPr>
        <w:t>in this area</w:t>
      </w:r>
      <w:r w:rsidR="000B3492" w:rsidRPr="00145A53">
        <w:rPr>
          <w:rFonts w:ascii="Times New Roman" w:hAnsi="Times New Roman" w:cs="Times New Roman"/>
          <w:sz w:val="24"/>
          <w:szCs w:val="24"/>
        </w:rPr>
        <w:t>,</w:t>
      </w:r>
      <w:r w:rsidR="00385DEB" w:rsidRPr="00145A53">
        <w:rPr>
          <w:rFonts w:ascii="Times New Roman" w:hAnsi="Times New Roman" w:cs="Times New Roman"/>
          <w:sz w:val="24"/>
          <w:szCs w:val="24"/>
        </w:rPr>
        <w:t xml:space="preserve"> </w:t>
      </w:r>
      <w:r w:rsidR="000B3492" w:rsidRPr="00145A53">
        <w:rPr>
          <w:rFonts w:ascii="Times New Roman" w:hAnsi="Times New Roman" w:cs="Times New Roman"/>
          <w:sz w:val="24"/>
          <w:szCs w:val="24"/>
        </w:rPr>
        <w:t>meaning</w:t>
      </w:r>
      <w:r w:rsidR="00EA1E84" w:rsidRPr="00145A53">
        <w:rPr>
          <w:rFonts w:ascii="Times New Roman" w:hAnsi="Times New Roman" w:cs="Times New Roman"/>
          <w:sz w:val="24"/>
          <w:szCs w:val="24"/>
        </w:rPr>
        <w:t xml:space="preserve"> </w:t>
      </w:r>
      <w:r w:rsidR="008F7F1D" w:rsidRPr="00145A53">
        <w:rPr>
          <w:rFonts w:ascii="Times New Roman" w:hAnsi="Times New Roman" w:cs="Times New Roman"/>
          <w:sz w:val="24"/>
          <w:szCs w:val="24"/>
        </w:rPr>
        <w:t xml:space="preserve">our understanding of the topic </w:t>
      </w:r>
      <w:r w:rsidR="000B3492" w:rsidRPr="00145A53">
        <w:rPr>
          <w:rFonts w:ascii="Times New Roman" w:hAnsi="Times New Roman" w:cs="Times New Roman"/>
          <w:sz w:val="24"/>
          <w:szCs w:val="24"/>
        </w:rPr>
        <w:t xml:space="preserve">is still </w:t>
      </w:r>
      <w:r w:rsidR="008F7F1D" w:rsidRPr="00145A53">
        <w:rPr>
          <w:rFonts w:ascii="Times New Roman" w:hAnsi="Times New Roman" w:cs="Times New Roman"/>
          <w:sz w:val="24"/>
          <w:szCs w:val="24"/>
        </w:rPr>
        <w:t>rudimentary</w:t>
      </w:r>
      <w:r w:rsidR="00AA370B" w:rsidRPr="00145A53">
        <w:rPr>
          <w:rFonts w:ascii="Times New Roman" w:hAnsi="Times New Roman" w:cs="Times New Roman"/>
          <w:sz w:val="24"/>
          <w:szCs w:val="24"/>
        </w:rPr>
        <w:t xml:space="preserve"> </w:t>
      </w:r>
      <w:r w:rsidR="00A76897" w:rsidRPr="00145A53">
        <w:rPr>
          <w:rFonts w:ascii="Times New Roman" w:hAnsi="Times New Roman" w:cs="Times New Roman"/>
          <w:sz w:val="24"/>
          <w:szCs w:val="24"/>
        </w:rPr>
        <w:fldChar w:fldCharType="begin">
          <w:fldData xml:space="preserve">PEVuZE5vdGU+PENpdGU+PEF1dGhvcj5CYWx0YWNpb2dsdTwvQXV0aG9yPjxZZWFyPjIwMDc8L1ll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</w:fldData>
        </w:fldChar>
      </w:r>
      <w:r w:rsidR="00BE6BFB" w:rsidRPr="00145A53">
        <w:rPr>
          <w:rFonts w:ascii="Times New Roman" w:hAnsi="Times New Roman" w:cs="Times New Roman"/>
          <w:sz w:val="24"/>
          <w:szCs w:val="24"/>
        </w:rPr>
        <w:instrText xml:space="preserve"> ADDIN EN.CITE </w:instrText>
      </w:r>
      <w:r w:rsidR="00BE6BFB" w:rsidRPr="00145A53">
        <w:rPr>
          <w:rFonts w:ascii="Times New Roman" w:hAnsi="Times New Roman" w:cs="Times New Roman"/>
          <w:sz w:val="24"/>
          <w:szCs w:val="24"/>
        </w:rPr>
        <w:fldChar w:fldCharType="begin">
          <w:fldData xml:space="preserve">PEVuZE5vdGU+PENpdGU+PEF1dGhvcj5CYWx0YWNpb2dsdTwvQXV0aG9yPjxZZWFyPjIwMDc8L1ll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</w:fldData>
        </w:fldChar>
      </w:r>
      <w:r w:rsidR="00BE6BFB" w:rsidRPr="00145A53">
        <w:rPr>
          <w:rFonts w:ascii="Times New Roman" w:hAnsi="Times New Roman" w:cs="Times New Roman"/>
          <w:sz w:val="24"/>
          <w:szCs w:val="24"/>
        </w:rPr>
        <w:instrText xml:space="preserve"> ADDIN EN.CITE.DATA </w:instrText>
      </w:r>
      <w:r w:rsidR="00BE6BFB" w:rsidRPr="00145A53">
        <w:rPr>
          <w:rFonts w:ascii="Times New Roman" w:hAnsi="Times New Roman" w:cs="Times New Roman"/>
          <w:sz w:val="24"/>
          <w:szCs w:val="24"/>
        </w:rPr>
      </w:r>
      <w:r w:rsidR="00BE6BFB" w:rsidRPr="00145A53">
        <w:rPr>
          <w:rFonts w:ascii="Times New Roman" w:hAnsi="Times New Roman" w:cs="Times New Roman"/>
          <w:sz w:val="24"/>
          <w:szCs w:val="24"/>
        </w:rPr>
        <w:fldChar w:fldCharType="end"/>
      </w:r>
      <w:r w:rsidR="00A76897" w:rsidRPr="00145A53">
        <w:rPr>
          <w:rFonts w:ascii="Times New Roman" w:hAnsi="Times New Roman" w:cs="Times New Roman"/>
          <w:sz w:val="24"/>
          <w:szCs w:val="24"/>
        </w:rPr>
      </w:r>
      <w:r w:rsidR="00A76897" w:rsidRPr="00145A53">
        <w:rPr>
          <w:rFonts w:ascii="Times New Roman" w:hAnsi="Times New Roman" w:cs="Times New Roman"/>
          <w:sz w:val="24"/>
          <w:szCs w:val="24"/>
        </w:rPr>
        <w:fldChar w:fldCharType="separate"/>
      </w:r>
      <w:r w:rsidR="00BE6BFB" w:rsidRPr="00145A53">
        <w:rPr>
          <w:rFonts w:ascii="Times New Roman" w:hAnsi="Times New Roman" w:cs="Times New Roman"/>
          <w:noProof/>
          <w:sz w:val="24"/>
          <w:szCs w:val="24"/>
        </w:rPr>
        <w:t>(Baltacioglu et al. 2007; Boon-itt, Wong, and Wong 2017; Harvey 2016)</w:t>
      </w:r>
      <w:r w:rsidR="00A76897" w:rsidRPr="00145A53">
        <w:rPr>
          <w:rFonts w:ascii="Times New Roman" w:hAnsi="Times New Roman" w:cs="Times New Roman"/>
          <w:sz w:val="24"/>
          <w:szCs w:val="24"/>
        </w:rPr>
        <w:fldChar w:fldCharType="end"/>
      </w:r>
      <w:r w:rsidR="00385DEB" w:rsidRPr="00145A53">
        <w:rPr>
          <w:rFonts w:ascii="Times New Roman" w:hAnsi="Times New Roman" w:cs="Times New Roman"/>
          <w:sz w:val="24"/>
          <w:szCs w:val="24"/>
        </w:rPr>
        <w:t xml:space="preserve"> </w:t>
      </w:r>
      <w:r w:rsidR="000B3492" w:rsidRPr="00145A53">
        <w:rPr>
          <w:rFonts w:ascii="Times New Roman" w:hAnsi="Times New Roman" w:cs="Times New Roman"/>
          <w:sz w:val="24"/>
          <w:szCs w:val="24"/>
        </w:rPr>
        <w:t>which is</w:t>
      </w:r>
      <w:r w:rsidR="00385DEB" w:rsidRPr="00145A53">
        <w:rPr>
          <w:rFonts w:ascii="Times New Roman" w:hAnsi="Times New Roman" w:cs="Times New Roman"/>
          <w:sz w:val="24"/>
          <w:szCs w:val="24"/>
        </w:rPr>
        <w:t xml:space="preserve"> limiting its advancement in terms of quality, process excellence and integration</w:t>
      </w:r>
      <w:r w:rsidR="00403F40" w:rsidRPr="00145A53">
        <w:rPr>
          <w:rFonts w:ascii="Times New Roman" w:hAnsi="Times New Roman" w:cs="Times New Roman"/>
          <w:sz w:val="24"/>
          <w:szCs w:val="24"/>
        </w:rPr>
        <w:t>.</w:t>
      </w:r>
      <w:r w:rsidR="00284782" w:rsidRPr="00145A53">
        <w:rPr>
          <w:rFonts w:ascii="Times New Roman" w:hAnsi="Times New Roman" w:cs="Times New Roman"/>
          <w:sz w:val="24"/>
          <w:szCs w:val="24"/>
        </w:rPr>
        <w:t xml:space="preserve"> </w:t>
      </w:r>
    </w:p>
    <w:p w14:paraId="4ACFAC2B" w14:textId="12DC1D06" w:rsidR="009F2115" w:rsidRPr="00145A53" w:rsidRDefault="007C038A" w:rsidP="00471C4E">
      <w:pPr>
        <w:jc w:val="both"/>
        <w:rPr>
          <w:rFonts w:ascii="Times New Roman" w:hAnsi="Times New Roman" w:cs="Times New Roman"/>
          <w:sz w:val="24"/>
          <w:szCs w:val="24"/>
        </w:rPr>
      </w:pPr>
      <w:r w:rsidRPr="00145A53">
        <w:rPr>
          <w:rFonts w:ascii="Times New Roman" w:hAnsi="Times New Roman" w:cs="Times New Roman"/>
          <w:sz w:val="24"/>
          <w:szCs w:val="24"/>
        </w:rPr>
        <w:t>Previously,</w:t>
      </w:r>
      <w:r w:rsidR="00403F40" w:rsidRPr="00145A53">
        <w:rPr>
          <w:rFonts w:ascii="Times New Roman" w:hAnsi="Times New Roman" w:cs="Times New Roman"/>
          <w:sz w:val="24"/>
          <w:szCs w:val="24"/>
        </w:rPr>
        <w:t xml:space="preserve"> service sector research </w:t>
      </w:r>
      <w:r w:rsidRPr="00145A53">
        <w:rPr>
          <w:rFonts w:ascii="Times New Roman" w:hAnsi="Times New Roman" w:cs="Times New Roman"/>
          <w:sz w:val="24"/>
          <w:szCs w:val="24"/>
        </w:rPr>
        <w:t>received less</w:t>
      </w:r>
      <w:r w:rsidR="00403F40" w:rsidRPr="00145A53">
        <w:rPr>
          <w:rFonts w:ascii="Times New Roman" w:hAnsi="Times New Roman" w:cs="Times New Roman"/>
          <w:sz w:val="24"/>
          <w:szCs w:val="24"/>
        </w:rPr>
        <w:t xml:space="preserve"> </w:t>
      </w:r>
      <w:r w:rsidRPr="00145A53">
        <w:rPr>
          <w:rFonts w:ascii="Times New Roman" w:hAnsi="Times New Roman" w:cs="Times New Roman"/>
          <w:sz w:val="24"/>
          <w:szCs w:val="24"/>
        </w:rPr>
        <w:t>attention</w:t>
      </w:r>
      <w:r w:rsidR="00403F40" w:rsidRPr="00145A53">
        <w:rPr>
          <w:rFonts w:ascii="Times New Roman" w:hAnsi="Times New Roman" w:cs="Times New Roman"/>
          <w:sz w:val="24"/>
          <w:szCs w:val="24"/>
        </w:rPr>
        <w:t xml:space="preserve"> because </w:t>
      </w:r>
      <w:r w:rsidR="00385DEB" w:rsidRPr="00145A53">
        <w:rPr>
          <w:rFonts w:ascii="Times New Roman" w:hAnsi="Times New Roman" w:cs="Times New Roman"/>
          <w:sz w:val="24"/>
          <w:szCs w:val="24"/>
        </w:rPr>
        <w:t xml:space="preserve">most </w:t>
      </w:r>
      <w:r w:rsidR="00403F40" w:rsidRPr="00145A53">
        <w:rPr>
          <w:rFonts w:ascii="Times New Roman" w:hAnsi="Times New Roman" w:cs="Times New Roman"/>
          <w:sz w:val="24"/>
          <w:szCs w:val="24"/>
        </w:rPr>
        <w:t xml:space="preserve">economies </w:t>
      </w:r>
      <w:r w:rsidR="00385DEB" w:rsidRPr="00145A53">
        <w:rPr>
          <w:rFonts w:ascii="Times New Roman" w:hAnsi="Times New Roman" w:cs="Times New Roman"/>
          <w:sz w:val="24"/>
          <w:szCs w:val="24"/>
        </w:rPr>
        <w:t>relied</w:t>
      </w:r>
      <w:r w:rsidR="00403F40" w:rsidRPr="00145A53">
        <w:rPr>
          <w:rFonts w:ascii="Times New Roman" w:hAnsi="Times New Roman" w:cs="Times New Roman"/>
          <w:sz w:val="24"/>
          <w:szCs w:val="24"/>
        </w:rPr>
        <w:t xml:space="preserve"> </w:t>
      </w:r>
      <w:r w:rsidR="00385DEB" w:rsidRPr="00145A53">
        <w:rPr>
          <w:rFonts w:ascii="Times New Roman" w:hAnsi="Times New Roman" w:cs="Times New Roman"/>
          <w:sz w:val="24"/>
          <w:szCs w:val="24"/>
        </w:rPr>
        <w:t xml:space="preserve">largely </w:t>
      </w:r>
      <w:r w:rsidR="00403F40" w:rsidRPr="00145A53">
        <w:rPr>
          <w:rFonts w:ascii="Times New Roman" w:hAnsi="Times New Roman" w:cs="Times New Roman"/>
          <w:sz w:val="24"/>
          <w:szCs w:val="24"/>
        </w:rPr>
        <w:t>on</w:t>
      </w:r>
      <w:r w:rsidR="00385DEB" w:rsidRPr="00145A53">
        <w:rPr>
          <w:rFonts w:ascii="Times New Roman" w:hAnsi="Times New Roman" w:cs="Times New Roman"/>
          <w:sz w:val="24"/>
          <w:szCs w:val="24"/>
        </w:rPr>
        <w:t xml:space="preserve"> advancing</w:t>
      </w:r>
      <w:r w:rsidR="00682DF8" w:rsidRPr="00145A53">
        <w:rPr>
          <w:rFonts w:ascii="Times New Roman" w:hAnsi="Times New Roman" w:cs="Times New Roman"/>
          <w:sz w:val="24"/>
          <w:szCs w:val="24"/>
        </w:rPr>
        <w:t xml:space="preserve"> industrial and agriculture industries</w:t>
      </w:r>
      <w:r w:rsidR="001B1741" w:rsidRPr="00145A53">
        <w:rPr>
          <w:rFonts w:ascii="Times New Roman" w:hAnsi="Times New Roman" w:cs="Times New Roman"/>
          <w:sz w:val="24"/>
          <w:szCs w:val="24"/>
        </w:rPr>
        <w:t xml:space="preserve"> </w:t>
      </w:r>
      <w:r w:rsidR="00A76897" w:rsidRPr="00145A53">
        <w:rPr>
          <w:rFonts w:ascii="Times New Roman" w:hAnsi="Times New Roman" w:cs="Times New Roman"/>
          <w:sz w:val="24"/>
          <w:szCs w:val="24"/>
        </w:rPr>
        <w:fldChar w:fldCharType="begin">
          <w:fldData xml:space="preserve">PEVuZE5vdGU+PENpdGU+PEF1dGhvcj5Sb2JpbnNvbjwvQXV0aG9yPjxZZWFyPjIwMDU8L1llYXI+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</w:fldData>
        </w:fldChar>
      </w:r>
      <w:r w:rsidR="00BE6BFB" w:rsidRPr="00145A53">
        <w:rPr>
          <w:rFonts w:ascii="Times New Roman" w:hAnsi="Times New Roman" w:cs="Times New Roman"/>
          <w:sz w:val="24"/>
          <w:szCs w:val="24"/>
        </w:rPr>
        <w:instrText xml:space="preserve"> ADDIN EN.CITE </w:instrText>
      </w:r>
      <w:r w:rsidR="00BE6BFB" w:rsidRPr="00145A53">
        <w:rPr>
          <w:rFonts w:ascii="Times New Roman" w:hAnsi="Times New Roman" w:cs="Times New Roman"/>
          <w:sz w:val="24"/>
          <w:szCs w:val="24"/>
        </w:rPr>
        <w:fldChar w:fldCharType="begin">
          <w:fldData xml:space="preserve">PEVuZE5vdGU+PENpdGU+PEF1dGhvcj5Sb2JpbnNvbjwvQXV0aG9yPjxZZWFyPjIwMDU8L1llYXI+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</w:fldData>
        </w:fldChar>
      </w:r>
      <w:r w:rsidR="00BE6BFB" w:rsidRPr="00145A53">
        <w:rPr>
          <w:rFonts w:ascii="Times New Roman" w:hAnsi="Times New Roman" w:cs="Times New Roman"/>
          <w:sz w:val="24"/>
          <w:szCs w:val="24"/>
        </w:rPr>
        <w:instrText xml:space="preserve"> ADDIN EN.CITE.DATA </w:instrText>
      </w:r>
      <w:r w:rsidR="00BE6BFB" w:rsidRPr="00145A53">
        <w:rPr>
          <w:rFonts w:ascii="Times New Roman" w:hAnsi="Times New Roman" w:cs="Times New Roman"/>
          <w:sz w:val="24"/>
          <w:szCs w:val="24"/>
        </w:rPr>
      </w:r>
      <w:r w:rsidR="00BE6BFB" w:rsidRPr="00145A53">
        <w:rPr>
          <w:rFonts w:ascii="Times New Roman" w:hAnsi="Times New Roman" w:cs="Times New Roman"/>
          <w:sz w:val="24"/>
          <w:szCs w:val="24"/>
        </w:rPr>
        <w:fldChar w:fldCharType="end"/>
      </w:r>
      <w:r w:rsidR="00A76897" w:rsidRPr="00145A53">
        <w:rPr>
          <w:rFonts w:ascii="Times New Roman" w:hAnsi="Times New Roman" w:cs="Times New Roman"/>
          <w:sz w:val="24"/>
          <w:szCs w:val="24"/>
        </w:rPr>
      </w:r>
      <w:r w:rsidR="00A76897" w:rsidRPr="00145A53">
        <w:rPr>
          <w:rFonts w:ascii="Times New Roman" w:hAnsi="Times New Roman" w:cs="Times New Roman"/>
          <w:sz w:val="24"/>
          <w:szCs w:val="24"/>
        </w:rPr>
        <w:fldChar w:fldCharType="separate"/>
      </w:r>
      <w:r w:rsidR="00BE6BFB" w:rsidRPr="00145A53">
        <w:rPr>
          <w:rFonts w:ascii="Times New Roman" w:hAnsi="Times New Roman" w:cs="Times New Roman"/>
          <w:noProof/>
          <w:sz w:val="24"/>
          <w:szCs w:val="24"/>
        </w:rPr>
        <w:t>(Robinson and Malhotra 2005; Du et al. 2016; Borodin et al. 2016; Liao, Hu, and Ding 2017)</w:t>
      </w:r>
      <w:r w:rsidR="00A76897" w:rsidRPr="00145A53">
        <w:rPr>
          <w:rFonts w:ascii="Times New Roman" w:hAnsi="Times New Roman" w:cs="Times New Roman"/>
          <w:sz w:val="24"/>
          <w:szCs w:val="24"/>
        </w:rPr>
        <w:fldChar w:fldCharType="end"/>
      </w:r>
      <w:r w:rsidR="00D74D59" w:rsidRPr="00145A53">
        <w:rPr>
          <w:rFonts w:ascii="Times New Roman" w:hAnsi="Times New Roman" w:cs="Times New Roman"/>
          <w:sz w:val="24"/>
          <w:szCs w:val="24"/>
        </w:rPr>
        <w:t>.</w:t>
      </w:r>
      <w:r w:rsidR="00372FB5" w:rsidRPr="00145A53">
        <w:rPr>
          <w:rFonts w:ascii="Times New Roman" w:hAnsi="Times New Roman" w:cs="Times New Roman"/>
          <w:sz w:val="24"/>
          <w:szCs w:val="24"/>
        </w:rPr>
        <w:t xml:space="preserve"> Another reason </w:t>
      </w:r>
      <w:r w:rsidR="00807BF1" w:rsidRPr="00145A53">
        <w:rPr>
          <w:rFonts w:ascii="Times New Roman" w:hAnsi="Times New Roman" w:cs="Times New Roman"/>
          <w:sz w:val="24"/>
          <w:szCs w:val="24"/>
        </w:rPr>
        <w:t xml:space="preserve">for </w:t>
      </w:r>
      <w:r w:rsidRPr="00145A53">
        <w:rPr>
          <w:rFonts w:ascii="Times New Roman" w:hAnsi="Times New Roman" w:cs="Times New Roman"/>
          <w:sz w:val="24"/>
          <w:szCs w:val="24"/>
        </w:rPr>
        <w:t xml:space="preserve">its </w:t>
      </w:r>
      <w:r w:rsidR="00265BFC" w:rsidRPr="00145A53">
        <w:rPr>
          <w:rFonts w:ascii="Times New Roman" w:hAnsi="Times New Roman" w:cs="Times New Roman"/>
          <w:sz w:val="24"/>
          <w:szCs w:val="24"/>
        </w:rPr>
        <w:t xml:space="preserve">lesser </w:t>
      </w:r>
      <w:r w:rsidRPr="00145A53">
        <w:rPr>
          <w:rFonts w:ascii="Times New Roman" w:hAnsi="Times New Roman" w:cs="Times New Roman"/>
          <w:sz w:val="24"/>
          <w:szCs w:val="24"/>
        </w:rPr>
        <w:t xml:space="preserve">appeal </w:t>
      </w:r>
      <w:r w:rsidR="00265BFC" w:rsidRPr="00145A53">
        <w:rPr>
          <w:rFonts w:ascii="Times New Roman" w:hAnsi="Times New Roman" w:cs="Times New Roman"/>
          <w:sz w:val="24"/>
          <w:szCs w:val="24"/>
        </w:rPr>
        <w:t xml:space="preserve">for research </w:t>
      </w:r>
      <w:r w:rsidRPr="00145A53">
        <w:rPr>
          <w:rFonts w:ascii="Times New Roman" w:hAnsi="Times New Roman" w:cs="Times New Roman"/>
          <w:sz w:val="24"/>
          <w:szCs w:val="24"/>
        </w:rPr>
        <w:t>wa</w:t>
      </w:r>
      <w:r w:rsidR="00372FB5" w:rsidRPr="00145A53">
        <w:rPr>
          <w:rFonts w:ascii="Times New Roman" w:hAnsi="Times New Roman" w:cs="Times New Roman"/>
          <w:sz w:val="24"/>
          <w:szCs w:val="24"/>
        </w:rPr>
        <w:t xml:space="preserve">s </w:t>
      </w:r>
      <w:r w:rsidR="00265BFC" w:rsidRPr="00145A53">
        <w:rPr>
          <w:rFonts w:ascii="Times New Roman" w:hAnsi="Times New Roman" w:cs="Times New Roman"/>
          <w:sz w:val="24"/>
          <w:szCs w:val="24"/>
        </w:rPr>
        <w:t xml:space="preserve">because of </w:t>
      </w:r>
      <w:r w:rsidR="00372FB5" w:rsidRPr="00145A53">
        <w:rPr>
          <w:rFonts w:ascii="Times New Roman" w:hAnsi="Times New Roman" w:cs="Times New Roman"/>
          <w:sz w:val="24"/>
          <w:szCs w:val="24"/>
        </w:rPr>
        <w:t xml:space="preserve">the common misconception of </w:t>
      </w:r>
      <w:r w:rsidRPr="00145A53">
        <w:rPr>
          <w:rFonts w:ascii="Times New Roman" w:hAnsi="Times New Roman" w:cs="Times New Roman"/>
          <w:sz w:val="24"/>
          <w:szCs w:val="24"/>
        </w:rPr>
        <w:t xml:space="preserve">directly </w:t>
      </w:r>
      <w:r w:rsidR="00372FB5" w:rsidRPr="00145A53">
        <w:rPr>
          <w:rFonts w:ascii="Times New Roman" w:hAnsi="Times New Roman" w:cs="Times New Roman"/>
          <w:sz w:val="24"/>
          <w:szCs w:val="24"/>
        </w:rPr>
        <w:t>applying best practice manufacturing supply</w:t>
      </w:r>
      <w:r w:rsidR="00385DEB" w:rsidRPr="00145A53">
        <w:rPr>
          <w:rFonts w:ascii="Times New Roman" w:hAnsi="Times New Roman" w:cs="Times New Roman"/>
          <w:sz w:val="24"/>
          <w:szCs w:val="24"/>
        </w:rPr>
        <w:t xml:space="preserve"> chain</w:t>
      </w:r>
      <w:r w:rsidR="00372FB5" w:rsidRPr="00145A53">
        <w:rPr>
          <w:rFonts w:ascii="Times New Roman" w:hAnsi="Times New Roman" w:cs="Times New Roman"/>
          <w:sz w:val="24"/>
          <w:szCs w:val="24"/>
        </w:rPr>
        <w:t xml:space="preserve"> management tools in </w:t>
      </w:r>
      <w:r w:rsidRPr="00145A53">
        <w:rPr>
          <w:rFonts w:ascii="Times New Roman" w:hAnsi="Times New Roman" w:cs="Times New Roman"/>
          <w:sz w:val="24"/>
          <w:szCs w:val="24"/>
        </w:rPr>
        <w:t>the service sector</w:t>
      </w:r>
      <w:r w:rsidR="00372FB5" w:rsidRPr="00145A53">
        <w:rPr>
          <w:rFonts w:ascii="Times New Roman" w:hAnsi="Times New Roman" w:cs="Times New Roman"/>
          <w:sz w:val="24"/>
          <w:szCs w:val="24"/>
        </w:rPr>
        <w:t xml:space="preserve"> </w:t>
      </w:r>
      <w:r w:rsidR="00203FA5" w:rsidRPr="00145A53">
        <w:rPr>
          <w:rFonts w:ascii="Times New Roman" w:hAnsi="Times New Roman" w:cs="Times New Roman"/>
          <w:sz w:val="24"/>
          <w:szCs w:val="24"/>
        </w:rPr>
        <w:t>to get</w:t>
      </w:r>
      <w:r w:rsidR="00372FB5" w:rsidRPr="00145A53">
        <w:rPr>
          <w:rFonts w:ascii="Times New Roman" w:hAnsi="Times New Roman" w:cs="Times New Roman"/>
          <w:sz w:val="24"/>
          <w:szCs w:val="24"/>
        </w:rPr>
        <w:t xml:space="preserve"> </w:t>
      </w:r>
      <w:r w:rsidRPr="00145A53">
        <w:rPr>
          <w:rFonts w:ascii="Times New Roman" w:hAnsi="Times New Roman" w:cs="Times New Roman"/>
          <w:sz w:val="24"/>
          <w:szCs w:val="24"/>
        </w:rPr>
        <w:t xml:space="preserve">better </w:t>
      </w:r>
      <w:r w:rsidR="00372FB5" w:rsidRPr="00145A53">
        <w:rPr>
          <w:rFonts w:ascii="Times New Roman" w:hAnsi="Times New Roman" w:cs="Times New Roman"/>
          <w:sz w:val="24"/>
          <w:szCs w:val="24"/>
        </w:rPr>
        <w:t xml:space="preserve">outcomes </w:t>
      </w:r>
      <w:r w:rsidR="00A76897" w:rsidRPr="00145A53">
        <w:rPr>
          <w:rFonts w:ascii="Times New Roman" w:hAnsi="Times New Roman" w:cs="Times New Roman"/>
          <w:sz w:val="24"/>
          <w:szCs w:val="24"/>
        </w:rPr>
        <w:fldChar w:fldCharType="begin"/>
      </w:r>
      <w:r w:rsidR="00BE6BFB" w:rsidRPr="00145A53">
        <w:rPr>
          <w:rFonts w:ascii="Times New Roman" w:hAnsi="Times New Roman" w:cs="Times New Roman"/>
          <w:sz w:val="24"/>
          <w:szCs w:val="24"/>
        </w:rPr>
        <w:instrText xml:space="preserve"> ADDIN EN.CITE &lt;EndNote&gt;&lt;Cite&gt;&lt;Author&gt;Ellram&lt;/Author&gt;&lt;Year&gt;2004&lt;/Year&gt;&lt;RecNum&gt;386&lt;/RecNum&gt;&lt;DisplayText&gt;(Ellram, Tate, and Billington 2004)&lt;/DisplayText&gt;&lt;record&gt;&lt;rec-number&gt;386&lt;/rec-number&gt;&lt;foreign-keys&gt;&lt;key app="EN" db-id="v9pwxsf9mewv5ce0p5ipvzdnt5ezsx2fss5r" timestamp="1549337641"&gt;386&lt;/key&gt;&lt;/foreign-keys&gt;&lt;ref-type name="Journal Article"&gt;17&lt;/ref-type&gt;&lt;contributors&gt;&lt;authors&gt;&lt;author&gt;Ellram, Lisa M&lt;/author&gt;&lt;author&gt;Tate, Wendy L&lt;/author&gt;&lt;author&gt;Billington, Corey&lt;/author&gt;&lt;/authors&gt;&lt;/contributors&gt;&lt;titles&gt;&lt;title&gt;Understanding and managing the services supply chain&lt;/title&gt;&lt;secondary-title&gt;Journal of Supply Chain Management&lt;/secondary-title&gt;&lt;/titles&gt;&lt;periodical&gt;&lt;full-title&gt;Journal of Supply Chain Management&lt;/full-title&gt;&lt;/periodical&gt;&lt;pages&gt;17-32&lt;/pages&gt;&lt;volume&gt;40&lt;/volume&gt;&lt;number&gt;3&lt;/number&gt;&lt;dates&gt;&lt;year&gt;2004&lt;/year&gt;&lt;/dates&gt;&lt;isbn&gt;1745-493X&lt;/isbn&gt;&lt;urls&gt;&lt;/urls&gt;&lt;/record&gt;&lt;/Cite&gt;&lt;/EndNote&gt;</w:instrText>
      </w:r>
      <w:r w:rsidR="00A76897" w:rsidRPr="00145A53">
        <w:rPr>
          <w:rFonts w:ascii="Times New Roman" w:hAnsi="Times New Roman" w:cs="Times New Roman"/>
          <w:sz w:val="24"/>
          <w:szCs w:val="24"/>
        </w:rPr>
        <w:fldChar w:fldCharType="separate"/>
      </w:r>
      <w:r w:rsidR="00BE6BFB" w:rsidRPr="00145A53">
        <w:rPr>
          <w:rFonts w:ascii="Times New Roman" w:hAnsi="Times New Roman" w:cs="Times New Roman"/>
          <w:noProof/>
          <w:sz w:val="24"/>
          <w:szCs w:val="24"/>
        </w:rPr>
        <w:t>(Ellram, Tate, and Billington 2004)</w:t>
      </w:r>
      <w:r w:rsidR="00A76897" w:rsidRPr="00145A53">
        <w:rPr>
          <w:rFonts w:ascii="Times New Roman" w:hAnsi="Times New Roman" w:cs="Times New Roman"/>
          <w:sz w:val="24"/>
          <w:szCs w:val="24"/>
        </w:rPr>
        <w:fldChar w:fldCharType="end"/>
      </w:r>
      <w:r w:rsidR="00D00D02" w:rsidRPr="00145A53">
        <w:rPr>
          <w:rFonts w:ascii="Times New Roman" w:hAnsi="Times New Roman" w:cs="Times New Roman"/>
          <w:sz w:val="24"/>
          <w:szCs w:val="24"/>
        </w:rPr>
        <w:t>.</w:t>
      </w:r>
      <w:r w:rsidR="00A2349D" w:rsidRPr="00145A53">
        <w:rPr>
          <w:rFonts w:ascii="Times New Roman" w:hAnsi="Times New Roman" w:cs="Times New Roman"/>
          <w:sz w:val="24"/>
          <w:szCs w:val="24"/>
        </w:rPr>
        <w:t xml:space="preserve"> </w:t>
      </w:r>
      <w:r w:rsidRPr="00145A53">
        <w:rPr>
          <w:rFonts w:ascii="Times New Roman" w:hAnsi="Times New Roman" w:cs="Times New Roman"/>
          <w:sz w:val="24"/>
          <w:szCs w:val="24"/>
        </w:rPr>
        <w:t xml:space="preserve">Previous studies </w:t>
      </w:r>
      <w:r w:rsidR="00D74D59" w:rsidRPr="00145A53">
        <w:rPr>
          <w:rFonts w:ascii="Times New Roman" w:hAnsi="Times New Roman" w:cs="Times New Roman"/>
          <w:sz w:val="24"/>
          <w:szCs w:val="24"/>
        </w:rPr>
        <w:t xml:space="preserve">mostly focused on </w:t>
      </w:r>
      <w:r w:rsidR="00265BFC" w:rsidRPr="00145A53">
        <w:rPr>
          <w:rFonts w:ascii="Times New Roman" w:hAnsi="Times New Roman" w:cs="Times New Roman"/>
          <w:sz w:val="24"/>
          <w:szCs w:val="24"/>
        </w:rPr>
        <w:t xml:space="preserve">the </w:t>
      </w:r>
      <w:r w:rsidR="00D74D59" w:rsidRPr="00145A53">
        <w:rPr>
          <w:rFonts w:ascii="Times New Roman" w:hAnsi="Times New Roman" w:cs="Times New Roman"/>
          <w:sz w:val="24"/>
          <w:szCs w:val="24"/>
        </w:rPr>
        <w:t xml:space="preserve">manufacturing </w:t>
      </w:r>
      <w:r w:rsidR="001B1741" w:rsidRPr="00145A53">
        <w:rPr>
          <w:rFonts w:ascii="Times New Roman" w:hAnsi="Times New Roman" w:cs="Times New Roman"/>
          <w:sz w:val="24"/>
          <w:szCs w:val="24"/>
        </w:rPr>
        <w:t xml:space="preserve">and transportation </w:t>
      </w:r>
      <w:r w:rsidR="00D74D59" w:rsidRPr="00145A53">
        <w:rPr>
          <w:rFonts w:ascii="Times New Roman" w:hAnsi="Times New Roman" w:cs="Times New Roman"/>
          <w:sz w:val="24"/>
          <w:szCs w:val="24"/>
        </w:rPr>
        <w:t>sectors</w:t>
      </w:r>
      <w:r w:rsidR="001B1741" w:rsidRPr="00145A53">
        <w:rPr>
          <w:rFonts w:ascii="Times New Roman" w:hAnsi="Times New Roman" w:cs="Times New Roman"/>
          <w:sz w:val="24"/>
          <w:szCs w:val="24"/>
        </w:rPr>
        <w:t xml:space="preserve"> </w:t>
      </w:r>
      <w:r w:rsidR="00A76897" w:rsidRPr="00145A53">
        <w:rPr>
          <w:rFonts w:ascii="Times New Roman" w:hAnsi="Times New Roman" w:cs="Times New Roman"/>
          <w:sz w:val="24"/>
          <w:szCs w:val="24"/>
        </w:rPr>
        <w:fldChar w:fldCharType="begin">
          <w:fldData xml:space="preserve">PEVuZE5vdGU+PENpdGU+PEF1dGhvcj5CYWx0YWNpb2dsdTwvQXV0aG9yPjxZZWFyPjIwMDc8L1ll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</w:fldData>
        </w:fldChar>
      </w:r>
      <w:r w:rsidR="00BE6BFB" w:rsidRPr="00145A53">
        <w:rPr>
          <w:rFonts w:ascii="Times New Roman" w:hAnsi="Times New Roman" w:cs="Times New Roman"/>
          <w:sz w:val="24"/>
          <w:szCs w:val="24"/>
        </w:rPr>
        <w:instrText xml:space="preserve"> ADDIN EN.CITE </w:instrText>
      </w:r>
      <w:r w:rsidR="00BE6BFB" w:rsidRPr="00145A53">
        <w:rPr>
          <w:rFonts w:ascii="Times New Roman" w:hAnsi="Times New Roman" w:cs="Times New Roman"/>
          <w:sz w:val="24"/>
          <w:szCs w:val="24"/>
        </w:rPr>
        <w:fldChar w:fldCharType="begin">
          <w:fldData xml:space="preserve">PEVuZE5vdGU+PENpdGU+PEF1dGhvcj5CYWx0YWNpb2dsdTwvQXV0aG9yPjxZZWFyPjIwMDc8L1ll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</w:fldData>
        </w:fldChar>
      </w:r>
      <w:r w:rsidR="00BE6BFB" w:rsidRPr="00145A53">
        <w:rPr>
          <w:rFonts w:ascii="Times New Roman" w:hAnsi="Times New Roman" w:cs="Times New Roman"/>
          <w:sz w:val="24"/>
          <w:szCs w:val="24"/>
        </w:rPr>
        <w:instrText xml:space="preserve"> ADDIN EN.CITE.DATA </w:instrText>
      </w:r>
      <w:r w:rsidR="00BE6BFB" w:rsidRPr="00145A53">
        <w:rPr>
          <w:rFonts w:ascii="Times New Roman" w:hAnsi="Times New Roman" w:cs="Times New Roman"/>
          <w:sz w:val="24"/>
          <w:szCs w:val="24"/>
        </w:rPr>
      </w:r>
      <w:r w:rsidR="00BE6BFB" w:rsidRPr="00145A53">
        <w:rPr>
          <w:rFonts w:ascii="Times New Roman" w:hAnsi="Times New Roman" w:cs="Times New Roman"/>
          <w:sz w:val="24"/>
          <w:szCs w:val="24"/>
        </w:rPr>
        <w:fldChar w:fldCharType="end"/>
      </w:r>
      <w:r w:rsidR="00A76897" w:rsidRPr="00145A53">
        <w:rPr>
          <w:rFonts w:ascii="Times New Roman" w:hAnsi="Times New Roman" w:cs="Times New Roman"/>
          <w:sz w:val="24"/>
          <w:szCs w:val="24"/>
        </w:rPr>
      </w:r>
      <w:r w:rsidR="00A76897" w:rsidRPr="00145A53">
        <w:rPr>
          <w:rFonts w:ascii="Times New Roman" w:hAnsi="Times New Roman" w:cs="Times New Roman"/>
          <w:sz w:val="24"/>
          <w:szCs w:val="24"/>
        </w:rPr>
        <w:fldChar w:fldCharType="separate"/>
      </w:r>
      <w:r w:rsidR="00BE6BFB" w:rsidRPr="00145A53">
        <w:rPr>
          <w:rFonts w:ascii="Times New Roman" w:hAnsi="Times New Roman" w:cs="Times New Roman"/>
          <w:noProof/>
          <w:sz w:val="24"/>
          <w:szCs w:val="24"/>
        </w:rPr>
        <w:t>(Baltacioglu et al. 2007; Masali 2016; AL-Shboul 2017; Zhu and Tian 2016; He et al. 2016)</w:t>
      </w:r>
      <w:r w:rsidR="00A76897" w:rsidRPr="00145A53">
        <w:rPr>
          <w:rFonts w:ascii="Times New Roman" w:hAnsi="Times New Roman" w:cs="Times New Roman"/>
          <w:sz w:val="24"/>
          <w:szCs w:val="24"/>
        </w:rPr>
        <w:fldChar w:fldCharType="end"/>
      </w:r>
      <w:r w:rsidR="00D74D59" w:rsidRPr="00145A53">
        <w:rPr>
          <w:rFonts w:ascii="Times New Roman" w:hAnsi="Times New Roman" w:cs="Times New Roman"/>
          <w:sz w:val="24"/>
          <w:szCs w:val="24"/>
        </w:rPr>
        <w:t xml:space="preserve"> </w:t>
      </w:r>
      <w:r w:rsidR="00682DF8" w:rsidRPr="00145A53">
        <w:rPr>
          <w:rFonts w:ascii="Times New Roman" w:hAnsi="Times New Roman" w:cs="Times New Roman"/>
          <w:sz w:val="24"/>
          <w:szCs w:val="24"/>
        </w:rPr>
        <w:t xml:space="preserve">but </w:t>
      </w:r>
      <w:r w:rsidR="004044F1" w:rsidRPr="00145A53">
        <w:rPr>
          <w:rFonts w:ascii="Times New Roman" w:hAnsi="Times New Roman" w:cs="Times New Roman"/>
          <w:sz w:val="24"/>
          <w:szCs w:val="24"/>
        </w:rPr>
        <w:t xml:space="preserve">the emergence of </w:t>
      </w:r>
      <w:r w:rsidR="00265BFC" w:rsidRPr="00145A53">
        <w:rPr>
          <w:rFonts w:ascii="Times New Roman" w:hAnsi="Times New Roman" w:cs="Times New Roman"/>
          <w:sz w:val="24"/>
          <w:szCs w:val="24"/>
        </w:rPr>
        <w:t xml:space="preserve">the </w:t>
      </w:r>
      <w:r w:rsidR="00682DF8" w:rsidRPr="00145A53">
        <w:rPr>
          <w:rFonts w:ascii="Times New Roman" w:hAnsi="Times New Roman" w:cs="Times New Roman"/>
          <w:sz w:val="24"/>
          <w:szCs w:val="24"/>
        </w:rPr>
        <w:t>recent boundary</w:t>
      </w:r>
      <w:r w:rsidR="007D0BB0" w:rsidRPr="00145A53">
        <w:rPr>
          <w:rFonts w:ascii="Times New Roman" w:hAnsi="Times New Roman" w:cs="Times New Roman"/>
          <w:sz w:val="24"/>
          <w:szCs w:val="24"/>
        </w:rPr>
        <w:t xml:space="preserve"> </w:t>
      </w:r>
      <w:r w:rsidR="00682DF8" w:rsidRPr="00145A53">
        <w:rPr>
          <w:rFonts w:ascii="Times New Roman" w:hAnsi="Times New Roman" w:cs="Times New Roman"/>
          <w:sz w:val="24"/>
          <w:szCs w:val="24"/>
        </w:rPr>
        <w:t>less business world has changed th</w:t>
      </w:r>
      <w:r w:rsidRPr="00145A53">
        <w:rPr>
          <w:rFonts w:ascii="Times New Roman" w:hAnsi="Times New Roman" w:cs="Times New Roman"/>
          <w:sz w:val="24"/>
          <w:szCs w:val="24"/>
        </w:rPr>
        <w:t>is</w:t>
      </w:r>
      <w:r w:rsidR="00682DF8" w:rsidRPr="00145A53">
        <w:rPr>
          <w:rFonts w:ascii="Times New Roman" w:hAnsi="Times New Roman" w:cs="Times New Roman"/>
          <w:sz w:val="24"/>
          <w:szCs w:val="24"/>
        </w:rPr>
        <w:t xml:space="preserve"> perception. </w:t>
      </w:r>
      <w:r w:rsidR="008F7F1D" w:rsidRPr="00145A53">
        <w:rPr>
          <w:rFonts w:ascii="Times New Roman" w:hAnsi="Times New Roman" w:cs="Times New Roman"/>
          <w:sz w:val="24"/>
          <w:szCs w:val="24"/>
        </w:rPr>
        <w:t xml:space="preserve">The </w:t>
      </w:r>
      <w:r w:rsidRPr="00145A53">
        <w:rPr>
          <w:rFonts w:ascii="Times New Roman" w:hAnsi="Times New Roman" w:cs="Times New Roman"/>
          <w:sz w:val="24"/>
          <w:szCs w:val="24"/>
        </w:rPr>
        <w:t xml:space="preserve">success of </w:t>
      </w:r>
      <w:r w:rsidR="00265BFC" w:rsidRPr="00145A53">
        <w:rPr>
          <w:rFonts w:ascii="Times New Roman" w:hAnsi="Times New Roman" w:cs="Times New Roman"/>
          <w:sz w:val="24"/>
          <w:szCs w:val="24"/>
        </w:rPr>
        <w:t xml:space="preserve">the </w:t>
      </w:r>
      <w:r w:rsidR="008F7F1D" w:rsidRPr="00145A53">
        <w:rPr>
          <w:rFonts w:ascii="Times New Roman" w:hAnsi="Times New Roman" w:cs="Times New Roman"/>
          <w:sz w:val="24"/>
          <w:szCs w:val="24"/>
        </w:rPr>
        <w:t xml:space="preserve">service sector </w:t>
      </w:r>
      <w:r w:rsidRPr="00145A53">
        <w:rPr>
          <w:rFonts w:ascii="Times New Roman" w:hAnsi="Times New Roman" w:cs="Times New Roman"/>
          <w:sz w:val="24"/>
          <w:szCs w:val="24"/>
        </w:rPr>
        <w:t xml:space="preserve">in US is </w:t>
      </w:r>
      <w:r w:rsidR="00682DF8" w:rsidRPr="00145A53">
        <w:rPr>
          <w:rFonts w:ascii="Times New Roman" w:hAnsi="Times New Roman" w:cs="Times New Roman"/>
          <w:sz w:val="24"/>
          <w:szCs w:val="24"/>
        </w:rPr>
        <w:t>directed</w:t>
      </w:r>
      <w:r w:rsidR="008F7F1D" w:rsidRPr="00145A53">
        <w:rPr>
          <w:rFonts w:ascii="Times New Roman" w:hAnsi="Times New Roman" w:cs="Times New Roman"/>
          <w:sz w:val="24"/>
          <w:szCs w:val="24"/>
        </w:rPr>
        <w:t xml:space="preserve"> </w:t>
      </w:r>
      <w:r w:rsidRPr="00145A53">
        <w:rPr>
          <w:rFonts w:ascii="Times New Roman" w:hAnsi="Times New Roman" w:cs="Times New Roman"/>
          <w:sz w:val="24"/>
          <w:szCs w:val="24"/>
        </w:rPr>
        <w:t xml:space="preserve">attributed </w:t>
      </w:r>
      <w:r w:rsidR="008F7F1D" w:rsidRPr="00145A53">
        <w:rPr>
          <w:rFonts w:ascii="Times New Roman" w:hAnsi="Times New Roman" w:cs="Times New Roman"/>
          <w:sz w:val="24"/>
          <w:szCs w:val="24"/>
        </w:rPr>
        <w:t xml:space="preserve">to </w:t>
      </w:r>
      <w:r w:rsidR="00682DF8" w:rsidRPr="00145A53">
        <w:rPr>
          <w:rFonts w:ascii="Times New Roman" w:hAnsi="Times New Roman" w:cs="Times New Roman"/>
          <w:sz w:val="24"/>
          <w:szCs w:val="24"/>
        </w:rPr>
        <w:t>robust</w:t>
      </w:r>
      <w:r w:rsidR="008F7F1D" w:rsidRPr="00145A53">
        <w:rPr>
          <w:rFonts w:ascii="Times New Roman" w:hAnsi="Times New Roman" w:cs="Times New Roman"/>
          <w:sz w:val="24"/>
          <w:szCs w:val="24"/>
        </w:rPr>
        <w:t xml:space="preserve"> second half economic performance (valued by GDP)</w:t>
      </w:r>
      <w:r w:rsidR="00682DF8" w:rsidRPr="00145A53">
        <w:rPr>
          <w:rFonts w:ascii="Times New Roman" w:hAnsi="Times New Roman" w:cs="Times New Roman"/>
          <w:sz w:val="24"/>
          <w:szCs w:val="24"/>
        </w:rPr>
        <w:t xml:space="preserve"> to the</w:t>
      </w:r>
      <w:r w:rsidR="008F7F1D" w:rsidRPr="00145A53">
        <w:rPr>
          <w:rFonts w:ascii="Times New Roman" w:hAnsi="Times New Roman" w:cs="Times New Roman"/>
          <w:sz w:val="24"/>
          <w:szCs w:val="24"/>
        </w:rPr>
        <w:t xml:space="preserve"> world’s </w:t>
      </w:r>
      <w:r w:rsidR="00682DF8" w:rsidRPr="00145A53">
        <w:rPr>
          <w:rFonts w:ascii="Times New Roman" w:hAnsi="Times New Roman" w:cs="Times New Roman"/>
          <w:sz w:val="24"/>
          <w:szCs w:val="24"/>
        </w:rPr>
        <w:t>principal</w:t>
      </w:r>
      <w:r w:rsidR="008F7F1D" w:rsidRPr="00145A53">
        <w:rPr>
          <w:rFonts w:ascii="Times New Roman" w:hAnsi="Times New Roman" w:cs="Times New Roman"/>
          <w:sz w:val="24"/>
          <w:szCs w:val="24"/>
        </w:rPr>
        <w:t xml:space="preserve"> economy in 2014</w:t>
      </w:r>
      <w:r w:rsidR="00EB340A" w:rsidRPr="00145A53">
        <w:rPr>
          <w:rFonts w:ascii="Times New Roman" w:hAnsi="Times New Roman" w:cs="Times New Roman"/>
          <w:sz w:val="24"/>
          <w:szCs w:val="24"/>
        </w:rPr>
        <w:t xml:space="preserve"> </w:t>
      </w:r>
      <w:r w:rsidR="00A76897" w:rsidRPr="00145A53">
        <w:rPr>
          <w:rFonts w:ascii="Times New Roman" w:hAnsi="Times New Roman" w:cs="Times New Roman"/>
          <w:sz w:val="24"/>
          <w:szCs w:val="24"/>
        </w:rPr>
        <w:fldChar w:fldCharType="begin"/>
      </w:r>
      <w:r w:rsidR="00BE6BFB" w:rsidRPr="00145A53">
        <w:rPr>
          <w:rFonts w:ascii="Times New Roman" w:hAnsi="Times New Roman" w:cs="Times New Roman"/>
          <w:sz w:val="24"/>
          <w:szCs w:val="24"/>
        </w:rPr>
        <w:instrText xml:space="preserve"> ADDIN EN.CITE &lt;EndNote&gt;&lt;Cite&gt;&lt;Author&gt;Guardian&lt;/Author&gt;&lt;Year&gt;2015&lt;/Year&gt;&lt;RecNum&gt;404&lt;/RecNum&gt;&lt;DisplayText&gt;(Guardian 2015)&lt;/DisplayText&gt;&lt;record&gt;&lt;rec-number&gt;404&lt;/rec-number&gt;&lt;foreign-keys&gt;&lt;key app="EN" db-id="v9pwxsf9mewv5ce0p5ipvzdnt5ezsx2fss5r" timestamp="1549337645"&gt;404&lt;/key&gt;&lt;/foreign-keys&gt;&lt;ref-type name="Newspaper Article"&gt;23&lt;/ref-type&gt;&lt;contributors&gt;&lt;authors&gt;&lt;author&gt;The Guardian&lt;/author&gt;&lt;/authors&gt;&lt;/contributors&gt;&lt;titles&gt;&lt;title&gt;Service sector boom puts US economy on track for strong second half of 2014&lt;/title&gt;&lt;secondary-title&gt;The Guardian&lt;/secondary-title&gt;&lt;/titles&gt;&lt;dates&gt;&lt;year&gt;2015&lt;/year&gt;&lt;/dates&gt;&lt;pub-location&gt;UK&lt;/pub-location&gt;&lt;urls&gt;&lt;/urls&gt;&lt;/record&gt;&lt;/Cite&gt;&lt;/EndNote&gt;</w:instrText>
      </w:r>
      <w:r w:rsidR="00A76897" w:rsidRPr="00145A53">
        <w:rPr>
          <w:rFonts w:ascii="Times New Roman" w:hAnsi="Times New Roman" w:cs="Times New Roman"/>
          <w:sz w:val="24"/>
          <w:szCs w:val="24"/>
        </w:rPr>
        <w:fldChar w:fldCharType="separate"/>
      </w:r>
      <w:r w:rsidR="00BE6BFB" w:rsidRPr="00145A53">
        <w:rPr>
          <w:rFonts w:ascii="Times New Roman" w:hAnsi="Times New Roman" w:cs="Times New Roman"/>
          <w:noProof/>
          <w:sz w:val="24"/>
          <w:szCs w:val="24"/>
        </w:rPr>
        <w:t>(Guardian 2015)</w:t>
      </w:r>
      <w:r w:rsidR="00A76897" w:rsidRPr="00145A53">
        <w:rPr>
          <w:rFonts w:ascii="Times New Roman" w:hAnsi="Times New Roman" w:cs="Times New Roman"/>
          <w:sz w:val="24"/>
          <w:szCs w:val="24"/>
        </w:rPr>
        <w:fldChar w:fldCharType="end"/>
      </w:r>
      <w:r w:rsidR="008F7F1D" w:rsidRPr="00145A53">
        <w:rPr>
          <w:rFonts w:ascii="Times New Roman" w:hAnsi="Times New Roman" w:cs="Times New Roman"/>
          <w:sz w:val="24"/>
          <w:szCs w:val="24"/>
        </w:rPr>
        <w:t xml:space="preserve">. </w:t>
      </w:r>
      <w:r w:rsidR="00682DF8" w:rsidRPr="00145A53">
        <w:rPr>
          <w:rFonts w:ascii="Times New Roman" w:hAnsi="Times New Roman" w:cs="Times New Roman"/>
          <w:sz w:val="24"/>
          <w:szCs w:val="24"/>
        </w:rPr>
        <w:t>Correspondingly</w:t>
      </w:r>
      <w:r w:rsidR="008F7F1D" w:rsidRPr="00145A53">
        <w:rPr>
          <w:rFonts w:ascii="Times New Roman" w:hAnsi="Times New Roman" w:cs="Times New Roman"/>
          <w:sz w:val="24"/>
          <w:szCs w:val="24"/>
        </w:rPr>
        <w:t xml:space="preserve">, the </w:t>
      </w:r>
      <w:r w:rsidR="00682DF8" w:rsidRPr="00145A53">
        <w:rPr>
          <w:rFonts w:ascii="Times New Roman" w:hAnsi="Times New Roman" w:cs="Times New Roman"/>
          <w:sz w:val="24"/>
          <w:szCs w:val="24"/>
        </w:rPr>
        <w:t>major</w:t>
      </w:r>
      <w:r w:rsidR="004044F1" w:rsidRPr="00145A53">
        <w:rPr>
          <w:rFonts w:ascii="Times New Roman" w:hAnsi="Times New Roman" w:cs="Times New Roman"/>
          <w:sz w:val="24"/>
          <w:szCs w:val="24"/>
        </w:rPr>
        <w:t xml:space="preserve"> share of </w:t>
      </w:r>
      <w:r w:rsidR="008F7F1D" w:rsidRPr="00145A53">
        <w:rPr>
          <w:rFonts w:ascii="Times New Roman" w:hAnsi="Times New Roman" w:cs="Times New Roman"/>
          <w:sz w:val="24"/>
          <w:szCs w:val="24"/>
        </w:rPr>
        <w:t xml:space="preserve">GDP of other </w:t>
      </w:r>
      <w:r w:rsidR="00682DF8" w:rsidRPr="00145A53">
        <w:rPr>
          <w:rFonts w:ascii="Times New Roman" w:hAnsi="Times New Roman" w:cs="Times New Roman"/>
          <w:sz w:val="24"/>
          <w:szCs w:val="24"/>
        </w:rPr>
        <w:t>advanced</w:t>
      </w:r>
      <w:r w:rsidR="008F7F1D" w:rsidRPr="00145A53">
        <w:rPr>
          <w:rFonts w:ascii="Times New Roman" w:hAnsi="Times New Roman" w:cs="Times New Roman"/>
          <w:sz w:val="24"/>
          <w:szCs w:val="24"/>
        </w:rPr>
        <w:t xml:space="preserve"> countries are </w:t>
      </w:r>
      <w:r w:rsidR="004044F1" w:rsidRPr="00145A53">
        <w:rPr>
          <w:rFonts w:ascii="Times New Roman" w:hAnsi="Times New Roman" w:cs="Times New Roman"/>
          <w:sz w:val="24"/>
          <w:szCs w:val="24"/>
        </w:rPr>
        <w:t xml:space="preserve">predominantly due to </w:t>
      </w:r>
      <w:r w:rsidR="008F7F1D" w:rsidRPr="00145A53">
        <w:rPr>
          <w:rFonts w:ascii="Times New Roman" w:hAnsi="Times New Roman" w:cs="Times New Roman"/>
          <w:sz w:val="24"/>
          <w:szCs w:val="24"/>
        </w:rPr>
        <w:t xml:space="preserve">service </w:t>
      </w:r>
      <w:r w:rsidR="004044F1" w:rsidRPr="00145A53">
        <w:rPr>
          <w:rFonts w:ascii="Times New Roman" w:hAnsi="Times New Roman" w:cs="Times New Roman"/>
          <w:sz w:val="24"/>
          <w:szCs w:val="24"/>
        </w:rPr>
        <w:t xml:space="preserve">industries </w:t>
      </w:r>
      <w:r w:rsidR="00A76897" w:rsidRPr="00145A53">
        <w:rPr>
          <w:rFonts w:ascii="Times New Roman" w:hAnsi="Times New Roman" w:cs="Times New Roman"/>
          <w:sz w:val="24"/>
          <w:szCs w:val="24"/>
        </w:rPr>
        <w:fldChar w:fldCharType="begin"/>
      </w:r>
      <w:r w:rsidR="00BE6BFB" w:rsidRPr="00145A53">
        <w:rPr>
          <w:rFonts w:ascii="Times New Roman" w:hAnsi="Times New Roman" w:cs="Times New Roman"/>
          <w:sz w:val="24"/>
          <w:szCs w:val="24"/>
        </w:rPr>
        <w:instrText xml:space="preserve"> ADDIN EN.CITE &lt;EndNote&gt;&lt;Cite&gt;&lt;Author&gt;Economist Intelligence Unit&lt;/Author&gt;&lt;Year&gt;2013&lt;/Year&gt;&lt;RecNum&gt;405&lt;/RecNum&gt;&lt;DisplayText&gt;(Economist Intelligence Unit 2013)&lt;/DisplayText&gt;&lt;record&gt;&lt;rec-number&gt;405&lt;/rec-number&gt;&lt;foreign-keys&gt;&lt;key app="EN" db-id="v9pwxsf9mewv5ce0p5ipvzdnt5ezsx2fss5r" timestamp="1549337645"&gt;405&lt;/key&gt;&lt;/foreign-keys&gt;&lt;ref-type name="Electronic Article"&gt;43&lt;/ref-type&gt;&lt;contributors&gt;&lt;authors&gt;&lt;author&gt;Economist Intelligence Unit,&lt;/author&gt;&lt;/authors&gt;&lt;/contributors&gt;&lt;titles&gt;&lt;title&gt;EIU GDP Data&lt;/title&gt;&lt;/titles&gt;&lt;dates&gt;&lt;year&gt;2013&lt;/year&gt;&lt;/dates&gt;&lt;publisher&gt;EIU&lt;/publisher&gt;&lt;urls&gt;&lt;/urls&gt;&lt;/record&gt;&lt;/Cite&gt;&lt;/EndNote&gt;</w:instrText>
      </w:r>
      <w:r w:rsidR="00A76897" w:rsidRPr="00145A53">
        <w:rPr>
          <w:rFonts w:ascii="Times New Roman" w:hAnsi="Times New Roman" w:cs="Times New Roman"/>
          <w:sz w:val="24"/>
          <w:szCs w:val="24"/>
        </w:rPr>
        <w:fldChar w:fldCharType="separate"/>
      </w:r>
      <w:r w:rsidR="00BE6BFB" w:rsidRPr="00145A53">
        <w:rPr>
          <w:rFonts w:ascii="Times New Roman" w:hAnsi="Times New Roman" w:cs="Times New Roman"/>
          <w:noProof/>
          <w:sz w:val="24"/>
          <w:szCs w:val="24"/>
        </w:rPr>
        <w:t>(Economist Intelligence Unit 2013)</w:t>
      </w:r>
      <w:r w:rsidR="00A76897" w:rsidRPr="00145A53">
        <w:rPr>
          <w:rFonts w:ascii="Times New Roman" w:hAnsi="Times New Roman" w:cs="Times New Roman"/>
          <w:sz w:val="24"/>
          <w:szCs w:val="24"/>
        </w:rPr>
        <w:fldChar w:fldCharType="end"/>
      </w:r>
      <w:r w:rsidR="008F7F1D" w:rsidRPr="00145A53">
        <w:rPr>
          <w:rFonts w:ascii="Times New Roman" w:hAnsi="Times New Roman" w:cs="Times New Roman"/>
          <w:sz w:val="24"/>
          <w:szCs w:val="24"/>
        </w:rPr>
        <w:t xml:space="preserve">. </w:t>
      </w:r>
      <w:r w:rsidR="00265BFC" w:rsidRPr="00145A53">
        <w:rPr>
          <w:rFonts w:ascii="Times New Roman" w:hAnsi="Times New Roman" w:cs="Times New Roman"/>
          <w:sz w:val="24"/>
          <w:szCs w:val="24"/>
        </w:rPr>
        <w:t>The W</w:t>
      </w:r>
      <w:r w:rsidR="008F7F1D" w:rsidRPr="00145A53">
        <w:rPr>
          <w:rFonts w:ascii="Times New Roman" w:hAnsi="Times New Roman" w:cs="Times New Roman"/>
          <w:sz w:val="24"/>
          <w:szCs w:val="24"/>
        </w:rPr>
        <w:t xml:space="preserve">orld </w:t>
      </w:r>
      <w:r w:rsidR="00265BFC" w:rsidRPr="00145A53">
        <w:rPr>
          <w:rFonts w:ascii="Times New Roman" w:hAnsi="Times New Roman" w:cs="Times New Roman"/>
          <w:sz w:val="24"/>
          <w:szCs w:val="24"/>
        </w:rPr>
        <w:t xml:space="preserve">Development Indicators </w:t>
      </w:r>
      <w:r w:rsidR="004044F1" w:rsidRPr="00145A53">
        <w:rPr>
          <w:rFonts w:ascii="Times New Roman" w:hAnsi="Times New Roman" w:cs="Times New Roman"/>
          <w:sz w:val="24"/>
          <w:szCs w:val="24"/>
        </w:rPr>
        <w:t xml:space="preserve">in </w:t>
      </w:r>
      <w:r w:rsidR="008F7F1D" w:rsidRPr="00145A53">
        <w:rPr>
          <w:rFonts w:ascii="Times New Roman" w:hAnsi="Times New Roman" w:cs="Times New Roman"/>
          <w:sz w:val="24"/>
          <w:szCs w:val="24"/>
        </w:rPr>
        <w:t xml:space="preserve">2011 </w:t>
      </w:r>
      <w:r w:rsidR="00682DF8" w:rsidRPr="00145A53">
        <w:rPr>
          <w:rFonts w:ascii="Times New Roman" w:hAnsi="Times New Roman" w:cs="Times New Roman"/>
          <w:sz w:val="24"/>
          <w:szCs w:val="24"/>
        </w:rPr>
        <w:t>established</w:t>
      </w:r>
      <w:r w:rsidR="008F7F1D" w:rsidRPr="00145A53">
        <w:rPr>
          <w:rFonts w:ascii="Times New Roman" w:hAnsi="Times New Roman" w:cs="Times New Roman"/>
          <w:sz w:val="24"/>
          <w:szCs w:val="24"/>
        </w:rPr>
        <w:t xml:space="preserve"> that </w:t>
      </w:r>
      <w:r w:rsidR="00265BFC" w:rsidRPr="00145A53">
        <w:rPr>
          <w:rFonts w:ascii="Times New Roman" w:hAnsi="Times New Roman" w:cs="Times New Roman"/>
          <w:sz w:val="24"/>
          <w:szCs w:val="24"/>
        </w:rPr>
        <w:t xml:space="preserve">the </w:t>
      </w:r>
      <w:r w:rsidR="008F7F1D" w:rsidRPr="00145A53">
        <w:rPr>
          <w:rFonts w:ascii="Times New Roman" w:hAnsi="Times New Roman" w:cs="Times New Roman"/>
          <w:sz w:val="24"/>
          <w:szCs w:val="24"/>
        </w:rPr>
        <w:t xml:space="preserve">service </w:t>
      </w:r>
      <w:r w:rsidR="004044F1" w:rsidRPr="00145A53">
        <w:rPr>
          <w:rFonts w:ascii="Times New Roman" w:hAnsi="Times New Roman" w:cs="Times New Roman"/>
          <w:sz w:val="24"/>
          <w:szCs w:val="24"/>
        </w:rPr>
        <w:t xml:space="preserve">sector </w:t>
      </w:r>
      <w:r w:rsidR="00265BFC" w:rsidRPr="00145A53">
        <w:rPr>
          <w:rFonts w:ascii="Times New Roman" w:hAnsi="Times New Roman" w:cs="Times New Roman"/>
          <w:sz w:val="24"/>
          <w:szCs w:val="24"/>
        </w:rPr>
        <w:t xml:space="preserve">accounted </w:t>
      </w:r>
      <w:r w:rsidR="008F7F1D" w:rsidRPr="00145A53">
        <w:rPr>
          <w:rFonts w:ascii="Times New Roman" w:hAnsi="Times New Roman" w:cs="Times New Roman"/>
          <w:sz w:val="24"/>
          <w:szCs w:val="24"/>
        </w:rPr>
        <w:t xml:space="preserve">for 71% of total world GDP </w:t>
      </w:r>
      <w:r w:rsidR="004044F1" w:rsidRPr="00145A53">
        <w:rPr>
          <w:rFonts w:ascii="Times New Roman" w:hAnsi="Times New Roman" w:cs="Times New Roman"/>
          <w:sz w:val="24"/>
          <w:szCs w:val="24"/>
        </w:rPr>
        <w:t xml:space="preserve">with </w:t>
      </w:r>
      <w:r w:rsidR="00265BFC" w:rsidRPr="00145A53">
        <w:rPr>
          <w:rFonts w:ascii="Times New Roman" w:hAnsi="Times New Roman" w:cs="Times New Roman"/>
          <w:sz w:val="24"/>
          <w:szCs w:val="24"/>
        </w:rPr>
        <w:t>a faster</w:t>
      </w:r>
      <w:r w:rsidR="008F7F1D" w:rsidRPr="00145A53">
        <w:rPr>
          <w:rFonts w:ascii="Times New Roman" w:hAnsi="Times New Roman" w:cs="Times New Roman"/>
          <w:sz w:val="24"/>
          <w:szCs w:val="24"/>
        </w:rPr>
        <w:t xml:space="preserve"> </w:t>
      </w:r>
      <w:r w:rsidR="00682DF8" w:rsidRPr="00145A53">
        <w:rPr>
          <w:rFonts w:ascii="Times New Roman" w:hAnsi="Times New Roman" w:cs="Times New Roman"/>
          <w:sz w:val="24"/>
          <w:szCs w:val="24"/>
        </w:rPr>
        <w:t>growing</w:t>
      </w:r>
      <w:r w:rsidR="008F7F1D" w:rsidRPr="00145A53">
        <w:rPr>
          <w:rFonts w:ascii="Times New Roman" w:hAnsi="Times New Roman" w:cs="Times New Roman"/>
          <w:sz w:val="24"/>
          <w:szCs w:val="24"/>
        </w:rPr>
        <w:t xml:space="preserve"> pace</w:t>
      </w:r>
      <w:r w:rsidR="00682DF8" w:rsidRPr="00145A53">
        <w:rPr>
          <w:rFonts w:ascii="Times New Roman" w:hAnsi="Times New Roman" w:cs="Times New Roman"/>
          <w:sz w:val="24"/>
          <w:szCs w:val="24"/>
        </w:rPr>
        <w:t xml:space="preserve"> than </w:t>
      </w:r>
      <w:r w:rsidR="00265BFC" w:rsidRPr="00145A53">
        <w:rPr>
          <w:rFonts w:ascii="Times New Roman" w:hAnsi="Times New Roman" w:cs="Times New Roman"/>
          <w:sz w:val="24"/>
          <w:szCs w:val="24"/>
        </w:rPr>
        <w:t xml:space="preserve">its </w:t>
      </w:r>
      <w:r w:rsidR="00682DF8" w:rsidRPr="00145A53">
        <w:rPr>
          <w:rFonts w:ascii="Times New Roman" w:hAnsi="Times New Roman" w:cs="Times New Roman"/>
          <w:sz w:val="24"/>
          <w:szCs w:val="24"/>
        </w:rPr>
        <w:t>manufacturing</w:t>
      </w:r>
      <w:r w:rsidR="004044F1" w:rsidRPr="00145A53">
        <w:rPr>
          <w:rFonts w:ascii="Times New Roman" w:hAnsi="Times New Roman" w:cs="Times New Roman"/>
          <w:sz w:val="24"/>
          <w:szCs w:val="24"/>
        </w:rPr>
        <w:t xml:space="preserve"> counterpart</w:t>
      </w:r>
      <w:r w:rsidR="00682DF8" w:rsidRPr="00145A53">
        <w:rPr>
          <w:rFonts w:ascii="Times New Roman" w:hAnsi="Times New Roman" w:cs="Times New Roman"/>
          <w:sz w:val="24"/>
          <w:szCs w:val="24"/>
        </w:rPr>
        <w:t xml:space="preserve"> </w:t>
      </w:r>
      <w:r w:rsidR="00A76897" w:rsidRPr="00145A53">
        <w:rPr>
          <w:rFonts w:ascii="Times New Roman" w:hAnsi="Times New Roman" w:cs="Times New Roman"/>
          <w:sz w:val="24"/>
          <w:szCs w:val="24"/>
        </w:rPr>
        <w:fldChar w:fldCharType="begin">
          <w:fldData xml:space="preserve">PEVuZE5vdGU+PENpdGU+PEF1dGhvcj5SdTwvQXV0aG9yPjxZZWFyPjIwMTI8L1llYXI+PFJlY051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</w:fldData>
        </w:fldChar>
      </w:r>
      <w:r w:rsidR="00BE6BFB" w:rsidRPr="00145A53">
        <w:rPr>
          <w:rFonts w:ascii="Times New Roman" w:hAnsi="Times New Roman" w:cs="Times New Roman"/>
          <w:sz w:val="24"/>
          <w:szCs w:val="24"/>
        </w:rPr>
        <w:instrText xml:space="preserve"> ADDIN EN.CITE </w:instrText>
      </w:r>
      <w:r w:rsidR="00BE6BFB" w:rsidRPr="00145A53">
        <w:rPr>
          <w:rFonts w:ascii="Times New Roman" w:hAnsi="Times New Roman" w:cs="Times New Roman"/>
          <w:sz w:val="24"/>
          <w:szCs w:val="24"/>
        </w:rPr>
        <w:fldChar w:fldCharType="begin">
          <w:fldData xml:space="preserve">PEVuZE5vdGU+PENpdGU+PEF1dGhvcj5SdTwvQXV0aG9yPjxZZWFyPjIwMTI8L1llYXI+PFJlY051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</w:fldData>
        </w:fldChar>
      </w:r>
      <w:r w:rsidR="00BE6BFB" w:rsidRPr="00145A53">
        <w:rPr>
          <w:rFonts w:ascii="Times New Roman" w:hAnsi="Times New Roman" w:cs="Times New Roman"/>
          <w:sz w:val="24"/>
          <w:szCs w:val="24"/>
        </w:rPr>
        <w:instrText xml:space="preserve"> ADDIN EN.CITE.DATA </w:instrText>
      </w:r>
      <w:r w:rsidR="00BE6BFB" w:rsidRPr="00145A53">
        <w:rPr>
          <w:rFonts w:ascii="Times New Roman" w:hAnsi="Times New Roman" w:cs="Times New Roman"/>
          <w:sz w:val="24"/>
          <w:szCs w:val="24"/>
        </w:rPr>
      </w:r>
      <w:r w:rsidR="00BE6BFB" w:rsidRPr="00145A53">
        <w:rPr>
          <w:rFonts w:ascii="Times New Roman" w:hAnsi="Times New Roman" w:cs="Times New Roman"/>
          <w:sz w:val="24"/>
          <w:szCs w:val="24"/>
        </w:rPr>
        <w:fldChar w:fldCharType="end"/>
      </w:r>
      <w:r w:rsidR="00A76897" w:rsidRPr="00145A53">
        <w:rPr>
          <w:rFonts w:ascii="Times New Roman" w:hAnsi="Times New Roman" w:cs="Times New Roman"/>
          <w:sz w:val="24"/>
          <w:szCs w:val="24"/>
        </w:rPr>
      </w:r>
      <w:r w:rsidR="00A76897" w:rsidRPr="00145A53">
        <w:rPr>
          <w:rFonts w:ascii="Times New Roman" w:hAnsi="Times New Roman" w:cs="Times New Roman"/>
          <w:sz w:val="24"/>
          <w:szCs w:val="24"/>
        </w:rPr>
        <w:fldChar w:fldCharType="separate"/>
      </w:r>
      <w:r w:rsidR="00BE6BFB" w:rsidRPr="00145A53">
        <w:rPr>
          <w:rFonts w:ascii="Times New Roman" w:hAnsi="Times New Roman" w:cs="Times New Roman"/>
          <w:noProof/>
          <w:sz w:val="24"/>
          <w:szCs w:val="24"/>
        </w:rPr>
        <w:t>(Ru et al. 2012; Rezapour, Allen, and Mistree 2016; Masteika and Čepinskis 2015)</w:t>
      </w:r>
      <w:r w:rsidR="00A76897" w:rsidRPr="00145A53">
        <w:rPr>
          <w:rFonts w:ascii="Times New Roman" w:hAnsi="Times New Roman" w:cs="Times New Roman"/>
          <w:sz w:val="24"/>
          <w:szCs w:val="24"/>
        </w:rPr>
        <w:fldChar w:fldCharType="end"/>
      </w:r>
      <w:r w:rsidR="00947F77" w:rsidRPr="00145A53">
        <w:rPr>
          <w:rFonts w:ascii="Times New Roman" w:hAnsi="Times New Roman" w:cs="Times New Roman"/>
          <w:sz w:val="24"/>
          <w:szCs w:val="24"/>
        </w:rPr>
        <w:t>.</w:t>
      </w:r>
      <w:r w:rsidR="008F7F1D" w:rsidRPr="00145A53">
        <w:rPr>
          <w:rFonts w:ascii="Times New Roman" w:hAnsi="Times New Roman" w:cs="Times New Roman"/>
          <w:sz w:val="24"/>
          <w:szCs w:val="24"/>
        </w:rPr>
        <w:t xml:space="preserve"> Exports in </w:t>
      </w:r>
      <w:r w:rsidR="00BD34F0" w:rsidRPr="00145A53">
        <w:rPr>
          <w:rFonts w:ascii="Times New Roman" w:hAnsi="Times New Roman" w:cs="Times New Roman"/>
          <w:sz w:val="24"/>
          <w:szCs w:val="24"/>
        </w:rPr>
        <w:t xml:space="preserve">the </w:t>
      </w:r>
      <w:r w:rsidR="008F7F1D" w:rsidRPr="00145A53">
        <w:rPr>
          <w:rFonts w:ascii="Times New Roman" w:hAnsi="Times New Roman" w:cs="Times New Roman"/>
          <w:sz w:val="24"/>
          <w:szCs w:val="24"/>
        </w:rPr>
        <w:t xml:space="preserve">service industry </w:t>
      </w:r>
      <w:r w:rsidR="00265BFC" w:rsidRPr="00145A53">
        <w:rPr>
          <w:rFonts w:ascii="Times New Roman" w:hAnsi="Times New Roman" w:cs="Times New Roman"/>
          <w:sz w:val="24"/>
          <w:szCs w:val="24"/>
        </w:rPr>
        <w:t>grew</w:t>
      </w:r>
      <w:r w:rsidR="00E65092" w:rsidRPr="00145A53">
        <w:rPr>
          <w:rFonts w:ascii="Times New Roman" w:hAnsi="Times New Roman" w:cs="Times New Roman"/>
          <w:sz w:val="24"/>
          <w:szCs w:val="24"/>
        </w:rPr>
        <w:t xml:space="preserve"> </w:t>
      </w:r>
      <w:r w:rsidR="008F7F1D" w:rsidRPr="00145A53">
        <w:rPr>
          <w:rFonts w:ascii="Times New Roman" w:hAnsi="Times New Roman" w:cs="Times New Roman"/>
          <w:sz w:val="24"/>
          <w:szCs w:val="24"/>
        </w:rPr>
        <w:t>by 11% from 1980 to 2011</w:t>
      </w:r>
      <w:r w:rsidR="00E65092" w:rsidRPr="00145A53">
        <w:rPr>
          <w:rFonts w:ascii="Times New Roman" w:hAnsi="Times New Roman" w:cs="Times New Roman"/>
          <w:sz w:val="24"/>
          <w:szCs w:val="24"/>
        </w:rPr>
        <w:t xml:space="preserve">, an even higher rate than merchandise, </w:t>
      </w:r>
      <w:r w:rsidR="008F7F1D" w:rsidRPr="00145A53">
        <w:rPr>
          <w:rFonts w:ascii="Times New Roman" w:hAnsi="Times New Roman" w:cs="Times New Roman"/>
          <w:sz w:val="24"/>
          <w:szCs w:val="24"/>
        </w:rPr>
        <w:t>and now accounts for US $4.1 trillion</w:t>
      </w:r>
      <w:r w:rsidR="00E65092" w:rsidRPr="00145A53">
        <w:rPr>
          <w:rFonts w:ascii="Times New Roman" w:hAnsi="Times New Roman" w:cs="Times New Roman"/>
          <w:sz w:val="24"/>
          <w:szCs w:val="24"/>
        </w:rPr>
        <w:t xml:space="preserve">. Developing countries generated </w:t>
      </w:r>
      <w:r w:rsidR="008F7F1D" w:rsidRPr="00145A53">
        <w:rPr>
          <w:rFonts w:ascii="Times New Roman" w:hAnsi="Times New Roman" w:cs="Times New Roman"/>
          <w:sz w:val="24"/>
          <w:szCs w:val="24"/>
        </w:rPr>
        <w:t xml:space="preserve">29.82% of this value and 2.85% </w:t>
      </w:r>
      <w:r w:rsidR="00E65092" w:rsidRPr="00145A53">
        <w:rPr>
          <w:rFonts w:ascii="Times New Roman" w:hAnsi="Times New Roman" w:cs="Times New Roman"/>
          <w:sz w:val="24"/>
          <w:szCs w:val="24"/>
        </w:rPr>
        <w:t xml:space="preserve">was </w:t>
      </w:r>
      <w:r w:rsidR="008F7F1D" w:rsidRPr="00145A53">
        <w:rPr>
          <w:rFonts w:ascii="Times New Roman" w:hAnsi="Times New Roman" w:cs="Times New Roman"/>
          <w:sz w:val="24"/>
          <w:szCs w:val="24"/>
        </w:rPr>
        <w:t>from transition economies</w:t>
      </w:r>
      <w:r w:rsidR="00EB340A" w:rsidRPr="00145A53">
        <w:rPr>
          <w:rFonts w:ascii="Times New Roman" w:hAnsi="Times New Roman" w:cs="Times New Roman"/>
          <w:sz w:val="24"/>
          <w:szCs w:val="24"/>
        </w:rPr>
        <w:t xml:space="preserve"> </w:t>
      </w:r>
      <w:r w:rsidR="00A76897" w:rsidRPr="00145A53">
        <w:rPr>
          <w:rFonts w:ascii="Times New Roman" w:hAnsi="Times New Roman" w:cs="Times New Roman"/>
          <w:sz w:val="24"/>
          <w:szCs w:val="24"/>
        </w:rPr>
        <w:fldChar w:fldCharType="begin"/>
      </w:r>
      <w:r w:rsidR="00BE6BFB" w:rsidRPr="00145A53">
        <w:rPr>
          <w:rFonts w:ascii="Times New Roman" w:hAnsi="Times New Roman" w:cs="Times New Roman"/>
          <w:sz w:val="24"/>
          <w:szCs w:val="24"/>
        </w:rPr>
        <w:instrText xml:space="preserve"> ADDIN EN.CITE &lt;EndNote&gt;&lt;Cite&gt;&lt;Author&gt;World Bank&lt;/Author&gt;&lt;Year&gt;2016&lt;/Year&gt;&lt;RecNum&gt;409&lt;/RecNum&gt;&lt;DisplayText&gt;(World Bank 2016)&lt;/DisplayText&gt;&lt;record&gt;&lt;rec-number&gt;409&lt;/rec-number&gt;&lt;foreign-keys&gt;&lt;key app="EN" db-id="v9pwxsf9mewv5ce0p5ipvzdnt5ezsx2fss5r" timestamp="1549337646"&gt;409&lt;/key&gt;&lt;/foreign-keys&gt;&lt;ref-type name="Report"&gt;27&lt;/ref-type&gt;&lt;contributors&gt;&lt;authors&gt;&lt;author&gt;World Bank,&lt;/author&gt;&lt;/authors&gt;&lt;/contributors&gt;&lt;titles&gt;&lt;title&gt;World Development Indicators&lt;/title&gt;&lt;/titles&gt;&lt;dates&gt;&lt;year&gt;2016&lt;/year&gt;&lt;/dates&gt;&lt;publisher&gt;World Bank&lt;/publisher&gt;&lt;urls&gt;&lt;/urls&gt;&lt;/record&gt;&lt;/Cite&gt;&lt;/EndNote&gt;</w:instrText>
      </w:r>
      <w:r w:rsidR="00A76897" w:rsidRPr="00145A53">
        <w:rPr>
          <w:rFonts w:ascii="Times New Roman" w:hAnsi="Times New Roman" w:cs="Times New Roman"/>
          <w:sz w:val="24"/>
          <w:szCs w:val="24"/>
        </w:rPr>
        <w:fldChar w:fldCharType="separate"/>
      </w:r>
      <w:r w:rsidR="00BE6BFB" w:rsidRPr="00145A53">
        <w:rPr>
          <w:rFonts w:ascii="Times New Roman" w:hAnsi="Times New Roman" w:cs="Times New Roman"/>
          <w:noProof/>
          <w:sz w:val="24"/>
          <w:szCs w:val="24"/>
        </w:rPr>
        <w:t>(World Bank 2016)</w:t>
      </w:r>
      <w:r w:rsidR="00A76897" w:rsidRPr="00145A53">
        <w:rPr>
          <w:rFonts w:ascii="Times New Roman" w:hAnsi="Times New Roman" w:cs="Times New Roman"/>
          <w:sz w:val="24"/>
          <w:szCs w:val="24"/>
        </w:rPr>
        <w:fldChar w:fldCharType="end"/>
      </w:r>
      <w:r w:rsidR="008F7F1D" w:rsidRPr="00145A53">
        <w:rPr>
          <w:rFonts w:ascii="Times New Roman" w:hAnsi="Times New Roman" w:cs="Times New Roman"/>
          <w:sz w:val="24"/>
          <w:szCs w:val="24"/>
        </w:rPr>
        <w:t>.</w:t>
      </w:r>
      <w:r w:rsidR="005116AD" w:rsidRPr="00145A53">
        <w:rPr>
          <w:rFonts w:ascii="Times New Roman" w:hAnsi="Times New Roman" w:cs="Times New Roman"/>
          <w:sz w:val="24"/>
          <w:szCs w:val="24"/>
        </w:rPr>
        <w:t xml:space="preserve"> </w:t>
      </w:r>
      <w:r w:rsidR="0016480B" w:rsidRPr="00145A53">
        <w:rPr>
          <w:rFonts w:ascii="Times New Roman" w:hAnsi="Times New Roman" w:cs="Times New Roman"/>
          <w:sz w:val="24"/>
          <w:szCs w:val="24"/>
        </w:rPr>
        <w:t>This development and the</w:t>
      </w:r>
      <w:r w:rsidR="00A0329B" w:rsidRPr="00145A53">
        <w:rPr>
          <w:rFonts w:ascii="Times New Roman" w:hAnsi="Times New Roman" w:cs="Times New Roman"/>
          <w:sz w:val="24"/>
          <w:szCs w:val="24"/>
        </w:rPr>
        <w:t xml:space="preserve"> inherent difference between manufacturing and service</w:t>
      </w:r>
      <w:r w:rsidR="00FF4884" w:rsidRPr="00145A53">
        <w:rPr>
          <w:rFonts w:ascii="Times New Roman" w:hAnsi="Times New Roman" w:cs="Times New Roman"/>
          <w:sz w:val="24"/>
          <w:szCs w:val="24"/>
        </w:rPr>
        <w:t xml:space="preserve"> sectors</w:t>
      </w:r>
      <w:r w:rsidR="00A0329B" w:rsidRPr="00145A53">
        <w:rPr>
          <w:rFonts w:ascii="Times New Roman" w:hAnsi="Times New Roman" w:cs="Times New Roman"/>
          <w:sz w:val="24"/>
          <w:szCs w:val="24"/>
        </w:rPr>
        <w:t xml:space="preserve"> </w:t>
      </w:r>
      <w:r w:rsidR="00A76897" w:rsidRPr="00145A53">
        <w:rPr>
          <w:rFonts w:ascii="Times New Roman" w:hAnsi="Times New Roman" w:cs="Times New Roman"/>
          <w:sz w:val="24"/>
          <w:szCs w:val="24"/>
        </w:rPr>
        <w:fldChar w:fldCharType="begin">
          <w:fldData xml:space="preserve">PEVuZE5vdGU+PENpdGU+PEF1dGhvcj5FbGxyYW08L0F1dGhvcj48WWVhcj4yMDA0PC9ZZWFyPjxS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</w:fldData>
        </w:fldChar>
      </w:r>
      <w:r w:rsidR="00BE6BFB" w:rsidRPr="00145A53">
        <w:rPr>
          <w:rFonts w:ascii="Times New Roman" w:hAnsi="Times New Roman" w:cs="Times New Roman"/>
          <w:sz w:val="24"/>
          <w:szCs w:val="24"/>
        </w:rPr>
        <w:instrText xml:space="preserve"> ADDIN EN.CITE </w:instrText>
      </w:r>
      <w:r w:rsidR="00BE6BFB" w:rsidRPr="00145A53">
        <w:rPr>
          <w:rFonts w:ascii="Times New Roman" w:hAnsi="Times New Roman" w:cs="Times New Roman"/>
          <w:sz w:val="24"/>
          <w:szCs w:val="24"/>
        </w:rPr>
        <w:fldChar w:fldCharType="begin">
          <w:fldData xml:space="preserve">PEVuZE5vdGU+PENpdGU+PEF1dGhvcj5FbGxyYW08L0F1dGhvcj48WWVhcj4yMDA0PC9ZZWFyPjxS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</w:fldData>
        </w:fldChar>
      </w:r>
      <w:r w:rsidR="00BE6BFB" w:rsidRPr="00145A53">
        <w:rPr>
          <w:rFonts w:ascii="Times New Roman" w:hAnsi="Times New Roman" w:cs="Times New Roman"/>
          <w:sz w:val="24"/>
          <w:szCs w:val="24"/>
        </w:rPr>
        <w:instrText xml:space="preserve"> ADDIN EN.CITE.DATA </w:instrText>
      </w:r>
      <w:r w:rsidR="00BE6BFB" w:rsidRPr="00145A53">
        <w:rPr>
          <w:rFonts w:ascii="Times New Roman" w:hAnsi="Times New Roman" w:cs="Times New Roman"/>
          <w:sz w:val="24"/>
          <w:szCs w:val="24"/>
        </w:rPr>
      </w:r>
      <w:r w:rsidR="00BE6BFB" w:rsidRPr="00145A53">
        <w:rPr>
          <w:rFonts w:ascii="Times New Roman" w:hAnsi="Times New Roman" w:cs="Times New Roman"/>
          <w:sz w:val="24"/>
          <w:szCs w:val="24"/>
        </w:rPr>
        <w:fldChar w:fldCharType="end"/>
      </w:r>
      <w:r w:rsidR="00A76897" w:rsidRPr="00145A53">
        <w:rPr>
          <w:rFonts w:ascii="Times New Roman" w:hAnsi="Times New Roman" w:cs="Times New Roman"/>
          <w:sz w:val="24"/>
          <w:szCs w:val="24"/>
        </w:rPr>
      </w:r>
      <w:r w:rsidR="00A76897" w:rsidRPr="00145A53">
        <w:rPr>
          <w:rFonts w:ascii="Times New Roman" w:hAnsi="Times New Roman" w:cs="Times New Roman"/>
          <w:sz w:val="24"/>
          <w:szCs w:val="24"/>
        </w:rPr>
        <w:fldChar w:fldCharType="separate"/>
      </w:r>
      <w:r w:rsidR="00BE6BFB" w:rsidRPr="00145A53">
        <w:rPr>
          <w:rFonts w:ascii="Times New Roman" w:hAnsi="Times New Roman" w:cs="Times New Roman"/>
          <w:noProof/>
          <w:sz w:val="24"/>
          <w:szCs w:val="24"/>
        </w:rPr>
        <w:t>(Ellram, Tate, and Billington 2004; Ellram and Cooper 2014; Scheibe and Blackhurst 2017)</w:t>
      </w:r>
      <w:r w:rsidR="00A76897" w:rsidRPr="00145A53">
        <w:rPr>
          <w:rFonts w:ascii="Times New Roman" w:hAnsi="Times New Roman" w:cs="Times New Roman"/>
          <w:sz w:val="24"/>
          <w:szCs w:val="24"/>
        </w:rPr>
        <w:fldChar w:fldCharType="end"/>
      </w:r>
      <w:r w:rsidR="00A0329B" w:rsidRPr="00145A53">
        <w:rPr>
          <w:rFonts w:ascii="Times New Roman" w:hAnsi="Times New Roman" w:cs="Times New Roman"/>
          <w:sz w:val="24"/>
          <w:szCs w:val="24"/>
        </w:rPr>
        <w:t xml:space="preserve"> </w:t>
      </w:r>
      <w:r w:rsidR="004322BE" w:rsidRPr="00145A53">
        <w:rPr>
          <w:rFonts w:ascii="Times New Roman" w:hAnsi="Times New Roman" w:cs="Times New Roman"/>
          <w:sz w:val="24"/>
          <w:szCs w:val="24"/>
        </w:rPr>
        <w:t xml:space="preserve">justifies new efforts to unpack </w:t>
      </w:r>
      <w:r w:rsidR="00FF4884" w:rsidRPr="00145A53">
        <w:rPr>
          <w:rFonts w:ascii="Times New Roman" w:hAnsi="Times New Roman" w:cs="Times New Roman"/>
          <w:sz w:val="24"/>
          <w:szCs w:val="24"/>
        </w:rPr>
        <w:t xml:space="preserve">the </w:t>
      </w:r>
      <w:r w:rsidR="004D471F" w:rsidRPr="00145A53">
        <w:rPr>
          <w:rFonts w:ascii="Times New Roman" w:hAnsi="Times New Roman" w:cs="Times New Roman"/>
          <w:sz w:val="24"/>
          <w:szCs w:val="24"/>
        </w:rPr>
        <w:t>challenges and barriers related to the</w:t>
      </w:r>
      <w:r w:rsidR="00FF4884" w:rsidRPr="00145A53">
        <w:rPr>
          <w:rFonts w:ascii="Times New Roman" w:hAnsi="Times New Roman" w:cs="Times New Roman"/>
          <w:sz w:val="24"/>
          <w:szCs w:val="24"/>
        </w:rPr>
        <w:t xml:space="preserve"> </w:t>
      </w:r>
      <w:r w:rsidR="00A0329B" w:rsidRPr="00145A53">
        <w:rPr>
          <w:rFonts w:ascii="Times New Roman" w:hAnsi="Times New Roman" w:cs="Times New Roman"/>
          <w:sz w:val="24"/>
          <w:szCs w:val="24"/>
        </w:rPr>
        <w:t>service supply industries</w:t>
      </w:r>
      <w:r w:rsidR="00CF5CD4" w:rsidRPr="00145A53">
        <w:rPr>
          <w:rFonts w:ascii="Times New Roman" w:hAnsi="Times New Roman" w:cs="Times New Roman"/>
          <w:sz w:val="24"/>
          <w:szCs w:val="24"/>
        </w:rPr>
        <w:t xml:space="preserve"> </w:t>
      </w:r>
      <w:r w:rsidR="00A76897" w:rsidRPr="00145A53">
        <w:rPr>
          <w:rFonts w:ascii="Times New Roman" w:hAnsi="Times New Roman" w:cs="Times New Roman"/>
          <w:sz w:val="24"/>
          <w:szCs w:val="24"/>
        </w:rPr>
        <w:fldChar w:fldCharType="begin"/>
      </w:r>
      <w:r w:rsidR="00BE6BFB" w:rsidRPr="00145A53">
        <w:rPr>
          <w:rFonts w:ascii="Times New Roman" w:hAnsi="Times New Roman" w:cs="Times New Roman"/>
          <w:sz w:val="24"/>
          <w:szCs w:val="24"/>
        </w:rPr>
        <w:instrText xml:space="preserve"> ADDIN EN.CITE &lt;EndNote&gt;&lt;Cite&gt;&lt;Author&gt;Boon-itt&lt;/Author&gt;&lt;Year&gt;2017&lt;/Year&gt;&lt;RecNum&gt;394&lt;/RecNum&gt;&lt;DisplayText&gt;(Boon-itt, Wong, and Wong 2017)&lt;/DisplayText&gt;&lt;record&gt;&lt;rec-number&gt;394&lt;/rec-number&gt;&lt;foreign-keys&gt;&lt;key app="EN" db-id="v9pwxsf9mewv5ce0p5ipvzdnt5ezsx2fss5r" timestamp="1549337643"&gt;394&lt;/key&gt;&lt;/foreign-keys&gt;&lt;ref-type name="Journal Article"&gt;17&lt;/ref-type&gt;&lt;contributors&gt;&lt;authors&gt;&lt;author&gt;Boon-itt, Sakun&lt;/author&gt;&lt;author&gt;Wong, Chee Yew&lt;/author&gt;&lt;author&gt;Wong, Christina W. Y.&lt;/author&gt;&lt;/authors&gt;&lt;/contributors&gt;&lt;titles&gt;&lt;title&gt;Service supply chain management process capabilities: Measurement development&lt;/title&gt;&lt;secondary-title&gt;International Journal of Production Economics&lt;/secondary-title&gt;&lt;/titles&gt;&lt;periodical&gt;&lt;full-title&gt;International Journal of Production Economics&lt;/full-title&gt;&lt;/periodical&gt;&lt;pages&gt;1-11&lt;/pages&gt;&lt;volume&gt;193&lt;/volume&gt;&lt;keywords&gt;&lt;keyword&gt;Service supply chain&lt;/keyword&gt;&lt;keyword&gt;Process capability&lt;/keyword&gt;&lt;keyword&gt;Scale development&lt;/keyword&gt;&lt;keyword&gt;Empirical measurement methodology&lt;/keyword&gt;&lt;/keywords&gt;&lt;dates&gt;&lt;year&gt;2017&lt;/year&gt;&lt;pub-dates&gt;&lt;date&gt;2017/11/01/&lt;/date&gt;&lt;/pub-dates&gt;&lt;/dates&gt;&lt;isbn&gt;0925-5273&lt;/isbn&gt;&lt;urls&gt;&lt;related-urls&gt;&lt;url&gt;http://www.sciencedirect.com/science/article/pii/S0925527317301974&lt;/url&gt;&lt;/related-urls&gt;&lt;/urls&gt;&lt;electronic-resource-num&gt;http://dx.doi.org/10.1016/j.ijpe.2017.06.024&lt;/electronic-resource-num&gt;&lt;/record&gt;&lt;/Cite&gt;&lt;/EndNote&gt;</w:instrText>
      </w:r>
      <w:r w:rsidR="00A76897" w:rsidRPr="00145A53">
        <w:rPr>
          <w:rFonts w:ascii="Times New Roman" w:hAnsi="Times New Roman" w:cs="Times New Roman"/>
          <w:sz w:val="24"/>
          <w:szCs w:val="24"/>
        </w:rPr>
        <w:fldChar w:fldCharType="separate"/>
      </w:r>
      <w:r w:rsidR="00BE6BFB" w:rsidRPr="00145A53">
        <w:rPr>
          <w:rFonts w:ascii="Times New Roman" w:hAnsi="Times New Roman" w:cs="Times New Roman"/>
          <w:noProof/>
          <w:sz w:val="24"/>
          <w:szCs w:val="24"/>
        </w:rPr>
        <w:t>(Boon-itt, Wong, and Wong 2017)</w:t>
      </w:r>
      <w:r w:rsidR="00A76897" w:rsidRPr="00145A53">
        <w:rPr>
          <w:rFonts w:ascii="Times New Roman" w:hAnsi="Times New Roman" w:cs="Times New Roman"/>
          <w:sz w:val="24"/>
          <w:szCs w:val="24"/>
        </w:rPr>
        <w:fldChar w:fldCharType="end"/>
      </w:r>
      <w:r w:rsidR="00A0329B" w:rsidRPr="00145A53">
        <w:rPr>
          <w:rFonts w:ascii="Times New Roman" w:hAnsi="Times New Roman" w:cs="Times New Roman"/>
          <w:sz w:val="24"/>
          <w:szCs w:val="24"/>
        </w:rPr>
        <w:t xml:space="preserve"> </w:t>
      </w:r>
      <w:r w:rsidR="004D471F" w:rsidRPr="00145A53">
        <w:rPr>
          <w:rFonts w:ascii="Times New Roman" w:hAnsi="Times New Roman" w:cs="Times New Roman"/>
          <w:sz w:val="24"/>
          <w:szCs w:val="24"/>
        </w:rPr>
        <w:t xml:space="preserve">and </w:t>
      </w:r>
      <w:r w:rsidR="00A0329B" w:rsidRPr="00145A53">
        <w:rPr>
          <w:rFonts w:ascii="Times New Roman" w:hAnsi="Times New Roman" w:cs="Times New Roman"/>
          <w:sz w:val="24"/>
          <w:szCs w:val="24"/>
        </w:rPr>
        <w:t>find the best supply</w:t>
      </w:r>
      <w:r w:rsidR="00FF4884" w:rsidRPr="00145A53">
        <w:rPr>
          <w:rFonts w:ascii="Times New Roman" w:hAnsi="Times New Roman" w:cs="Times New Roman"/>
          <w:sz w:val="24"/>
          <w:szCs w:val="24"/>
        </w:rPr>
        <w:t xml:space="preserve"> chain</w:t>
      </w:r>
      <w:r w:rsidR="00A0329B" w:rsidRPr="00145A53">
        <w:rPr>
          <w:rFonts w:ascii="Times New Roman" w:hAnsi="Times New Roman" w:cs="Times New Roman"/>
          <w:sz w:val="24"/>
          <w:szCs w:val="24"/>
        </w:rPr>
        <w:t xml:space="preserve"> management </w:t>
      </w:r>
      <w:r w:rsidR="004D471F" w:rsidRPr="00145A53">
        <w:rPr>
          <w:rFonts w:ascii="Times New Roman" w:hAnsi="Times New Roman" w:cs="Times New Roman"/>
          <w:sz w:val="24"/>
          <w:szCs w:val="24"/>
        </w:rPr>
        <w:t xml:space="preserve">practices </w:t>
      </w:r>
      <w:r w:rsidR="00A0329B" w:rsidRPr="00145A53">
        <w:rPr>
          <w:rFonts w:ascii="Times New Roman" w:hAnsi="Times New Roman" w:cs="Times New Roman"/>
          <w:sz w:val="24"/>
          <w:szCs w:val="24"/>
        </w:rPr>
        <w:t xml:space="preserve">for service organizations. </w:t>
      </w:r>
      <w:r w:rsidR="004D471F" w:rsidRPr="00145A53">
        <w:rPr>
          <w:rFonts w:ascii="Times New Roman" w:hAnsi="Times New Roman" w:cs="Times New Roman"/>
          <w:sz w:val="24"/>
          <w:szCs w:val="24"/>
        </w:rPr>
        <w:t xml:space="preserve">Considering its future potential, only </w:t>
      </w:r>
      <w:r w:rsidR="00E65092" w:rsidRPr="00145A53">
        <w:rPr>
          <w:rFonts w:ascii="Times New Roman" w:hAnsi="Times New Roman" w:cs="Times New Roman"/>
          <w:sz w:val="24"/>
          <w:szCs w:val="24"/>
        </w:rPr>
        <w:t xml:space="preserve">a </w:t>
      </w:r>
      <w:r w:rsidR="004D471F" w:rsidRPr="00145A53">
        <w:rPr>
          <w:rFonts w:ascii="Times New Roman" w:hAnsi="Times New Roman" w:cs="Times New Roman"/>
          <w:sz w:val="24"/>
          <w:szCs w:val="24"/>
        </w:rPr>
        <w:t xml:space="preserve">few studies </w:t>
      </w:r>
      <w:r w:rsidR="00E65092" w:rsidRPr="00145A53">
        <w:rPr>
          <w:rFonts w:ascii="Times New Roman" w:hAnsi="Times New Roman" w:cs="Times New Roman"/>
          <w:sz w:val="24"/>
          <w:szCs w:val="24"/>
        </w:rPr>
        <w:t xml:space="preserve">have </w:t>
      </w:r>
      <w:r w:rsidR="004D471F" w:rsidRPr="00145A53">
        <w:rPr>
          <w:rFonts w:ascii="Times New Roman" w:hAnsi="Times New Roman" w:cs="Times New Roman"/>
          <w:sz w:val="24"/>
          <w:szCs w:val="24"/>
        </w:rPr>
        <w:t>tried to i</w:t>
      </w:r>
      <w:r w:rsidR="00471C4E" w:rsidRPr="00145A53">
        <w:rPr>
          <w:rFonts w:ascii="Times New Roman" w:hAnsi="Times New Roman" w:cs="Times New Roman"/>
          <w:sz w:val="24"/>
          <w:szCs w:val="24"/>
        </w:rPr>
        <w:t xml:space="preserve">ntegrate service activities in a supply chain framework to increase </w:t>
      </w:r>
      <w:r w:rsidR="00E65092" w:rsidRPr="00145A53">
        <w:rPr>
          <w:rFonts w:ascii="Times New Roman" w:hAnsi="Times New Roman" w:cs="Times New Roman"/>
          <w:sz w:val="24"/>
          <w:szCs w:val="24"/>
        </w:rPr>
        <w:t xml:space="preserve">the </w:t>
      </w:r>
      <w:r w:rsidR="00471C4E" w:rsidRPr="00145A53">
        <w:rPr>
          <w:rFonts w:ascii="Times New Roman" w:hAnsi="Times New Roman" w:cs="Times New Roman"/>
          <w:sz w:val="24"/>
          <w:szCs w:val="24"/>
        </w:rPr>
        <w:t>intrinsic value</w:t>
      </w:r>
      <w:r w:rsidR="000C2E20" w:rsidRPr="00145A53">
        <w:rPr>
          <w:rFonts w:ascii="Times New Roman" w:hAnsi="Times New Roman" w:cs="Times New Roman"/>
          <w:sz w:val="24"/>
          <w:szCs w:val="24"/>
        </w:rPr>
        <w:t xml:space="preserve"> of firm</w:t>
      </w:r>
      <w:r w:rsidR="004D471F" w:rsidRPr="00145A53">
        <w:rPr>
          <w:rFonts w:ascii="Times New Roman" w:hAnsi="Times New Roman" w:cs="Times New Roman"/>
          <w:sz w:val="24"/>
          <w:szCs w:val="24"/>
        </w:rPr>
        <w:t>s</w:t>
      </w:r>
      <w:r w:rsidR="00471C4E" w:rsidRPr="00145A53">
        <w:rPr>
          <w:rFonts w:ascii="Times New Roman" w:hAnsi="Times New Roman" w:cs="Times New Roman"/>
          <w:sz w:val="24"/>
          <w:szCs w:val="24"/>
        </w:rPr>
        <w:t xml:space="preserve"> </w:t>
      </w:r>
      <w:r w:rsidR="00A76897" w:rsidRPr="00145A53">
        <w:rPr>
          <w:rFonts w:ascii="Times New Roman" w:hAnsi="Times New Roman" w:cs="Times New Roman"/>
          <w:sz w:val="24"/>
          <w:szCs w:val="24"/>
        </w:rPr>
        <w:fldChar w:fldCharType="begin">
          <w:fldData xml:space="preserve">PEVuZE5vdGU+PENpdGU+PEF1dGhvcj5GaWVsZDwvQXV0aG9yPjxZZWFyPjIwMDg8L1llYXI+PFJl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</w:fldData>
        </w:fldChar>
      </w:r>
      <w:r w:rsidR="00BE6BFB" w:rsidRPr="00145A53">
        <w:rPr>
          <w:rFonts w:ascii="Times New Roman" w:hAnsi="Times New Roman" w:cs="Times New Roman"/>
          <w:sz w:val="24"/>
          <w:szCs w:val="24"/>
        </w:rPr>
        <w:instrText xml:space="preserve"> ADDIN EN.CITE </w:instrText>
      </w:r>
      <w:r w:rsidR="00BE6BFB" w:rsidRPr="00145A53">
        <w:rPr>
          <w:rFonts w:ascii="Times New Roman" w:hAnsi="Times New Roman" w:cs="Times New Roman"/>
          <w:sz w:val="24"/>
          <w:szCs w:val="24"/>
        </w:rPr>
        <w:fldChar w:fldCharType="begin">
          <w:fldData xml:space="preserve">PEVuZE5vdGU+PENpdGU+PEF1dGhvcj5GaWVsZDwvQXV0aG9yPjxZZWFyPjIwMDg8L1llYXI+PFJl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</w:fldData>
        </w:fldChar>
      </w:r>
      <w:r w:rsidR="00BE6BFB" w:rsidRPr="00145A53">
        <w:rPr>
          <w:rFonts w:ascii="Times New Roman" w:hAnsi="Times New Roman" w:cs="Times New Roman"/>
          <w:sz w:val="24"/>
          <w:szCs w:val="24"/>
        </w:rPr>
        <w:instrText xml:space="preserve"> ADDIN EN.CITE.DATA </w:instrText>
      </w:r>
      <w:r w:rsidR="00BE6BFB" w:rsidRPr="00145A53">
        <w:rPr>
          <w:rFonts w:ascii="Times New Roman" w:hAnsi="Times New Roman" w:cs="Times New Roman"/>
          <w:sz w:val="24"/>
          <w:szCs w:val="24"/>
        </w:rPr>
      </w:r>
      <w:r w:rsidR="00BE6BFB" w:rsidRPr="00145A53">
        <w:rPr>
          <w:rFonts w:ascii="Times New Roman" w:hAnsi="Times New Roman" w:cs="Times New Roman"/>
          <w:sz w:val="24"/>
          <w:szCs w:val="24"/>
        </w:rPr>
        <w:fldChar w:fldCharType="end"/>
      </w:r>
      <w:r w:rsidR="00A76897" w:rsidRPr="00145A53">
        <w:rPr>
          <w:rFonts w:ascii="Times New Roman" w:hAnsi="Times New Roman" w:cs="Times New Roman"/>
          <w:sz w:val="24"/>
          <w:szCs w:val="24"/>
        </w:rPr>
      </w:r>
      <w:r w:rsidR="00A76897" w:rsidRPr="00145A53">
        <w:rPr>
          <w:rFonts w:ascii="Times New Roman" w:hAnsi="Times New Roman" w:cs="Times New Roman"/>
          <w:sz w:val="24"/>
          <w:szCs w:val="24"/>
        </w:rPr>
        <w:fldChar w:fldCharType="separate"/>
      </w:r>
      <w:r w:rsidR="00BE6BFB" w:rsidRPr="00145A53">
        <w:rPr>
          <w:rFonts w:ascii="Times New Roman" w:hAnsi="Times New Roman" w:cs="Times New Roman"/>
          <w:noProof/>
          <w:sz w:val="24"/>
          <w:szCs w:val="24"/>
        </w:rPr>
        <w:t>(Field and Meile 2008; Sampson and Froehle 2006; Sengupta, Heiser, and Cook 2006; Reimann and Ketchen 2017; Hussain, Khan, and Al-Aomar 2016)</w:t>
      </w:r>
      <w:r w:rsidR="00A76897" w:rsidRPr="00145A53">
        <w:rPr>
          <w:rFonts w:ascii="Times New Roman" w:hAnsi="Times New Roman" w:cs="Times New Roman"/>
          <w:sz w:val="24"/>
          <w:szCs w:val="24"/>
        </w:rPr>
        <w:fldChar w:fldCharType="end"/>
      </w:r>
      <w:r w:rsidR="00471C4E" w:rsidRPr="00145A53">
        <w:rPr>
          <w:rFonts w:ascii="Times New Roman" w:hAnsi="Times New Roman" w:cs="Times New Roman"/>
          <w:sz w:val="24"/>
          <w:szCs w:val="24"/>
        </w:rPr>
        <w:t>.</w:t>
      </w:r>
      <w:r w:rsidR="00E6630A" w:rsidRPr="00145A53">
        <w:rPr>
          <w:rFonts w:ascii="Times New Roman" w:hAnsi="Times New Roman" w:cs="Times New Roman"/>
          <w:sz w:val="24"/>
          <w:szCs w:val="24"/>
        </w:rPr>
        <w:t xml:space="preserve"> </w:t>
      </w:r>
    </w:p>
    <w:p w14:paraId="1C0CD360" w14:textId="77777777" w:rsidR="008858D3" w:rsidRPr="00145A53" w:rsidRDefault="00F6488C" w:rsidP="00471C4E">
      <w:pPr>
        <w:jc w:val="both"/>
        <w:rPr>
          <w:rFonts w:ascii="Times New Roman" w:hAnsi="Times New Roman" w:cs="Times New Roman"/>
          <w:sz w:val="24"/>
          <w:szCs w:val="24"/>
        </w:rPr>
      </w:pPr>
      <w:r w:rsidRPr="00145A53">
        <w:rPr>
          <w:rFonts w:ascii="Times New Roman" w:hAnsi="Times New Roman" w:cs="Times New Roman"/>
          <w:sz w:val="24"/>
          <w:szCs w:val="24"/>
        </w:rPr>
        <w:t>Taking</w:t>
      </w:r>
      <w:r w:rsidR="00284782" w:rsidRPr="00145A53">
        <w:rPr>
          <w:rFonts w:ascii="Times New Roman" w:hAnsi="Times New Roman" w:cs="Times New Roman"/>
          <w:sz w:val="24"/>
          <w:szCs w:val="24"/>
        </w:rPr>
        <w:t xml:space="preserve"> these consideration</w:t>
      </w:r>
      <w:r w:rsidRPr="00145A53">
        <w:rPr>
          <w:rFonts w:ascii="Times New Roman" w:hAnsi="Times New Roman" w:cs="Times New Roman"/>
          <w:sz w:val="24"/>
          <w:szCs w:val="24"/>
        </w:rPr>
        <w:t>s</w:t>
      </w:r>
      <w:r w:rsidR="00E65092" w:rsidRPr="00145A53">
        <w:rPr>
          <w:rFonts w:ascii="Times New Roman" w:hAnsi="Times New Roman" w:cs="Times New Roman"/>
          <w:sz w:val="24"/>
          <w:szCs w:val="24"/>
        </w:rPr>
        <w:t xml:space="preserve"> into account</w:t>
      </w:r>
      <w:r w:rsidRPr="00145A53">
        <w:rPr>
          <w:rFonts w:ascii="Times New Roman" w:hAnsi="Times New Roman" w:cs="Times New Roman"/>
          <w:sz w:val="24"/>
          <w:szCs w:val="24"/>
        </w:rPr>
        <w:t>,</w:t>
      </w:r>
      <w:r w:rsidR="00284782" w:rsidRPr="00145A53">
        <w:rPr>
          <w:rFonts w:ascii="Times New Roman" w:hAnsi="Times New Roman" w:cs="Times New Roman"/>
          <w:sz w:val="24"/>
          <w:szCs w:val="24"/>
        </w:rPr>
        <w:t xml:space="preserve"> this paper will </w:t>
      </w:r>
      <w:r w:rsidR="00E65092" w:rsidRPr="00145A53">
        <w:rPr>
          <w:rFonts w:ascii="Times New Roman" w:hAnsi="Times New Roman" w:cs="Times New Roman"/>
          <w:sz w:val="24"/>
          <w:szCs w:val="24"/>
        </w:rPr>
        <w:t>review</w:t>
      </w:r>
      <w:r w:rsidRPr="00145A53">
        <w:rPr>
          <w:rFonts w:ascii="Times New Roman" w:hAnsi="Times New Roman" w:cs="Times New Roman"/>
          <w:sz w:val="24"/>
          <w:szCs w:val="24"/>
        </w:rPr>
        <w:t xml:space="preserve"> </w:t>
      </w:r>
      <w:r w:rsidR="00E65092" w:rsidRPr="00145A53">
        <w:rPr>
          <w:rFonts w:ascii="Times New Roman" w:hAnsi="Times New Roman" w:cs="Times New Roman"/>
          <w:sz w:val="24"/>
          <w:szCs w:val="24"/>
        </w:rPr>
        <w:t xml:space="preserve">previous </w:t>
      </w:r>
      <w:r w:rsidR="00284782" w:rsidRPr="00145A53">
        <w:rPr>
          <w:rFonts w:ascii="Times New Roman" w:hAnsi="Times New Roman" w:cs="Times New Roman"/>
          <w:sz w:val="24"/>
          <w:szCs w:val="24"/>
        </w:rPr>
        <w:t>scholarly works in the field</w:t>
      </w:r>
      <w:r w:rsidR="009325F1" w:rsidRPr="00145A53">
        <w:rPr>
          <w:rFonts w:ascii="Times New Roman" w:hAnsi="Times New Roman" w:cs="Times New Roman"/>
          <w:sz w:val="24"/>
          <w:szCs w:val="24"/>
        </w:rPr>
        <w:t xml:space="preserve"> of service supply chain</w:t>
      </w:r>
      <w:r w:rsidR="009F2115" w:rsidRPr="00145A53">
        <w:rPr>
          <w:rFonts w:ascii="Times New Roman" w:hAnsi="Times New Roman" w:cs="Times New Roman"/>
          <w:sz w:val="24"/>
          <w:szCs w:val="24"/>
        </w:rPr>
        <w:t>, to assess the maturity of the discipline and</w:t>
      </w:r>
      <w:r w:rsidR="00284782" w:rsidRPr="00145A53">
        <w:rPr>
          <w:rFonts w:ascii="Times New Roman" w:hAnsi="Times New Roman" w:cs="Times New Roman"/>
          <w:sz w:val="24"/>
          <w:szCs w:val="24"/>
        </w:rPr>
        <w:t xml:space="preserve"> to create a possible agenda for future researchers.</w:t>
      </w:r>
      <w:r w:rsidR="00F95624" w:rsidRPr="00145A53">
        <w:rPr>
          <w:rFonts w:ascii="Times New Roman" w:hAnsi="Times New Roman" w:cs="Times New Roman"/>
          <w:sz w:val="24"/>
          <w:szCs w:val="24"/>
        </w:rPr>
        <w:t xml:space="preserve"> </w:t>
      </w:r>
      <w:r w:rsidR="00356CC1" w:rsidRPr="00145A53">
        <w:rPr>
          <w:rFonts w:ascii="Times New Roman" w:hAnsi="Times New Roman" w:cs="Times New Roman"/>
          <w:sz w:val="24"/>
          <w:szCs w:val="24"/>
        </w:rPr>
        <w:t>To this end</w:t>
      </w:r>
      <w:r w:rsidR="00F95624" w:rsidRPr="00145A53">
        <w:rPr>
          <w:rFonts w:ascii="Times New Roman" w:hAnsi="Times New Roman" w:cs="Times New Roman"/>
          <w:sz w:val="24"/>
          <w:szCs w:val="24"/>
        </w:rPr>
        <w:t>,</w:t>
      </w:r>
      <w:r w:rsidR="00356CC1" w:rsidRPr="00145A53">
        <w:rPr>
          <w:rFonts w:ascii="Times New Roman" w:hAnsi="Times New Roman" w:cs="Times New Roman"/>
          <w:sz w:val="24"/>
          <w:szCs w:val="24"/>
        </w:rPr>
        <w:t xml:space="preserve"> </w:t>
      </w:r>
      <w:r w:rsidR="00356CC1" w:rsidRPr="00145A53">
        <w:rPr>
          <w:rFonts w:ascii="Times New Roman" w:hAnsi="Times New Roman" w:cs="Times New Roman"/>
          <w:sz w:val="24"/>
          <w:szCs w:val="24"/>
          <w:shd w:val="clear" w:color="auto" w:fill="FFFFFF"/>
        </w:rPr>
        <w:t xml:space="preserve">this </w:t>
      </w:r>
      <w:r w:rsidR="00E65092" w:rsidRPr="00145A53">
        <w:rPr>
          <w:rFonts w:ascii="Times New Roman" w:hAnsi="Times New Roman" w:cs="Times New Roman"/>
          <w:sz w:val="24"/>
          <w:szCs w:val="24"/>
          <w:shd w:val="clear" w:color="auto" w:fill="FFFFFF"/>
        </w:rPr>
        <w:t xml:space="preserve">study </w:t>
      </w:r>
      <w:r w:rsidR="00356CC1" w:rsidRPr="00145A53">
        <w:rPr>
          <w:rFonts w:ascii="Times New Roman" w:hAnsi="Times New Roman" w:cs="Times New Roman"/>
          <w:sz w:val="24"/>
          <w:szCs w:val="24"/>
          <w:shd w:val="clear" w:color="auto" w:fill="FFFFFF"/>
        </w:rPr>
        <w:t xml:space="preserve">primarily </w:t>
      </w:r>
      <w:r w:rsidR="001800A7" w:rsidRPr="00145A53">
        <w:rPr>
          <w:rFonts w:ascii="Times New Roman" w:hAnsi="Times New Roman" w:cs="Times New Roman"/>
          <w:sz w:val="24"/>
          <w:szCs w:val="24"/>
          <w:shd w:val="clear" w:color="auto" w:fill="FFFFFF"/>
        </w:rPr>
        <w:t>reviews</w:t>
      </w:r>
      <w:r w:rsidR="00356CC1" w:rsidRPr="00145A53">
        <w:rPr>
          <w:rFonts w:ascii="Times New Roman" w:hAnsi="Times New Roman" w:cs="Times New Roman"/>
          <w:sz w:val="24"/>
          <w:szCs w:val="24"/>
          <w:shd w:val="clear" w:color="auto" w:fill="FFFFFF"/>
        </w:rPr>
        <w:t xml:space="preserve"> existing literature that </w:t>
      </w:r>
      <w:r w:rsidR="00E65092" w:rsidRPr="00145A53">
        <w:rPr>
          <w:rFonts w:ascii="Times New Roman" w:hAnsi="Times New Roman" w:cs="Times New Roman"/>
          <w:sz w:val="24"/>
          <w:szCs w:val="24"/>
          <w:shd w:val="clear" w:color="auto" w:fill="FFFFFF"/>
        </w:rPr>
        <w:t xml:space="preserve">may be </w:t>
      </w:r>
      <w:r w:rsidR="00356CC1" w:rsidRPr="00145A53">
        <w:rPr>
          <w:rFonts w:ascii="Times New Roman" w:hAnsi="Times New Roman" w:cs="Times New Roman"/>
          <w:sz w:val="24"/>
          <w:szCs w:val="24"/>
          <w:shd w:val="clear" w:color="auto" w:fill="FFFFFF"/>
        </w:rPr>
        <w:t xml:space="preserve">even partially relevant to the way </w:t>
      </w:r>
      <w:r w:rsidR="00E65092" w:rsidRPr="00145A53">
        <w:rPr>
          <w:rFonts w:ascii="Times New Roman" w:hAnsi="Times New Roman" w:cs="Times New Roman"/>
          <w:sz w:val="24"/>
          <w:szCs w:val="24"/>
          <w:shd w:val="clear" w:color="auto" w:fill="FFFFFF"/>
        </w:rPr>
        <w:t xml:space="preserve">the </w:t>
      </w:r>
      <w:r w:rsidR="00356CC1" w:rsidRPr="00145A53">
        <w:rPr>
          <w:rFonts w:ascii="Times New Roman" w:hAnsi="Times New Roman" w:cs="Times New Roman"/>
          <w:sz w:val="24"/>
          <w:szCs w:val="24"/>
          <w:shd w:val="clear" w:color="auto" w:fill="FFFFFF"/>
        </w:rPr>
        <w:t>service supply chain has been conceptualized and applied.</w:t>
      </w:r>
      <w:r w:rsidR="00412AEE" w:rsidRPr="00145A53">
        <w:rPr>
          <w:rFonts w:ascii="Times New Roman" w:hAnsi="Times New Roman" w:cs="Times New Roman"/>
          <w:sz w:val="24"/>
          <w:szCs w:val="24"/>
        </w:rPr>
        <w:t xml:space="preserve"> In particular, </w:t>
      </w:r>
      <w:r w:rsidR="00676B31" w:rsidRPr="00145A53">
        <w:rPr>
          <w:rFonts w:ascii="Times New Roman" w:hAnsi="Times New Roman" w:cs="Times New Roman"/>
          <w:sz w:val="24"/>
          <w:szCs w:val="24"/>
        </w:rPr>
        <w:t xml:space="preserve">in </w:t>
      </w:r>
      <w:r w:rsidRPr="00145A53">
        <w:rPr>
          <w:rFonts w:ascii="Times New Roman" w:hAnsi="Times New Roman" w:cs="Times New Roman"/>
          <w:sz w:val="24"/>
          <w:szCs w:val="24"/>
        </w:rPr>
        <w:t xml:space="preserve">Section </w:t>
      </w:r>
      <w:r w:rsidR="00676B31" w:rsidRPr="00145A53">
        <w:rPr>
          <w:rFonts w:ascii="Times New Roman" w:hAnsi="Times New Roman" w:cs="Times New Roman"/>
          <w:sz w:val="24"/>
          <w:szCs w:val="24"/>
        </w:rPr>
        <w:t xml:space="preserve">2, </w:t>
      </w:r>
      <w:r w:rsidR="00E65092" w:rsidRPr="00145A53">
        <w:rPr>
          <w:rFonts w:ascii="Times New Roman" w:hAnsi="Times New Roman" w:cs="Times New Roman"/>
          <w:sz w:val="24"/>
          <w:szCs w:val="24"/>
        </w:rPr>
        <w:t xml:space="preserve">the </w:t>
      </w:r>
      <w:r w:rsidR="00AB1434" w:rsidRPr="00145A53">
        <w:rPr>
          <w:rFonts w:ascii="Times New Roman" w:hAnsi="Times New Roman" w:cs="Times New Roman"/>
          <w:sz w:val="24"/>
          <w:szCs w:val="24"/>
        </w:rPr>
        <w:t>origin</w:t>
      </w:r>
      <w:r w:rsidR="00676B31" w:rsidRPr="00145A53">
        <w:rPr>
          <w:rFonts w:ascii="Times New Roman" w:hAnsi="Times New Roman" w:cs="Times New Roman"/>
          <w:sz w:val="24"/>
          <w:szCs w:val="24"/>
        </w:rPr>
        <w:t xml:space="preserve"> and concept</w:t>
      </w:r>
      <w:r w:rsidR="00AB1434" w:rsidRPr="00145A53">
        <w:rPr>
          <w:rFonts w:ascii="Times New Roman" w:hAnsi="Times New Roman" w:cs="Times New Roman"/>
          <w:sz w:val="24"/>
          <w:szCs w:val="24"/>
        </w:rPr>
        <w:t xml:space="preserve"> of </w:t>
      </w:r>
      <w:r w:rsidR="00E65092" w:rsidRPr="00145A53">
        <w:rPr>
          <w:rFonts w:ascii="Times New Roman" w:hAnsi="Times New Roman" w:cs="Times New Roman"/>
          <w:sz w:val="24"/>
          <w:szCs w:val="24"/>
        </w:rPr>
        <w:t xml:space="preserve">the </w:t>
      </w:r>
      <w:r w:rsidR="00AB1434" w:rsidRPr="00145A53">
        <w:rPr>
          <w:rFonts w:ascii="Times New Roman" w:hAnsi="Times New Roman" w:cs="Times New Roman"/>
          <w:sz w:val="24"/>
          <w:szCs w:val="24"/>
        </w:rPr>
        <w:t xml:space="preserve">service supply chain </w:t>
      </w:r>
      <w:r w:rsidR="00801B76" w:rsidRPr="00145A53">
        <w:rPr>
          <w:rFonts w:ascii="Times New Roman" w:hAnsi="Times New Roman" w:cs="Times New Roman"/>
          <w:sz w:val="24"/>
          <w:szCs w:val="24"/>
        </w:rPr>
        <w:t xml:space="preserve">is provided. </w:t>
      </w:r>
      <w:r w:rsidR="00E65092" w:rsidRPr="00145A53">
        <w:rPr>
          <w:rFonts w:ascii="Times New Roman" w:hAnsi="Times New Roman" w:cs="Times New Roman"/>
          <w:sz w:val="24"/>
          <w:szCs w:val="24"/>
        </w:rPr>
        <w:t>The n</w:t>
      </w:r>
      <w:r w:rsidR="004814BB" w:rsidRPr="00145A53">
        <w:rPr>
          <w:rFonts w:ascii="Times New Roman" w:hAnsi="Times New Roman" w:cs="Times New Roman"/>
          <w:sz w:val="24"/>
          <w:szCs w:val="24"/>
        </w:rPr>
        <w:t>ext</w:t>
      </w:r>
      <w:r w:rsidR="00801B76" w:rsidRPr="00145A53">
        <w:rPr>
          <w:rFonts w:ascii="Times New Roman" w:hAnsi="Times New Roman" w:cs="Times New Roman"/>
          <w:sz w:val="24"/>
          <w:szCs w:val="24"/>
        </w:rPr>
        <w:t xml:space="preserve"> </w:t>
      </w:r>
      <w:r w:rsidR="004814BB" w:rsidRPr="00145A53">
        <w:rPr>
          <w:rFonts w:ascii="Times New Roman" w:hAnsi="Times New Roman" w:cs="Times New Roman"/>
          <w:sz w:val="24"/>
          <w:szCs w:val="24"/>
        </w:rPr>
        <w:t>section</w:t>
      </w:r>
      <w:r w:rsidR="00801B76" w:rsidRPr="00145A53">
        <w:rPr>
          <w:rFonts w:ascii="Times New Roman" w:hAnsi="Times New Roman" w:cs="Times New Roman"/>
          <w:sz w:val="24"/>
          <w:szCs w:val="24"/>
        </w:rPr>
        <w:t xml:space="preserve"> illustrates the methodology </w:t>
      </w:r>
      <w:r w:rsidR="00E65092" w:rsidRPr="00145A53">
        <w:rPr>
          <w:rFonts w:ascii="Times New Roman" w:hAnsi="Times New Roman" w:cs="Times New Roman"/>
          <w:sz w:val="24"/>
          <w:szCs w:val="24"/>
        </w:rPr>
        <w:t xml:space="preserve">that was </w:t>
      </w:r>
      <w:r w:rsidR="00801B76" w:rsidRPr="00145A53">
        <w:rPr>
          <w:rFonts w:ascii="Times New Roman" w:hAnsi="Times New Roman" w:cs="Times New Roman"/>
          <w:sz w:val="24"/>
          <w:szCs w:val="24"/>
        </w:rPr>
        <w:t xml:space="preserve">followed </w:t>
      </w:r>
      <w:r w:rsidR="00E65092" w:rsidRPr="00145A53">
        <w:rPr>
          <w:rFonts w:ascii="Times New Roman" w:hAnsi="Times New Roman" w:cs="Times New Roman"/>
          <w:sz w:val="24"/>
          <w:szCs w:val="24"/>
        </w:rPr>
        <w:t xml:space="preserve">in </w:t>
      </w:r>
      <w:r w:rsidR="00801B76" w:rsidRPr="00145A53">
        <w:rPr>
          <w:rFonts w:ascii="Times New Roman" w:hAnsi="Times New Roman" w:cs="Times New Roman"/>
          <w:sz w:val="24"/>
          <w:szCs w:val="24"/>
        </w:rPr>
        <w:t>co</w:t>
      </w:r>
      <w:r w:rsidR="00FA6D41" w:rsidRPr="00145A53">
        <w:rPr>
          <w:rFonts w:ascii="Times New Roman" w:hAnsi="Times New Roman" w:cs="Times New Roman"/>
          <w:sz w:val="24"/>
          <w:szCs w:val="24"/>
        </w:rPr>
        <w:t>nduct</w:t>
      </w:r>
      <w:r w:rsidR="00E65092" w:rsidRPr="00145A53">
        <w:rPr>
          <w:rFonts w:ascii="Times New Roman" w:hAnsi="Times New Roman" w:cs="Times New Roman"/>
          <w:sz w:val="24"/>
          <w:szCs w:val="24"/>
        </w:rPr>
        <w:t>ing this</w:t>
      </w:r>
      <w:r w:rsidR="00801B76" w:rsidRPr="00145A53">
        <w:rPr>
          <w:rFonts w:ascii="Times New Roman" w:hAnsi="Times New Roman" w:cs="Times New Roman"/>
          <w:sz w:val="24"/>
          <w:szCs w:val="24"/>
        </w:rPr>
        <w:t xml:space="preserve"> </w:t>
      </w:r>
      <w:r w:rsidR="00801B76" w:rsidRPr="00145A53">
        <w:rPr>
          <w:rFonts w:ascii="Times New Roman" w:hAnsi="Times New Roman" w:cs="Times New Roman"/>
          <w:sz w:val="24"/>
          <w:szCs w:val="24"/>
        </w:rPr>
        <w:lastRenderedPageBreak/>
        <w:t>systematic review.</w:t>
      </w:r>
      <w:r w:rsidR="0041734C" w:rsidRPr="00145A53">
        <w:rPr>
          <w:rFonts w:ascii="Times New Roman" w:hAnsi="Times New Roman" w:cs="Times New Roman"/>
          <w:sz w:val="24"/>
          <w:szCs w:val="24"/>
        </w:rPr>
        <w:t xml:space="preserve"> Section 3 presents the scope of </w:t>
      </w:r>
      <w:r w:rsidR="00E65092" w:rsidRPr="00145A53">
        <w:rPr>
          <w:rFonts w:ascii="Times New Roman" w:hAnsi="Times New Roman" w:cs="Times New Roman"/>
          <w:sz w:val="24"/>
          <w:szCs w:val="24"/>
        </w:rPr>
        <w:t xml:space="preserve">the </w:t>
      </w:r>
      <w:r w:rsidR="0041734C" w:rsidRPr="00145A53">
        <w:rPr>
          <w:rFonts w:ascii="Times New Roman" w:hAnsi="Times New Roman" w:cs="Times New Roman"/>
          <w:sz w:val="24"/>
          <w:szCs w:val="24"/>
        </w:rPr>
        <w:t xml:space="preserve">present study from six </w:t>
      </w:r>
      <w:r w:rsidRPr="00145A53">
        <w:rPr>
          <w:rFonts w:ascii="Times New Roman" w:hAnsi="Times New Roman" w:cs="Times New Roman"/>
          <w:sz w:val="24"/>
          <w:szCs w:val="24"/>
        </w:rPr>
        <w:t xml:space="preserve">major </w:t>
      </w:r>
      <w:r w:rsidR="0041734C" w:rsidRPr="00145A53">
        <w:rPr>
          <w:rFonts w:ascii="Times New Roman" w:hAnsi="Times New Roman" w:cs="Times New Roman"/>
          <w:sz w:val="24"/>
          <w:szCs w:val="24"/>
        </w:rPr>
        <w:t xml:space="preserve">dimensions. </w:t>
      </w:r>
      <w:r w:rsidR="00176BF8" w:rsidRPr="00145A53">
        <w:rPr>
          <w:rFonts w:ascii="Times New Roman" w:hAnsi="Times New Roman" w:cs="Times New Roman"/>
          <w:sz w:val="24"/>
          <w:szCs w:val="24"/>
        </w:rPr>
        <w:t xml:space="preserve">The strategy </w:t>
      </w:r>
      <w:r w:rsidR="00E65092" w:rsidRPr="00145A53">
        <w:rPr>
          <w:rFonts w:ascii="Times New Roman" w:hAnsi="Times New Roman" w:cs="Times New Roman"/>
          <w:sz w:val="24"/>
          <w:szCs w:val="24"/>
        </w:rPr>
        <w:t xml:space="preserve">used </w:t>
      </w:r>
      <w:r w:rsidR="00176BF8" w:rsidRPr="00145A53">
        <w:rPr>
          <w:rFonts w:ascii="Times New Roman" w:hAnsi="Times New Roman" w:cs="Times New Roman"/>
          <w:sz w:val="24"/>
          <w:szCs w:val="24"/>
        </w:rPr>
        <w:t xml:space="preserve">to </w:t>
      </w:r>
      <w:r w:rsidR="00E65092" w:rsidRPr="00145A53">
        <w:rPr>
          <w:rFonts w:ascii="Times New Roman" w:hAnsi="Times New Roman" w:cs="Times New Roman"/>
          <w:sz w:val="24"/>
          <w:szCs w:val="24"/>
        </w:rPr>
        <w:t xml:space="preserve">search and </w:t>
      </w:r>
      <w:r w:rsidR="00176BF8" w:rsidRPr="00145A53">
        <w:rPr>
          <w:rFonts w:ascii="Times New Roman" w:hAnsi="Times New Roman" w:cs="Times New Roman"/>
          <w:sz w:val="24"/>
          <w:szCs w:val="24"/>
        </w:rPr>
        <w:t xml:space="preserve">identify associated papers </w:t>
      </w:r>
      <w:r w:rsidR="00E65092" w:rsidRPr="00145A53">
        <w:rPr>
          <w:rFonts w:ascii="Times New Roman" w:hAnsi="Times New Roman" w:cs="Times New Roman"/>
          <w:sz w:val="24"/>
          <w:szCs w:val="24"/>
        </w:rPr>
        <w:t xml:space="preserve">that were </w:t>
      </w:r>
      <w:r w:rsidR="00176BF8" w:rsidRPr="00145A53">
        <w:rPr>
          <w:rFonts w:ascii="Times New Roman" w:hAnsi="Times New Roman" w:cs="Times New Roman"/>
          <w:sz w:val="24"/>
          <w:szCs w:val="24"/>
        </w:rPr>
        <w:t xml:space="preserve">consistent with </w:t>
      </w:r>
      <w:r w:rsidR="00E65092" w:rsidRPr="00145A53">
        <w:rPr>
          <w:rFonts w:ascii="Times New Roman" w:hAnsi="Times New Roman" w:cs="Times New Roman"/>
          <w:sz w:val="24"/>
          <w:szCs w:val="24"/>
        </w:rPr>
        <w:t xml:space="preserve">the </w:t>
      </w:r>
      <w:r w:rsidR="00176BF8" w:rsidRPr="00145A53">
        <w:rPr>
          <w:rFonts w:ascii="Times New Roman" w:hAnsi="Times New Roman" w:cs="Times New Roman"/>
          <w:sz w:val="24"/>
          <w:szCs w:val="24"/>
        </w:rPr>
        <w:t xml:space="preserve">service supply chain is described in </w:t>
      </w:r>
      <w:r w:rsidRPr="00145A53">
        <w:rPr>
          <w:rFonts w:ascii="Times New Roman" w:hAnsi="Times New Roman" w:cs="Times New Roman"/>
          <w:sz w:val="24"/>
          <w:szCs w:val="24"/>
        </w:rPr>
        <w:t xml:space="preserve">Section </w:t>
      </w:r>
      <w:r w:rsidR="00176BF8" w:rsidRPr="00145A53">
        <w:rPr>
          <w:rFonts w:ascii="Times New Roman" w:hAnsi="Times New Roman" w:cs="Times New Roman"/>
          <w:sz w:val="24"/>
          <w:szCs w:val="24"/>
        </w:rPr>
        <w:t>4.</w:t>
      </w:r>
      <w:r w:rsidR="00B512FA" w:rsidRPr="00145A53">
        <w:rPr>
          <w:rFonts w:ascii="Times New Roman" w:hAnsi="Times New Roman" w:cs="Times New Roman"/>
          <w:sz w:val="24"/>
          <w:szCs w:val="24"/>
        </w:rPr>
        <w:t xml:space="preserve"> The related literature</w:t>
      </w:r>
      <w:r w:rsidR="00E25133" w:rsidRPr="00145A53">
        <w:rPr>
          <w:rFonts w:ascii="Times New Roman" w:hAnsi="Times New Roman" w:cs="Times New Roman"/>
          <w:sz w:val="24"/>
          <w:szCs w:val="24"/>
        </w:rPr>
        <w:t xml:space="preserve"> </w:t>
      </w:r>
      <w:r w:rsidR="004A7655" w:rsidRPr="00145A53">
        <w:rPr>
          <w:rFonts w:ascii="Times New Roman" w:hAnsi="Times New Roman" w:cs="Times New Roman"/>
          <w:sz w:val="24"/>
          <w:szCs w:val="24"/>
        </w:rPr>
        <w:t>is</w:t>
      </w:r>
      <w:r w:rsidR="00E25133" w:rsidRPr="00145A53">
        <w:rPr>
          <w:rFonts w:ascii="Times New Roman" w:hAnsi="Times New Roman" w:cs="Times New Roman"/>
          <w:sz w:val="24"/>
          <w:szCs w:val="24"/>
        </w:rPr>
        <w:t xml:space="preserve"> </w:t>
      </w:r>
      <w:r w:rsidR="000C1099" w:rsidRPr="00145A53">
        <w:rPr>
          <w:rFonts w:ascii="Times New Roman" w:hAnsi="Times New Roman" w:cs="Times New Roman"/>
          <w:sz w:val="24"/>
          <w:szCs w:val="24"/>
        </w:rPr>
        <w:t xml:space="preserve">then </w:t>
      </w:r>
      <w:r w:rsidR="00E25133" w:rsidRPr="00145A53">
        <w:rPr>
          <w:rFonts w:ascii="Times New Roman" w:hAnsi="Times New Roman" w:cs="Times New Roman"/>
          <w:sz w:val="24"/>
          <w:szCs w:val="24"/>
        </w:rPr>
        <w:t xml:space="preserve">categorized in </w:t>
      </w:r>
      <w:r w:rsidRPr="00145A53">
        <w:rPr>
          <w:rFonts w:ascii="Times New Roman" w:hAnsi="Times New Roman" w:cs="Times New Roman"/>
          <w:sz w:val="24"/>
          <w:szCs w:val="24"/>
        </w:rPr>
        <w:t xml:space="preserve">Section </w:t>
      </w:r>
      <w:r w:rsidR="00E25133" w:rsidRPr="00145A53">
        <w:rPr>
          <w:rFonts w:ascii="Times New Roman" w:hAnsi="Times New Roman" w:cs="Times New Roman"/>
          <w:sz w:val="24"/>
          <w:szCs w:val="24"/>
        </w:rPr>
        <w:t xml:space="preserve">5. </w:t>
      </w:r>
      <w:r w:rsidR="00A047C0" w:rsidRPr="00145A53">
        <w:rPr>
          <w:rFonts w:ascii="Times New Roman" w:hAnsi="Times New Roman" w:cs="Times New Roman"/>
          <w:sz w:val="24"/>
          <w:szCs w:val="24"/>
        </w:rPr>
        <w:t>Finally, the paper concludes with an assessment of the current advancement of the service supply chain literature and highlight</w:t>
      </w:r>
      <w:r w:rsidR="000C1099" w:rsidRPr="00145A53">
        <w:rPr>
          <w:rFonts w:ascii="Times New Roman" w:hAnsi="Times New Roman" w:cs="Times New Roman"/>
          <w:sz w:val="24"/>
          <w:szCs w:val="24"/>
        </w:rPr>
        <w:t>s</w:t>
      </w:r>
      <w:r w:rsidR="00A047C0" w:rsidRPr="00145A53">
        <w:rPr>
          <w:rFonts w:ascii="Times New Roman" w:hAnsi="Times New Roman" w:cs="Times New Roman"/>
          <w:sz w:val="24"/>
          <w:szCs w:val="24"/>
        </w:rPr>
        <w:t xml:space="preserve"> the significant research gaps to be </w:t>
      </w:r>
      <w:r w:rsidR="000C1099" w:rsidRPr="00145A53">
        <w:rPr>
          <w:rFonts w:ascii="Times New Roman" w:hAnsi="Times New Roman" w:cs="Times New Roman"/>
          <w:sz w:val="24"/>
          <w:szCs w:val="24"/>
        </w:rPr>
        <w:t xml:space="preserve">further </w:t>
      </w:r>
      <w:r w:rsidR="00A047C0" w:rsidRPr="00145A53">
        <w:rPr>
          <w:rFonts w:ascii="Times New Roman" w:hAnsi="Times New Roman" w:cs="Times New Roman"/>
          <w:sz w:val="24"/>
          <w:szCs w:val="24"/>
        </w:rPr>
        <w:t xml:space="preserve">investigated by </w:t>
      </w:r>
      <w:r w:rsidR="000C1099" w:rsidRPr="00145A53">
        <w:rPr>
          <w:rFonts w:ascii="Times New Roman" w:hAnsi="Times New Roman" w:cs="Times New Roman"/>
          <w:sz w:val="24"/>
          <w:szCs w:val="24"/>
        </w:rPr>
        <w:t xml:space="preserve">future </w:t>
      </w:r>
      <w:r w:rsidR="00A047C0" w:rsidRPr="00145A53">
        <w:rPr>
          <w:rFonts w:ascii="Times New Roman" w:hAnsi="Times New Roman" w:cs="Times New Roman"/>
          <w:sz w:val="24"/>
          <w:szCs w:val="24"/>
        </w:rPr>
        <w:t>researcher</w:t>
      </w:r>
      <w:r w:rsidR="000C1099" w:rsidRPr="00145A53">
        <w:rPr>
          <w:rFonts w:ascii="Times New Roman" w:hAnsi="Times New Roman" w:cs="Times New Roman"/>
          <w:sz w:val="24"/>
          <w:szCs w:val="24"/>
        </w:rPr>
        <w:t>s</w:t>
      </w:r>
      <w:r w:rsidR="00A047C0" w:rsidRPr="00145A53">
        <w:rPr>
          <w:rFonts w:ascii="Times New Roman" w:hAnsi="Times New Roman" w:cs="Times New Roman"/>
          <w:sz w:val="24"/>
          <w:szCs w:val="24"/>
        </w:rPr>
        <w:t xml:space="preserve"> and practitioners.</w:t>
      </w:r>
    </w:p>
    <w:p w14:paraId="3315D6FA" w14:textId="77777777" w:rsidR="004A7655" w:rsidRPr="00145A53" w:rsidRDefault="004A7655" w:rsidP="00471C4E">
      <w:pPr>
        <w:jc w:val="both"/>
        <w:rPr>
          <w:rFonts w:ascii="Times New Roman" w:hAnsi="Times New Roman" w:cs="Times New Roman"/>
          <w:sz w:val="24"/>
          <w:szCs w:val="24"/>
        </w:rPr>
      </w:pPr>
    </w:p>
    <w:p w14:paraId="67E50B23" w14:textId="77777777" w:rsidR="00E22C3B" w:rsidRPr="00145A53" w:rsidRDefault="00E22C3B" w:rsidP="00E22C3B">
      <w:pPr>
        <w:jc w:val="both"/>
        <w:rPr>
          <w:rFonts w:ascii="Times New Roman" w:hAnsi="Times New Roman" w:cs="Times New Roman"/>
          <w:b/>
          <w:bCs/>
          <w:sz w:val="24"/>
          <w:szCs w:val="24"/>
        </w:rPr>
      </w:pPr>
      <w:r w:rsidRPr="00145A53">
        <w:rPr>
          <w:rFonts w:ascii="Times New Roman" w:hAnsi="Times New Roman" w:cs="Times New Roman"/>
          <w:b/>
          <w:bCs/>
          <w:sz w:val="24"/>
          <w:szCs w:val="24"/>
        </w:rPr>
        <w:t xml:space="preserve">2. </w:t>
      </w:r>
      <w:r w:rsidR="0050314F" w:rsidRPr="00145A53">
        <w:rPr>
          <w:rFonts w:ascii="Times New Roman" w:hAnsi="Times New Roman" w:cs="Times New Roman"/>
          <w:b/>
          <w:bCs/>
          <w:sz w:val="24"/>
          <w:szCs w:val="24"/>
        </w:rPr>
        <w:t xml:space="preserve">The </w:t>
      </w:r>
      <w:r w:rsidR="00FB2D58" w:rsidRPr="00145A53">
        <w:rPr>
          <w:rFonts w:ascii="Times New Roman" w:hAnsi="Times New Roman" w:cs="Times New Roman"/>
          <w:b/>
          <w:bCs/>
          <w:sz w:val="24"/>
          <w:szCs w:val="24"/>
        </w:rPr>
        <w:t xml:space="preserve">conceptualization of </w:t>
      </w:r>
      <w:r w:rsidR="0050314F" w:rsidRPr="00145A53">
        <w:rPr>
          <w:rFonts w:ascii="Times New Roman" w:hAnsi="Times New Roman" w:cs="Times New Roman"/>
          <w:b/>
          <w:bCs/>
          <w:sz w:val="24"/>
          <w:szCs w:val="24"/>
        </w:rPr>
        <w:t>s</w:t>
      </w:r>
      <w:r w:rsidRPr="00145A53">
        <w:rPr>
          <w:rFonts w:ascii="Times New Roman" w:hAnsi="Times New Roman" w:cs="Times New Roman"/>
          <w:b/>
          <w:bCs/>
          <w:sz w:val="24"/>
          <w:szCs w:val="24"/>
        </w:rPr>
        <w:t xml:space="preserve">upply chain </w:t>
      </w:r>
      <w:r w:rsidR="00FB2D58" w:rsidRPr="00145A53">
        <w:rPr>
          <w:rFonts w:ascii="Times New Roman" w:hAnsi="Times New Roman" w:cs="Times New Roman"/>
          <w:b/>
          <w:bCs/>
          <w:sz w:val="24"/>
          <w:szCs w:val="24"/>
        </w:rPr>
        <w:t xml:space="preserve">with </w:t>
      </w:r>
      <w:r w:rsidRPr="00145A53">
        <w:rPr>
          <w:rFonts w:ascii="Times New Roman" w:hAnsi="Times New Roman" w:cs="Times New Roman"/>
          <w:b/>
          <w:bCs/>
          <w:sz w:val="24"/>
          <w:szCs w:val="24"/>
        </w:rPr>
        <w:t>service elements integration</w:t>
      </w:r>
    </w:p>
    <w:p w14:paraId="58E92125" w14:textId="77777777" w:rsidR="00E22C3B" w:rsidRPr="00145A53" w:rsidRDefault="0050314F" w:rsidP="00E22C3B">
      <w:pPr>
        <w:jc w:val="both"/>
        <w:rPr>
          <w:rFonts w:ascii="Times New Roman" w:hAnsi="Times New Roman" w:cs="Times New Roman"/>
          <w:i/>
          <w:iCs/>
          <w:sz w:val="24"/>
          <w:szCs w:val="24"/>
        </w:rPr>
      </w:pPr>
      <w:r w:rsidRPr="00145A53">
        <w:rPr>
          <w:rFonts w:ascii="Times New Roman" w:hAnsi="Times New Roman" w:cs="Times New Roman"/>
          <w:i/>
          <w:iCs/>
          <w:sz w:val="24"/>
          <w:szCs w:val="24"/>
        </w:rPr>
        <w:t>2.1. The supply chain and supply chain management</w:t>
      </w:r>
    </w:p>
    <w:p w14:paraId="02A963B5" w14:textId="77777777" w:rsidR="0050314F" w:rsidRPr="00145A53" w:rsidRDefault="008903C4" w:rsidP="00E82856">
      <w:pPr>
        <w:jc w:val="both"/>
        <w:rPr>
          <w:rFonts w:ascii="Times New Roman" w:hAnsi="Times New Roman" w:cs="Times New Roman"/>
          <w:sz w:val="24"/>
          <w:szCs w:val="24"/>
        </w:rPr>
      </w:pPr>
      <w:r w:rsidRPr="00145A53">
        <w:rPr>
          <w:rFonts w:ascii="Times New Roman" w:hAnsi="Times New Roman" w:cs="Times New Roman"/>
          <w:sz w:val="24"/>
          <w:szCs w:val="24"/>
        </w:rPr>
        <w:t>S</w:t>
      </w:r>
      <w:r w:rsidR="0050314F" w:rsidRPr="00145A53">
        <w:rPr>
          <w:rFonts w:ascii="Times New Roman" w:hAnsi="Times New Roman" w:cs="Times New Roman"/>
          <w:sz w:val="24"/>
          <w:szCs w:val="24"/>
        </w:rPr>
        <w:t>upply chain management</w:t>
      </w:r>
      <w:r w:rsidRPr="00145A53">
        <w:rPr>
          <w:rFonts w:ascii="Times New Roman" w:hAnsi="Times New Roman" w:cs="Times New Roman"/>
          <w:sz w:val="24"/>
          <w:szCs w:val="24"/>
        </w:rPr>
        <w:t>, as a</w:t>
      </w:r>
      <w:r w:rsidR="0050314F" w:rsidRPr="00145A53">
        <w:rPr>
          <w:rFonts w:ascii="Times New Roman" w:hAnsi="Times New Roman" w:cs="Times New Roman"/>
          <w:sz w:val="24"/>
          <w:szCs w:val="24"/>
        </w:rPr>
        <w:t xml:space="preserve"> </w:t>
      </w:r>
      <w:r w:rsidRPr="00145A53">
        <w:rPr>
          <w:rFonts w:ascii="Times New Roman" w:hAnsi="Times New Roman" w:cs="Times New Roman"/>
          <w:sz w:val="24"/>
          <w:szCs w:val="24"/>
        </w:rPr>
        <w:t xml:space="preserve">formal research topic, </w:t>
      </w:r>
      <w:r w:rsidR="0050314F" w:rsidRPr="00145A53">
        <w:rPr>
          <w:rFonts w:ascii="Times New Roman" w:hAnsi="Times New Roman" w:cs="Times New Roman"/>
          <w:sz w:val="24"/>
          <w:szCs w:val="24"/>
        </w:rPr>
        <w:t xml:space="preserve">is still </w:t>
      </w:r>
      <w:r w:rsidR="00387FF5" w:rsidRPr="00145A53">
        <w:rPr>
          <w:rFonts w:ascii="Times New Roman" w:hAnsi="Times New Roman" w:cs="Times New Roman"/>
          <w:sz w:val="24"/>
          <w:szCs w:val="24"/>
        </w:rPr>
        <w:t xml:space="preserve">considered </w:t>
      </w:r>
      <w:r w:rsidR="0050314F" w:rsidRPr="00145A53">
        <w:rPr>
          <w:rFonts w:ascii="Times New Roman" w:hAnsi="Times New Roman" w:cs="Times New Roman"/>
          <w:sz w:val="24"/>
          <w:szCs w:val="24"/>
        </w:rPr>
        <w:t xml:space="preserve">a new </w:t>
      </w:r>
      <w:r w:rsidR="00387FF5" w:rsidRPr="00145A53">
        <w:rPr>
          <w:rFonts w:ascii="Times New Roman" w:hAnsi="Times New Roman" w:cs="Times New Roman"/>
          <w:sz w:val="24"/>
          <w:szCs w:val="24"/>
        </w:rPr>
        <w:t xml:space="preserve">area </w:t>
      </w:r>
      <w:r w:rsidR="0050314F" w:rsidRPr="00145A53">
        <w:rPr>
          <w:rFonts w:ascii="Times New Roman" w:hAnsi="Times New Roman" w:cs="Times New Roman"/>
          <w:sz w:val="24"/>
          <w:szCs w:val="24"/>
        </w:rPr>
        <w:t xml:space="preserve">of management research. </w:t>
      </w:r>
      <w:r w:rsidR="00387FF5" w:rsidRPr="00145A53">
        <w:rPr>
          <w:rFonts w:ascii="Times New Roman" w:hAnsi="Times New Roman" w:cs="Times New Roman"/>
          <w:sz w:val="24"/>
          <w:szCs w:val="24"/>
        </w:rPr>
        <w:t>T</w:t>
      </w:r>
      <w:r w:rsidR="0050314F" w:rsidRPr="00145A53">
        <w:rPr>
          <w:rFonts w:ascii="Times New Roman" w:hAnsi="Times New Roman" w:cs="Times New Roman"/>
          <w:sz w:val="24"/>
          <w:szCs w:val="24"/>
        </w:rPr>
        <w:t>he notion of supply chain activities has a long relationship with business</w:t>
      </w:r>
      <w:r w:rsidR="00E85C73" w:rsidRPr="00145A53">
        <w:rPr>
          <w:rFonts w:ascii="Times New Roman" w:hAnsi="Times New Roman" w:cs="Times New Roman"/>
          <w:sz w:val="24"/>
          <w:szCs w:val="24"/>
        </w:rPr>
        <w:t xml:space="preserve"> </w:t>
      </w:r>
      <w:r w:rsidR="00E85C73" w:rsidRPr="00145A53">
        <w:rPr>
          <w:rFonts w:ascii="Times New Roman" w:hAnsi="Times New Roman" w:cs="Times New Roman"/>
          <w:sz w:val="24"/>
          <w:szCs w:val="24"/>
        </w:rPr>
        <w:fldChar w:fldCharType="begin">
          <w:fldData xml:space="preserve">PEVuZE5vdGU+PENpdGU+PEF1dGhvcj5MaTwvQXV0aG9yPjxZZWFyPjIwMTQ8L1llYXI+PFJlY051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==
</w:fldData>
        </w:fldChar>
      </w:r>
      <w:r w:rsidR="00BE6BFB" w:rsidRPr="00145A53">
        <w:rPr>
          <w:rFonts w:ascii="Times New Roman" w:hAnsi="Times New Roman" w:cs="Times New Roman"/>
          <w:sz w:val="24"/>
          <w:szCs w:val="24"/>
        </w:rPr>
        <w:instrText xml:space="preserve"> ADDIN EN.CITE </w:instrText>
      </w:r>
      <w:r w:rsidR="00BE6BFB" w:rsidRPr="00145A53">
        <w:rPr>
          <w:rFonts w:ascii="Times New Roman" w:hAnsi="Times New Roman" w:cs="Times New Roman"/>
          <w:sz w:val="24"/>
          <w:szCs w:val="24"/>
        </w:rPr>
        <w:fldChar w:fldCharType="begin">
          <w:fldData xml:space="preserve">PEVuZE5vdGU+PENpdGU+PEF1dGhvcj5MaTwvQXV0aG9yPjxZZWFyPjIwMTQ8L1llYXI+PFJlY051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==
</w:fldData>
        </w:fldChar>
      </w:r>
      <w:r w:rsidR="00BE6BFB" w:rsidRPr="00145A53">
        <w:rPr>
          <w:rFonts w:ascii="Times New Roman" w:hAnsi="Times New Roman" w:cs="Times New Roman"/>
          <w:sz w:val="24"/>
          <w:szCs w:val="24"/>
        </w:rPr>
        <w:instrText xml:space="preserve"> ADDIN EN.CITE.DATA </w:instrText>
      </w:r>
      <w:r w:rsidR="00BE6BFB" w:rsidRPr="00145A53">
        <w:rPr>
          <w:rFonts w:ascii="Times New Roman" w:hAnsi="Times New Roman" w:cs="Times New Roman"/>
          <w:sz w:val="24"/>
          <w:szCs w:val="24"/>
        </w:rPr>
      </w:r>
      <w:r w:rsidR="00BE6BFB" w:rsidRPr="00145A53">
        <w:rPr>
          <w:rFonts w:ascii="Times New Roman" w:hAnsi="Times New Roman" w:cs="Times New Roman"/>
          <w:sz w:val="24"/>
          <w:szCs w:val="24"/>
        </w:rPr>
        <w:fldChar w:fldCharType="end"/>
      </w:r>
      <w:r w:rsidR="00E85C73" w:rsidRPr="00145A53">
        <w:rPr>
          <w:rFonts w:ascii="Times New Roman" w:hAnsi="Times New Roman" w:cs="Times New Roman"/>
          <w:sz w:val="24"/>
          <w:szCs w:val="24"/>
        </w:rPr>
      </w:r>
      <w:r w:rsidR="00E85C73" w:rsidRPr="00145A53">
        <w:rPr>
          <w:rFonts w:ascii="Times New Roman" w:hAnsi="Times New Roman" w:cs="Times New Roman"/>
          <w:sz w:val="24"/>
          <w:szCs w:val="24"/>
        </w:rPr>
        <w:fldChar w:fldCharType="separate"/>
      </w:r>
      <w:r w:rsidR="00BE6BFB" w:rsidRPr="00145A53">
        <w:rPr>
          <w:rFonts w:ascii="Times New Roman" w:hAnsi="Times New Roman" w:cs="Times New Roman"/>
          <w:noProof/>
          <w:sz w:val="24"/>
          <w:szCs w:val="24"/>
        </w:rPr>
        <w:t>(Li et al. 2014; Jie and Gengatharen; Thai, Jie, and Logistics 2018)</w:t>
      </w:r>
      <w:r w:rsidR="00E85C73" w:rsidRPr="00145A53">
        <w:rPr>
          <w:rFonts w:ascii="Times New Roman" w:hAnsi="Times New Roman" w:cs="Times New Roman"/>
          <w:sz w:val="24"/>
          <w:szCs w:val="24"/>
        </w:rPr>
        <w:fldChar w:fldCharType="end"/>
      </w:r>
      <w:r w:rsidR="0050314F" w:rsidRPr="00145A53">
        <w:rPr>
          <w:rFonts w:ascii="Times New Roman" w:hAnsi="Times New Roman" w:cs="Times New Roman"/>
          <w:sz w:val="24"/>
          <w:szCs w:val="24"/>
        </w:rPr>
        <w:t xml:space="preserve">. Previous researchers </w:t>
      </w:r>
      <w:r w:rsidR="00387FF5" w:rsidRPr="00145A53">
        <w:rPr>
          <w:rFonts w:ascii="Times New Roman" w:hAnsi="Times New Roman" w:cs="Times New Roman"/>
          <w:sz w:val="24"/>
          <w:szCs w:val="24"/>
        </w:rPr>
        <w:t xml:space="preserve">have </w:t>
      </w:r>
      <w:r w:rsidR="0050314F" w:rsidRPr="00145A53">
        <w:rPr>
          <w:rFonts w:ascii="Times New Roman" w:hAnsi="Times New Roman" w:cs="Times New Roman"/>
          <w:sz w:val="24"/>
          <w:szCs w:val="24"/>
        </w:rPr>
        <w:t xml:space="preserve">worked </w:t>
      </w:r>
      <w:r w:rsidR="00387FF5" w:rsidRPr="00145A53">
        <w:rPr>
          <w:rFonts w:ascii="Times New Roman" w:hAnsi="Times New Roman" w:cs="Times New Roman"/>
          <w:sz w:val="24"/>
          <w:szCs w:val="24"/>
        </w:rPr>
        <w:t>towards</w:t>
      </w:r>
      <w:r w:rsidR="0050314F" w:rsidRPr="00145A53">
        <w:rPr>
          <w:rFonts w:ascii="Times New Roman" w:hAnsi="Times New Roman" w:cs="Times New Roman"/>
          <w:sz w:val="24"/>
          <w:szCs w:val="24"/>
        </w:rPr>
        <w:t xml:space="preserve"> </w:t>
      </w:r>
      <w:r w:rsidRPr="00145A53">
        <w:rPr>
          <w:rFonts w:ascii="Times New Roman" w:hAnsi="Times New Roman" w:cs="Times New Roman"/>
          <w:sz w:val="24"/>
          <w:szCs w:val="24"/>
        </w:rPr>
        <w:t xml:space="preserve">analysing the </w:t>
      </w:r>
      <w:r w:rsidR="005A3320" w:rsidRPr="00145A53">
        <w:rPr>
          <w:rFonts w:ascii="Times New Roman" w:hAnsi="Times New Roman" w:cs="Times New Roman"/>
          <w:sz w:val="24"/>
          <w:szCs w:val="24"/>
        </w:rPr>
        <w:t>industrial or production</w:t>
      </w:r>
      <w:r w:rsidR="0050314F" w:rsidRPr="00145A53">
        <w:rPr>
          <w:rFonts w:ascii="Times New Roman" w:hAnsi="Times New Roman" w:cs="Times New Roman"/>
          <w:sz w:val="24"/>
          <w:szCs w:val="24"/>
        </w:rPr>
        <w:t xml:space="preserve"> chain rather than </w:t>
      </w:r>
      <w:r w:rsidR="005A3320" w:rsidRPr="00145A53">
        <w:rPr>
          <w:rFonts w:ascii="Times New Roman" w:hAnsi="Times New Roman" w:cs="Times New Roman"/>
          <w:sz w:val="24"/>
          <w:szCs w:val="24"/>
        </w:rPr>
        <w:t xml:space="preserve">service </w:t>
      </w:r>
      <w:r w:rsidR="0050314F" w:rsidRPr="00145A53">
        <w:rPr>
          <w:rFonts w:ascii="Times New Roman" w:hAnsi="Times New Roman" w:cs="Times New Roman"/>
          <w:sz w:val="24"/>
          <w:szCs w:val="24"/>
        </w:rPr>
        <w:t xml:space="preserve">supply or </w:t>
      </w:r>
      <w:r w:rsidR="005A3320" w:rsidRPr="00145A53">
        <w:rPr>
          <w:rFonts w:ascii="Times New Roman" w:hAnsi="Times New Roman" w:cs="Times New Roman"/>
          <w:sz w:val="24"/>
          <w:szCs w:val="24"/>
        </w:rPr>
        <w:t xml:space="preserve">service </w:t>
      </w:r>
      <w:r w:rsidR="0050314F" w:rsidRPr="00145A53">
        <w:rPr>
          <w:rFonts w:ascii="Times New Roman" w:hAnsi="Times New Roman" w:cs="Times New Roman"/>
          <w:sz w:val="24"/>
          <w:szCs w:val="24"/>
        </w:rPr>
        <w:t xml:space="preserve">logistics chain </w:t>
      </w:r>
      <w:r w:rsidR="00A475D1" w:rsidRPr="00145A53">
        <w:rPr>
          <w:rFonts w:ascii="Times New Roman" w:hAnsi="Times New Roman" w:cs="Times New Roman"/>
          <w:sz w:val="24"/>
          <w:szCs w:val="24"/>
        </w:rPr>
        <w:t>management</w:t>
      </w:r>
      <w:r w:rsidR="00EB340A" w:rsidRPr="00145A53">
        <w:rPr>
          <w:rFonts w:ascii="Times New Roman" w:hAnsi="Times New Roman" w:cs="Times New Roman"/>
          <w:sz w:val="24"/>
          <w:szCs w:val="24"/>
        </w:rPr>
        <w:t xml:space="preserve"> </w:t>
      </w:r>
      <w:r w:rsidR="00A76897" w:rsidRPr="00145A53">
        <w:rPr>
          <w:rFonts w:ascii="Times New Roman" w:hAnsi="Times New Roman" w:cs="Times New Roman"/>
          <w:sz w:val="24"/>
          <w:szCs w:val="24"/>
        </w:rPr>
        <w:fldChar w:fldCharType="begin">
          <w:fldData xml:space="preserve">PEVuZE5vdGU+PENpdGU+PEF1dGhvcj5TZXVyaW5nPC9BdXRob3I+PFllYXI+MjAwODwvWWVhcj48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</w:fldData>
        </w:fldChar>
      </w:r>
      <w:r w:rsidR="00BE6BFB" w:rsidRPr="00145A53">
        <w:rPr>
          <w:rFonts w:ascii="Times New Roman" w:hAnsi="Times New Roman" w:cs="Times New Roman"/>
          <w:sz w:val="24"/>
          <w:szCs w:val="24"/>
        </w:rPr>
        <w:instrText xml:space="preserve"> ADDIN EN.CITE </w:instrText>
      </w:r>
      <w:r w:rsidR="00BE6BFB" w:rsidRPr="00145A53">
        <w:rPr>
          <w:rFonts w:ascii="Times New Roman" w:hAnsi="Times New Roman" w:cs="Times New Roman"/>
          <w:sz w:val="24"/>
          <w:szCs w:val="24"/>
        </w:rPr>
        <w:fldChar w:fldCharType="begin">
          <w:fldData xml:space="preserve">PEVuZE5vdGU+PENpdGU+PEF1dGhvcj5TZXVyaW5nPC9BdXRob3I+PFllYXI+MjAwODwvWWVhcj48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</w:fldData>
        </w:fldChar>
      </w:r>
      <w:r w:rsidR="00BE6BFB" w:rsidRPr="00145A53">
        <w:rPr>
          <w:rFonts w:ascii="Times New Roman" w:hAnsi="Times New Roman" w:cs="Times New Roman"/>
          <w:sz w:val="24"/>
          <w:szCs w:val="24"/>
        </w:rPr>
        <w:instrText xml:space="preserve"> ADDIN EN.CITE.DATA </w:instrText>
      </w:r>
      <w:r w:rsidR="00BE6BFB" w:rsidRPr="00145A53">
        <w:rPr>
          <w:rFonts w:ascii="Times New Roman" w:hAnsi="Times New Roman" w:cs="Times New Roman"/>
          <w:sz w:val="24"/>
          <w:szCs w:val="24"/>
        </w:rPr>
      </w:r>
      <w:r w:rsidR="00BE6BFB" w:rsidRPr="00145A53">
        <w:rPr>
          <w:rFonts w:ascii="Times New Roman" w:hAnsi="Times New Roman" w:cs="Times New Roman"/>
          <w:sz w:val="24"/>
          <w:szCs w:val="24"/>
        </w:rPr>
        <w:fldChar w:fldCharType="end"/>
      </w:r>
      <w:r w:rsidR="00A76897" w:rsidRPr="00145A53">
        <w:rPr>
          <w:rFonts w:ascii="Times New Roman" w:hAnsi="Times New Roman" w:cs="Times New Roman"/>
          <w:sz w:val="24"/>
          <w:szCs w:val="24"/>
        </w:rPr>
      </w:r>
      <w:r w:rsidR="00A76897" w:rsidRPr="00145A53">
        <w:rPr>
          <w:rFonts w:ascii="Times New Roman" w:hAnsi="Times New Roman" w:cs="Times New Roman"/>
          <w:sz w:val="24"/>
          <w:szCs w:val="24"/>
        </w:rPr>
        <w:fldChar w:fldCharType="separate"/>
      </w:r>
      <w:r w:rsidR="00BE6BFB" w:rsidRPr="00145A53">
        <w:rPr>
          <w:rFonts w:ascii="Times New Roman" w:hAnsi="Times New Roman" w:cs="Times New Roman"/>
          <w:noProof/>
          <w:sz w:val="24"/>
          <w:szCs w:val="24"/>
        </w:rPr>
        <w:t>(Seuring and Müller 2008; Croom, Romano, and Giannakis 2000; Burgess, Singh, and Koroglu 2006; Feng, Zhu, and Lai 2017; Stephens, White, and Mason-Jones 2016; Stank et al. 2015; Schaltegger and Burritt 2014)</w:t>
      </w:r>
      <w:r w:rsidR="00A76897" w:rsidRPr="00145A53">
        <w:rPr>
          <w:rFonts w:ascii="Times New Roman" w:hAnsi="Times New Roman" w:cs="Times New Roman"/>
          <w:sz w:val="24"/>
          <w:szCs w:val="24"/>
        </w:rPr>
        <w:fldChar w:fldCharType="end"/>
      </w:r>
      <w:r w:rsidR="00EB340A" w:rsidRPr="00145A53">
        <w:rPr>
          <w:rFonts w:ascii="Times New Roman" w:hAnsi="Times New Roman" w:cs="Times New Roman"/>
          <w:sz w:val="24"/>
          <w:szCs w:val="24"/>
        </w:rPr>
        <w:t>.</w:t>
      </w:r>
      <w:r w:rsidRPr="00145A53">
        <w:rPr>
          <w:rFonts w:ascii="Times New Roman" w:hAnsi="Times New Roman" w:cs="Times New Roman"/>
          <w:sz w:val="24"/>
          <w:szCs w:val="24"/>
        </w:rPr>
        <w:t xml:space="preserve"> </w:t>
      </w:r>
      <w:r w:rsidR="00387FF5" w:rsidRPr="00145A53">
        <w:rPr>
          <w:rFonts w:ascii="Times New Roman" w:hAnsi="Times New Roman" w:cs="Times New Roman"/>
          <w:sz w:val="24"/>
          <w:szCs w:val="24"/>
        </w:rPr>
        <w:t xml:space="preserve">This </w:t>
      </w:r>
      <w:r w:rsidR="00A475D1" w:rsidRPr="00145A53">
        <w:rPr>
          <w:rFonts w:ascii="Times New Roman" w:hAnsi="Times New Roman" w:cs="Times New Roman"/>
          <w:sz w:val="24"/>
          <w:szCs w:val="24"/>
        </w:rPr>
        <w:t xml:space="preserve">scenario </w:t>
      </w:r>
      <w:r w:rsidR="00387FF5" w:rsidRPr="00145A53">
        <w:rPr>
          <w:rFonts w:ascii="Times New Roman" w:hAnsi="Times New Roman" w:cs="Times New Roman"/>
          <w:sz w:val="24"/>
          <w:szCs w:val="24"/>
        </w:rPr>
        <w:t xml:space="preserve">is </w:t>
      </w:r>
      <w:r w:rsidR="00A475D1" w:rsidRPr="00145A53">
        <w:rPr>
          <w:rFonts w:ascii="Times New Roman" w:hAnsi="Times New Roman" w:cs="Times New Roman"/>
          <w:sz w:val="24"/>
          <w:szCs w:val="24"/>
        </w:rPr>
        <w:t xml:space="preserve">rapidly changing </w:t>
      </w:r>
      <w:r w:rsidR="00387FF5" w:rsidRPr="00145A53">
        <w:rPr>
          <w:rFonts w:ascii="Times New Roman" w:hAnsi="Times New Roman" w:cs="Times New Roman"/>
          <w:sz w:val="24"/>
          <w:szCs w:val="24"/>
        </w:rPr>
        <w:t>as</w:t>
      </w:r>
      <w:r w:rsidR="00A475D1" w:rsidRPr="00145A53">
        <w:rPr>
          <w:rFonts w:ascii="Times New Roman" w:hAnsi="Times New Roman" w:cs="Times New Roman"/>
          <w:sz w:val="24"/>
          <w:szCs w:val="24"/>
        </w:rPr>
        <w:t xml:space="preserve"> upcoming </w:t>
      </w:r>
      <w:r w:rsidR="00387FF5" w:rsidRPr="00145A53">
        <w:rPr>
          <w:rFonts w:ascii="Times New Roman" w:hAnsi="Times New Roman" w:cs="Times New Roman"/>
          <w:sz w:val="24"/>
          <w:szCs w:val="24"/>
        </w:rPr>
        <w:t xml:space="preserve">studies </w:t>
      </w:r>
      <w:r w:rsidR="00A475D1" w:rsidRPr="00145A53">
        <w:rPr>
          <w:rFonts w:ascii="Times New Roman" w:hAnsi="Times New Roman" w:cs="Times New Roman"/>
          <w:sz w:val="24"/>
          <w:szCs w:val="24"/>
        </w:rPr>
        <w:t xml:space="preserve">are more diversely interested in </w:t>
      </w:r>
      <w:r w:rsidR="009467DD" w:rsidRPr="00145A53">
        <w:rPr>
          <w:rFonts w:ascii="Times New Roman" w:hAnsi="Times New Roman" w:cs="Times New Roman"/>
          <w:sz w:val="24"/>
          <w:szCs w:val="24"/>
        </w:rPr>
        <w:t>traditional</w:t>
      </w:r>
      <w:r w:rsidR="005A3320" w:rsidRPr="00145A53">
        <w:rPr>
          <w:rFonts w:ascii="Times New Roman" w:hAnsi="Times New Roman" w:cs="Times New Roman"/>
          <w:sz w:val="24"/>
          <w:szCs w:val="24"/>
        </w:rPr>
        <w:t xml:space="preserve"> supply chain research topics </w:t>
      </w:r>
      <w:r w:rsidR="00A76897" w:rsidRPr="00145A53">
        <w:rPr>
          <w:rFonts w:ascii="Times New Roman" w:hAnsi="Times New Roman" w:cs="Times New Roman"/>
          <w:sz w:val="24"/>
          <w:szCs w:val="24"/>
        </w:rPr>
        <w:fldChar w:fldCharType="begin">
          <w:fldData xml:space="preserve">PEVuZE5vdGU+PENpdGU+PEF1dGhvcj5ZYXdhcjwvQXV0aG9yPjxZZWFyPjIwMTc8L1llYXI+PFJl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</w:fldData>
        </w:fldChar>
      </w:r>
      <w:r w:rsidR="00BE6BFB" w:rsidRPr="00145A53">
        <w:rPr>
          <w:rFonts w:ascii="Times New Roman" w:hAnsi="Times New Roman" w:cs="Times New Roman"/>
          <w:sz w:val="24"/>
          <w:szCs w:val="24"/>
        </w:rPr>
        <w:instrText xml:space="preserve"> ADDIN EN.CITE </w:instrText>
      </w:r>
      <w:r w:rsidR="00BE6BFB" w:rsidRPr="00145A53">
        <w:rPr>
          <w:rFonts w:ascii="Times New Roman" w:hAnsi="Times New Roman" w:cs="Times New Roman"/>
          <w:sz w:val="24"/>
          <w:szCs w:val="24"/>
        </w:rPr>
        <w:fldChar w:fldCharType="begin">
          <w:fldData xml:space="preserve">PEVuZE5vdGU+PENpdGU+PEF1dGhvcj5ZYXdhcjwvQXV0aG9yPjxZZWFyPjIwMTc8L1llYXI+PFJl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</w:fldData>
        </w:fldChar>
      </w:r>
      <w:r w:rsidR="00BE6BFB" w:rsidRPr="00145A53">
        <w:rPr>
          <w:rFonts w:ascii="Times New Roman" w:hAnsi="Times New Roman" w:cs="Times New Roman"/>
          <w:sz w:val="24"/>
          <w:szCs w:val="24"/>
        </w:rPr>
        <w:instrText xml:space="preserve"> ADDIN EN.CITE.DATA </w:instrText>
      </w:r>
      <w:r w:rsidR="00BE6BFB" w:rsidRPr="00145A53">
        <w:rPr>
          <w:rFonts w:ascii="Times New Roman" w:hAnsi="Times New Roman" w:cs="Times New Roman"/>
          <w:sz w:val="24"/>
          <w:szCs w:val="24"/>
        </w:rPr>
      </w:r>
      <w:r w:rsidR="00BE6BFB" w:rsidRPr="00145A53">
        <w:rPr>
          <w:rFonts w:ascii="Times New Roman" w:hAnsi="Times New Roman" w:cs="Times New Roman"/>
          <w:sz w:val="24"/>
          <w:szCs w:val="24"/>
        </w:rPr>
        <w:fldChar w:fldCharType="end"/>
      </w:r>
      <w:r w:rsidR="00A76897" w:rsidRPr="00145A53">
        <w:rPr>
          <w:rFonts w:ascii="Times New Roman" w:hAnsi="Times New Roman" w:cs="Times New Roman"/>
          <w:sz w:val="24"/>
          <w:szCs w:val="24"/>
        </w:rPr>
      </w:r>
      <w:r w:rsidR="00A76897" w:rsidRPr="00145A53">
        <w:rPr>
          <w:rFonts w:ascii="Times New Roman" w:hAnsi="Times New Roman" w:cs="Times New Roman"/>
          <w:sz w:val="24"/>
          <w:szCs w:val="24"/>
        </w:rPr>
        <w:fldChar w:fldCharType="separate"/>
      </w:r>
      <w:r w:rsidR="00BE6BFB" w:rsidRPr="00145A53">
        <w:rPr>
          <w:rFonts w:ascii="Times New Roman" w:hAnsi="Times New Roman" w:cs="Times New Roman"/>
          <w:noProof/>
          <w:sz w:val="24"/>
          <w:szCs w:val="24"/>
        </w:rPr>
        <w:t>(Yawar and Seuring 2017; Dubey et al. 2017; Liu et al. 2015; Jin and Yang 2016; Fredendall, Letmathe, and Uebe-Emden 2016; Sajjad, Eweje, and Tappin 2015; Touboulic and Walker 2016; Brandenburg et al. 2014; Winter and Knemeyer 2013)</w:t>
      </w:r>
      <w:r w:rsidR="00A76897" w:rsidRPr="00145A53">
        <w:rPr>
          <w:rFonts w:ascii="Times New Roman" w:hAnsi="Times New Roman" w:cs="Times New Roman"/>
          <w:sz w:val="24"/>
          <w:szCs w:val="24"/>
        </w:rPr>
        <w:fldChar w:fldCharType="end"/>
      </w:r>
      <w:r w:rsidR="00A475D1" w:rsidRPr="00145A53">
        <w:rPr>
          <w:rFonts w:ascii="Times New Roman" w:hAnsi="Times New Roman" w:cs="Times New Roman"/>
          <w:sz w:val="24"/>
          <w:szCs w:val="24"/>
        </w:rPr>
        <w:t>.</w:t>
      </w:r>
    </w:p>
    <w:p w14:paraId="3762D35F" w14:textId="77777777" w:rsidR="00C24B35" w:rsidRPr="00145A53" w:rsidRDefault="00C24B35" w:rsidP="00E82856">
      <w:pPr>
        <w:jc w:val="both"/>
        <w:rPr>
          <w:rFonts w:ascii="Times New Roman" w:hAnsi="Times New Roman" w:cs="Times New Roman"/>
          <w:sz w:val="24"/>
          <w:szCs w:val="24"/>
        </w:rPr>
      </w:pPr>
      <w:r w:rsidRPr="00145A53">
        <w:rPr>
          <w:rFonts w:ascii="Times New Roman" w:hAnsi="Times New Roman" w:cs="Times New Roman"/>
          <w:sz w:val="24"/>
          <w:szCs w:val="24"/>
        </w:rPr>
        <w:t xml:space="preserve">The definition of </w:t>
      </w:r>
      <w:r w:rsidR="00BD34F0" w:rsidRPr="00145A53">
        <w:rPr>
          <w:rFonts w:ascii="Times New Roman" w:hAnsi="Times New Roman" w:cs="Times New Roman"/>
          <w:sz w:val="24"/>
          <w:szCs w:val="24"/>
        </w:rPr>
        <w:t xml:space="preserve">the </w:t>
      </w:r>
      <w:r w:rsidRPr="00145A53">
        <w:rPr>
          <w:rFonts w:ascii="Times New Roman" w:hAnsi="Times New Roman" w:cs="Times New Roman"/>
          <w:sz w:val="24"/>
          <w:szCs w:val="24"/>
        </w:rPr>
        <w:t>supply chain has</w:t>
      </w:r>
      <w:r w:rsidR="00387FF5" w:rsidRPr="00145A53">
        <w:rPr>
          <w:rFonts w:ascii="Times New Roman" w:hAnsi="Times New Roman" w:cs="Times New Roman"/>
          <w:sz w:val="24"/>
          <w:szCs w:val="24"/>
        </w:rPr>
        <w:t xml:space="preserve"> been</w:t>
      </w:r>
      <w:r w:rsidRPr="00145A53">
        <w:rPr>
          <w:rFonts w:ascii="Times New Roman" w:hAnsi="Times New Roman" w:cs="Times New Roman"/>
          <w:sz w:val="24"/>
          <w:szCs w:val="24"/>
        </w:rPr>
        <w:t xml:space="preserve"> </w:t>
      </w:r>
      <w:r w:rsidR="008903C4" w:rsidRPr="00145A53">
        <w:rPr>
          <w:rFonts w:ascii="Times New Roman" w:hAnsi="Times New Roman" w:cs="Times New Roman"/>
          <w:sz w:val="24"/>
          <w:szCs w:val="24"/>
        </w:rPr>
        <w:t>immensely</w:t>
      </w:r>
      <w:r w:rsidRPr="00145A53">
        <w:rPr>
          <w:rFonts w:ascii="Times New Roman" w:hAnsi="Times New Roman" w:cs="Times New Roman"/>
          <w:sz w:val="24"/>
          <w:szCs w:val="24"/>
        </w:rPr>
        <w:t xml:space="preserve"> influenced by the authors</w:t>
      </w:r>
      <w:r w:rsidR="008903C4" w:rsidRPr="00145A53">
        <w:rPr>
          <w:rFonts w:ascii="Times New Roman" w:hAnsi="Times New Roman" w:cs="Times New Roman"/>
          <w:sz w:val="24"/>
          <w:szCs w:val="24"/>
        </w:rPr>
        <w:t>’</w:t>
      </w:r>
      <w:r w:rsidRPr="00145A53">
        <w:rPr>
          <w:rFonts w:ascii="Times New Roman" w:hAnsi="Times New Roman" w:cs="Times New Roman"/>
          <w:sz w:val="24"/>
          <w:szCs w:val="24"/>
        </w:rPr>
        <w:t xml:space="preserve"> point</w:t>
      </w:r>
      <w:r w:rsidR="008903C4" w:rsidRPr="00145A53">
        <w:rPr>
          <w:rFonts w:ascii="Times New Roman" w:hAnsi="Times New Roman" w:cs="Times New Roman"/>
          <w:sz w:val="24"/>
          <w:szCs w:val="24"/>
        </w:rPr>
        <w:t>s</w:t>
      </w:r>
      <w:r w:rsidRPr="00145A53">
        <w:rPr>
          <w:rFonts w:ascii="Times New Roman" w:hAnsi="Times New Roman" w:cs="Times New Roman"/>
          <w:sz w:val="24"/>
          <w:szCs w:val="24"/>
        </w:rPr>
        <w:t xml:space="preserve"> of view</w:t>
      </w:r>
      <w:r w:rsidR="008903C4" w:rsidRPr="00145A53">
        <w:rPr>
          <w:rFonts w:ascii="Times New Roman" w:hAnsi="Times New Roman" w:cs="Times New Roman"/>
          <w:sz w:val="24"/>
          <w:szCs w:val="24"/>
        </w:rPr>
        <w:t>,</w:t>
      </w:r>
      <w:r w:rsidRPr="00145A53">
        <w:rPr>
          <w:rFonts w:ascii="Times New Roman" w:hAnsi="Times New Roman" w:cs="Times New Roman"/>
          <w:sz w:val="24"/>
          <w:szCs w:val="24"/>
        </w:rPr>
        <w:t xml:space="preserve"> but </w:t>
      </w:r>
      <w:r w:rsidR="008903C4" w:rsidRPr="00145A53">
        <w:rPr>
          <w:rFonts w:ascii="Times New Roman" w:hAnsi="Times New Roman" w:cs="Times New Roman"/>
          <w:sz w:val="24"/>
          <w:szCs w:val="24"/>
        </w:rPr>
        <w:t xml:space="preserve">is </w:t>
      </w:r>
      <w:r w:rsidR="00387FF5" w:rsidRPr="00145A53">
        <w:rPr>
          <w:rFonts w:ascii="Times New Roman" w:hAnsi="Times New Roman" w:cs="Times New Roman"/>
          <w:sz w:val="24"/>
          <w:szCs w:val="24"/>
        </w:rPr>
        <w:t xml:space="preserve">largely </w:t>
      </w:r>
      <w:r w:rsidRPr="00145A53">
        <w:rPr>
          <w:rFonts w:ascii="Times New Roman" w:hAnsi="Times New Roman" w:cs="Times New Roman"/>
          <w:sz w:val="24"/>
          <w:szCs w:val="24"/>
        </w:rPr>
        <w:t xml:space="preserve">concentrated on </w:t>
      </w:r>
      <w:r w:rsidR="00387FF5" w:rsidRPr="00145A53">
        <w:rPr>
          <w:rFonts w:ascii="Times New Roman" w:hAnsi="Times New Roman" w:cs="Times New Roman"/>
          <w:sz w:val="24"/>
          <w:szCs w:val="24"/>
        </w:rPr>
        <w:t xml:space="preserve">building an </w:t>
      </w:r>
      <w:r w:rsidRPr="00145A53">
        <w:rPr>
          <w:rFonts w:ascii="Times New Roman" w:hAnsi="Times New Roman" w:cs="Times New Roman"/>
          <w:sz w:val="24"/>
          <w:szCs w:val="24"/>
        </w:rPr>
        <w:t xml:space="preserve">extended relationship </w:t>
      </w:r>
      <w:r w:rsidR="00387FF5" w:rsidRPr="00145A53">
        <w:rPr>
          <w:rFonts w:ascii="Times New Roman" w:hAnsi="Times New Roman" w:cs="Times New Roman"/>
          <w:sz w:val="24"/>
          <w:szCs w:val="24"/>
        </w:rPr>
        <w:t>between</w:t>
      </w:r>
      <w:r w:rsidRPr="00145A53">
        <w:rPr>
          <w:rFonts w:ascii="Times New Roman" w:hAnsi="Times New Roman" w:cs="Times New Roman"/>
          <w:sz w:val="24"/>
          <w:szCs w:val="24"/>
        </w:rPr>
        <w:t xml:space="preserve"> supplier</w:t>
      </w:r>
      <w:r w:rsidR="00387FF5" w:rsidRPr="00145A53">
        <w:rPr>
          <w:rFonts w:ascii="Times New Roman" w:hAnsi="Times New Roman" w:cs="Times New Roman"/>
          <w:sz w:val="24"/>
          <w:szCs w:val="24"/>
        </w:rPr>
        <w:t>s</w:t>
      </w:r>
      <w:r w:rsidRPr="00145A53">
        <w:rPr>
          <w:rFonts w:ascii="Times New Roman" w:hAnsi="Times New Roman" w:cs="Times New Roman"/>
          <w:sz w:val="24"/>
          <w:szCs w:val="24"/>
        </w:rPr>
        <w:t>, organization</w:t>
      </w:r>
      <w:r w:rsidR="00387FF5" w:rsidRPr="00145A53">
        <w:rPr>
          <w:rFonts w:ascii="Times New Roman" w:hAnsi="Times New Roman" w:cs="Times New Roman"/>
          <w:sz w:val="24"/>
          <w:szCs w:val="24"/>
        </w:rPr>
        <w:t>s</w:t>
      </w:r>
      <w:r w:rsidR="00BD34F0" w:rsidRPr="00145A53">
        <w:rPr>
          <w:rFonts w:ascii="Times New Roman" w:hAnsi="Times New Roman" w:cs="Times New Roman"/>
          <w:sz w:val="24"/>
          <w:szCs w:val="24"/>
        </w:rPr>
        <w:t xml:space="preserve"> </w:t>
      </w:r>
      <w:r w:rsidRPr="00145A53">
        <w:rPr>
          <w:rFonts w:ascii="Times New Roman" w:hAnsi="Times New Roman" w:cs="Times New Roman"/>
          <w:sz w:val="24"/>
          <w:szCs w:val="24"/>
        </w:rPr>
        <w:t>and customers</w:t>
      </w:r>
      <w:r w:rsidR="008903C4" w:rsidRPr="00145A53">
        <w:rPr>
          <w:rFonts w:ascii="Times New Roman" w:hAnsi="Times New Roman" w:cs="Times New Roman"/>
          <w:sz w:val="24"/>
          <w:szCs w:val="24"/>
        </w:rPr>
        <w:t>,</w:t>
      </w:r>
      <w:r w:rsidRPr="00145A53">
        <w:rPr>
          <w:rFonts w:ascii="Times New Roman" w:hAnsi="Times New Roman" w:cs="Times New Roman"/>
          <w:sz w:val="24"/>
          <w:szCs w:val="24"/>
        </w:rPr>
        <w:t xml:space="preserve"> </w:t>
      </w:r>
      <w:r w:rsidR="00387FF5" w:rsidRPr="00145A53">
        <w:rPr>
          <w:rFonts w:ascii="Times New Roman" w:hAnsi="Times New Roman" w:cs="Times New Roman"/>
          <w:sz w:val="24"/>
          <w:szCs w:val="24"/>
        </w:rPr>
        <w:t>as shown in</w:t>
      </w:r>
      <w:r w:rsidRPr="00145A53">
        <w:rPr>
          <w:rFonts w:ascii="Times New Roman" w:hAnsi="Times New Roman" w:cs="Times New Roman"/>
          <w:sz w:val="24"/>
          <w:szCs w:val="24"/>
        </w:rPr>
        <w:t xml:space="preserve"> </w:t>
      </w:r>
      <w:r w:rsidR="00387FF5" w:rsidRPr="00145A53">
        <w:rPr>
          <w:rFonts w:ascii="Times New Roman" w:hAnsi="Times New Roman" w:cs="Times New Roman"/>
          <w:sz w:val="24"/>
          <w:szCs w:val="24"/>
        </w:rPr>
        <w:t xml:space="preserve">Figure </w:t>
      </w:r>
      <w:r w:rsidRPr="00145A53">
        <w:rPr>
          <w:rFonts w:ascii="Times New Roman" w:hAnsi="Times New Roman" w:cs="Times New Roman"/>
          <w:sz w:val="24"/>
          <w:szCs w:val="24"/>
        </w:rPr>
        <w:t>1</w:t>
      </w:r>
      <w:r w:rsidR="00642884" w:rsidRPr="00145A53">
        <w:rPr>
          <w:rFonts w:ascii="Times New Roman" w:hAnsi="Times New Roman" w:cs="Times New Roman"/>
          <w:sz w:val="24"/>
          <w:szCs w:val="24"/>
        </w:rPr>
        <w:t xml:space="preserve"> </w:t>
      </w:r>
      <w:r w:rsidR="00A76897" w:rsidRPr="00145A53">
        <w:rPr>
          <w:rFonts w:ascii="Times New Roman" w:hAnsi="Times New Roman" w:cs="Times New Roman"/>
          <w:sz w:val="24"/>
          <w:szCs w:val="24"/>
        </w:rPr>
        <w:fldChar w:fldCharType="begin"/>
      </w:r>
      <w:r w:rsidR="00BE6BFB" w:rsidRPr="00145A53">
        <w:rPr>
          <w:rFonts w:ascii="Times New Roman" w:hAnsi="Times New Roman" w:cs="Times New Roman"/>
          <w:sz w:val="24"/>
          <w:szCs w:val="24"/>
        </w:rPr>
        <w:instrText xml:space="preserve"> ADDIN EN.CITE &lt;EndNote&gt;&lt;Cite&gt;&lt;Author&gt;Mentzer&lt;/Author&gt;&lt;Year&gt;2001&lt;/Year&gt;&lt;RecNum&gt;432&lt;/RecNum&gt;&lt;DisplayText&gt;(Mentzer et al. 2001)&lt;/DisplayText&gt;&lt;record&gt;&lt;rec-number&gt;432&lt;/rec-number&gt;&lt;foreign-keys&gt;&lt;key app="EN" db-id="v9pwxsf9mewv5ce0p5ipvzdnt5ezsx2fss5r" timestamp="1549337651"&gt;432&lt;/key&gt;&lt;/foreign-keys&gt;&lt;ref-type name="Journal Article"&gt;17&lt;/ref-type&gt;&lt;contributors&gt;&lt;authors&gt;&lt;author&gt;Mentzer, John T&lt;/author&gt;&lt;author&gt;DeWitt, William&lt;/author&gt;&lt;author&gt;Keebler, James S&lt;/author&gt;&lt;author&gt;Min, Soonhong&lt;/author&gt;&lt;author&gt;Nix, Nancy W&lt;/author&gt;&lt;author&gt;Smith, Carlo D&lt;/author&gt;&lt;author&gt;Zacharia, Zach G&lt;/author&gt;&lt;/authors&gt;&lt;/contributors&gt;&lt;titles&gt;&lt;title&gt;Defining supply chain management&lt;/title&gt;&lt;secondary-title&gt;Journal of Business logistics&lt;/secondary-title&gt;&lt;/titles&gt;&lt;periodical&gt;&lt;full-title&gt;Journal of Business logistics&lt;/full-title&gt;&lt;/periodical&gt;&lt;pages&gt;1-25&lt;/pages&gt;&lt;volume&gt;22&lt;/volume&gt;&lt;number&gt;2&lt;/number&gt;&lt;dates&gt;&lt;year&gt;2001&lt;/year&gt;&lt;/dates&gt;&lt;isbn&gt;2158-1592&lt;/isbn&gt;&lt;urls&gt;&lt;/urls&gt;&lt;/record&gt;&lt;/Cite&gt;&lt;/EndNote&gt;</w:instrText>
      </w:r>
      <w:r w:rsidR="00A76897" w:rsidRPr="00145A53">
        <w:rPr>
          <w:rFonts w:ascii="Times New Roman" w:hAnsi="Times New Roman" w:cs="Times New Roman"/>
          <w:sz w:val="24"/>
          <w:szCs w:val="24"/>
        </w:rPr>
        <w:fldChar w:fldCharType="separate"/>
      </w:r>
      <w:r w:rsidR="00BE6BFB" w:rsidRPr="00145A53">
        <w:rPr>
          <w:rFonts w:ascii="Times New Roman" w:hAnsi="Times New Roman" w:cs="Times New Roman"/>
          <w:noProof/>
          <w:sz w:val="24"/>
          <w:szCs w:val="24"/>
        </w:rPr>
        <w:t>(Mentzer et al. 2001)</w:t>
      </w:r>
      <w:r w:rsidR="00A76897" w:rsidRPr="00145A53">
        <w:rPr>
          <w:rFonts w:ascii="Times New Roman" w:hAnsi="Times New Roman" w:cs="Times New Roman"/>
          <w:sz w:val="24"/>
          <w:szCs w:val="24"/>
        </w:rPr>
        <w:fldChar w:fldCharType="end"/>
      </w:r>
      <w:r w:rsidRPr="00145A53">
        <w:rPr>
          <w:rStyle w:val="selectable"/>
          <w:rFonts w:ascii="Times New Roman" w:hAnsi="Times New Roman" w:cs="Times New Roman"/>
          <w:sz w:val="24"/>
          <w:szCs w:val="24"/>
        </w:rPr>
        <w:t>.</w:t>
      </w:r>
      <w:r w:rsidR="00642884" w:rsidRPr="00145A53">
        <w:rPr>
          <w:rFonts w:ascii="Times New Roman" w:hAnsi="Times New Roman" w:cs="Times New Roman"/>
          <w:sz w:val="24"/>
          <w:szCs w:val="24"/>
        </w:rPr>
        <w:t xml:space="preserve"> Based on </w:t>
      </w:r>
      <w:r w:rsidR="00387FF5" w:rsidRPr="00145A53">
        <w:rPr>
          <w:rFonts w:ascii="Times New Roman" w:hAnsi="Times New Roman" w:cs="Times New Roman"/>
          <w:sz w:val="24"/>
          <w:szCs w:val="24"/>
        </w:rPr>
        <w:t xml:space="preserve">this idea, </w:t>
      </w:r>
      <w:r w:rsidR="00387FF5" w:rsidRPr="00145A53">
        <w:rPr>
          <w:rStyle w:val="selectable"/>
          <w:rFonts w:ascii="Times New Roman" w:hAnsi="Times New Roman" w:cs="Times New Roman"/>
          <w:sz w:val="24"/>
          <w:szCs w:val="24"/>
        </w:rPr>
        <w:t xml:space="preserve">Mentzer et al. </w:t>
      </w:r>
      <w:r w:rsidR="00A76897" w:rsidRPr="00145A53">
        <w:rPr>
          <w:rStyle w:val="selectable"/>
          <w:rFonts w:ascii="Times New Roman" w:hAnsi="Times New Roman" w:cs="Times New Roman"/>
          <w:sz w:val="24"/>
          <w:szCs w:val="24"/>
        </w:rPr>
        <w:fldChar w:fldCharType="begin"/>
      </w:r>
      <w:r w:rsidR="00E05B1E" w:rsidRPr="00145A53">
        <w:rPr>
          <w:rStyle w:val="selectable"/>
          <w:rFonts w:ascii="Times New Roman" w:hAnsi="Times New Roman" w:cs="Times New Roman"/>
          <w:sz w:val="24"/>
          <w:szCs w:val="24"/>
        </w:rPr>
        <w:instrText xml:space="preserve"> ADDIN EN.CITE &lt;EndNote&gt;&lt;Cite ExcludeAuth="1"&gt;&lt;Author&gt;Mentzer&lt;/Author&gt;&lt;Year&gt;2001&lt;/Year&gt;&lt;RecNum&gt;432&lt;/RecNum&gt;&lt;DisplayText&gt;(2001)&lt;/DisplayText&gt;&lt;record&gt;&lt;rec-number&gt;432&lt;/rec-number&gt;&lt;foreign-keys&gt;&lt;key app="EN" db-id="v9pwxsf9mewv5ce0p5ipvzdnt5ezsx2fss5r" timestamp="1549337651"&gt;432&lt;/key&gt;&lt;/foreign-keys&gt;&lt;ref-type name="Journal Article"&gt;17&lt;/ref-type&gt;&lt;contributors&gt;&lt;authors&gt;&lt;author&gt;Mentzer, John T&lt;/author&gt;&lt;author&gt;DeWitt, William&lt;/author&gt;&lt;author&gt;Keebler, James S&lt;/author&gt;&lt;author&gt;Min, Soonhong&lt;/author&gt;&lt;author&gt;Nix, Nancy W&lt;/author&gt;&lt;author&gt;Smith, Carlo D&lt;/author&gt;&lt;author&gt;Zacharia, Zach G&lt;/author&gt;&lt;/authors&gt;&lt;/contributors&gt;&lt;titles&gt;&lt;title&gt;Defining supply chain management&lt;/title&gt;&lt;secondary-title&gt;Journal of Business logistics&lt;/secondary-title&gt;&lt;/titles&gt;&lt;periodical&gt;&lt;full-title&gt;Journal of Business logistics&lt;/full-title&gt;&lt;/periodical&gt;&lt;pages&gt;1-25&lt;/pages&gt;&lt;volume&gt;22&lt;/volume&gt;&lt;number&gt;2&lt;/number&gt;&lt;dates&gt;&lt;year&gt;2001&lt;/year&gt;&lt;/dates&gt;&lt;isbn&gt;2158-1592&lt;/isbn&gt;&lt;urls&gt;&lt;/urls&gt;&lt;/record&gt;&lt;/Cite&gt;&lt;/EndNote&gt;</w:instrText>
      </w:r>
      <w:r w:rsidR="00A76897" w:rsidRPr="00145A53">
        <w:rPr>
          <w:rStyle w:val="selectable"/>
          <w:rFonts w:ascii="Times New Roman" w:hAnsi="Times New Roman" w:cs="Times New Roman"/>
          <w:sz w:val="24"/>
          <w:szCs w:val="24"/>
        </w:rPr>
        <w:fldChar w:fldCharType="separate"/>
      </w:r>
      <w:r w:rsidR="00645B44" w:rsidRPr="00145A53">
        <w:rPr>
          <w:rStyle w:val="selectable"/>
          <w:rFonts w:ascii="Times New Roman" w:hAnsi="Times New Roman" w:cs="Times New Roman"/>
          <w:noProof/>
          <w:sz w:val="24"/>
          <w:szCs w:val="24"/>
        </w:rPr>
        <w:t>(2001)</w:t>
      </w:r>
      <w:r w:rsidR="00A76897" w:rsidRPr="00145A53">
        <w:rPr>
          <w:rStyle w:val="selectable"/>
          <w:rFonts w:ascii="Times New Roman" w:hAnsi="Times New Roman" w:cs="Times New Roman"/>
          <w:sz w:val="24"/>
          <w:szCs w:val="24"/>
        </w:rPr>
        <w:fldChar w:fldCharType="end"/>
      </w:r>
      <w:r w:rsidR="000B6090" w:rsidRPr="00145A53">
        <w:rPr>
          <w:rStyle w:val="selectable"/>
          <w:rFonts w:ascii="Times New Roman" w:hAnsi="Times New Roman" w:cs="Times New Roman"/>
          <w:sz w:val="24"/>
          <w:szCs w:val="24"/>
        </w:rPr>
        <w:t xml:space="preserve"> classified the </w:t>
      </w:r>
      <w:r w:rsidR="000C2E20" w:rsidRPr="00145A53">
        <w:rPr>
          <w:rStyle w:val="selectable"/>
          <w:rFonts w:ascii="Times New Roman" w:hAnsi="Times New Roman" w:cs="Times New Roman"/>
          <w:sz w:val="24"/>
          <w:szCs w:val="24"/>
        </w:rPr>
        <w:t>supply</w:t>
      </w:r>
      <w:r w:rsidR="000B6090" w:rsidRPr="00145A53">
        <w:rPr>
          <w:rStyle w:val="selectable"/>
          <w:rFonts w:ascii="Times New Roman" w:hAnsi="Times New Roman" w:cs="Times New Roman"/>
          <w:sz w:val="24"/>
          <w:szCs w:val="24"/>
        </w:rPr>
        <w:t xml:space="preserve"> chain into three </w:t>
      </w:r>
      <w:r w:rsidR="00387FF5" w:rsidRPr="00145A53">
        <w:rPr>
          <w:rStyle w:val="selectable"/>
          <w:rFonts w:ascii="Times New Roman" w:hAnsi="Times New Roman" w:cs="Times New Roman"/>
          <w:sz w:val="24"/>
          <w:szCs w:val="24"/>
        </w:rPr>
        <w:t xml:space="preserve">types: </w:t>
      </w:r>
      <w:r w:rsidR="000B6090" w:rsidRPr="00145A53">
        <w:rPr>
          <w:rStyle w:val="selectable"/>
          <w:rFonts w:ascii="Times New Roman" w:hAnsi="Times New Roman" w:cs="Times New Roman"/>
          <w:sz w:val="24"/>
          <w:szCs w:val="24"/>
        </w:rPr>
        <w:t xml:space="preserve">direct supply </w:t>
      </w:r>
      <w:r w:rsidR="000C2E20" w:rsidRPr="00145A53">
        <w:rPr>
          <w:rStyle w:val="selectable"/>
          <w:rFonts w:ascii="Times New Roman" w:hAnsi="Times New Roman" w:cs="Times New Roman"/>
          <w:sz w:val="24"/>
          <w:szCs w:val="24"/>
        </w:rPr>
        <w:t>chain (</w:t>
      </w:r>
      <w:r w:rsidR="000B6090" w:rsidRPr="00145A53">
        <w:rPr>
          <w:rStyle w:val="selectable"/>
          <w:rFonts w:ascii="Times New Roman" w:hAnsi="Times New Roman" w:cs="Times New Roman"/>
          <w:sz w:val="24"/>
          <w:szCs w:val="24"/>
        </w:rPr>
        <w:t>Figure</w:t>
      </w:r>
      <w:r w:rsidR="00645B44" w:rsidRPr="00145A53">
        <w:rPr>
          <w:rStyle w:val="selectable"/>
          <w:rFonts w:ascii="Times New Roman" w:hAnsi="Times New Roman" w:cs="Times New Roman"/>
          <w:sz w:val="24"/>
          <w:szCs w:val="24"/>
        </w:rPr>
        <w:t> </w:t>
      </w:r>
      <w:r w:rsidR="000B6090" w:rsidRPr="00145A53">
        <w:rPr>
          <w:rStyle w:val="selectable"/>
          <w:rFonts w:ascii="Times New Roman" w:hAnsi="Times New Roman" w:cs="Times New Roman"/>
          <w:sz w:val="24"/>
          <w:szCs w:val="24"/>
        </w:rPr>
        <w:t>1a)</w:t>
      </w:r>
      <w:r w:rsidR="000C2E20" w:rsidRPr="00145A53">
        <w:rPr>
          <w:rStyle w:val="selectable"/>
          <w:rFonts w:ascii="Times New Roman" w:hAnsi="Times New Roman" w:cs="Times New Roman"/>
          <w:sz w:val="24"/>
          <w:szCs w:val="24"/>
        </w:rPr>
        <w:t>, extended</w:t>
      </w:r>
      <w:r w:rsidR="000E1B4D" w:rsidRPr="00145A53">
        <w:rPr>
          <w:rStyle w:val="selectable"/>
          <w:rFonts w:ascii="Times New Roman" w:hAnsi="Times New Roman" w:cs="Times New Roman"/>
          <w:sz w:val="24"/>
          <w:szCs w:val="24"/>
        </w:rPr>
        <w:t xml:space="preserve"> supply </w:t>
      </w:r>
      <w:r w:rsidR="00B23F30" w:rsidRPr="00145A53">
        <w:rPr>
          <w:rStyle w:val="selectable"/>
          <w:rFonts w:ascii="Times New Roman" w:hAnsi="Times New Roman" w:cs="Times New Roman"/>
          <w:sz w:val="24"/>
          <w:szCs w:val="24"/>
        </w:rPr>
        <w:t>chain (</w:t>
      </w:r>
      <w:r w:rsidR="000E1B4D" w:rsidRPr="00145A53">
        <w:rPr>
          <w:rStyle w:val="selectable"/>
          <w:rFonts w:ascii="Times New Roman" w:hAnsi="Times New Roman" w:cs="Times New Roman"/>
          <w:sz w:val="24"/>
          <w:szCs w:val="24"/>
        </w:rPr>
        <w:t>Figure</w:t>
      </w:r>
      <w:r w:rsidR="000C2E20" w:rsidRPr="00145A53">
        <w:rPr>
          <w:rStyle w:val="selectable"/>
          <w:rFonts w:ascii="Times New Roman" w:hAnsi="Times New Roman" w:cs="Times New Roman"/>
          <w:sz w:val="24"/>
          <w:szCs w:val="24"/>
        </w:rPr>
        <w:t xml:space="preserve"> </w:t>
      </w:r>
      <w:r w:rsidR="000E1B4D" w:rsidRPr="00145A53">
        <w:rPr>
          <w:rStyle w:val="selectable"/>
          <w:rFonts w:ascii="Times New Roman" w:hAnsi="Times New Roman" w:cs="Times New Roman"/>
          <w:sz w:val="24"/>
          <w:szCs w:val="24"/>
        </w:rPr>
        <w:t xml:space="preserve">1b) and </w:t>
      </w:r>
      <w:r w:rsidR="000C2E20" w:rsidRPr="00145A53">
        <w:rPr>
          <w:rStyle w:val="selectable"/>
          <w:rFonts w:ascii="Times New Roman" w:hAnsi="Times New Roman" w:cs="Times New Roman"/>
          <w:sz w:val="24"/>
          <w:szCs w:val="24"/>
        </w:rPr>
        <w:t>u</w:t>
      </w:r>
      <w:r w:rsidR="000E1B4D" w:rsidRPr="00145A53">
        <w:rPr>
          <w:rStyle w:val="selectable"/>
          <w:rFonts w:ascii="Times New Roman" w:hAnsi="Times New Roman" w:cs="Times New Roman"/>
          <w:sz w:val="24"/>
          <w:szCs w:val="24"/>
        </w:rPr>
        <w:t>ltimate supply chain (Figure 1c)</w:t>
      </w:r>
      <w:r w:rsidR="00387FF5" w:rsidRPr="00145A53">
        <w:rPr>
          <w:rStyle w:val="selectable"/>
          <w:rFonts w:ascii="Times New Roman" w:hAnsi="Times New Roman" w:cs="Times New Roman"/>
          <w:sz w:val="24"/>
          <w:szCs w:val="24"/>
        </w:rPr>
        <w:t xml:space="preserve">. </w:t>
      </w:r>
      <w:r w:rsidR="00897F1C" w:rsidRPr="00145A53">
        <w:rPr>
          <w:rStyle w:val="selectable"/>
          <w:rFonts w:ascii="Times New Roman" w:hAnsi="Times New Roman" w:cs="Times New Roman"/>
          <w:sz w:val="24"/>
          <w:szCs w:val="24"/>
        </w:rPr>
        <w:t xml:space="preserve">A </w:t>
      </w:r>
      <w:r w:rsidR="000E1B4D" w:rsidRPr="00145A53">
        <w:rPr>
          <w:rStyle w:val="selectable"/>
          <w:rFonts w:ascii="Times New Roman" w:hAnsi="Times New Roman" w:cs="Times New Roman"/>
          <w:sz w:val="24"/>
          <w:szCs w:val="24"/>
        </w:rPr>
        <w:t xml:space="preserve">direct supply chain is </w:t>
      </w:r>
      <w:r w:rsidR="00897F1C" w:rsidRPr="00145A53">
        <w:rPr>
          <w:rStyle w:val="selectable"/>
          <w:rFonts w:ascii="Times New Roman" w:hAnsi="Times New Roman" w:cs="Times New Roman"/>
          <w:sz w:val="24"/>
          <w:szCs w:val="24"/>
        </w:rPr>
        <w:t xml:space="preserve">conceptualised by </w:t>
      </w:r>
      <w:r w:rsidR="000E1B4D" w:rsidRPr="00145A53">
        <w:rPr>
          <w:rStyle w:val="selectable"/>
          <w:rFonts w:ascii="Times New Roman" w:hAnsi="Times New Roman" w:cs="Times New Roman"/>
          <w:sz w:val="24"/>
          <w:szCs w:val="24"/>
        </w:rPr>
        <w:t xml:space="preserve">keeping </w:t>
      </w:r>
      <w:r w:rsidR="00897F1C" w:rsidRPr="00145A53">
        <w:rPr>
          <w:rStyle w:val="selectable"/>
          <w:rFonts w:ascii="Times New Roman" w:hAnsi="Times New Roman" w:cs="Times New Roman"/>
          <w:sz w:val="24"/>
          <w:szCs w:val="24"/>
        </w:rPr>
        <w:t xml:space="preserve">manufacturing </w:t>
      </w:r>
      <w:r w:rsidR="000E1B4D" w:rsidRPr="00145A53">
        <w:rPr>
          <w:rStyle w:val="selectable"/>
          <w:rFonts w:ascii="Times New Roman" w:hAnsi="Times New Roman" w:cs="Times New Roman"/>
          <w:sz w:val="24"/>
          <w:szCs w:val="24"/>
        </w:rPr>
        <w:t xml:space="preserve">organization in middle as intermediary </w:t>
      </w:r>
      <w:r w:rsidR="00897F1C" w:rsidRPr="00145A53">
        <w:rPr>
          <w:rStyle w:val="selectable"/>
          <w:rFonts w:ascii="Times New Roman" w:hAnsi="Times New Roman" w:cs="Times New Roman"/>
          <w:sz w:val="24"/>
          <w:szCs w:val="24"/>
        </w:rPr>
        <w:t xml:space="preserve">between </w:t>
      </w:r>
      <w:r w:rsidR="000E1B4D" w:rsidRPr="00145A53">
        <w:rPr>
          <w:rStyle w:val="selectable"/>
          <w:rFonts w:ascii="Times New Roman" w:hAnsi="Times New Roman" w:cs="Times New Roman"/>
          <w:sz w:val="24"/>
          <w:szCs w:val="24"/>
        </w:rPr>
        <w:t>supplier</w:t>
      </w:r>
      <w:r w:rsidR="00897F1C" w:rsidRPr="00145A53">
        <w:rPr>
          <w:rStyle w:val="selectable"/>
          <w:rFonts w:ascii="Times New Roman" w:hAnsi="Times New Roman" w:cs="Times New Roman"/>
          <w:sz w:val="24"/>
          <w:szCs w:val="24"/>
        </w:rPr>
        <w:t>s</w:t>
      </w:r>
      <w:r w:rsidR="000E1B4D" w:rsidRPr="00145A53">
        <w:rPr>
          <w:rStyle w:val="selectable"/>
          <w:rFonts w:ascii="Times New Roman" w:hAnsi="Times New Roman" w:cs="Times New Roman"/>
          <w:sz w:val="24"/>
          <w:szCs w:val="24"/>
        </w:rPr>
        <w:t xml:space="preserve"> and customer</w:t>
      </w:r>
      <w:r w:rsidR="00897F1C" w:rsidRPr="00145A53">
        <w:rPr>
          <w:rStyle w:val="selectable"/>
          <w:rFonts w:ascii="Times New Roman" w:hAnsi="Times New Roman" w:cs="Times New Roman"/>
          <w:sz w:val="24"/>
          <w:szCs w:val="24"/>
        </w:rPr>
        <w:t>s</w:t>
      </w:r>
      <w:r w:rsidR="000E1B4D" w:rsidRPr="00145A53">
        <w:rPr>
          <w:rStyle w:val="selectable"/>
          <w:rFonts w:ascii="Times New Roman" w:hAnsi="Times New Roman" w:cs="Times New Roman"/>
          <w:sz w:val="24"/>
          <w:szCs w:val="24"/>
        </w:rPr>
        <w:t>.</w:t>
      </w:r>
    </w:p>
    <w:p w14:paraId="6553BB54" w14:textId="77777777" w:rsidR="00171D77" w:rsidRPr="00145A53" w:rsidRDefault="00C24B35" w:rsidP="00E82856">
      <w:pPr>
        <w:jc w:val="center"/>
        <w:rPr>
          <w:rFonts w:ascii="Times New Roman" w:hAnsi="Times New Roman" w:cs="Times New Roman"/>
          <w:sz w:val="24"/>
          <w:szCs w:val="24"/>
        </w:rPr>
      </w:pPr>
      <w:r w:rsidRPr="00145A53">
        <w:rPr>
          <w:rFonts w:ascii="Times New Roman" w:hAnsi="Times New Roman" w:cs="Times New Roman"/>
          <w:sz w:val="24"/>
          <w:szCs w:val="24"/>
        </w:rPr>
        <w:t>&lt;&lt;Include figure 1&gt;&gt;</w:t>
      </w:r>
    </w:p>
    <w:p w14:paraId="584671DC" w14:textId="77777777" w:rsidR="00E22C3B" w:rsidRPr="00145A53" w:rsidRDefault="008903C4" w:rsidP="00E82856">
      <w:pPr>
        <w:jc w:val="both"/>
        <w:rPr>
          <w:rStyle w:val="selectable"/>
          <w:rFonts w:ascii="Times New Roman" w:hAnsi="Times New Roman" w:cs="Times New Roman"/>
          <w:sz w:val="24"/>
          <w:szCs w:val="24"/>
        </w:rPr>
      </w:pPr>
      <w:r w:rsidRPr="00145A53">
        <w:rPr>
          <w:rFonts w:ascii="Times New Roman" w:hAnsi="Times New Roman" w:cs="Times New Roman"/>
          <w:sz w:val="24"/>
          <w:szCs w:val="24"/>
        </w:rPr>
        <w:t>The</w:t>
      </w:r>
      <w:r w:rsidR="000C2E20" w:rsidRPr="00145A53">
        <w:rPr>
          <w:rFonts w:ascii="Times New Roman" w:hAnsi="Times New Roman" w:cs="Times New Roman"/>
          <w:sz w:val="24"/>
          <w:szCs w:val="24"/>
        </w:rPr>
        <w:t xml:space="preserve"> supply chain can be defined as</w:t>
      </w:r>
      <w:r w:rsidR="00935F0A" w:rsidRPr="00145A53">
        <w:rPr>
          <w:rFonts w:ascii="Times New Roman" w:hAnsi="Times New Roman" w:cs="Times New Roman"/>
          <w:sz w:val="24"/>
          <w:szCs w:val="24"/>
        </w:rPr>
        <w:t xml:space="preserve"> </w:t>
      </w:r>
      <w:r w:rsidR="000C2E20" w:rsidRPr="00145A53">
        <w:rPr>
          <w:rFonts w:ascii="Times New Roman" w:hAnsi="Times New Roman" w:cs="Times New Roman"/>
          <w:sz w:val="24"/>
          <w:szCs w:val="24"/>
        </w:rPr>
        <w:t xml:space="preserve">a set of three or more entities (organizations or </w:t>
      </w:r>
      <w:r w:rsidR="00897F1C" w:rsidRPr="00145A53">
        <w:rPr>
          <w:rFonts w:ascii="Times New Roman" w:hAnsi="Times New Roman" w:cs="Times New Roman"/>
          <w:sz w:val="24"/>
          <w:szCs w:val="24"/>
        </w:rPr>
        <w:t>firms</w:t>
      </w:r>
      <w:r w:rsidR="000C2E20" w:rsidRPr="00145A53">
        <w:rPr>
          <w:rFonts w:ascii="Times New Roman" w:hAnsi="Times New Roman" w:cs="Times New Roman"/>
          <w:sz w:val="24"/>
          <w:szCs w:val="24"/>
        </w:rPr>
        <w:t xml:space="preserve">) directly involved in the upstream and downstream flow of products, services, finances, and/or information from a source to a customer </w:t>
      </w:r>
      <w:r w:rsidR="00A76897" w:rsidRPr="00145A53">
        <w:rPr>
          <w:rStyle w:val="selectable"/>
          <w:rFonts w:ascii="Times New Roman" w:hAnsi="Times New Roman" w:cs="Times New Roman"/>
          <w:sz w:val="24"/>
          <w:szCs w:val="24"/>
        </w:rPr>
        <w:fldChar w:fldCharType="begin"/>
      </w:r>
      <w:r w:rsidR="00BE6BFB" w:rsidRPr="00145A53">
        <w:rPr>
          <w:rStyle w:val="selectable"/>
          <w:rFonts w:ascii="Times New Roman" w:hAnsi="Times New Roman" w:cs="Times New Roman"/>
          <w:sz w:val="24"/>
          <w:szCs w:val="24"/>
        </w:rPr>
        <w:instrText xml:space="preserve"> ADDIN EN.CITE &lt;EndNote&gt;&lt;Cite&gt;&lt;Author&gt;Mentzer&lt;/Author&gt;&lt;Year&gt;2001&lt;/Year&gt;&lt;RecNum&gt;432&lt;/RecNum&gt;&lt;DisplayText&gt;(Mentzer et al. 2001)&lt;/DisplayText&gt;&lt;record&gt;&lt;rec-number&gt;432&lt;/rec-number&gt;&lt;foreign-keys&gt;&lt;key app="EN" db-id="v9pwxsf9mewv5ce0p5ipvzdnt5ezsx2fss5r" timestamp="1549337651"&gt;432&lt;/key&gt;&lt;/foreign-keys&gt;&lt;ref-type name="Journal Article"&gt;17&lt;/ref-type&gt;&lt;contributors&gt;&lt;authors&gt;&lt;author&gt;Mentzer, John T&lt;/author&gt;&lt;author&gt;DeWitt, William&lt;/author&gt;&lt;author&gt;Keebler, James S&lt;/author&gt;&lt;author&gt;Min, Soonhong&lt;/author&gt;&lt;author&gt;Nix, Nancy W&lt;/author&gt;&lt;author&gt;Smith, Carlo D&lt;/author&gt;&lt;author&gt;Zacharia, Zach G&lt;/author&gt;&lt;/authors&gt;&lt;/contributors&gt;&lt;titles&gt;&lt;title&gt;Defining supply chain management&lt;/title&gt;&lt;secondary-title&gt;Journal of Business logistics&lt;/secondary-title&gt;&lt;/titles&gt;&lt;periodical&gt;&lt;full-title&gt;Journal of Business logistics&lt;/full-title&gt;&lt;/periodical&gt;&lt;pages&gt;1-25&lt;/pages&gt;&lt;volume&gt;22&lt;/volume&gt;&lt;number&gt;2&lt;/number&gt;&lt;dates&gt;&lt;year&gt;2001&lt;/year&gt;&lt;/dates&gt;&lt;isbn&gt;2158-1592&lt;/isbn&gt;&lt;urls&gt;&lt;/urls&gt;&lt;/record&gt;&lt;/Cite&gt;&lt;/EndNote&gt;</w:instrText>
      </w:r>
      <w:r w:rsidR="00A76897" w:rsidRPr="00145A53">
        <w:rPr>
          <w:rStyle w:val="selectable"/>
          <w:rFonts w:ascii="Times New Roman" w:hAnsi="Times New Roman" w:cs="Times New Roman"/>
          <w:sz w:val="24"/>
          <w:szCs w:val="24"/>
        </w:rPr>
        <w:fldChar w:fldCharType="separate"/>
      </w:r>
      <w:r w:rsidR="00BE6BFB" w:rsidRPr="00145A53">
        <w:rPr>
          <w:rStyle w:val="selectable"/>
          <w:rFonts w:ascii="Times New Roman" w:hAnsi="Times New Roman" w:cs="Times New Roman"/>
          <w:noProof/>
          <w:sz w:val="24"/>
          <w:szCs w:val="24"/>
        </w:rPr>
        <w:t>(Mentzer et al. 2001)</w:t>
      </w:r>
      <w:r w:rsidR="00A76897" w:rsidRPr="00145A53">
        <w:rPr>
          <w:rStyle w:val="selectable"/>
          <w:rFonts w:ascii="Times New Roman" w:hAnsi="Times New Roman" w:cs="Times New Roman"/>
          <w:sz w:val="24"/>
          <w:szCs w:val="24"/>
        </w:rPr>
        <w:fldChar w:fldCharType="end"/>
      </w:r>
      <w:r w:rsidR="000C2E20" w:rsidRPr="00145A53">
        <w:rPr>
          <w:rStyle w:val="selectable"/>
          <w:rFonts w:ascii="Times New Roman" w:hAnsi="Times New Roman" w:cs="Times New Roman"/>
          <w:sz w:val="24"/>
          <w:szCs w:val="24"/>
        </w:rPr>
        <w:t>.</w:t>
      </w:r>
      <w:r w:rsidR="002718E9" w:rsidRPr="00145A53">
        <w:rPr>
          <w:rStyle w:val="selectable"/>
          <w:rFonts w:ascii="Times New Roman" w:hAnsi="Times New Roman" w:cs="Times New Roman"/>
          <w:sz w:val="24"/>
          <w:szCs w:val="24"/>
        </w:rPr>
        <w:t xml:space="preserve"> </w:t>
      </w:r>
      <w:r w:rsidR="000C2E20" w:rsidRPr="00145A53">
        <w:rPr>
          <w:rStyle w:val="selectable"/>
          <w:rFonts w:ascii="Times New Roman" w:hAnsi="Times New Roman" w:cs="Times New Roman"/>
          <w:sz w:val="24"/>
          <w:szCs w:val="24"/>
        </w:rPr>
        <w:t>Other authors in the field come to the same conclusion in their published works</w:t>
      </w:r>
      <w:r w:rsidR="00DD32FE" w:rsidRPr="00145A53">
        <w:rPr>
          <w:rStyle w:val="selectable"/>
          <w:rFonts w:ascii="Times New Roman" w:hAnsi="Times New Roman" w:cs="Times New Roman"/>
          <w:sz w:val="24"/>
          <w:szCs w:val="24"/>
        </w:rPr>
        <w:t xml:space="preserve"> </w:t>
      </w:r>
      <w:r w:rsidR="00A76897" w:rsidRPr="00145A53">
        <w:rPr>
          <w:rStyle w:val="selectable"/>
          <w:rFonts w:ascii="Times New Roman" w:hAnsi="Times New Roman" w:cs="Times New Roman"/>
          <w:sz w:val="24"/>
          <w:szCs w:val="24"/>
        </w:rPr>
        <w:fldChar w:fldCharType="begin">
          <w:fldData xml:space="preserve">PEVuZE5vdGU+PENpdGU+PEF1dGhvcj5BbmtsZXNhcmlhPC9BdXRob3I+PFllYXI+MjAwODwvWWVh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</w:fldData>
        </w:fldChar>
      </w:r>
      <w:r w:rsidR="00BE6BFB" w:rsidRPr="00145A53">
        <w:rPr>
          <w:rStyle w:val="selectable"/>
          <w:rFonts w:ascii="Times New Roman" w:hAnsi="Times New Roman" w:cs="Times New Roman"/>
          <w:sz w:val="24"/>
          <w:szCs w:val="24"/>
        </w:rPr>
        <w:instrText xml:space="preserve"> ADDIN EN.CITE </w:instrText>
      </w:r>
      <w:r w:rsidR="00BE6BFB" w:rsidRPr="00145A53">
        <w:rPr>
          <w:rStyle w:val="selectable"/>
          <w:rFonts w:ascii="Times New Roman" w:hAnsi="Times New Roman" w:cs="Times New Roman"/>
          <w:sz w:val="24"/>
          <w:szCs w:val="24"/>
        </w:rPr>
        <w:fldChar w:fldCharType="begin">
          <w:fldData xml:space="preserve">PEVuZE5vdGU+PENpdGU+PEF1dGhvcj5BbmtsZXNhcmlhPC9BdXRob3I+PFllYXI+MjAwODwvWWVh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</w:fldData>
        </w:fldChar>
      </w:r>
      <w:r w:rsidR="00BE6BFB" w:rsidRPr="00145A53">
        <w:rPr>
          <w:rStyle w:val="selectable"/>
          <w:rFonts w:ascii="Times New Roman" w:hAnsi="Times New Roman" w:cs="Times New Roman"/>
          <w:sz w:val="24"/>
          <w:szCs w:val="24"/>
        </w:rPr>
        <w:instrText xml:space="preserve"> ADDIN EN.CITE.DATA </w:instrText>
      </w:r>
      <w:r w:rsidR="00BE6BFB" w:rsidRPr="00145A53">
        <w:rPr>
          <w:rStyle w:val="selectable"/>
          <w:rFonts w:ascii="Times New Roman" w:hAnsi="Times New Roman" w:cs="Times New Roman"/>
          <w:sz w:val="24"/>
          <w:szCs w:val="24"/>
        </w:rPr>
      </w:r>
      <w:r w:rsidR="00BE6BFB" w:rsidRPr="00145A53">
        <w:rPr>
          <w:rStyle w:val="selectable"/>
          <w:rFonts w:ascii="Times New Roman" w:hAnsi="Times New Roman" w:cs="Times New Roman"/>
          <w:sz w:val="24"/>
          <w:szCs w:val="24"/>
        </w:rPr>
        <w:fldChar w:fldCharType="end"/>
      </w:r>
      <w:r w:rsidR="00A76897" w:rsidRPr="00145A53">
        <w:rPr>
          <w:rStyle w:val="selectable"/>
          <w:rFonts w:ascii="Times New Roman" w:hAnsi="Times New Roman" w:cs="Times New Roman"/>
          <w:sz w:val="24"/>
          <w:szCs w:val="24"/>
        </w:rPr>
      </w:r>
      <w:r w:rsidR="00A76897" w:rsidRPr="00145A53">
        <w:rPr>
          <w:rStyle w:val="selectable"/>
          <w:rFonts w:ascii="Times New Roman" w:hAnsi="Times New Roman" w:cs="Times New Roman"/>
          <w:sz w:val="24"/>
          <w:szCs w:val="24"/>
        </w:rPr>
        <w:fldChar w:fldCharType="separate"/>
      </w:r>
      <w:r w:rsidR="00BE6BFB" w:rsidRPr="00145A53">
        <w:rPr>
          <w:rStyle w:val="selectable"/>
          <w:rFonts w:ascii="Times New Roman" w:hAnsi="Times New Roman" w:cs="Times New Roman"/>
          <w:noProof/>
          <w:sz w:val="24"/>
          <w:szCs w:val="24"/>
        </w:rPr>
        <w:t>(Anklesaria 2008; Chopra and Meindl 2007; Hugos 2003; Shapiro 2001; Kurata and Nam 2013; Carter, Rogers, and Choi 2015)</w:t>
      </w:r>
      <w:r w:rsidR="00A76897" w:rsidRPr="00145A53">
        <w:rPr>
          <w:rStyle w:val="selectable"/>
          <w:rFonts w:ascii="Times New Roman" w:hAnsi="Times New Roman" w:cs="Times New Roman"/>
          <w:sz w:val="24"/>
          <w:szCs w:val="24"/>
        </w:rPr>
        <w:fldChar w:fldCharType="end"/>
      </w:r>
      <w:r w:rsidR="000C2E20" w:rsidRPr="00145A53">
        <w:rPr>
          <w:rStyle w:val="selectable"/>
          <w:rFonts w:ascii="Times New Roman" w:hAnsi="Times New Roman" w:cs="Times New Roman"/>
          <w:sz w:val="24"/>
          <w:szCs w:val="24"/>
        </w:rPr>
        <w:t>.</w:t>
      </w:r>
    </w:p>
    <w:p w14:paraId="218AF7CA" w14:textId="77777777" w:rsidR="000C2E20" w:rsidRPr="00145A53" w:rsidRDefault="00897F1C" w:rsidP="00553BC8">
      <w:pPr>
        <w:jc w:val="both"/>
        <w:rPr>
          <w:rFonts w:ascii="Times New Roman" w:hAnsi="Times New Roman" w:cs="Times New Roman"/>
          <w:sz w:val="24"/>
          <w:szCs w:val="24"/>
        </w:rPr>
      </w:pPr>
      <w:r w:rsidRPr="00145A53">
        <w:rPr>
          <w:rFonts w:ascii="Times New Roman" w:hAnsi="Times New Roman" w:cs="Times New Roman"/>
          <w:sz w:val="24"/>
          <w:szCs w:val="24"/>
        </w:rPr>
        <w:t xml:space="preserve">In terms of defining </w:t>
      </w:r>
      <w:r w:rsidR="00935F0A" w:rsidRPr="00145A53">
        <w:rPr>
          <w:rFonts w:ascii="Times New Roman" w:hAnsi="Times New Roman" w:cs="Times New Roman"/>
          <w:sz w:val="24"/>
          <w:szCs w:val="24"/>
        </w:rPr>
        <w:t>supply chain management</w:t>
      </w:r>
      <w:r w:rsidRPr="00145A53">
        <w:rPr>
          <w:rFonts w:ascii="Times New Roman" w:hAnsi="Times New Roman" w:cs="Times New Roman"/>
          <w:sz w:val="24"/>
          <w:szCs w:val="24"/>
        </w:rPr>
        <w:t>, authors definition</w:t>
      </w:r>
      <w:r w:rsidR="008903C4" w:rsidRPr="00145A53">
        <w:rPr>
          <w:rFonts w:ascii="Times New Roman" w:hAnsi="Times New Roman" w:cs="Times New Roman"/>
          <w:sz w:val="24"/>
          <w:szCs w:val="24"/>
        </w:rPr>
        <w:t>s</w:t>
      </w:r>
      <w:r w:rsidR="00935F0A" w:rsidRPr="00145A53">
        <w:rPr>
          <w:rFonts w:ascii="Times New Roman" w:hAnsi="Times New Roman" w:cs="Times New Roman"/>
          <w:sz w:val="24"/>
          <w:szCs w:val="24"/>
        </w:rPr>
        <w:t xml:space="preserve"> </w:t>
      </w:r>
      <w:r w:rsidRPr="00145A53">
        <w:rPr>
          <w:rFonts w:ascii="Times New Roman" w:hAnsi="Times New Roman" w:cs="Times New Roman"/>
          <w:sz w:val="24"/>
          <w:szCs w:val="24"/>
        </w:rPr>
        <w:t xml:space="preserve">varied </w:t>
      </w:r>
      <w:r w:rsidR="00935F0A" w:rsidRPr="00145A53">
        <w:rPr>
          <w:rFonts w:ascii="Times New Roman" w:hAnsi="Times New Roman" w:cs="Times New Roman"/>
          <w:sz w:val="24"/>
          <w:szCs w:val="24"/>
        </w:rPr>
        <w:t xml:space="preserve">based on </w:t>
      </w:r>
      <w:r w:rsidR="008903C4" w:rsidRPr="00145A53">
        <w:rPr>
          <w:rFonts w:ascii="Times New Roman" w:hAnsi="Times New Roman" w:cs="Times New Roman"/>
          <w:sz w:val="24"/>
          <w:szCs w:val="24"/>
        </w:rPr>
        <w:t xml:space="preserve">the author’s </w:t>
      </w:r>
      <w:r w:rsidR="00935F0A" w:rsidRPr="00145A53">
        <w:rPr>
          <w:rFonts w:ascii="Times New Roman" w:hAnsi="Times New Roman" w:cs="Times New Roman"/>
          <w:sz w:val="24"/>
          <w:szCs w:val="24"/>
        </w:rPr>
        <w:t xml:space="preserve">understanding and </w:t>
      </w:r>
      <w:r w:rsidRPr="00145A53">
        <w:rPr>
          <w:rFonts w:ascii="Times New Roman" w:hAnsi="Times New Roman" w:cs="Times New Roman"/>
          <w:sz w:val="24"/>
          <w:szCs w:val="24"/>
        </w:rPr>
        <w:t xml:space="preserve">contextual </w:t>
      </w:r>
      <w:r w:rsidR="00935F0A" w:rsidRPr="00145A53">
        <w:rPr>
          <w:rFonts w:ascii="Times New Roman" w:hAnsi="Times New Roman" w:cs="Times New Roman"/>
          <w:sz w:val="24"/>
          <w:szCs w:val="24"/>
        </w:rPr>
        <w:t>viewpoint</w:t>
      </w:r>
      <w:r w:rsidR="002718E9" w:rsidRPr="00145A53">
        <w:rPr>
          <w:rFonts w:ascii="Times New Roman" w:hAnsi="Times New Roman" w:cs="Times New Roman"/>
          <w:sz w:val="24"/>
          <w:szCs w:val="24"/>
        </w:rPr>
        <w:t xml:space="preserve"> </w:t>
      </w:r>
      <w:r w:rsidR="00A76897" w:rsidRPr="00145A53">
        <w:rPr>
          <w:rStyle w:val="selectable"/>
          <w:rFonts w:ascii="Times New Roman" w:hAnsi="Times New Roman" w:cs="Times New Roman"/>
          <w:sz w:val="24"/>
          <w:szCs w:val="24"/>
        </w:rPr>
        <w:fldChar w:fldCharType="begin">
          <w:fldData xml:space="preserve">PEVuZE5vdGU+PENpdGU+PEF1dGhvcj5NZW50emVyPC9BdXRob3I+PFllYXI+MjAwMTwvWWVhcj48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</w:fldData>
        </w:fldChar>
      </w:r>
      <w:r w:rsidR="00BE6BFB" w:rsidRPr="00145A53">
        <w:rPr>
          <w:rStyle w:val="selectable"/>
          <w:rFonts w:ascii="Times New Roman" w:hAnsi="Times New Roman" w:cs="Times New Roman"/>
          <w:sz w:val="24"/>
          <w:szCs w:val="24"/>
        </w:rPr>
        <w:instrText xml:space="preserve"> ADDIN EN.CITE </w:instrText>
      </w:r>
      <w:r w:rsidR="00BE6BFB" w:rsidRPr="00145A53">
        <w:rPr>
          <w:rStyle w:val="selectable"/>
          <w:rFonts w:ascii="Times New Roman" w:hAnsi="Times New Roman" w:cs="Times New Roman"/>
          <w:sz w:val="24"/>
          <w:szCs w:val="24"/>
        </w:rPr>
        <w:fldChar w:fldCharType="begin">
          <w:fldData xml:space="preserve">PEVuZE5vdGU+PENpdGU+PEF1dGhvcj5NZW50emVyPC9BdXRob3I+PFllYXI+MjAwMTwvWWVhcj48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</w:fldData>
        </w:fldChar>
      </w:r>
      <w:r w:rsidR="00BE6BFB" w:rsidRPr="00145A53">
        <w:rPr>
          <w:rStyle w:val="selectable"/>
          <w:rFonts w:ascii="Times New Roman" w:hAnsi="Times New Roman" w:cs="Times New Roman"/>
          <w:sz w:val="24"/>
          <w:szCs w:val="24"/>
        </w:rPr>
        <w:instrText xml:space="preserve"> ADDIN EN.CITE.DATA </w:instrText>
      </w:r>
      <w:r w:rsidR="00BE6BFB" w:rsidRPr="00145A53">
        <w:rPr>
          <w:rStyle w:val="selectable"/>
          <w:rFonts w:ascii="Times New Roman" w:hAnsi="Times New Roman" w:cs="Times New Roman"/>
          <w:sz w:val="24"/>
          <w:szCs w:val="24"/>
        </w:rPr>
      </w:r>
      <w:r w:rsidR="00BE6BFB" w:rsidRPr="00145A53">
        <w:rPr>
          <w:rStyle w:val="selectable"/>
          <w:rFonts w:ascii="Times New Roman" w:hAnsi="Times New Roman" w:cs="Times New Roman"/>
          <w:sz w:val="24"/>
          <w:szCs w:val="24"/>
        </w:rPr>
        <w:fldChar w:fldCharType="end"/>
      </w:r>
      <w:r w:rsidR="00A76897" w:rsidRPr="00145A53">
        <w:rPr>
          <w:rStyle w:val="selectable"/>
          <w:rFonts w:ascii="Times New Roman" w:hAnsi="Times New Roman" w:cs="Times New Roman"/>
          <w:sz w:val="24"/>
          <w:szCs w:val="24"/>
        </w:rPr>
      </w:r>
      <w:r w:rsidR="00A76897" w:rsidRPr="00145A53">
        <w:rPr>
          <w:rStyle w:val="selectable"/>
          <w:rFonts w:ascii="Times New Roman" w:hAnsi="Times New Roman" w:cs="Times New Roman"/>
          <w:sz w:val="24"/>
          <w:szCs w:val="24"/>
        </w:rPr>
        <w:fldChar w:fldCharType="separate"/>
      </w:r>
      <w:r w:rsidR="00BE6BFB" w:rsidRPr="00145A53">
        <w:rPr>
          <w:rStyle w:val="selectable"/>
          <w:rFonts w:ascii="Times New Roman" w:hAnsi="Times New Roman" w:cs="Times New Roman"/>
          <w:noProof/>
          <w:sz w:val="24"/>
          <w:szCs w:val="24"/>
        </w:rPr>
        <w:t>(Mentzer et al. 2001; Asgari et al. 2016; Ellram and Cooper 2014)</w:t>
      </w:r>
      <w:r w:rsidR="00A76897" w:rsidRPr="00145A53">
        <w:rPr>
          <w:rStyle w:val="selectable"/>
          <w:rFonts w:ascii="Times New Roman" w:hAnsi="Times New Roman" w:cs="Times New Roman"/>
          <w:sz w:val="24"/>
          <w:szCs w:val="24"/>
        </w:rPr>
        <w:fldChar w:fldCharType="end"/>
      </w:r>
      <w:r w:rsidR="00935F0A" w:rsidRPr="00145A53">
        <w:rPr>
          <w:rFonts w:ascii="Times New Roman" w:hAnsi="Times New Roman" w:cs="Times New Roman"/>
          <w:sz w:val="24"/>
          <w:szCs w:val="24"/>
        </w:rPr>
        <w:t>.</w:t>
      </w:r>
      <w:r w:rsidR="002E0EB0" w:rsidRPr="00145A53">
        <w:rPr>
          <w:rFonts w:ascii="Times New Roman" w:hAnsi="Times New Roman" w:cs="Times New Roman"/>
          <w:sz w:val="24"/>
          <w:szCs w:val="24"/>
        </w:rPr>
        <w:t xml:space="preserve"> </w:t>
      </w:r>
      <w:r w:rsidRPr="00145A53">
        <w:rPr>
          <w:rFonts w:ascii="Times New Roman" w:hAnsi="Times New Roman" w:cs="Times New Roman"/>
          <w:sz w:val="24"/>
          <w:szCs w:val="24"/>
        </w:rPr>
        <w:t xml:space="preserve">In the </w:t>
      </w:r>
      <w:r w:rsidR="002E0EB0" w:rsidRPr="00145A53">
        <w:rPr>
          <w:rFonts w:ascii="Times New Roman" w:hAnsi="Times New Roman" w:cs="Times New Roman"/>
          <w:sz w:val="24"/>
          <w:szCs w:val="24"/>
        </w:rPr>
        <w:t>beginning</w:t>
      </w:r>
      <w:r w:rsidRPr="00145A53">
        <w:rPr>
          <w:rFonts w:ascii="Times New Roman" w:hAnsi="Times New Roman" w:cs="Times New Roman"/>
          <w:sz w:val="24"/>
          <w:szCs w:val="24"/>
        </w:rPr>
        <w:t xml:space="preserve">, </w:t>
      </w:r>
      <w:r w:rsidR="002E0EB0" w:rsidRPr="00145A53">
        <w:rPr>
          <w:rFonts w:ascii="Times New Roman" w:hAnsi="Times New Roman" w:cs="Times New Roman"/>
          <w:sz w:val="24"/>
          <w:szCs w:val="24"/>
        </w:rPr>
        <w:t>the supply chain management concep</w:t>
      </w:r>
      <w:r w:rsidRPr="00145A53">
        <w:rPr>
          <w:rFonts w:ascii="Times New Roman" w:hAnsi="Times New Roman" w:cs="Times New Roman"/>
          <w:sz w:val="24"/>
          <w:szCs w:val="24"/>
        </w:rPr>
        <w:t>t</w:t>
      </w:r>
      <w:r w:rsidR="002E0EB0" w:rsidRPr="00145A53">
        <w:rPr>
          <w:rFonts w:ascii="Times New Roman" w:hAnsi="Times New Roman" w:cs="Times New Roman"/>
          <w:sz w:val="24"/>
          <w:szCs w:val="24"/>
        </w:rPr>
        <w:t xml:space="preserve"> originated from the </w:t>
      </w:r>
      <w:r w:rsidR="008466CB" w:rsidRPr="00145A53">
        <w:rPr>
          <w:rFonts w:ascii="Times New Roman" w:hAnsi="Times New Roman" w:cs="Times New Roman"/>
          <w:sz w:val="24"/>
          <w:szCs w:val="24"/>
        </w:rPr>
        <w:t>value</w:t>
      </w:r>
      <w:r w:rsidR="002E0EB0" w:rsidRPr="00145A53">
        <w:rPr>
          <w:rFonts w:ascii="Times New Roman" w:hAnsi="Times New Roman" w:cs="Times New Roman"/>
          <w:sz w:val="24"/>
          <w:szCs w:val="24"/>
        </w:rPr>
        <w:t xml:space="preserve"> </w:t>
      </w:r>
      <w:r w:rsidRPr="00145A53">
        <w:rPr>
          <w:rFonts w:ascii="Times New Roman" w:hAnsi="Times New Roman" w:cs="Times New Roman"/>
          <w:sz w:val="24"/>
          <w:szCs w:val="24"/>
        </w:rPr>
        <w:t xml:space="preserve">chain </w:t>
      </w:r>
      <w:r w:rsidR="008466CB" w:rsidRPr="00145A53">
        <w:rPr>
          <w:rFonts w:ascii="Times New Roman" w:hAnsi="Times New Roman" w:cs="Times New Roman"/>
          <w:sz w:val="24"/>
          <w:szCs w:val="24"/>
        </w:rPr>
        <w:t>insurgenc</w:t>
      </w:r>
      <w:r w:rsidRPr="00145A53">
        <w:rPr>
          <w:rFonts w:ascii="Times New Roman" w:hAnsi="Times New Roman" w:cs="Times New Roman"/>
          <w:sz w:val="24"/>
          <w:szCs w:val="24"/>
        </w:rPr>
        <w:t>e</w:t>
      </w:r>
      <w:r w:rsidR="002E0EB0" w:rsidRPr="00145A53">
        <w:rPr>
          <w:rFonts w:ascii="Times New Roman" w:hAnsi="Times New Roman" w:cs="Times New Roman"/>
          <w:sz w:val="24"/>
          <w:szCs w:val="24"/>
        </w:rPr>
        <w:t xml:space="preserve"> (</w:t>
      </w:r>
      <w:bookmarkStart w:id="1" w:name="_Hlk493146222"/>
      <w:r w:rsidR="002E0EB0" w:rsidRPr="00145A53">
        <w:rPr>
          <w:rFonts w:ascii="Times New Roman" w:hAnsi="Times New Roman" w:cs="Times New Roman"/>
          <w:sz w:val="24"/>
          <w:szCs w:val="24"/>
        </w:rPr>
        <w:t>Dale et al., 1994</w:t>
      </w:r>
      <w:bookmarkEnd w:id="1"/>
      <w:r w:rsidR="002E0EB0" w:rsidRPr="00145A53">
        <w:rPr>
          <w:rFonts w:ascii="Times New Roman" w:hAnsi="Times New Roman" w:cs="Times New Roman"/>
          <w:sz w:val="24"/>
          <w:szCs w:val="24"/>
        </w:rPr>
        <w:t xml:space="preserve">), </w:t>
      </w:r>
      <w:r w:rsidR="00E82856" w:rsidRPr="00145A53">
        <w:rPr>
          <w:rFonts w:ascii="Times New Roman" w:hAnsi="Times New Roman" w:cs="Times New Roman"/>
          <w:sz w:val="24"/>
          <w:szCs w:val="24"/>
        </w:rPr>
        <w:t>philosophies</w:t>
      </w:r>
      <w:r w:rsidR="002E0EB0" w:rsidRPr="00145A53">
        <w:rPr>
          <w:rFonts w:ascii="Times New Roman" w:hAnsi="Times New Roman" w:cs="Times New Roman"/>
          <w:sz w:val="24"/>
          <w:szCs w:val="24"/>
        </w:rPr>
        <w:t xml:space="preserve"> of material </w:t>
      </w:r>
      <w:r w:rsidR="00E82856" w:rsidRPr="00145A53">
        <w:rPr>
          <w:rFonts w:ascii="Times New Roman" w:hAnsi="Times New Roman" w:cs="Times New Roman"/>
          <w:sz w:val="24"/>
          <w:szCs w:val="24"/>
        </w:rPr>
        <w:t>control</w:t>
      </w:r>
      <w:r w:rsidR="002E0EB0" w:rsidRPr="00145A53">
        <w:rPr>
          <w:rFonts w:ascii="Times New Roman" w:hAnsi="Times New Roman" w:cs="Times New Roman"/>
          <w:sz w:val="24"/>
          <w:szCs w:val="24"/>
        </w:rPr>
        <w:t xml:space="preserve"> and </w:t>
      </w:r>
      <w:r w:rsidR="00E82856" w:rsidRPr="00145A53">
        <w:rPr>
          <w:rFonts w:ascii="Times New Roman" w:hAnsi="Times New Roman" w:cs="Times New Roman"/>
          <w:sz w:val="24"/>
          <w:szCs w:val="24"/>
        </w:rPr>
        <w:t>unified</w:t>
      </w:r>
      <w:r w:rsidR="002E0EB0" w:rsidRPr="00145A53">
        <w:rPr>
          <w:rFonts w:ascii="Times New Roman" w:hAnsi="Times New Roman" w:cs="Times New Roman"/>
          <w:sz w:val="24"/>
          <w:szCs w:val="24"/>
        </w:rPr>
        <w:t xml:space="preserve"> logistics</w:t>
      </w:r>
      <w:r w:rsidR="00907F27" w:rsidRPr="00145A53">
        <w:rPr>
          <w:rFonts w:ascii="Times New Roman" w:hAnsi="Times New Roman" w:cs="Times New Roman"/>
          <w:sz w:val="24"/>
          <w:szCs w:val="24"/>
        </w:rPr>
        <w:t xml:space="preserve"> </w:t>
      </w:r>
      <w:r w:rsidR="00A76897" w:rsidRPr="00145A53">
        <w:rPr>
          <w:rFonts w:ascii="Times New Roman" w:hAnsi="Times New Roman" w:cs="Times New Roman"/>
          <w:sz w:val="24"/>
          <w:szCs w:val="24"/>
        </w:rPr>
        <w:fldChar w:fldCharType="begin"/>
      </w:r>
      <w:r w:rsidR="00BE6BFB" w:rsidRPr="00145A53">
        <w:rPr>
          <w:rFonts w:ascii="Times New Roman" w:hAnsi="Times New Roman" w:cs="Times New Roman"/>
          <w:sz w:val="24"/>
          <w:szCs w:val="24"/>
        </w:rPr>
        <w:instrText xml:space="preserve"> ADDIN EN.CITE &lt;EndNote&gt;&lt;Cite&gt;&lt;Author&gt;Carter&lt;/Author&gt;&lt;Year&gt;1993&lt;/Year&gt;&lt;RecNum&gt;440&lt;/RecNum&gt;&lt;DisplayText&gt;(Carter and Price 1993; Forrester 1961)&lt;/DisplayText&gt;&lt;record&gt;&lt;rec-number&gt;440&lt;/rec-number&gt;&lt;foreign-keys&gt;&lt;key app="EN" db-id="v9pwxsf9mewv5ce0p5ipvzdnt5ezsx2fss5r" timestamp="1549337652"&gt;440&lt;/key&gt;&lt;/foreign-keys&gt;&lt;ref-type name="Book"&gt;6&lt;/ref-type&gt;&lt;contributors&gt;&lt;authors&gt;&lt;author&gt;Carter, R.J.&lt;/author&gt;&lt;author&gt;Price, P.&lt;/author&gt;&lt;/authors&gt;&lt;/contributors&gt;&lt;titles&gt;&lt;title&gt;Integrated Materials Management&lt;/title&gt;&lt;/titles&gt;&lt;dates&gt;&lt;year&gt;1993&lt;/year&gt;&lt;/dates&gt;&lt;publisher&gt;Pitman&lt;/publisher&gt;&lt;isbn&gt;9780712110464&lt;/isbn&gt;&lt;urls&gt;&lt;related-urls&gt;&lt;url&gt;https://books.google.com.au/books?id=46zpAAAAMAAJ&lt;/url&gt;&lt;/related-urls&gt;&lt;/urls&gt;&lt;/record&gt;&lt;/Cite&gt;&lt;Cite&gt;&lt;Author&gt;Forrester&lt;/Author&gt;&lt;Year&gt;1961&lt;/Year&gt;&lt;RecNum&gt;441&lt;/RecNum&gt;&lt;record&gt;&lt;rec-number&gt;441&lt;/rec-number&gt;&lt;foreign-keys&gt;&lt;key app="EN" db-id="v9pwxsf9mewv5ce0p5ipvzdnt5ezsx2fss5r" timestamp="1549337653"&gt;441&lt;/key&gt;&lt;/foreign-keys&gt;&lt;ref-type name="Book"&gt;6&lt;/ref-type&gt;&lt;contributors&gt;&lt;authors&gt;&lt;author&gt;Forrester, J W&lt;/author&gt;&lt;/authors&gt;&lt;/contributors&gt;&lt;titles&gt;&lt;title&gt;Industrial Dynamics&lt;/title&gt;&lt;/titles&gt;&lt;dates&gt;&lt;year&gt;1961&lt;/year&gt;&lt;/dates&gt;&lt;pub-location&gt;Wiley, New York&lt;/pub-location&gt;&lt;publisher&gt;M.I.T. Press, Cambridge, Mass&lt;/publisher&gt;&lt;label&gt;Forrester1997&lt;/label&gt;&lt;urls&gt;&lt;related-urls&gt;&lt;url&gt;https://doi.org/10.1057/palgrave.jors.2600946&lt;/url&gt;&lt;/related-urls&gt;&lt;/urls&gt;&lt;/record&gt;&lt;/Cite&gt;&lt;/EndNote&gt;</w:instrText>
      </w:r>
      <w:r w:rsidR="00A76897" w:rsidRPr="00145A53">
        <w:rPr>
          <w:rFonts w:ascii="Times New Roman" w:hAnsi="Times New Roman" w:cs="Times New Roman"/>
          <w:sz w:val="24"/>
          <w:szCs w:val="24"/>
        </w:rPr>
        <w:fldChar w:fldCharType="separate"/>
      </w:r>
      <w:r w:rsidR="00BE6BFB" w:rsidRPr="00145A53">
        <w:rPr>
          <w:rFonts w:ascii="Times New Roman" w:hAnsi="Times New Roman" w:cs="Times New Roman"/>
          <w:noProof/>
          <w:sz w:val="24"/>
          <w:szCs w:val="24"/>
        </w:rPr>
        <w:t>(Carter and Price 1993; Forrester 1961)</w:t>
      </w:r>
      <w:r w:rsidR="00A76897" w:rsidRPr="00145A53">
        <w:rPr>
          <w:rFonts w:ascii="Times New Roman" w:hAnsi="Times New Roman" w:cs="Times New Roman"/>
          <w:sz w:val="24"/>
          <w:szCs w:val="24"/>
        </w:rPr>
        <w:fldChar w:fldCharType="end"/>
      </w:r>
      <w:r w:rsidR="002E0EB0" w:rsidRPr="00145A53">
        <w:rPr>
          <w:rFonts w:ascii="Times New Roman" w:hAnsi="Times New Roman" w:cs="Times New Roman"/>
          <w:sz w:val="24"/>
          <w:szCs w:val="24"/>
        </w:rPr>
        <w:t xml:space="preserve">, </w:t>
      </w:r>
      <w:r w:rsidR="00E82856" w:rsidRPr="00145A53">
        <w:rPr>
          <w:rFonts w:ascii="Times New Roman" w:hAnsi="Times New Roman" w:cs="Times New Roman"/>
          <w:sz w:val="24"/>
          <w:szCs w:val="24"/>
        </w:rPr>
        <w:t>manufacturing</w:t>
      </w:r>
      <w:r w:rsidR="002E0EB0" w:rsidRPr="00145A53">
        <w:rPr>
          <w:rFonts w:ascii="Times New Roman" w:hAnsi="Times New Roman" w:cs="Times New Roman"/>
          <w:sz w:val="24"/>
          <w:szCs w:val="24"/>
        </w:rPr>
        <w:t xml:space="preserve"> </w:t>
      </w:r>
      <w:r w:rsidR="00E82856" w:rsidRPr="00145A53">
        <w:rPr>
          <w:rFonts w:ascii="Times New Roman" w:hAnsi="Times New Roman" w:cs="Times New Roman"/>
          <w:sz w:val="24"/>
          <w:szCs w:val="24"/>
        </w:rPr>
        <w:t>linkages</w:t>
      </w:r>
      <w:r w:rsidR="00914539" w:rsidRPr="00145A53">
        <w:rPr>
          <w:rFonts w:ascii="Times New Roman" w:hAnsi="Times New Roman" w:cs="Times New Roman"/>
          <w:sz w:val="24"/>
          <w:szCs w:val="24"/>
        </w:rPr>
        <w:t xml:space="preserve"> </w:t>
      </w:r>
      <w:r w:rsidR="00A76897" w:rsidRPr="00145A53">
        <w:rPr>
          <w:rFonts w:ascii="Times New Roman" w:hAnsi="Times New Roman" w:cs="Times New Roman"/>
          <w:sz w:val="24"/>
          <w:szCs w:val="24"/>
        </w:rPr>
        <w:fldChar w:fldCharType="begin"/>
      </w:r>
      <w:r w:rsidR="00BE6BFB" w:rsidRPr="00145A53">
        <w:rPr>
          <w:rFonts w:ascii="Times New Roman" w:hAnsi="Times New Roman" w:cs="Times New Roman"/>
          <w:sz w:val="24"/>
          <w:szCs w:val="24"/>
        </w:rPr>
        <w:instrText xml:space="preserve"> ADDIN EN.CITE &lt;EndNote&gt;&lt;Cite&gt;&lt;Author&gt;Ford&lt;/Author&gt;&lt;Year&gt;1990&lt;/Year&gt;&lt;RecNum&gt;442&lt;/RecNum&gt;&lt;DisplayText&gt;(Ford 1990; Jarillo 1993)&lt;/DisplayText&gt;&lt;record&gt;&lt;rec-number&gt;442&lt;/rec-number&gt;&lt;foreign-keys&gt;&lt;key app="EN" db-id="v9pwxsf9mewv5ce0p5ipvzdnt5ezsx2fss5r" timestamp="1549337653"&gt;442&lt;/key&gt;&lt;/foreign-keys&gt;&lt;ref-type name="Book"&gt;6&lt;/ref-type&gt;&lt;contributors&gt;&lt;authors&gt;&lt;author&gt;Ford, David&lt;/author&gt;&lt;/authors&gt;&lt;/contributors&gt;&lt;titles&gt;&lt;title&gt;Understanding business markets: Interaction, relationships and networks&lt;/title&gt;&lt;/titles&gt;&lt;dates&gt;&lt;year&gt;1990&lt;/year&gt;&lt;/dates&gt;&lt;publisher&gt;Academic Pr&lt;/publisher&gt;&lt;isbn&gt;0122621417&lt;/isbn&gt;&lt;urls&gt;&lt;/urls&gt;&lt;/record&gt;&lt;/Cite&gt;&lt;Cite&gt;&lt;Author&gt;Jarillo&lt;/Author&gt;&lt;Year&gt;1993&lt;/Year&gt;&lt;RecNum&gt;443&lt;/RecNum&gt;&lt;record&gt;&lt;rec-number&gt;443&lt;/rec-number&gt;&lt;foreign-keys&gt;&lt;key app="EN" db-id="v9pwxsf9mewv5ce0p5ipvzdnt5ezsx2fss5r" timestamp="1549337653"&gt;443&lt;/key&gt;&lt;/foreign-keys&gt;&lt;ref-type name="Book"&gt;6&lt;/ref-type&gt;&lt;contributors&gt;&lt;authors&gt;&lt;author&gt;Jarillo, J Carlos&lt;/author&gt;&lt;/authors&gt;&lt;/contributors&gt;&lt;titles&gt;&lt;title&gt;Strategic networks: creating the borderless organization&lt;/title&gt;&lt;/titles&gt;&lt;dates&gt;&lt;year&gt;1993&lt;/year&gt;&lt;/dates&gt;&lt;publisher&gt;Oxford : Butterworth-Heinemann &lt;/publisher&gt;&lt;isbn&gt;0750615729&lt;/isbn&gt;&lt;urls&gt;&lt;/urls&gt;&lt;/record&gt;&lt;/Cite&gt;&lt;/EndNote&gt;</w:instrText>
      </w:r>
      <w:r w:rsidR="00A76897" w:rsidRPr="00145A53">
        <w:rPr>
          <w:rFonts w:ascii="Times New Roman" w:hAnsi="Times New Roman" w:cs="Times New Roman"/>
          <w:sz w:val="24"/>
          <w:szCs w:val="24"/>
        </w:rPr>
        <w:fldChar w:fldCharType="separate"/>
      </w:r>
      <w:r w:rsidR="00BE6BFB" w:rsidRPr="00145A53">
        <w:rPr>
          <w:rFonts w:ascii="Times New Roman" w:hAnsi="Times New Roman" w:cs="Times New Roman"/>
          <w:noProof/>
          <w:sz w:val="24"/>
          <w:szCs w:val="24"/>
        </w:rPr>
        <w:t>(Ford 1990; Jarillo 1993)</w:t>
      </w:r>
      <w:r w:rsidR="00A76897" w:rsidRPr="00145A53">
        <w:rPr>
          <w:rFonts w:ascii="Times New Roman" w:hAnsi="Times New Roman" w:cs="Times New Roman"/>
          <w:sz w:val="24"/>
          <w:szCs w:val="24"/>
        </w:rPr>
        <w:fldChar w:fldCharType="end"/>
      </w:r>
      <w:r w:rsidR="00E82856" w:rsidRPr="00145A53">
        <w:rPr>
          <w:rFonts w:ascii="Times New Roman" w:hAnsi="Times New Roman" w:cs="Times New Roman"/>
          <w:sz w:val="24"/>
          <w:szCs w:val="24"/>
        </w:rPr>
        <w:t>, improved</w:t>
      </w:r>
      <w:r w:rsidR="002E0EB0" w:rsidRPr="00145A53">
        <w:rPr>
          <w:rFonts w:ascii="Times New Roman" w:hAnsi="Times New Roman" w:cs="Times New Roman"/>
          <w:sz w:val="24"/>
          <w:szCs w:val="24"/>
        </w:rPr>
        <w:t xml:space="preserve"> </w:t>
      </w:r>
      <w:r w:rsidR="00E82856" w:rsidRPr="00145A53">
        <w:rPr>
          <w:rFonts w:ascii="Times New Roman" w:hAnsi="Times New Roman" w:cs="Times New Roman"/>
          <w:sz w:val="24"/>
          <w:szCs w:val="24"/>
        </w:rPr>
        <w:t>motivation</w:t>
      </w:r>
      <w:r w:rsidR="00914539" w:rsidRPr="00145A53">
        <w:rPr>
          <w:rFonts w:ascii="Times New Roman" w:hAnsi="Times New Roman" w:cs="Times New Roman"/>
          <w:sz w:val="24"/>
          <w:szCs w:val="24"/>
        </w:rPr>
        <w:t xml:space="preserve"> </w:t>
      </w:r>
      <w:r w:rsidR="00A76897" w:rsidRPr="00145A53">
        <w:rPr>
          <w:rFonts w:ascii="Times New Roman" w:hAnsi="Times New Roman" w:cs="Times New Roman"/>
          <w:sz w:val="24"/>
          <w:szCs w:val="24"/>
        </w:rPr>
        <w:fldChar w:fldCharType="begin"/>
      </w:r>
      <w:r w:rsidR="00BE6BFB" w:rsidRPr="00145A53">
        <w:rPr>
          <w:rFonts w:ascii="Times New Roman" w:hAnsi="Times New Roman" w:cs="Times New Roman"/>
          <w:sz w:val="24"/>
          <w:szCs w:val="24"/>
        </w:rPr>
        <w:instrText xml:space="preserve"> ADDIN EN.CITE &lt;EndNote&gt;&lt;Cite&gt;&lt;Author&gt;Porter&lt;/Author&gt;&lt;Year&gt;1987&lt;/Year&gt;&lt;RecNum&gt;444&lt;/RecNum&gt;&lt;DisplayText&gt;(Porter 1987; Snow, Miles, and Coleman 1992)&lt;/DisplayText&gt;&lt;record&gt;&lt;rec-number&gt;444&lt;/rec-number&gt;&lt;foreign-keys&gt;&lt;key app="EN" db-id="v9pwxsf9mewv5ce0p5ipvzdnt5ezsx2fss5r" timestamp="1549337653"&gt;444&lt;/key&gt;&lt;/foreign-keys&gt;&lt;ref-type name="Journal Article"&gt;17&lt;/ref-type&gt;&lt;contributors&gt;&lt;authors&gt;&lt;author&gt;Porter, Michael E&lt;/author&gt;&lt;/authors&gt;&lt;/contributors&gt;&lt;titles&gt;&lt;title&gt;From competitive advantage to corporate strategy&lt;/title&gt;&lt;/titles&gt;&lt;pages&gt;43&lt;/pages&gt;&lt;volume&gt;65&lt;/volume&gt;&lt;number&gt;3&lt;/number&gt;&lt;dates&gt;&lt;year&gt;1987&lt;/year&gt;&lt;/dates&gt;&lt;urls&gt;&lt;/urls&gt;&lt;/record&gt;&lt;/Cite&gt;&lt;Cite&gt;&lt;Author&gt;Snow&lt;/Author&gt;&lt;Year&gt;1992&lt;/Year&gt;&lt;RecNum&gt;445&lt;/RecNum&gt;&lt;record&gt;&lt;rec-number&gt;445&lt;/rec-number&gt;&lt;foreign-keys&gt;&lt;key app="EN" db-id="v9pwxsf9mewv5ce0p5ipvzdnt5ezsx2fss5r" timestamp="1549337653"&gt;445&lt;/key&gt;&lt;/foreign-keys&gt;&lt;ref-type name="Journal Article"&gt;17&lt;/ref-type&gt;&lt;contributors&gt;&lt;authors&gt;&lt;author&gt;Snow, Charles C.&lt;/author&gt;&lt;author&gt;Miles, Raymond E.&lt;/author&gt;&lt;author&gt;Coleman, Henry J.&lt;/author&gt;&lt;/authors&gt;&lt;/contributors&gt;&lt;titles&gt;&lt;title&gt;Managing 21st century network organizations&lt;/title&gt;&lt;secondary-title&gt;Organizational Dynamics&lt;/secondary-title&gt;&lt;/titles&gt;&lt;periodical&gt;&lt;full-title&gt;Organizational Dynamics&lt;/full-title&gt;&lt;/periodical&gt;&lt;pages&gt;5-20&lt;/pages&gt;&lt;volume&gt;20&lt;/volume&gt;&lt;number&gt;3&lt;/number&gt;&lt;dates&gt;&lt;year&gt;1992&lt;/year&gt;&lt;pub-dates&gt;&lt;date&gt;1992/12/01/&lt;/date&gt;&lt;/pub-dates&gt;&lt;/dates&gt;&lt;isbn&gt;0090-2616&lt;/isbn&gt;&lt;urls&gt;&lt;related-urls&gt;&lt;url&gt;http://www.sciencedirect.com/science/article/pii/009026169290021E&lt;/url&gt;&lt;/related-urls&gt;&lt;/urls&gt;&lt;electronic-resource-num&gt;http://dx.doi.org/10.1016/0090-2616(92)90021-E&lt;/electronic-resource-num&gt;&lt;/record&gt;&lt;/Cite&gt;&lt;/EndNote&gt;</w:instrText>
      </w:r>
      <w:r w:rsidR="00A76897" w:rsidRPr="00145A53">
        <w:rPr>
          <w:rFonts w:ascii="Times New Roman" w:hAnsi="Times New Roman" w:cs="Times New Roman"/>
          <w:sz w:val="24"/>
          <w:szCs w:val="24"/>
        </w:rPr>
        <w:fldChar w:fldCharType="separate"/>
      </w:r>
      <w:r w:rsidR="00BE6BFB" w:rsidRPr="00145A53">
        <w:rPr>
          <w:rFonts w:ascii="Times New Roman" w:hAnsi="Times New Roman" w:cs="Times New Roman"/>
          <w:noProof/>
          <w:sz w:val="24"/>
          <w:szCs w:val="24"/>
        </w:rPr>
        <w:t>(Porter 1987; Snow, Miles, and Coleman 1992)</w:t>
      </w:r>
      <w:r w:rsidR="00A76897" w:rsidRPr="00145A53">
        <w:rPr>
          <w:rFonts w:ascii="Times New Roman" w:hAnsi="Times New Roman" w:cs="Times New Roman"/>
          <w:sz w:val="24"/>
          <w:szCs w:val="24"/>
        </w:rPr>
        <w:fldChar w:fldCharType="end"/>
      </w:r>
      <w:r w:rsidR="00E82856" w:rsidRPr="00145A53">
        <w:rPr>
          <w:rFonts w:ascii="Times New Roman" w:hAnsi="Times New Roman" w:cs="Times New Roman"/>
          <w:sz w:val="24"/>
          <w:szCs w:val="24"/>
        </w:rPr>
        <w:t xml:space="preserve"> and</w:t>
      </w:r>
      <w:r w:rsidR="002E0EB0" w:rsidRPr="00145A53">
        <w:rPr>
          <w:rFonts w:ascii="Times New Roman" w:hAnsi="Times New Roman" w:cs="Times New Roman"/>
          <w:sz w:val="24"/>
          <w:szCs w:val="24"/>
        </w:rPr>
        <w:t xml:space="preserve"> </w:t>
      </w:r>
      <w:r w:rsidR="00E82856" w:rsidRPr="00145A53">
        <w:rPr>
          <w:rFonts w:ascii="Times New Roman" w:hAnsi="Times New Roman" w:cs="Times New Roman"/>
          <w:sz w:val="24"/>
          <w:szCs w:val="24"/>
        </w:rPr>
        <w:t xml:space="preserve">productiveness </w:t>
      </w:r>
      <w:r w:rsidR="00A76897" w:rsidRPr="00145A53">
        <w:rPr>
          <w:rFonts w:ascii="Times New Roman" w:hAnsi="Times New Roman" w:cs="Times New Roman"/>
          <w:sz w:val="24"/>
          <w:szCs w:val="24"/>
        </w:rPr>
        <w:lastRenderedPageBreak/>
        <w:fldChar w:fldCharType="begin"/>
      </w:r>
      <w:r w:rsidR="00BE6BFB" w:rsidRPr="00145A53">
        <w:rPr>
          <w:rFonts w:ascii="Times New Roman" w:hAnsi="Times New Roman" w:cs="Times New Roman"/>
          <w:sz w:val="24"/>
          <w:szCs w:val="24"/>
        </w:rPr>
        <w:instrText xml:space="preserve"> ADDIN EN.CITE &lt;EndNote&gt;&lt;Cite&gt;&lt;Author&gt;Lamming&lt;/Author&gt;&lt;Year&gt;1993&lt;/Year&gt;&lt;RecNum&gt;446&lt;/RecNum&gt;&lt;DisplayText&gt;(Lamming 1993; Womack, Jones, and Roos 1990)&lt;/DisplayText&gt;&lt;record&gt;&lt;rec-number&gt;446&lt;/rec-number&gt;&lt;foreign-keys&gt;&lt;key app="EN" db-id="v9pwxsf9mewv5ce0p5ipvzdnt5ezsx2fss5r" timestamp="1549337654"&gt;446&lt;/key&gt;&lt;/foreign-keys&gt;&lt;ref-type name="Book"&gt;6&lt;/ref-type&gt;&lt;contributors&gt;&lt;authors&gt;&lt;author&gt;Lamming, Richard&lt;/author&gt;&lt;/authors&gt;&lt;/contributors&gt;&lt;titles&gt;&lt;title&gt;Beyond partnership: strategies for innovation and lean supply&lt;/title&gt;&lt;/titles&gt;&lt;dates&gt;&lt;year&gt;1993&lt;/year&gt;&lt;/dates&gt;&lt;publisher&gt;Prentice Hall&lt;/publisher&gt;&lt;isbn&gt;0131437852&lt;/isbn&gt;&lt;urls&gt;&lt;/urls&gt;&lt;/record&gt;&lt;/Cite&gt;&lt;Cite&gt;&lt;Author&gt;Womack&lt;/Author&gt;&lt;Year&gt;1990&lt;/Year&gt;&lt;RecNum&gt;447&lt;/RecNum&gt;&lt;record&gt;&lt;rec-number&gt;447&lt;/rec-number&gt;&lt;foreign-keys&gt;&lt;key app="EN" db-id="v9pwxsf9mewv5ce0p5ipvzdnt5ezsx2fss5r" timestamp="1549337654"&gt;447&lt;/key&gt;&lt;/foreign-keys&gt;&lt;ref-type name="Book"&gt;6&lt;/ref-type&gt;&lt;contributors&gt;&lt;authors&gt;&lt;author&gt;Womack, J.P. &lt;/author&gt;&lt;author&gt;Jones, D.T. &lt;/author&gt;&lt;author&gt;Roos, D&lt;/author&gt;&lt;/authors&gt;&lt;/contributors&gt;&lt;titles&gt;&lt;title&gt;The Machine that Changed the World&lt;/title&gt;&lt;/titles&gt;&lt;dates&gt;&lt;year&gt;1990&lt;/year&gt;&lt;/dates&gt;&lt;pub-location&gt;New York, NY&lt;/pub-location&gt;&lt;publisher&gt;Macmillan&lt;/publisher&gt;&lt;urls&gt;&lt;/urls&gt;&lt;/record&gt;&lt;/Cite&gt;&lt;/EndNote&gt;</w:instrText>
      </w:r>
      <w:r w:rsidR="00A76897" w:rsidRPr="00145A53">
        <w:rPr>
          <w:rFonts w:ascii="Times New Roman" w:hAnsi="Times New Roman" w:cs="Times New Roman"/>
          <w:sz w:val="24"/>
          <w:szCs w:val="24"/>
        </w:rPr>
        <w:fldChar w:fldCharType="separate"/>
      </w:r>
      <w:r w:rsidR="00BE6BFB" w:rsidRPr="00145A53">
        <w:rPr>
          <w:rFonts w:ascii="Times New Roman" w:hAnsi="Times New Roman" w:cs="Times New Roman"/>
          <w:noProof/>
          <w:sz w:val="24"/>
          <w:szCs w:val="24"/>
        </w:rPr>
        <w:t>(Lamming 1993; Womack, Jones, and Roos 1990)</w:t>
      </w:r>
      <w:r w:rsidR="00A76897" w:rsidRPr="00145A53">
        <w:rPr>
          <w:rFonts w:ascii="Times New Roman" w:hAnsi="Times New Roman" w:cs="Times New Roman"/>
          <w:sz w:val="24"/>
          <w:szCs w:val="24"/>
        </w:rPr>
        <w:fldChar w:fldCharType="end"/>
      </w:r>
      <w:r w:rsidR="00E82856" w:rsidRPr="00145A53">
        <w:rPr>
          <w:rFonts w:ascii="Times New Roman" w:hAnsi="Times New Roman" w:cs="Times New Roman"/>
          <w:sz w:val="24"/>
          <w:szCs w:val="24"/>
        </w:rPr>
        <w:t>.</w:t>
      </w:r>
      <w:r w:rsidR="00914539" w:rsidRPr="00145A53">
        <w:rPr>
          <w:rFonts w:ascii="Times New Roman" w:hAnsi="Times New Roman" w:cs="Times New Roman"/>
          <w:sz w:val="24"/>
          <w:szCs w:val="24"/>
        </w:rPr>
        <w:t xml:space="preserve"> </w:t>
      </w:r>
      <w:r w:rsidR="00E82856" w:rsidRPr="00145A53">
        <w:rPr>
          <w:rFonts w:ascii="Times New Roman" w:hAnsi="Times New Roman" w:cs="Times New Roman"/>
          <w:sz w:val="24"/>
          <w:szCs w:val="24"/>
        </w:rPr>
        <w:t xml:space="preserve">Table </w:t>
      </w:r>
      <w:r w:rsidR="007F27FA" w:rsidRPr="00145A53">
        <w:rPr>
          <w:rFonts w:ascii="Times New Roman" w:hAnsi="Times New Roman" w:cs="Times New Roman"/>
          <w:sz w:val="24"/>
          <w:szCs w:val="24"/>
        </w:rPr>
        <w:t xml:space="preserve">1 </w:t>
      </w:r>
      <w:r w:rsidR="008903C4" w:rsidRPr="00145A53">
        <w:rPr>
          <w:rFonts w:ascii="Times New Roman" w:hAnsi="Times New Roman" w:cs="Times New Roman"/>
          <w:sz w:val="24"/>
          <w:szCs w:val="24"/>
        </w:rPr>
        <w:t xml:space="preserve">highlights the </w:t>
      </w:r>
      <w:r w:rsidR="00E82856" w:rsidRPr="00145A53">
        <w:rPr>
          <w:rFonts w:ascii="Times New Roman" w:hAnsi="Times New Roman" w:cs="Times New Roman"/>
          <w:sz w:val="24"/>
          <w:szCs w:val="24"/>
        </w:rPr>
        <w:t>valuable contribution</w:t>
      </w:r>
      <w:r w:rsidR="008903C4" w:rsidRPr="00145A53">
        <w:rPr>
          <w:rFonts w:ascii="Times New Roman" w:hAnsi="Times New Roman" w:cs="Times New Roman"/>
          <w:sz w:val="24"/>
          <w:szCs w:val="24"/>
        </w:rPr>
        <w:t>s</w:t>
      </w:r>
      <w:r w:rsidR="00E82856" w:rsidRPr="00145A53">
        <w:rPr>
          <w:rFonts w:ascii="Times New Roman" w:hAnsi="Times New Roman" w:cs="Times New Roman"/>
          <w:sz w:val="24"/>
          <w:szCs w:val="24"/>
        </w:rPr>
        <w:t xml:space="preserve"> towards the notion of the supply or value chain management.</w:t>
      </w:r>
      <w:r w:rsidR="00553BC8" w:rsidRPr="00145A53">
        <w:rPr>
          <w:rFonts w:ascii="Times New Roman" w:hAnsi="Times New Roman" w:cs="Times New Roman"/>
          <w:sz w:val="24"/>
          <w:szCs w:val="24"/>
        </w:rPr>
        <w:t xml:space="preserve"> </w:t>
      </w:r>
      <w:r w:rsidR="007F27FA" w:rsidRPr="00145A53">
        <w:rPr>
          <w:rFonts w:ascii="Times New Roman" w:hAnsi="Times New Roman" w:cs="Times New Roman"/>
          <w:sz w:val="24"/>
          <w:szCs w:val="24"/>
        </w:rPr>
        <w:t>Past scholars</w:t>
      </w:r>
      <w:r w:rsidR="00553BC8" w:rsidRPr="00145A53">
        <w:rPr>
          <w:rFonts w:ascii="Times New Roman" w:hAnsi="Times New Roman" w:cs="Times New Roman"/>
          <w:sz w:val="24"/>
          <w:szCs w:val="24"/>
        </w:rPr>
        <w:t xml:space="preserve"> have also</w:t>
      </w:r>
      <w:r w:rsidR="007F27FA" w:rsidRPr="00145A53">
        <w:rPr>
          <w:rFonts w:ascii="Times New Roman" w:hAnsi="Times New Roman" w:cs="Times New Roman"/>
          <w:sz w:val="24"/>
          <w:szCs w:val="24"/>
        </w:rPr>
        <w:t xml:space="preserve"> framed </w:t>
      </w:r>
      <w:r w:rsidR="008903C4" w:rsidRPr="00145A53">
        <w:rPr>
          <w:rFonts w:ascii="Times New Roman" w:hAnsi="Times New Roman" w:cs="Times New Roman"/>
          <w:sz w:val="24"/>
          <w:szCs w:val="24"/>
        </w:rPr>
        <w:t xml:space="preserve">the topic </w:t>
      </w:r>
      <w:r w:rsidR="007F27FA" w:rsidRPr="00145A53">
        <w:rPr>
          <w:rFonts w:ascii="Times New Roman" w:hAnsi="Times New Roman" w:cs="Times New Roman"/>
          <w:sz w:val="24"/>
          <w:szCs w:val="24"/>
        </w:rPr>
        <w:t xml:space="preserve">to </w:t>
      </w:r>
      <w:r w:rsidR="00553BC8" w:rsidRPr="00145A53">
        <w:rPr>
          <w:rFonts w:ascii="Times New Roman" w:hAnsi="Times New Roman" w:cs="Times New Roman"/>
          <w:sz w:val="24"/>
          <w:szCs w:val="24"/>
        </w:rPr>
        <w:t>describe inter</w:t>
      </w:r>
      <w:r w:rsidR="007F27FA" w:rsidRPr="00145A53">
        <w:rPr>
          <w:rFonts w:ascii="Times New Roman" w:hAnsi="Times New Roman" w:cs="Times New Roman"/>
          <w:sz w:val="24"/>
          <w:szCs w:val="24"/>
        </w:rPr>
        <w:t xml:space="preserve"> </w:t>
      </w:r>
      <w:r w:rsidR="00553BC8" w:rsidRPr="00145A53">
        <w:rPr>
          <w:rFonts w:ascii="Times New Roman" w:hAnsi="Times New Roman" w:cs="Times New Roman"/>
          <w:sz w:val="24"/>
          <w:szCs w:val="24"/>
        </w:rPr>
        <w:t xml:space="preserve">organizational </w:t>
      </w:r>
      <w:r w:rsidR="007F27FA" w:rsidRPr="00145A53">
        <w:rPr>
          <w:rFonts w:ascii="Times New Roman" w:hAnsi="Times New Roman" w:cs="Times New Roman"/>
          <w:sz w:val="24"/>
          <w:szCs w:val="24"/>
        </w:rPr>
        <w:t>concerns</w:t>
      </w:r>
      <w:r w:rsidR="0064020D" w:rsidRPr="00145A53">
        <w:rPr>
          <w:rFonts w:ascii="Times New Roman" w:hAnsi="Times New Roman" w:cs="Times New Roman"/>
          <w:sz w:val="24"/>
          <w:szCs w:val="24"/>
        </w:rPr>
        <w:t xml:space="preserve"> </w:t>
      </w:r>
      <w:r w:rsidR="00A76897" w:rsidRPr="00145A53">
        <w:rPr>
          <w:rFonts w:ascii="Times New Roman" w:hAnsi="Times New Roman" w:cs="Times New Roman"/>
          <w:sz w:val="24"/>
          <w:szCs w:val="24"/>
        </w:rPr>
        <w:fldChar w:fldCharType="begin"/>
      </w:r>
      <w:r w:rsidR="00BE6BFB" w:rsidRPr="00145A53">
        <w:rPr>
          <w:rFonts w:ascii="Times New Roman" w:hAnsi="Times New Roman" w:cs="Times New Roman"/>
          <w:sz w:val="24"/>
          <w:szCs w:val="24"/>
        </w:rPr>
        <w:instrText xml:space="preserve"> ADDIN EN.CITE &lt;EndNote&gt;&lt;Cite&gt;&lt;Author&gt;Harland&lt;/Author&gt;&lt;Year&gt;1999&lt;/Year&gt;&lt;RecNum&gt;448&lt;/RecNum&gt;&lt;DisplayText&gt;(Harland, Lamming, and Cousins 1999)&lt;/DisplayText&gt;&lt;record&gt;&lt;rec-number&gt;448&lt;/rec-number&gt;&lt;foreign-keys&gt;&lt;key app="EN" db-id="v9pwxsf9mewv5ce0p5ipvzdnt5ezsx2fss5r" timestamp="1549337654"&gt;448&lt;/key&gt;&lt;/foreign-keys&gt;&lt;ref-type name="Journal Article"&gt;17&lt;/ref-type&gt;&lt;contributors&gt;&lt;authors&gt;&lt;author&gt;Christine M. Harland&lt;/author&gt;&lt;author&gt;Richard C. Lamming&lt;/author&gt;&lt;author&gt;Paul D. Cousins&lt;/author&gt;&lt;/authors&gt;&lt;/contributors&gt;&lt;titles&gt;&lt;title&gt;Developing the concept of supply strategy&lt;/title&gt;&lt;secondary-title&gt;International Journal of Operations &amp;amp; Production Management&lt;/secondary-title&gt;&lt;/titles&gt;&lt;periodical&gt;&lt;full-title&gt;International Journal of Operations &amp;amp; Production Management&lt;/full-title&gt;&lt;/periodical&gt;&lt;pages&gt;650-674&lt;/pages&gt;&lt;volume&gt;19&lt;/volume&gt;&lt;number&gt;7&lt;/number&gt;&lt;keywords&gt;&lt;keyword&gt;Economic conditions,Globalization,Strategy,Supply&lt;/keyword&gt;&lt;/keywords&gt;&lt;dates&gt;&lt;year&gt;1999&lt;/year&gt;&lt;/dates&gt;&lt;urls&gt;&lt;related-urls&gt;&lt;url&gt;http://www.emeraldinsight.com/doi/abs/10.1108/01443579910278910&lt;/url&gt;&lt;/related-urls&gt;&lt;/urls&gt;&lt;electronic-resource-num&gt;doi:10.1108/01443579910278910&lt;/electronic-resource-num&gt;&lt;/record&gt;&lt;/Cite&gt;&lt;/EndNote&gt;</w:instrText>
      </w:r>
      <w:r w:rsidR="00A76897" w:rsidRPr="00145A53">
        <w:rPr>
          <w:rFonts w:ascii="Times New Roman" w:hAnsi="Times New Roman" w:cs="Times New Roman"/>
          <w:sz w:val="24"/>
          <w:szCs w:val="24"/>
        </w:rPr>
        <w:fldChar w:fldCharType="separate"/>
      </w:r>
      <w:r w:rsidR="00BE6BFB" w:rsidRPr="00145A53">
        <w:rPr>
          <w:rFonts w:ascii="Times New Roman" w:hAnsi="Times New Roman" w:cs="Times New Roman"/>
          <w:noProof/>
          <w:sz w:val="24"/>
          <w:szCs w:val="24"/>
        </w:rPr>
        <w:t>(Harland, Lamming, and Cousins 1999)</w:t>
      </w:r>
      <w:r w:rsidR="00A76897" w:rsidRPr="00145A53">
        <w:rPr>
          <w:rFonts w:ascii="Times New Roman" w:hAnsi="Times New Roman" w:cs="Times New Roman"/>
          <w:sz w:val="24"/>
          <w:szCs w:val="24"/>
        </w:rPr>
        <w:fldChar w:fldCharType="end"/>
      </w:r>
      <w:r w:rsidR="00553BC8" w:rsidRPr="00145A53">
        <w:rPr>
          <w:rFonts w:ascii="Times New Roman" w:hAnsi="Times New Roman" w:cs="Times New Roman"/>
          <w:sz w:val="24"/>
          <w:szCs w:val="24"/>
        </w:rPr>
        <w:t xml:space="preserve">, </w:t>
      </w:r>
      <w:r w:rsidR="007F27FA" w:rsidRPr="00145A53">
        <w:rPr>
          <w:rFonts w:ascii="Times New Roman" w:hAnsi="Times New Roman" w:cs="Times New Roman"/>
          <w:sz w:val="24"/>
          <w:szCs w:val="24"/>
        </w:rPr>
        <w:t>upright</w:t>
      </w:r>
      <w:r w:rsidR="00553BC8" w:rsidRPr="00145A53">
        <w:rPr>
          <w:rFonts w:ascii="Times New Roman" w:hAnsi="Times New Roman" w:cs="Times New Roman"/>
          <w:sz w:val="24"/>
          <w:szCs w:val="24"/>
        </w:rPr>
        <w:t xml:space="preserve"> </w:t>
      </w:r>
      <w:r w:rsidR="007F27FA" w:rsidRPr="00145A53">
        <w:rPr>
          <w:rFonts w:ascii="Times New Roman" w:hAnsi="Times New Roman" w:cs="Times New Roman"/>
          <w:sz w:val="24"/>
          <w:szCs w:val="24"/>
        </w:rPr>
        <w:t>amalgamation</w:t>
      </w:r>
      <w:r w:rsidR="0064020D" w:rsidRPr="00145A53">
        <w:rPr>
          <w:rFonts w:ascii="Times New Roman" w:hAnsi="Times New Roman" w:cs="Times New Roman"/>
          <w:sz w:val="24"/>
          <w:szCs w:val="24"/>
        </w:rPr>
        <w:t xml:space="preserve"> </w:t>
      </w:r>
      <w:r w:rsidR="00A76897" w:rsidRPr="00145A53">
        <w:rPr>
          <w:rFonts w:ascii="Times New Roman" w:hAnsi="Times New Roman" w:cs="Times New Roman"/>
          <w:sz w:val="24"/>
          <w:szCs w:val="24"/>
        </w:rPr>
        <w:fldChar w:fldCharType="begin"/>
      </w:r>
      <w:r w:rsidR="00BE6BFB" w:rsidRPr="00145A53">
        <w:rPr>
          <w:rFonts w:ascii="Times New Roman" w:hAnsi="Times New Roman" w:cs="Times New Roman"/>
          <w:sz w:val="24"/>
          <w:szCs w:val="24"/>
        </w:rPr>
        <w:instrText xml:space="preserve"> ADDIN EN.CITE &lt;EndNote&gt;&lt;Cite&gt;&lt;Author&gt;Snehota&lt;/Author&gt;&lt;Year&gt;1995&lt;/Year&gt;&lt;RecNum&gt;449&lt;/RecNum&gt;&lt;DisplayText&gt;(Snehota and Hakansson 1995; Thorelli 1986)&lt;/DisplayText&gt;&lt;record&gt;&lt;rec-number&gt;449&lt;/rec-number&gt;&lt;foreign-keys&gt;&lt;key app="EN" db-id="v9pwxsf9mewv5ce0p5ipvzdnt5ezsx2fss5r" timestamp="1549337654"&gt;449&lt;/key&gt;&lt;/foreign-keys&gt;&lt;ref-type name="Book"&gt;6&lt;/ref-type&gt;&lt;contributors&gt;&lt;authors&gt;&lt;author&gt;Snehota, Ivan&lt;/author&gt;&lt;author&gt;Hakansson, Hakan&lt;/author&gt;&lt;/authors&gt;&lt;/contributors&gt;&lt;titles&gt;&lt;title&gt;Developing relationships in business networks&lt;/title&gt;&lt;/titles&gt;&lt;dates&gt;&lt;year&gt;1995&lt;/year&gt;&lt;/dates&gt;&lt;publisher&gt;Routledge London&lt;/publisher&gt;&lt;isbn&gt;0415115701&lt;/isbn&gt;&lt;urls&gt;&lt;/urls&gt;&lt;/record&gt;&lt;/Cite&gt;&lt;Cite&gt;&lt;Author&gt;Thorelli&lt;/Author&gt;&lt;Year&gt;1986&lt;/Year&gt;&lt;RecNum&gt;450&lt;/RecNum&gt;&lt;record&gt;&lt;rec-number&gt;450&lt;/rec-number&gt;&lt;foreign-keys&gt;&lt;key app="EN" db-id="v9pwxsf9mewv5ce0p5ipvzdnt5ezsx2fss5r" timestamp="1549337654"&gt;450&lt;/key&gt;&lt;/foreign-keys&gt;&lt;ref-type name="Journal Article"&gt;17&lt;/ref-type&gt;&lt;contributors&gt;&lt;authors&gt;&lt;author&gt;Thorelli, Hans B.&lt;/author&gt;&lt;/authors&gt;&lt;/contributors&gt;&lt;titles&gt;&lt;title&gt;Networks: Between markets and hierarchies&lt;/title&gt;&lt;secondary-title&gt;Strategic Management Journal&lt;/secondary-title&gt;&lt;/titles&gt;&lt;periodical&gt;&lt;full-title&gt;Strategic management journal&lt;/full-title&gt;&lt;/periodical&gt;&lt;pages&gt;37-51&lt;/pages&gt;&lt;volume&gt;7&lt;/volume&gt;&lt;number&gt;1&lt;/number&gt;&lt;dates&gt;&lt;year&gt;1986&lt;/year&gt;&lt;/dates&gt;&lt;publisher&gt;John Wiley &amp;amp; Sons, Ltd.&lt;/publisher&gt;&lt;isbn&gt;1097-0266&lt;/isbn&gt;&lt;urls&gt;&lt;related-urls&gt;&lt;url&gt;http://dx.doi.org/10.1002/smj.4250070105&lt;/url&gt;&lt;/related-urls&gt;&lt;/urls&gt;&lt;electronic-resource-num&gt;10.1002/smj.4250070105&lt;/electronic-resource-num&gt;&lt;/record&gt;&lt;/Cite&gt;&lt;/EndNote&gt;</w:instrText>
      </w:r>
      <w:r w:rsidR="00A76897" w:rsidRPr="00145A53">
        <w:rPr>
          <w:rFonts w:ascii="Times New Roman" w:hAnsi="Times New Roman" w:cs="Times New Roman"/>
          <w:sz w:val="24"/>
          <w:szCs w:val="24"/>
        </w:rPr>
        <w:fldChar w:fldCharType="separate"/>
      </w:r>
      <w:r w:rsidR="00BE6BFB" w:rsidRPr="00145A53">
        <w:rPr>
          <w:rFonts w:ascii="Times New Roman" w:hAnsi="Times New Roman" w:cs="Times New Roman"/>
          <w:noProof/>
          <w:sz w:val="24"/>
          <w:szCs w:val="24"/>
        </w:rPr>
        <w:t>(Snehota and Hakansson 1995; Thorelli 1986)</w:t>
      </w:r>
      <w:r w:rsidR="00A76897" w:rsidRPr="00145A53">
        <w:rPr>
          <w:rFonts w:ascii="Times New Roman" w:hAnsi="Times New Roman" w:cs="Times New Roman"/>
          <w:sz w:val="24"/>
          <w:szCs w:val="24"/>
        </w:rPr>
        <w:fldChar w:fldCharType="end"/>
      </w:r>
      <w:r w:rsidR="00553BC8" w:rsidRPr="00145A53">
        <w:rPr>
          <w:rFonts w:ascii="Times New Roman" w:hAnsi="Times New Roman" w:cs="Times New Roman"/>
          <w:sz w:val="24"/>
          <w:szCs w:val="24"/>
        </w:rPr>
        <w:t xml:space="preserve">, </w:t>
      </w:r>
      <w:r w:rsidR="007F27FA" w:rsidRPr="00145A53">
        <w:rPr>
          <w:rFonts w:ascii="Times New Roman" w:hAnsi="Times New Roman" w:cs="Times New Roman"/>
          <w:sz w:val="24"/>
          <w:szCs w:val="24"/>
        </w:rPr>
        <w:t>supplier conne</w:t>
      </w:r>
      <w:r w:rsidRPr="00145A53">
        <w:rPr>
          <w:rFonts w:ascii="Times New Roman" w:hAnsi="Times New Roman" w:cs="Times New Roman"/>
          <w:sz w:val="24"/>
          <w:szCs w:val="24"/>
        </w:rPr>
        <w:t>ctions</w:t>
      </w:r>
      <w:r w:rsidR="00553BC8" w:rsidRPr="00145A53">
        <w:rPr>
          <w:rFonts w:ascii="Times New Roman" w:hAnsi="Times New Roman" w:cs="Times New Roman"/>
          <w:sz w:val="24"/>
          <w:szCs w:val="24"/>
        </w:rPr>
        <w:t xml:space="preserve"> </w:t>
      </w:r>
      <w:r w:rsidR="00A76897" w:rsidRPr="00145A53">
        <w:rPr>
          <w:rFonts w:ascii="Times New Roman" w:hAnsi="Times New Roman" w:cs="Times New Roman"/>
          <w:sz w:val="24"/>
          <w:szCs w:val="24"/>
        </w:rPr>
        <w:fldChar w:fldCharType="begin">
          <w:fldData xml:space="preserve">PEVuZE5vdGU+PENpdGU+PEF1dGhvcj5IaW5lczwvQXV0aG9yPjxZZWFyPjE5OTQ8L1llYXI+PFJl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</w:fldData>
        </w:fldChar>
      </w:r>
      <w:r w:rsidR="00BE6BFB" w:rsidRPr="00145A53">
        <w:rPr>
          <w:rFonts w:ascii="Times New Roman" w:hAnsi="Times New Roman" w:cs="Times New Roman"/>
          <w:sz w:val="24"/>
          <w:szCs w:val="24"/>
        </w:rPr>
        <w:instrText xml:space="preserve"> ADDIN EN.CITE </w:instrText>
      </w:r>
      <w:r w:rsidR="00BE6BFB" w:rsidRPr="00145A53">
        <w:rPr>
          <w:rFonts w:ascii="Times New Roman" w:hAnsi="Times New Roman" w:cs="Times New Roman"/>
          <w:sz w:val="24"/>
          <w:szCs w:val="24"/>
        </w:rPr>
        <w:fldChar w:fldCharType="begin">
          <w:fldData xml:space="preserve">PEVuZE5vdGU+PENpdGU+PEF1dGhvcj5IaW5lczwvQXV0aG9yPjxZZWFyPjE5OTQ8L1llYXI+PFJl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</w:fldData>
        </w:fldChar>
      </w:r>
      <w:r w:rsidR="00BE6BFB" w:rsidRPr="00145A53">
        <w:rPr>
          <w:rFonts w:ascii="Times New Roman" w:hAnsi="Times New Roman" w:cs="Times New Roman"/>
          <w:sz w:val="24"/>
          <w:szCs w:val="24"/>
        </w:rPr>
        <w:instrText xml:space="preserve"> ADDIN EN.CITE.DATA </w:instrText>
      </w:r>
      <w:r w:rsidR="00BE6BFB" w:rsidRPr="00145A53">
        <w:rPr>
          <w:rFonts w:ascii="Times New Roman" w:hAnsi="Times New Roman" w:cs="Times New Roman"/>
          <w:sz w:val="24"/>
          <w:szCs w:val="24"/>
        </w:rPr>
      </w:r>
      <w:r w:rsidR="00BE6BFB" w:rsidRPr="00145A53">
        <w:rPr>
          <w:rFonts w:ascii="Times New Roman" w:hAnsi="Times New Roman" w:cs="Times New Roman"/>
          <w:sz w:val="24"/>
          <w:szCs w:val="24"/>
        </w:rPr>
        <w:fldChar w:fldCharType="end"/>
      </w:r>
      <w:r w:rsidR="00A76897" w:rsidRPr="00145A53">
        <w:rPr>
          <w:rFonts w:ascii="Times New Roman" w:hAnsi="Times New Roman" w:cs="Times New Roman"/>
          <w:sz w:val="24"/>
          <w:szCs w:val="24"/>
        </w:rPr>
      </w:r>
      <w:r w:rsidR="00A76897" w:rsidRPr="00145A53">
        <w:rPr>
          <w:rFonts w:ascii="Times New Roman" w:hAnsi="Times New Roman" w:cs="Times New Roman"/>
          <w:sz w:val="24"/>
          <w:szCs w:val="24"/>
        </w:rPr>
        <w:fldChar w:fldCharType="separate"/>
      </w:r>
      <w:r w:rsidR="00BE6BFB" w:rsidRPr="00145A53">
        <w:rPr>
          <w:rFonts w:ascii="Times New Roman" w:hAnsi="Times New Roman" w:cs="Times New Roman"/>
          <w:noProof/>
          <w:sz w:val="24"/>
          <w:szCs w:val="24"/>
        </w:rPr>
        <w:t>(Hines 1994; Narus and Anderson 1995; Saban, Mawhinney, and Drake 2017)</w:t>
      </w:r>
      <w:r w:rsidR="00A76897" w:rsidRPr="00145A53">
        <w:rPr>
          <w:rFonts w:ascii="Times New Roman" w:hAnsi="Times New Roman" w:cs="Times New Roman"/>
          <w:sz w:val="24"/>
          <w:szCs w:val="24"/>
        </w:rPr>
        <w:fldChar w:fldCharType="end"/>
      </w:r>
      <w:r w:rsidR="00F0506B" w:rsidRPr="00145A53">
        <w:rPr>
          <w:rFonts w:ascii="Times New Roman" w:hAnsi="Times New Roman" w:cs="Times New Roman"/>
          <w:sz w:val="24"/>
          <w:szCs w:val="24"/>
        </w:rPr>
        <w:t>,</w:t>
      </w:r>
      <w:r w:rsidR="0064020D" w:rsidRPr="00145A53">
        <w:rPr>
          <w:rFonts w:ascii="Times New Roman" w:hAnsi="Times New Roman" w:cs="Times New Roman"/>
          <w:sz w:val="24"/>
          <w:szCs w:val="24"/>
        </w:rPr>
        <w:t xml:space="preserve"> </w:t>
      </w:r>
      <w:r w:rsidR="00F0506B" w:rsidRPr="00145A53">
        <w:rPr>
          <w:rFonts w:ascii="Times New Roman" w:hAnsi="Times New Roman" w:cs="Times New Roman"/>
          <w:sz w:val="24"/>
          <w:szCs w:val="24"/>
        </w:rPr>
        <w:t xml:space="preserve">and </w:t>
      </w:r>
      <w:r w:rsidRPr="00145A53">
        <w:rPr>
          <w:rFonts w:ascii="Times New Roman" w:hAnsi="Times New Roman" w:cs="Times New Roman"/>
          <w:sz w:val="24"/>
          <w:szCs w:val="24"/>
        </w:rPr>
        <w:t xml:space="preserve">procurement </w:t>
      </w:r>
      <w:r w:rsidR="007F27FA" w:rsidRPr="00145A53">
        <w:rPr>
          <w:rFonts w:ascii="Times New Roman" w:hAnsi="Times New Roman" w:cs="Times New Roman"/>
          <w:sz w:val="24"/>
          <w:szCs w:val="24"/>
        </w:rPr>
        <w:t>related issues</w:t>
      </w:r>
      <w:r w:rsidR="0056539E" w:rsidRPr="00145A53">
        <w:rPr>
          <w:rFonts w:ascii="Times New Roman" w:hAnsi="Times New Roman" w:cs="Times New Roman"/>
          <w:sz w:val="24"/>
          <w:szCs w:val="24"/>
        </w:rPr>
        <w:t xml:space="preserve"> </w:t>
      </w:r>
      <w:r w:rsidR="00A76897" w:rsidRPr="00145A53">
        <w:rPr>
          <w:rFonts w:ascii="Times New Roman" w:hAnsi="Times New Roman" w:cs="Times New Roman"/>
          <w:sz w:val="24"/>
          <w:szCs w:val="24"/>
        </w:rPr>
        <w:fldChar w:fldCharType="begin"/>
      </w:r>
      <w:r w:rsidR="00BE6BFB" w:rsidRPr="00145A53">
        <w:rPr>
          <w:rFonts w:ascii="Times New Roman" w:hAnsi="Times New Roman" w:cs="Times New Roman"/>
          <w:sz w:val="24"/>
          <w:szCs w:val="24"/>
        </w:rPr>
        <w:instrText xml:space="preserve"> ADDIN EN.CITE &lt;EndNote&gt;&lt;Cite&gt;&lt;Author&gt;Farmer&lt;/Author&gt;&lt;Year&gt;1997&lt;/Year&gt;&lt;RecNum&gt;454&lt;/RecNum&gt;&lt;DisplayText&gt;(Farmer 1997)&lt;/DisplayText&gt;&lt;record&gt;&lt;rec-number&gt;454&lt;/rec-number&gt;&lt;foreign-keys&gt;&lt;key app="EN" db-id="v9pwxsf9mewv5ce0p5ipvzdnt5ezsx2fss5r" timestamp="1549337655"&gt;454&lt;/key&gt;&lt;/foreign-keys&gt;&lt;ref-type name="Journal Article"&gt;17&lt;/ref-type&gt;&lt;contributors&gt;&lt;authors&gt;&lt;author&gt;David Farmer&lt;/author&gt;&lt;/authors&gt;&lt;/contributors&gt;&lt;titles&gt;&lt;title&gt;Purchasing myopia — revisited&lt;/title&gt;&lt;secondary-title&gt;European Journal of Purchasing &amp;amp; Supply Management&lt;/secondary-title&gt;&lt;/titles&gt;&lt;periodical&gt;&lt;full-title&gt;European journal of purchasing &amp;amp; supply management&lt;/full-title&gt;&lt;/periodical&gt;&lt;pages&gt;1-8&lt;/pages&gt;&lt;volume&gt;3&lt;/volume&gt;&lt;number&gt;1&lt;/number&gt;&lt;dates&gt;&lt;year&gt;1997&lt;/year&gt;&lt;/dates&gt;&lt;urls&gt;&lt;/urls&gt;&lt;/record&gt;&lt;/Cite&gt;&lt;/EndNote&gt;</w:instrText>
      </w:r>
      <w:r w:rsidR="00A76897" w:rsidRPr="00145A53">
        <w:rPr>
          <w:rFonts w:ascii="Times New Roman" w:hAnsi="Times New Roman" w:cs="Times New Roman"/>
          <w:sz w:val="24"/>
          <w:szCs w:val="24"/>
        </w:rPr>
        <w:fldChar w:fldCharType="separate"/>
      </w:r>
      <w:r w:rsidR="00BE6BFB" w:rsidRPr="00145A53">
        <w:rPr>
          <w:rFonts w:ascii="Times New Roman" w:hAnsi="Times New Roman" w:cs="Times New Roman"/>
          <w:noProof/>
          <w:sz w:val="24"/>
          <w:szCs w:val="24"/>
        </w:rPr>
        <w:t>(Farmer 1997)</w:t>
      </w:r>
      <w:r w:rsidR="00A76897" w:rsidRPr="00145A53">
        <w:rPr>
          <w:rFonts w:ascii="Times New Roman" w:hAnsi="Times New Roman" w:cs="Times New Roman"/>
          <w:sz w:val="24"/>
          <w:szCs w:val="24"/>
        </w:rPr>
        <w:fldChar w:fldCharType="end"/>
      </w:r>
      <w:r w:rsidR="00553BC8" w:rsidRPr="00145A53">
        <w:rPr>
          <w:rFonts w:ascii="Times New Roman" w:hAnsi="Times New Roman" w:cs="Times New Roman"/>
          <w:sz w:val="24"/>
          <w:szCs w:val="24"/>
        </w:rPr>
        <w:t>.</w:t>
      </w:r>
    </w:p>
    <w:p w14:paraId="6B50C551" w14:textId="77777777" w:rsidR="00935F0A" w:rsidRPr="00145A53" w:rsidRDefault="00935F0A" w:rsidP="00E82856">
      <w:pPr>
        <w:jc w:val="center"/>
        <w:rPr>
          <w:rFonts w:ascii="Times New Roman" w:hAnsi="Times New Roman" w:cs="Times New Roman"/>
          <w:sz w:val="24"/>
          <w:szCs w:val="24"/>
        </w:rPr>
      </w:pPr>
      <w:r w:rsidRPr="00145A53">
        <w:rPr>
          <w:rFonts w:ascii="Times New Roman" w:hAnsi="Times New Roman" w:cs="Times New Roman"/>
          <w:sz w:val="24"/>
          <w:szCs w:val="24"/>
        </w:rPr>
        <w:t>&lt;&lt;Include table 1&gt;&gt;</w:t>
      </w:r>
    </w:p>
    <w:p w14:paraId="14AE9277" w14:textId="77777777" w:rsidR="007F27FA" w:rsidRPr="00145A53" w:rsidRDefault="007F27FA" w:rsidP="007F27FA">
      <w:pPr>
        <w:jc w:val="both"/>
        <w:rPr>
          <w:rFonts w:ascii="Times New Roman" w:hAnsi="Times New Roman" w:cs="Times New Roman"/>
          <w:i/>
          <w:iCs/>
          <w:sz w:val="24"/>
          <w:szCs w:val="24"/>
        </w:rPr>
      </w:pPr>
      <w:r w:rsidRPr="00145A53">
        <w:rPr>
          <w:rFonts w:ascii="Times New Roman" w:hAnsi="Times New Roman" w:cs="Times New Roman"/>
          <w:i/>
          <w:iCs/>
          <w:sz w:val="24"/>
          <w:szCs w:val="24"/>
        </w:rPr>
        <w:t>2.</w:t>
      </w:r>
      <w:r w:rsidR="002C633A" w:rsidRPr="00145A53">
        <w:rPr>
          <w:rFonts w:ascii="Times New Roman" w:hAnsi="Times New Roman" w:cs="Times New Roman"/>
          <w:i/>
          <w:iCs/>
          <w:sz w:val="24"/>
          <w:szCs w:val="24"/>
        </w:rPr>
        <w:t>2</w:t>
      </w:r>
      <w:r w:rsidRPr="00145A53">
        <w:rPr>
          <w:rFonts w:ascii="Times New Roman" w:hAnsi="Times New Roman" w:cs="Times New Roman"/>
          <w:i/>
          <w:iCs/>
          <w:sz w:val="24"/>
          <w:szCs w:val="24"/>
        </w:rPr>
        <w:t>. The integration of service elements with supply chain management</w:t>
      </w:r>
    </w:p>
    <w:p w14:paraId="10AE06E9" w14:textId="7B2928B6" w:rsidR="008F1E3E" w:rsidRPr="00145A53" w:rsidRDefault="008F1E3E" w:rsidP="008F1E3E">
      <w:pPr>
        <w:jc w:val="both"/>
        <w:rPr>
          <w:rFonts w:ascii="Times New Roman" w:hAnsi="Times New Roman" w:cs="Times New Roman"/>
          <w:sz w:val="24"/>
          <w:szCs w:val="24"/>
        </w:rPr>
      </w:pPr>
      <w:r w:rsidRPr="00145A53">
        <w:rPr>
          <w:rFonts w:ascii="Times New Roman" w:hAnsi="Times New Roman" w:cs="Times New Roman"/>
          <w:sz w:val="24"/>
          <w:szCs w:val="24"/>
        </w:rPr>
        <w:t xml:space="preserve">Past authors have found it particularly difficult the field of service supply chain given its  nature and coverage of the business activities </w:t>
      </w:r>
      <w:r w:rsidRPr="00145A53">
        <w:rPr>
          <w:rFonts w:ascii="Times New Roman" w:hAnsi="Times New Roman" w:cs="Times New Roman"/>
          <w:sz w:val="24"/>
          <w:szCs w:val="24"/>
        </w:rPr>
        <w:fldChar w:fldCharType="begin"/>
      </w:r>
      <w:r w:rsidRPr="00145A53">
        <w:rPr>
          <w:rFonts w:ascii="Times New Roman" w:hAnsi="Times New Roman" w:cs="Times New Roman"/>
          <w:sz w:val="24"/>
          <w:szCs w:val="24"/>
        </w:rPr>
        <w:instrText xml:space="preserve"> ADDIN EN.CITE &lt;EndNote&gt;&lt;Cite&gt;&lt;Author&gt;Tseng&lt;/Author&gt;&lt;Year&gt;2018&lt;/Year&gt;&lt;RecNum&gt;515&lt;/RecNum&gt;&lt;DisplayText&gt;(Tseng et al. 2018)&lt;/DisplayText&gt;&lt;record&gt;&lt;rec-number&gt;515&lt;/rec-number&gt;&lt;foreign-keys&gt;&lt;key app="EN" db-id="eavx2p0su9ewdbevx005ptrvrd5xwawpza0z" timestamp="1569227770"&gt;515&lt;/key&gt;&lt;/foreign-keys&gt;&lt;ref-type name="Journal Article"&gt;17&lt;/ref-type&gt;&lt;contributors&gt;&lt;authors&gt;&lt;author&gt;Tseng, Ming-Lang&lt;/author&gt;&lt;author&gt;Lim, Ming K&lt;/author&gt;&lt;author&gt;Wong, Wai-Peng&lt;/author&gt;&lt;author&gt;Chen, Yi-Chun&lt;/author&gt;&lt;author&gt;Zhan, Yuanzhu&lt;/author&gt;&lt;/authors&gt;&lt;/contributors&gt;&lt;titles&gt;&lt;title&gt;A framework for evaluating the performance of sustainable service supply chain management under uncertainty&lt;/title&gt;&lt;secondary-title&gt;International Journal of Production Economics&lt;/secondary-title&gt;&lt;/titles&gt;&lt;periodical&gt;&lt;full-title&gt;International Journal of Production Economics&lt;/full-title&gt;&lt;/periodical&gt;&lt;pages&gt;359-372&lt;/pages&gt;&lt;volume&gt;195&lt;/volume&gt;&lt;dates&gt;&lt;year&gt;2018&lt;/year&gt;&lt;/dates&gt;&lt;isbn&gt;0925-5273&lt;/isbn&gt;&lt;urls&gt;&lt;/urls&gt;&lt;/record&gt;&lt;/Cite&gt;&lt;/EndNote&gt;</w:instrText>
      </w:r>
      <w:r w:rsidRPr="00145A53">
        <w:rPr>
          <w:rFonts w:ascii="Times New Roman" w:hAnsi="Times New Roman" w:cs="Times New Roman"/>
          <w:sz w:val="24"/>
          <w:szCs w:val="24"/>
        </w:rPr>
        <w:fldChar w:fldCharType="separate"/>
      </w:r>
      <w:r w:rsidRPr="00145A53">
        <w:rPr>
          <w:rFonts w:ascii="Times New Roman" w:hAnsi="Times New Roman" w:cs="Times New Roman"/>
          <w:noProof/>
          <w:sz w:val="24"/>
          <w:szCs w:val="24"/>
        </w:rPr>
        <w:t>(Tseng et al. 2018)</w:t>
      </w:r>
      <w:r w:rsidRPr="00145A53">
        <w:rPr>
          <w:rFonts w:ascii="Times New Roman" w:hAnsi="Times New Roman" w:cs="Times New Roman"/>
          <w:sz w:val="24"/>
          <w:szCs w:val="24"/>
        </w:rPr>
        <w:fldChar w:fldCharType="end"/>
      </w:r>
      <w:r w:rsidRPr="00145A53">
        <w:rPr>
          <w:rFonts w:ascii="Times New Roman" w:hAnsi="Times New Roman" w:cs="Times New Roman"/>
          <w:sz w:val="24"/>
          <w:szCs w:val="24"/>
        </w:rPr>
        <w:t>. Analogous to manufactur</w:t>
      </w:r>
      <w:r w:rsidR="008B7A92" w:rsidRPr="00145A53">
        <w:rPr>
          <w:rFonts w:ascii="Times New Roman" w:hAnsi="Times New Roman" w:cs="Times New Roman"/>
          <w:sz w:val="24"/>
          <w:szCs w:val="24"/>
        </w:rPr>
        <w:t>ing supply chain</w:t>
      </w:r>
      <w:r w:rsidRPr="00145A53">
        <w:rPr>
          <w:rFonts w:ascii="Times New Roman" w:hAnsi="Times New Roman" w:cs="Times New Roman"/>
          <w:sz w:val="24"/>
          <w:szCs w:val="24"/>
        </w:rPr>
        <w:t xml:space="preserve"> </w:t>
      </w:r>
      <w:r w:rsidRPr="00145A53">
        <w:rPr>
          <w:rFonts w:ascii="Times New Roman" w:hAnsi="Times New Roman" w:cs="Times New Roman"/>
          <w:sz w:val="24"/>
          <w:szCs w:val="24"/>
        </w:rPr>
        <w:noBreakHyphen/>
        <w:t xml:space="preserve"> services </w:t>
      </w:r>
      <w:r w:rsidR="008B7A92" w:rsidRPr="00145A53">
        <w:rPr>
          <w:rFonts w:ascii="Times New Roman" w:hAnsi="Times New Roman" w:cs="Times New Roman"/>
          <w:sz w:val="24"/>
          <w:szCs w:val="24"/>
        </w:rPr>
        <w:t>supply chain</w:t>
      </w:r>
      <w:r w:rsidRPr="00145A53">
        <w:rPr>
          <w:rFonts w:ascii="Times New Roman" w:hAnsi="Times New Roman" w:cs="Times New Roman"/>
          <w:sz w:val="24"/>
          <w:szCs w:val="24"/>
        </w:rPr>
        <w:t xml:space="preserve"> involves several broad entities</w:t>
      </w:r>
      <w:r w:rsidR="008B7A92" w:rsidRPr="00145A53">
        <w:rPr>
          <w:rFonts w:ascii="Times New Roman" w:hAnsi="Times New Roman" w:cs="Times New Roman"/>
          <w:sz w:val="24"/>
          <w:szCs w:val="24"/>
        </w:rPr>
        <w:t xml:space="preserve"> such as</w:t>
      </w:r>
      <w:r w:rsidRPr="00145A53">
        <w:rPr>
          <w:rFonts w:ascii="Times New Roman" w:hAnsi="Times New Roman" w:cs="Times New Roman"/>
          <w:sz w:val="24"/>
          <w:szCs w:val="24"/>
        </w:rPr>
        <w:t xml:space="preserve"> service providers, suppliers of sub-services or resources needed for the design and delivery of services, and service clients or customers </w:t>
      </w:r>
      <w:r w:rsidRPr="00145A53">
        <w:rPr>
          <w:rFonts w:ascii="Times New Roman" w:hAnsi="Times New Roman" w:cs="Times New Roman"/>
          <w:sz w:val="24"/>
          <w:szCs w:val="24"/>
        </w:rPr>
        <w:noBreakHyphen/>
        <w:t xml:space="preserve"> all working together to co-produce value in diverse value chains or networks</w:t>
      </w:r>
      <w:r w:rsidRPr="00145A53">
        <w:rPr>
          <w:rFonts w:ascii="Times New Roman" w:hAnsi="Times New Roman" w:cs="Times New Roman"/>
          <w:sz w:val="24"/>
          <w:szCs w:val="24"/>
          <w:shd w:val="clear" w:color="auto" w:fill="FFFFFF"/>
        </w:rPr>
        <w:t xml:space="preserve"> </w:t>
      </w:r>
      <w:r w:rsidRPr="00145A53">
        <w:rPr>
          <w:rFonts w:ascii="Times New Roman" w:hAnsi="Times New Roman" w:cs="Times New Roman"/>
          <w:sz w:val="24"/>
          <w:szCs w:val="24"/>
          <w:shd w:val="clear" w:color="auto" w:fill="FFFFFF"/>
        </w:rPr>
        <w:fldChar w:fldCharType="begin"/>
      </w:r>
      <w:r w:rsidRPr="00145A53">
        <w:rPr>
          <w:rFonts w:ascii="Times New Roman" w:hAnsi="Times New Roman" w:cs="Times New Roman"/>
          <w:sz w:val="24"/>
          <w:szCs w:val="24"/>
          <w:shd w:val="clear" w:color="auto" w:fill="FFFFFF"/>
        </w:rPr>
        <w:instrText xml:space="preserve"> ADDIN EN.CITE &lt;EndNote&gt;&lt;Cite&gt;&lt;Author&gt;Giannakis&lt;/Author&gt;&lt;Year&gt;2011&lt;/Year&gt;&lt;RecNum&gt;455&lt;/RecNum&gt;&lt;DisplayText&gt;(Giannakis 2011a)&lt;/DisplayText&gt;&lt;record&gt;&lt;rec-number&gt;455&lt;/rec-number&gt;&lt;foreign-keys&gt;&lt;key app="EN" db-id="v9pwxsf9mewv5ce0p5ipvzdnt5ezsx2fss5r" timestamp="1549337655"&gt;455&lt;/key&gt;&lt;/foreign-keys&gt;&lt;ref-type name="Journal Article"&gt;17&lt;/ref-type&gt;&lt;contributors&gt;&lt;authors&gt;&lt;author&gt;Giannakis, Mihalis&lt;/author&gt;&lt;/authors&gt;&lt;/contributors&gt;&lt;titles&gt;&lt;title&gt;Conceptualizing and managing service supply chains&lt;/title&gt;&lt;secondary-title&gt;The Service Industries Journal&lt;/secondary-title&gt;&lt;/titles&gt;&lt;periodical&gt;&lt;full-title&gt;The Service Industries Journal&lt;/full-title&gt;&lt;/periodical&gt;&lt;pages&gt;1809-1823&lt;/pages&gt;&lt;volume&gt;31&lt;/volume&gt;&lt;number&gt;11&lt;/number&gt;&lt;dates&gt;&lt;year&gt;2011&lt;/year&gt;&lt;/dates&gt;&lt;isbn&gt;0264-2069&lt;/isbn&gt;&lt;urls&gt;&lt;/urls&gt;&lt;/record&gt;&lt;/Cite&gt;&lt;/EndNote&gt;</w:instrText>
      </w:r>
      <w:r w:rsidRPr="00145A53">
        <w:rPr>
          <w:rFonts w:ascii="Times New Roman" w:hAnsi="Times New Roman" w:cs="Times New Roman"/>
          <w:sz w:val="24"/>
          <w:szCs w:val="24"/>
          <w:shd w:val="clear" w:color="auto" w:fill="FFFFFF"/>
        </w:rPr>
        <w:fldChar w:fldCharType="separate"/>
      </w:r>
      <w:r w:rsidRPr="00145A53">
        <w:rPr>
          <w:rFonts w:ascii="Times New Roman" w:hAnsi="Times New Roman" w:cs="Times New Roman"/>
          <w:noProof/>
          <w:sz w:val="24"/>
          <w:szCs w:val="24"/>
          <w:shd w:val="clear" w:color="auto" w:fill="FFFFFF"/>
        </w:rPr>
        <w:t>(Giannakis 2011a)</w:t>
      </w:r>
      <w:r w:rsidRPr="00145A53">
        <w:rPr>
          <w:rFonts w:ascii="Times New Roman" w:hAnsi="Times New Roman" w:cs="Times New Roman"/>
          <w:sz w:val="24"/>
          <w:szCs w:val="24"/>
          <w:shd w:val="clear" w:color="auto" w:fill="FFFFFF"/>
        </w:rPr>
        <w:fldChar w:fldCharType="end"/>
      </w:r>
      <w:r w:rsidRPr="00145A53">
        <w:rPr>
          <w:rFonts w:ascii="Times New Roman" w:hAnsi="Times New Roman" w:cs="Times New Roman"/>
          <w:sz w:val="24"/>
          <w:szCs w:val="24"/>
        </w:rPr>
        <w:t xml:space="preserve">. Historically, majority of operation management research was focused on the manufacturing/production processes, but recent trends show a change as there are new studies emerging on service operations management </w:t>
      </w:r>
      <w:r w:rsidRPr="00145A53">
        <w:rPr>
          <w:rFonts w:ascii="Times New Roman" w:hAnsi="Times New Roman" w:cs="Times New Roman"/>
          <w:sz w:val="24"/>
          <w:szCs w:val="24"/>
        </w:rPr>
        <w:fldChar w:fldCharType="begin">
          <w:fldData xml:space="preserve">PEVuZE5vdGU+PENpdGU+PEF1dGhvcj5LYXRoYXdhbGE8L0F1dGhvcj48WWVhcj4yMDAzPC9ZZWFy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</w:fldData>
        </w:fldChar>
      </w:r>
      <w:r w:rsidRPr="00145A53">
        <w:rPr>
          <w:rFonts w:ascii="Times New Roman" w:hAnsi="Times New Roman" w:cs="Times New Roman"/>
          <w:sz w:val="24"/>
          <w:szCs w:val="24"/>
        </w:rPr>
        <w:instrText xml:space="preserve"> ADDIN EN.CITE </w:instrText>
      </w:r>
      <w:r w:rsidRPr="00145A53">
        <w:rPr>
          <w:rFonts w:ascii="Times New Roman" w:hAnsi="Times New Roman" w:cs="Times New Roman"/>
          <w:sz w:val="24"/>
          <w:szCs w:val="24"/>
        </w:rPr>
        <w:fldChar w:fldCharType="begin">
          <w:fldData xml:space="preserve">PEVuZE5vdGU+PENpdGU+PEF1dGhvcj5LYXRoYXdhbGE8L0F1dGhvcj48WWVhcj4yMDAzPC9ZZWFy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</w:fldData>
        </w:fldChar>
      </w:r>
      <w:r w:rsidRPr="00145A53">
        <w:rPr>
          <w:rFonts w:ascii="Times New Roman" w:hAnsi="Times New Roman" w:cs="Times New Roman"/>
          <w:sz w:val="24"/>
          <w:szCs w:val="24"/>
        </w:rPr>
        <w:instrText xml:space="preserve"> ADDIN EN.CITE.DATA </w:instrText>
      </w:r>
      <w:r w:rsidRPr="00145A53">
        <w:rPr>
          <w:rFonts w:ascii="Times New Roman" w:hAnsi="Times New Roman" w:cs="Times New Roman"/>
          <w:sz w:val="24"/>
          <w:szCs w:val="24"/>
        </w:rPr>
      </w:r>
      <w:r w:rsidRPr="00145A53">
        <w:rPr>
          <w:rFonts w:ascii="Times New Roman" w:hAnsi="Times New Roman" w:cs="Times New Roman"/>
          <w:sz w:val="24"/>
          <w:szCs w:val="24"/>
        </w:rPr>
        <w:fldChar w:fldCharType="end"/>
      </w:r>
      <w:r w:rsidRPr="00145A53">
        <w:rPr>
          <w:rFonts w:ascii="Times New Roman" w:hAnsi="Times New Roman" w:cs="Times New Roman"/>
          <w:sz w:val="24"/>
          <w:szCs w:val="24"/>
        </w:rPr>
      </w:r>
      <w:r w:rsidRPr="00145A53">
        <w:rPr>
          <w:rFonts w:ascii="Times New Roman" w:hAnsi="Times New Roman" w:cs="Times New Roman"/>
          <w:sz w:val="24"/>
          <w:szCs w:val="24"/>
        </w:rPr>
        <w:fldChar w:fldCharType="separate"/>
      </w:r>
      <w:r w:rsidRPr="00145A53">
        <w:rPr>
          <w:rFonts w:ascii="Times New Roman" w:hAnsi="Times New Roman" w:cs="Times New Roman"/>
          <w:noProof/>
          <w:sz w:val="24"/>
          <w:szCs w:val="24"/>
        </w:rPr>
        <w:t>(Kathawala and Abdou 2003; Liu, Ge, et al. 2014; Liu, Liu, et al. 2014; Li et al. 2016)</w:t>
      </w:r>
      <w:r w:rsidRPr="00145A53">
        <w:rPr>
          <w:rFonts w:ascii="Times New Roman" w:hAnsi="Times New Roman" w:cs="Times New Roman"/>
          <w:sz w:val="24"/>
          <w:szCs w:val="24"/>
        </w:rPr>
        <w:fldChar w:fldCharType="end"/>
      </w:r>
      <w:r w:rsidRPr="00145A53">
        <w:rPr>
          <w:rFonts w:ascii="Times New Roman" w:hAnsi="Times New Roman" w:cs="Times New Roman"/>
          <w:sz w:val="24"/>
          <w:szCs w:val="24"/>
        </w:rPr>
        <w:t xml:space="preserve">. Defining the service supply chain is not an easy task, as it involves multiple actors/entities in the service creation and delivery phases when compared to the production supply chain </w:t>
      </w:r>
      <w:r w:rsidRPr="00145A53">
        <w:rPr>
          <w:rFonts w:ascii="Times New Roman" w:hAnsi="Times New Roman" w:cs="Times New Roman"/>
          <w:sz w:val="24"/>
          <w:szCs w:val="24"/>
        </w:rPr>
        <w:fldChar w:fldCharType="begin">
          <w:fldData xml:space="preserve">PEVuZE5vdGU+PENpdGU+PEF1dGhvcj5TcG9ocmVyPC9BdXRob3I+PFllYXI+MjAwNzwvWWVhcj48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</w:fldData>
        </w:fldChar>
      </w:r>
      <w:r w:rsidRPr="00145A53">
        <w:rPr>
          <w:rFonts w:ascii="Times New Roman" w:hAnsi="Times New Roman" w:cs="Times New Roman"/>
          <w:sz w:val="24"/>
          <w:szCs w:val="24"/>
        </w:rPr>
        <w:instrText xml:space="preserve"> ADDIN EN.CITE </w:instrText>
      </w:r>
      <w:r w:rsidRPr="00145A53">
        <w:rPr>
          <w:rFonts w:ascii="Times New Roman" w:hAnsi="Times New Roman" w:cs="Times New Roman"/>
          <w:sz w:val="24"/>
          <w:szCs w:val="24"/>
        </w:rPr>
        <w:fldChar w:fldCharType="begin">
          <w:fldData xml:space="preserve">PEVuZE5vdGU+PENpdGU+PEF1dGhvcj5TcG9ocmVyPC9BdXRob3I+PFllYXI+MjAwNzwvWWVhcj48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</w:fldData>
        </w:fldChar>
      </w:r>
      <w:r w:rsidRPr="00145A53">
        <w:rPr>
          <w:rFonts w:ascii="Times New Roman" w:hAnsi="Times New Roman" w:cs="Times New Roman"/>
          <w:sz w:val="24"/>
          <w:szCs w:val="24"/>
        </w:rPr>
        <w:instrText xml:space="preserve"> ADDIN EN.CITE.DATA </w:instrText>
      </w:r>
      <w:r w:rsidRPr="00145A53">
        <w:rPr>
          <w:rFonts w:ascii="Times New Roman" w:hAnsi="Times New Roman" w:cs="Times New Roman"/>
          <w:sz w:val="24"/>
          <w:szCs w:val="24"/>
        </w:rPr>
      </w:r>
      <w:r w:rsidRPr="00145A53">
        <w:rPr>
          <w:rFonts w:ascii="Times New Roman" w:hAnsi="Times New Roman" w:cs="Times New Roman"/>
          <w:sz w:val="24"/>
          <w:szCs w:val="24"/>
        </w:rPr>
        <w:fldChar w:fldCharType="end"/>
      </w:r>
      <w:r w:rsidRPr="00145A53">
        <w:rPr>
          <w:rFonts w:ascii="Times New Roman" w:hAnsi="Times New Roman" w:cs="Times New Roman"/>
          <w:sz w:val="24"/>
          <w:szCs w:val="24"/>
        </w:rPr>
      </w:r>
      <w:r w:rsidRPr="00145A53">
        <w:rPr>
          <w:rFonts w:ascii="Times New Roman" w:hAnsi="Times New Roman" w:cs="Times New Roman"/>
          <w:sz w:val="24"/>
          <w:szCs w:val="24"/>
        </w:rPr>
        <w:fldChar w:fldCharType="separate"/>
      </w:r>
      <w:r w:rsidRPr="00145A53">
        <w:rPr>
          <w:rFonts w:ascii="Times New Roman" w:hAnsi="Times New Roman" w:cs="Times New Roman"/>
          <w:noProof/>
          <w:sz w:val="24"/>
          <w:szCs w:val="24"/>
        </w:rPr>
        <w:t>(Spohrer et al. 2007; Sigala 2014; Liu et al. 2012)</w:t>
      </w:r>
      <w:r w:rsidRPr="00145A53">
        <w:rPr>
          <w:rFonts w:ascii="Times New Roman" w:hAnsi="Times New Roman" w:cs="Times New Roman"/>
          <w:sz w:val="24"/>
          <w:szCs w:val="24"/>
        </w:rPr>
        <w:fldChar w:fldCharType="end"/>
      </w:r>
      <w:r w:rsidRPr="00145A53">
        <w:rPr>
          <w:rFonts w:ascii="Times New Roman" w:hAnsi="Times New Roman" w:cs="Times New Roman"/>
          <w:sz w:val="24"/>
          <w:szCs w:val="24"/>
        </w:rPr>
        <w:t xml:space="preserve">. </w:t>
      </w:r>
      <w:r w:rsidR="005330CE" w:rsidRPr="00145A53">
        <w:rPr>
          <w:rFonts w:ascii="Times New Roman" w:hAnsi="Times New Roman" w:cs="Times New Roman"/>
          <w:sz w:val="24"/>
          <w:szCs w:val="24"/>
        </w:rPr>
        <w:t>One of the pertinent question in case of service supply chain is the scope of the conceptual model developed – broad or narrow view</w:t>
      </w:r>
      <w:r w:rsidRPr="00145A53">
        <w:rPr>
          <w:rFonts w:ascii="Times New Roman" w:hAnsi="Times New Roman" w:cs="Times New Roman"/>
          <w:sz w:val="24"/>
          <w:szCs w:val="24"/>
        </w:rPr>
        <w:t xml:space="preserve">. </w:t>
      </w:r>
      <w:r w:rsidR="005330CE" w:rsidRPr="00145A53">
        <w:rPr>
          <w:rFonts w:ascii="Times New Roman" w:hAnsi="Times New Roman" w:cs="Times New Roman"/>
          <w:sz w:val="24"/>
          <w:szCs w:val="24"/>
        </w:rPr>
        <w:t>Some of the previous definitions are</w:t>
      </w:r>
      <w:r w:rsidRPr="00145A53">
        <w:rPr>
          <w:rFonts w:ascii="Times New Roman" w:hAnsi="Times New Roman" w:cs="Times New Roman"/>
          <w:sz w:val="24"/>
          <w:szCs w:val="24"/>
        </w:rPr>
        <w:t xml:space="preserve"> presented </w:t>
      </w:r>
      <w:r w:rsidR="008B7A92" w:rsidRPr="00145A53">
        <w:rPr>
          <w:rFonts w:ascii="Times New Roman" w:hAnsi="Times New Roman" w:cs="Times New Roman"/>
          <w:sz w:val="24"/>
          <w:szCs w:val="24"/>
        </w:rPr>
        <w:t>i</w:t>
      </w:r>
      <w:r w:rsidRPr="00145A53">
        <w:rPr>
          <w:rFonts w:ascii="Times New Roman" w:hAnsi="Times New Roman" w:cs="Times New Roman"/>
          <w:sz w:val="24"/>
          <w:szCs w:val="24"/>
        </w:rPr>
        <w:t>n Table 2.</w:t>
      </w:r>
    </w:p>
    <w:p w14:paraId="7F4BC7EC" w14:textId="77777777" w:rsidR="008F1E3E" w:rsidRPr="00145A53" w:rsidRDefault="008F1E3E" w:rsidP="008F1E3E">
      <w:pPr>
        <w:jc w:val="center"/>
        <w:rPr>
          <w:rFonts w:ascii="Times New Roman" w:hAnsi="Times New Roman" w:cs="Times New Roman"/>
          <w:sz w:val="24"/>
          <w:szCs w:val="24"/>
        </w:rPr>
      </w:pPr>
      <w:r w:rsidRPr="00145A53">
        <w:rPr>
          <w:rFonts w:ascii="Times New Roman" w:hAnsi="Times New Roman" w:cs="Times New Roman"/>
          <w:sz w:val="24"/>
          <w:szCs w:val="24"/>
        </w:rPr>
        <w:t>&lt;&lt;Include table 2&gt;&gt;</w:t>
      </w:r>
    </w:p>
    <w:p w14:paraId="19419A2E" w14:textId="495452C0" w:rsidR="008F1E3E" w:rsidRPr="00145A53" w:rsidRDefault="008F1E3E" w:rsidP="008F1E3E">
      <w:pPr>
        <w:jc w:val="both"/>
        <w:rPr>
          <w:rFonts w:ascii="Times New Roman" w:hAnsi="Times New Roman" w:cs="Times New Roman"/>
          <w:sz w:val="24"/>
          <w:szCs w:val="24"/>
        </w:rPr>
      </w:pPr>
      <w:r w:rsidRPr="00145A53">
        <w:rPr>
          <w:rFonts w:ascii="Times New Roman" w:hAnsi="Times New Roman" w:cs="Times New Roman"/>
          <w:sz w:val="24"/>
          <w:szCs w:val="24"/>
        </w:rPr>
        <w:t xml:space="preserve">Service suppliers, often characterized as a focal firm, pull resources from diverse sub-contractors and assimilate these resources into the creation of a “core service” which is distributed to the end customer </w:t>
      </w:r>
      <w:r w:rsidRPr="00145A53">
        <w:rPr>
          <w:rFonts w:ascii="Times New Roman" w:hAnsi="Times New Roman" w:cs="Times New Roman"/>
          <w:sz w:val="24"/>
          <w:szCs w:val="24"/>
        </w:rPr>
        <w:fldChar w:fldCharType="begin">
          <w:fldData xml:space="preserve">PEVuZE5vdGU+PENpdGU+PEF1dGhvcj5CYWx0YWNpb2dsdTwvQXV0aG9yPjxZZWFyPjIwMDc8L1ll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</w:fldData>
        </w:fldChar>
      </w:r>
      <w:r w:rsidRPr="00145A53">
        <w:rPr>
          <w:rFonts w:ascii="Times New Roman" w:hAnsi="Times New Roman" w:cs="Times New Roman"/>
          <w:sz w:val="24"/>
          <w:szCs w:val="24"/>
        </w:rPr>
        <w:instrText xml:space="preserve"> ADDIN EN.CITE </w:instrText>
      </w:r>
      <w:r w:rsidRPr="00145A53">
        <w:rPr>
          <w:rFonts w:ascii="Times New Roman" w:hAnsi="Times New Roman" w:cs="Times New Roman"/>
          <w:sz w:val="24"/>
          <w:szCs w:val="24"/>
        </w:rPr>
        <w:fldChar w:fldCharType="begin">
          <w:fldData xml:space="preserve">PEVuZE5vdGU+PENpdGU+PEF1dGhvcj5CYWx0YWNpb2dsdTwvQXV0aG9yPjxZZWFyPjIwMDc8L1ll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</w:fldData>
        </w:fldChar>
      </w:r>
      <w:r w:rsidRPr="00145A53">
        <w:rPr>
          <w:rFonts w:ascii="Times New Roman" w:hAnsi="Times New Roman" w:cs="Times New Roman"/>
          <w:sz w:val="24"/>
          <w:szCs w:val="24"/>
        </w:rPr>
        <w:instrText xml:space="preserve"> ADDIN EN.CITE.DATA </w:instrText>
      </w:r>
      <w:r w:rsidRPr="00145A53">
        <w:rPr>
          <w:rFonts w:ascii="Times New Roman" w:hAnsi="Times New Roman" w:cs="Times New Roman"/>
          <w:sz w:val="24"/>
          <w:szCs w:val="24"/>
        </w:rPr>
      </w:r>
      <w:r w:rsidRPr="00145A53">
        <w:rPr>
          <w:rFonts w:ascii="Times New Roman" w:hAnsi="Times New Roman" w:cs="Times New Roman"/>
          <w:sz w:val="24"/>
          <w:szCs w:val="24"/>
        </w:rPr>
        <w:fldChar w:fldCharType="end"/>
      </w:r>
      <w:r w:rsidRPr="00145A53">
        <w:rPr>
          <w:rFonts w:ascii="Times New Roman" w:hAnsi="Times New Roman" w:cs="Times New Roman"/>
          <w:sz w:val="24"/>
          <w:szCs w:val="24"/>
        </w:rPr>
      </w:r>
      <w:r w:rsidRPr="00145A53">
        <w:rPr>
          <w:rFonts w:ascii="Times New Roman" w:hAnsi="Times New Roman" w:cs="Times New Roman"/>
          <w:sz w:val="24"/>
          <w:szCs w:val="24"/>
        </w:rPr>
        <w:fldChar w:fldCharType="separate"/>
      </w:r>
      <w:r w:rsidRPr="00145A53">
        <w:rPr>
          <w:rFonts w:ascii="Times New Roman" w:hAnsi="Times New Roman" w:cs="Times New Roman"/>
          <w:noProof/>
          <w:sz w:val="24"/>
          <w:szCs w:val="24"/>
        </w:rPr>
        <w:t>(Baltacioglu et al. 2007; Liu, Bai, et al. 2017; Tseng et al. 2016)</w:t>
      </w:r>
      <w:r w:rsidRPr="00145A53">
        <w:rPr>
          <w:rFonts w:ascii="Times New Roman" w:hAnsi="Times New Roman" w:cs="Times New Roman"/>
          <w:sz w:val="24"/>
          <w:szCs w:val="24"/>
        </w:rPr>
        <w:fldChar w:fldCharType="end"/>
      </w:r>
      <w:r w:rsidRPr="00145A53">
        <w:rPr>
          <w:rFonts w:ascii="Times New Roman" w:hAnsi="Times New Roman" w:cs="Times New Roman"/>
          <w:sz w:val="24"/>
          <w:szCs w:val="24"/>
        </w:rPr>
        <w:t xml:space="preserve">. In 2006, Sampson and Froehle looked </w:t>
      </w:r>
      <w:r w:rsidR="00E80A95" w:rsidRPr="00145A53">
        <w:rPr>
          <w:rFonts w:ascii="Times New Roman" w:hAnsi="Times New Roman" w:cs="Times New Roman"/>
          <w:sz w:val="24"/>
          <w:szCs w:val="24"/>
        </w:rPr>
        <w:t>at</w:t>
      </w:r>
      <w:r w:rsidRPr="00145A53">
        <w:rPr>
          <w:rFonts w:ascii="Times New Roman" w:hAnsi="Times New Roman" w:cs="Times New Roman"/>
          <w:sz w:val="24"/>
          <w:szCs w:val="24"/>
        </w:rPr>
        <w:t xml:space="preserve"> the service supply chain to create a unified model for all the service activities in a broad view. They pointed out the differences, especially the bidirectional nature of the service supply chain. Their qualitative research pointed out that service supply chain tend</w:t>
      </w:r>
      <w:r w:rsidR="00E80A95" w:rsidRPr="00145A53">
        <w:rPr>
          <w:rFonts w:ascii="Times New Roman" w:hAnsi="Times New Roman" w:cs="Times New Roman"/>
          <w:sz w:val="24"/>
          <w:szCs w:val="24"/>
        </w:rPr>
        <w:t>s</w:t>
      </w:r>
      <w:r w:rsidRPr="00145A53">
        <w:rPr>
          <w:rFonts w:ascii="Times New Roman" w:hAnsi="Times New Roman" w:cs="Times New Roman"/>
          <w:sz w:val="24"/>
          <w:szCs w:val="24"/>
        </w:rPr>
        <w:t xml:space="preserve"> to be the hub rather than the chain and were smaller in size which eventually narrowed down the definition of service supply chain. It was also suggested that the service supply chain also needed to be robust enough to handle random order arrivals, inconsistent specifications and varying input quality. Similar suggestions were made by other researchers as well </w:t>
      </w:r>
      <w:r w:rsidRPr="00145A53">
        <w:rPr>
          <w:rFonts w:ascii="Times New Roman" w:hAnsi="Times New Roman" w:cs="Times New Roman"/>
          <w:sz w:val="24"/>
          <w:szCs w:val="24"/>
        </w:rPr>
        <w:fldChar w:fldCharType="begin">
          <w:fldData xml:space="preserve">PEVuZE5vdGU+PENpdGU+PEF1dGhvcj5Mb3ZlbG9jazwvQXV0aG9yPjxZZWFyPjE5ODM8L1llYXI+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</w:fldData>
        </w:fldChar>
      </w:r>
      <w:r w:rsidRPr="00145A53">
        <w:rPr>
          <w:rFonts w:ascii="Times New Roman" w:hAnsi="Times New Roman" w:cs="Times New Roman"/>
          <w:sz w:val="24"/>
          <w:szCs w:val="24"/>
        </w:rPr>
        <w:instrText xml:space="preserve"> ADDIN EN.CITE </w:instrText>
      </w:r>
      <w:r w:rsidRPr="00145A53">
        <w:rPr>
          <w:rFonts w:ascii="Times New Roman" w:hAnsi="Times New Roman" w:cs="Times New Roman"/>
          <w:sz w:val="24"/>
          <w:szCs w:val="24"/>
        </w:rPr>
        <w:fldChar w:fldCharType="begin">
          <w:fldData xml:space="preserve">PEVuZE5vdGU+PENpdGU+PEF1dGhvcj5Mb3ZlbG9jazwvQXV0aG9yPjxZZWFyPjE5ODM8L1llYXI+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</w:fldData>
        </w:fldChar>
      </w:r>
      <w:r w:rsidRPr="00145A53">
        <w:rPr>
          <w:rFonts w:ascii="Times New Roman" w:hAnsi="Times New Roman" w:cs="Times New Roman"/>
          <w:sz w:val="24"/>
          <w:szCs w:val="24"/>
        </w:rPr>
        <w:instrText xml:space="preserve"> ADDIN EN.CITE.DATA </w:instrText>
      </w:r>
      <w:r w:rsidRPr="00145A53">
        <w:rPr>
          <w:rFonts w:ascii="Times New Roman" w:hAnsi="Times New Roman" w:cs="Times New Roman"/>
          <w:sz w:val="24"/>
          <w:szCs w:val="24"/>
        </w:rPr>
      </w:r>
      <w:r w:rsidRPr="00145A53">
        <w:rPr>
          <w:rFonts w:ascii="Times New Roman" w:hAnsi="Times New Roman" w:cs="Times New Roman"/>
          <w:sz w:val="24"/>
          <w:szCs w:val="24"/>
        </w:rPr>
        <w:fldChar w:fldCharType="end"/>
      </w:r>
      <w:r w:rsidRPr="00145A53">
        <w:rPr>
          <w:rFonts w:ascii="Times New Roman" w:hAnsi="Times New Roman" w:cs="Times New Roman"/>
          <w:sz w:val="24"/>
          <w:szCs w:val="24"/>
        </w:rPr>
      </w:r>
      <w:r w:rsidRPr="00145A53">
        <w:rPr>
          <w:rFonts w:ascii="Times New Roman" w:hAnsi="Times New Roman" w:cs="Times New Roman"/>
          <w:sz w:val="24"/>
          <w:szCs w:val="24"/>
        </w:rPr>
        <w:fldChar w:fldCharType="separate"/>
      </w:r>
      <w:r w:rsidRPr="00145A53">
        <w:rPr>
          <w:rFonts w:ascii="Times New Roman" w:hAnsi="Times New Roman" w:cs="Times New Roman"/>
          <w:noProof/>
          <w:sz w:val="24"/>
          <w:szCs w:val="24"/>
        </w:rPr>
        <w:t>(Lovelock 1983; Sampson 2000; Stuart 1997; Bustinza, Parry, and Vendrell-Herrero 2013; Johnsen, Miemczyk, and Howard 2017; Lay et al. 2010)</w:t>
      </w:r>
      <w:r w:rsidRPr="00145A53">
        <w:rPr>
          <w:rFonts w:ascii="Times New Roman" w:hAnsi="Times New Roman" w:cs="Times New Roman"/>
          <w:sz w:val="24"/>
          <w:szCs w:val="24"/>
        </w:rPr>
        <w:fldChar w:fldCharType="end"/>
      </w:r>
      <w:r w:rsidRPr="00145A53">
        <w:rPr>
          <w:rFonts w:ascii="Times New Roman" w:hAnsi="Times New Roman" w:cs="Times New Roman"/>
          <w:sz w:val="24"/>
          <w:szCs w:val="24"/>
        </w:rPr>
        <w:t xml:space="preserve">. In 2011, Lillrank and Sarkka reviewed the existing theoretical literature on outsourcing, operations management, contracting, and governance to explore a new conceptual model for governing outsourcing arrangements, using an inbound voice call centre as an example. Their supply chain also inherited double directional input flows given consumers also supply inputs. Another reason behind the scarcity of service supply chain models may be attributed to the traditional </w:t>
      </w:r>
      <w:r w:rsidRPr="00145A53">
        <w:rPr>
          <w:rFonts w:ascii="Times New Roman" w:hAnsi="Times New Roman" w:cs="Times New Roman"/>
          <w:sz w:val="24"/>
          <w:szCs w:val="24"/>
        </w:rPr>
        <w:lastRenderedPageBreak/>
        <w:t xml:space="preserve">focus on the more widely accepted models, an obstacle to the development of service supply chain literature </w:t>
      </w:r>
      <w:r w:rsidRPr="00145A53">
        <w:rPr>
          <w:rFonts w:ascii="Times New Roman" w:hAnsi="Times New Roman" w:cs="Times New Roman"/>
          <w:sz w:val="24"/>
          <w:szCs w:val="24"/>
        </w:rPr>
        <w:fldChar w:fldCharType="begin"/>
      </w:r>
      <w:r w:rsidRPr="00145A53">
        <w:rPr>
          <w:rFonts w:ascii="Times New Roman" w:hAnsi="Times New Roman" w:cs="Times New Roman"/>
          <w:sz w:val="24"/>
          <w:szCs w:val="24"/>
        </w:rPr>
        <w:instrText xml:space="preserve"> ADDIN EN.CITE &lt;EndNote&gt;&lt;Cite&gt;&lt;Author&gt;Nie&lt;/Author&gt;&lt;Year&gt;1999&lt;/Year&gt;&lt;RecNum&gt;469&lt;/RecNum&gt;&lt;DisplayText&gt;(Nie and Kellogg 1999)&lt;/DisplayText&gt;&lt;record&gt;&lt;rec-number&gt;469&lt;/rec-number&gt;&lt;foreign-keys&gt;&lt;key app="EN" db-id="v9pwxsf9mewv5ce0p5ipvzdnt5ezsx2fss5r" timestamp="1549337658"&gt;469&lt;/key&gt;&lt;/foreign-keys&gt;&lt;ref-type name="Journal Article"&gt;17&lt;/ref-type&gt;&lt;contributors&gt;&lt;authors&gt;&lt;author&gt;Nie, Winter&lt;/author&gt;&lt;author&gt;Kellogg, Deborah L&lt;/author&gt;&lt;/authors&gt;&lt;/contributors&gt;&lt;titles&gt;&lt;title&gt;How professors of operations management view service operations?&lt;/title&gt;&lt;secondary-title&gt;Production and Operations Management&lt;/secondary-title&gt;&lt;/titles&gt;&lt;periodical&gt;&lt;full-title&gt;Production and Operations management&lt;/full-title&gt;&lt;/periodical&gt;&lt;pages&gt;339-355&lt;/pages&gt;&lt;volume&gt;8&lt;/volume&gt;&lt;number&gt;3&lt;/number&gt;&lt;dates&gt;&lt;year&gt;1999&lt;/year&gt;&lt;/dates&gt;&lt;isbn&gt;1937-5956&lt;/isbn&gt;&lt;urls&gt;&lt;/urls&gt;&lt;/record&gt;&lt;/Cite&gt;&lt;/EndNote&gt;</w:instrText>
      </w:r>
      <w:r w:rsidRPr="00145A53">
        <w:rPr>
          <w:rFonts w:ascii="Times New Roman" w:hAnsi="Times New Roman" w:cs="Times New Roman"/>
          <w:sz w:val="24"/>
          <w:szCs w:val="24"/>
        </w:rPr>
        <w:fldChar w:fldCharType="separate"/>
      </w:r>
      <w:r w:rsidRPr="00145A53">
        <w:rPr>
          <w:rFonts w:ascii="Times New Roman" w:hAnsi="Times New Roman" w:cs="Times New Roman"/>
          <w:noProof/>
          <w:sz w:val="24"/>
          <w:szCs w:val="24"/>
        </w:rPr>
        <w:t>(Nie and Kellogg 1999)</w:t>
      </w:r>
      <w:r w:rsidRPr="00145A53">
        <w:rPr>
          <w:rFonts w:ascii="Times New Roman" w:hAnsi="Times New Roman" w:cs="Times New Roman"/>
          <w:sz w:val="24"/>
          <w:szCs w:val="24"/>
        </w:rPr>
        <w:fldChar w:fldCharType="end"/>
      </w:r>
      <w:r w:rsidRPr="00145A53">
        <w:rPr>
          <w:rFonts w:ascii="Times New Roman" w:hAnsi="Times New Roman" w:cs="Times New Roman"/>
          <w:sz w:val="24"/>
          <w:szCs w:val="24"/>
        </w:rPr>
        <w:t xml:space="preserve">. Roth and Menor </w:t>
      </w:r>
      <w:r w:rsidRPr="00145A53">
        <w:rPr>
          <w:rFonts w:ascii="Times New Roman" w:hAnsi="Times New Roman" w:cs="Times New Roman"/>
          <w:sz w:val="24"/>
          <w:szCs w:val="24"/>
        </w:rPr>
        <w:fldChar w:fldCharType="begin"/>
      </w:r>
      <w:r w:rsidRPr="00145A53">
        <w:rPr>
          <w:rFonts w:ascii="Times New Roman" w:hAnsi="Times New Roman" w:cs="Times New Roman"/>
          <w:sz w:val="24"/>
          <w:szCs w:val="24"/>
        </w:rPr>
        <w:instrText xml:space="preserve"> ADDIN EN.CITE &lt;EndNote&gt;&lt;Cite ExcludeAuth="1"&gt;&lt;Author&gt;Roth&lt;/Author&gt;&lt;Year&gt;2003&lt;/Year&gt;&lt;RecNum&gt;470&lt;/RecNum&gt;&lt;DisplayText&gt;(2003)&lt;/DisplayText&gt;&lt;record&gt;&lt;rec-number&gt;470&lt;/rec-number&gt;&lt;foreign-keys&gt;&lt;key app="EN" db-id="v9pwxsf9mewv5ce0p5ipvzdnt5ezsx2fss5r" timestamp="1549337658"&gt;470&lt;/key&gt;&lt;/foreign-keys&gt;&lt;ref-type name="Journal Article"&gt;17&lt;/ref-type&gt;&lt;contributors&gt;&lt;authors&gt;&lt;author&gt;Roth, Aleda V&lt;/author&gt;&lt;author&gt;Menor, Larry J&lt;/author&gt;&lt;/authors&gt;&lt;/contributors&gt;&lt;titles&gt;&lt;title&gt;Insights into Service Operatios Management: A Research Agenda&lt;/title&gt;&lt;secondary-title&gt;Production and Operations Management&lt;/secondary-title&gt;&lt;/titles&gt;&lt;periodical&gt;&lt;full-title&gt;Production and Operations management&lt;/full-title&gt;&lt;/periodical&gt;&lt;pages&gt;145-164&lt;/pages&gt;&lt;volume&gt;12&lt;/volume&gt;&lt;dates&gt;&lt;year&gt;2003&lt;/year&gt;&lt;/dates&gt;&lt;urls&gt;&lt;/urls&gt;&lt;/record&gt;&lt;/Cite&gt;&lt;/EndNote&gt;</w:instrText>
      </w:r>
      <w:r w:rsidRPr="00145A53">
        <w:rPr>
          <w:rFonts w:ascii="Times New Roman" w:hAnsi="Times New Roman" w:cs="Times New Roman"/>
          <w:sz w:val="24"/>
          <w:szCs w:val="24"/>
        </w:rPr>
        <w:fldChar w:fldCharType="separate"/>
      </w:r>
      <w:r w:rsidRPr="00145A53">
        <w:rPr>
          <w:rFonts w:ascii="Times New Roman" w:hAnsi="Times New Roman" w:cs="Times New Roman"/>
          <w:noProof/>
          <w:sz w:val="24"/>
          <w:szCs w:val="24"/>
        </w:rPr>
        <w:t>(2003)</w:t>
      </w:r>
      <w:r w:rsidRPr="00145A53">
        <w:rPr>
          <w:rFonts w:ascii="Times New Roman" w:hAnsi="Times New Roman" w:cs="Times New Roman"/>
          <w:sz w:val="24"/>
          <w:szCs w:val="24"/>
        </w:rPr>
        <w:fldChar w:fldCharType="end"/>
      </w:r>
      <w:r w:rsidRPr="00145A53">
        <w:rPr>
          <w:rFonts w:ascii="Times New Roman" w:hAnsi="Times New Roman" w:cs="Times New Roman"/>
          <w:sz w:val="24"/>
          <w:szCs w:val="24"/>
        </w:rPr>
        <w:t xml:space="preserve"> </w:t>
      </w:r>
      <w:r w:rsidR="00D46E26" w:rsidRPr="00145A53">
        <w:rPr>
          <w:rFonts w:ascii="Times New Roman" w:hAnsi="Times New Roman" w:cs="Times New Roman"/>
          <w:sz w:val="24"/>
          <w:szCs w:val="24"/>
        </w:rPr>
        <w:t xml:space="preserve">proposed another </w:t>
      </w:r>
      <w:r w:rsidRPr="00145A53">
        <w:rPr>
          <w:rFonts w:ascii="Times New Roman" w:hAnsi="Times New Roman" w:cs="Times New Roman"/>
          <w:sz w:val="24"/>
          <w:szCs w:val="24"/>
        </w:rPr>
        <w:t xml:space="preserve">methodology where their approach was to create an agenda for service operations management research. They </w:t>
      </w:r>
      <w:r w:rsidR="00D46E26" w:rsidRPr="00145A53">
        <w:rPr>
          <w:rFonts w:ascii="Times New Roman" w:hAnsi="Times New Roman" w:cs="Times New Roman"/>
          <w:sz w:val="24"/>
          <w:szCs w:val="24"/>
        </w:rPr>
        <w:t>placed</w:t>
      </w:r>
      <w:r w:rsidRPr="00145A53">
        <w:rPr>
          <w:rFonts w:ascii="Times New Roman" w:hAnsi="Times New Roman" w:cs="Times New Roman"/>
          <w:sz w:val="24"/>
          <w:szCs w:val="24"/>
        </w:rPr>
        <w:t xml:space="preserve"> importance on expanding service operation boundaries and customer experience. In recent time, </w:t>
      </w:r>
      <w:r w:rsidRPr="00145A53">
        <w:rPr>
          <w:rFonts w:ascii="Times New Roman" w:hAnsi="Times New Roman" w:cs="Times New Roman"/>
          <w:sz w:val="24"/>
          <w:szCs w:val="24"/>
        </w:rPr>
        <w:fldChar w:fldCharType="begin"/>
      </w:r>
      <w:r w:rsidRPr="00145A53">
        <w:rPr>
          <w:rFonts w:ascii="Times New Roman" w:hAnsi="Times New Roman" w:cs="Times New Roman"/>
          <w:sz w:val="24"/>
          <w:szCs w:val="24"/>
        </w:rPr>
        <w:instrText xml:space="preserve"> ADDIN EN.CITE &lt;EndNote&gt;&lt;Cite AuthorYear="1"&gt;&lt;Author&gt;Li&lt;/Author&gt;&lt;Year&gt;2012&lt;/Year&gt;&lt;RecNum&gt;379&lt;/RecNum&gt;&lt;DisplayText&gt;Li, Jiang, and Liu (2012)&lt;/DisplayText&gt;&lt;record&gt;&lt;rec-number&gt;379&lt;/rec-number&gt;&lt;foreign-keys&gt;&lt;key app="EN" db-id="v9pwxsf9mewv5ce0p5ipvzdnt5ezsx2fss5r" timestamp="1549335690"&gt;379&lt;/key&gt;&lt;/foreign-keys&gt;&lt;ref-type name="Journal Article"&gt;17&lt;/ref-type&gt;&lt;contributors&gt;&lt;authors&gt;&lt;author&gt;Li, Li&lt;/author&gt;&lt;author&gt;Jiang, Li&lt;/author&gt;&lt;author&gt;Liu, Liming &lt;/author&gt;&lt;/authors&gt;&lt;/contributors&gt;&lt;titles&gt;&lt;title&gt;Service and price competition when customers are naive&lt;/title&gt;&lt;secondary-title&gt;Production Operations Management&lt;/secondary-title&gt;&lt;/titles&gt;&lt;periodical&gt;&lt;full-title&gt;Production Operations Management&lt;/full-title&gt;&lt;/periodical&gt;&lt;pages&gt;747-760&lt;/pages&gt;&lt;volume&gt;21&lt;/volume&gt;&lt;number&gt;4&lt;/number&gt;&lt;dates&gt;&lt;year&gt;2012&lt;/year&gt;&lt;/dates&gt;&lt;isbn&gt;1059-1478&lt;/isbn&gt;&lt;urls&gt;&lt;/urls&gt;&lt;/record&gt;&lt;/Cite&gt;&lt;/EndNote&gt;</w:instrText>
      </w:r>
      <w:r w:rsidRPr="00145A53">
        <w:rPr>
          <w:rFonts w:ascii="Times New Roman" w:hAnsi="Times New Roman" w:cs="Times New Roman"/>
          <w:sz w:val="24"/>
          <w:szCs w:val="24"/>
        </w:rPr>
        <w:fldChar w:fldCharType="separate"/>
      </w:r>
      <w:r w:rsidRPr="00145A53">
        <w:rPr>
          <w:rFonts w:ascii="Times New Roman" w:hAnsi="Times New Roman" w:cs="Times New Roman"/>
          <w:noProof/>
          <w:sz w:val="24"/>
          <w:szCs w:val="24"/>
        </w:rPr>
        <w:t>Li, Jiang, and Liu (2012)</w:t>
      </w:r>
      <w:r w:rsidRPr="00145A53">
        <w:rPr>
          <w:rFonts w:ascii="Times New Roman" w:hAnsi="Times New Roman" w:cs="Times New Roman"/>
          <w:sz w:val="24"/>
          <w:szCs w:val="24"/>
        </w:rPr>
        <w:fldChar w:fldCharType="end"/>
      </w:r>
      <w:r w:rsidRPr="00145A53">
        <w:rPr>
          <w:rFonts w:ascii="Times New Roman" w:hAnsi="Times New Roman" w:cs="Times New Roman"/>
          <w:sz w:val="24"/>
          <w:szCs w:val="24"/>
        </w:rPr>
        <w:t xml:space="preserve"> considered interaction between two service suppliers each with a distinct line as an standard of service supply chain. Clienteles joined one queue upon entrance and can change in real time amid lines to exploit their spot utility that is a purpose of queue length and price within the system.</w:t>
      </w:r>
    </w:p>
    <w:p w14:paraId="35BF182D" w14:textId="6428E363" w:rsidR="004B1254" w:rsidRPr="00145A53" w:rsidRDefault="006F5FEF" w:rsidP="008B5D03">
      <w:pPr>
        <w:jc w:val="both"/>
        <w:rPr>
          <w:rFonts w:ascii="Times New Roman" w:hAnsi="Times New Roman" w:cs="Times New Roman"/>
          <w:sz w:val="24"/>
          <w:szCs w:val="24"/>
        </w:rPr>
      </w:pPr>
      <w:r w:rsidRPr="00145A53">
        <w:rPr>
          <w:rFonts w:ascii="Times New Roman" w:hAnsi="Times New Roman" w:cs="Times New Roman"/>
          <w:sz w:val="24"/>
          <w:szCs w:val="24"/>
        </w:rPr>
        <w:t xml:space="preserve">Given the past scholarly works, </w:t>
      </w:r>
      <w:r w:rsidR="00696F56" w:rsidRPr="00145A53">
        <w:rPr>
          <w:rFonts w:ascii="Times New Roman" w:hAnsi="Times New Roman" w:cs="Times New Roman"/>
          <w:sz w:val="24"/>
          <w:szCs w:val="24"/>
        </w:rPr>
        <w:t xml:space="preserve">several issues can be identified to shape </w:t>
      </w:r>
      <w:r w:rsidR="00CC7A6C" w:rsidRPr="00145A53">
        <w:rPr>
          <w:rFonts w:ascii="Times New Roman" w:hAnsi="Times New Roman" w:cs="Times New Roman"/>
          <w:sz w:val="24"/>
          <w:szCs w:val="24"/>
        </w:rPr>
        <w:t xml:space="preserve">the </w:t>
      </w:r>
      <w:r w:rsidRPr="00145A53">
        <w:rPr>
          <w:rFonts w:ascii="Times New Roman" w:hAnsi="Times New Roman" w:cs="Times New Roman"/>
          <w:sz w:val="24"/>
          <w:szCs w:val="24"/>
        </w:rPr>
        <w:t xml:space="preserve">service supply chain research agenda </w:t>
      </w:r>
      <w:r w:rsidR="00696F56" w:rsidRPr="00145A53">
        <w:rPr>
          <w:rFonts w:ascii="Times New Roman" w:hAnsi="Times New Roman" w:cs="Times New Roman"/>
          <w:sz w:val="24"/>
          <w:szCs w:val="24"/>
        </w:rPr>
        <w:t>in future</w:t>
      </w:r>
      <w:r w:rsidRPr="00145A53">
        <w:rPr>
          <w:rFonts w:ascii="Times New Roman" w:hAnsi="Times New Roman" w:cs="Times New Roman"/>
          <w:sz w:val="24"/>
          <w:szCs w:val="24"/>
        </w:rPr>
        <w:t>. The managerial implication</w:t>
      </w:r>
      <w:r w:rsidR="00696F56" w:rsidRPr="00145A53">
        <w:rPr>
          <w:rFonts w:ascii="Times New Roman" w:hAnsi="Times New Roman" w:cs="Times New Roman"/>
          <w:sz w:val="24"/>
          <w:szCs w:val="24"/>
        </w:rPr>
        <w:t>s</w:t>
      </w:r>
      <w:r w:rsidRPr="00145A53">
        <w:rPr>
          <w:rFonts w:ascii="Times New Roman" w:hAnsi="Times New Roman" w:cs="Times New Roman"/>
          <w:sz w:val="24"/>
          <w:szCs w:val="24"/>
        </w:rPr>
        <w:t xml:space="preserve"> of the past research frameworks need to be </w:t>
      </w:r>
      <w:r w:rsidR="00696F56" w:rsidRPr="00145A53">
        <w:rPr>
          <w:rFonts w:ascii="Times New Roman" w:hAnsi="Times New Roman" w:cs="Times New Roman"/>
          <w:sz w:val="24"/>
          <w:szCs w:val="24"/>
        </w:rPr>
        <w:t xml:space="preserve">comprehensively assessed and structured </w:t>
      </w:r>
      <w:r w:rsidRPr="00145A53">
        <w:rPr>
          <w:rFonts w:ascii="Times New Roman" w:hAnsi="Times New Roman" w:cs="Times New Roman"/>
          <w:sz w:val="24"/>
          <w:szCs w:val="24"/>
        </w:rPr>
        <w:t xml:space="preserve">to make </w:t>
      </w:r>
      <w:r w:rsidR="00CC7A6C" w:rsidRPr="00145A53">
        <w:rPr>
          <w:rFonts w:ascii="Times New Roman" w:hAnsi="Times New Roman" w:cs="Times New Roman"/>
          <w:sz w:val="24"/>
          <w:szCs w:val="24"/>
        </w:rPr>
        <w:t xml:space="preserve">them </w:t>
      </w:r>
      <w:r w:rsidRPr="00145A53">
        <w:rPr>
          <w:rFonts w:ascii="Times New Roman" w:hAnsi="Times New Roman" w:cs="Times New Roman"/>
          <w:sz w:val="24"/>
          <w:szCs w:val="24"/>
        </w:rPr>
        <w:t xml:space="preserve">more understandable to common practitioners. </w:t>
      </w:r>
      <w:r w:rsidR="00FF4B45" w:rsidRPr="00145A53">
        <w:rPr>
          <w:rFonts w:ascii="Times New Roman" w:hAnsi="Times New Roman" w:cs="Times New Roman"/>
          <w:sz w:val="24"/>
          <w:szCs w:val="24"/>
        </w:rPr>
        <w:t>Thus</w:t>
      </w:r>
      <w:r w:rsidR="00696F56" w:rsidRPr="00145A53">
        <w:rPr>
          <w:rFonts w:ascii="Times New Roman" w:hAnsi="Times New Roman" w:cs="Times New Roman"/>
          <w:sz w:val="24"/>
          <w:szCs w:val="24"/>
        </w:rPr>
        <w:t>,</w:t>
      </w:r>
      <w:r w:rsidR="00FF4B45" w:rsidRPr="00145A53">
        <w:rPr>
          <w:rFonts w:ascii="Times New Roman" w:hAnsi="Times New Roman" w:cs="Times New Roman"/>
          <w:sz w:val="24"/>
          <w:szCs w:val="24"/>
        </w:rPr>
        <w:t xml:space="preserve"> a systemic literature review of service supply chain operations </w:t>
      </w:r>
      <w:r w:rsidR="00696F56" w:rsidRPr="00145A53">
        <w:rPr>
          <w:rFonts w:ascii="Times New Roman" w:hAnsi="Times New Roman" w:cs="Times New Roman"/>
          <w:sz w:val="24"/>
          <w:szCs w:val="24"/>
        </w:rPr>
        <w:t>would be of</w:t>
      </w:r>
      <w:r w:rsidR="00FF4B45" w:rsidRPr="00145A53">
        <w:rPr>
          <w:rFonts w:ascii="Times New Roman" w:hAnsi="Times New Roman" w:cs="Times New Roman"/>
          <w:sz w:val="24"/>
          <w:szCs w:val="24"/>
        </w:rPr>
        <w:t xml:space="preserve"> great scholarly </w:t>
      </w:r>
      <w:r w:rsidR="00696F56" w:rsidRPr="00145A53">
        <w:rPr>
          <w:rFonts w:ascii="Times New Roman" w:hAnsi="Times New Roman" w:cs="Times New Roman"/>
          <w:sz w:val="24"/>
          <w:szCs w:val="24"/>
        </w:rPr>
        <w:t>interest to practitioners and researchers in this field</w:t>
      </w:r>
      <w:r w:rsidR="00FF4B45" w:rsidRPr="00145A53">
        <w:rPr>
          <w:rFonts w:ascii="Times New Roman" w:hAnsi="Times New Roman" w:cs="Times New Roman"/>
          <w:sz w:val="24"/>
          <w:szCs w:val="24"/>
        </w:rPr>
        <w:t>.</w:t>
      </w:r>
    </w:p>
    <w:p w14:paraId="0FA82FF3" w14:textId="77777777" w:rsidR="00A32EF7" w:rsidRPr="00145A53" w:rsidRDefault="00A32EF7" w:rsidP="008B5D03">
      <w:pPr>
        <w:jc w:val="both"/>
        <w:rPr>
          <w:rFonts w:ascii="Times New Roman" w:hAnsi="Times New Roman" w:cs="Times New Roman"/>
          <w:sz w:val="24"/>
          <w:szCs w:val="24"/>
        </w:rPr>
      </w:pPr>
    </w:p>
    <w:p w14:paraId="7F0F3D14" w14:textId="77777777" w:rsidR="00FF4B45" w:rsidRPr="00145A53" w:rsidRDefault="00FF4B45" w:rsidP="00FF4B45">
      <w:pPr>
        <w:jc w:val="both"/>
        <w:rPr>
          <w:rFonts w:ascii="Times New Roman" w:hAnsi="Times New Roman" w:cs="Times New Roman"/>
          <w:b/>
          <w:bCs/>
          <w:sz w:val="24"/>
          <w:szCs w:val="24"/>
        </w:rPr>
      </w:pPr>
      <w:r w:rsidRPr="00145A53">
        <w:rPr>
          <w:rFonts w:ascii="Times New Roman" w:hAnsi="Times New Roman" w:cs="Times New Roman"/>
          <w:b/>
          <w:bCs/>
          <w:sz w:val="24"/>
          <w:szCs w:val="24"/>
        </w:rPr>
        <w:t>3. Research methodology</w:t>
      </w:r>
    </w:p>
    <w:p w14:paraId="06A71417" w14:textId="1D802FD3" w:rsidR="00FF4B45" w:rsidRPr="00145A53" w:rsidRDefault="00FF4B45" w:rsidP="00FF4B45">
      <w:pPr>
        <w:jc w:val="both"/>
        <w:rPr>
          <w:rFonts w:ascii="Times New Roman" w:hAnsi="Times New Roman" w:cs="Times New Roman"/>
          <w:sz w:val="24"/>
          <w:szCs w:val="24"/>
        </w:rPr>
      </w:pPr>
      <w:r w:rsidRPr="00145A53">
        <w:rPr>
          <w:rFonts w:ascii="Times New Roman" w:hAnsi="Times New Roman" w:cs="Times New Roman"/>
          <w:sz w:val="24"/>
          <w:szCs w:val="24"/>
        </w:rPr>
        <w:t xml:space="preserve">Conceptual literature analysis is </w:t>
      </w:r>
      <w:r w:rsidR="00D75F5D" w:rsidRPr="00145A53">
        <w:rPr>
          <w:rFonts w:ascii="Times New Roman" w:hAnsi="Times New Roman" w:cs="Times New Roman"/>
          <w:sz w:val="24"/>
          <w:szCs w:val="24"/>
        </w:rPr>
        <w:t>an</w:t>
      </w:r>
      <w:r w:rsidRPr="00145A53">
        <w:rPr>
          <w:rFonts w:ascii="Times New Roman" w:hAnsi="Times New Roman" w:cs="Times New Roman"/>
          <w:sz w:val="24"/>
          <w:szCs w:val="24"/>
        </w:rPr>
        <w:t xml:space="preserve"> integral part of any management research</w:t>
      </w:r>
      <w:r w:rsidR="002718E9" w:rsidRPr="00145A53">
        <w:rPr>
          <w:rFonts w:ascii="Times New Roman" w:hAnsi="Times New Roman" w:cs="Times New Roman"/>
          <w:sz w:val="24"/>
          <w:szCs w:val="24"/>
        </w:rPr>
        <w:t xml:space="preserve"> </w:t>
      </w:r>
      <w:r w:rsidR="00A76897" w:rsidRPr="00145A53">
        <w:rPr>
          <w:rFonts w:ascii="Times New Roman" w:hAnsi="Times New Roman" w:cs="Times New Roman"/>
          <w:sz w:val="24"/>
          <w:szCs w:val="24"/>
        </w:rPr>
        <w:fldChar w:fldCharType="begin"/>
      </w:r>
      <w:r w:rsidR="00BE6BFB" w:rsidRPr="00145A53">
        <w:rPr>
          <w:rFonts w:ascii="Times New Roman" w:hAnsi="Times New Roman" w:cs="Times New Roman"/>
          <w:sz w:val="24"/>
          <w:szCs w:val="24"/>
        </w:rPr>
        <w:instrText xml:space="preserve"> ADDIN EN.CITE &lt;EndNote&gt;&lt;Cite&gt;&lt;Author&gt;Baker&lt;/Author&gt;&lt;Year&gt;2000&lt;/Year&gt;&lt;RecNum&gt;471&lt;/RecNum&gt;&lt;DisplayText&gt;(Baker 2000; Cooper 1988)&lt;/DisplayText&gt;&lt;record&gt;&lt;rec-number&gt;471&lt;/rec-number&gt;&lt;foreign-keys&gt;&lt;key app="EN" db-id="v9pwxsf9mewv5ce0p5ipvzdnt5ezsx2fss5r" timestamp="1549337658"&gt;471&lt;/key&gt;&lt;/foreign-keys&gt;&lt;ref-type name="Journal Article"&gt;17&lt;/ref-type&gt;&lt;contributors&gt;&lt;authors&gt;&lt;author&gt;Baker, Michael J&lt;/author&gt;&lt;/authors&gt;&lt;/contributors&gt;&lt;titles&gt;&lt;title&gt;Writing a literature review&lt;/title&gt;&lt;secondary-title&gt;The Marketing Review&lt;/secondary-title&gt;&lt;/titles&gt;&lt;periodical&gt;&lt;full-title&gt;The Marketing Review&lt;/full-title&gt;&lt;/periodical&gt;&lt;pages&gt;219-247&lt;/pages&gt;&lt;volume&gt;1&lt;/volume&gt;&lt;number&gt;2&lt;/number&gt;&lt;dates&gt;&lt;year&gt;2000&lt;/year&gt;&lt;/dates&gt;&lt;isbn&gt;1469-347X&lt;/isbn&gt;&lt;urls&gt;&lt;/urls&gt;&lt;/record&gt;&lt;/Cite&gt;&lt;Cite&gt;&lt;Author&gt;Cooper&lt;/Author&gt;&lt;Year&gt;1988&lt;/Year&gt;&lt;RecNum&gt;472&lt;/RecNum&gt;&lt;record&gt;&lt;rec-number&gt;472&lt;/rec-number&gt;&lt;foreign-keys&gt;&lt;key app="EN" db-id="v9pwxsf9mewv5ce0p5ipvzdnt5ezsx2fss5r" timestamp="1549337658"&gt;472&lt;/key&gt;&lt;/foreign-keys&gt;&lt;ref-type name="Journal Article"&gt;17&lt;/ref-type&gt;&lt;contributors&gt;&lt;authors&gt;&lt;author&gt;Cooper, Harris M&lt;/author&gt;&lt;/authors&gt;&lt;/contributors&gt;&lt;titles&gt;&lt;title&gt;Organizing knowledge syntheses: A taxonomy of literature reviews&lt;/title&gt;&lt;secondary-title&gt;Knowledge, Technology &amp;amp; Policy&lt;/secondary-title&gt;&lt;/titles&gt;&lt;periodical&gt;&lt;full-title&gt;Knowledge, Technology &amp;amp; Policy&lt;/full-title&gt;&lt;/periodical&gt;&lt;pages&gt;104-126&lt;/pages&gt;&lt;volume&gt;1&lt;/volume&gt;&lt;number&gt;1&lt;/number&gt;&lt;dates&gt;&lt;year&gt;1988&lt;/year&gt;&lt;/dates&gt;&lt;isbn&gt;0897-1986&lt;/isbn&gt;&lt;urls&gt;&lt;/urls&gt;&lt;/record&gt;&lt;/Cite&gt;&lt;/EndNote&gt;</w:instrText>
      </w:r>
      <w:r w:rsidR="00A76897" w:rsidRPr="00145A53">
        <w:rPr>
          <w:rFonts w:ascii="Times New Roman" w:hAnsi="Times New Roman" w:cs="Times New Roman"/>
          <w:sz w:val="24"/>
          <w:szCs w:val="24"/>
        </w:rPr>
        <w:fldChar w:fldCharType="separate"/>
      </w:r>
      <w:r w:rsidR="00BE6BFB" w:rsidRPr="00145A53">
        <w:rPr>
          <w:rFonts w:ascii="Times New Roman" w:hAnsi="Times New Roman" w:cs="Times New Roman"/>
          <w:noProof/>
          <w:sz w:val="24"/>
          <w:szCs w:val="24"/>
        </w:rPr>
        <w:t>(Baker 2000; Cooper 1988)</w:t>
      </w:r>
      <w:r w:rsidR="00A76897" w:rsidRPr="00145A53">
        <w:rPr>
          <w:rFonts w:ascii="Times New Roman" w:hAnsi="Times New Roman" w:cs="Times New Roman"/>
          <w:sz w:val="24"/>
          <w:szCs w:val="24"/>
        </w:rPr>
        <w:fldChar w:fldCharType="end"/>
      </w:r>
      <w:r w:rsidR="00F35D85" w:rsidRPr="00145A53">
        <w:rPr>
          <w:rFonts w:ascii="Times New Roman" w:hAnsi="Times New Roman" w:cs="Times New Roman"/>
          <w:sz w:val="24"/>
          <w:szCs w:val="24"/>
        </w:rPr>
        <w:t xml:space="preserve"> and</w:t>
      </w:r>
      <w:r w:rsidR="00D75F5D" w:rsidRPr="00145A53">
        <w:rPr>
          <w:rFonts w:ascii="Times New Roman" w:hAnsi="Times New Roman" w:cs="Times New Roman"/>
          <w:sz w:val="24"/>
          <w:szCs w:val="24"/>
        </w:rPr>
        <w:t xml:space="preserve"> is</w:t>
      </w:r>
      <w:r w:rsidRPr="00145A53">
        <w:rPr>
          <w:rFonts w:ascii="Times New Roman" w:hAnsi="Times New Roman" w:cs="Times New Roman"/>
          <w:sz w:val="24"/>
          <w:szCs w:val="24"/>
        </w:rPr>
        <w:t xml:space="preserve"> used to gather knowledge </w:t>
      </w:r>
      <w:r w:rsidR="00D75F5D" w:rsidRPr="00145A53">
        <w:rPr>
          <w:rFonts w:ascii="Times New Roman" w:hAnsi="Times New Roman" w:cs="Times New Roman"/>
          <w:sz w:val="24"/>
          <w:szCs w:val="24"/>
        </w:rPr>
        <w:t>(from</w:t>
      </w:r>
      <w:r w:rsidRPr="00145A53">
        <w:rPr>
          <w:rFonts w:ascii="Times New Roman" w:hAnsi="Times New Roman" w:cs="Times New Roman"/>
          <w:sz w:val="24"/>
          <w:szCs w:val="24"/>
        </w:rPr>
        <w:t xml:space="preserve"> past academics</w:t>
      </w:r>
      <w:r w:rsidR="00D75F5D" w:rsidRPr="00145A53">
        <w:rPr>
          <w:rFonts w:ascii="Times New Roman" w:hAnsi="Times New Roman" w:cs="Times New Roman"/>
          <w:sz w:val="24"/>
          <w:szCs w:val="24"/>
        </w:rPr>
        <w:t>)</w:t>
      </w:r>
      <w:r w:rsidRPr="00145A53">
        <w:rPr>
          <w:rFonts w:ascii="Times New Roman" w:hAnsi="Times New Roman" w:cs="Times New Roman"/>
          <w:sz w:val="24"/>
          <w:szCs w:val="24"/>
        </w:rPr>
        <w:t xml:space="preserve"> </w:t>
      </w:r>
      <w:r w:rsidR="00D75F5D" w:rsidRPr="00145A53">
        <w:rPr>
          <w:rFonts w:ascii="Times New Roman" w:hAnsi="Times New Roman" w:cs="Times New Roman"/>
          <w:sz w:val="24"/>
          <w:szCs w:val="24"/>
        </w:rPr>
        <w:t xml:space="preserve">to develop a coherent and clear understanding </w:t>
      </w:r>
      <w:r w:rsidR="00F35D85" w:rsidRPr="00145A53">
        <w:rPr>
          <w:rFonts w:ascii="Times New Roman" w:hAnsi="Times New Roman" w:cs="Times New Roman"/>
          <w:sz w:val="24"/>
          <w:szCs w:val="24"/>
        </w:rPr>
        <w:t xml:space="preserve">of </w:t>
      </w:r>
      <w:r w:rsidR="00D75F5D" w:rsidRPr="00145A53">
        <w:rPr>
          <w:rFonts w:ascii="Times New Roman" w:hAnsi="Times New Roman" w:cs="Times New Roman"/>
          <w:sz w:val="24"/>
          <w:szCs w:val="24"/>
        </w:rPr>
        <w:t>a particular research topic</w:t>
      </w:r>
      <w:r w:rsidRPr="00145A53">
        <w:rPr>
          <w:rFonts w:ascii="Times New Roman" w:hAnsi="Times New Roman" w:cs="Times New Roman"/>
          <w:sz w:val="24"/>
          <w:szCs w:val="24"/>
        </w:rPr>
        <w:t xml:space="preserve"> to </w:t>
      </w:r>
      <w:r w:rsidR="00D75F5D" w:rsidRPr="00145A53">
        <w:rPr>
          <w:rFonts w:ascii="Times New Roman" w:hAnsi="Times New Roman" w:cs="Times New Roman"/>
          <w:sz w:val="24"/>
          <w:szCs w:val="24"/>
        </w:rPr>
        <w:t>identify</w:t>
      </w:r>
      <w:r w:rsidRPr="00145A53">
        <w:rPr>
          <w:rFonts w:ascii="Times New Roman" w:hAnsi="Times New Roman" w:cs="Times New Roman"/>
          <w:sz w:val="24"/>
          <w:szCs w:val="24"/>
        </w:rPr>
        <w:t xml:space="preserve"> </w:t>
      </w:r>
      <w:r w:rsidR="00D75F5D" w:rsidRPr="00145A53">
        <w:rPr>
          <w:rFonts w:ascii="Times New Roman" w:hAnsi="Times New Roman" w:cs="Times New Roman"/>
          <w:sz w:val="24"/>
          <w:szCs w:val="24"/>
        </w:rPr>
        <w:t xml:space="preserve">literature </w:t>
      </w:r>
      <w:r w:rsidRPr="00145A53">
        <w:rPr>
          <w:rFonts w:ascii="Times New Roman" w:hAnsi="Times New Roman" w:cs="Times New Roman"/>
          <w:sz w:val="24"/>
          <w:szCs w:val="24"/>
        </w:rPr>
        <w:t>gap</w:t>
      </w:r>
      <w:r w:rsidR="00D75F5D" w:rsidRPr="00145A53">
        <w:rPr>
          <w:rFonts w:ascii="Times New Roman" w:hAnsi="Times New Roman" w:cs="Times New Roman"/>
          <w:sz w:val="24"/>
          <w:szCs w:val="24"/>
        </w:rPr>
        <w:t>s</w:t>
      </w:r>
      <w:r w:rsidRPr="00145A53">
        <w:rPr>
          <w:rFonts w:ascii="Times New Roman" w:hAnsi="Times New Roman" w:cs="Times New Roman"/>
          <w:sz w:val="24"/>
          <w:szCs w:val="24"/>
        </w:rPr>
        <w:t xml:space="preserve"> and </w:t>
      </w:r>
      <w:r w:rsidR="00D75F5D" w:rsidRPr="00145A53">
        <w:rPr>
          <w:rFonts w:ascii="Times New Roman" w:hAnsi="Times New Roman" w:cs="Times New Roman"/>
          <w:sz w:val="24"/>
          <w:szCs w:val="24"/>
        </w:rPr>
        <w:t>provide new</w:t>
      </w:r>
      <w:r w:rsidRPr="00145A53">
        <w:rPr>
          <w:rFonts w:ascii="Times New Roman" w:hAnsi="Times New Roman" w:cs="Times New Roman"/>
          <w:sz w:val="24"/>
          <w:szCs w:val="24"/>
        </w:rPr>
        <w:t xml:space="preserve"> research </w:t>
      </w:r>
      <w:r w:rsidR="00D75F5D" w:rsidRPr="00145A53">
        <w:rPr>
          <w:rFonts w:ascii="Times New Roman" w:hAnsi="Times New Roman" w:cs="Times New Roman"/>
          <w:sz w:val="24"/>
          <w:szCs w:val="24"/>
        </w:rPr>
        <w:t xml:space="preserve">directions </w:t>
      </w:r>
      <w:r w:rsidR="00A76897" w:rsidRPr="00145A53">
        <w:rPr>
          <w:rFonts w:ascii="Times New Roman" w:hAnsi="Times New Roman" w:cs="Times New Roman"/>
          <w:sz w:val="24"/>
          <w:szCs w:val="24"/>
        </w:rPr>
        <w:fldChar w:fldCharType="begin">
          <w:fldData xml:space="preserve">PEVuZE5vdGU+PENpdGU+PEF1dGhvcj5Sb3dsZXk8L0F1dGhvcj48WWVhcj4yMDA0PC9ZZWFyPjxS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</w:fldData>
        </w:fldChar>
      </w:r>
      <w:r w:rsidR="00BE6BFB" w:rsidRPr="00145A53">
        <w:rPr>
          <w:rFonts w:ascii="Times New Roman" w:hAnsi="Times New Roman" w:cs="Times New Roman"/>
          <w:sz w:val="24"/>
          <w:szCs w:val="24"/>
        </w:rPr>
        <w:instrText xml:space="preserve"> ADDIN EN.CITE </w:instrText>
      </w:r>
      <w:r w:rsidR="00BE6BFB" w:rsidRPr="00145A53">
        <w:rPr>
          <w:rFonts w:ascii="Times New Roman" w:hAnsi="Times New Roman" w:cs="Times New Roman"/>
          <w:sz w:val="24"/>
          <w:szCs w:val="24"/>
        </w:rPr>
        <w:fldChar w:fldCharType="begin">
          <w:fldData xml:space="preserve">PEVuZE5vdGU+PENpdGU+PEF1dGhvcj5Sb3dsZXk8L0F1dGhvcj48WWVhcj4yMDA0PC9ZZWFyPjxS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</w:fldData>
        </w:fldChar>
      </w:r>
      <w:r w:rsidR="00BE6BFB" w:rsidRPr="00145A53">
        <w:rPr>
          <w:rFonts w:ascii="Times New Roman" w:hAnsi="Times New Roman" w:cs="Times New Roman"/>
          <w:sz w:val="24"/>
          <w:szCs w:val="24"/>
        </w:rPr>
        <w:instrText xml:space="preserve"> ADDIN EN.CITE.DATA </w:instrText>
      </w:r>
      <w:r w:rsidR="00BE6BFB" w:rsidRPr="00145A53">
        <w:rPr>
          <w:rFonts w:ascii="Times New Roman" w:hAnsi="Times New Roman" w:cs="Times New Roman"/>
          <w:sz w:val="24"/>
          <w:szCs w:val="24"/>
        </w:rPr>
      </w:r>
      <w:r w:rsidR="00BE6BFB" w:rsidRPr="00145A53">
        <w:rPr>
          <w:rFonts w:ascii="Times New Roman" w:hAnsi="Times New Roman" w:cs="Times New Roman"/>
          <w:sz w:val="24"/>
          <w:szCs w:val="24"/>
        </w:rPr>
        <w:fldChar w:fldCharType="end"/>
      </w:r>
      <w:r w:rsidR="00A76897" w:rsidRPr="00145A53">
        <w:rPr>
          <w:rFonts w:ascii="Times New Roman" w:hAnsi="Times New Roman" w:cs="Times New Roman"/>
          <w:sz w:val="24"/>
          <w:szCs w:val="24"/>
        </w:rPr>
      </w:r>
      <w:r w:rsidR="00A76897" w:rsidRPr="00145A53">
        <w:rPr>
          <w:rFonts w:ascii="Times New Roman" w:hAnsi="Times New Roman" w:cs="Times New Roman"/>
          <w:sz w:val="24"/>
          <w:szCs w:val="24"/>
        </w:rPr>
        <w:fldChar w:fldCharType="separate"/>
      </w:r>
      <w:r w:rsidR="00BE6BFB" w:rsidRPr="00145A53">
        <w:rPr>
          <w:rFonts w:ascii="Times New Roman" w:hAnsi="Times New Roman" w:cs="Times New Roman"/>
          <w:noProof/>
          <w:sz w:val="24"/>
          <w:szCs w:val="24"/>
        </w:rPr>
        <w:t>(Rowley and Slack 2004; Tranfield, Denyer, and Smart 2003)</w:t>
      </w:r>
      <w:r w:rsidR="00A76897" w:rsidRPr="00145A53">
        <w:rPr>
          <w:rFonts w:ascii="Times New Roman" w:hAnsi="Times New Roman" w:cs="Times New Roman"/>
          <w:sz w:val="24"/>
          <w:szCs w:val="24"/>
        </w:rPr>
        <w:fldChar w:fldCharType="end"/>
      </w:r>
      <w:r w:rsidRPr="00145A53">
        <w:rPr>
          <w:rFonts w:ascii="Times New Roman" w:hAnsi="Times New Roman" w:cs="Times New Roman"/>
          <w:sz w:val="24"/>
          <w:szCs w:val="24"/>
        </w:rPr>
        <w:t>.</w:t>
      </w:r>
      <w:r w:rsidR="00D75F5D" w:rsidRPr="00145A53">
        <w:rPr>
          <w:rFonts w:ascii="Times New Roman" w:hAnsi="Times New Roman" w:cs="Times New Roman"/>
          <w:sz w:val="24"/>
          <w:szCs w:val="24"/>
        </w:rPr>
        <w:t xml:space="preserve"> </w:t>
      </w:r>
      <w:r w:rsidR="009A5119" w:rsidRPr="00145A53">
        <w:rPr>
          <w:rFonts w:ascii="Times New Roman" w:hAnsi="Times New Roman" w:cs="Times New Roman"/>
          <w:sz w:val="24"/>
          <w:szCs w:val="24"/>
        </w:rPr>
        <w:t xml:space="preserve">Our </w:t>
      </w:r>
      <w:r w:rsidR="00FB675B" w:rsidRPr="00145A53">
        <w:rPr>
          <w:rFonts w:ascii="Times New Roman" w:hAnsi="Times New Roman" w:cs="Times New Roman"/>
          <w:sz w:val="24"/>
          <w:szCs w:val="24"/>
        </w:rPr>
        <w:t xml:space="preserve">research methodology </w:t>
      </w:r>
      <w:r w:rsidR="009A5119" w:rsidRPr="00145A53">
        <w:rPr>
          <w:rFonts w:ascii="Times New Roman" w:hAnsi="Times New Roman" w:cs="Times New Roman"/>
          <w:sz w:val="24"/>
          <w:szCs w:val="24"/>
        </w:rPr>
        <w:t>built on similar</w:t>
      </w:r>
      <w:r w:rsidR="00FB675B" w:rsidRPr="00145A53">
        <w:rPr>
          <w:rFonts w:ascii="Times New Roman" w:hAnsi="Times New Roman" w:cs="Times New Roman"/>
          <w:sz w:val="24"/>
          <w:szCs w:val="24"/>
        </w:rPr>
        <w:t xml:space="preserve"> concept</w:t>
      </w:r>
      <w:r w:rsidR="009A5119" w:rsidRPr="00145A53">
        <w:rPr>
          <w:rFonts w:ascii="Times New Roman" w:hAnsi="Times New Roman" w:cs="Times New Roman"/>
          <w:sz w:val="24"/>
          <w:szCs w:val="24"/>
        </w:rPr>
        <w:t>s</w:t>
      </w:r>
      <w:r w:rsidR="00FB675B" w:rsidRPr="00145A53">
        <w:rPr>
          <w:rFonts w:ascii="Times New Roman" w:hAnsi="Times New Roman" w:cs="Times New Roman"/>
          <w:sz w:val="24"/>
          <w:szCs w:val="24"/>
        </w:rPr>
        <w:t xml:space="preserve"> </w:t>
      </w:r>
      <w:r w:rsidR="009A5119" w:rsidRPr="00145A53">
        <w:rPr>
          <w:rFonts w:ascii="Times New Roman" w:hAnsi="Times New Roman" w:cs="Times New Roman"/>
          <w:sz w:val="24"/>
          <w:szCs w:val="24"/>
        </w:rPr>
        <w:t>of analysing</w:t>
      </w:r>
      <w:r w:rsidR="00FB675B" w:rsidRPr="00145A53">
        <w:rPr>
          <w:rFonts w:ascii="Times New Roman" w:hAnsi="Times New Roman" w:cs="Times New Roman"/>
          <w:sz w:val="24"/>
          <w:szCs w:val="24"/>
        </w:rPr>
        <w:t xml:space="preserve"> current accessible </w:t>
      </w:r>
      <w:r w:rsidR="009A5119" w:rsidRPr="00145A53">
        <w:rPr>
          <w:rFonts w:ascii="Times New Roman" w:hAnsi="Times New Roman" w:cs="Times New Roman"/>
          <w:sz w:val="24"/>
          <w:szCs w:val="24"/>
        </w:rPr>
        <w:t xml:space="preserve">literature on </w:t>
      </w:r>
      <w:r w:rsidR="00F35D85" w:rsidRPr="00145A53">
        <w:rPr>
          <w:rFonts w:ascii="Times New Roman" w:hAnsi="Times New Roman" w:cs="Times New Roman"/>
          <w:sz w:val="24"/>
          <w:szCs w:val="24"/>
        </w:rPr>
        <w:t xml:space="preserve">the </w:t>
      </w:r>
      <w:r w:rsidR="009A5119" w:rsidRPr="00145A53">
        <w:rPr>
          <w:rFonts w:ascii="Times New Roman" w:hAnsi="Times New Roman" w:cs="Times New Roman"/>
          <w:sz w:val="24"/>
          <w:szCs w:val="24"/>
        </w:rPr>
        <w:t>service supply chain</w:t>
      </w:r>
      <w:r w:rsidR="00FB675B" w:rsidRPr="00145A53">
        <w:rPr>
          <w:rFonts w:ascii="Times New Roman" w:hAnsi="Times New Roman" w:cs="Times New Roman"/>
          <w:sz w:val="24"/>
          <w:szCs w:val="24"/>
        </w:rPr>
        <w:t xml:space="preserve"> </w:t>
      </w:r>
      <w:r w:rsidR="009A5119" w:rsidRPr="00145A53">
        <w:rPr>
          <w:rFonts w:ascii="Times New Roman" w:hAnsi="Times New Roman" w:cs="Times New Roman"/>
          <w:sz w:val="24"/>
          <w:szCs w:val="24"/>
        </w:rPr>
        <w:t>in a</w:t>
      </w:r>
      <w:r w:rsidR="00FB675B" w:rsidRPr="00145A53">
        <w:rPr>
          <w:rFonts w:ascii="Times New Roman" w:hAnsi="Times New Roman" w:cs="Times New Roman"/>
          <w:sz w:val="24"/>
          <w:szCs w:val="24"/>
        </w:rPr>
        <w:t xml:space="preserve"> systematic </w:t>
      </w:r>
      <w:r w:rsidR="009A5119" w:rsidRPr="00145A53">
        <w:rPr>
          <w:rFonts w:ascii="Times New Roman" w:hAnsi="Times New Roman" w:cs="Times New Roman"/>
          <w:sz w:val="24"/>
          <w:szCs w:val="24"/>
        </w:rPr>
        <w:t>manner</w:t>
      </w:r>
      <w:r w:rsidR="00FB675B" w:rsidRPr="00145A53">
        <w:rPr>
          <w:rFonts w:ascii="Times New Roman" w:hAnsi="Times New Roman" w:cs="Times New Roman"/>
          <w:sz w:val="24"/>
          <w:szCs w:val="24"/>
        </w:rPr>
        <w:t xml:space="preserve">. </w:t>
      </w:r>
      <w:r w:rsidR="00F35D85" w:rsidRPr="00145A53">
        <w:rPr>
          <w:rFonts w:ascii="Times New Roman" w:hAnsi="Times New Roman" w:cs="Times New Roman"/>
          <w:sz w:val="24"/>
          <w:szCs w:val="24"/>
        </w:rPr>
        <w:t xml:space="preserve">Throughout </w:t>
      </w:r>
      <w:r w:rsidR="009A5119" w:rsidRPr="00145A53">
        <w:rPr>
          <w:rFonts w:ascii="Times New Roman" w:hAnsi="Times New Roman" w:cs="Times New Roman"/>
          <w:sz w:val="24"/>
          <w:szCs w:val="24"/>
        </w:rPr>
        <w:t xml:space="preserve">this </w:t>
      </w:r>
      <w:r w:rsidR="00CE0428" w:rsidRPr="00145A53">
        <w:rPr>
          <w:rFonts w:ascii="Times New Roman" w:hAnsi="Times New Roman" w:cs="Times New Roman"/>
          <w:sz w:val="24"/>
          <w:szCs w:val="24"/>
        </w:rPr>
        <w:t>systematic literature review</w:t>
      </w:r>
      <w:r w:rsidR="009A5119" w:rsidRPr="00145A53">
        <w:rPr>
          <w:rFonts w:ascii="Times New Roman" w:hAnsi="Times New Roman" w:cs="Times New Roman"/>
          <w:sz w:val="24"/>
          <w:szCs w:val="24"/>
        </w:rPr>
        <w:t xml:space="preserve"> process,</w:t>
      </w:r>
      <w:r w:rsidR="003464E6" w:rsidRPr="00145A53">
        <w:rPr>
          <w:rFonts w:ascii="Times New Roman" w:hAnsi="Times New Roman" w:cs="Times New Roman"/>
          <w:sz w:val="24"/>
          <w:szCs w:val="24"/>
        </w:rPr>
        <w:t xml:space="preserve"> </w:t>
      </w:r>
      <w:r w:rsidR="009A5119" w:rsidRPr="00145A53">
        <w:rPr>
          <w:rFonts w:ascii="Times New Roman" w:hAnsi="Times New Roman" w:cs="Times New Roman"/>
          <w:sz w:val="24"/>
          <w:szCs w:val="24"/>
        </w:rPr>
        <w:t>we used several criterion</w:t>
      </w:r>
      <w:r w:rsidR="003464E6" w:rsidRPr="00145A53">
        <w:rPr>
          <w:rFonts w:ascii="Times New Roman" w:hAnsi="Times New Roman" w:cs="Times New Roman"/>
          <w:sz w:val="24"/>
          <w:szCs w:val="24"/>
        </w:rPr>
        <w:t xml:space="preserve"> to select and analyse scholarly works </w:t>
      </w:r>
      <w:r w:rsidR="00F35D85" w:rsidRPr="00145A53">
        <w:rPr>
          <w:rFonts w:ascii="Times New Roman" w:hAnsi="Times New Roman" w:cs="Times New Roman"/>
          <w:sz w:val="24"/>
          <w:szCs w:val="24"/>
        </w:rPr>
        <w:t xml:space="preserve">in a </w:t>
      </w:r>
      <w:r w:rsidR="009A5119" w:rsidRPr="00145A53">
        <w:rPr>
          <w:rFonts w:ascii="Times New Roman" w:hAnsi="Times New Roman" w:cs="Times New Roman"/>
          <w:sz w:val="24"/>
          <w:szCs w:val="24"/>
        </w:rPr>
        <w:t>high</w:t>
      </w:r>
      <w:r w:rsidR="00F35D85" w:rsidRPr="00145A53">
        <w:rPr>
          <w:rFonts w:ascii="Times New Roman" w:hAnsi="Times New Roman" w:cs="Times New Roman"/>
          <w:sz w:val="24"/>
          <w:szCs w:val="24"/>
        </w:rPr>
        <w:t>ly</w:t>
      </w:r>
      <w:r w:rsidR="009A5119" w:rsidRPr="00145A53">
        <w:rPr>
          <w:rFonts w:ascii="Times New Roman" w:hAnsi="Times New Roman" w:cs="Times New Roman"/>
          <w:sz w:val="24"/>
          <w:szCs w:val="24"/>
        </w:rPr>
        <w:t xml:space="preserve"> </w:t>
      </w:r>
      <w:r w:rsidR="00F35D85" w:rsidRPr="00145A53">
        <w:rPr>
          <w:rFonts w:ascii="Times New Roman" w:hAnsi="Times New Roman" w:cs="Times New Roman"/>
          <w:sz w:val="24"/>
          <w:szCs w:val="24"/>
        </w:rPr>
        <w:t xml:space="preserve">transparent </w:t>
      </w:r>
      <w:r w:rsidR="003464E6" w:rsidRPr="00145A53">
        <w:rPr>
          <w:rFonts w:ascii="Times New Roman" w:hAnsi="Times New Roman" w:cs="Times New Roman"/>
          <w:sz w:val="24"/>
          <w:szCs w:val="24"/>
        </w:rPr>
        <w:t xml:space="preserve">and </w:t>
      </w:r>
      <w:r w:rsidR="00F35D85" w:rsidRPr="00145A53">
        <w:rPr>
          <w:rFonts w:ascii="Times New Roman" w:hAnsi="Times New Roman" w:cs="Times New Roman"/>
          <w:sz w:val="24"/>
          <w:szCs w:val="24"/>
        </w:rPr>
        <w:t xml:space="preserve">replicable manner </w:t>
      </w:r>
      <w:r w:rsidR="00A76897" w:rsidRPr="00145A53">
        <w:rPr>
          <w:rFonts w:ascii="Times New Roman" w:hAnsi="Times New Roman" w:cs="Times New Roman"/>
          <w:sz w:val="24"/>
          <w:szCs w:val="24"/>
        </w:rPr>
        <w:fldChar w:fldCharType="begin"/>
      </w:r>
      <w:r w:rsidR="008F1E3E" w:rsidRPr="00145A53">
        <w:rPr>
          <w:rFonts w:ascii="Times New Roman" w:hAnsi="Times New Roman" w:cs="Times New Roman"/>
          <w:sz w:val="24"/>
          <w:szCs w:val="24"/>
        </w:rPr>
        <w:instrText xml:space="preserve"> ADDIN EN.CITE &lt;EndNote&gt;&lt;Cite&gt;&lt;Author&gt;Vom Brocke&lt;/Author&gt;&lt;Year&gt;2009&lt;/Year&gt;&lt;RecNum&gt;161&lt;/RecNum&gt;&lt;DisplayText&gt;(Vom Brocke et al. 2009)&lt;/DisplayText&gt;&lt;record&gt;&lt;rec-number&gt;161&lt;/rec-number&gt;&lt;foreign-keys&gt;&lt;key app="EN" db-id="eavx2p0su9ewdbevx005ptrvrd5xwawpza0z" timestamp="1568084406"&gt;161&lt;/key&gt;&lt;/foreign-keys&gt;&lt;ref-type name="Conference Proceedings"&gt;10&lt;/ref-type&gt;&lt;contributors&gt;&lt;authors&gt;&lt;author&gt;Vom Brocke, Jan&lt;/author&gt;&lt;author&gt;Simons, Alexander&lt;/author&gt;&lt;author&gt;Niehaves, Bjoern&lt;/author&gt;&lt;author&gt;Riemer, Kai&lt;/author&gt;&lt;author&gt;Plattfaut, Ralf&lt;/author&gt;&lt;author&gt;Cleven, Anne&lt;/author&gt;&lt;/authors&gt;&lt;/contributors&gt;&lt;titles&gt;&lt;title&gt;Reconstructing the giant: On the importance of rigour in documenting the literature search process&lt;/title&gt;&lt;secondary-title&gt;ECIS&lt;/secondary-title&gt;&lt;/titles&gt;&lt;pages&gt;2206-2217&lt;/pages&gt;&lt;volume&gt;9&lt;/volume&gt;&lt;dates&gt;&lt;year&gt;2009&lt;/year&gt;&lt;/dates&gt;&lt;urls&gt;&lt;/urls&gt;&lt;/record&gt;&lt;/Cite&gt;&lt;/EndNote&gt;</w:instrText>
      </w:r>
      <w:r w:rsidR="00A76897" w:rsidRPr="00145A53">
        <w:rPr>
          <w:rFonts w:ascii="Times New Roman" w:hAnsi="Times New Roman" w:cs="Times New Roman"/>
          <w:sz w:val="24"/>
          <w:szCs w:val="24"/>
        </w:rPr>
        <w:fldChar w:fldCharType="separate"/>
      </w:r>
      <w:r w:rsidR="00BE6BFB" w:rsidRPr="00145A53">
        <w:rPr>
          <w:rFonts w:ascii="Times New Roman" w:hAnsi="Times New Roman" w:cs="Times New Roman"/>
          <w:noProof/>
          <w:sz w:val="24"/>
          <w:szCs w:val="24"/>
        </w:rPr>
        <w:t>(Vom Brocke et al. 2009)</w:t>
      </w:r>
      <w:r w:rsidR="00A76897" w:rsidRPr="00145A53">
        <w:rPr>
          <w:rFonts w:ascii="Times New Roman" w:hAnsi="Times New Roman" w:cs="Times New Roman"/>
          <w:sz w:val="24"/>
          <w:szCs w:val="24"/>
        </w:rPr>
        <w:fldChar w:fldCharType="end"/>
      </w:r>
      <w:r w:rsidR="003464E6" w:rsidRPr="00145A53">
        <w:rPr>
          <w:rFonts w:ascii="Times New Roman" w:hAnsi="Times New Roman" w:cs="Times New Roman"/>
          <w:sz w:val="24"/>
          <w:szCs w:val="24"/>
        </w:rPr>
        <w:t>.</w:t>
      </w:r>
    </w:p>
    <w:p w14:paraId="52BA7884" w14:textId="38FBD168" w:rsidR="003464E6" w:rsidRPr="00145A53" w:rsidRDefault="003464E6" w:rsidP="00D71092">
      <w:pPr>
        <w:jc w:val="both"/>
        <w:rPr>
          <w:rFonts w:ascii="Times New Roman" w:hAnsi="Times New Roman" w:cs="Times New Roman"/>
          <w:sz w:val="24"/>
          <w:szCs w:val="24"/>
        </w:rPr>
      </w:pPr>
      <w:r w:rsidRPr="00145A53">
        <w:rPr>
          <w:rFonts w:ascii="Times New Roman" w:hAnsi="Times New Roman" w:cs="Times New Roman"/>
          <w:sz w:val="24"/>
          <w:szCs w:val="24"/>
        </w:rPr>
        <w:t xml:space="preserve">In the last </w:t>
      </w:r>
      <w:r w:rsidR="00896A6D" w:rsidRPr="00145A53">
        <w:rPr>
          <w:rFonts w:ascii="Times New Roman" w:hAnsi="Times New Roman" w:cs="Times New Roman"/>
          <w:sz w:val="24"/>
          <w:szCs w:val="24"/>
        </w:rPr>
        <w:t>few</w:t>
      </w:r>
      <w:r w:rsidRPr="00145A53">
        <w:rPr>
          <w:rFonts w:ascii="Times New Roman" w:hAnsi="Times New Roman" w:cs="Times New Roman"/>
          <w:sz w:val="24"/>
          <w:szCs w:val="24"/>
        </w:rPr>
        <w:t xml:space="preserve"> decades</w:t>
      </w:r>
      <w:r w:rsidR="00BD34F0" w:rsidRPr="00145A53">
        <w:rPr>
          <w:rFonts w:ascii="Times New Roman" w:hAnsi="Times New Roman" w:cs="Times New Roman"/>
          <w:sz w:val="24"/>
          <w:szCs w:val="24"/>
        </w:rPr>
        <w:t>,</w:t>
      </w:r>
      <w:r w:rsidRPr="00145A53">
        <w:rPr>
          <w:rFonts w:ascii="Times New Roman" w:hAnsi="Times New Roman" w:cs="Times New Roman"/>
          <w:sz w:val="24"/>
          <w:szCs w:val="24"/>
        </w:rPr>
        <w:t xml:space="preserve"> different systematic literature review </w:t>
      </w:r>
      <w:r w:rsidR="00CE0428" w:rsidRPr="00145A53">
        <w:rPr>
          <w:rFonts w:ascii="Times New Roman" w:hAnsi="Times New Roman" w:cs="Times New Roman"/>
          <w:sz w:val="24"/>
          <w:szCs w:val="24"/>
        </w:rPr>
        <w:t xml:space="preserve">processes </w:t>
      </w:r>
      <w:r w:rsidRPr="00145A53">
        <w:rPr>
          <w:rFonts w:ascii="Times New Roman" w:hAnsi="Times New Roman" w:cs="Times New Roman"/>
          <w:sz w:val="24"/>
          <w:szCs w:val="24"/>
        </w:rPr>
        <w:t xml:space="preserve">have been introduced </w:t>
      </w:r>
      <w:r w:rsidR="00A76897" w:rsidRPr="00145A53">
        <w:rPr>
          <w:rFonts w:ascii="Times New Roman" w:hAnsi="Times New Roman" w:cs="Times New Roman"/>
          <w:sz w:val="24"/>
          <w:szCs w:val="24"/>
        </w:rPr>
        <w:fldChar w:fldCharType="begin">
          <w:fldData xml:space="preserve">PEVuZE5vdGU+PENpdGU+PEF1dGhvcj5Db2xpY2NoaWE8L0F1dGhvcj48WWVhcj4yMDEyPC9ZZWFy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</w:fldData>
        </w:fldChar>
      </w:r>
      <w:r w:rsidR="00BE6BFB" w:rsidRPr="00145A53">
        <w:rPr>
          <w:rFonts w:ascii="Times New Roman" w:hAnsi="Times New Roman" w:cs="Times New Roman"/>
          <w:sz w:val="24"/>
          <w:szCs w:val="24"/>
        </w:rPr>
        <w:instrText xml:space="preserve"> ADDIN EN.CITE </w:instrText>
      </w:r>
      <w:r w:rsidR="00BE6BFB" w:rsidRPr="00145A53">
        <w:rPr>
          <w:rFonts w:ascii="Times New Roman" w:hAnsi="Times New Roman" w:cs="Times New Roman"/>
          <w:sz w:val="24"/>
          <w:szCs w:val="24"/>
        </w:rPr>
        <w:fldChar w:fldCharType="begin">
          <w:fldData xml:space="preserve">PEVuZE5vdGU+PENpdGU+PEF1dGhvcj5Db2xpY2NoaWE8L0F1dGhvcj48WWVhcj4yMDEyPC9ZZWFy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</w:fldData>
        </w:fldChar>
      </w:r>
      <w:r w:rsidR="00BE6BFB" w:rsidRPr="00145A53">
        <w:rPr>
          <w:rFonts w:ascii="Times New Roman" w:hAnsi="Times New Roman" w:cs="Times New Roman"/>
          <w:sz w:val="24"/>
          <w:szCs w:val="24"/>
        </w:rPr>
        <w:instrText xml:space="preserve"> ADDIN EN.CITE.DATA </w:instrText>
      </w:r>
      <w:r w:rsidR="00BE6BFB" w:rsidRPr="00145A53">
        <w:rPr>
          <w:rFonts w:ascii="Times New Roman" w:hAnsi="Times New Roman" w:cs="Times New Roman"/>
          <w:sz w:val="24"/>
          <w:szCs w:val="24"/>
        </w:rPr>
      </w:r>
      <w:r w:rsidR="00BE6BFB" w:rsidRPr="00145A53">
        <w:rPr>
          <w:rFonts w:ascii="Times New Roman" w:hAnsi="Times New Roman" w:cs="Times New Roman"/>
          <w:sz w:val="24"/>
          <w:szCs w:val="24"/>
        </w:rPr>
        <w:fldChar w:fldCharType="end"/>
      </w:r>
      <w:r w:rsidR="00A76897" w:rsidRPr="00145A53">
        <w:rPr>
          <w:rFonts w:ascii="Times New Roman" w:hAnsi="Times New Roman" w:cs="Times New Roman"/>
          <w:sz w:val="24"/>
          <w:szCs w:val="24"/>
        </w:rPr>
      </w:r>
      <w:r w:rsidR="00A76897" w:rsidRPr="00145A53">
        <w:rPr>
          <w:rFonts w:ascii="Times New Roman" w:hAnsi="Times New Roman" w:cs="Times New Roman"/>
          <w:sz w:val="24"/>
          <w:szCs w:val="24"/>
        </w:rPr>
        <w:fldChar w:fldCharType="separate"/>
      </w:r>
      <w:r w:rsidR="00BE6BFB" w:rsidRPr="00145A53">
        <w:rPr>
          <w:rFonts w:ascii="Times New Roman" w:hAnsi="Times New Roman" w:cs="Times New Roman"/>
          <w:noProof/>
          <w:sz w:val="24"/>
          <w:szCs w:val="24"/>
        </w:rPr>
        <w:t>(Colicchia and Strozzi 2012; David and Han 2004; Newbert 2007; Seuring and Gold 2012; Habib, Bastl, and Pilbeam 2015)</w:t>
      </w:r>
      <w:r w:rsidR="00A76897" w:rsidRPr="00145A53">
        <w:rPr>
          <w:rFonts w:ascii="Times New Roman" w:hAnsi="Times New Roman" w:cs="Times New Roman"/>
          <w:sz w:val="24"/>
          <w:szCs w:val="24"/>
        </w:rPr>
        <w:fldChar w:fldCharType="end"/>
      </w:r>
      <w:r w:rsidR="00D71092" w:rsidRPr="00145A53">
        <w:rPr>
          <w:rFonts w:ascii="Times New Roman" w:hAnsi="Times New Roman" w:cs="Times New Roman"/>
          <w:sz w:val="24"/>
          <w:szCs w:val="24"/>
        </w:rPr>
        <w:t>.</w:t>
      </w:r>
      <w:r w:rsidR="00087418" w:rsidRPr="00145A53">
        <w:rPr>
          <w:rFonts w:ascii="Times New Roman" w:hAnsi="Times New Roman" w:cs="Times New Roman"/>
          <w:sz w:val="24"/>
          <w:szCs w:val="24"/>
        </w:rPr>
        <w:t xml:space="preserve"> </w:t>
      </w:r>
      <w:r w:rsidR="00DF7275" w:rsidRPr="00145A53">
        <w:rPr>
          <w:rFonts w:ascii="Times New Roman" w:hAnsi="Times New Roman" w:cs="Times New Roman"/>
          <w:sz w:val="24"/>
          <w:szCs w:val="24"/>
        </w:rPr>
        <w:t>Unfortunately</w:t>
      </w:r>
      <w:r w:rsidR="00CE0428" w:rsidRPr="00145A53">
        <w:rPr>
          <w:rFonts w:ascii="Times New Roman" w:hAnsi="Times New Roman" w:cs="Times New Roman"/>
          <w:sz w:val="24"/>
          <w:szCs w:val="24"/>
        </w:rPr>
        <w:t>,</w:t>
      </w:r>
      <w:r w:rsidR="00DF7275" w:rsidRPr="00145A53">
        <w:rPr>
          <w:rFonts w:ascii="Times New Roman" w:hAnsi="Times New Roman" w:cs="Times New Roman"/>
          <w:sz w:val="24"/>
          <w:szCs w:val="24"/>
        </w:rPr>
        <w:t xml:space="preserve"> most of them </w:t>
      </w:r>
      <w:r w:rsidR="00F35D85" w:rsidRPr="00145A53">
        <w:rPr>
          <w:rFonts w:ascii="Times New Roman" w:hAnsi="Times New Roman" w:cs="Times New Roman"/>
          <w:sz w:val="24"/>
          <w:szCs w:val="24"/>
        </w:rPr>
        <w:t xml:space="preserve">have </w:t>
      </w:r>
      <w:r w:rsidR="00DF7275" w:rsidRPr="00145A53">
        <w:rPr>
          <w:rFonts w:ascii="Times New Roman" w:hAnsi="Times New Roman" w:cs="Times New Roman"/>
          <w:sz w:val="24"/>
          <w:szCs w:val="24"/>
        </w:rPr>
        <w:t>a common disadvantage:</w:t>
      </w:r>
      <w:r w:rsidR="00B23F30" w:rsidRPr="00145A53">
        <w:rPr>
          <w:rFonts w:ascii="Times New Roman" w:hAnsi="Times New Roman" w:cs="Times New Roman"/>
          <w:sz w:val="24"/>
          <w:szCs w:val="24"/>
        </w:rPr>
        <w:t xml:space="preserve"> their</w:t>
      </w:r>
      <w:r w:rsidR="00DF7275" w:rsidRPr="00145A53">
        <w:rPr>
          <w:rFonts w:ascii="Times New Roman" w:hAnsi="Times New Roman" w:cs="Times New Roman"/>
          <w:sz w:val="24"/>
          <w:szCs w:val="24"/>
        </w:rPr>
        <w:t xml:space="preserve"> core focus</w:t>
      </w:r>
      <w:r w:rsidR="00B23F30" w:rsidRPr="00145A53">
        <w:rPr>
          <w:rFonts w:ascii="Times New Roman" w:hAnsi="Times New Roman" w:cs="Times New Roman"/>
          <w:sz w:val="24"/>
          <w:szCs w:val="24"/>
        </w:rPr>
        <w:t xml:space="preserve"> </w:t>
      </w:r>
      <w:r w:rsidR="00F35D85" w:rsidRPr="00145A53">
        <w:rPr>
          <w:rFonts w:ascii="Times New Roman" w:hAnsi="Times New Roman" w:cs="Times New Roman"/>
          <w:sz w:val="24"/>
          <w:szCs w:val="24"/>
        </w:rPr>
        <w:t xml:space="preserve">is </w:t>
      </w:r>
      <w:r w:rsidR="00CE0428" w:rsidRPr="00145A53">
        <w:rPr>
          <w:rFonts w:ascii="Times New Roman" w:hAnsi="Times New Roman" w:cs="Times New Roman"/>
          <w:sz w:val="24"/>
          <w:szCs w:val="24"/>
        </w:rPr>
        <w:t xml:space="preserve">only </w:t>
      </w:r>
      <w:r w:rsidR="00DF7275" w:rsidRPr="00145A53">
        <w:rPr>
          <w:rFonts w:ascii="Times New Roman" w:hAnsi="Times New Roman" w:cs="Times New Roman"/>
          <w:sz w:val="24"/>
          <w:szCs w:val="24"/>
        </w:rPr>
        <w:t xml:space="preserve">on the analysis and synthesis </w:t>
      </w:r>
      <w:r w:rsidR="00A76897" w:rsidRPr="00145A53">
        <w:rPr>
          <w:rFonts w:ascii="Times New Roman" w:hAnsi="Times New Roman" w:cs="Times New Roman"/>
          <w:sz w:val="24"/>
          <w:szCs w:val="24"/>
        </w:rPr>
        <w:fldChar w:fldCharType="begin"/>
      </w:r>
      <w:r w:rsidR="00BE6BFB" w:rsidRPr="00145A53">
        <w:rPr>
          <w:rFonts w:ascii="Times New Roman" w:hAnsi="Times New Roman" w:cs="Times New Roman"/>
          <w:sz w:val="24"/>
          <w:szCs w:val="24"/>
        </w:rPr>
        <w:instrText xml:space="preserve"> ADDIN EN.CITE &lt;EndNote&gt;&lt;Cite&gt;&lt;Author&gt;Fischl&lt;/Author&gt;&lt;Year&gt;2014&lt;/Year&gt;&lt;RecNum&gt;481&lt;/RecNum&gt;&lt;DisplayText&gt;(Fischl, Scherrer-Rathje, and Friedli 2014)&lt;/DisplayText&gt;&lt;record&gt;&lt;rec-number&gt;481&lt;/rec-number&gt;&lt;foreign-keys&gt;&lt;key app="EN" db-id="v9pwxsf9mewv5ce0p5ipvzdnt5ezsx2fss5r" timestamp="1549337660"&gt;481&lt;/key&gt;&lt;/foreign-keys&gt;&lt;ref-type name="Journal Article"&gt;17&lt;/ref-type&gt;&lt;contributors&gt;&lt;authors&gt;&lt;author&gt;Fischl, Maria&lt;/author&gt;&lt;author&gt;Scherrer-Rathje, Maike&lt;/author&gt;&lt;author&gt;Friedli, Thomas&lt;/author&gt;&lt;/authors&gt;&lt;/contributors&gt;&lt;titles&gt;&lt;title&gt;Digging deeper into supply risk: a systematic literature review on price risks&lt;/title&gt;&lt;secondary-title&gt;Supply Chain Management: An International Journal&lt;/secondary-title&gt;&lt;/titles&gt;&lt;periodical&gt;&lt;full-title&gt;Supply Chain Management: An International Journal&lt;/full-title&gt;&lt;/periodical&gt;&lt;pages&gt;480-503&lt;/pages&gt;&lt;volume&gt;19&lt;/volume&gt;&lt;number&gt;5/6&lt;/number&gt;&lt;dates&gt;&lt;year&gt;2014&lt;/year&gt;&lt;/dates&gt;&lt;isbn&gt;1359-8546&lt;/isbn&gt;&lt;urls&gt;&lt;/urls&gt;&lt;/record&gt;&lt;/Cite&gt;&lt;/EndNote&gt;</w:instrText>
      </w:r>
      <w:r w:rsidR="00A76897" w:rsidRPr="00145A53">
        <w:rPr>
          <w:rFonts w:ascii="Times New Roman" w:hAnsi="Times New Roman" w:cs="Times New Roman"/>
          <w:sz w:val="24"/>
          <w:szCs w:val="24"/>
        </w:rPr>
        <w:fldChar w:fldCharType="separate"/>
      </w:r>
      <w:r w:rsidR="00BE6BFB" w:rsidRPr="00145A53">
        <w:rPr>
          <w:rFonts w:ascii="Times New Roman" w:hAnsi="Times New Roman" w:cs="Times New Roman"/>
          <w:noProof/>
          <w:sz w:val="24"/>
          <w:szCs w:val="24"/>
        </w:rPr>
        <w:t>(Fischl, Scherrer-Rathje, and Friedli 2014)</w:t>
      </w:r>
      <w:r w:rsidR="00A76897" w:rsidRPr="00145A53">
        <w:rPr>
          <w:rFonts w:ascii="Times New Roman" w:hAnsi="Times New Roman" w:cs="Times New Roman"/>
          <w:sz w:val="24"/>
          <w:szCs w:val="24"/>
        </w:rPr>
        <w:fldChar w:fldCharType="end"/>
      </w:r>
      <w:r w:rsidR="00DF7275" w:rsidRPr="00145A53">
        <w:rPr>
          <w:rFonts w:ascii="Times New Roman" w:hAnsi="Times New Roman" w:cs="Times New Roman"/>
          <w:sz w:val="24"/>
          <w:szCs w:val="24"/>
        </w:rPr>
        <w:t>.</w:t>
      </w:r>
      <w:r w:rsidR="00CE0428" w:rsidRPr="00145A53">
        <w:rPr>
          <w:rFonts w:ascii="Times New Roman" w:hAnsi="Times New Roman" w:cs="Times New Roman"/>
          <w:sz w:val="24"/>
          <w:szCs w:val="24"/>
        </w:rPr>
        <w:t xml:space="preserve"> </w:t>
      </w:r>
      <w:r w:rsidR="006015D9" w:rsidRPr="00145A53">
        <w:rPr>
          <w:rFonts w:ascii="Times New Roman" w:hAnsi="Times New Roman" w:cs="Times New Roman"/>
          <w:sz w:val="24"/>
          <w:szCs w:val="24"/>
        </w:rPr>
        <w:t>This paper</w:t>
      </w:r>
      <w:r w:rsidR="00B23F30" w:rsidRPr="00145A53">
        <w:rPr>
          <w:rFonts w:ascii="Times New Roman" w:hAnsi="Times New Roman" w:cs="Times New Roman"/>
          <w:sz w:val="24"/>
          <w:szCs w:val="24"/>
        </w:rPr>
        <w:t xml:space="preserve"> overcome</w:t>
      </w:r>
      <w:r w:rsidR="00CE0428" w:rsidRPr="00145A53">
        <w:rPr>
          <w:rFonts w:ascii="Times New Roman" w:hAnsi="Times New Roman" w:cs="Times New Roman"/>
          <w:sz w:val="24"/>
          <w:szCs w:val="24"/>
        </w:rPr>
        <w:t>s this limitation</w:t>
      </w:r>
      <w:r w:rsidR="00B23F30" w:rsidRPr="00145A53">
        <w:rPr>
          <w:rFonts w:ascii="Times New Roman" w:hAnsi="Times New Roman" w:cs="Times New Roman"/>
          <w:sz w:val="24"/>
          <w:szCs w:val="24"/>
        </w:rPr>
        <w:t xml:space="preserve"> by</w:t>
      </w:r>
      <w:r w:rsidR="006015D9" w:rsidRPr="00145A53">
        <w:rPr>
          <w:rFonts w:ascii="Times New Roman" w:hAnsi="Times New Roman" w:cs="Times New Roman"/>
          <w:sz w:val="24"/>
          <w:szCs w:val="24"/>
        </w:rPr>
        <w:t xml:space="preserve"> employ</w:t>
      </w:r>
      <w:r w:rsidR="00B23F30" w:rsidRPr="00145A53">
        <w:rPr>
          <w:rFonts w:ascii="Times New Roman" w:hAnsi="Times New Roman" w:cs="Times New Roman"/>
          <w:sz w:val="24"/>
          <w:szCs w:val="24"/>
        </w:rPr>
        <w:t>ing</w:t>
      </w:r>
      <w:r w:rsidR="006015D9" w:rsidRPr="00145A53">
        <w:rPr>
          <w:rFonts w:ascii="Times New Roman" w:hAnsi="Times New Roman" w:cs="Times New Roman"/>
          <w:sz w:val="24"/>
          <w:szCs w:val="24"/>
        </w:rPr>
        <w:t xml:space="preserve"> a modified model created by vom Brocke et al. </w:t>
      </w:r>
      <w:r w:rsidR="00A76897" w:rsidRPr="00145A53">
        <w:rPr>
          <w:rFonts w:ascii="Times New Roman" w:hAnsi="Times New Roman" w:cs="Times New Roman"/>
          <w:sz w:val="24"/>
          <w:szCs w:val="24"/>
        </w:rPr>
        <w:fldChar w:fldCharType="begin"/>
      </w:r>
      <w:r w:rsidR="008F1E3E" w:rsidRPr="00145A53">
        <w:rPr>
          <w:rFonts w:ascii="Times New Roman" w:hAnsi="Times New Roman" w:cs="Times New Roman"/>
          <w:sz w:val="24"/>
          <w:szCs w:val="24"/>
        </w:rPr>
        <w:instrText xml:space="preserve"> ADDIN EN.CITE &lt;EndNote&gt;&lt;Cite ExcludeAuth="1"&gt;&lt;Author&gt;Vom Brocke&lt;/Author&gt;&lt;Year&gt;2009&lt;/Year&gt;&lt;RecNum&gt;161&lt;/RecNum&gt;&lt;DisplayText&gt;(2009)&lt;/DisplayText&gt;&lt;record&gt;&lt;rec-number&gt;161&lt;/rec-number&gt;&lt;foreign-keys&gt;&lt;key app="EN" db-id="eavx2p0su9ewdbevx005ptrvrd5xwawpza0z" timestamp="1568084406"&gt;161&lt;/key&gt;&lt;/foreign-keys&gt;&lt;ref-type name="Conference Proceedings"&gt;10&lt;/ref-type&gt;&lt;contributors&gt;&lt;authors&gt;&lt;author&gt;Vom Brocke, Jan&lt;/author&gt;&lt;author&gt;Simons, Alexander&lt;/author&gt;&lt;author&gt;Niehaves, Bjoern&lt;/author&gt;&lt;author&gt;Riemer, Kai&lt;/author&gt;&lt;author&gt;Plattfaut, Ralf&lt;/author&gt;&lt;author&gt;Cleven, Anne&lt;/author&gt;&lt;/authors&gt;&lt;/contributors&gt;&lt;titles&gt;&lt;title&gt;Reconstructing the giant: On the importance of rigour in documenting the literature search process&lt;/title&gt;&lt;secondary-title&gt;ECIS&lt;/secondary-title&gt;&lt;/titles&gt;&lt;pages&gt;2206-2217&lt;/pages&gt;&lt;volume&gt;9&lt;/volume&gt;&lt;dates&gt;&lt;year&gt;2009&lt;/year&gt;&lt;/dates&gt;&lt;urls&gt;&lt;/urls&gt;&lt;/record&gt;&lt;/Cite&gt;&lt;/EndNote&gt;</w:instrText>
      </w:r>
      <w:r w:rsidR="00A76897" w:rsidRPr="00145A53">
        <w:rPr>
          <w:rFonts w:ascii="Times New Roman" w:hAnsi="Times New Roman" w:cs="Times New Roman"/>
          <w:sz w:val="24"/>
          <w:szCs w:val="24"/>
        </w:rPr>
        <w:fldChar w:fldCharType="separate"/>
      </w:r>
      <w:r w:rsidR="003A7E5D" w:rsidRPr="00145A53">
        <w:rPr>
          <w:rFonts w:ascii="Times New Roman" w:hAnsi="Times New Roman" w:cs="Times New Roman"/>
          <w:noProof/>
          <w:sz w:val="24"/>
          <w:szCs w:val="24"/>
        </w:rPr>
        <w:t>(2009)</w:t>
      </w:r>
      <w:r w:rsidR="00A76897" w:rsidRPr="00145A53">
        <w:rPr>
          <w:rFonts w:ascii="Times New Roman" w:hAnsi="Times New Roman" w:cs="Times New Roman"/>
          <w:sz w:val="24"/>
          <w:szCs w:val="24"/>
        </w:rPr>
        <w:fldChar w:fldCharType="end"/>
      </w:r>
      <w:r w:rsidR="006015D9" w:rsidRPr="00145A53">
        <w:rPr>
          <w:rFonts w:ascii="Times New Roman" w:hAnsi="Times New Roman" w:cs="Times New Roman"/>
          <w:sz w:val="24"/>
          <w:szCs w:val="24"/>
        </w:rPr>
        <w:t xml:space="preserve"> to process the literature</w:t>
      </w:r>
      <w:r w:rsidR="00B23F30" w:rsidRPr="00145A53">
        <w:rPr>
          <w:rFonts w:ascii="Times New Roman" w:hAnsi="Times New Roman" w:cs="Times New Roman"/>
          <w:sz w:val="24"/>
          <w:szCs w:val="24"/>
        </w:rPr>
        <w:t xml:space="preserve"> with a bro</w:t>
      </w:r>
      <w:r w:rsidR="00737096" w:rsidRPr="00145A53">
        <w:rPr>
          <w:rFonts w:ascii="Times New Roman" w:hAnsi="Times New Roman" w:cs="Times New Roman"/>
          <w:sz w:val="24"/>
          <w:szCs w:val="24"/>
        </w:rPr>
        <w:t>a</w:t>
      </w:r>
      <w:r w:rsidR="00B23F30" w:rsidRPr="00145A53">
        <w:rPr>
          <w:rFonts w:ascii="Times New Roman" w:hAnsi="Times New Roman" w:cs="Times New Roman"/>
          <w:sz w:val="24"/>
          <w:szCs w:val="24"/>
        </w:rPr>
        <w:t>der view</w:t>
      </w:r>
      <w:r w:rsidR="006015D9" w:rsidRPr="00145A53">
        <w:rPr>
          <w:rFonts w:ascii="Times New Roman" w:hAnsi="Times New Roman" w:cs="Times New Roman"/>
          <w:sz w:val="24"/>
          <w:szCs w:val="24"/>
        </w:rPr>
        <w:t xml:space="preserve">. </w:t>
      </w:r>
      <w:r w:rsidR="00CE0428" w:rsidRPr="00145A53">
        <w:rPr>
          <w:rFonts w:ascii="Times New Roman" w:hAnsi="Times New Roman" w:cs="Times New Roman"/>
          <w:sz w:val="24"/>
          <w:szCs w:val="24"/>
        </w:rPr>
        <w:t xml:space="preserve">Some of the </w:t>
      </w:r>
      <w:r w:rsidR="006015D9" w:rsidRPr="00145A53">
        <w:rPr>
          <w:rFonts w:ascii="Times New Roman" w:hAnsi="Times New Roman" w:cs="Times New Roman"/>
          <w:sz w:val="24"/>
          <w:szCs w:val="24"/>
        </w:rPr>
        <w:t xml:space="preserve">steps </w:t>
      </w:r>
      <w:r w:rsidR="00CE0428" w:rsidRPr="00145A53">
        <w:rPr>
          <w:rFonts w:ascii="Times New Roman" w:hAnsi="Times New Roman" w:cs="Times New Roman"/>
          <w:sz w:val="24"/>
          <w:szCs w:val="24"/>
        </w:rPr>
        <w:t>involved in this process are</w:t>
      </w:r>
      <w:r w:rsidR="006015D9" w:rsidRPr="00145A53">
        <w:rPr>
          <w:rFonts w:ascii="Times New Roman" w:hAnsi="Times New Roman" w:cs="Times New Roman"/>
          <w:sz w:val="24"/>
          <w:szCs w:val="24"/>
        </w:rPr>
        <w:t>:</w:t>
      </w:r>
    </w:p>
    <w:p w14:paraId="56AE48B4" w14:textId="77777777" w:rsidR="006015D9" w:rsidRPr="00145A53" w:rsidRDefault="006015D9" w:rsidP="009467DD">
      <w:pPr>
        <w:pStyle w:val="ListParagraph"/>
        <w:numPr>
          <w:ilvl w:val="0"/>
          <w:numId w:val="11"/>
        </w:numPr>
        <w:jc w:val="both"/>
        <w:rPr>
          <w:rFonts w:ascii="Times New Roman" w:hAnsi="Times New Roman" w:cs="Times New Roman"/>
          <w:sz w:val="24"/>
          <w:szCs w:val="24"/>
        </w:rPr>
      </w:pPr>
      <w:r w:rsidRPr="00145A53">
        <w:rPr>
          <w:rFonts w:ascii="Times New Roman" w:hAnsi="Times New Roman" w:cs="Times New Roman"/>
          <w:sz w:val="24"/>
          <w:szCs w:val="24"/>
        </w:rPr>
        <w:t>Conceptualization and origin of the key terminologies</w:t>
      </w:r>
    </w:p>
    <w:p w14:paraId="7727F8AE" w14:textId="77777777" w:rsidR="006015D9" w:rsidRPr="00145A53" w:rsidRDefault="006015D9" w:rsidP="009467DD">
      <w:pPr>
        <w:pStyle w:val="ListParagraph"/>
        <w:numPr>
          <w:ilvl w:val="0"/>
          <w:numId w:val="11"/>
        </w:numPr>
        <w:jc w:val="both"/>
        <w:rPr>
          <w:rFonts w:ascii="Times New Roman" w:hAnsi="Times New Roman" w:cs="Times New Roman"/>
          <w:sz w:val="24"/>
          <w:szCs w:val="24"/>
        </w:rPr>
      </w:pPr>
      <w:r w:rsidRPr="00145A53">
        <w:rPr>
          <w:rFonts w:ascii="Times New Roman" w:hAnsi="Times New Roman" w:cs="Times New Roman"/>
          <w:sz w:val="24"/>
          <w:szCs w:val="24"/>
        </w:rPr>
        <w:t>Defining the review scope</w:t>
      </w:r>
    </w:p>
    <w:p w14:paraId="537C1C80" w14:textId="77777777" w:rsidR="006015D9" w:rsidRPr="00145A53" w:rsidRDefault="006015D9" w:rsidP="009467DD">
      <w:pPr>
        <w:pStyle w:val="ListParagraph"/>
        <w:numPr>
          <w:ilvl w:val="0"/>
          <w:numId w:val="11"/>
        </w:numPr>
        <w:jc w:val="both"/>
        <w:rPr>
          <w:rFonts w:ascii="Times New Roman" w:hAnsi="Times New Roman" w:cs="Times New Roman"/>
          <w:sz w:val="24"/>
          <w:szCs w:val="24"/>
        </w:rPr>
      </w:pPr>
      <w:r w:rsidRPr="00145A53">
        <w:rPr>
          <w:rFonts w:ascii="Times New Roman" w:hAnsi="Times New Roman" w:cs="Times New Roman"/>
          <w:sz w:val="24"/>
          <w:szCs w:val="24"/>
        </w:rPr>
        <w:t>Systematic literature search</w:t>
      </w:r>
    </w:p>
    <w:p w14:paraId="5B5E4CEA" w14:textId="77777777" w:rsidR="006015D9" w:rsidRPr="00145A53" w:rsidRDefault="006015D9" w:rsidP="009467DD">
      <w:pPr>
        <w:pStyle w:val="ListParagraph"/>
        <w:numPr>
          <w:ilvl w:val="0"/>
          <w:numId w:val="11"/>
        </w:numPr>
        <w:jc w:val="both"/>
        <w:rPr>
          <w:rFonts w:ascii="Times New Roman" w:hAnsi="Times New Roman" w:cs="Times New Roman"/>
          <w:sz w:val="24"/>
          <w:szCs w:val="24"/>
        </w:rPr>
      </w:pPr>
      <w:r w:rsidRPr="00145A53">
        <w:rPr>
          <w:rFonts w:ascii="Times New Roman" w:hAnsi="Times New Roman" w:cs="Times New Roman"/>
          <w:sz w:val="24"/>
          <w:szCs w:val="24"/>
        </w:rPr>
        <w:t xml:space="preserve">Literature analysis and synthesis </w:t>
      </w:r>
    </w:p>
    <w:p w14:paraId="4BB994DC" w14:textId="77777777" w:rsidR="006015D9" w:rsidRPr="00145A53" w:rsidRDefault="006015D9" w:rsidP="009467DD">
      <w:pPr>
        <w:pStyle w:val="ListParagraph"/>
        <w:numPr>
          <w:ilvl w:val="0"/>
          <w:numId w:val="11"/>
        </w:numPr>
        <w:jc w:val="both"/>
        <w:rPr>
          <w:rFonts w:ascii="Times New Roman" w:hAnsi="Times New Roman" w:cs="Times New Roman"/>
          <w:sz w:val="24"/>
          <w:szCs w:val="24"/>
        </w:rPr>
      </w:pPr>
      <w:r w:rsidRPr="00145A53">
        <w:rPr>
          <w:rFonts w:ascii="Times New Roman" w:hAnsi="Times New Roman" w:cs="Times New Roman"/>
          <w:sz w:val="24"/>
          <w:szCs w:val="24"/>
        </w:rPr>
        <w:t>Findings and managerial implications</w:t>
      </w:r>
    </w:p>
    <w:p w14:paraId="29908C52" w14:textId="2A2C1D5E" w:rsidR="00FF4B45" w:rsidRPr="00145A53" w:rsidRDefault="00EE12D0" w:rsidP="00927ED7">
      <w:pPr>
        <w:jc w:val="both"/>
        <w:rPr>
          <w:rFonts w:ascii="Times New Roman" w:hAnsi="Times New Roman" w:cs="Times New Roman"/>
          <w:sz w:val="24"/>
          <w:szCs w:val="24"/>
        </w:rPr>
      </w:pPr>
      <w:r w:rsidRPr="00145A53">
        <w:rPr>
          <w:rFonts w:ascii="Times New Roman" w:hAnsi="Times New Roman" w:cs="Times New Roman"/>
          <w:sz w:val="24"/>
          <w:szCs w:val="24"/>
        </w:rPr>
        <w:t xml:space="preserve">As per </w:t>
      </w:r>
      <w:r w:rsidR="00F35D85" w:rsidRPr="00145A53">
        <w:rPr>
          <w:rFonts w:ascii="Times New Roman" w:hAnsi="Times New Roman" w:cs="Times New Roman"/>
          <w:sz w:val="24"/>
          <w:szCs w:val="24"/>
        </w:rPr>
        <w:t xml:space="preserve">the </w:t>
      </w:r>
      <w:r w:rsidRPr="00145A53">
        <w:rPr>
          <w:rFonts w:ascii="Times New Roman" w:hAnsi="Times New Roman" w:cs="Times New Roman"/>
          <w:sz w:val="24"/>
          <w:szCs w:val="24"/>
        </w:rPr>
        <w:t>abovementioned steps, t</w:t>
      </w:r>
      <w:r w:rsidR="00BF30A4" w:rsidRPr="00145A53">
        <w:rPr>
          <w:rFonts w:ascii="Times New Roman" w:hAnsi="Times New Roman" w:cs="Times New Roman"/>
          <w:sz w:val="24"/>
          <w:szCs w:val="24"/>
        </w:rPr>
        <w:t xml:space="preserve">he conceptualisation and origins of key terms used in the </w:t>
      </w:r>
      <w:r w:rsidR="00A04586" w:rsidRPr="00145A53">
        <w:rPr>
          <w:rFonts w:ascii="Times New Roman" w:hAnsi="Times New Roman" w:cs="Times New Roman"/>
          <w:sz w:val="24"/>
          <w:szCs w:val="24"/>
        </w:rPr>
        <w:t xml:space="preserve">service supply chain </w:t>
      </w:r>
      <w:r w:rsidR="00F35D85" w:rsidRPr="00145A53">
        <w:rPr>
          <w:rFonts w:ascii="Times New Roman" w:hAnsi="Times New Roman" w:cs="Times New Roman"/>
          <w:sz w:val="24"/>
          <w:szCs w:val="24"/>
        </w:rPr>
        <w:t xml:space="preserve">have </w:t>
      </w:r>
      <w:r w:rsidR="00A04586" w:rsidRPr="00145A53">
        <w:rPr>
          <w:rFonts w:ascii="Times New Roman" w:hAnsi="Times New Roman" w:cs="Times New Roman"/>
          <w:sz w:val="24"/>
          <w:szCs w:val="24"/>
        </w:rPr>
        <w:t xml:space="preserve">been </w:t>
      </w:r>
      <w:r w:rsidR="00BA3F8F" w:rsidRPr="00145A53">
        <w:rPr>
          <w:rFonts w:ascii="Times New Roman" w:hAnsi="Times New Roman" w:cs="Times New Roman"/>
          <w:sz w:val="24"/>
          <w:szCs w:val="24"/>
        </w:rPr>
        <w:t xml:space="preserve">detailed </w:t>
      </w:r>
      <w:r w:rsidR="00A04586" w:rsidRPr="00145A53">
        <w:rPr>
          <w:rFonts w:ascii="Times New Roman" w:hAnsi="Times New Roman" w:cs="Times New Roman"/>
          <w:sz w:val="24"/>
          <w:szCs w:val="24"/>
        </w:rPr>
        <w:t xml:space="preserve">in </w:t>
      </w:r>
      <w:r w:rsidR="00BF30A4" w:rsidRPr="00145A53">
        <w:rPr>
          <w:rFonts w:ascii="Times New Roman" w:hAnsi="Times New Roman" w:cs="Times New Roman"/>
          <w:sz w:val="24"/>
          <w:szCs w:val="24"/>
        </w:rPr>
        <w:t xml:space="preserve">Section </w:t>
      </w:r>
      <w:r w:rsidR="00A04586" w:rsidRPr="00145A53">
        <w:rPr>
          <w:rFonts w:ascii="Times New Roman" w:hAnsi="Times New Roman" w:cs="Times New Roman"/>
          <w:sz w:val="24"/>
          <w:szCs w:val="24"/>
        </w:rPr>
        <w:t>2</w:t>
      </w:r>
      <w:r w:rsidR="00F35D85" w:rsidRPr="00145A53">
        <w:rPr>
          <w:rFonts w:ascii="Times New Roman" w:hAnsi="Times New Roman" w:cs="Times New Roman"/>
          <w:sz w:val="24"/>
          <w:szCs w:val="24"/>
        </w:rPr>
        <w:t xml:space="preserve"> </w:t>
      </w:r>
      <w:r w:rsidR="00201113" w:rsidRPr="00145A53">
        <w:rPr>
          <w:rFonts w:ascii="Times New Roman" w:hAnsi="Times New Roman" w:cs="Times New Roman"/>
          <w:sz w:val="24"/>
          <w:szCs w:val="24"/>
        </w:rPr>
        <w:t>and</w:t>
      </w:r>
      <w:r w:rsidR="00A22ABC" w:rsidRPr="00145A53">
        <w:rPr>
          <w:rFonts w:ascii="Times New Roman" w:hAnsi="Times New Roman" w:cs="Times New Roman"/>
          <w:sz w:val="24"/>
          <w:szCs w:val="24"/>
        </w:rPr>
        <w:t xml:space="preserve"> current thoughts that provide focus </w:t>
      </w:r>
      <w:r w:rsidRPr="00145A53">
        <w:rPr>
          <w:rFonts w:ascii="Times New Roman" w:hAnsi="Times New Roman" w:cs="Times New Roman"/>
          <w:sz w:val="24"/>
          <w:szCs w:val="24"/>
        </w:rPr>
        <w:t xml:space="preserve">and context </w:t>
      </w:r>
      <w:r w:rsidR="00F35D85" w:rsidRPr="00145A53">
        <w:rPr>
          <w:rFonts w:ascii="Times New Roman" w:hAnsi="Times New Roman" w:cs="Times New Roman"/>
          <w:sz w:val="24"/>
          <w:szCs w:val="24"/>
        </w:rPr>
        <w:t xml:space="preserve">to </w:t>
      </w:r>
      <w:r w:rsidRPr="00145A53">
        <w:rPr>
          <w:rFonts w:ascii="Times New Roman" w:hAnsi="Times New Roman" w:cs="Times New Roman"/>
          <w:sz w:val="24"/>
          <w:szCs w:val="24"/>
        </w:rPr>
        <w:t>this research field</w:t>
      </w:r>
      <w:r w:rsidR="00201113" w:rsidRPr="00145A53">
        <w:rPr>
          <w:rFonts w:ascii="Times New Roman" w:hAnsi="Times New Roman" w:cs="Times New Roman"/>
          <w:sz w:val="24"/>
          <w:szCs w:val="24"/>
        </w:rPr>
        <w:t xml:space="preserve"> are organised</w:t>
      </w:r>
      <w:r w:rsidR="00A22ABC" w:rsidRPr="00145A53">
        <w:rPr>
          <w:rFonts w:ascii="Times New Roman" w:hAnsi="Times New Roman" w:cs="Times New Roman"/>
          <w:sz w:val="24"/>
          <w:szCs w:val="24"/>
        </w:rPr>
        <w:t xml:space="preserve">. </w:t>
      </w:r>
      <w:r w:rsidR="00F35D85" w:rsidRPr="00145A53">
        <w:rPr>
          <w:rFonts w:ascii="Times New Roman" w:hAnsi="Times New Roman" w:cs="Times New Roman"/>
          <w:sz w:val="24"/>
          <w:szCs w:val="24"/>
        </w:rPr>
        <w:t>A</w:t>
      </w:r>
      <w:r w:rsidR="00A22ABC" w:rsidRPr="00145A53">
        <w:rPr>
          <w:rFonts w:ascii="Times New Roman" w:hAnsi="Times New Roman" w:cs="Times New Roman"/>
          <w:sz w:val="24"/>
          <w:szCs w:val="24"/>
        </w:rPr>
        <w:t xml:space="preserve"> broad definition of the key terminologies</w:t>
      </w:r>
      <w:r w:rsidRPr="00145A53">
        <w:rPr>
          <w:rFonts w:ascii="Times New Roman" w:hAnsi="Times New Roman" w:cs="Times New Roman"/>
          <w:sz w:val="24"/>
          <w:szCs w:val="24"/>
        </w:rPr>
        <w:t xml:space="preserve"> used in the service supply chain field</w:t>
      </w:r>
      <w:r w:rsidR="00A22ABC" w:rsidRPr="00145A53">
        <w:rPr>
          <w:rFonts w:ascii="Times New Roman" w:hAnsi="Times New Roman" w:cs="Times New Roman"/>
          <w:sz w:val="24"/>
          <w:szCs w:val="24"/>
        </w:rPr>
        <w:t xml:space="preserve"> </w:t>
      </w:r>
      <w:r w:rsidR="00F35D85" w:rsidRPr="00145A53">
        <w:rPr>
          <w:rFonts w:ascii="Times New Roman" w:hAnsi="Times New Roman" w:cs="Times New Roman"/>
          <w:sz w:val="24"/>
          <w:szCs w:val="24"/>
        </w:rPr>
        <w:t xml:space="preserve">is given </w:t>
      </w:r>
      <w:r w:rsidR="00552289" w:rsidRPr="00145A53">
        <w:rPr>
          <w:rFonts w:ascii="Times New Roman" w:hAnsi="Times New Roman" w:cs="Times New Roman"/>
          <w:sz w:val="24"/>
          <w:szCs w:val="24"/>
        </w:rPr>
        <w:t>with</w:t>
      </w:r>
      <w:r w:rsidR="00A22ABC" w:rsidRPr="00145A53">
        <w:rPr>
          <w:rFonts w:ascii="Times New Roman" w:hAnsi="Times New Roman" w:cs="Times New Roman"/>
          <w:sz w:val="24"/>
          <w:szCs w:val="24"/>
        </w:rPr>
        <w:t xml:space="preserve"> the help of </w:t>
      </w:r>
      <w:r w:rsidR="00BD34F0" w:rsidRPr="00145A53">
        <w:rPr>
          <w:rFonts w:ascii="Times New Roman" w:hAnsi="Times New Roman" w:cs="Times New Roman"/>
          <w:sz w:val="24"/>
          <w:szCs w:val="24"/>
        </w:rPr>
        <w:t xml:space="preserve">textbooks, </w:t>
      </w:r>
      <w:r w:rsidRPr="00145A53">
        <w:rPr>
          <w:rFonts w:ascii="Times New Roman" w:hAnsi="Times New Roman" w:cs="Times New Roman"/>
          <w:sz w:val="24"/>
          <w:szCs w:val="24"/>
        </w:rPr>
        <w:t>journal papers</w:t>
      </w:r>
      <w:r w:rsidR="00BD34F0" w:rsidRPr="00145A53">
        <w:rPr>
          <w:rFonts w:ascii="Times New Roman" w:hAnsi="Times New Roman" w:cs="Times New Roman"/>
          <w:sz w:val="24"/>
          <w:szCs w:val="24"/>
        </w:rPr>
        <w:t xml:space="preserve"> </w:t>
      </w:r>
      <w:r w:rsidR="00A22ABC" w:rsidRPr="00145A53">
        <w:rPr>
          <w:rFonts w:ascii="Times New Roman" w:hAnsi="Times New Roman" w:cs="Times New Roman"/>
          <w:sz w:val="24"/>
          <w:szCs w:val="24"/>
        </w:rPr>
        <w:t xml:space="preserve">and </w:t>
      </w:r>
      <w:r w:rsidR="00A22ABC" w:rsidRPr="00145A53">
        <w:rPr>
          <w:rFonts w:ascii="Times New Roman" w:hAnsi="Times New Roman" w:cs="Times New Roman"/>
          <w:sz w:val="24"/>
          <w:szCs w:val="24"/>
        </w:rPr>
        <w:lastRenderedPageBreak/>
        <w:t xml:space="preserve">handbooks </w:t>
      </w:r>
      <w:r w:rsidRPr="00145A53">
        <w:rPr>
          <w:rFonts w:ascii="Times New Roman" w:hAnsi="Times New Roman" w:cs="Times New Roman"/>
          <w:sz w:val="24"/>
          <w:szCs w:val="24"/>
        </w:rPr>
        <w:t xml:space="preserve">consistent with </w:t>
      </w:r>
      <w:r w:rsidR="00F35D85" w:rsidRPr="00145A53">
        <w:rPr>
          <w:rFonts w:ascii="Times New Roman" w:hAnsi="Times New Roman" w:cs="Times New Roman"/>
          <w:sz w:val="24"/>
          <w:szCs w:val="24"/>
        </w:rPr>
        <w:t xml:space="preserve">good practices of the </w:t>
      </w:r>
      <w:r w:rsidRPr="00145A53">
        <w:rPr>
          <w:rFonts w:ascii="Times New Roman" w:hAnsi="Times New Roman" w:cs="Times New Roman"/>
          <w:sz w:val="24"/>
          <w:szCs w:val="24"/>
        </w:rPr>
        <w:t xml:space="preserve">systematic literature review </w:t>
      </w:r>
      <w:r w:rsidR="00A76897" w:rsidRPr="00145A53">
        <w:rPr>
          <w:rFonts w:ascii="Times New Roman" w:hAnsi="Times New Roman" w:cs="Times New Roman"/>
          <w:sz w:val="24"/>
          <w:szCs w:val="24"/>
        </w:rPr>
        <w:fldChar w:fldCharType="begin"/>
      </w:r>
      <w:r w:rsidR="00BE6BFB" w:rsidRPr="00145A53">
        <w:rPr>
          <w:rFonts w:ascii="Times New Roman" w:hAnsi="Times New Roman" w:cs="Times New Roman"/>
          <w:sz w:val="24"/>
          <w:szCs w:val="24"/>
        </w:rPr>
        <w:instrText xml:space="preserve"> ADDIN EN.CITE &lt;EndNote&gt;&lt;Cite&gt;&lt;Author&gt;Zorn&lt;/Author&gt;&lt;Year&gt;2006&lt;/Year&gt;&lt;RecNum&gt;482&lt;/RecNum&gt;&lt;DisplayText&gt;(Zorn and Campbell 2006; Baker 2000)&lt;/DisplayText&gt;&lt;record&gt;&lt;rec-number&gt;482&lt;/rec-number&gt;&lt;foreign-keys&gt;&lt;key app="EN" db-id="v9pwxsf9mewv5ce0p5ipvzdnt5ezsx2fss5r" timestamp="1549337661"&gt;482&lt;/key&gt;&lt;/foreign-keys&gt;&lt;ref-type name="Journal Article"&gt;17&lt;/ref-type&gt;&lt;contributors&gt;&lt;authors&gt;&lt;author&gt;Ted Zorn&lt;/author&gt;&lt;author&gt;Nittaya Campbell&lt;/author&gt;&lt;/authors&gt;&lt;/contributors&gt;&lt;titles&gt;&lt;title&gt;Improving The Writing Of Literature Reviews Through A Literature Integration Exercise&lt;/title&gt;&lt;secondary-title&gt;Business Communication Quarterly&lt;/secondary-title&gt;&lt;/titles&gt;&lt;periodical&gt;&lt;full-title&gt;Business Communication Quarterly&lt;/full-title&gt;&lt;/periodical&gt;&lt;pages&gt;172-183&lt;/pages&gt;&lt;volume&gt;69&lt;/volume&gt;&lt;number&gt;2&lt;/number&gt;&lt;dates&gt;&lt;year&gt;2006&lt;/year&gt;&lt;/dates&gt;&lt;urls&gt;&lt;related-urls&gt;&lt;url&gt;http://journals.sagepub.com/doi/abs/10.1177/1080569906287960&lt;/url&gt;&lt;/related-urls&gt;&lt;/urls&gt;&lt;electronic-resource-num&gt;10.1177/1080569906287960&lt;/electronic-resource-num&gt;&lt;/record&gt;&lt;/Cite&gt;&lt;Cite&gt;&lt;Author&gt;Baker&lt;/Author&gt;&lt;Year&gt;2000&lt;/Year&gt;&lt;RecNum&gt;471&lt;/RecNum&gt;&lt;record&gt;&lt;rec-number&gt;471&lt;/rec-number&gt;&lt;foreign-keys&gt;&lt;key app="EN" db-id="v9pwxsf9mewv5ce0p5ipvzdnt5ezsx2fss5r" timestamp="1549337658"&gt;471&lt;/key&gt;&lt;/foreign-keys&gt;&lt;ref-type name="Journal Article"&gt;17&lt;/ref-type&gt;&lt;contributors&gt;&lt;authors&gt;&lt;author&gt;Baker, Michael J&lt;/author&gt;&lt;/authors&gt;&lt;/contributors&gt;&lt;titles&gt;&lt;title&gt;Writing a literature review&lt;/title&gt;&lt;secondary-title&gt;The Marketing Review&lt;/secondary-title&gt;&lt;/titles&gt;&lt;periodical&gt;&lt;full-title&gt;The Marketing Review&lt;/full-title&gt;&lt;/periodical&gt;&lt;pages&gt;219-247&lt;/pages&gt;&lt;volume&gt;1&lt;/volume&gt;&lt;number&gt;2&lt;/number&gt;&lt;dates&gt;&lt;year&gt;2000&lt;/year&gt;&lt;/dates&gt;&lt;isbn&gt;1469-347X&lt;/isbn&gt;&lt;urls&gt;&lt;/urls&gt;&lt;/record&gt;&lt;/Cite&gt;&lt;/EndNote&gt;</w:instrText>
      </w:r>
      <w:r w:rsidR="00A76897" w:rsidRPr="00145A53">
        <w:rPr>
          <w:rFonts w:ascii="Times New Roman" w:hAnsi="Times New Roman" w:cs="Times New Roman"/>
          <w:sz w:val="24"/>
          <w:szCs w:val="24"/>
        </w:rPr>
        <w:fldChar w:fldCharType="separate"/>
      </w:r>
      <w:r w:rsidR="00BE6BFB" w:rsidRPr="00145A53">
        <w:rPr>
          <w:rFonts w:ascii="Times New Roman" w:hAnsi="Times New Roman" w:cs="Times New Roman"/>
          <w:noProof/>
          <w:sz w:val="24"/>
          <w:szCs w:val="24"/>
        </w:rPr>
        <w:t>(Zorn and Campbell 2006; Baker 2000)</w:t>
      </w:r>
      <w:r w:rsidR="00A76897" w:rsidRPr="00145A53">
        <w:rPr>
          <w:rFonts w:ascii="Times New Roman" w:hAnsi="Times New Roman" w:cs="Times New Roman"/>
          <w:sz w:val="24"/>
          <w:szCs w:val="24"/>
        </w:rPr>
        <w:fldChar w:fldCharType="end"/>
      </w:r>
      <w:r w:rsidR="00552289" w:rsidRPr="00145A53">
        <w:rPr>
          <w:rFonts w:ascii="Times New Roman" w:hAnsi="Times New Roman" w:cs="Times New Roman"/>
          <w:sz w:val="24"/>
          <w:szCs w:val="24"/>
        </w:rPr>
        <w:t xml:space="preserve">. </w:t>
      </w:r>
      <w:r w:rsidR="00F35D85" w:rsidRPr="00145A53">
        <w:rPr>
          <w:rFonts w:ascii="Times New Roman" w:hAnsi="Times New Roman" w:cs="Times New Roman"/>
          <w:sz w:val="24"/>
          <w:szCs w:val="24"/>
        </w:rPr>
        <w:t>The f</w:t>
      </w:r>
      <w:r w:rsidRPr="00145A53">
        <w:rPr>
          <w:rFonts w:ascii="Times New Roman" w:hAnsi="Times New Roman" w:cs="Times New Roman"/>
          <w:sz w:val="24"/>
          <w:szCs w:val="24"/>
        </w:rPr>
        <w:t>ollowing section provides details on defining the review scope in this paper</w:t>
      </w:r>
      <w:r w:rsidR="00552289" w:rsidRPr="00145A53">
        <w:rPr>
          <w:rFonts w:ascii="Times New Roman" w:hAnsi="Times New Roman" w:cs="Times New Roman"/>
          <w:sz w:val="24"/>
          <w:szCs w:val="24"/>
        </w:rPr>
        <w:t>.</w:t>
      </w:r>
    </w:p>
    <w:p w14:paraId="796F5B03" w14:textId="77777777" w:rsidR="000904CE" w:rsidRPr="00145A53" w:rsidRDefault="000904CE" w:rsidP="00927ED7">
      <w:pPr>
        <w:jc w:val="both"/>
        <w:rPr>
          <w:rFonts w:ascii="Times New Roman" w:hAnsi="Times New Roman" w:cs="Times New Roman"/>
          <w:sz w:val="24"/>
          <w:szCs w:val="24"/>
        </w:rPr>
      </w:pPr>
    </w:p>
    <w:p w14:paraId="2963FBCF" w14:textId="77777777" w:rsidR="00754EA7" w:rsidRPr="00145A53" w:rsidRDefault="00EE12D0" w:rsidP="00754EA7">
      <w:pPr>
        <w:jc w:val="both"/>
        <w:rPr>
          <w:rFonts w:ascii="Times New Roman" w:hAnsi="Times New Roman" w:cs="Times New Roman"/>
          <w:b/>
          <w:bCs/>
          <w:sz w:val="24"/>
          <w:szCs w:val="24"/>
        </w:rPr>
      </w:pPr>
      <w:r w:rsidRPr="00145A53">
        <w:rPr>
          <w:rFonts w:ascii="Times New Roman" w:hAnsi="Times New Roman" w:cs="Times New Roman"/>
          <w:b/>
          <w:bCs/>
          <w:sz w:val="24"/>
          <w:szCs w:val="24"/>
        </w:rPr>
        <w:t>4</w:t>
      </w:r>
      <w:r w:rsidR="00754EA7" w:rsidRPr="00145A53">
        <w:rPr>
          <w:rFonts w:ascii="Times New Roman" w:hAnsi="Times New Roman" w:cs="Times New Roman"/>
          <w:b/>
          <w:bCs/>
          <w:sz w:val="24"/>
          <w:szCs w:val="24"/>
        </w:rPr>
        <w:t xml:space="preserve">. </w:t>
      </w:r>
      <w:r w:rsidR="0020205E" w:rsidRPr="00145A53">
        <w:rPr>
          <w:rFonts w:ascii="Times New Roman" w:hAnsi="Times New Roman" w:cs="Times New Roman"/>
          <w:b/>
          <w:bCs/>
          <w:sz w:val="24"/>
          <w:szCs w:val="24"/>
        </w:rPr>
        <w:t>Defining the review scope</w:t>
      </w:r>
    </w:p>
    <w:p w14:paraId="7BBFFBC1" w14:textId="77777777" w:rsidR="00754EA7" w:rsidRPr="00145A53" w:rsidRDefault="00FC4C4F" w:rsidP="005C0C04">
      <w:pPr>
        <w:jc w:val="both"/>
        <w:rPr>
          <w:rFonts w:ascii="Times New Roman" w:hAnsi="Times New Roman" w:cs="Times New Roman"/>
          <w:sz w:val="24"/>
          <w:szCs w:val="24"/>
        </w:rPr>
      </w:pPr>
      <w:r w:rsidRPr="00145A53">
        <w:rPr>
          <w:rFonts w:ascii="Times New Roman" w:hAnsi="Times New Roman" w:cs="Times New Roman"/>
          <w:sz w:val="24"/>
          <w:szCs w:val="24"/>
        </w:rPr>
        <w:t xml:space="preserve">In this section, the literature review </w:t>
      </w:r>
      <w:r w:rsidR="007C6404" w:rsidRPr="00145A53">
        <w:rPr>
          <w:rFonts w:ascii="Times New Roman" w:hAnsi="Times New Roman" w:cs="Times New Roman"/>
          <w:sz w:val="24"/>
          <w:szCs w:val="24"/>
        </w:rPr>
        <w:t>scope is define</w:t>
      </w:r>
      <w:r w:rsidRPr="00145A53">
        <w:rPr>
          <w:rFonts w:ascii="Times New Roman" w:hAnsi="Times New Roman" w:cs="Times New Roman"/>
          <w:sz w:val="24"/>
          <w:szCs w:val="24"/>
        </w:rPr>
        <w:t>d</w:t>
      </w:r>
      <w:r w:rsidR="007C6404" w:rsidRPr="00145A53">
        <w:rPr>
          <w:rFonts w:ascii="Times New Roman" w:hAnsi="Times New Roman" w:cs="Times New Roman"/>
          <w:sz w:val="24"/>
          <w:szCs w:val="24"/>
        </w:rPr>
        <w:t xml:space="preserve"> </w:t>
      </w:r>
      <w:r w:rsidRPr="00145A53">
        <w:rPr>
          <w:rFonts w:ascii="Times New Roman" w:hAnsi="Times New Roman" w:cs="Times New Roman"/>
          <w:sz w:val="24"/>
          <w:szCs w:val="24"/>
        </w:rPr>
        <w:t>based on the</w:t>
      </w:r>
      <w:r w:rsidR="007C6404" w:rsidRPr="00145A53">
        <w:rPr>
          <w:rFonts w:ascii="Times New Roman" w:hAnsi="Times New Roman" w:cs="Times New Roman"/>
          <w:sz w:val="24"/>
          <w:szCs w:val="24"/>
        </w:rPr>
        <w:t xml:space="preserve"> Cooper’s </w:t>
      </w:r>
      <w:r w:rsidR="00A76897" w:rsidRPr="00145A53">
        <w:rPr>
          <w:rFonts w:ascii="Times New Roman" w:hAnsi="Times New Roman" w:cs="Times New Roman"/>
          <w:sz w:val="24"/>
          <w:szCs w:val="24"/>
        </w:rPr>
        <w:fldChar w:fldCharType="begin"/>
      </w:r>
      <w:r w:rsidR="00E05B1E" w:rsidRPr="00145A53">
        <w:rPr>
          <w:rFonts w:ascii="Times New Roman" w:hAnsi="Times New Roman" w:cs="Times New Roman"/>
          <w:sz w:val="24"/>
          <w:szCs w:val="24"/>
        </w:rPr>
        <w:instrText xml:space="preserve"> ADDIN EN.CITE &lt;EndNote&gt;&lt;Cite ExcludeAuth="1"&gt;&lt;Author&gt;Cooper&lt;/Author&gt;&lt;Year&gt;1988&lt;/Year&gt;&lt;RecNum&gt;472&lt;/RecNum&gt;&lt;DisplayText&gt;(1988)&lt;/DisplayText&gt;&lt;record&gt;&lt;rec-number&gt;472&lt;/rec-number&gt;&lt;foreign-keys&gt;&lt;key app="EN" db-id="v9pwxsf9mewv5ce0p5ipvzdnt5ezsx2fss5r" timestamp="1549337658"&gt;472&lt;/key&gt;&lt;/foreign-keys&gt;&lt;ref-type name="Journal Article"&gt;17&lt;/ref-type&gt;&lt;contributors&gt;&lt;authors&gt;&lt;author&gt;Cooper, Harris M&lt;/author&gt;&lt;/authors&gt;&lt;/contributors&gt;&lt;titles&gt;&lt;title&gt;Organizing knowledge syntheses: A taxonomy of literature reviews&lt;/title&gt;&lt;secondary-title&gt;Knowledge, Technology &amp;amp; Policy&lt;/secondary-title&gt;&lt;/titles&gt;&lt;periodical&gt;&lt;full-title&gt;Knowledge, Technology &amp;amp; Policy&lt;/full-title&gt;&lt;/periodical&gt;&lt;pages&gt;104-126&lt;/pages&gt;&lt;volume&gt;1&lt;/volume&gt;&lt;number&gt;1&lt;/number&gt;&lt;dates&gt;&lt;year&gt;1988&lt;/year&gt;&lt;/dates&gt;&lt;isbn&gt;0897-1986&lt;/isbn&gt;&lt;urls&gt;&lt;/urls&gt;&lt;/record&gt;&lt;/Cite&gt;&lt;/EndNote&gt;</w:instrText>
      </w:r>
      <w:r w:rsidR="00A76897" w:rsidRPr="00145A53">
        <w:rPr>
          <w:rFonts w:ascii="Times New Roman" w:hAnsi="Times New Roman" w:cs="Times New Roman"/>
          <w:sz w:val="24"/>
          <w:szCs w:val="24"/>
        </w:rPr>
        <w:fldChar w:fldCharType="separate"/>
      </w:r>
      <w:r w:rsidR="003A7E5D" w:rsidRPr="00145A53">
        <w:rPr>
          <w:rFonts w:ascii="Times New Roman" w:hAnsi="Times New Roman" w:cs="Times New Roman"/>
          <w:noProof/>
          <w:sz w:val="24"/>
          <w:szCs w:val="24"/>
        </w:rPr>
        <w:t>(1988)</w:t>
      </w:r>
      <w:r w:rsidR="00A76897" w:rsidRPr="00145A53">
        <w:rPr>
          <w:rFonts w:ascii="Times New Roman" w:hAnsi="Times New Roman" w:cs="Times New Roman"/>
          <w:sz w:val="24"/>
          <w:szCs w:val="24"/>
        </w:rPr>
        <w:fldChar w:fldCharType="end"/>
      </w:r>
      <w:r w:rsidRPr="00145A53">
        <w:rPr>
          <w:rFonts w:ascii="Times New Roman" w:hAnsi="Times New Roman" w:cs="Times New Roman"/>
          <w:sz w:val="24"/>
          <w:szCs w:val="24"/>
        </w:rPr>
        <w:t xml:space="preserve"> </w:t>
      </w:r>
      <w:r w:rsidR="003A7E5D" w:rsidRPr="00145A53">
        <w:rPr>
          <w:rFonts w:ascii="Times New Roman" w:hAnsi="Times New Roman" w:cs="Times New Roman"/>
          <w:sz w:val="24"/>
          <w:szCs w:val="24"/>
        </w:rPr>
        <w:t xml:space="preserve">taxonomy </w:t>
      </w:r>
      <w:r w:rsidRPr="00145A53">
        <w:rPr>
          <w:rFonts w:ascii="Times New Roman" w:hAnsi="Times New Roman" w:cs="Times New Roman"/>
          <w:sz w:val="24"/>
          <w:szCs w:val="24"/>
        </w:rPr>
        <w:t xml:space="preserve">of </w:t>
      </w:r>
      <w:r w:rsidR="007C6404" w:rsidRPr="00145A53">
        <w:rPr>
          <w:rFonts w:ascii="Times New Roman" w:hAnsi="Times New Roman" w:cs="Times New Roman"/>
          <w:sz w:val="24"/>
          <w:szCs w:val="24"/>
        </w:rPr>
        <w:t xml:space="preserve">six </w:t>
      </w:r>
      <w:r w:rsidR="005C0C04" w:rsidRPr="00145A53">
        <w:rPr>
          <w:rFonts w:ascii="Times New Roman" w:hAnsi="Times New Roman" w:cs="Times New Roman"/>
          <w:sz w:val="24"/>
          <w:szCs w:val="24"/>
        </w:rPr>
        <w:t>dimensions</w:t>
      </w:r>
      <w:r w:rsidR="007C6404" w:rsidRPr="00145A53">
        <w:rPr>
          <w:rFonts w:ascii="Times New Roman" w:hAnsi="Times New Roman" w:cs="Times New Roman"/>
          <w:sz w:val="24"/>
          <w:szCs w:val="24"/>
        </w:rPr>
        <w:t>:</w:t>
      </w:r>
      <w:r w:rsidR="005C0C04" w:rsidRPr="00145A53">
        <w:rPr>
          <w:rFonts w:ascii="Times New Roman" w:hAnsi="Times New Roman" w:cs="Times New Roman"/>
          <w:sz w:val="24"/>
          <w:szCs w:val="24"/>
        </w:rPr>
        <w:t xml:space="preserve"> focus, goals, organisation, perspective, audience and coverage. </w:t>
      </w:r>
      <w:r w:rsidR="00C266DF" w:rsidRPr="00145A53">
        <w:rPr>
          <w:rFonts w:ascii="Times New Roman" w:hAnsi="Times New Roman" w:cs="Times New Roman"/>
          <w:sz w:val="24"/>
          <w:szCs w:val="24"/>
        </w:rPr>
        <w:t>Table 3 shows the review scope</w:t>
      </w:r>
      <w:r w:rsidRPr="00145A53">
        <w:rPr>
          <w:rFonts w:ascii="Times New Roman" w:hAnsi="Times New Roman" w:cs="Times New Roman"/>
          <w:sz w:val="24"/>
          <w:szCs w:val="24"/>
        </w:rPr>
        <w:t xml:space="preserve"> used while conducting </w:t>
      </w:r>
      <w:r w:rsidR="00F35D85" w:rsidRPr="00145A53">
        <w:rPr>
          <w:rFonts w:ascii="Times New Roman" w:hAnsi="Times New Roman" w:cs="Times New Roman"/>
          <w:sz w:val="24"/>
          <w:szCs w:val="24"/>
        </w:rPr>
        <w:t xml:space="preserve">the </w:t>
      </w:r>
      <w:r w:rsidRPr="00145A53">
        <w:rPr>
          <w:rFonts w:ascii="Times New Roman" w:hAnsi="Times New Roman" w:cs="Times New Roman"/>
          <w:sz w:val="24"/>
          <w:szCs w:val="24"/>
        </w:rPr>
        <w:t>current literature review</w:t>
      </w:r>
      <w:r w:rsidR="00C266DF" w:rsidRPr="00145A53">
        <w:rPr>
          <w:rFonts w:ascii="Times New Roman" w:hAnsi="Times New Roman" w:cs="Times New Roman"/>
          <w:sz w:val="24"/>
          <w:szCs w:val="24"/>
        </w:rPr>
        <w:t>.</w:t>
      </w:r>
    </w:p>
    <w:p w14:paraId="0F2A06DD" w14:textId="77777777" w:rsidR="00C266DF" w:rsidRPr="00145A53" w:rsidRDefault="00C266DF" w:rsidP="00C266DF">
      <w:pPr>
        <w:jc w:val="center"/>
        <w:rPr>
          <w:rFonts w:ascii="Times New Roman" w:hAnsi="Times New Roman" w:cs="Times New Roman"/>
          <w:sz w:val="24"/>
          <w:szCs w:val="24"/>
        </w:rPr>
      </w:pPr>
      <w:r w:rsidRPr="00145A53">
        <w:rPr>
          <w:rFonts w:ascii="Times New Roman" w:hAnsi="Times New Roman" w:cs="Times New Roman"/>
          <w:sz w:val="24"/>
          <w:szCs w:val="24"/>
        </w:rPr>
        <w:t>&lt;&lt;Include table 3&gt;&gt;</w:t>
      </w:r>
    </w:p>
    <w:p w14:paraId="5A56078D" w14:textId="77777777" w:rsidR="00FC4C4F" w:rsidRPr="00145A53" w:rsidRDefault="00FC4C4F" w:rsidP="009467DD">
      <w:pPr>
        <w:jc w:val="both"/>
        <w:rPr>
          <w:rFonts w:ascii="Times New Roman" w:hAnsi="Times New Roman" w:cs="Times New Roman"/>
          <w:sz w:val="24"/>
          <w:szCs w:val="24"/>
        </w:rPr>
      </w:pPr>
      <w:r w:rsidRPr="00145A53">
        <w:rPr>
          <w:rFonts w:ascii="Times New Roman" w:hAnsi="Times New Roman" w:cs="Times New Roman"/>
          <w:sz w:val="24"/>
          <w:szCs w:val="24"/>
        </w:rPr>
        <w:t>Each of the six dimensions are explained as</w:t>
      </w:r>
      <w:r w:rsidR="00F35D85" w:rsidRPr="00145A53">
        <w:rPr>
          <w:rFonts w:ascii="Times New Roman" w:hAnsi="Times New Roman" w:cs="Times New Roman"/>
          <w:sz w:val="24"/>
          <w:szCs w:val="24"/>
        </w:rPr>
        <w:t xml:space="preserve"> follows</w:t>
      </w:r>
      <w:r w:rsidRPr="00145A53">
        <w:rPr>
          <w:rFonts w:ascii="Times New Roman" w:hAnsi="Times New Roman" w:cs="Times New Roman"/>
          <w:sz w:val="24"/>
          <w:szCs w:val="24"/>
        </w:rPr>
        <w:t xml:space="preserve">:  </w:t>
      </w:r>
    </w:p>
    <w:p w14:paraId="316CA010" w14:textId="77777777" w:rsidR="00C266DF" w:rsidRPr="00145A53" w:rsidRDefault="00743E93" w:rsidP="00743E93">
      <w:pPr>
        <w:pStyle w:val="ListParagraph"/>
        <w:numPr>
          <w:ilvl w:val="0"/>
          <w:numId w:val="3"/>
        </w:numPr>
        <w:jc w:val="both"/>
        <w:rPr>
          <w:rFonts w:ascii="Times New Roman" w:hAnsi="Times New Roman" w:cs="Times New Roman"/>
          <w:sz w:val="24"/>
          <w:szCs w:val="24"/>
        </w:rPr>
      </w:pPr>
      <w:r w:rsidRPr="00145A53">
        <w:rPr>
          <w:rFonts w:ascii="Times New Roman" w:hAnsi="Times New Roman" w:cs="Times New Roman"/>
          <w:i/>
          <w:iCs/>
          <w:sz w:val="24"/>
          <w:szCs w:val="24"/>
        </w:rPr>
        <w:t>Focus:</w:t>
      </w:r>
      <w:r w:rsidRPr="00145A53">
        <w:rPr>
          <w:rFonts w:ascii="Times New Roman" w:hAnsi="Times New Roman" w:cs="Times New Roman"/>
          <w:sz w:val="24"/>
          <w:szCs w:val="24"/>
        </w:rPr>
        <w:t xml:space="preserve"> </w:t>
      </w:r>
      <w:r w:rsidR="007E0C29" w:rsidRPr="00145A53">
        <w:rPr>
          <w:rFonts w:ascii="Times New Roman" w:hAnsi="Times New Roman" w:cs="Times New Roman"/>
          <w:sz w:val="24"/>
          <w:szCs w:val="24"/>
        </w:rPr>
        <w:t xml:space="preserve">the </w:t>
      </w:r>
      <w:r w:rsidRPr="00145A53">
        <w:rPr>
          <w:rFonts w:ascii="Times New Roman" w:hAnsi="Times New Roman" w:cs="Times New Roman"/>
          <w:sz w:val="24"/>
          <w:szCs w:val="24"/>
        </w:rPr>
        <w:t>focus of any research can be defined typically by the emphasis of the researchers’ intention through research outcomes, methods, theories and applications analysis</w:t>
      </w:r>
      <w:r w:rsidR="006474C0" w:rsidRPr="00145A53">
        <w:rPr>
          <w:rFonts w:ascii="Times New Roman" w:hAnsi="Times New Roman" w:cs="Times New Roman"/>
          <w:sz w:val="24"/>
          <w:szCs w:val="24"/>
        </w:rPr>
        <w:t xml:space="preserve"> </w:t>
      </w:r>
      <w:r w:rsidR="00A76897" w:rsidRPr="00145A53">
        <w:rPr>
          <w:rFonts w:ascii="Times New Roman" w:hAnsi="Times New Roman" w:cs="Times New Roman"/>
          <w:sz w:val="24"/>
          <w:szCs w:val="24"/>
        </w:rPr>
        <w:fldChar w:fldCharType="begin"/>
      </w:r>
      <w:r w:rsidR="00BE6BFB" w:rsidRPr="00145A53">
        <w:rPr>
          <w:rFonts w:ascii="Times New Roman" w:hAnsi="Times New Roman" w:cs="Times New Roman"/>
          <w:sz w:val="24"/>
          <w:szCs w:val="24"/>
        </w:rPr>
        <w:instrText xml:space="preserve"> ADDIN EN.CITE &lt;EndNote&gt;&lt;Cite&gt;&lt;Author&gt;Bem&lt;/Author&gt;&lt;Year&gt;1995&lt;/Year&gt;&lt;RecNum&gt;483&lt;/RecNum&gt;&lt;DisplayText&gt;(Bem 1995; Torraco 2005)&lt;/DisplayText&gt;&lt;record&gt;&lt;rec-number&gt;483&lt;/rec-number&gt;&lt;foreign-keys&gt;&lt;key app="EN" db-id="v9pwxsf9mewv5ce0p5ipvzdnt5ezsx2fss5r" timestamp="1549337661"&gt;483&lt;/key&gt;&lt;/foreign-keys&gt;&lt;ref-type name="Journal Article"&gt;17&lt;/ref-type&gt;&lt;contributors&gt;&lt;authors&gt;&lt;author&gt;Bem, Daryl J&lt;/author&gt;&lt;/authors&gt;&lt;/contributors&gt;&lt;titles&gt;&lt;title&gt;Writing a review article for Psychological Bulletin&lt;/title&gt;&lt;secondary-title&gt;Psychological Bulletin&lt;/secondary-title&gt;&lt;/titles&gt;&lt;periodical&gt;&lt;full-title&gt;Psychological Bulletin&lt;/full-title&gt;&lt;/periodical&gt;&lt;pages&gt;172&lt;/pages&gt;&lt;volume&gt;118&lt;/volume&gt;&lt;number&gt;2&lt;/number&gt;&lt;dates&gt;&lt;year&gt;1995&lt;/year&gt;&lt;/dates&gt;&lt;isbn&gt;1939-1455&lt;/isbn&gt;&lt;urls&gt;&lt;/urls&gt;&lt;/record&gt;&lt;/Cite&gt;&lt;Cite&gt;&lt;Author&gt;Torraco&lt;/Author&gt;&lt;Year&gt;2005&lt;/Year&gt;&lt;RecNum&gt;484&lt;/RecNum&gt;&lt;record&gt;&lt;rec-number&gt;484&lt;/rec-number&gt;&lt;foreign-keys&gt;&lt;key app="EN" db-id="v9pwxsf9mewv5ce0p5ipvzdnt5ezsx2fss5r" timestamp="1549337661"&gt;484&lt;/key&gt;&lt;/foreign-keys&gt;&lt;ref-type name="Journal Article"&gt;17&lt;/ref-type&gt;&lt;contributors&gt;&lt;authors&gt;&lt;author&gt;Richard J. Torraco&lt;/author&gt;&lt;/authors&gt;&lt;/contributors&gt;&lt;titles&gt;&lt;title&gt;Writing Integrative Literature Reviews: Guidelines and Examples&lt;/title&gt;&lt;secondary-title&gt;Human Resource Development Review&lt;/secondary-title&gt;&lt;/titles&gt;&lt;periodical&gt;&lt;full-title&gt;Human Resource Development Review&lt;/full-title&gt;&lt;/periodical&gt;&lt;pages&gt;356-367&lt;/pages&gt;&lt;volume&gt;4&lt;/volume&gt;&lt;number&gt;3&lt;/number&gt;&lt;keywords&gt;&lt;keyword&gt;literature review,integrative literature review,integrative research review: synthesis&lt;/keyword&gt;&lt;/keywords&gt;&lt;dates&gt;&lt;year&gt;2005&lt;/year&gt;&lt;/dates&gt;&lt;urls&gt;&lt;related-urls&gt;&lt;url&gt;http://journals.sagepub.com/doi/abs/10.1177/1534484305278283&lt;/url&gt;&lt;/related-urls&gt;&lt;/urls&gt;&lt;electronic-resource-num&gt;10.1177/1534484305278283&lt;/electronic-resource-num&gt;&lt;/record&gt;&lt;/Cite&gt;&lt;/EndNote&gt;</w:instrText>
      </w:r>
      <w:r w:rsidR="00A76897" w:rsidRPr="00145A53">
        <w:rPr>
          <w:rFonts w:ascii="Times New Roman" w:hAnsi="Times New Roman" w:cs="Times New Roman"/>
          <w:sz w:val="24"/>
          <w:szCs w:val="24"/>
        </w:rPr>
        <w:fldChar w:fldCharType="separate"/>
      </w:r>
      <w:r w:rsidR="00BE6BFB" w:rsidRPr="00145A53">
        <w:rPr>
          <w:rFonts w:ascii="Times New Roman" w:hAnsi="Times New Roman" w:cs="Times New Roman"/>
          <w:noProof/>
          <w:sz w:val="24"/>
          <w:szCs w:val="24"/>
        </w:rPr>
        <w:t>(Bem 1995; Torraco 2005)</w:t>
      </w:r>
      <w:r w:rsidR="00A76897" w:rsidRPr="00145A53">
        <w:rPr>
          <w:rFonts w:ascii="Times New Roman" w:hAnsi="Times New Roman" w:cs="Times New Roman"/>
          <w:sz w:val="24"/>
          <w:szCs w:val="24"/>
        </w:rPr>
        <w:fldChar w:fldCharType="end"/>
      </w:r>
      <w:r w:rsidRPr="00145A53">
        <w:rPr>
          <w:rFonts w:ascii="Times New Roman" w:hAnsi="Times New Roman" w:cs="Times New Roman"/>
          <w:sz w:val="24"/>
          <w:szCs w:val="24"/>
        </w:rPr>
        <w:t>.</w:t>
      </w:r>
      <w:r w:rsidR="00087418" w:rsidRPr="00145A53">
        <w:rPr>
          <w:rFonts w:ascii="Times New Roman" w:hAnsi="Times New Roman" w:cs="Times New Roman"/>
          <w:sz w:val="24"/>
          <w:szCs w:val="24"/>
        </w:rPr>
        <w:t xml:space="preserve"> </w:t>
      </w:r>
      <w:r w:rsidR="006F4A7A" w:rsidRPr="00145A53">
        <w:rPr>
          <w:rFonts w:ascii="Times New Roman" w:hAnsi="Times New Roman" w:cs="Times New Roman"/>
          <w:sz w:val="24"/>
          <w:szCs w:val="24"/>
        </w:rPr>
        <w:t>In this systematic review of service supply chain research</w:t>
      </w:r>
      <w:r w:rsidR="007E0C29" w:rsidRPr="00145A53">
        <w:rPr>
          <w:rFonts w:ascii="Times New Roman" w:hAnsi="Times New Roman" w:cs="Times New Roman"/>
          <w:sz w:val="24"/>
          <w:szCs w:val="24"/>
        </w:rPr>
        <w:t>,</w:t>
      </w:r>
      <w:r w:rsidR="006F4A7A" w:rsidRPr="00145A53">
        <w:rPr>
          <w:rFonts w:ascii="Times New Roman" w:hAnsi="Times New Roman" w:cs="Times New Roman"/>
          <w:sz w:val="24"/>
          <w:szCs w:val="24"/>
        </w:rPr>
        <w:t xml:space="preserve"> outcome</w:t>
      </w:r>
      <w:r w:rsidR="007E0C29" w:rsidRPr="00145A53">
        <w:rPr>
          <w:rFonts w:ascii="Times New Roman" w:hAnsi="Times New Roman" w:cs="Times New Roman"/>
          <w:sz w:val="24"/>
          <w:szCs w:val="24"/>
        </w:rPr>
        <w:t>s</w:t>
      </w:r>
      <w:r w:rsidR="006F4A7A" w:rsidRPr="00145A53">
        <w:rPr>
          <w:rFonts w:ascii="Times New Roman" w:hAnsi="Times New Roman" w:cs="Times New Roman"/>
          <w:sz w:val="24"/>
          <w:szCs w:val="24"/>
        </w:rPr>
        <w:t xml:space="preserve"> or theories can be defined as the key focus of the paper, given</w:t>
      </w:r>
      <w:r w:rsidR="007E0C29" w:rsidRPr="00145A53">
        <w:rPr>
          <w:rFonts w:ascii="Times New Roman" w:hAnsi="Times New Roman" w:cs="Times New Roman"/>
          <w:sz w:val="24"/>
          <w:szCs w:val="24"/>
        </w:rPr>
        <w:t xml:space="preserve"> that</w:t>
      </w:r>
      <w:r w:rsidR="006F4A7A" w:rsidRPr="00145A53">
        <w:rPr>
          <w:rFonts w:ascii="Times New Roman" w:hAnsi="Times New Roman" w:cs="Times New Roman"/>
          <w:sz w:val="24"/>
          <w:szCs w:val="24"/>
        </w:rPr>
        <w:t xml:space="preserve"> the amount of past research </w:t>
      </w:r>
      <w:r w:rsidR="00FC4C4F" w:rsidRPr="00145A53">
        <w:rPr>
          <w:rFonts w:ascii="Times New Roman" w:hAnsi="Times New Roman" w:cs="Times New Roman"/>
          <w:sz w:val="24"/>
          <w:szCs w:val="24"/>
        </w:rPr>
        <w:t xml:space="preserve">in </w:t>
      </w:r>
      <w:r w:rsidR="006F4A7A" w:rsidRPr="00145A53">
        <w:rPr>
          <w:rFonts w:ascii="Times New Roman" w:hAnsi="Times New Roman" w:cs="Times New Roman"/>
          <w:sz w:val="24"/>
          <w:szCs w:val="24"/>
        </w:rPr>
        <w:t>this context i</w:t>
      </w:r>
      <w:r w:rsidR="00BD34F0" w:rsidRPr="00145A53">
        <w:rPr>
          <w:rFonts w:ascii="Times New Roman" w:hAnsi="Times New Roman" w:cs="Times New Roman"/>
          <w:sz w:val="24"/>
          <w:szCs w:val="24"/>
        </w:rPr>
        <w:t xml:space="preserve">s very </w:t>
      </w:r>
      <w:r w:rsidR="007E0C29" w:rsidRPr="00145A53">
        <w:rPr>
          <w:rFonts w:ascii="Times New Roman" w:hAnsi="Times New Roman" w:cs="Times New Roman"/>
          <w:sz w:val="24"/>
          <w:szCs w:val="24"/>
        </w:rPr>
        <w:t xml:space="preserve">limited </w:t>
      </w:r>
      <w:r w:rsidR="00BD34F0" w:rsidRPr="00145A53">
        <w:rPr>
          <w:rFonts w:ascii="Times New Roman" w:hAnsi="Times New Roman" w:cs="Times New Roman"/>
          <w:sz w:val="24"/>
          <w:szCs w:val="24"/>
        </w:rPr>
        <w:t xml:space="preserve">and at the same time </w:t>
      </w:r>
      <w:r w:rsidR="007E0C29" w:rsidRPr="00145A53">
        <w:rPr>
          <w:rFonts w:ascii="Times New Roman" w:hAnsi="Times New Roman" w:cs="Times New Roman"/>
          <w:sz w:val="24"/>
          <w:szCs w:val="24"/>
        </w:rPr>
        <w:t xml:space="preserve">a </w:t>
      </w:r>
      <w:r w:rsidR="00FC4C4F" w:rsidRPr="00145A53">
        <w:rPr>
          <w:rFonts w:ascii="Times New Roman" w:hAnsi="Times New Roman" w:cs="Times New Roman"/>
          <w:sz w:val="24"/>
          <w:szCs w:val="24"/>
        </w:rPr>
        <w:t xml:space="preserve">common understanding </w:t>
      </w:r>
      <w:r w:rsidR="006F4A7A" w:rsidRPr="00145A53">
        <w:rPr>
          <w:rFonts w:ascii="Times New Roman" w:hAnsi="Times New Roman" w:cs="Times New Roman"/>
          <w:sz w:val="24"/>
          <w:szCs w:val="24"/>
        </w:rPr>
        <w:t xml:space="preserve">is </w:t>
      </w:r>
      <w:r w:rsidR="00FC4C4F" w:rsidRPr="00145A53">
        <w:rPr>
          <w:rFonts w:ascii="Times New Roman" w:hAnsi="Times New Roman" w:cs="Times New Roman"/>
          <w:sz w:val="24"/>
          <w:szCs w:val="24"/>
        </w:rPr>
        <w:t>very much required</w:t>
      </w:r>
      <w:r w:rsidR="006F4A7A" w:rsidRPr="00145A53">
        <w:rPr>
          <w:rFonts w:ascii="Times New Roman" w:hAnsi="Times New Roman" w:cs="Times New Roman"/>
          <w:sz w:val="24"/>
          <w:szCs w:val="24"/>
        </w:rPr>
        <w:t>. Thus</w:t>
      </w:r>
      <w:r w:rsidR="00FC4C4F" w:rsidRPr="00145A53">
        <w:rPr>
          <w:rFonts w:ascii="Times New Roman" w:hAnsi="Times New Roman" w:cs="Times New Roman"/>
          <w:sz w:val="24"/>
          <w:szCs w:val="24"/>
        </w:rPr>
        <w:t>,</w:t>
      </w:r>
      <w:r w:rsidR="006F4A7A" w:rsidRPr="00145A53">
        <w:rPr>
          <w:rFonts w:ascii="Times New Roman" w:hAnsi="Times New Roman" w:cs="Times New Roman"/>
          <w:sz w:val="24"/>
          <w:szCs w:val="24"/>
        </w:rPr>
        <w:t xml:space="preserve"> this paper will focus on creating </w:t>
      </w:r>
      <w:r w:rsidR="007E0C29" w:rsidRPr="00145A53">
        <w:rPr>
          <w:rFonts w:ascii="Times New Roman" w:hAnsi="Times New Roman" w:cs="Times New Roman"/>
          <w:sz w:val="24"/>
          <w:szCs w:val="24"/>
        </w:rPr>
        <w:t xml:space="preserve">a </w:t>
      </w:r>
      <w:r w:rsidR="006F4A7A" w:rsidRPr="00145A53">
        <w:rPr>
          <w:rFonts w:ascii="Times New Roman" w:hAnsi="Times New Roman" w:cs="Times New Roman"/>
          <w:sz w:val="24"/>
          <w:szCs w:val="24"/>
        </w:rPr>
        <w:t>new understandable theory of service supply chain through research outcome</w:t>
      </w:r>
      <w:r w:rsidR="00FC4C4F" w:rsidRPr="00145A53">
        <w:rPr>
          <w:rFonts w:ascii="Times New Roman" w:hAnsi="Times New Roman" w:cs="Times New Roman"/>
          <w:sz w:val="24"/>
          <w:szCs w:val="24"/>
        </w:rPr>
        <w:t>s</w:t>
      </w:r>
      <w:r w:rsidR="006F4A7A" w:rsidRPr="00145A53">
        <w:rPr>
          <w:rFonts w:ascii="Times New Roman" w:hAnsi="Times New Roman" w:cs="Times New Roman"/>
          <w:sz w:val="24"/>
          <w:szCs w:val="24"/>
        </w:rPr>
        <w:t>.</w:t>
      </w:r>
    </w:p>
    <w:p w14:paraId="2F45589C" w14:textId="77777777" w:rsidR="002C7095" w:rsidRPr="00145A53" w:rsidRDefault="002C7095" w:rsidP="002C7095">
      <w:pPr>
        <w:pStyle w:val="ListParagraph"/>
        <w:numPr>
          <w:ilvl w:val="0"/>
          <w:numId w:val="3"/>
        </w:numPr>
        <w:jc w:val="both"/>
        <w:rPr>
          <w:rFonts w:ascii="Times New Roman" w:hAnsi="Times New Roman" w:cs="Times New Roman"/>
          <w:sz w:val="24"/>
          <w:szCs w:val="24"/>
        </w:rPr>
      </w:pPr>
      <w:r w:rsidRPr="00145A53">
        <w:rPr>
          <w:rFonts w:ascii="Times New Roman" w:hAnsi="Times New Roman" w:cs="Times New Roman"/>
          <w:i/>
          <w:iCs/>
          <w:sz w:val="24"/>
          <w:szCs w:val="24"/>
        </w:rPr>
        <w:t>Goal:</w:t>
      </w:r>
      <w:r w:rsidRPr="00145A53">
        <w:rPr>
          <w:rFonts w:ascii="Times New Roman" w:hAnsi="Times New Roman" w:cs="Times New Roman"/>
          <w:sz w:val="24"/>
          <w:szCs w:val="24"/>
        </w:rPr>
        <w:t xml:space="preserve"> </w:t>
      </w:r>
      <w:r w:rsidR="007E0C29" w:rsidRPr="00145A53">
        <w:rPr>
          <w:rFonts w:ascii="Times New Roman" w:hAnsi="Times New Roman" w:cs="Times New Roman"/>
          <w:sz w:val="24"/>
          <w:szCs w:val="24"/>
        </w:rPr>
        <w:t>The g</w:t>
      </w:r>
      <w:r w:rsidRPr="00145A53">
        <w:rPr>
          <w:rFonts w:ascii="Times New Roman" w:hAnsi="Times New Roman" w:cs="Times New Roman"/>
          <w:sz w:val="24"/>
          <w:szCs w:val="24"/>
        </w:rPr>
        <w:t>oal of a literature review may be an amalgamation or production of past literature, a critical analysis of existing literature, or the identification of issues central to a field</w:t>
      </w:r>
      <w:r w:rsidR="00040F42" w:rsidRPr="00145A53">
        <w:rPr>
          <w:rFonts w:ascii="Times New Roman" w:hAnsi="Times New Roman" w:cs="Times New Roman"/>
          <w:sz w:val="24"/>
          <w:szCs w:val="24"/>
        </w:rPr>
        <w:t xml:space="preserve"> </w:t>
      </w:r>
      <w:r w:rsidR="00A76897" w:rsidRPr="00145A53">
        <w:rPr>
          <w:rFonts w:ascii="Times New Roman" w:hAnsi="Times New Roman" w:cs="Times New Roman"/>
          <w:sz w:val="24"/>
          <w:szCs w:val="24"/>
        </w:rPr>
        <w:fldChar w:fldCharType="begin"/>
      </w:r>
      <w:r w:rsidR="00BE6BFB" w:rsidRPr="00145A53">
        <w:rPr>
          <w:rFonts w:ascii="Times New Roman" w:hAnsi="Times New Roman" w:cs="Times New Roman"/>
          <w:sz w:val="24"/>
          <w:szCs w:val="24"/>
        </w:rPr>
        <w:instrText xml:space="preserve"> ADDIN EN.CITE &lt;EndNote&gt;&lt;Cite&gt;&lt;Author&gt;Cooper&lt;/Author&gt;&lt;Year&gt;1988&lt;/Year&gt;&lt;RecNum&gt;472&lt;/RecNum&gt;&lt;DisplayText&gt;(Cooper 1988)&lt;/DisplayText&gt;&lt;record&gt;&lt;rec-number&gt;472&lt;/rec-number&gt;&lt;foreign-keys&gt;&lt;key app="EN" db-id="v9pwxsf9mewv5ce0p5ipvzdnt5ezsx2fss5r" timestamp="1549337658"&gt;472&lt;/key&gt;&lt;/foreign-keys&gt;&lt;ref-type name="Journal Article"&gt;17&lt;/ref-type&gt;&lt;contributors&gt;&lt;authors&gt;&lt;author&gt;Cooper, Harris M&lt;/author&gt;&lt;/authors&gt;&lt;/contributors&gt;&lt;titles&gt;&lt;title&gt;Organizing knowledge syntheses: A taxonomy of literature reviews&lt;/title&gt;&lt;secondary-title&gt;Knowledge, Technology &amp;amp; Policy&lt;/secondary-title&gt;&lt;/titles&gt;&lt;periodical&gt;&lt;full-title&gt;Knowledge, Technology &amp;amp; Policy&lt;/full-title&gt;&lt;/periodical&gt;&lt;pages&gt;104-126&lt;/pages&gt;&lt;volume&gt;1&lt;/volume&gt;&lt;number&gt;1&lt;/number&gt;&lt;dates&gt;&lt;year&gt;1988&lt;/year&gt;&lt;/dates&gt;&lt;isbn&gt;0897-1986&lt;/isbn&gt;&lt;urls&gt;&lt;/urls&gt;&lt;/record&gt;&lt;/Cite&gt;&lt;/EndNote&gt;</w:instrText>
      </w:r>
      <w:r w:rsidR="00A76897" w:rsidRPr="00145A53">
        <w:rPr>
          <w:rFonts w:ascii="Times New Roman" w:hAnsi="Times New Roman" w:cs="Times New Roman"/>
          <w:sz w:val="24"/>
          <w:szCs w:val="24"/>
        </w:rPr>
        <w:fldChar w:fldCharType="separate"/>
      </w:r>
      <w:r w:rsidR="00BE6BFB" w:rsidRPr="00145A53">
        <w:rPr>
          <w:rFonts w:ascii="Times New Roman" w:hAnsi="Times New Roman" w:cs="Times New Roman"/>
          <w:noProof/>
          <w:sz w:val="24"/>
          <w:szCs w:val="24"/>
        </w:rPr>
        <w:t>(Cooper 1988)</w:t>
      </w:r>
      <w:r w:rsidR="00A76897" w:rsidRPr="00145A53">
        <w:rPr>
          <w:rFonts w:ascii="Times New Roman" w:hAnsi="Times New Roman" w:cs="Times New Roman"/>
          <w:sz w:val="24"/>
          <w:szCs w:val="24"/>
        </w:rPr>
        <w:fldChar w:fldCharType="end"/>
      </w:r>
      <w:r w:rsidRPr="00145A53">
        <w:rPr>
          <w:rFonts w:ascii="Times New Roman" w:hAnsi="Times New Roman" w:cs="Times New Roman"/>
          <w:sz w:val="24"/>
          <w:szCs w:val="24"/>
        </w:rPr>
        <w:t>.</w:t>
      </w:r>
      <w:r w:rsidR="008016CB" w:rsidRPr="00145A53">
        <w:rPr>
          <w:rFonts w:ascii="Times New Roman" w:hAnsi="Times New Roman" w:cs="Times New Roman"/>
          <w:sz w:val="24"/>
          <w:szCs w:val="24"/>
        </w:rPr>
        <w:t xml:space="preserve"> </w:t>
      </w:r>
      <w:r w:rsidRPr="00145A53">
        <w:rPr>
          <w:rFonts w:ascii="Times New Roman" w:hAnsi="Times New Roman" w:cs="Times New Roman"/>
          <w:sz w:val="24"/>
          <w:szCs w:val="24"/>
        </w:rPr>
        <w:t>This paper concentrates on integrating the works of past research on this field to create a new framework for future knowledge.</w:t>
      </w:r>
    </w:p>
    <w:p w14:paraId="12652780" w14:textId="77777777" w:rsidR="000059C3" w:rsidRPr="00145A53" w:rsidRDefault="000059C3" w:rsidP="000059C3">
      <w:pPr>
        <w:pStyle w:val="ListParagraph"/>
        <w:numPr>
          <w:ilvl w:val="0"/>
          <w:numId w:val="3"/>
        </w:numPr>
        <w:jc w:val="both"/>
        <w:rPr>
          <w:rFonts w:ascii="Times New Roman" w:hAnsi="Times New Roman" w:cs="Times New Roman"/>
          <w:sz w:val="24"/>
          <w:szCs w:val="24"/>
        </w:rPr>
      </w:pPr>
      <w:r w:rsidRPr="00145A53">
        <w:rPr>
          <w:rFonts w:ascii="Times New Roman" w:hAnsi="Times New Roman" w:cs="Times New Roman"/>
          <w:i/>
          <w:iCs/>
          <w:sz w:val="24"/>
          <w:szCs w:val="24"/>
        </w:rPr>
        <w:t>Organization:</w:t>
      </w:r>
      <w:r w:rsidR="009325F1" w:rsidRPr="00145A53">
        <w:rPr>
          <w:rFonts w:ascii="Times New Roman" w:hAnsi="Times New Roman" w:cs="Times New Roman"/>
          <w:i/>
          <w:iCs/>
          <w:sz w:val="24"/>
          <w:szCs w:val="24"/>
        </w:rPr>
        <w:t xml:space="preserve"> </w:t>
      </w:r>
      <w:r w:rsidR="003A7E5D" w:rsidRPr="00145A53">
        <w:rPr>
          <w:rFonts w:ascii="Times New Roman" w:hAnsi="Times New Roman" w:cs="Times New Roman"/>
          <w:iCs/>
          <w:sz w:val="24"/>
          <w:szCs w:val="24"/>
        </w:rPr>
        <w:t>Cooper</w:t>
      </w:r>
      <w:r w:rsidR="00FC4C4F" w:rsidRPr="00145A53">
        <w:rPr>
          <w:rFonts w:ascii="Times New Roman" w:hAnsi="Times New Roman" w:cs="Times New Roman"/>
          <w:i/>
          <w:iCs/>
          <w:sz w:val="24"/>
          <w:szCs w:val="24"/>
        </w:rPr>
        <w:t xml:space="preserve"> </w:t>
      </w:r>
      <w:r w:rsidR="00A76897" w:rsidRPr="00145A53">
        <w:rPr>
          <w:rFonts w:ascii="Times New Roman" w:hAnsi="Times New Roman" w:cs="Times New Roman"/>
          <w:sz w:val="24"/>
          <w:szCs w:val="24"/>
        </w:rPr>
        <w:fldChar w:fldCharType="begin"/>
      </w:r>
      <w:r w:rsidR="00E05B1E" w:rsidRPr="00145A53">
        <w:rPr>
          <w:rFonts w:ascii="Times New Roman" w:hAnsi="Times New Roman" w:cs="Times New Roman"/>
          <w:sz w:val="24"/>
          <w:szCs w:val="24"/>
        </w:rPr>
        <w:instrText xml:space="preserve"> ADDIN EN.CITE &lt;EndNote&gt;&lt;Cite ExcludeAuth="1"&gt;&lt;Author&gt;Cooper&lt;/Author&gt;&lt;Year&gt;1988&lt;/Year&gt;&lt;RecNum&gt;472&lt;/RecNum&gt;&lt;DisplayText&gt;(1988)&lt;/DisplayText&gt;&lt;record&gt;&lt;rec-number&gt;472&lt;/rec-number&gt;&lt;foreign-keys&gt;&lt;key app="EN" db-id="v9pwxsf9mewv5ce0p5ipvzdnt5ezsx2fss5r" timestamp="1549337658"&gt;472&lt;/key&gt;&lt;/foreign-keys&gt;&lt;ref-type name="Journal Article"&gt;17&lt;/ref-type&gt;&lt;contributors&gt;&lt;authors&gt;&lt;author&gt;Cooper, Harris M&lt;/author&gt;&lt;/authors&gt;&lt;/contributors&gt;&lt;titles&gt;&lt;title&gt;Organizing knowledge syntheses: A taxonomy of literature reviews&lt;/title&gt;&lt;secondary-title&gt;Knowledge, Technology &amp;amp; Policy&lt;/secondary-title&gt;&lt;/titles&gt;&lt;periodical&gt;&lt;full-title&gt;Knowledge, Technology &amp;amp; Policy&lt;/full-title&gt;&lt;/periodical&gt;&lt;pages&gt;104-126&lt;/pages&gt;&lt;volume&gt;1&lt;/volume&gt;&lt;number&gt;1&lt;/number&gt;&lt;dates&gt;&lt;year&gt;1988&lt;/year&gt;&lt;/dates&gt;&lt;isbn&gt;0897-1986&lt;/isbn&gt;&lt;urls&gt;&lt;/urls&gt;&lt;/record&gt;&lt;/Cite&gt;&lt;/EndNote&gt;</w:instrText>
      </w:r>
      <w:r w:rsidR="00A76897" w:rsidRPr="00145A53">
        <w:rPr>
          <w:rFonts w:ascii="Times New Roman" w:hAnsi="Times New Roman" w:cs="Times New Roman"/>
          <w:sz w:val="24"/>
          <w:szCs w:val="24"/>
        </w:rPr>
        <w:fldChar w:fldCharType="separate"/>
      </w:r>
      <w:r w:rsidR="003A7E5D" w:rsidRPr="00145A53">
        <w:rPr>
          <w:rFonts w:ascii="Times New Roman" w:hAnsi="Times New Roman" w:cs="Times New Roman"/>
          <w:noProof/>
          <w:sz w:val="24"/>
          <w:szCs w:val="24"/>
        </w:rPr>
        <w:t>(1988)</w:t>
      </w:r>
      <w:r w:rsidR="00A76897" w:rsidRPr="00145A53">
        <w:rPr>
          <w:rFonts w:ascii="Times New Roman" w:hAnsi="Times New Roman" w:cs="Times New Roman"/>
          <w:sz w:val="24"/>
          <w:szCs w:val="24"/>
        </w:rPr>
        <w:fldChar w:fldCharType="end"/>
      </w:r>
      <w:r w:rsidRPr="00145A53">
        <w:rPr>
          <w:rFonts w:ascii="Times New Roman" w:hAnsi="Times New Roman" w:cs="Times New Roman"/>
          <w:sz w:val="24"/>
          <w:szCs w:val="24"/>
        </w:rPr>
        <w:t xml:space="preserve"> recommends a historical, conceptual and/or methodological structure to organize a research paper. In this paper</w:t>
      </w:r>
      <w:r w:rsidR="00087418" w:rsidRPr="00145A53">
        <w:rPr>
          <w:rFonts w:ascii="Times New Roman" w:hAnsi="Times New Roman" w:cs="Times New Roman"/>
          <w:sz w:val="24"/>
          <w:szCs w:val="24"/>
        </w:rPr>
        <w:t>,</w:t>
      </w:r>
      <w:r w:rsidRPr="00145A53">
        <w:rPr>
          <w:rFonts w:ascii="Times New Roman" w:hAnsi="Times New Roman" w:cs="Times New Roman"/>
          <w:sz w:val="24"/>
          <w:szCs w:val="24"/>
        </w:rPr>
        <w:t xml:space="preserve"> conceptual structure is used rather </w:t>
      </w:r>
      <w:r w:rsidR="007844A3" w:rsidRPr="00145A53">
        <w:rPr>
          <w:rFonts w:ascii="Times New Roman" w:hAnsi="Times New Roman" w:cs="Times New Roman"/>
          <w:sz w:val="24"/>
          <w:szCs w:val="24"/>
        </w:rPr>
        <w:t>than</w:t>
      </w:r>
      <w:r w:rsidRPr="00145A53">
        <w:rPr>
          <w:rFonts w:ascii="Times New Roman" w:hAnsi="Times New Roman" w:cs="Times New Roman"/>
          <w:sz w:val="24"/>
          <w:szCs w:val="24"/>
        </w:rPr>
        <w:t xml:space="preserve"> historical or methodological </w:t>
      </w:r>
      <w:r w:rsidR="007E0C29" w:rsidRPr="00145A53">
        <w:rPr>
          <w:rFonts w:ascii="Times New Roman" w:hAnsi="Times New Roman" w:cs="Times New Roman"/>
          <w:sz w:val="24"/>
          <w:szCs w:val="24"/>
        </w:rPr>
        <w:t xml:space="preserve">structure, </w:t>
      </w:r>
      <w:r w:rsidRPr="00145A53">
        <w:rPr>
          <w:rFonts w:ascii="Times New Roman" w:hAnsi="Times New Roman" w:cs="Times New Roman"/>
          <w:sz w:val="24"/>
          <w:szCs w:val="24"/>
        </w:rPr>
        <w:t xml:space="preserve">given the goal of the paper is </w:t>
      </w:r>
      <w:r w:rsidR="008016CB" w:rsidRPr="00145A53">
        <w:rPr>
          <w:rFonts w:ascii="Times New Roman" w:hAnsi="Times New Roman" w:cs="Times New Roman"/>
          <w:sz w:val="24"/>
          <w:szCs w:val="24"/>
        </w:rPr>
        <w:t xml:space="preserve">based on </w:t>
      </w:r>
      <w:r w:rsidRPr="00145A53">
        <w:rPr>
          <w:rFonts w:ascii="Times New Roman" w:hAnsi="Times New Roman" w:cs="Times New Roman"/>
          <w:sz w:val="24"/>
          <w:szCs w:val="24"/>
        </w:rPr>
        <w:t xml:space="preserve">outcome and theories. </w:t>
      </w:r>
      <w:r w:rsidR="00087418" w:rsidRPr="00145A53">
        <w:rPr>
          <w:rFonts w:ascii="Times New Roman" w:hAnsi="Times New Roman" w:cs="Times New Roman"/>
          <w:sz w:val="24"/>
          <w:szCs w:val="24"/>
        </w:rPr>
        <w:t>Also,</w:t>
      </w:r>
      <w:r w:rsidRPr="00145A53">
        <w:rPr>
          <w:rFonts w:ascii="Times New Roman" w:hAnsi="Times New Roman" w:cs="Times New Roman"/>
          <w:sz w:val="24"/>
          <w:szCs w:val="24"/>
        </w:rPr>
        <w:t xml:space="preserve"> conceptual organization </w:t>
      </w:r>
      <w:r w:rsidR="007844A3" w:rsidRPr="00145A53">
        <w:rPr>
          <w:rFonts w:ascii="Times New Roman" w:hAnsi="Times New Roman" w:cs="Times New Roman"/>
          <w:sz w:val="24"/>
          <w:szCs w:val="24"/>
        </w:rPr>
        <w:t>work</w:t>
      </w:r>
      <w:r w:rsidR="008016CB" w:rsidRPr="00145A53">
        <w:rPr>
          <w:rFonts w:ascii="Times New Roman" w:hAnsi="Times New Roman" w:cs="Times New Roman"/>
          <w:sz w:val="24"/>
          <w:szCs w:val="24"/>
        </w:rPr>
        <w:t>s</w:t>
      </w:r>
      <w:r w:rsidRPr="00145A53">
        <w:rPr>
          <w:rFonts w:ascii="Times New Roman" w:hAnsi="Times New Roman" w:cs="Times New Roman"/>
          <w:sz w:val="24"/>
          <w:szCs w:val="24"/>
        </w:rPr>
        <w:t xml:space="preserve"> well with past literature integration.</w:t>
      </w:r>
    </w:p>
    <w:p w14:paraId="4DA91046" w14:textId="77777777" w:rsidR="000059C3" w:rsidRPr="00145A53" w:rsidRDefault="0025138D" w:rsidP="0025138D">
      <w:pPr>
        <w:pStyle w:val="ListParagraph"/>
        <w:numPr>
          <w:ilvl w:val="0"/>
          <w:numId w:val="3"/>
        </w:numPr>
        <w:jc w:val="both"/>
        <w:rPr>
          <w:rFonts w:ascii="Times New Roman" w:hAnsi="Times New Roman" w:cs="Times New Roman"/>
          <w:sz w:val="24"/>
          <w:szCs w:val="24"/>
        </w:rPr>
      </w:pPr>
      <w:r w:rsidRPr="00145A53">
        <w:rPr>
          <w:rFonts w:ascii="Times New Roman" w:hAnsi="Times New Roman" w:cs="Times New Roman"/>
          <w:i/>
          <w:iCs/>
          <w:sz w:val="24"/>
          <w:szCs w:val="24"/>
        </w:rPr>
        <w:t xml:space="preserve">Perspective: </w:t>
      </w:r>
      <w:r w:rsidRPr="00145A53">
        <w:rPr>
          <w:rFonts w:ascii="Times New Roman" w:hAnsi="Times New Roman" w:cs="Times New Roman"/>
          <w:sz w:val="24"/>
          <w:szCs w:val="24"/>
        </w:rPr>
        <w:t xml:space="preserve">Perspective is the personal viewpoint or predetermined understanding </w:t>
      </w:r>
      <w:r w:rsidR="008016CB" w:rsidRPr="00145A53">
        <w:rPr>
          <w:rFonts w:ascii="Times New Roman" w:hAnsi="Times New Roman" w:cs="Times New Roman"/>
          <w:sz w:val="24"/>
          <w:szCs w:val="24"/>
        </w:rPr>
        <w:t>of a topic</w:t>
      </w:r>
      <w:r w:rsidR="00087418" w:rsidRPr="00145A53">
        <w:rPr>
          <w:rFonts w:ascii="Times New Roman" w:hAnsi="Times New Roman" w:cs="Times New Roman"/>
          <w:sz w:val="24"/>
          <w:szCs w:val="24"/>
        </w:rPr>
        <w:t xml:space="preserve"> </w:t>
      </w:r>
      <w:r w:rsidR="00A76897" w:rsidRPr="00145A53">
        <w:rPr>
          <w:rFonts w:ascii="Times New Roman" w:hAnsi="Times New Roman" w:cs="Times New Roman"/>
          <w:sz w:val="24"/>
          <w:szCs w:val="24"/>
        </w:rPr>
        <w:fldChar w:fldCharType="begin"/>
      </w:r>
      <w:r w:rsidR="00BE6BFB" w:rsidRPr="00145A53">
        <w:rPr>
          <w:rFonts w:ascii="Times New Roman" w:hAnsi="Times New Roman" w:cs="Times New Roman"/>
          <w:sz w:val="24"/>
          <w:szCs w:val="24"/>
        </w:rPr>
        <w:instrText xml:space="preserve"> ADDIN EN.CITE &lt;EndNote&gt;&lt;Cite&gt;&lt;Author&gt;Crotty&lt;/Author&gt;&lt;Year&gt;1998&lt;/Year&gt;&lt;RecNum&gt;485&lt;/RecNum&gt;&lt;DisplayText&gt;(Crotty 1998)&lt;/DisplayText&gt;&lt;record&gt;&lt;rec-number&gt;485&lt;/rec-number&gt;&lt;foreign-keys&gt;&lt;key app="EN" db-id="v9pwxsf9mewv5ce0p5ipvzdnt5ezsx2fss5r" timestamp="1549337662"&gt;485&lt;/key&gt;&lt;/foreign-keys&gt;&lt;ref-type name="Book"&gt;6&lt;/ref-type&gt;&lt;contributors&gt;&lt;authors&gt;&lt;author&gt;Crotty, Michael&lt;/author&gt;&lt;/authors&gt;&lt;/contributors&gt;&lt;titles&gt;&lt;title&gt;The foundations of social research: Meaning and perspective in the research process&lt;/title&gt;&lt;/titles&gt;&lt;dates&gt;&lt;year&gt;1998&lt;/year&gt;&lt;/dates&gt;&lt;publisher&gt;Sage&lt;/publisher&gt;&lt;isbn&gt;0761961062&lt;/isbn&gt;&lt;urls&gt;&lt;/urls&gt;&lt;/record&gt;&lt;/Cite&gt;&lt;/EndNote&gt;</w:instrText>
      </w:r>
      <w:r w:rsidR="00A76897" w:rsidRPr="00145A53">
        <w:rPr>
          <w:rFonts w:ascii="Times New Roman" w:hAnsi="Times New Roman" w:cs="Times New Roman"/>
          <w:sz w:val="24"/>
          <w:szCs w:val="24"/>
        </w:rPr>
        <w:fldChar w:fldCharType="separate"/>
      </w:r>
      <w:r w:rsidR="00BE6BFB" w:rsidRPr="00145A53">
        <w:rPr>
          <w:rFonts w:ascii="Times New Roman" w:hAnsi="Times New Roman" w:cs="Times New Roman"/>
          <w:noProof/>
          <w:sz w:val="24"/>
          <w:szCs w:val="24"/>
        </w:rPr>
        <w:t>(Crotty 1998)</w:t>
      </w:r>
      <w:r w:rsidR="00A76897" w:rsidRPr="00145A53">
        <w:rPr>
          <w:rFonts w:ascii="Times New Roman" w:hAnsi="Times New Roman" w:cs="Times New Roman"/>
          <w:sz w:val="24"/>
          <w:szCs w:val="24"/>
        </w:rPr>
        <w:fldChar w:fldCharType="end"/>
      </w:r>
      <w:r w:rsidRPr="00145A53">
        <w:rPr>
          <w:rFonts w:ascii="Times New Roman" w:hAnsi="Times New Roman" w:cs="Times New Roman"/>
          <w:sz w:val="24"/>
          <w:szCs w:val="24"/>
        </w:rPr>
        <w:t>.</w:t>
      </w:r>
      <w:r w:rsidR="00087418" w:rsidRPr="00145A53">
        <w:rPr>
          <w:rFonts w:ascii="Times New Roman" w:hAnsi="Times New Roman" w:cs="Times New Roman"/>
          <w:sz w:val="24"/>
          <w:szCs w:val="24"/>
        </w:rPr>
        <w:t xml:space="preserve"> </w:t>
      </w:r>
      <w:r w:rsidRPr="00145A53">
        <w:rPr>
          <w:rFonts w:ascii="Times New Roman" w:hAnsi="Times New Roman" w:cs="Times New Roman"/>
          <w:sz w:val="24"/>
          <w:szCs w:val="24"/>
        </w:rPr>
        <w:t xml:space="preserve">In this </w:t>
      </w:r>
      <w:r w:rsidR="00EC4A20" w:rsidRPr="00145A53">
        <w:rPr>
          <w:rFonts w:ascii="Times New Roman" w:hAnsi="Times New Roman" w:cs="Times New Roman"/>
          <w:sz w:val="24"/>
          <w:szCs w:val="24"/>
        </w:rPr>
        <w:t xml:space="preserve">review </w:t>
      </w:r>
      <w:r w:rsidR="00087418" w:rsidRPr="00145A53">
        <w:rPr>
          <w:rFonts w:ascii="Times New Roman" w:hAnsi="Times New Roman" w:cs="Times New Roman"/>
          <w:sz w:val="24"/>
          <w:szCs w:val="24"/>
        </w:rPr>
        <w:t>paper,</w:t>
      </w:r>
      <w:r w:rsidRPr="00145A53">
        <w:rPr>
          <w:rFonts w:ascii="Times New Roman" w:hAnsi="Times New Roman" w:cs="Times New Roman"/>
          <w:sz w:val="24"/>
          <w:szCs w:val="24"/>
        </w:rPr>
        <w:t xml:space="preserve"> the natural perspective has been used to understand the position from a simple point of the spectators.</w:t>
      </w:r>
    </w:p>
    <w:p w14:paraId="69E21ECD" w14:textId="77777777" w:rsidR="0025138D" w:rsidRPr="00145A53" w:rsidRDefault="00F36DDA" w:rsidP="00F36DDA">
      <w:pPr>
        <w:pStyle w:val="ListParagraph"/>
        <w:numPr>
          <w:ilvl w:val="0"/>
          <w:numId w:val="3"/>
        </w:numPr>
        <w:jc w:val="both"/>
        <w:rPr>
          <w:rFonts w:ascii="Times New Roman" w:hAnsi="Times New Roman" w:cs="Times New Roman"/>
          <w:sz w:val="24"/>
          <w:szCs w:val="24"/>
        </w:rPr>
      </w:pPr>
      <w:r w:rsidRPr="00145A53">
        <w:rPr>
          <w:rFonts w:ascii="Times New Roman" w:hAnsi="Times New Roman" w:cs="Times New Roman"/>
          <w:i/>
          <w:iCs/>
          <w:sz w:val="24"/>
          <w:szCs w:val="24"/>
        </w:rPr>
        <w:t>Audience:</w:t>
      </w:r>
      <w:r w:rsidRPr="00145A53">
        <w:rPr>
          <w:rFonts w:ascii="Times New Roman" w:hAnsi="Times New Roman" w:cs="Times New Roman"/>
          <w:sz w:val="24"/>
          <w:szCs w:val="24"/>
        </w:rPr>
        <w:t xml:space="preserve"> </w:t>
      </w:r>
      <w:r w:rsidR="007E0C29" w:rsidRPr="00145A53">
        <w:rPr>
          <w:rFonts w:ascii="Times New Roman" w:hAnsi="Times New Roman" w:cs="Times New Roman"/>
          <w:sz w:val="24"/>
          <w:szCs w:val="24"/>
        </w:rPr>
        <w:t>The a</w:t>
      </w:r>
      <w:r w:rsidRPr="00145A53">
        <w:rPr>
          <w:rFonts w:ascii="Times New Roman" w:hAnsi="Times New Roman" w:cs="Times New Roman"/>
          <w:sz w:val="24"/>
          <w:szCs w:val="24"/>
        </w:rPr>
        <w:t xml:space="preserve">udience </w:t>
      </w:r>
      <w:r w:rsidR="007E0C29" w:rsidRPr="00145A53">
        <w:rPr>
          <w:rFonts w:ascii="Times New Roman" w:hAnsi="Times New Roman" w:cs="Times New Roman"/>
          <w:sz w:val="24"/>
          <w:szCs w:val="24"/>
        </w:rPr>
        <w:t>are</w:t>
      </w:r>
      <w:r w:rsidRPr="00145A53">
        <w:rPr>
          <w:rFonts w:ascii="Times New Roman" w:hAnsi="Times New Roman" w:cs="Times New Roman"/>
          <w:sz w:val="24"/>
          <w:szCs w:val="24"/>
        </w:rPr>
        <w:t xml:space="preserve"> the readers or knowledge gathers of the research outcomes</w:t>
      </w:r>
      <w:r w:rsidR="007E0C29" w:rsidRPr="00145A53">
        <w:rPr>
          <w:rFonts w:ascii="Times New Roman" w:hAnsi="Times New Roman" w:cs="Times New Roman"/>
          <w:sz w:val="24"/>
          <w:szCs w:val="24"/>
        </w:rPr>
        <w:t xml:space="preserve"> and have the</w:t>
      </w:r>
      <w:r w:rsidRPr="00145A53">
        <w:rPr>
          <w:rFonts w:ascii="Times New Roman" w:hAnsi="Times New Roman" w:cs="Times New Roman"/>
          <w:sz w:val="24"/>
          <w:szCs w:val="24"/>
        </w:rPr>
        <w:t xml:space="preserve"> unique ability to influence the writing and presenting style of the researchers</w:t>
      </w:r>
      <w:r w:rsidR="006474C0" w:rsidRPr="00145A53">
        <w:rPr>
          <w:rFonts w:ascii="Times New Roman" w:hAnsi="Times New Roman" w:cs="Times New Roman"/>
          <w:sz w:val="24"/>
          <w:szCs w:val="24"/>
        </w:rPr>
        <w:t xml:space="preserve"> </w:t>
      </w:r>
      <w:r w:rsidR="00A76897" w:rsidRPr="00145A53">
        <w:rPr>
          <w:rFonts w:ascii="Times New Roman" w:hAnsi="Times New Roman" w:cs="Times New Roman"/>
          <w:sz w:val="24"/>
          <w:szCs w:val="24"/>
        </w:rPr>
        <w:fldChar w:fldCharType="begin"/>
      </w:r>
      <w:r w:rsidR="00BE6BFB" w:rsidRPr="00145A53">
        <w:rPr>
          <w:rFonts w:ascii="Times New Roman" w:hAnsi="Times New Roman" w:cs="Times New Roman"/>
          <w:sz w:val="24"/>
          <w:szCs w:val="24"/>
        </w:rPr>
        <w:instrText xml:space="preserve"> ADDIN EN.CITE &lt;EndNote&gt;&lt;Cite&gt;&lt;Author&gt;Bem&lt;/Author&gt;&lt;Year&gt;1995&lt;/Year&gt;&lt;RecNum&gt;483&lt;/RecNum&gt;&lt;DisplayText&gt;(Bem 1995)&lt;/DisplayText&gt;&lt;record&gt;&lt;rec-number&gt;483&lt;/rec-number&gt;&lt;foreign-keys&gt;&lt;key app="EN" db-id="v9pwxsf9mewv5ce0p5ipvzdnt5ezsx2fss5r" timestamp="1549337661"&gt;483&lt;/key&gt;&lt;/foreign-keys&gt;&lt;ref-type name="Journal Article"&gt;17&lt;/ref-type&gt;&lt;contributors&gt;&lt;authors&gt;&lt;author&gt;Bem, Daryl J&lt;/author&gt;&lt;/authors&gt;&lt;/contributors&gt;&lt;titles&gt;&lt;title&gt;Writing a review article for Psychological Bulletin&lt;/title&gt;&lt;secondary-title&gt;Psychological Bulletin&lt;/secondary-title&gt;&lt;/titles&gt;&lt;periodical&gt;&lt;full-title&gt;Psychological Bulletin&lt;/full-title&gt;&lt;/periodical&gt;&lt;pages&gt;172&lt;/pages&gt;&lt;volume&gt;118&lt;/volume&gt;&lt;number&gt;2&lt;/number&gt;&lt;dates&gt;&lt;year&gt;1995&lt;/year&gt;&lt;/dates&gt;&lt;isbn&gt;1939-1455&lt;/isbn&gt;&lt;urls&gt;&lt;/urls&gt;&lt;/record&gt;&lt;/Cite&gt;&lt;/EndNote&gt;</w:instrText>
      </w:r>
      <w:r w:rsidR="00A76897" w:rsidRPr="00145A53">
        <w:rPr>
          <w:rFonts w:ascii="Times New Roman" w:hAnsi="Times New Roman" w:cs="Times New Roman"/>
          <w:sz w:val="24"/>
          <w:szCs w:val="24"/>
        </w:rPr>
        <w:fldChar w:fldCharType="separate"/>
      </w:r>
      <w:r w:rsidR="00BE6BFB" w:rsidRPr="00145A53">
        <w:rPr>
          <w:rFonts w:ascii="Times New Roman" w:hAnsi="Times New Roman" w:cs="Times New Roman"/>
          <w:noProof/>
          <w:sz w:val="24"/>
          <w:szCs w:val="24"/>
        </w:rPr>
        <w:t>(Bem 1995)</w:t>
      </w:r>
      <w:r w:rsidR="00A76897" w:rsidRPr="00145A53">
        <w:rPr>
          <w:rFonts w:ascii="Times New Roman" w:hAnsi="Times New Roman" w:cs="Times New Roman"/>
          <w:sz w:val="24"/>
          <w:szCs w:val="24"/>
        </w:rPr>
        <w:fldChar w:fldCharType="end"/>
      </w:r>
      <w:r w:rsidRPr="00145A53">
        <w:rPr>
          <w:rFonts w:ascii="Times New Roman" w:hAnsi="Times New Roman" w:cs="Times New Roman"/>
          <w:sz w:val="24"/>
          <w:szCs w:val="24"/>
        </w:rPr>
        <w:t>.</w:t>
      </w:r>
      <w:r w:rsidR="00087418" w:rsidRPr="00145A53">
        <w:rPr>
          <w:rFonts w:ascii="Times New Roman" w:hAnsi="Times New Roman" w:cs="Times New Roman"/>
          <w:sz w:val="24"/>
          <w:szCs w:val="24"/>
        </w:rPr>
        <w:t xml:space="preserve"> </w:t>
      </w:r>
      <w:r w:rsidRPr="00145A53">
        <w:rPr>
          <w:rFonts w:ascii="Times New Roman" w:hAnsi="Times New Roman" w:cs="Times New Roman"/>
          <w:sz w:val="24"/>
          <w:szCs w:val="24"/>
        </w:rPr>
        <w:t xml:space="preserve">Given the scarcity and future impact of </w:t>
      </w:r>
      <w:r w:rsidR="008016CB" w:rsidRPr="00145A53">
        <w:rPr>
          <w:rFonts w:ascii="Times New Roman" w:hAnsi="Times New Roman" w:cs="Times New Roman"/>
          <w:sz w:val="24"/>
          <w:szCs w:val="24"/>
        </w:rPr>
        <w:t xml:space="preserve">the </w:t>
      </w:r>
      <w:r w:rsidRPr="00145A53">
        <w:rPr>
          <w:rFonts w:ascii="Times New Roman" w:hAnsi="Times New Roman" w:cs="Times New Roman"/>
          <w:sz w:val="24"/>
          <w:szCs w:val="24"/>
        </w:rPr>
        <w:t xml:space="preserve">scholarly work, </w:t>
      </w:r>
      <w:r w:rsidR="00087945" w:rsidRPr="00145A53">
        <w:rPr>
          <w:rFonts w:ascii="Times New Roman" w:hAnsi="Times New Roman" w:cs="Times New Roman"/>
          <w:sz w:val="24"/>
          <w:szCs w:val="24"/>
        </w:rPr>
        <w:t>the main audience of this paper will be researchers and practitioners working in service supply chains</w:t>
      </w:r>
      <w:r w:rsidRPr="00145A53">
        <w:rPr>
          <w:rFonts w:ascii="Times New Roman" w:hAnsi="Times New Roman" w:cs="Times New Roman"/>
          <w:sz w:val="24"/>
          <w:szCs w:val="24"/>
        </w:rPr>
        <w:t>.</w:t>
      </w:r>
    </w:p>
    <w:p w14:paraId="22C4825B" w14:textId="40038750" w:rsidR="00F36DDA" w:rsidRPr="00145A53" w:rsidRDefault="00F36DDA" w:rsidP="00F36DDA">
      <w:pPr>
        <w:pStyle w:val="ListParagraph"/>
        <w:numPr>
          <w:ilvl w:val="0"/>
          <w:numId w:val="3"/>
        </w:numPr>
        <w:jc w:val="both"/>
        <w:rPr>
          <w:rFonts w:ascii="Times New Roman" w:hAnsi="Times New Roman" w:cs="Times New Roman"/>
          <w:sz w:val="24"/>
          <w:szCs w:val="24"/>
        </w:rPr>
      </w:pPr>
      <w:r w:rsidRPr="00145A53">
        <w:rPr>
          <w:rFonts w:ascii="Times New Roman" w:hAnsi="Times New Roman" w:cs="Times New Roman"/>
          <w:i/>
          <w:iCs/>
          <w:sz w:val="24"/>
          <w:szCs w:val="24"/>
        </w:rPr>
        <w:t>Coverage</w:t>
      </w:r>
      <w:r w:rsidRPr="00145A53">
        <w:rPr>
          <w:rFonts w:ascii="Times New Roman" w:hAnsi="Times New Roman" w:cs="Times New Roman"/>
          <w:sz w:val="24"/>
          <w:szCs w:val="24"/>
        </w:rPr>
        <w:t xml:space="preserve">: Coverage can be defined as the base of a review scope. Given the modern high pace research </w:t>
      </w:r>
      <w:r w:rsidR="008016CB" w:rsidRPr="00145A53">
        <w:rPr>
          <w:rFonts w:ascii="Times New Roman" w:hAnsi="Times New Roman" w:cs="Times New Roman"/>
          <w:sz w:val="24"/>
          <w:szCs w:val="24"/>
        </w:rPr>
        <w:t>environment</w:t>
      </w:r>
      <w:r w:rsidRPr="00145A53">
        <w:rPr>
          <w:rFonts w:ascii="Times New Roman" w:hAnsi="Times New Roman" w:cs="Times New Roman"/>
          <w:sz w:val="24"/>
          <w:szCs w:val="24"/>
        </w:rPr>
        <w:t>, this paper focuses the sample selection for this literature analysis work to be representative</w:t>
      </w:r>
      <w:r w:rsidR="008016CB" w:rsidRPr="00145A53">
        <w:rPr>
          <w:rFonts w:ascii="Times New Roman" w:hAnsi="Times New Roman" w:cs="Times New Roman"/>
          <w:sz w:val="24"/>
          <w:szCs w:val="24"/>
        </w:rPr>
        <w:t xml:space="preserve"> </w:t>
      </w:r>
      <w:r w:rsidR="007E0C29" w:rsidRPr="00145A53">
        <w:rPr>
          <w:rFonts w:ascii="Times New Roman" w:hAnsi="Times New Roman" w:cs="Times New Roman"/>
          <w:sz w:val="24"/>
          <w:szCs w:val="24"/>
        </w:rPr>
        <w:t xml:space="preserve">of </w:t>
      </w:r>
      <w:r w:rsidR="00087945" w:rsidRPr="00145A53">
        <w:rPr>
          <w:rFonts w:ascii="Times New Roman" w:hAnsi="Times New Roman" w:cs="Times New Roman"/>
          <w:sz w:val="24"/>
          <w:szCs w:val="24"/>
        </w:rPr>
        <w:t>the</w:t>
      </w:r>
      <w:r w:rsidRPr="00145A53">
        <w:rPr>
          <w:rFonts w:ascii="Times New Roman" w:hAnsi="Times New Roman" w:cs="Times New Roman"/>
          <w:sz w:val="24"/>
          <w:szCs w:val="24"/>
        </w:rPr>
        <w:t xml:space="preserve"> size and </w:t>
      </w:r>
      <w:r w:rsidR="00087945" w:rsidRPr="00145A53">
        <w:rPr>
          <w:rFonts w:ascii="Times New Roman" w:hAnsi="Times New Roman" w:cs="Times New Roman"/>
          <w:sz w:val="24"/>
          <w:szCs w:val="24"/>
        </w:rPr>
        <w:t>presence</w:t>
      </w:r>
      <w:r w:rsidRPr="00145A53">
        <w:rPr>
          <w:rFonts w:ascii="Times New Roman" w:hAnsi="Times New Roman" w:cs="Times New Roman"/>
          <w:sz w:val="24"/>
          <w:szCs w:val="24"/>
        </w:rPr>
        <w:t xml:space="preserve"> of service industries.</w:t>
      </w:r>
    </w:p>
    <w:p w14:paraId="626AE067" w14:textId="77777777" w:rsidR="000904CE" w:rsidRPr="00145A53" w:rsidRDefault="000904CE" w:rsidP="00145A53">
      <w:pPr>
        <w:pStyle w:val="ListParagraph"/>
        <w:jc w:val="both"/>
        <w:rPr>
          <w:rFonts w:ascii="Times New Roman" w:hAnsi="Times New Roman" w:cs="Times New Roman"/>
          <w:sz w:val="24"/>
          <w:szCs w:val="24"/>
        </w:rPr>
      </w:pPr>
    </w:p>
    <w:p w14:paraId="67C99567" w14:textId="77777777" w:rsidR="00F36DDA" w:rsidRPr="00145A53" w:rsidRDefault="00EE12D0" w:rsidP="00F36DDA">
      <w:pPr>
        <w:jc w:val="both"/>
        <w:rPr>
          <w:rFonts w:ascii="Times New Roman" w:hAnsi="Times New Roman" w:cs="Times New Roman"/>
          <w:b/>
          <w:bCs/>
          <w:sz w:val="24"/>
          <w:szCs w:val="24"/>
        </w:rPr>
      </w:pPr>
      <w:r w:rsidRPr="00145A53">
        <w:rPr>
          <w:rFonts w:ascii="Times New Roman" w:hAnsi="Times New Roman" w:cs="Times New Roman"/>
          <w:b/>
          <w:bCs/>
          <w:sz w:val="24"/>
          <w:szCs w:val="24"/>
        </w:rPr>
        <w:lastRenderedPageBreak/>
        <w:t>5</w:t>
      </w:r>
      <w:r w:rsidR="00F36DDA" w:rsidRPr="00145A53">
        <w:rPr>
          <w:rFonts w:ascii="Times New Roman" w:hAnsi="Times New Roman" w:cs="Times New Roman"/>
          <w:b/>
          <w:bCs/>
          <w:sz w:val="24"/>
          <w:szCs w:val="24"/>
        </w:rPr>
        <w:t xml:space="preserve">. </w:t>
      </w:r>
      <w:r w:rsidR="00C6314D" w:rsidRPr="00145A53">
        <w:rPr>
          <w:rFonts w:ascii="Times New Roman" w:hAnsi="Times New Roman" w:cs="Times New Roman"/>
          <w:b/>
          <w:bCs/>
          <w:sz w:val="24"/>
          <w:szCs w:val="24"/>
        </w:rPr>
        <w:t>Systematic literature search</w:t>
      </w:r>
    </w:p>
    <w:p w14:paraId="3B758109" w14:textId="2BF1056C" w:rsidR="00F36DDA" w:rsidRPr="00145A53" w:rsidRDefault="00FB59F9" w:rsidP="00167CFB">
      <w:pPr>
        <w:jc w:val="both"/>
        <w:rPr>
          <w:rFonts w:ascii="Times New Roman" w:hAnsi="Times New Roman" w:cs="Times New Roman"/>
          <w:sz w:val="24"/>
          <w:szCs w:val="24"/>
        </w:rPr>
      </w:pPr>
      <w:r w:rsidRPr="00145A53">
        <w:rPr>
          <w:rFonts w:ascii="Times New Roman" w:hAnsi="Times New Roman" w:cs="Times New Roman"/>
          <w:sz w:val="24"/>
          <w:szCs w:val="24"/>
        </w:rPr>
        <w:t>A s</w:t>
      </w:r>
      <w:r w:rsidR="00CB10E5" w:rsidRPr="00145A53">
        <w:rPr>
          <w:rFonts w:ascii="Times New Roman" w:hAnsi="Times New Roman" w:cs="Times New Roman"/>
          <w:sz w:val="24"/>
          <w:szCs w:val="24"/>
        </w:rPr>
        <w:t>ystematic literature search process is key to any proper literature review</w:t>
      </w:r>
      <w:r w:rsidR="00B23F30" w:rsidRPr="00145A53">
        <w:rPr>
          <w:rFonts w:ascii="Times New Roman" w:hAnsi="Times New Roman" w:cs="Times New Roman"/>
          <w:sz w:val="24"/>
          <w:szCs w:val="24"/>
        </w:rPr>
        <w:t xml:space="preserve">. </w:t>
      </w:r>
      <w:r w:rsidR="00167CFB" w:rsidRPr="00145A53">
        <w:rPr>
          <w:rFonts w:ascii="Times New Roman" w:hAnsi="Times New Roman" w:cs="Times New Roman"/>
          <w:sz w:val="24"/>
          <w:szCs w:val="24"/>
        </w:rPr>
        <w:t xml:space="preserve">A literature search encompasses the </w:t>
      </w:r>
      <w:r w:rsidR="00CB10E5" w:rsidRPr="00145A53">
        <w:rPr>
          <w:rFonts w:ascii="Times New Roman" w:hAnsi="Times New Roman" w:cs="Times New Roman"/>
          <w:sz w:val="24"/>
          <w:szCs w:val="24"/>
        </w:rPr>
        <w:t>querying</w:t>
      </w:r>
      <w:r w:rsidR="00167CFB" w:rsidRPr="00145A53">
        <w:rPr>
          <w:rFonts w:ascii="Times New Roman" w:hAnsi="Times New Roman" w:cs="Times New Roman"/>
          <w:sz w:val="24"/>
          <w:szCs w:val="24"/>
        </w:rPr>
        <w:t xml:space="preserve"> </w:t>
      </w:r>
      <w:r w:rsidRPr="00145A53">
        <w:rPr>
          <w:rFonts w:ascii="Times New Roman" w:hAnsi="Times New Roman" w:cs="Times New Roman"/>
          <w:sz w:val="24"/>
          <w:szCs w:val="24"/>
        </w:rPr>
        <w:t xml:space="preserve">of </w:t>
      </w:r>
      <w:r w:rsidR="00167CFB" w:rsidRPr="00145A53">
        <w:rPr>
          <w:rFonts w:ascii="Times New Roman" w:hAnsi="Times New Roman" w:cs="Times New Roman"/>
          <w:sz w:val="24"/>
          <w:szCs w:val="24"/>
        </w:rPr>
        <w:t xml:space="preserve">scholarly databases using keywords and retrograde searches </w:t>
      </w:r>
      <w:r w:rsidRPr="00145A53">
        <w:rPr>
          <w:rFonts w:ascii="Times New Roman" w:hAnsi="Times New Roman" w:cs="Times New Roman"/>
          <w:sz w:val="24"/>
          <w:szCs w:val="24"/>
        </w:rPr>
        <w:t>to source</w:t>
      </w:r>
      <w:r w:rsidR="00167CFB" w:rsidRPr="00145A53">
        <w:rPr>
          <w:rFonts w:ascii="Times New Roman" w:hAnsi="Times New Roman" w:cs="Times New Roman"/>
          <w:sz w:val="24"/>
          <w:szCs w:val="24"/>
        </w:rPr>
        <w:t xml:space="preserve"> </w:t>
      </w:r>
      <w:r w:rsidR="00CB10E5" w:rsidRPr="00145A53">
        <w:rPr>
          <w:rFonts w:ascii="Times New Roman" w:hAnsi="Times New Roman" w:cs="Times New Roman"/>
          <w:sz w:val="24"/>
          <w:szCs w:val="24"/>
        </w:rPr>
        <w:t xml:space="preserve">relevant </w:t>
      </w:r>
      <w:r w:rsidR="00167CFB" w:rsidRPr="00145A53">
        <w:rPr>
          <w:rFonts w:ascii="Times New Roman" w:hAnsi="Times New Roman" w:cs="Times New Roman"/>
          <w:sz w:val="24"/>
          <w:szCs w:val="24"/>
        </w:rPr>
        <w:t>articles</w:t>
      </w:r>
      <w:r w:rsidR="00A667C0" w:rsidRPr="00145A53">
        <w:rPr>
          <w:rFonts w:ascii="Times New Roman" w:hAnsi="Times New Roman" w:cs="Times New Roman"/>
          <w:sz w:val="24"/>
          <w:szCs w:val="24"/>
        </w:rPr>
        <w:t xml:space="preserve"> </w:t>
      </w:r>
      <w:r w:rsidR="00A76897" w:rsidRPr="00145A53">
        <w:rPr>
          <w:rFonts w:ascii="Times New Roman" w:hAnsi="Times New Roman" w:cs="Times New Roman"/>
          <w:sz w:val="24"/>
          <w:szCs w:val="24"/>
        </w:rPr>
        <w:fldChar w:fldCharType="begin"/>
      </w:r>
      <w:r w:rsidR="00BE6BFB" w:rsidRPr="00145A53">
        <w:rPr>
          <w:rFonts w:ascii="Times New Roman" w:hAnsi="Times New Roman" w:cs="Times New Roman"/>
          <w:sz w:val="24"/>
          <w:szCs w:val="24"/>
        </w:rPr>
        <w:instrText xml:space="preserve"> ADDIN EN.CITE &lt;EndNote&gt;&lt;Cite&gt;&lt;Author&gt;Webster&lt;/Author&gt;&lt;Year&gt;2002&lt;/Year&gt;&lt;RecNum&gt;486&lt;/RecNum&gt;&lt;DisplayText&gt;(Webster and Watson 2002)&lt;/DisplayText&gt;&lt;record&gt;&lt;rec-number&gt;486&lt;/rec-number&gt;&lt;foreign-keys&gt;&lt;key app="EN" db-id="v9pwxsf9mewv5ce0p5ipvzdnt5ezsx2fss5r" timestamp="1549337662"&gt;486&lt;/key&gt;&lt;/foreign-keys&gt;&lt;ref-type name="Journal Article"&gt;17&lt;/ref-type&gt;&lt;contributors&gt;&lt;authors&gt;&lt;author&gt;Webster, Jane&lt;/author&gt;&lt;author&gt;Watson, Richard T&lt;/author&gt;&lt;/authors&gt;&lt;/contributors&gt;&lt;titles&gt;&lt;title&gt;Analyzing the past to prepare for the future: Writing a literature review&lt;/title&gt;&lt;secondary-title&gt;MIS quarterly&lt;/secondary-title&gt;&lt;/titles&gt;&lt;periodical&gt;&lt;full-title&gt;MIS quarterly&lt;/full-title&gt;&lt;/periodical&gt;&lt;pages&gt;xiii-xxiii&lt;/pages&gt;&lt;volume&gt;26&lt;/volume&gt;&lt;number&gt;2&lt;/number&gt;&lt;dates&gt;&lt;year&gt;2002&lt;/year&gt;&lt;/dates&gt;&lt;isbn&gt;0276-7783&lt;/isbn&gt;&lt;urls&gt;&lt;/urls&gt;&lt;/record&gt;&lt;/Cite&gt;&lt;/EndNote&gt;</w:instrText>
      </w:r>
      <w:r w:rsidR="00A76897" w:rsidRPr="00145A53">
        <w:rPr>
          <w:rFonts w:ascii="Times New Roman" w:hAnsi="Times New Roman" w:cs="Times New Roman"/>
          <w:sz w:val="24"/>
          <w:szCs w:val="24"/>
        </w:rPr>
        <w:fldChar w:fldCharType="separate"/>
      </w:r>
      <w:r w:rsidR="00BE6BFB" w:rsidRPr="00145A53">
        <w:rPr>
          <w:rFonts w:ascii="Times New Roman" w:hAnsi="Times New Roman" w:cs="Times New Roman"/>
          <w:noProof/>
          <w:sz w:val="24"/>
          <w:szCs w:val="24"/>
        </w:rPr>
        <w:t>(Webster and Watson 2002)</w:t>
      </w:r>
      <w:r w:rsidR="00A76897" w:rsidRPr="00145A53">
        <w:rPr>
          <w:rFonts w:ascii="Times New Roman" w:hAnsi="Times New Roman" w:cs="Times New Roman"/>
          <w:sz w:val="24"/>
          <w:szCs w:val="24"/>
        </w:rPr>
        <w:fldChar w:fldCharType="end"/>
      </w:r>
      <w:r w:rsidR="00167CFB" w:rsidRPr="00145A53">
        <w:rPr>
          <w:rFonts w:ascii="Times New Roman" w:hAnsi="Times New Roman" w:cs="Times New Roman"/>
          <w:sz w:val="24"/>
          <w:szCs w:val="24"/>
        </w:rPr>
        <w:t>.</w:t>
      </w:r>
      <w:r w:rsidR="00CB10E5" w:rsidRPr="00145A53">
        <w:rPr>
          <w:rFonts w:ascii="Times New Roman" w:hAnsi="Times New Roman" w:cs="Times New Roman"/>
          <w:sz w:val="24"/>
          <w:szCs w:val="24"/>
        </w:rPr>
        <w:t xml:space="preserve"> </w:t>
      </w:r>
      <w:r w:rsidR="00FB4AA9" w:rsidRPr="00145A53">
        <w:rPr>
          <w:rFonts w:ascii="Times New Roman" w:hAnsi="Times New Roman" w:cs="Times New Roman"/>
          <w:sz w:val="24"/>
          <w:szCs w:val="24"/>
        </w:rPr>
        <w:t>As per the</w:t>
      </w:r>
      <w:r w:rsidR="0021498A" w:rsidRPr="00145A53">
        <w:rPr>
          <w:rFonts w:ascii="Times New Roman" w:hAnsi="Times New Roman" w:cs="Times New Roman"/>
          <w:sz w:val="24"/>
          <w:szCs w:val="24"/>
        </w:rPr>
        <w:t xml:space="preserve"> work of vom Brocke et al. </w:t>
      </w:r>
      <w:r w:rsidR="00A76897" w:rsidRPr="00145A53">
        <w:rPr>
          <w:rFonts w:ascii="Times New Roman" w:hAnsi="Times New Roman" w:cs="Times New Roman"/>
          <w:sz w:val="24"/>
          <w:szCs w:val="24"/>
        </w:rPr>
        <w:fldChar w:fldCharType="begin"/>
      </w:r>
      <w:r w:rsidR="008F1E3E" w:rsidRPr="00145A53">
        <w:rPr>
          <w:rFonts w:ascii="Times New Roman" w:hAnsi="Times New Roman" w:cs="Times New Roman"/>
          <w:sz w:val="24"/>
          <w:szCs w:val="24"/>
        </w:rPr>
        <w:instrText xml:space="preserve"> ADDIN EN.CITE &lt;EndNote&gt;&lt;Cite ExcludeAuth="1"&gt;&lt;Author&gt;Vom Brocke&lt;/Author&gt;&lt;Year&gt;2009&lt;/Year&gt;&lt;RecNum&gt;161&lt;/RecNum&gt;&lt;DisplayText&gt;(2009)&lt;/DisplayText&gt;&lt;record&gt;&lt;rec-number&gt;161&lt;/rec-number&gt;&lt;foreign-keys&gt;&lt;key app="EN" db-id="eavx2p0su9ewdbevx005ptrvrd5xwawpza0z" timestamp="1568084406"&gt;161&lt;/key&gt;&lt;/foreign-keys&gt;&lt;ref-type name="Conference Proceedings"&gt;10&lt;/ref-type&gt;&lt;contributors&gt;&lt;authors&gt;&lt;author&gt;Vom Brocke, Jan&lt;/author&gt;&lt;author&gt;Simons, Alexander&lt;/author&gt;&lt;author&gt;Niehaves, Bjoern&lt;/author&gt;&lt;author&gt;Riemer, Kai&lt;/author&gt;&lt;author&gt;Plattfaut, Ralf&lt;/author&gt;&lt;author&gt;Cleven, Anne&lt;/author&gt;&lt;/authors&gt;&lt;/contributors&gt;&lt;titles&gt;&lt;title&gt;Reconstructing the giant: On the importance of rigour in documenting the literature search process&lt;/title&gt;&lt;secondary-title&gt;ECIS&lt;/secondary-title&gt;&lt;/titles&gt;&lt;pages&gt;2206-2217&lt;/pages&gt;&lt;volume&gt;9&lt;/volume&gt;&lt;dates&gt;&lt;year&gt;2009&lt;/year&gt;&lt;/dates&gt;&lt;urls&gt;&lt;/urls&gt;&lt;/record&gt;&lt;/Cite&gt;&lt;/EndNote&gt;</w:instrText>
      </w:r>
      <w:r w:rsidR="00A76897" w:rsidRPr="00145A53">
        <w:rPr>
          <w:rFonts w:ascii="Times New Roman" w:hAnsi="Times New Roman" w:cs="Times New Roman"/>
          <w:sz w:val="24"/>
          <w:szCs w:val="24"/>
        </w:rPr>
        <w:fldChar w:fldCharType="separate"/>
      </w:r>
      <w:r w:rsidR="00822D53" w:rsidRPr="00145A53">
        <w:rPr>
          <w:rFonts w:ascii="Times New Roman" w:hAnsi="Times New Roman" w:cs="Times New Roman"/>
          <w:noProof/>
          <w:sz w:val="24"/>
          <w:szCs w:val="24"/>
        </w:rPr>
        <w:t>(2009)</w:t>
      </w:r>
      <w:r w:rsidR="00A76897" w:rsidRPr="00145A53">
        <w:rPr>
          <w:rFonts w:ascii="Times New Roman" w:hAnsi="Times New Roman" w:cs="Times New Roman"/>
          <w:sz w:val="24"/>
          <w:szCs w:val="24"/>
        </w:rPr>
        <w:fldChar w:fldCharType="end"/>
      </w:r>
      <w:r w:rsidR="001F40AA" w:rsidRPr="00145A53">
        <w:rPr>
          <w:rFonts w:ascii="Times New Roman" w:hAnsi="Times New Roman" w:cs="Times New Roman"/>
          <w:sz w:val="24"/>
          <w:szCs w:val="24"/>
        </w:rPr>
        <w:t>,</w:t>
      </w:r>
      <w:r w:rsidR="0021498A" w:rsidRPr="00145A53">
        <w:rPr>
          <w:rFonts w:ascii="Times New Roman" w:hAnsi="Times New Roman" w:cs="Times New Roman"/>
          <w:sz w:val="24"/>
          <w:szCs w:val="24"/>
        </w:rPr>
        <w:t xml:space="preserve"> this paper uses a non-repetitive strategy to search through the current </w:t>
      </w:r>
      <w:r w:rsidR="00FB4AA9" w:rsidRPr="00145A53">
        <w:rPr>
          <w:rFonts w:ascii="Times New Roman" w:hAnsi="Times New Roman" w:cs="Times New Roman"/>
          <w:sz w:val="24"/>
          <w:szCs w:val="24"/>
        </w:rPr>
        <w:t>databases, as described below:</w:t>
      </w:r>
    </w:p>
    <w:p w14:paraId="25E41056" w14:textId="77777777" w:rsidR="001C38EC" w:rsidRPr="00145A53" w:rsidRDefault="0021498A" w:rsidP="00A7259C">
      <w:pPr>
        <w:pStyle w:val="ListParagraph"/>
        <w:numPr>
          <w:ilvl w:val="0"/>
          <w:numId w:val="7"/>
        </w:numPr>
        <w:jc w:val="both"/>
        <w:rPr>
          <w:rFonts w:ascii="Times New Roman" w:hAnsi="Times New Roman" w:cs="Times New Roman"/>
          <w:sz w:val="24"/>
          <w:szCs w:val="24"/>
        </w:rPr>
      </w:pPr>
      <w:r w:rsidRPr="00145A53">
        <w:rPr>
          <w:rFonts w:ascii="Times New Roman" w:hAnsi="Times New Roman" w:cs="Times New Roman"/>
          <w:i/>
          <w:iCs/>
          <w:sz w:val="24"/>
          <w:szCs w:val="24"/>
        </w:rPr>
        <w:t xml:space="preserve">Journal </w:t>
      </w:r>
      <w:r w:rsidR="007844A3" w:rsidRPr="00145A53">
        <w:rPr>
          <w:rFonts w:ascii="Times New Roman" w:hAnsi="Times New Roman" w:cs="Times New Roman"/>
          <w:i/>
          <w:iCs/>
          <w:sz w:val="24"/>
          <w:szCs w:val="24"/>
        </w:rPr>
        <w:t>Selection</w:t>
      </w:r>
      <w:r w:rsidR="004A0D6C" w:rsidRPr="00145A53">
        <w:rPr>
          <w:rFonts w:ascii="Times New Roman" w:hAnsi="Times New Roman" w:cs="Times New Roman"/>
          <w:i/>
          <w:iCs/>
          <w:sz w:val="24"/>
          <w:szCs w:val="24"/>
        </w:rPr>
        <w:t xml:space="preserve">: </w:t>
      </w:r>
      <w:r w:rsidR="00FB59F9" w:rsidRPr="00145A53">
        <w:rPr>
          <w:rFonts w:ascii="Times New Roman" w:hAnsi="Times New Roman" w:cs="Times New Roman"/>
          <w:sz w:val="24"/>
          <w:szCs w:val="24"/>
        </w:rPr>
        <w:t>M</w:t>
      </w:r>
      <w:r w:rsidR="006F2844" w:rsidRPr="00145A53">
        <w:rPr>
          <w:rFonts w:ascii="Times New Roman" w:hAnsi="Times New Roman" w:cs="Times New Roman"/>
          <w:sz w:val="24"/>
          <w:szCs w:val="24"/>
        </w:rPr>
        <w:t xml:space="preserve">odern day literature </w:t>
      </w:r>
      <w:r w:rsidR="001F40AA" w:rsidRPr="00145A53">
        <w:rPr>
          <w:rFonts w:ascii="Times New Roman" w:hAnsi="Times New Roman" w:cs="Times New Roman"/>
          <w:sz w:val="24"/>
          <w:szCs w:val="24"/>
        </w:rPr>
        <w:t>search</w:t>
      </w:r>
      <w:r w:rsidR="00FB59F9" w:rsidRPr="00145A53">
        <w:rPr>
          <w:rFonts w:ascii="Times New Roman" w:hAnsi="Times New Roman" w:cs="Times New Roman"/>
          <w:sz w:val="24"/>
          <w:szCs w:val="24"/>
        </w:rPr>
        <w:t>es</w:t>
      </w:r>
      <w:r w:rsidR="001F40AA" w:rsidRPr="00145A53">
        <w:rPr>
          <w:rFonts w:ascii="Times New Roman" w:hAnsi="Times New Roman" w:cs="Times New Roman"/>
          <w:sz w:val="24"/>
          <w:szCs w:val="24"/>
        </w:rPr>
        <w:t xml:space="preserve"> primarily </w:t>
      </w:r>
      <w:r w:rsidR="00FB59F9" w:rsidRPr="00145A53">
        <w:rPr>
          <w:rFonts w:ascii="Times New Roman" w:hAnsi="Times New Roman" w:cs="Times New Roman"/>
          <w:sz w:val="24"/>
          <w:szCs w:val="24"/>
        </w:rPr>
        <w:t xml:space="preserve">rely </w:t>
      </w:r>
      <w:r w:rsidR="001F40AA" w:rsidRPr="00145A53">
        <w:rPr>
          <w:rFonts w:ascii="Times New Roman" w:hAnsi="Times New Roman" w:cs="Times New Roman"/>
          <w:sz w:val="24"/>
          <w:szCs w:val="24"/>
        </w:rPr>
        <w:t xml:space="preserve">on </w:t>
      </w:r>
      <w:r w:rsidR="001956C9" w:rsidRPr="00145A53">
        <w:rPr>
          <w:rFonts w:ascii="Times New Roman" w:hAnsi="Times New Roman" w:cs="Times New Roman"/>
          <w:sz w:val="24"/>
          <w:szCs w:val="24"/>
        </w:rPr>
        <w:t xml:space="preserve">journal </w:t>
      </w:r>
      <w:r w:rsidR="001F40AA" w:rsidRPr="00145A53">
        <w:rPr>
          <w:rFonts w:ascii="Times New Roman" w:hAnsi="Times New Roman" w:cs="Times New Roman"/>
          <w:sz w:val="24"/>
          <w:szCs w:val="24"/>
        </w:rPr>
        <w:t>databases</w:t>
      </w:r>
      <w:r w:rsidR="004A0D6C" w:rsidRPr="00145A53">
        <w:rPr>
          <w:rFonts w:ascii="Times New Roman" w:hAnsi="Times New Roman" w:cs="Times New Roman"/>
          <w:sz w:val="24"/>
          <w:szCs w:val="24"/>
        </w:rPr>
        <w:t>. To</w:t>
      </w:r>
      <w:r w:rsidR="006F2844" w:rsidRPr="00145A53">
        <w:rPr>
          <w:rFonts w:ascii="Times New Roman" w:hAnsi="Times New Roman" w:cs="Times New Roman"/>
          <w:sz w:val="24"/>
          <w:szCs w:val="24"/>
        </w:rPr>
        <w:t xml:space="preserve"> maintain </w:t>
      </w:r>
      <w:r w:rsidR="004A0D6C" w:rsidRPr="00145A53">
        <w:rPr>
          <w:rFonts w:ascii="Times New Roman" w:hAnsi="Times New Roman" w:cs="Times New Roman"/>
          <w:sz w:val="24"/>
          <w:szCs w:val="24"/>
        </w:rPr>
        <w:t>a</w:t>
      </w:r>
      <w:r w:rsidR="006F2844" w:rsidRPr="00145A53">
        <w:rPr>
          <w:rFonts w:ascii="Times New Roman" w:hAnsi="Times New Roman" w:cs="Times New Roman"/>
          <w:sz w:val="24"/>
          <w:szCs w:val="24"/>
        </w:rPr>
        <w:t xml:space="preserve"> level of </w:t>
      </w:r>
      <w:r w:rsidR="00FB59F9" w:rsidRPr="00145A53">
        <w:rPr>
          <w:rFonts w:ascii="Times New Roman" w:hAnsi="Times New Roman" w:cs="Times New Roman"/>
          <w:sz w:val="24"/>
          <w:szCs w:val="24"/>
        </w:rPr>
        <w:t xml:space="preserve">research </w:t>
      </w:r>
      <w:r w:rsidR="006F2844" w:rsidRPr="00145A53">
        <w:rPr>
          <w:rFonts w:ascii="Times New Roman" w:hAnsi="Times New Roman" w:cs="Times New Roman"/>
          <w:sz w:val="24"/>
          <w:szCs w:val="24"/>
        </w:rPr>
        <w:t xml:space="preserve">quality within </w:t>
      </w:r>
      <w:r w:rsidR="00FB59F9" w:rsidRPr="00145A53">
        <w:rPr>
          <w:rFonts w:ascii="Times New Roman" w:hAnsi="Times New Roman" w:cs="Times New Roman"/>
          <w:sz w:val="24"/>
          <w:szCs w:val="24"/>
        </w:rPr>
        <w:t xml:space="preserve">a range of </w:t>
      </w:r>
      <w:r w:rsidR="001956C9" w:rsidRPr="00145A53">
        <w:rPr>
          <w:rFonts w:ascii="Times New Roman" w:hAnsi="Times New Roman" w:cs="Times New Roman"/>
          <w:sz w:val="24"/>
          <w:szCs w:val="24"/>
        </w:rPr>
        <w:t>fields,</w:t>
      </w:r>
      <w:r w:rsidR="006F2844" w:rsidRPr="00145A53">
        <w:rPr>
          <w:rFonts w:ascii="Times New Roman" w:hAnsi="Times New Roman" w:cs="Times New Roman"/>
          <w:sz w:val="24"/>
          <w:szCs w:val="24"/>
        </w:rPr>
        <w:t xml:space="preserve"> academic</w:t>
      </w:r>
      <w:r w:rsidR="001956C9" w:rsidRPr="00145A53">
        <w:rPr>
          <w:rFonts w:ascii="Times New Roman" w:hAnsi="Times New Roman" w:cs="Times New Roman"/>
          <w:sz w:val="24"/>
          <w:szCs w:val="24"/>
        </w:rPr>
        <w:t>s</w:t>
      </w:r>
      <w:r w:rsidR="006F2844" w:rsidRPr="00145A53">
        <w:rPr>
          <w:rFonts w:ascii="Times New Roman" w:hAnsi="Times New Roman" w:cs="Times New Roman"/>
          <w:sz w:val="24"/>
          <w:szCs w:val="24"/>
        </w:rPr>
        <w:t xml:space="preserve"> n</w:t>
      </w:r>
      <w:r w:rsidR="004A0D6C" w:rsidRPr="00145A53">
        <w:rPr>
          <w:rFonts w:ascii="Times New Roman" w:hAnsi="Times New Roman" w:cs="Times New Roman"/>
          <w:sz w:val="24"/>
          <w:szCs w:val="24"/>
        </w:rPr>
        <w:t>e</w:t>
      </w:r>
      <w:r w:rsidR="006F2844" w:rsidRPr="00145A53">
        <w:rPr>
          <w:rFonts w:ascii="Times New Roman" w:hAnsi="Times New Roman" w:cs="Times New Roman"/>
          <w:sz w:val="24"/>
          <w:szCs w:val="24"/>
        </w:rPr>
        <w:t xml:space="preserve">ed to look </w:t>
      </w:r>
      <w:r w:rsidR="00FB59F9" w:rsidRPr="00145A53">
        <w:rPr>
          <w:rFonts w:ascii="Times New Roman" w:hAnsi="Times New Roman" w:cs="Times New Roman"/>
          <w:sz w:val="24"/>
          <w:szCs w:val="24"/>
        </w:rPr>
        <w:t>to the</w:t>
      </w:r>
      <w:r w:rsidR="006F2844" w:rsidRPr="00145A53">
        <w:rPr>
          <w:rFonts w:ascii="Times New Roman" w:hAnsi="Times New Roman" w:cs="Times New Roman"/>
          <w:sz w:val="24"/>
          <w:szCs w:val="24"/>
        </w:rPr>
        <w:t xml:space="preserve"> literary works of fellow researchers</w:t>
      </w:r>
      <w:r w:rsidR="004A0D6C" w:rsidRPr="00145A53">
        <w:rPr>
          <w:rFonts w:ascii="Times New Roman" w:hAnsi="Times New Roman" w:cs="Times New Roman"/>
          <w:sz w:val="24"/>
          <w:szCs w:val="24"/>
        </w:rPr>
        <w:t xml:space="preserve"> in the form of journal</w:t>
      </w:r>
      <w:r w:rsidR="001F40AA" w:rsidRPr="00145A53">
        <w:rPr>
          <w:rFonts w:ascii="Times New Roman" w:hAnsi="Times New Roman" w:cs="Times New Roman"/>
          <w:sz w:val="24"/>
          <w:szCs w:val="24"/>
        </w:rPr>
        <w:t>s</w:t>
      </w:r>
      <w:r w:rsidR="004A0D6C" w:rsidRPr="00145A53">
        <w:rPr>
          <w:rFonts w:ascii="Times New Roman" w:hAnsi="Times New Roman" w:cs="Times New Roman"/>
          <w:sz w:val="24"/>
          <w:szCs w:val="24"/>
        </w:rPr>
        <w:t xml:space="preserve"> and conference proceedings</w:t>
      </w:r>
      <w:r w:rsidR="008276F2" w:rsidRPr="00145A53">
        <w:rPr>
          <w:rFonts w:ascii="Times New Roman" w:hAnsi="Times New Roman" w:cs="Times New Roman"/>
          <w:sz w:val="24"/>
          <w:szCs w:val="24"/>
        </w:rPr>
        <w:t xml:space="preserve"> </w:t>
      </w:r>
      <w:r w:rsidR="00A76897" w:rsidRPr="00145A53">
        <w:rPr>
          <w:rFonts w:ascii="Times New Roman" w:hAnsi="Times New Roman" w:cs="Times New Roman"/>
          <w:sz w:val="24"/>
          <w:szCs w:val="24"/>
        </w:rPr>
        <w:fldChar w:fldCharType="begin"/>
      </w:r>
      <w:r w:rsidR="00BE6BFB" w:rsidRPr="00145A53">
        <w:rPr>
          <w:rFonts w:ascii="Times New Roman" w:hAnsi="Times New Roman" w:cs="Times New Roman"/>
          <w:sz w:val="24"/>
          <w:szCs w:val="24"/>
        </w:rPr>
        <w:instrText xml:space="preserve"> ADDIN EN.CITE &lt;EndNote&gt;&lt;Cite&gt;&lt;Author&gt;Rowley&lt;/Author&gt;&lt;Year&gt;2004&lt;/Year&gt;&lt;RecNum&gt;473&lt;/RecNum&gt;&lt;DisplayText&gt;(Rowley and Slack 2004)&lt;/DisplayText&gt;&lt;record&gt;&lt;rec-number&gt;473&lt;/rec-number&gt;&lt;foreign-keys&gt;&lt;key app="EN" db-id="v9pwxsf9mewv5ce0p5ipvzdnt5ezsx2fss5r" timestamp="1549337659"&gt;473&lt;/key&gt;&lt;/foreign-keys&gt;&lt;ref-type name="Journal Article"&gt;17&lt;/ref-type&gt;&lt;contributors&gt;&lt;authors&gt;&lt;author&gt;Jennifer Rowley&lt;/author&gt;&lt;author&gt;Frances Slack&lt;/author&gt;&lt;/authors&gt;&lt;/contributors&gt;&lt;titles&gt;&lt;title&gt;Conducting a literature review&lt;/title&gt;&lt;secondary-title&gt;Management Research News&lt;/secondary-title&gt;&lt;/titles&gt;&lt;periodical&gt;&lt;full-title&gt;Management Research News&lt;/full-title&gt;&lt;/periodical&gt;&lt;pages&gt;31-39&lt;/pages&gt;&lt;volume&gt;27&lt;/volume&gt;&lt;number&gt;6&lt;/number&gt;&lt;keywords&gt;&lt;keyword&gt;Serials management,Information media,Information management&lt;/keyword&gt;&lt;/keywords&gt;&lt;dates&gt;&lt;year&gt;2004&lt;/year&gt;&lt;/dates&gt;&lt;urls&gt;&lt;related-urls&gt;&lt;url&gt;http://www.emeraldinsight.com/doi/abs/10.1108/01409170410784185&lt;/url&gt;&lt;/related-urls&gt;&lt;/urls&gt;&lt;electronic-resource-num&gt;doi:10.1108/01409170410784185&lt;/electronic-resource-num&gt;&lt;/record&gt;&lt;/Cite&gt;&lt;/EndNote&gt;</w:instrText>
      </w:r>
      <w:r w:rsidR="00A76897" w:rsidRPr="00145A53">
        <w:rPr>
          <w:rFonts w:ascii="Times New Roman" w:hAnsi="Times New Roman" w:cs="Times New Roman"/>
          <w:sz w:val="24"/>
          <w:szCs w:val="24"/>
        </w:rPr>
        <w:fldChar w:fldCharType="separate"/>
      </w:r>
      <w:r w:rsidR="00BE6BFB" w:rsidRPr="00145A53">
        <w:rPr>
          <w:rFonts w:ascii="Times New Roman" w:hAnsi="Times New Roman" w:cs="Times New Roman"/>
          <w:noProof/>
          <w:sz w:val="24"/>
          <w:szCs w:val="24"/>
        </w:rPr>
        <w:t>(Rowley and Slack 2004)</w:t>
      </w:r>
      <w:r w:rsidR="00A76897" w:rsidRPr="00145A53">
        <w:rPr>
          <w:rFonts w:ascii="Times New Roman" w:hAnsi="Times New Roman" w:cs="Times New Roman"/>
          <w:sz w:val="24"/>
          <w:szCs w:val="24"/>
        </w:rPr>
        <w:fldChar w:fldCharType="end"/>
      </w:r>
      <w:r w:rsidR="004A0D6C" w:rsidRPr="00145A53">
        <w:rPr>
          <w:rFonts w:ascii="Times New Roman" w:hAnsi="Times New Roman" w:cs="Times New Roman"/>
          <w:sz w:val="24"/>
          <w:szCs w:val="24"/>
        </w:rPr>
        <w:t>.</w:t>
      </w:r>
      <w:r w:rsidR="00A667C0" w:rsidRPr="00145A53">
        <w:rPr>
          <w:rFonts w:ascii="Times New Roman" w:hAnsi="Times New Roman" w:cs="Times New Roman"/>
          <w:sz w:val="24"/>
          <w:szCs w:val="24"/>
        </w:rPr>
        <w:t xml:space="preserve"> </w:t>
      </w:r>
      <w:r w:rsidR="004A0D6C" w:rsidRPr="00145A53">
        <w:rPr>
          <w:rFonts w:ascii="Times New Roman" w:hAnsi="Times New Roman" w:cs="Times New Roman"/>
          <w:sz w:val="24"/>
          <w:szCs w:val="24"/>
        </w:rPr>
        <w:t xml:space="preserve">This paper </w:t>
      </w:r>
      <w:r w:rsidR="00201113" w:rsidRPr="00145A53">
        <w:rPr>
          <w:rFonts w:ascii="Times New Roman" w:hAnsi="Times New Roman" w:cs="Times New Roman"/>
          <w:sz w:val="24"/>
          <w:szCs w:val="24"/>
        </w:rPr>
        <w:t xml:space="preserve">used </w:t>
      </w:r>
      <w:r w:rsidR="004A0D6C" w:rsidRPr="00145A53">
        <w:rPr>
          <w:rFonts w:ascii="Times New Roman" w:hAnsi="Times New Roman" w:cs="Times New Roman"/>
          <w:sz w:val="24"/>
          <w:szCs w:val="24"/>
        </w:rPr>
        <w:t xml:space="preserve">peer reviewed journals rather than conference proceedings. The search process </w:t>
      </w:r>
      <w:r w:rsidR="00201113" w:rsidRPr="00145A53">
        <w:rPr>
          <w:rFonts w:ascii="Times New Roman" w:hAnsi="Times New Roman" w:cs="Times New Roman"/>
          <w:sz w:val="24"/>
          <w:szCs w:val="24"/>
        </w:rPr>
        <w:t xml:space="preserve">was </w:t>
      </w:r>
      <w:r w:rsidR="00FB59F9" w:rsidRPr="00145A53">
        <w:rPr>
          <w:rFonts w:ascii="Times New Roman" w:hAnsi="Times New Roman" w:cs="Times New Roman"/>
          <w:sz w:val="24"/>
          <w:szCs w:val="24"/>
        </w:rPr>
        <w:t xml:space="preserve">performed </w:t>
      </w:r>
      <w:r w:rsidR="001C38EC" w:rsidRPr="00145A53">
        <w:rPr>
          <w:rFonts w:ascii="Times New Roman" w:hAnsi="Times New Roman" w:cs="Times New Roman"/>
          <w:sz w:val="24"/>
          <w:szCs w:val="24"/>
        </w:rPr>
        <w:t xml:space="preserve">in a </w:t>
      </w:r>
      <w:r w:rsidR="004A0D6C" w:rsidRPr="00145A53">
        <w:rPr>
          <w:rFonts w:ascii="Times New Roman" w:hAnsi="Times New Roman" w:cs="Times New Roman"/>
          <w:sz w:val="24"/>
          <w:szCs w:val="24"/>
        </w:rPr>
        <w:t xml:space="preserve">highly controlled </w:t>
      </w:r>
      <w:r w:rsidR="001F40AA" w:rsidRPr="00145A53">
        <w:rPr>
          <w:rFonts w:ascii="Times New Roman" w:hAnsi="Times New Roman" w:cs="Times New Roman"/>
          <w:sz w:val="24"/>
          <w:szCs w:val="24"/>
        </w:rPr>
        <w:t xml:space="preserve">manner </w:t>
      </w:r>
      <w:r w:rsidR="004A0D6C" w:rsidRPr="00145A53">
        <w:rPr>
          <w:rFonts w:ascii="Times New Roman" w:hAnsi="Times New Roman" w:cs="Times New Roman"/>
          <w:sz w:val="24"/>
          <w:szCs w:val="24"/>
        </w:rPr>
        <w:t xml:space="preserve">and </w:t>
      </w:r>
      <w:r w:rsidR="00201113" w:rsidRPr="00145A53">
        <w:rPr>
          <w:rFonts w:ascii="Times New Roman" w:hAnsi="Times New Roman" w:cs="Times New Roman"/>
          <w:sz w:val="24"/>
          <w:szCs w:val="24"/>
        </w:rPr>
        <w:t>wa</w:t>
      </w:r>
      <w:r w:rsidR="001F40AA" w:rsidRPr="00145A53">
        <w:rPr>
          <w:rFonts w:ascii="Times New Roman" w:hAnsi="Times New Roman" w:cs="Times New Roman"/>
          <w:sz w:val="24"/>
          <w:szCs w:val="24"/>
        </w:rPr>
        <w:t xml:space="preserve">s further refined </w:t>
      </w:r>
      <w:r w:rsidR="004A0D6C" w:rsidRPr="00145A53">
        <w:rPr>
          <w:rFonts w:ascii="Times New Roman" w:hAnsi="Times New Roman" w:cs="Times New Roman"/>
          <w:sz w:val="24"/>
          <w:szCs w:val="24"/>
        </w:rPr>
        <w:t xml:space="preserve">by the </w:t>
      </w:r>
      <w:r w:rsidR="00FB59F9" w:rsidRPr="00145A53">
        <w:rPr>
          <w:rFonts w:ascii="Times New Roman" w:hAnsi="Times New Roman" w:cs="Times New Roman"/>
          <w:sz w:val="24"/>
          <w:szCs w:val="24"/>
        </w:rPr>
        <w:t xml:space="preserve">high </w:t>
      </w:r>
      <w:r w:rsidR="001956C9" w:rsidRPr="00145A53">
        <w:rPr>
          <w:rFonts w:ascii="Times New Roman" w:hAnsi="Times New Roman" w:cs="Times New Roman"/>
          <w:sz w:val="24"/>
          <w:szCs w:val="24"/>
        </w:rPr>
        <w:t xml:space="preserve">publication </w:t>
      </w:r>
      <w:r w:rsidR="00282B50" w:rsidRPr="00145A53">
        <w:rPr>
          <w:rFonts w:ascii="Times New Roman" w:hAnsi="Times New Roman" w:cs="Times New Roman"/>
          <w:sz w:val="24"/>
          <w:szCs w:val="24"/>
        </w:rPr>
        <w:t>standards</w:t>
      </w:r>
      <w:r w:rsidR="00FB59F9" w:rsidRPr="00145A53">
        <w:rPr>
          <w:rFonts w:ascii="Times New Roman" w:hAnsi="Times New Roman" w:cs="Times New Roman"/>
          <w:sz w:val="24"/>
          <w:szCs w:val="24"/>
        </w:rPr>
        <w:t xml:space="preserve"> of journals</w:t>
      </w:r>
      <w:r w:rsidR="008C56F2" w:rsidRPr="00145A53">
        <w:rPr>
          <w:rFonts w:ascii="Times New Roman" w:hAnsi="Times New Roman" w:cs="Times New Roman"/>
          <w:sz w:val="24"/>
          <w:szCs w:val="24"/>
        </w:rPr>
        <w:t xml:space="preserve"> </w:t>
      </w:r>
      <w:r w:rsidR="00A76897" w:rsidRPr="00145A53">
        <w:rPr>
          <w:rFonts w:ascii="Times New Roman" w:hAnsi="Times New Roman" w:cs="Times New Roman"/>
          <w:sz w:val="24"/>
          <w:szCs w:val="24"/>
        </w:rPr>
        <w:fldChar w:fldCharType="begin"/>
      </w:r>
      <w:r w:rsidR="00BE6BFB" w:rsidRPr="00145A53">
        <w:rPr>
          <w:rFonts w:ascii="Times New Roman" w:hAnsi="Times New Roman" w:cs="Times New Roman"/>
          <w:sz w:val="24"/>
          <w:szCs w:val="24"/>
        </w:rPr>
        <w:instrText xml:space="preserve"> ADDIN EN.CITE &lt;EndNote&gt;&lt;Cite&gt;&lt;Author&gt;Flick&lt;/Author&gt;&lt;Year&gt;2008&lt;/Year&gt;&lt;RecNum&gt;487&lt;/RecNum&gt;&lt;DisplayText&gt;(Flick 2008)&lt;/DisplayText&gt;&lt;record&gt;&lt;rec-number&gt;487&lt;/rec-number&gt;&lt;foreign-keys&gt;&lt;key app="EN" db-id="v9pwxsf9mewv5ce0p5ipvzdnt5ezsx2fss5r" timestamp="1549337662"&gt;487&lt;/key&gt;&lt;/foreign-keys&gt;&lt;ref-type name="Book"&gt;6&lt;/ref-type&gt;&lt;contributors&gt;&lt;authors&gt;&lt;author&gt;Flick, Uwe&lt;/author&gt;&lt;/authors&gt;&lt;/contributors&gt;&lt;titles&gt;&lt;title&gt;Managing quality in qualitative research&lt;/title&gt;&lt;/titles&gt;&lt;dates&gt;&lt;year&gt;2008&lt;/year&gt;&lt;/dates&gt;&lt;publisher&gt;Sage&lt;/publisher&gt;&lt;isbn&gt;1446238733&lt;/isbn&gt;&lt;urls&gt;&lt;/urls&gt;&lt;/record&gt;&lt;/Cite&gt;&lt;/EndNote&gt;</w:instrText>
      </w:r>
      <w:r w:rsidR="00A76897" w:rsidRPr="00145A53">
        <w:rPr>
          <w:rFonts w:ascii="Times New Roman" w:hAnsi="Times New Roman" w:cs="Times New Roman"/>
          <w:sz w:val="24"/>
          <w:szCs w:val="24"/>
        </w:rPr>
        <w:fldChar w:fldCharType="separate"/>
      </w:r>
      <w:r w:rsidR="00BE6BFB" w:rsidRPr="00145A53">
        <w:rPr>
          <w:rFonts w:ascii="Times New Roman" w:hAnsi="Times New Roman" w:cs="Times New Roman"/>
          <w:noProof/>
          <w:sz w:val="24"/>
          <w:szCs w:val="24"/>
        </w:rPr>
        <w:t>(Flick 2008)</w:t>
      </w:r>
      <w:r w:rsidR="00A76897" w:rsidRPr="00145A53">
        <w:rPr>
          <w:rFonts w:ascii="Times New Roman" w:hAnsi="Times New Roman" w:cs="Times New Roman"/>
          <w:sz w:val="24"/>
          <w:szCs w:val="24"/>
        </w:rPr>
        <w:fldChar w:fldCharType="end"/>
      </w:r>
      <w:r w:rsidR="004A0D6C" w:rsidRPr="00145A53">
        <w:rPr>
          <w:rFonts w:ascii="Times New Roman" w:hAnsi="Times New Roman" w:cs="Times New Roman"/>
          <w:sz w:val="24"/>
          <w:szCs w:val="24"/>
        </w:rPr>
        <w:t>.</w:t>
      </w:r>
      <w:r w:rsidR="00A667C0" w:rsidRPr="00145A53">
        <w:rPr>
          <w:rFonts w:ascii="Times New Roman" w:hAnsi="Times New Roman" w:cs="Times New Roman"/>
          <w:sz w:val="24"/>
          <w:szCs w:val="24"/>
        </w:rPr>
        <w:t xml:space="preserve"> </w:t>
      </w:r>
      <w:r w:rsidR="00FB59F9" w:rsidRPr="00145A53">
        <w:rPr>
          <w:rFonts w:ascii="Times New Roman" w:hAnsi="Times New Roman" w:cs="Times New Roman"/>
          <w:sz w:val="24"/>
          <w:szCs w:val="24"/>
        </w:rPr>
        <w:t xml:space="preserve">This </w:t>
      </w:r>
      <w:r w:rsidR="004A0D6C" w:rsidRPr="00145A53">
        <w:rPr>
          <w:rFonts w:ascii="Times New Roman" w:hAnsi="Times New Roman" w:cs="Times New Roman"/>
          <w:sz w:val="24"/>
          <w:szCs w:val="24"/>
        </w:rPr>
        <w:t xml:space="preserve">paper </w:t>
      </w:r>
      <w:r w:rsidR="00201113" w:rsidRPr="00145A53">
        <w:rPr>
          <w:rFonts w:ascii="Times New Roman" w:hAnsi="Times New Roman" w:cs="Times New Roman"/>
          <w:sz w:val="24"/>
          <w:szCs w:val="24"/>
        </w:rPr>
        <w:t xml:space="preserve">used </w:t>
      </w:r>
      <w:r w:rsidR="004A0D6C" w:rsidRPr="00145A53">
        <w:rPr>
          <w:rFonts w:ascii="Times New Roman" w:hAnsi="Times New Roman" w:cs="Times New Roman"/>
          <w:sz w:val="24"/>
          <w:szCs w:val="24"/>
        </w:rPr>
        <w:t xml:space="preserve">“The International Guide to Academic Journal Quality” – by </w:t>
      </w:r>
      <w:r w:rsidR="00FB59F9" w:rsidRPr="00145A53">
        <w:rPr>
          <w:rFonts w:ascii="Times New Roman" w:hAnsi="Times New Roman" w:cs="Times New Roman"/>
          <w:sz w:val="24"/>
          <w:szCs w:val="24"/>
        </w:rPr>
        <w:t xml:space="preserve">the </w:t>
      </w:r>
      <w:r w:rsidR="004A0D6C" w:rsidRPr="00145A53">
        <w:rPr>
          <w:rFonts w:ascii="Times New Roman" w:hAnsi="Times New Roman" w:cs="Times New Roman"/>
          <w:sz w:val="24"/>
          <w:szCs w:val="24"/>
        </w:rPr>
        <w:t xml:space="preserve">Academy of Business School </w:t>
      </w:r>
      <w:r w:rsidR="002248A5" w:rsidRPr="00145A53">
        <w:rPr>
          <w:rFonts w:ascii="Times New Roman" w:hAnsi="Times New Roman" w:cs="Times New Roman"/>
          <w:sz w:val="24"/>
          <w:szCs w:val="24"/>
        </w:rPr>
        <w:t xml:space="preserve">and Australian Business Dean’s </w:t>
      </w:r>
      <w:r w:rsidR="00955E1E" w:rsidRPr="00145A53">
        <w:rPr>
          <w:rFonts w:ascii="Times New Roman" w:hAnsi="Times New Roman" w:cs="Times New Roman"/>
          <w:sz w:val="24"/>
          <w:szCs w:val="24"/>
        </w:rPr>
        <w:t>Council</w:t>
      </w:r>
      <w:r w:rsidR="002248A5" w:rsidRPr="00145A53">
        <w:rPr>
          <w:rFonts w:ascii="Times New Roman" w:hAnsi="Times New Roman" w:cs="Times New Roman"/>
          <w:sz w:val="24"/>
          <w:szCs w:val="24"/>
        </w:rPr>
        <w:t xml:space="preserve"> </w:t>
      </w:r>
      <w:r w:rsidR="004A0D6C" w:rsidRPr="00145A53">
        <w:rPr>
          <w:rFonts w:ascii="Times New Roman" w:hAnsi="Times New Roman" w:cs="Times New Roman"/>
          <w:sz w:val="24"/>
          <w:szCs w:val="24"/>
        </w:rPr>
        <w:t xml:space="preserve">ranking to </w:t>
      </w:r>
      <w:r w:rsidR="001956C9" w:rsidRPr="00145A53">
        <w:rPr>
          <w:rFonts w:ascii="Times New Roman" w:hAnsi="Times New Roman" w:cs="Times New Roman"/>
          <w:sz w:val="24"/>
          <w:szCs w:val="24"/>
        </w:rPr>
        <w:t>address the quality issue</w:t>
      </w:r>
      <w:r w:rsidR="004A0D6C" w:rsidRPr="00145A53">
        <w:rPr>
          <w:rFonts w:ascii="Times New Roman" w:hAnsi="Times New Roman" w:cs="Times New Roman"/>
          <w:sz w:val="24"/>
          <w:szCs w:val="24"/>
        </w:rPr>
        <w:t xml:space="preserve"> and select the </w:t>
      </w:r>
      <w:r w:rsidR="00FB59F9" w:rsidRPr="00145A53">
        <w:rPr>
          <w:rFonts w:ascii="Times New Roman" w:hAnsi="Times New Roman" w:cs="Times New Roman"/>
          <w:sz w:val="24"/>
          <w:szCs w:val="24"/>
        </w:rPr>
        <w:t xml:space="preserve">best </w:t>
      </w:r>
      <w:r w:rsidR="004A0D6C" w:rsidRPr="00145A53">
        <w:rPr>
          <w:rFonts w:ascii="Times New Roman" w:hAnsi="Times New Roman" w:cs="Times New Roman"/>
          <w:sz w:val="24"/>
          <w:szCs w:val="24"/>
        </w:rPr>
        <w:t xml:space="preserve">journals. </w:t>
      </w:r>
      <w:r w:rsidR="001F40AA" w:rsidRPr="00145A53">
        <w:rPr>
          <w:rFonts w:ascii="Times New Roman" w:hAnsi="Times New Roman" w:cs="Times New Roman"/>
          <w:sz w:val="24"/>
          <w:szCs w:val="24"/>
        </w:rPr>
        <w:t>Apart for this</w:t>
      </w:r>
      <w:r w:rsidR="004A0D6C" w:rsidRPr="00145A53">
        <w:rPr>
          <w:rFonts w:ascii="Times New Roman" w:hAnsi="Times New Roman" w:cs="Times New Roman"/>
          <w:sz w:val="24"/>
          <w:szCs w:val="24"/>
        </w:rPr>
        <w:t xml:space="preserve">, </w:t>
      </w:r>
      <w:r w:rsidR="001956C9" w:rsidRPr="00145A53">
        <w:rPr>
          <w:rFonts w:ascii="Times New Roman" w:hAnsi="Times New Roman" w:cs="Times New Roman"/>
          <w:sz w:val="24"/>
          <w:szCs w:val="24"/>
        </w:rPr>
        <w:t xml:space="preserve">around </w:t>
      </w:r>
      <w:r w:rsidR="00A7259C" w:rsidRPr="00145A53">
        <w:rPr>
          <w:rFonts w:ascii="Times New Roman" w:hAnsi="Times New Roman" w:cs="Times New Roman"/>
          <w:sz w:val="24"/>
          <w:szCs w:val="24"/>
        </w:rPr>
        <w:t>ten</w:t>
      </w:r>
      <w:r w:rsidR="001956C9" w:rsidRPr="00145A53">
        <w:rPr>
          <w:rFonts w:ascii="Times New Roman" w:hAnsi="Times New Roman" w:cs="Times New Roman"/>
          <w:sz w:val="24"/>
          <w:szCs w:val="24"/>
        </w:rPr>
        <w:t xml:space="preserve"> percent of </w:t>
      </w:r>
      <w:r w:rsidR="001F40AA" w:rsidRPr="00145A53">
        <w:rPr>
          <w:rFonts w:ascii="Times New Roman" w:hAnsi="Times New Roman" w:cs="Times New Roman"/>
          <w:sz w:val="24"/>
          <w:szCs w:val="24"/>
        </w:rPr>
        <w:t>additional</w:t>
      </w:r>
      <w:r w:rsidR="001956C9" w:rsidRPr="00145A53">
        <w:rPr>
          <w:rFonts w:ascii="Times New Roman" w:hAnsi="Times New Roman" w:cs="Times New Roman"/>
          <w:sz w:val="24"/>
          <w:szCs w:val="24"/>
        </w:rPr>
        <w:t xml:space="preserve"> journal</w:t>
      </w:r>
      <w:r w:rsidR="001F40AA" w:rsidRPr="00145A53">
        <w:rPr>
          <w:rFonts w:ascii="Times New Roman" w:hAnsi="Times New Roman" w:cs="Times New Roman"/>
          <w:sz w:val="24"/>
          <w:szCs w:val="24"/>
        </w:rPr>
        <w:t xml:space="preserve"> paper</w:t>
      </w:r>
      <w:r w:rsidR="001956C9" w:rsidRPr="00145A53">
        <w:rPr>
          <w:rFonts w:ascii="Times New Roman" w:hAnsi="Times New Roman" w:cs="Times New Roman"/>
          <w:sz w:val="24"/>
          <w:szCs w:val="24"/>
        </w:rPr>
        <w:t xml:space="preserve">s </w:t>
      </w:r>
      <w:r w:rsidR="001F40AA" w:rsidRPr="00145A53">
        <w:rPr>
          <w:rFonts w:ascii="Times New Roman" w:hAnsi="Times New Roman" w:cs="Times New Roman"/>
          <w:sz w:val="24"/>
          <w:szCs w:val="24"/>
        </w:rPr>
        <w:t xml:space="preserve">were </w:t>
      </w:r>
      <w:r w:rsidR="001956C9" w:rsidRPr="00145A53">
        <w:rPr>
          <w:rFonts w:ascii="Times New Roman" w:hAnsi="Times New Roman" w:cs="Times New Roman"/>
          <w:sz w:val="24"/>
          <w:szCs w:val="24"/>
        </w:rPr>
        <w:t xml:space="preserve">also selected </w:t>
      </w:r>
      <w:r w:rsidR="001F40AA" w:rsidRPr="00145A53">
        <w:rPr>
          <w:rFonts w:ascii="Times New Roman" w:hAnsi="Times New Roman" w:cs="Times New Roman"/>
          <w:sz w:val="24"/>
          <w:szCs w:val="24"/>
        </w:rPr>
        <w:t>due to their high citation records</w:t>
      </w:r>
      <w:r w:rsidR="001956C9" w:rsidRPr="00145A53">
        <w:rPr>
          <w:rFonts w:ascii="Times New Roman" w:hAnsi="Times New Roman" w:cs="Times New Roman"/>
          <w:sz w:val="24"/>
          <w:szCs w:val="24"/>
        </w:rPr>
        <w:t xml:space="preserve">. </w:t>
      </w:r>
    </w:p>
    <w:p w14:paraId="39537375" w14:textId="77777777" w:rsidR="00A7259C" w:rsidRPr="00145A53" w:rsidRDefault="00A7259C" w:rsidP="00A7259C">
      <w:pPr>
        <w:pStyle w:val="ListParagraph"/>
        <w:jc w:val="both"/>
        <w:rPr>
          <w:rFonts w:ascii="Times New Roman" w:hAnsi="Times New Roman" w:cs="Times New Roman"/>
          <w:sz w:val="24"/>
          <w:szCs w:val="24"/>
        </w:rPr>
      </w:pPr>
    </w:p>
    <w:p w14:paraId="51811C88" w14:textId="77777777" w:rsidR="0021498A" w:rsidRPr="00145A53" w:rsidRDefault="00FA4FD2" w:rsidP="00FA4FD2">
      <w:pPr>
        <w:pStyle w:val="ListParagraph"/>
        <w:numPr>
          <w:ilvl w:val="0"/>
          <w:numId w:val="9"/>
        </w:numPr>
        <w:jc w:val="both"/>
        <w:rPr>
          <w:rFonts w:ascii="Times New Roman" w:hAnsi="Times New Roman" w:cs="Times New Roman"/>
          <w:sz w:val="24"/>
          <w:szCs w:val="24"/>
        </w:rPr>
      </w:pPr>
      <w:r w:rsidRPr="00145A53">
        <w:rPr>
          <w:rFonts w:ascii="Times New Roman" w:hAnsi="Times New Roman" w:cs="Times New Roman"/>
          <w:i/>
          <w:iCs/>
          <w:sz w:val="24"/>
          <w:szCs w:val="24"/>
        </w:rPr>
        <w:t>Database selection</w:t>
      </w:r>
      <w:r w:rsidRPr="00145A53">
        <w:rPr>
          <w:rFonts w:ascii="Times New Roman" w:hAnsi="Times New Roman" w:cs="Times New Roman"/>
          <w:sz w:val="24"/>
          <w:szCs w:val="24"/>
        </w:rPr>
        <w:t>:</w:t>
      </w:r>
      <w:r w:rsidR="002D48F4" w:rsidRPr="00145A53">
        <w:rPr>
          <w:rFonts w:ascii="Times New Roman" w:hAnsi="Times New Roman" w:cs="Times New Roman"/>
          <w:sz w:val="24"/>
          <w:szCs w:val="24"/>
        </w:rPr>
        <w:t xml:space="preserve"> </w:t>
      </w:r>
      <w:r w:rsidRPr="00145A53">
        <w:rPr>
          <w:rFonts w:ascii="Times New Roman" w:hAnsi="Times New Roman" w:cs="Times New Roman"/>
          <w:sz w:val="24"/>
          <w:szCs w:val="24"/>
        </w:rPr>
        <w:t xml:space="preserve">A number of databases are </w:t>
      </w:r>
      <w:r w:rsidR="002D48F4" w:rsidRPr="00145A53">
        <w:rPr>
          <w:rFonts w:ascii="Times New Roman" w:hAnsi="Times New Roman" w:cs="Times New Roman"/>
          <w:sz w:val="24"/>
          <w:szCs w:val="24"/>
        </w:rPr>
        <w:t>available</w:t>
      </w:r>
      <w:r w:rsidRPr="00145A53">
        <w:rPr>
          <w:rFonts w:ascii="Times New Roman" w:hAnsi="Times New Roman" w:cs="Times New Roman"/>
          <w:sz w:val="24"/>
          <w:szCs w:val="24"/>
        </w:rPr>
        <w:t xml:space="preserve"> for management researchers</w:t>
      </w:r>
      <w:r w:rsidR="002D48F4" w:rsidRPr="00145A53">
        <w:rPr>
          <w:rFonts w:ascii="Times New Roman" w:hAnsi="Times New Roman" w:cs="Times New Roman"/>
          <w:sz w:val="24"/>
          <w:szCs w:val="24"/>
        </w:rPr>
        <w:t xml:space="preserve">. Given the content </w:t>
      </w:r>
      <w:r w:rsidR="00201113" w:rsidRPr="00145A53">
        <w:rPr>
          <w:rFonts w:ascii="Times New Roman" w:hAnsi="Times New Roman" w:cs="Times New Roman"/>
          <w:sz w:val="24"/>
          <w:szCs w:val="24"/>
        </w:rPr>
        <w:t xml:space="preserve">of </w:t>
      </w:r>
      <w:r w:rsidR="002D48F4" w:rsidRPr="00145A53">
        <w:rPr>
          <w:rFonts w:ascii="Times New Roman" w:hAnsi="Times New Roman" w:cs="Times New Roman"/>
          <w:sz w:val="24"/>
          <w:szCs w:val="24"/>
        </w:rPr>
        <w:t>this paper</w:t>
      </w:r>
      <w:r w:rsidR="001F40AA" w:rsidRPr="00145A53">
        <w:rPr>
          <w:rFonts w:ascii="Times New Roman" w:hAnsi="Times New Roman" w:cs="Times New Roman"/>
          <w:sz w:val="24"/>
          <w:szCs w:val="24"/>
        </w:rPr>
        <w:t xml:space="preserve">, we </w:t>
      </w:r>
      <w:r w:rsidR="002D48F4" w:rsidRPr="00145A53">
        <w:rPr>
          <w:rFonts w:ascii="Times New Roman" w:hAnsi="Times New Roman" w:cs="Times New Roman"/>
          <w:sz w:val="24"/>
          <w:szCs w:val="24"/>
        </w:rPr>
        <w:t>use</w:t>
      </w:r>
      <w:r w:rsidR="00201113" w:rsidRPr="00145A53">
        <w:rPr>
          <w:rFonts w:ascii="Times New Roman" w:hAnsi="Times New Roman" w:cs="Times New Roman"/>
          <w:sz w:val="24"/>
          <w:szCs w:val="24"/>
        </w:rPr>
        <w:t>d</w:t>
      </w:r>
      <w:r w:rsidR="002D48F4" w:rsidRPr="00145A53">
        <w:rPr>
          <w:rFonts w:ascii="Times New Roman" w:hAnsi="Times New Roman" w:cs="Times New Roman"/>
          <w:sz w:val="24"/>
          <w:szCs w:val="24"/>
        </w:rPr>
        <w:t xml:space="preserve"> the four most distinguished research paper databases: EBSCOhost, Emerald, ProQuest and Science Direct. </w:t>
      </w:r>
    </w:p>
    <w:p w14:paraId="61305CC1" w14:textId="77777777" w:rsidR="002D48F4" w:rsidRPr="00145A53" w:rsidRDefault="002D48F4" w:rsidP="002D48F4">
      <w:pPr>
        <w:pStyle w:val="ListParagraph"/>
        <w:jc w:val="both"/>
        <w:rPr>
          <w:rFonts w:ascii="Times New Roman" w:hAnsi="Times New Roman" w:cs="Times New Roman"/>
          <w:sz w:val="24"/>
          <w:szCs w:val="24"/>
        </w:rPr>
      </w:pPr>
    </w:p>
    <w:p w14:paraId="17633FAB" w14:textId="77777777" w:rsidR="002D48F4" w:rsidRPr="00145A53" w:rsidRDefault="002D48F4" w:rsidP="00FA4FD2">
      <w:pPr>
        <w:pStyle w:val="ListParagraph"/>
        <w:numPr>
          <w:ilvl w:val="0"/>
          <w:numId w:val="9"/>
        </w:numPr>
        <w:jc w:val="both"/>
        <w:rPr>
          <w:rFonts w:ascii="Times New Roman" w:hAnsi="Times New Roman" w:cs="Times New Roman"/>
          <w:i/>
          <w:iCs/>
          <w:sz w:val="24"/>
          <w:szCs w:val="24"/>
        </w:rPr>
      </w:pPr>
      <w:r w:rsidRPr="00145A53">
        <w:rPr>
          <w:rFonts w:ascii="Times New Roman" w:hAnsi="Times New Roman" w:cs="Times New Roman"/>
          <w:i/>
          <w:iCs/>
          <w:sz w:val="24"/>
          <w:szCs w:val="24"/>
        </w:rPr>
        <w:t xml:space="preserve">Keyword </w:t>
      </w:r>
      <w:r w:rsidR="00484228" w:rsidRPr="00145A53">
        <w:rPr>
          <w:rFonts w:ascii="Times New Roman" w:hAnsi="Times New Roman" w:cs="Times New Roman"/>
          <w:i/>
          <w:iCs/>
          <w:sz w:val="24"/>
          <w:szCs w:val="24"/>
        </w:rPr>
        <w:t>search</w:t>
      </w:r>
      <w:r w:rsidR="007844A3" w:rsidRPr="00145A53">
        <w:rPr>
          <w:rFonts w:ascii="Times New Roman" w:hAnsi="Times New Roman" w:cs="Times New Roman"/>
          <w:i/>
          <w:iCs/>
          <w:sz w:val="24"/>
          <w:szCs w:val="24"/>
        </w:rPr>
        <w:t xml:space="preserve"> in database</w:t>
      </w:r>
      <w:r w:rsidR="00484228" w:rsidRPr="00145A53">
        <w:rPr>
          <w:rFonts w:ascii="Times New Roman" w:hAnsi="Times New Roman" w:cs="Times New Roman"/>
          <w:i/>
          <w:iCs/>
          <w:sz w:val="24"/>
          <w:szCs w:val="24"/>
        </w:rPr>
        <w:t xml:space="preserve">: </w:t>
      </w:r>
      <w:r w:rsidR="001F40AA" w:rsidRPr="00145A53">
        <w:rPr>
          <w:rFonts w:ascii="Times New Roman" w:hAnsi="Times New Roman" w:cs="Times New Roman"/>
          <w:iCs/>
          <w:sz w:val="24"/>
          <w:szCs w:val="24"/>
        </w:rPr>
        <w:t>A</w:t>
      </w:r>
      <w:r w:rsidR="00484228" w:rsidRPr="00145A53">
        <w:rPr>
          <w:rFonts w:ascii="Times New Roman" w:hAnsi="Times New Roman" w:cs="Times New Roman"/>
          <w:iCs/>
          <w:sz w:val="24"/>
          <w:szCs w:val="24"/>
        </w:rPr>
        <w:t xml:space="preserve"> set of keywords synonymous to the objective of the search </w:t>
      </w:r>
      <w:r w:rsidR="00201113" w:rsidRPr="00145A53">
        <w:rPr>
          <w:rFonts w:ascii="Times New Roman" w:hAnsi="Times New Roman" w:cs="Times New Roman"/>
          <w:iCs/>
          <w:sz w:val="24"/>
          <w:szCs w:val="24"/>
        </w:rPr>
        <w:t xml:space="preserve">was </w:t>
      </w:r>
      <w:r w:rsidR="001F40AA" w:rsidRPr="00145A53">
        <w:rPr>
          <w:rFonts w:ascii="Times New Roman" w:hAnsi="Times New Roman" w:cs="Times New Roman"/>
          <w:iCs/>
          <w:sz w:val="24"/>
          <w:szCs w:val="24"/>
        </w:rPr>
        <w:t xml:space="preserve">used </w:t>
      </w:r>
      <w:r w:rsidR="00484228" w:rsidRPr="00145A53">
        <w:rPr>
          <w:rFonts w:ascii="Times New Roman" w:hAnsi="Times New Roman" w:cs="Times New Roman"/>
          <w:iCs/>
          <w:sz w:val="24"/>
          <w:szCs w:val="24"/>
        </w:rPr>
        <w:t xml:space="preserve">in the process. As given </w:t>
      </w:r>
      <w:r w:rsidR="00201113" w:rsidRPr="00145A53">
        <w:rPr>
          <w:rFonts w:ascii="Times New Roman" w:hAnsi="Times New Roman" w:cs="Times New Roman"/>
          <w:iCs/>
          <w:sz w:val="24"/>
          <w:szCs w:val="24"/>
        </w:rPr>
        <w:t xml:space="preserve">in Table </w:t>
      </w:r>
      <w:r w:rsidR="00A7259C" w:rsidRPr="00145A53">
        <w:rPr>
          <w:rFonts w:ascii="Times New Roman" w:hAnsi="Times New Roman" w:cs="Times New Roman"/>
          <w:iCs/>
          <w:sz w:val="24"/>
          <w:szCs w:val="24"/>
        </w:rPr>
        <w:t>4</w:t>
      </w:r>
      <w:r w:rsidR="00201113" w:rsidRPr="00145A53">
        <w:rPr>
          <w:rFonts w:ascii="Times New Roman" w:hAnsi="Times New Roman" w:cs="Times New Roman"/>
          <w:iCs/>
          <w:sz w:val="24"/>
          <w:szCs w:val="24"/>
        </w:rPr>
        <w:t>,</w:t>
      </w:r>
      <w:r w:rsidR="00484228" w:rsidRPr="00145A53">
        <w:rPr>
          <w:rFonts w:ascii="Times New Roman" w:hAnsi="Times New Roman" w:cs="Times New Roman"/>
          <w:iCs/>
          <w:sz w:val="24"/>
          <w:szCs w:val="24"/>
        </w:rPr>
        <w:t xml:space="preserve"> four set</w:t>
      </w:r>
      <w:r w:rsidR="00201113" w:rsidRPr="00145A53">
        <w:rPr>
          <w:rFonts w:ascii="Times New Roman" w:hAnsi="Times New Roman" w:cs="Times New Roman"/>
          <w:iCs/>
          <w:sz w:val="24"/>
          <w:szCs w:val="24"/>
        </w:rPr>
        <w:t>s</w:t>
      </w:r>
      <w:r w:rsidR="00484228" w:rsidRPr="00145A53">
        <w:rPr>
          <w:rFonts w:ascii="Times New Roman" w:hAnsi="Times New Roman" w:cs="Times New Roman"/>
          <w:iCs/>
          <w:sz w:val="24"/>
          <w:szCs w:val="24"/>
        </w:rPr>
        <w:t xml:space="preserve"> and twelve subsets of keyword</w:t>
      </w:r>
      <w:r w:rsidR="00201113" w:rsidRPr="00145A53">
        <w:rPr>
          <w:rFonts w:ascii="Times New Roman" w:hAnsi="Times New Roman" w:cs="Times New Roman"/>
          <w:iCs/>
          <w:sz w:val="24"/>
          <w:szCs w:val="24"/>
        </w:rPr>
        <w:t>s</w:t>
      </w:r>
      <w:r w:rsidR="00484228" w:rsidRPr="00145A53">
        <w:rPr>
          <w:rFonts w:ascii="Times New Roman" w:hAnsi="Times New Roman" w:cs="Times New Roman"/>
          <w:iCs/>
          <w:sz w:val="24"/>
          <w:szCs w:val="24"/>
        </w:rPr>
        <w:t xml:space="preserve"> or phrases were searched </w:t>
      </w:r>
      <w:r w:rsidR="00201113" w:rsidRPr="00145A53">
        <w:rPr>
          <w:rFonts w:ascii="Times New Roman" w:hAnsi="Times New Roman" w:cs="Times New Roman"/>
          <w:iCs/>
          <w:sz w:val="24"/>
          <w:szCs w:val="24"/>
        </w:rPr>
        <w:t xml:space="preserve">within </w:t>
      </w:r>
      <w:r w:rsidR="00484228" w:rsidRPr="00145A53">
        <w:rPr>
          <w:rFonts w:ascii="Times New Roman" w:hAnsi="Times New Roman" w:cs="Times New Roman"/>
          <w:iCs/>
          <w:sz w:val="24"/>
          <w:szCs w:val="24"/>
        </w:rPr>
        <w:t>the four databases.</w:t>
      </w:r>
      <w:r w:rsidR="005B31F7" w:rsidRPr="00145A53">
        <w:rPr>
          <w:rFonts w:ascii="Times New Roman" w:hAnsi="Times New Roman" w:cs="Times New Roman"/>
          <w:iCs/>
          <w:sz w:val="24"/>
          <w:szCs w:val="24"/>
        </w:rPr>
        <w:t xml:space="preserve"> </w:t>
      </w:r>
      <w:r w:rsidR="00201113" w:rsidRPr="00145A53">
        <w:rPr>
          <w:rFonts w:ascii="Times New Roman" w:hAnsi="Times New Roman" w:cs="Times New Roman"/>
          <w:iCs/>
          <w:sz w:val="24"/>
          <w:szCs w:val="24"/>
        </w:rPr>
        <w:t>From</w:t>
      </w:r>
      <w:r w:rsidR="005B31F7" w:rsidRPr="00145A53">
        <w:rPr>
          <w:rFonts w:ascii="Times New Roman" w:hAnsi="Times New Roman" w:cs="Times New Roman"/>
          <w:iCs/>
          <w:sz w:val="24"/>
          <w:szCs w:val="24"/>
        </w:rPr>
        <w:t xml:space="preserve"> the results, we pick</w:t>
      </w:r>
      <w:r w:rsidR="00201113" w:rsidRPr="00145A53">
        <w:rPr>
          <w:rFonts w:ascii="Times New Roman" w:hAnsi="Times New Roman" w:cs="Times New Roman"/>
          <w:iCs/>
          <w:sz w:val="24"/>
          <w:szCs w:val="24"/>
        </w:rPr>
        <w:t>ed</w:t>
      </w:r>
      <w:r w:rsidR="005B31F7" w:rsidRPr="00145A53">
        <w:rPr>
          <w:rFonts w:ascii="Times New Roman" w:hAnsi="Times New Roman" w:cs="Times New Roman"/>
          <w:iCs/>
          <w:sz w:val="24"/>
          <w:szCs w:val="24"/>
        </w:rPr>
        <w:t xml:space="preserve"> the journal articles which we found </w:t>
      </w:r>
      <w:r w:rsidR="00201113" w:rsidRPr="00145A53">
        <w:rPr>
          <w:rFonts w:ascii="Times New Roman" w:hAnsi="Times New Roman" w:cs="Times New Roman"/>
          <w:iCs/>
          <w:sz w:val="24"/>
          <w:szCs w:val="24"/>
        </w:rPr>
        <w:t xml:space="preserve">the most </w:t>
      </w:r>
      <w:r w:rsidR="005B31F7" w:rsidRPr="00145A53">
        <w:rPr>
          <w:rFonts w:ascii="Times New Roman" w:hAnsi="Times New Roman" w:cs="Times New Roman"/>
          <w:iCs/>
          <w:sz w:val="24"/>
          <w:szCs w:val="24"/>
        </w:rPr>
        <w:t>suitable for our research objective.</w:t>
      </w:r>
      <w:r w:rsidR="00484228" w:rsidRPr="00145A53">
        <w:rPr>
          <w:rFonts w:ascii="Times New Roman" w:hAnsi="Times New Roman" w:cs="Times New Roman"/>
          <w:iCs/>
          <w:sz w:val="24"/>
          <w:szCs w:val="24"/>
        </w:rPr>
        <w:t xml:space="preserve"> After deducting the duplications, the keyword search phase generated </w:t>
      </w:r>
      <w:r w:rsidR="00176FAD" w:rsidRPr="00145A53">
        <w:rPr>
          <w:rFonts w:ascii="Times New Roman" w:hAnsi="Times New Roman" w:cs="Times New Roman"/>
          <w:iCs/>
          <w:sz w:val="24"/>
          <w:szCs w:val="24"/>
        </w:rPr>
        <w:t>79</w:t>
      </w:r>
      <w:r w:rsidR="00484228" w:rsidRPr="00145A53">
        <w:rPr>
          <w:rFonts w:ascii="Times New Roman" w:hAnsi="Times New Roman" w:cs="Times New Roman"/>
          <w:iCs/>
          <w:sz w:val="24"/>
          <w:szCs w:val="24"/>
        </w:rPr>
        <w:t xml:space="preserve"> articles relevant to </w:t>
      </w:r>
      <w:r w:rsidR="00176FAD" w:rsidRPr="00145A53">
        <w:rPr>
          <w:rFonts w:ascii="Times New Roman" w:hAnsi="Times New Roman" w:cs="Times New Roman"/>
          <w:iCs/>
          <w:sz w:val="24"/>
          <w:szCs w:val="24"/>
        </w:rPr>
        <w:t xml:space="preserve">this </w:t>
      </w:r>
      <w:r w:rsidR="00484228" w:rsidRPr="00145A53">
        <w:rPr>
          <w:rFonts w:ascii="Times New Roman" w:hAnsi="Times New Roman" w:cs="Times New Roman"/>
          <w:iCs/>
          <w:sz w:val="24"/>
          <w:szCs w:val="24"/>
        </w:rPr>
        <w:t>literature review.</w:t>
      </w:r>
    </w:p>
    <w:p w14:paraId="558E37A5" w14:textId="77777777" w:rsidR="00484228" w:rsidRPr="00145A53" w:rsidRDefault="00484228" w:rsidP="00484228">
      <w:pPr>
        <w:pStyle w:val="ListParagraph"/>
        <w:rPr>
          <w:rFonts w:ascii="Times New Roman" w:hAnsi="Times New Roman" w:cs="Times New Roman"/>
          <w:i/>
          <w:iCs/>
          <w:sz w:val="24"/>
          <w:szCs w:val="24"/>
        </w:rPr>
      </w:pPr>
    </w:p>
    <w:p w14:paraId="4BF99B71" w14:textId="77777777" w:rsidR="00484228" w:rsidRPr="00145A53" w:rsidRDefault="00484228" w:rsidP="00692B6C">
      <w:pPr>
        <w:pStyle w:val="ListParagraph"/>
        <w:jc w:val="center"/>
        <w:rPr>
          <w:rFonts w:ascii="Times New Roman" w:hAnsi="Times New Roman" w:cs="Times New Roman"/>
          <w:sz w:val="24"/>
          <w:szCs w:val="24"/>
        </w:rPr>
      </w:pPr>
      <w:r w:rsidRPr="00145A53">
        <w:rPr>
          <w:rFonts w:ascii="Times New Roman" w:hAnsi="Times New Roman" w:cs="Times New Roman"/>
          <w:sz w:val="24"/>
          <w:szCs w:val="24"/>
        </w:rPr>
        <w:t xml:space="preserve">&lt;&lt;Include table </w:t>
      </w:r>
      <w:r w:rsidR="00A80A20" w:rsidRPr="00145A53">
        <w:rPr>
          <w:rFonts w:ascii="Times New Roman" w:hAnsi="Times New Roman" w:cs="Times New Roman"/>
          <w:sz w:val="24"/>
          <w:szCs w:val="24"/>
        </w:rPr>
        <w:t>4</w:t>
      </w:r>
      <w:r w:rsidRPr="00145A53">
        <w:rPr>
          <w:rFonts w:ascii="Times New Roman" w:hAnsi="Times New Roman" w:cs="Times New Roman"/>
          <w:sz w:val="24"/>
          <w:szCs w:val="24"/>
        </w:rPr>
        <w:t>&gt;&gt;</w:t>
      </w:r>
    </w:p>
    <w:p w14:paraId="41CD2A79" w14:textId="77777777" w:rsidR="008167DD" w:rsidRPr="00145A53" w:rsidRDefault="008167DD" w:rsidP="00484228">
      <w:pPr>
        <w:pStyle w:val="ListParagraph"/>
        <w:rPr>
          <w:rFonts w:ascii="Times New Roman" w:hAnsi="Times New Roman" w:cs="Times New Roman"/>
          <w:sz w:val="24"/>
          <w:szCs w:val="24"/>
        </w:rPr>
      </w:pPr>
    </w:p>
    <w:p w14:paraId="76E3376D" w14:textId="77777777" w:rsidR="00484228" w:rsidRPr="00145A53" w:rsidRDefault="004261AD" w:rsidP="00FA4FD2">
      <w:pPr>
        <w:pStyle w:val="ListParagraph"/>
        <w:numPr>
          <w:ilvl w:val="0"/>
          <w:numId w:val="9"/>
        </w:numPr>
        <w:jc w:val="both"/>
        <w:rPr>
          <w:rStyle w:val="selectable"/>
          <w:rFonts w:ascii="Times New Roman" w:hAnsi="Times New Roman" w:cs="Times New Roman"/>
          <w:i/>
          <w:iCs/>
          <w:sz w:val="24"/>
          <w:szCs w:val="24"/>
        </w:rPr>
      </w:pPr>
      <w:r w:rsidRPr="00145A53">
        <w:rPr>
          <w:rFonts w:ascii="Times New Roman" w:hAnsi="Times New Roman" w:cs="Times New Roman"/>
          <w:i/>
          <w:iCs/>
          <w:sz w:val="24"/>
          <w:szCs w:val="24"/>
        </w:rPr>
        <w:t>Backward and forward searches:</w:t>
      </w:r>
      <w:r w:rsidR="008167DD" w:rsidRPr="00145A53">
        <w:rPr>
          <w:rFonts w:ascii="Times New Roman" w:hAnsi="Times New Roman" w:cs="Times New Roman"/>
          <w:i/>
          <w:iCs/>
          <w:sz w:val="24"/>
          <w:szCs w:val="24"/>
        </w:rPr>
        <w:t xml:space="preserve"> </w:t>
      </w:r>
      <w:r w:rsidR="008167DD" w:rsidRPr="00145A53">
        <w:rPr>
          <w:rFonts w:ascii="Times New Roman" w:hAnsi="Times New Roman" w:cs="Times New Roman"/>
          <w:sz w:val="24"/>
          <w:szCs w:val="24"/>
        </w:rPr>
        <w:t>In the last step of the journal search</w:t>
      </w:r>
      <w:r w:rsidR="00201113" w:rsidRPr="00145A53">
        <w:rPr>
          <w:rFonts w:ascii="Times New Roman" w:hAnsi="Times New Roman" w:cs="Times New Roman"/>
          <w:sz w:val="24"/>
          <w:szCs w:val="24"/>
        </w:rPr>
        <w:t>,</w:t>
      </w:r>
      <w:r w:rsidR="009325F1" w:rsidRPr="00145A53">
        <w:rPr>
          <w:rFonts w:ascii="Times New Roman" w:hAnsi="Times New Roman" w:cs="Times New Roman"/>
          <w:sz w:val="24"/>
          <w:szCs w:val="24"/>
        </w:rPr>
        <w:t xml:space="preserve"> a forward-</w:t>
      </w:r>
      <w:r w:rsidR="008167DD" w:rsidRPr="00145A53">
        <w:rPr>
          <w:rFonts w:ascii="Times New Roman" w:hAnsi="Times New Roman" w:cs="Times New Roman"/>
          <w:sz w:val="24"/>
          <w:szCs w:val="24"/>
        </w:rPr>
        <w:t xml:space="preserve">backward search procedure </w:t>
      </w:r>
      <w:r w:rsidR="00201113" w:rsidRPr="00145A53">
        <w:rPr>
          <w:rFonts w:ascii="Times New Roman" w:hAnsi="Times New Roman" w:cs="Times New Roman"/>
          <w:sz w:val="24"/>
          <w:szCs w:val="24"/>
        </w:rPr>
        <w:t xml:space="preserve">was </w:t>
      </w:r>
      <w:r w:rsidR="000A301E" w:rsidRPr="00145A53">
        <w:rPr>
          <w:rFonts w:ascii="Times New Roman" w:hAnsi="Times New Roman" w:cs="Times New Roman"/>
          <w:sz w:val="24"/>
          <w:szCs w:val="24"/>
        </w:rPr>
        <w:t>initia</w:t>
      </w:r>
      <w:r w:rsidR="008167DD" w:rsidRPr="00145A53">
        <w:rPr>
          <w:rFonts w:ascii="Times New Roman" w:hAnsi="Times New Roman" w:cs="Times New Roman"/>
          <w:sz w:val="24"/>
          <w:szCs w:val="24"/>
        </w:rPr>
        <w:t xml:space="preserve">ted. Past researchers have argued that </w:t>
      </w:r>
      <w:r w:rsidR="000A301E" w:rsidRPr="00145A53">
        <w:rPr>
          <w:rFonts w:ascii="Times New Roman" w:hAnsi="Times New Roman" w:cs="Times New Roman"/>
          <w:sz w:val="24"/>
          <w:szCs w:val="24"/>
        </w:rPr>
        <w:t>occasionally</w:t>
      </w:r>
      <w:r w:rsidR="00B26801" w:rsidRPr="00145A53">
        <w:rPr>
          <w:rFonts w:ascii="Times New Roman" w:hAnsi="Times New Roman" w:cs="Times New Roman"/>
          <w:sz w:val="24"/>
          <w:szCs w:val="24"/>
        </w:rPr>
        <w:t>,</w:t>
      </w:r>
      <w:r w:rsidR="008167DD" w:rsidRPr="00145A53">
        <w:rPr>
          <w:rFonts w:ascii="Times New Roman" w:hAnsi="Times New Roman" w:cs="Times New Roman"/>
          <w:sz w:val="24"/>
          <w:szCs w:val="24"/>
        </w:rPr>
        <w:t xml:space="preserve"> for </w:t>
      </w:r>
      <w:r w:rsidR="000A301E" w:rsidRPr="00145A53">
        <w:rPr>
          <w:rFonts w:ascii="Times New Roman" w:hAnsi="Times New Roman" w:cs="Times New Roman"/>
          <w:sz w:val="24"/>
          <w:szCs w:val="24"/>
        </w:rPr>
        <w:t>unavoidable</w:t>
      </w:r>
      <w:r w:rsidR="008167DD" w:rsidRPr="00145A53">
        <w:rPr>
          <w:rFonts w:ascii="Times New Roman" w:hAnsi="Times New Roman" w:cs="Times New Roman"/>
          <w:sz w:val="24"/>
          <w:szCs w:val="24"/>
        </w:rPr>
        <w:t xml:space="preserve"> </w:t>
      </w:r>
      <w:r w:rsidR="000A301E" w:rsidRPr="00145A53">
        <w:rPr>
          <w:rFonts w:ascii="Times New Roman" w:hAnsi="Times New Roman" w:cs="Times New Roman"/>
          <w:sz w:val="24"/>
          <w:szCs w:val="24"/>
        </w:rPr>
        <w:t>reason</w:t>
      </w:r>
      <w:r w:rsidR="008167DD" w:rsidRPr="00145A53">
        <w:rPr>
          <w:rFonts w:ascii="Times New Roman" w:hAnsi="Times New Roman" w:cs="Times New Roman"/>
          <w:sz w:val="24"/>
          <w:szCs w:val="24"/>
        </w:rPr>
        <w:t>s</w:t>
      </w:r>
      <w:r w:rsidR="00B26801" w:rsidRPr="00145A53">
        <w:rPr>
          <w:rFonts w:ascii="Times New Roman" w:hAnsi="Times New Roman" w:cs="Times New Roman"/>
          <w:sz w:val="24"/>
          <w:szCs w:val="24"/>
        </w:rPr>
        <w:t>,</w:t>
      </w:r>
      <w:r w:rsidR="008167DD" w:rsidRPr="00145A53">
        <w:rPr>
          <w:rFonts w:ascii="Times New Roman" w:hAnsi="Times New Roman" w:cs="Times New Roman"/>
          <w:sz w:val="24"/>
          <w:szCs w:val="24"/>
        </w:rPr>
        <w:t xml:space="preserve"> </w:t>
      </w:r>
      <w:r w:rsidR="00B26801" w:rsidRPr="00145A53">
        <w:rPr>
          <w:rFonts w:ascii="Times New Roman" w:hAnsi="Times New Roman" w:cs="Times New Roman"/>
          <w:sz w:val="24"/>
          <w:szCs w:val="24"/>
        </w:rPr>
        <w:t xml:space="preserve">important </w:t>
      </w:r>
      <w:r w:rsidR="008167DD" w:rsidRPr="00145A53">
        <w:rPr>
          <w:rFonts w:ascii="Times New Roman" w:hAnsi="Times New Roman" w:cs="Times New Roman"/>
          <w:sz w:val="24"/>
          <w:szCs w:val="24"/>
        </w:rPr>
        <w:t>journals can be</w:t>
      </w:r>
      <w:r w:rsidR="009325F1" w:rsidRPr="00145A53">
        <w:rPr>
          <w:rFonts w:ascii="Times New Roman" w:hAnsi="Times New Roman" w:cs="Times New Roman"/>
          <w:sz w:val="24"/>
          <w:szCs w:val="24"/>
        </w:rPr>
        <w:t xml:space="preserve"> overlooked </w:t>
      </w:r>
      <w:r w:rsidR="00A76897" w:rsidRPr="00145A53">
        <w:rPr>
          <w:rStyle w:val="selectable"/>
          <w:rFonts w:ascii="Times New Roman" w:hAnsi="Times New Roman" w:cs="Times New Roman"/>
          <w:sz w:val="24"/>
          <w:szCs w:val="24"/>
        </w:rPr>
        <w:fldChar w:fldCharType="begin"/>
      </w:r>
      <w:r w:rsidR="00BE6BFB" w:rsidRPr="00145A53">
        <w:rPr>
          <w:rStyle w:val="selectable"/>
          <w:rFonts w:ascii="Times New Roman" w:hAnsi="Times New Roman" w:cs="Times New Roman"/>
          <w:sz w:val="24"/>
          <w:szCs w:val="24"/>
        </w:rPr>
        <w:instrText xml:space="preserve"> ADDIN EN.CITE &lt;EndNote&gt;&lt;Cite&gt;&lt;Author&gt;Zhou&lt;/Author&gt;&lt;Year&gt;1988&lt;/Year&gt;&lt;RecNum&gt;488&lt;/RecNum&gt;&lt;DisplayText&gt;(Zhou and Ye 1988)&lt;/DisplayText&gt;&lt;record&gt;&lt;rec-number&gt;488&lt;/rec-number&gt;&lt;foreign-keys&gt;&lt;key app="EN" db-id="v9pwxsf9mewv5ce0p5ipvzdnt5ezsx2fss5r" timestamp="1549337662"&gt;488&lt;/key&gt;&lt;/foreign-keys&gt;&lt;ref-type name="Journal Article"&gt;17&lt;/ref-type&gt;&lt;contributors&gt;&lt;authors&gt;&lt;author&gt;Zhou, Guodong&lt;/author&gt;&lt;author&gt;Ye, Ganlin&lt;/author&gt;&lt;/authors&gt;&lt;/contributors&gt;&lt;titles&gt;&lt;title&gt;Forward-backward search method&lt;/title&gt;&lt;secondary-title&gt;Journal of Computer Science and Technology&lt;/secondary-title&gt;&lt;/titles&gt;&lt;periodical&gt;&lt;full-title&gt;Journal of Computer Science and Technology&lt;/full-title&gt;&lt;/periodical&gt;&lt;pages&gt;289-305&lt;/pages&gt;&lt;volume&gt;3&lt;/volume&gt;&lt;number&gt;4&lt;/number&gt;&lt;dates&gt;&lt;year&gt;1988&lt;/year&gt;&lt;/dates&gt;&lt;isbn&gt;1000-9000&lt;/isbn&gt;&lt;urls&gt;&lt;/urls&gt;&lt;/record&gt;&lt;/Cite&gt;&lt;/EndNote&gt;</w:instrText>
      </w:r>
      <w:r w:rsidR="00A76897" w:rsidRPr="00145A53">
        <w:rPr>
          <w:rStyle w:val="selectable"/>
          <w:rFonts w:ascii="Times New Roman" w:hAnsi="Times New Roman" w:cs="Times New Roman"/>
          <w:sz w:val="24"/>
          <w:szCs w:val="24"/>
        </w:rPr>
        <w:fldChar w:fldCharType="separate"/>
      </w:r>
      <w:r w:rsidR="00BE6BFB" w:rsidRPr="00145A53">
        <w:rPr>
          <w:rStyle w:val="selectable"/>
          <w:rFonts w:ascii="Times New Roman" w:hAnsi="Times New Roman" w:cs="Times New Roman"/>
          <w:noProof/>
          <w:sz w:val="24"/>
          <w:szCs w:val="24"/>
        </w:rPr>
        <w:t>(Zhou and Ye 1988)</w:t>
      </w:r>
      <w:r w:rsidR="00A76897" w:rsidRPr="00145A53">
        <w:rPr>
          <w:rStyle w:val="selectable"/>
          <w:rFonts w:ascii="Times New Roman" w:hAnsi="Times New Roman" w:cs="Times New Roman"/>
          <w:sz w:val="24"/>
          <w:szCs w:val="24"/>
        </w:rPr>
        <w:fldChar w:fldCharType="end"/>
      </w:r>
      <w:r w:rsidR="008167DD" w:rsidRPr="00145A53">
        <w:rPr>
          <w:rStyle w:val="selectable"/>
          <w:rFonts w:ascii="Times New Roman" w:hAnsi="Times New Roman" w:cs="Times New Roman"/>
          <w:sz w:val="24"/>
          <w:szCs w:val="24"/>
        </w:rPr>
        <w:t>.</w:t>
      </w:r>
      <w:r w:rsidR="00176FAD" w:rsidRPr="00145A53">
        <w:rPr>
          <w:rStyle w:val="selectable"/>
          <w:rFonts w:ascii="Times New Roman" w:hAnsi="Times New Roman" w:cs="Times New Roman"/>
          <w:sz w:val="24"/>
          <w:szCs w:val="24"/>
        </w:rPr>
        <w:t xml:space="preserve"> </w:t>
      </w:r>
      <w:r w:rsidR="008167DD" w:rsidRPr="00145A53">
        <w:rPr>
          <w:rStyle w:val="selectable"/>
          <w:rFonts w:ascii="Times New Roman" w:hAnsi="Times New Roman" w:cs="Times New Roman"/>
          <w:sz w:val="24"/>
          <w:szCs w:val="24"/>
        </w:rPr>
        <w:t>A f</w:t>
      </w:r>
      <w:r w:rsidR="009325F1" w:rsidRPr="00145A53">
        <w:rPr>
          <w:rStyle w:val="selectable"/>
          <w:rFonts w:ascii="Times New Roman" w:hAnsi="Times New Roman" w:cs="Times New Roman"/>
          <w:sz w:val="24"/>
          <w:szCs w:val="24"/>
        </w:rPr>
        <w:t>orward-</w:t>
      </w:r>
      <w:r w:rsidR="008167DD" w:rsidRPr="00145A53">
        <w:rPr>
          <w:rStyle w:val="selectable"/>
          <w:rFonts w:ascii="Times New Roman" w:hAnsi="Times New Roman" w:cs="Times New Roman"/>
          <w:sz w:val="24"/>
          <w:szCs w:val="24"/>
        </w:rPr>
        <w:t>backward search through the</w:t>
      </w:r>
      <w:r w:rsidR="000A301E" w:rsidRPr="00145A53">
        <w:rPr>
          <w:rStyle w:val="selectable"/>
          <w:rFonts w:ascii="Times New Roman" w:hAnsi="Times New Roman" w:cs="Times New Roman"/>
          <w:sz w:val="24"/>
          <w:szCs w:val="24"/>
        </w:rPr>
        <w:t xml:space="preserve"> timeline </w:t>
      </w:r>
      <w:r w:rsidR="00B26801" w:rsidRPr="00145A53">
        <w:rPr>
          <w:rStyle w:val="selectable"/>
          <w:rFonts w:ascii="Times New Roman" w:hAnsi="Times New Roman" w:cs="Times New Roman"/>
          <w:sz w:val="24"/>
          <w:szCs w:val="24"/>
        </w:rPr>
        <w:t>ens</w:t>
      </w:r>
      <w:r w:rsidR="000A301E" w:rsidRPr="00145A53">
        <w:rPr>
          <w:rStyle w:val="selectable"/>
          <w:rFonts w:ascii="Times New Roman" w:hAnsi="Times New Roman" w:cs="Times New Roman"/>
          <w:sz w:val="24"/>
          <w:szCs w:val="24"/>
        </w:rPr>
        <w:t>ure</w:t>
      </w:r>
      <w:r w:rsidR="00B26801" w:rsidRPr="00145A53">
        <w:rPr>
          <w:rStyle w:val="selectable"/>
          <w:rFonts w:ascii="Times New Roman" w:hAnsi="Times New Roman" w:cs="Times New Roman"/>
          <w:sz w:val="24"/>
          <w:szCs w:val="24"/>
        </w:rPr>
        <w:t>s</w:t>
      </w:r>
      <w:r w:rsidR="000A301E" w:rsidRPr="00145A53">
        <w:rPr>
          <w:rStyle w:val="selectable"/>
          <w:rFonts w:ascii="Times New Roman" w:hAnsi="Times New Roman" w:cs="Times New Roman"/>
          <w:sz w:val="24"/>
          <w:szCs w:val="24"/>
        </w:rPr>
        <w:t xml:space="preserve"> </w:t>
      </w:r>
      <w:r w:rsidR="009325F1" w:rsidRPr="00145A53">
        <w:rPr>
          <w:rStyle w:val="selectable"/>
          <w:rFonts w:ascii="Times New Roman" w:hAnsi="Times New Roman" w:cs="Times New Roman"/>
          <w:sz w:val="24"/>
          <w:szCs w:val="24"/>
        </w:rPr>
        <w:t>that the</w:t>
      </w:r>
      <w:r w:rsidR="000A301E" w:rsidRPr="00145A53">
        <w:rPr>
          <w:rStyle w:val="selectable"/>
          <w:rFonts w:ascii="Times New Roman" w:hAnsi="Times New Roman" w:cs="Times New Roman"/>
          <w:sz w:val="24"/>
          <w:szCs w:val="24"/>
        </w:rPr>
        <w:t xml:space="preserve">se journals are picked </w:t>
      </w:r>
      <w:r w:rsidR="00B26801" w:rsidRPr="00145A53">
        <w:rPr>
          <w:rStyle w:val="selectable"/>
          <w:rFonts w:ascii="Times New Roman" w:hAnsi="Times New Roman" w:cs="Times New Roman"/>
          <w:sz w:val="24"/>
          <w:szCs w:val="24"/>
        </w:rPr>
        <w:t xml:space="preserve">up </w:t>
      </w:r>
      <w:r w:rsidR="000A301E" w:rsidRPr="00145A53">
        <w:rPr>
          <w:rStyle w:val="selectable"/>
          <w:rFonts w:ascii="Times New Roman" w:hAnsi="Times New Roman" w:cs="Times New Roman"/>
          <w:sz w:val="24"/>
          <w:szCs w:val="24"/>
        </w:rPr>
        <w:t xml:space="preserve">for analysis. Figure 5 represents the journals collected through </w:t>
      </w:r>
      <w:r w:rsidR="00BD34F0" w:rsidRPr="00145A53">
        <w:rPr>
          <w:rStyle w:val="selectable"/>
          <w:rFonts w:ascii="Times New Roman" w:hAnsi="Times New Roman" w:cs="Times New Roman"/>
          <w:sz w:val="24"/>
          <w:szCs w:val="24"/>
        </w:rPr>
        <w:t xml:space="preserve">the </w:t>
      </w:r>
      <w:r w:rsidR="000A301E" w:rsidRPr="00145A53">
        <w:rPr>
          <w:rStyle w:val="selectable"/>
          <w:rFonts w:ascii="Times New Roman" w:hAnsi="Times New Roman" w:cs="Times New Roman"/>
          <w:sz w:val="24"/>
          <w:szCs w:val="24"/>
        </w:rPr>
        <w:t xml:space="preserve">forward-backward </w:t>
      </w:r>
      <w:r w:rsidR="00176FAD" w:rsidRPr="00145A53">
        <w:rPr>
          <w:rStyle w:val="selectable"/>
          <w:rFonts w:ascii="Times New Roman" w:hAnsi="Times New Roman" w:cs="Times New Roman"/>
          <w:sz w:val="24"/>
          <w:szCs w:val="24"/>
        </w:rPr>
        <w:t xml:space="preserve">timeline </w:t>
      </w:r>
      <w:r w:rsidR="000A301E" w:rsidRPr="00145A53">
        <w:rPr>
          <w:rStyle w:val="selectable"/>
          <w:rFonts w:ascii="Times New Roman" w:hAnsi="Times New Roman" w:cs="Times New Roman"/>
          <w:sz w:val="24"/>
          <w:szCs w:val="24"/>
        </w:rPr>
        <w:t>analysis</w:t>
      </w:r>
      <w:r w:rsidR="00AC3C5A" w:rsidRPr="00145A53">
        <w:rPr>
          <w:rStyle w:val="selectable"/>
          <w:rFonts w:ascii="Times New Roman" w:hAnsi="Times New Roman" w:cs="Times New Roman"/>
          <w:sz w:val="24"/>
          <w:szCs w:val="24"/>
        </w:rPr>
        <w:t xml:space="preserve"> and our </w:t>
      </w:r>
      <w:r w:rsidR="005B31F7" w:rsidRPr="00145A53">
        <w:rPr>
          <w:rStyle w:val="selectable"/>
          <w:rFonts w:ascii="Times New Roman" w:hAnsi="Times New Roman" w:cs="Times New Roman"/>
          <w:sz w:val="24"/>
          <w:szCs w:val="24"/>
        </w:rPr>
        <w:t>result reve</w:t>
      </w:r>
      <w:r w:rsidR="00176FAD" w:rsidRPr="00145A53">
        <w:rPr>
          <w:rStyle w:val="selectable"/>
          <w:rFonts w:ascii="Times New Roman" w:hAnsi="Times New Roman" w:cs="Times New Roman"/>
          <w:sz w:val="24"/>
          <w:szCs w:val="24"/>
        </w:rPr>
        <w:t>a</w:t>
      </w:r>
      <w:r w:rsidR="005B31F7" w:rsidRPr="00145A53">
        <w:rPr>
          <w:rStyle w:val="selectable"/>
          <w:rFonts w:ascii="Times New Roman" w:hAnsi="Times New Roman" w:cs="Times New Roman"/>
          <w:sz w:val="24"/>
          <w:szCs w:val="24"/>
        </w:rPr>
        <w:t>l</w:t>
      </w:r>
      <w:r w:rsidR="00AC3C5A" w:rsidRPr="00145A53">
        <w:rPr>
          <w:rStyle w:val="selectable"/>
          <w:rFonts w:ascii="Times New Roman" w:hAnsi="Times New Roman" w:cs="Times New Roman"/>
          <w:sz w:val="24"/>
          <w:szCs w:val="24"/>
        </w:rPr>
        <w:t>ed the</w:t>
      </w:r>
      <w:r w:rsidR="005B31F7" w:rsidRPr="00145A53">
        <w:rPr>
          <w:rStyle w:val="selectable"/>
          <w:rFonts w:ascii="Times New Roman" w:hAnsi="Times New Roman" w:cs="Times New Roman"/>
          <w:sz w:val="24"/>
          <w:szCs w:val="24"/>
        </w:rPr>
        <w:t xml:space="preserve"> </w:t>
      </w:r>
      <w:r w:rsidR="00176FAD" w:rsidRPr="00145A53">
        <w:rPr>
          <w:rStyle w:val="selectable"/>
          <w:rFonts w:ascii="Times New Roman" w:hAnsi="Times New Roman" w:cs="Times New Roman"/>
          <w:sz w:val="24"/>
          <w:szCs w:val="24"/>
        </w:rPr>
        <w:t>same</w:t>
      </w:r>
      <w:r w:rsidR="005B31F7" w:rsidRPr="00145A53">
        <w:rPr>
          <w:rStyle w:val="selectable"/>
          <w:rFonts w:ascii="Times New Roman" w:hAnsi="Times New Roman" w:cs="Times New Roman"/>
          <w:sz w:val="24"/>
          <w:szCs w:val="24"/>
        </w:rPr>
        <w:t xml:space="preserve"> result </w:t>
      </w:r>
      <w:r w:rsidR="009325F1" w:rsidRPr="00145A53">
        <w:rPr>
          <w:rStyle w:val="selectable"/>
          <w:rFonts w:ascii="Times New Roman" w:hAnsi="Times New Roman" w:cs="Times New Roman"/>
          <w:sz w:val="24"/>
          <w:szCs w:val="24"/>
        </w:rPr>
        <w:t>(in terms of resulting set o</w:t>
      </w:r>
      <w:r w:rsidR="00982037" w:rsidRPr="00145A53">
        <w:rPr>
          <w:rStyle w:val="selectable"/>
          <w:rFonts w:ascii="Times New Roman" w:hAnsi="Times New Roman" w:cs="Times New Roman"/>
          <w:sz w:val="24"/>
          <w:szCs w:val="24"/>
        </w:rPr>
        <w:t>f papers identified for review</w:t>
      </w:r>
      <w:r w:rsidR="009325F1" w:rsidRPr="00145A53">
        <w:rPr>
          <w:rStyle w:val="selectable"/>
          <w:rFonts w:ascii="Times New Roman" w:hAnsi="Times New Roman" w:cs="Times New Roman"/>
          <w:sz w:val="24"/>
          <w:szCs w:val="24"/>
        </w:rPr>
        <w:t xml:space="preserve">) </w:t>
      </w:r>
      <w:r w:rsidR="00176FAD" w:rsidRPr="00145A53">
        <w:rPr>
          <w:rStyle w:val="selectable"/>
          <w:rFonts w:ascii="Times New Roman" w:hAnsi="Times New Roman" w:cs="Times New Roman"/>
          <w:sz w:val="24"/>
          <w:szCs w:val="24"/>
        </w:rPr>
        <w:t>after</w:t>
      </w:r>
      <w:r w:rsidR="005B31F7" w:rsidRPr="00145A53">
        <w:rPr>
          <w:rStyle w:val="selectable"/>
          <w:rFonts w:ascii="Times New Roman" w:hAnsi="Times New Roman" w:cs="Times New Roman"/>
          <w:sz w:val="24"/>
          <w:szCs w:val="24"/>
        </w:rPr>
        <w:t xml:space="preserve"> </w:t>
      </w:r>
      <w:r w:rsidR="00176FAD" w:rsidRPr="00145A53">
        <w:rPr>
          <w:rStyle w:val="selectable"/>
          <w:rFonts w:ascii="Times New Roman" w:hAnsi="Times New Roman" w:cs="Times New Roman"/>
          <w:sz w:val="24"/>
          <w:szCs w:val="24"/>
        </w:rPr>
        <w:t>removing</w:t>
      </w:r>
      <w:r w:rsidR="005B31F7" w:rsidRPr="00145A53">
        <w:rPr>
          <w:rStyle w:val="selectable"/>
          <w:rFonts w:ascii="Times New Roman" w:hAnsi="Times New Roman" w:cs="Times New Roman"/>
          <w:sz w:val="24"/>
          <w:szCs w:val="24"/>
        </w:rPr>
        <w:t xml:space="preserve"> duplicat</w:t>
      </w:r>
      <w:r w:rsidR="00176FAD" w:rsidRPr="00145A53">
        <w:rPr>
          <w:rStyle w:val="selectable"/>
          <w:rFonts w:ascii="Times New Roman" w:hAnsi="Times New Roman" w:cs="Times New Roman"/>
          <w:sz w:val="24"/>
          <w:szCs w:val="24"/>
        </w:rPr>
        <w:t>es</w:t>
      </w:r>
      <w:r w:rsidR="005B31F7" w:rsidRPr="00145A53">
        <w:rPr>
          <w:rStyle w:val="selectable"/>
          <w:rFonts w:ascii="Times New Roman" w:hAnsi="Times New Roman" w:cs="Times New Roman"/>
          <w:sz w:val="24"/>
          <w:szCs w:val="24"/>
        </w:rPr>
        <w:t>.</w:t>
      </w:r>
    </w:p>
    <w:p w14:paraId="05D237C7" w14:textId="77777777" w:rsidR="000A301E" w:rsidRPr="00145A53" w:rsidRDefault="000A301E" w:rsidP="000A301E">
      <w:pPr>
        <w:pStyle w:val="ListParagraph"/>
        <w:jc w:val="both"/>
        <w:rPr>
          <w:rStyle w:val="selectable"/>
          <w:rFonts w:ascii="Times New Roman" w:hAnsi="Times New Roman" w:cs="Times New Roman"/>
          <w:i/>
          <w:iCs/>
          <w:sz w:val="24"/>
          <w:szCs w:val="24"/>
        </w:rPr>
      </w:pPr>
    </w:p>
    <w:p w14:paraId="6CB28569" w14:textId="42442EBB" w:rsidR="000A301E" w:rsidRPr="00145A53" w:rsidRDefault="000A301E" w:rsidP="00692B6C">
      <w:pPr>
        <w:pStyle w:val="ListParagraph"/>
        <w:jc w:val="center"/>
        <w:rPr>
          <w:rFonts w:ascii="Times New Roman" w:hAnsi="Times New Roman" w:cs="Times New Roman"/>
          <w:sz w:val="24"/>
          <w:szCs w:val="24"/>
        </w:rPr>
      </w:pPr>
      <w:r w:rsidRPr="00145A53">
        <w:rPr>
          <w:rFonts w:ascii="Times New Roman" w:hAnsi="Times New Roman" w:cs="Times New Roman"/>
          <w:sz w:val="24"/>
          <w:szCs w:val="24"/>
        </w:rPr>
        <w:t>&lt;&lt;Include figure 2&gt;&gt;</w:t>
      </w:r>
    </w:p>
    <w:p w14:paraId="4CC19147" w14:textId="420095C4" w:rsidR="00A32EF7" w:rsidRDefault="00A32EF7" w:rsidP="00692B6C">
      <w:pPr>
        <w:pStyle w:val="ListParagraph"/>
        <w:jc w:val="center"/>
        <w:rPr>
          <w:rFonts w:ascii="Times New Roman" w:hAnsi="Times New Roman" w:cs="Times New Roman"/>
          <w:sz w:val="24"/>
          <w:szCs w:val="24"/>
        </w:rPr>
      </w:pPr>
    </w:p>
    <w:p w14:paraId="2B7E5C11" w14:textId="4A9BE3E3" w:rsidR="000670CF" w:rsidRDefault="000670CF" w:rsidP="00692B6C">
      <w:pPr>
        <w:pStyle w:val="ListParagraph"/>
        <w:jc w:val="center"/>
        <w:rPr>
          <w:rFonts w:ascii="Times New Roman" w:hAnsi="Times New Roman" w:cs="Times New Roman"/>
          <w:sz w:val="24"/>
          <w:szCs w:val="24"/>
        </w:rPr>
      </w:pPr>
    </w:p>
    <w:p w14:paraId="598250E2" w14:textId="77777777" w:rsidR="000670CF" w:rsidRPr="00145A53" w:rsidRDefault="000670CF" w:rsidP="00692B6C">
      <w:pPr>
        <w:pStyle w:val="ListParagraph"/>
        <w:jc w:val="center"/>
        <w:rPr>
          <w:rFonts w:ascii="Times New Roman" w:hAnsi="Times New Roman" w:cs="Times New Roman"/>
          <w:sz w:val="24"/>
          <w:szCs w:val="24"/>
        </w:rPr>
      </w:pPr>
    </w:p>
    <w:p w14:paraId="1815BDC6" w14:textId="77777777" w:rsidR="00587ADB" w:rsidRPr="00145A53" w:rsidRDefault="00EE12D0" w:rsidP="00587ADB">
      <w:pPr>
        <w:jc w:val="both"/>
        <w:rPr>
          <w:rFonts w:ascii="Times New Roman" w:hAnsi="Times New Roman" w:cs="Times New Roman"/>
          <w:b/>
          <w:bCs/>
          <w:sz w:val="24"/>
          <w:szCs w:val="24"/>
        </w:rPr>
      </w:pPr>
      <w:r w:rsidRPr="00145A53">
        <w:rPr>
          <w:rFonts w:ascii="Times New Roman" w:hAnsi="Times New Roman" w:cs="Times New Roman"/>
          <w:b/>
          <w:bCs/>
          <w:sz w:val="24"/>
          <w:szCs w:val="24"/>
        </w:rPr>
        <w:lastRenderedPageBreak/>
        <w:t>6</w:t>
      </w:r>
      <w:r w:rsidR="00587ADB" w:rsidRPr="00145A53">
        <w:rPr>
          <w:rFonts w:ascii="Times New Roman" w:hAnsi="Times New Roman" w:cs="Times New Roman"/>
          <w:b/>
          <w:bCs/>
          <w:sz w:val="24"/>
          <w:szCs w:val="24"/>
        </w:rPr>
        <w:t>. Analysis and Synthesis of selected literature</w:t>
      </w:r>
    </w:p>
    <w:p w14:paraId="151E1406" w14:textId="77777777" w:rsidR="00A80A20" w:rsidRPr="00145A53" w:rsidRDefault="00151120" w:rsidP="00587ADB">
      <w:pPr>
        <w:jc w:val="both"/>
        <w:rPr>
          <w:rFonts w:ascii="Times New Roman" w:hAnsi="Times New Roman" w:cs="Times New Roman"/>
          <w:sz w:val="24"/>
          <w:szCs w:val="24"/>
        </w:rPr>
      </w:pPr>
      <w:r w:rsidRPr="00145A53">
        <w:rPr>
          <w:rFonts w:ascii="Times New Roman" w:hAnsi="Times New Roman" w:cs="Times New Roman"/>
          <w:sz w:val="24"/>
          <w:szCs w:val="24"/>
        </w:rPr>
        <w:t xml:space="preserve">In order to </w:t>
      </w:r>
      <w:r w:rsidR="007A73C5" w:rsidRPr="00145A53">
        <w:rPr>
          <w:rFonts w:ascii="Times New Roman" w:hAnsi="Times New Roman" w:cs="Times New Roman"/>
          <w:sz w:val="24"/>
          <w:szCs w:val="24"/>
        </w:rPr>
        <w:t xml:space="preserve">conduct </w:t>
      </w:r>
      <w:r w:rsidRPr="00145A53">
        <w:rPr>
          <w:rFonts w:ascii="Times New Roman" w:hAnsi="Times New Roman" w:cs="Times New Roman"/>
          <w:sz w:val="24"/>
          <w:szCs w:val="24"/>
        </w:rPr>
        <w:t xml:space="preserve">a transparent representative synthesis of the </w:t>
      </w:r>
      <w:r w:rsidR="00EC4A20" w:rsidRPr="00145A53">
        <w:rPr>
          <w:rFonts w:ascii="Times New Roman" w:hAnsi="Times New Roman" w:cs="Times New Roman"/>
          <w:sz w:val="24"/>
          <w:szCs w:val="24"/>
        </w:rPr>
        <w:t>79</w:t>
      </w:r>
      <w:r w:rsidRPr="00145A53">
        <w:rPr>
          <w:rFonts w:ascii="Times New Roman" w:hAnsi="Times New Roman" w:cs="Times New Roman"/>
          <w:sz w:val="24"/>
          <w:szCs w:val="24"/>
        </w:rPr>
        <w:t xml:space="preserve"> </w:t>
      </w:r>
      <w:r w:rsidR="00C735C8" w:rsidRPr="00145A53">
        <w:rPr>
          <w:rFonts w:ascii="Times New Roman" w:hAnsi="Times New Roman" w:cs="Times New Roman"/>
          <w:sz w:val="24"/>
          <w:szCs w:val="24"/>
        </w:rPr>
        <w:t xml:space="preserve">collected </w:t>
      </w:r>
      <w:r w:rsidRPr="00145A53">
        <w:rPr>
          <w:rFonts w:ascii="Times New Roman" w:hAnsi="Times New Roman" w:cs="Times New Roman"/>
          <w:sz w:val="24"/>
          <w:szCs w:val="24"/>
        </w:rPr>
        <w:t>papers</w:t>
      </w:r>
      <w:r w:rsidR="007A73C5" w:rsidRPr="00145A53">
        <w:rPr>
          <w:rFonts w:ascii="Times New Roman" w:hAnsi="Times New Roman" w:cs="Times New Roman"/>
          <w:sz w:val="24"/>
          <w:szCs w:val="24"/>
        </w:rPr>
        <w:t>,</w:t>
      </w:r>
      <w:r w:rsidRPr="00145A53">
        <w:rPr>
          <w:rFonts w:ascii="Times New Roman" w:hAnsi="Times New Roman" w:cs="Times New Roman"/>
          <w:sz w:val="24"/>
          <w:szCs w:val="24"/>
        </w:rPr>
        <w:t xml:space="preserve"> a content</w:t>
      </w:r>
      <w:r w:rsidR="007A73C5" w:rsidRPr="00145A53">
        <w:rPr>
          <w:rFonts w:ascii="Times New Roman" w:hAnsi="Times New Roman" w:cs="Times New Roman"/>
          <w:sz w:val="24"/>
          <w:szCs w:val="24"/>
        </w:rPr>
        <w:t>-</w:t>
      </w:r>
      <w:r w:rsidRPr="00145A53">
        <w:rPr>
          <w:rFonts w:ascii="Times New Roman" w:hAnsi="Times New Roman" w:cs="Times New Roman"/>
          <w:sz w:val="24"/>
          <w:szCs w:val="24"/>
        </w:rPr>
        <w:t xml:space="preserve">based analysis was </w:t>
      </w:r>
      <w:r w:rsidR="007A73C5" w:rsidRPr="00145A53">
        <w:rPr>
          <w:rFonts w:ascii="Times New Roman" w:hAnsi="Times New Roman" w:cs="Times New Roman"/>
          <w:sz w:val="24"/>
          <w:szCs w:val="24"/>
        </w:rPr>
        <w:t>undertaken</w:t>
      </w:r>
      <w:r w:rsidRPr="00145A53">
        <w:rPr>
          <w:rFonts w:ascii="Times New Roman" w:hAnsi="Times New Roman" w:cs="Times New Roman"/>
          <w:sz w:val="24"/>
          <w:szCs w:val="24"/>
        </w:rPr>
        <w:t xml:space="preserve">. </w:t>
      </w:r>
      <w:r w:rsidR="00A80A20" w:rsidRPr="00145A53">
        <w:rPr>
          <w:rFonts w:ascii="Times New Roman" w:hAnsi="Times New Roman" w:cs="Times New Roman"/>
          <w:sz w:val="24"/>
          <w:szCs w:val="24"/>
        </w:rPr>
        <w:t xml:space="preserve">A list of the journals where the papers are from is attached at table 6. </w:t>
      </w:r>
    </w:p>
    <w:p w14:paraId="3DF2DB68" w14:textId="77777777" w:rsidR="00A80A20" w:rsidRPr="00145A53" w:rsidRDefault="00A80A20" w:rsidP="00A80A20">
      <w:pPr>
        <w:pStyle w:val="ListParagraph"/>
        <w:jc w:val="center"/>
        <w:rPr>
          <w:rFonts w:ascii="Times New Roman" w:hAnsi="Times New Roman" w:cs="Times New Roman"/>
          <w:sz w:val="24"/>
          <w:szCs w:val="24"/>
        </w:rPr>
      </w:pPr>
      <w:r w:rsidRPr="00145A53">
        <w:rPr>
          <w:rFonts w:ascii="Times New Roman" w:hAnsi="Times New Roman" w:cs="Times New Roman"/>
          <w:sz w:val="24"/>
          <w:szCs w:val="24"/>
        </w:rPr>
        <w:t>&lt;&lt;Include table 5&gt;&gt;</w:t>
      </w:r>
    </w:p>
    <w:p w14:paraId="03413510" w14:textId="77777777" w:rsidR="00151120" w:rsidRPr="00145A53" w:rsidRDefault="00151120" w:rsidP="00587ADB">
      <w:pPr>
        <w:jc w:val="both"/>
        <w:rPr>
          <w:rFonts w:ascii="Times New Roman" w:hAnsi="Times New Roman" w:cs="Times New Roman"/>
          <w:sz w:val="24"/>
          <w:szCs w:val="24"/>
        </w:rPr>
      </w:pPr>
      <w:r w:rsidRPr="00145A53">
        <w:rPr>
          <w:rFonts w:ascii="Times New Roman" w:hAnsi="Times New Roman" w:cs="Times New Roman"/>
          <w:sz w:val="24"/>
          <w:szCs w:val="24"/>
        </w:rPr>
        <w:t>The initial analyses reveal</w:t>
      </w:r>
      <w:r w:rsidR="00C735C8" w:rsidRPr="00145A53">
        <w:rPr>
          <w:rFonts w:ascii="Times New Roman" w:hAnsi="Times New Roman" w:cs="Times New Roman"/>
          <w:sz w:val="24"/>
          <w:szCs w:val="24"/>
        </w:rPr>
        <w:t>ed</w:t>
      </w:r>
      <w:r w:rsidRPr="00145A53">
        <w:rPr>
          <w:rFonts w:ascii="Times New Roman" w:hAnsi="Times New Roman" w:cs="Times New Roman"/>
          <w:sz w:val="24"/>
          <w:szCs w:val="24"/>
        </w:rPr>
        <w:t xml:space="preserve"> that the pa</w:t>
      </w:r>
      <w:r w:rsidR="00F816C0" w:rsidRPr="00145A53">
        <w:rPr>
          <w:rFonts w:ascii="Times New Roman" w:hAnsi="Times New Roman" w:cs="Times New Roman"/>
          <w:sz w:val="24"/>
          <w:szCs w:val="24"/>
        </w:rPr>
        <w:t>p</w:t>
      </w:r>
      <w:r w:rsidRPr="00145A53">
        <w:rPr>
          <w:rFonts w:ascii="Times New Roman" w:hAnsi="Times New Roman" w:cs="Times New Roman"/>
          <w:sz w:val="24"/>
          <w:szCs w:val="24"/>
        </w:rPr>
        <w:t xml:space="preserve">ers were highly dominated </w:t>
      </w:r>
      <w:r w:rsidR="00C735C8" w:rsidRPr="00145A53">
        <w:rPr>
          <w:rFonts w:ascii="Times New Roman" w:hAnsi="Times New Roman" w:cs="Times New Roman"/>
          <w:sz w:val="24"/>
          <w:szCs w:val="24"/>
        </w:rPr>
        <w:t xml:space="preserve">by </w:t>
      </w:r>
      <w:r w:rsidRPr="00145A53">
        <w:rPr>
          <w:rFonts w:ascii="Times New Roman" w:hAnsi="Times New Roman" w:cs="Times New Roman"/>
          <w:sz w:val="24"/>
          <w:szCs w:val="24"/>
        </w:rPr>
        <w:t>case analysis and empirical studies</w:t>
      </w:r>
      <w:r w:rsidR="00F816C0" w:rsidRPr="00145A53">
        <w:rPr>
          <w:rFonts w:ascii="Times New Roman" w:hAnsi="Times New Roman" w:cs="Times New Roman"/>
          <w:sz w:val="24"/>
          <w:szCs w:val="24"/>
        </w:rPr>
        <w:t>: 86</w:t>
      </w:r>
      <w:r w:rsidRPr="00145A53">
        <w:rPr>
          <w:rFonts w:ascii="Times New Roman" w:hAnsi="Times New Roman" w:cs="Times New Roman"/>
          <w:sz w:val="24"/>
          <w:szCs w:val="24"/>
        </w:rPr>
        <w:t>%</w:t>
      </w:r>
      <w:r w:rsidR="00F816C0" w:rsidRPr="00145A53">
        <w:rPr>
          <w:rFonts w:ascii="Times New Roman" w:hAnsi="Times New Roman" w:cs="Times New Roman"/>
          <w:sz w:val="24"/>
          <w:szCs w:val="24"/>
        </w:rPr>
        <w:t xml:space="preserve"> separated </w:t>
      </w:r>
      <w:r w:rsidR="00085CB3" w:rsidRPr="00145A53">
        <w:rPr>
          <w:rFonts w:ascii="Times New Roman" w:hAnsi="Times New Roman" w:cs="Times New Roman"/>
          <w:sz w:val="24"/>
          <w:szCs w:val="24"/>
        </w:rPr>
        <w:t>equally (Figure 3)</w:t>
      </w:r>
      <w:r w:rsidRPr="00145A53">
        <w:rPr>
          <w:rFonts w:ascii="Times New Roman" w:hAnsi="Times New Roman" w:cs="Times New Roman"/>
          <w:sz w:val="24"/>
          <w:szCs w:val="24"/>
        </w:rPr>
        <w:t>.</w:t>
      </w:r>
      <w:r w:rsidR="00F816C0" w:rsidRPr="00145A53">
        <w:rPr>
          <w:rFonts w:ascii="Times New Roman" w:hAnsi="Times New Roman" w:cs="Times New Roman"/>
          <w:sz w:val="24"/>
          <w:szCs w:val="24"/>
        </w:rPr>
        <w:t xml:space="preserve"> </w:t>
      </w:r>
      <w:r w:rsidRPr="00145A53">
        <w:rPr>
          <w:rFonts w:ascii="Times New Roman" w:hAnsi="Times New Roman" w:cs="Times New Roman"/>
          <w:sz w:val="24"/>
          <w:szCs w:val="24"/>
        </w:rPr>
        <w:t xml:space="preserve">Editorial </w:t>
      </w:r>
      <w:r w:rsidR="00C735C8" w:rsidRPr="00145A53">
        <w:rPr>
          <w:rFonts w:ascii="Times New Roman" w:hAnsi="Times New Roman" w:cs="Times New Roman"/>
          <w:sz w:val="24"/>
          <w:szCs w:val="24"/>
        </w:rPr>
        <w:t>was only 1%</w:t>
      </w:r>
      <w:r w:rsidRPr="00145A53">
        <w:rPr>
          <w:rFonts w:ascii="Times New Roman" w:hAnsi="Times New Roman" w:cs="Times New Roman"/>
          <w:sz w:val="24"/>
          <w:szCs w:val="24"/>
        </w:rPr>
        <w:t>, literature review</w:t>
      </w:r>
      <w:r w:rsidR="00C735C8" w:rsidRPr="00145A53">
        <w:rPr>
          <w:rFonts w:ascii="Times New Roman" w:hAnsi="Times New Roman" w:cs="Times New Roman"/>
          <w:sz w:val="24"/>
          <w:szCs w:val="24"/>
        </w:rPr>
        <w:t>s</w:t>
      </w:r>
      <w:r w:rsidRPr="00145A53">
        <w:rPr>
          <w:rFonts w:ascii="Times New Roman" w:hAnsi="Times New Roman" w:cs="Times New Roman"/>
          <w:sz w:val="24"/>
          <w:szCs w:val="24"/>
        </w:rPr>
        <w:t xml:space="preserve"> </w:t>
      </w:r>
      <w:r w:rsidR="00C735C8" w:rsidRPr="00145A53">
        <w:rPr>
          <w:rFonts w:ascii="Times New Roman" w:hAnsi="Times New Roman" w:cs="Times New Roman"/>
          <w:sz w:val="24"/>
          <w:szCs w:val="24"/>
        </w:rPr>
        <w:t xml:space="preserve">focussed on </w:t>
      </w:r>
      <w:r w:rsidR="00085CB3" w:rsidRPr="00145A53">
        <w:rPr>
          <w:rFonts w:ascii="Times New Roman" w:hAnsi="Times New Roman" w:cs="Times New Roman"/>
          <w:sz w:val="24"/>
          <w:szCs w:val="24"/>
        </w:rPr>
        <w:t>“</w:t>
      </w:r>
      <w:r w:rsidRPr="00145A53">
        <w:rPr>
          <w:rFonts w:ascii="Times New Roman" w:hAnsi="Times New Roman" w:cs="Times New Roman"/>
          <w:sz w:val="24"/>
          <w:szCs w:val="24"/>
        </w:rPr>
        <w:t xml:space="preserve">the </w:t>
      </w:r>
      <w:r w:rsidR="00F816C0" w:rsidRPr="00145A53">
        <w:rPr>
          <w:rFonts w:ascii="Times New Roman" w:hAnsi="Times New Roman" w:cs="Times New Roman"/>
          <w:sz w:val="24"/>
          <w:szCs w:val="24"/>
        </w:rPr>
        <w:t xml:space="preserve">characteristics of </w:t>
      </w:r>
      <w:r w:rsidR="00C735C8" w:rsidRPr="00145A53">
        <w:rPr>
          <w:rFonts w:ascii="Times New Roman" w:hAnsi="Times New Roman" w:cs="Times New Roman"/>
          <w:sz w:val="24"/>
          <w:szCs w:val="24"/>
        </w:rPr>
        <w:t xml:space="preserve">the </w:t>
      </w:r>
      <w:r w:rsidR="00F816C0" w:rsidRPr="00145A53">
        <w:rPr>
          <w:rFonts w:ascii="Times New Roman" w:hAnsi="Times New Roman" w:cs="Times New Roman"/>
          <w:sz w:val="24"/>
          <w:szCs w:val="24"/>
        </w:rPr>
        <w:t>service system supply chain</w:t>
      </w:r>
      <w:r w:rsidR="00085CB3" w:rsidRPr="00145A53">
        <w:rPr>
          <w:rFonts w:ascii="Times New Roman" w:hAnsi="Times New Roman" w:cs="Times New Roman"/>
          <w:sz w:val="24"/>
          <w:szCs w:val="24"/>
        </w:rPr>
        <w:t>”</w:t>
      </w:r>
      <w:r w:rsidRPr="00145A53">
        <w:rPr>
          <w:rFonts w:ascii="Times New Roman" w:hAnsi="Times New Roman" w:cs="Times New Roman"/>
          <w:sz w:val="24"/>
          <w:szCs w:val="24"/>
        </w:rPr>
        <w:t xml:space="preserve"> </w:t>
      </w:r>
      <w:r w:rsidR="00C735C8" w:rsidRPr="00145A53">
        <w:rPr>
          <w:rFonts w:ascii="Times New Roman" w:hAnsi="Times New Roman" w:cs="Times New Roman"/>
          <w:sz w:val="24"/>
          <w:szCs w:val="24"/>
        </w:rPr>
        <w:t xml:space="preserve">covered </w:t>
      </w:r>
      <w:r w:rsidRPr="00145A53">
        <w:rPr>
          <w:rFonts w:ascii="Times New Roman" w:hAnsi="Times New Roman" w:cs="Times New Roman"/>
          <w:sz w:val="24"/>
          <w:szCs w:val="24"/>
        </w:rPr>
        <w:t>the rest.</w:t>
      </w:r>
      <w:r w:rsidR="00FC7C40" w:rsidRPr="00145A53">
        <w:rPr>
          <w:rFonts w:ascii="Times New Roman" w:hAnsi="Times New Roman" w:cs="Times New Roman"/>
          <w:sz w:val="24"/>
          <w:szCs w:val="24"/>
        </w:rPr>
        <w:t xml:space="preserve"> </w:t>
      </w:r>
      <w:r w:rsidR="00BD34F0" w:rsidRPr="00145A53">
        <w:rPr>
          <w:rFonts w:ascii="Times New Roman" w:hAnsi="Times New Roman" w:cs="Times New Roman"/>
          <w:sz w:val="24"/>
          <w:szCs w:val="24"/>
        </w:rPr>
        <w:t xml:space="preserve">An </w:t>
      </w:r>
      <w:r w:rsidR="007A73C5" w:rsidRPr="00145A53">
        <w:rPr>
          <w:rFonts w:ascii="Times New Roman" w:hAnsi="Times New Roman" w:cs="Times New Roman"/>
          <w:sz w:val="24"/>
          <w:szCs w:val="24"/>
        </w:rPr>
        <w:t xml:space="preserve">empirical </w:t>
      </w:r>
      <w:r w:rsidR="00FC7C40" w:rsidRPr="00145A53">
        <w:rPr>
          <w:rFonts w:ascii="Times New Roman" w:hAnsi="Times New Roman" w:cs="Times New Roman"/>
          <w:sz w:val="24"/>
          <w:szCs w:val="24"/>
        </w:rPr>
        <w:t>study was</w:t>
      </w:r>
      <w:r w:rsidR="00F816C0" w:rsidRPr="00145A53">
        <w:rPr>
          <w:rFonts w:ascii="Times New Roman" w:hAnsi="Times New Roman" w:cs="Times New Roman"/>
          <w:sz w:val="24"/>
          <w:szCs w:val="24"/>
        </w:rPr>
        <w:t xml:space="preserve"> the preferred method for the researchers to find </w:t>
      </w:r>
      <w:r w:rsidR="00085CB3" w:rsidRPr="00145A53">
        <w:rPr>
          <w:rFonts w:ascii="Times New Roman" w:hAnsi="Times New Roman" w:cs="Times New Roman"/>
          <w:sz w:val="24"/>
          <w:szCs w:val="24"/>
        </w:rPr>
        <w:t>a</w:t>
      </w:r>
      <w:r w:rsidR="00F816C0" w:rsidRPr="00145A53">
        <w:rPr>
          <w:rFonts w:ascii="Times New Roman" w:hAnsi="Times New Roman" w:cs="Times New Roman"/>
          <w:sz w:val="24"/>
          <w:szCs w:val="24"/>
        </w:rPr>
        <w:t xml:space="preserve"> definitive answer for a particular research question of this field</w:t>
      </w:r>
      <w:r w:rsidR="007A73C5" w:rsidRPr="00145A53">
        <w:rPr>
          <w:rFonts w:ascii="Times New Roman" w:hAnsi="Times New Roman" w:cs="Times New Roman"/>
          <w:sz w:val="24"/>
          <w:szCs w:val="24"/>
        </w:rPr>
        <w:t>.</w:t>
      </w:r>
      <w:r w:rsidR="00BD34F0" w:rsidRPr="00145A53">
        <w:rPr>
          <w:rFonts w:ascii="Times New Roman" w:hAnsi="Times New Roman" w:cs="Times New Roman"/>
          <w:sz w:val="24"/>
          <w:szCs w:val="24"/>
        </w:rPr>
        <w:t xml:space="preserve"> </w:t>
      </w:r>
      <w:r w:rsidR="007A73C5" w:rsidRPr="00145A53">
        <w:rPr>
          <w:rFonts w:ascii="Times New Roman" w:hAnsi="Times New Roman" w:cs="Times New Roman"/>
          <w:sz w:val="24"/>
          <w:szCs w:val="24"/>
        </w:rPr>
        <w:t>O</w:t>
      </w:r>
      <w:r w:rsidR="00FC7C40" w:rsidRPr="00145A53">
        <w:rPr>
          <w:rFonts w:ascii="Times New Roman" w:hAnsi="Times New Roman" w:cs="Times New Roman"/>
          <w:sz w:val="24"/>
          <w:szCs w:val="24"/>
        </w:rPr>
        <w:t>n the other hand</w:t>
      </w:r>
      <w:r w:rsidR="007A73C5" w:rsidRPr="00145A53">
        <w:rPr>
          <w:rFonts w:ascii="Times New Roman" w:hAnsi="Times New Roman" w:cs="Times New Roman"/>
          <w:sz w:val="24"/>
          <w:szCs w:val="24"/>
        </w:rPr>
        <w:t>,</w:t>
      </w:r>
      <w:r w:rsidR="00F816C0" w:rsidRPr="00145A53">
        <w:rPr>
          <w:rFonts w:ascii="Times New Roman" w:hAnsi="Times New Roman" w:cs="Times New Roman"/>
          <w:sz w:val="24"/>
          <w:szCs w:val="24"/>
        </w:rPr>
        <w:t xml:space="preserve"> case stud</w:t>
      </w:r>
      <w:r w:rsidR="00FC7C40" w:rsidRPr="00145A53">
        <w:rPr>
          <w:rFonts w:ascii="Times New Roman" w:hAnsi="Times New Roman" w:cs="Times New Roman"/>
          <w:sz w:val="24"/>
          <w:szCs w:val="24"/>
        </w:rPr>
        <w:t>y</w:t>
      </w:r>
      <w:r w:rsidR="00F816C0" w:rsidRPr="00145A53">
        <w:rPr>
          <w:rFonts w:ascii="Times New Roman" w:hAnsi="Times New Roman" w:cs="Times New Roman"/>
          <w:sz w:val="24"/>
          <w:szCs w:val="24"/>
        </w:rPr>
        <w:t xml:space="preserve"> w</w:t>
      </w:r>
      <w:r w:rsidR="00FC7C40" w:rsidRPr="00145A53">
        <w:rPr>
          <w:rFonts w:ascii="Times New Roman" w:hAnsi="Times New Roman" w:cs="Times New Roman"/>
          <w:sz w:val="24"/>
          <w:szCs w:val="24"/>
        </w:rPr>
        <w:t>as</w:t>
      </w:r>
      <w:r w:rsidR="00F816C0" w:rsidRPr="00145A53">
        <w:rPr>
          <w:rFonts w:ascii="Times New Roman" w:hAnsi="Times New Roman" w:cs="Times New Roman"/>
          <w:sz w:val="24"/>
          <w:szCs w:val="24"/>
        </w:rPr>
        <w:t xml:space="preserve"> </w:t>
      </w:r>
      <w:r w:rsidR="00085CB3" w:rsidRPr="00145A53">
        <w:rPr>
          <w:rFonts w:ascii="Times New Roman" w:hAnsi="Times New Roman" w:cs="Times New Roman"/>
          <w:sz w:val="24"/>
          <w:szCs w:val="24"/>
        </w:rPr>
        <w:t xml:space="preserve">the </w:t>
      </w:r>
      <w:r w:rsidR="007A73C5" w:rsidRPr="00145A53">
        <w:rPr>
          <w:rFonts w:ascii="Times New Roman" w:hAnsi="Times New Roman" w:cs="Times New Roman"/>
          <w:sz w:val="24"/>
          <w:szCs w:val="24"/>
        </w:rPr>
        <w:t xml:space="preserve">second </w:t>
      </w:r>
      <w:r w:rsidR="00C735C8" w:rsidRPr="00145A53">
        <w:rPr>
          <w:rFonts w:ascii="Times New Roman" w:hAnsi="Times New Roman" w:cs="Times New Roman"/>
          <w:sz w:val="24"/>
          <w:szCs w:val="24"/>
        </w:rPr>
        <w:t xml:space="preserve">most </w:t>
      </w:r>
      <w:r w:rsidR="00F816C0" w:rsidRPr="00145A53">
        <w:rPr>
          <w:rFonts w:ascii="Times New Roman" w:hAnsi="Times New Roman" w:cs="Times New Roman"/>
          <w:sz w:val="24"/>
          <w:szCs w:val="24"/>
        </w:rPr>
        <w:t xml:space="preserve">preferred </w:t>
      </w:r>
      <w:r w:rsidR="00085CB3" w:rsidRPr="00145A53">
        <w:rPr>
          <w:rFonts w:ascii="Times New Roman" w:hAnsi="Times New Roman" w:cs="Times New Roman"/>
          <w:sz w:val="24"/>
          <w:szCs w:val="24"/>
        </w:rPr>
        <w:t xml:space="preserve">method </w:t>
      </w:r>
      <w:r w:rsidR="00F816C0" w:rsidRPr="00145A53">
        <w:rPr>
          <w:rFonts w:ascii="Times New Roman" w:hAnsi="Times New Roman" w:cs="Times New Roman"/>
          <w:sz w:val="24"/>
          <w:szCs w:val="24"/>
        </w:rPr>
        <w:t xml:space="preserve">to </w:t>
      </w:r>
      <w:r w:rsidR="007A73C5" w:rsidRPr="00145A53">
        <w:rPr>
          <w:rFonts w:ascii="Times New Roman" w:hAnsi="Times New Roman" w:cs="Times New Roman"/>
          <w:sz w:val="24"/>
          <w:szCs w:val="24"/>
        </w:rPr>
        <w:t>investigate</w:t>
      </w:r>
      <w:r w:rsidR="00F816C0" w:rsidRPr="00145A53">
        <w:rPr>
          <w:rFonts w:ascii="Times New Roman" w:hAnsi="Times New Roman" w:cs="Times New Roman"/>
          <w:sz w:val="24"/>
          <w:szCs w:val="24"/>
        </w:rPr>
        <w:t xml:space="preserve"> problems </w:t>
      </w:r>
      <w:r w:rsidR="002C4B52" w:rsidRPr="00145A53">
        <w:rPr>
          <w:rFonts w:ascii="Times New Roman" w:hAnsi="Times New Roman" w:cs="Times New Roman"/>
          <w:sz w:val="24"/>
          <w:szCs w:val="24"/>
        </w:rPr>
        <w:t xml:space="preserve">in </w:t>
      </w:r>
      <w:r w:rsidR="00C735C8" w:rsidRPr="00145A53">
        <w:rPr>
          <w:rFonts w:ascii="Times New Roman" w:hAnsi="Times New Roman" w:cs="Times New Roman"/>
          <w:sz w:val="24"/>
          <w:szCs w:val="24"/>
        </w:rPr>
        <w:t xml:space="preserve">the </w:t>
      </w:r>
      <w:r w:rsidR="002C4B52" w:rsidRPr="00145A53">
        <w:rPr>
          <w:rFonts w:ascii="Times New Roman" w:hAnsi="Times New Roman" w:cs="Times New Roman"/>
          <w:sz w:val="24"/>
          <w:szCs w:val="24"/>
        </w:rPr>
        <w:t>service supply chain</w:t>
      </w:r>
      <w:r w:rsidR="00982037" w:rsidRPr="00145A53">
        <w:rPr>
          <w:rFonts w:ascii="Times New Roman" w:hAnsi="Times New Roman" w:cs="Times New Roman"/>
          <w:sz w:val="24"/>
          <w:szCs w:val="24"/>
        </w:rPr>
        <w:t xml:space="preserve"> within a particular case</w:t>
      </w:r>
      <w:r w:rsidR="00F816C0" w:rsidRPr="00145A53">
        <w:rPr>
          <w:rFonts w:ascii="Times New Roman" w:hAnsi="Times New Roman" w:cs="Times New Roman"/>
          <w:sz w:val="24"/>
          <w:szCs w:val="24"/>
        </w:rPr>
        <w:t>.</w:t>
      </w:r>
    </w:p>
    <w:p w14:paraId="779D69CC" w14:textId="77777777" w:rsidR="00085CB3" w:rsidRPr="00145A53" w:rsidRDefault="00085CB3" w:rsidP="009467DD">
      <w:pPr>
        <w:pStyle w:val="ListParagraph"/>
        <w:jc w:val="center"/>
        <w:rPr>
          <w:rFonts w:ascii="Times New Roman" w:hAnsi="Times New Roman" w:cs="Times New Roman"/>
          <w:sz w:val="24"/>
          <w:szCs w:val="24"/>
        </w:rPr>
      </w:pPr>
      <w:r w:rsidRPr="00145A53">
        <w:rPr>
          <w:rFonts w:ascii="Times New Roman" w:hAnsi="Times New Roman" w:cs="Times New Roman"/>
          <w:sz w:val="24"/>
          <w:szCs w:val="24"/>
        </w:rPr>
        <w:t>&lt;&lt;Include figure 3&gt;&gt;</w:t>
      </w:r>
    </w:p>
    <w:p w14:paraId="6CF09FC9" w14:textId="77777777" w:rsidR="00AF4139" w:rsidRPr="00145A53" w:rsidRDefault="00AF4139" w:rsidP="00085CB3">
      <w:pPr>
        <w:pStyle w:val="ListParagraph"/>
        <w:rPr>
          <w:rFonts w:ascii="Times New Roman" w:hAnsi="Times New Roman" w:cs="Times New Roman"/>
          <w:sz w:val="24"/>
          <w:szCs w:val="24"/>
        </w:rPr>
      </w:pPr>
    </w:p>
    <w:p w14:paraId="662EC958" w14:textId="77777777" w:rsidR="00AF4139" w:rsidRPr="00145A53" w:rsidRDefault="00AF4139" w:rsidP="002C633A">
      <w:pPr>
        <w:pStyle w:val="ListParagraph"/>
        <w:jc w:val="center"/>
        <w:rPr>
          <w:rFonts w:ascii="Times New Roman" w:hAnsi="Times New Roman" w:cs="Times New Roman"/>
          <w:sz w:val="24"/>
          <w:szCs w:val="24"/>
        </w:rPr>
      </w:pPr>
      <w:r w:rsidRPr="00145A53">
        <w:rPr>
          <w:rFonts w:ascii="Times New Roman" w:hAnsi="Times New Roman" w:cs="Times New Roman"/>
          <w:sz w:val="24"/>
          <w:szCs w:val="24"/>
        </w:rPr>
        <w:t>&lt;&lt;Include figure 4&gt;&gt;</w:t>
      </w:r>
    </w:p>
    <w:p w14:paraId="2BEF2164" w14:textId="77777777" w:rsidR="00AF4139" w:rsidRPr="00145A53" w:rsidRDefault="00AF4139" w:rsidP="00085CB3">
      <w:pPr>
        <w:pStyle w:val="ListParagraph"/>
        <w:rPr>
          <w:rFonts w:ascii="Times New Roman" w:hAnsi="Times New Roman" w:cs="Times New Roman"/>
          <w:sz w:val="24"/>
          <w:szCs w:val="24"/>
        </w:rPr>
      </w:pPr>
    </w:p>
    <w:p w14:paraId="0FE0CCCD" w14:textId="77777777" w:rsidR="00FC7C40" w:rsidRPr="00145A53" w:rsidRDefault="00085CB3" w:rsidP="00587ADB">
      <w:pPr>
        <w:jc w:val="both"/>
        <w:rPr>
          <w:rFonts w:ascii="Times New Roman" w:hAnsi="Times New Roman" w:cs="Times New Roman"/>
          <w:sz w:val="24"/>
          <w:szCs w:val="24"/>
        </w:rPr>
      </w:pPr>
      <w:r w:rsidRPr="00145A53">
        <w:rPr>
          <w:rFonts w:ascii="Times New Roman" w:hAnsi="Times New Roman" w:cs="Times New Roman"/>
          <w:sz w:val="24"/>
          <w:szCs w:val="24"/>
        </w:rPr>
        <w:t>However,</w:t>
      </w:r>
      <w:r w:rsidR="004C7AF0" w:rsidRPr="00145A53">
        <w:rPr>
          <w:rFonts w:ascii="Times New Roman" w:hAnsi="Times New Roman" w:cs="Times New Roman"/>
          <w:sz w:val="24"/>
          <w:szCs w:val="24"/>
        </w:rPr>
        <w:t xml:space="preserve"> a</w:t>
      </w:r>
      <w:r w:rsidRPr="00145A53">
        <w:rPr>
          <w:rFonts w:ascii="Times New Roman" w:hAnsi="Times New Roman" w:cs="Times New Roman"/>
          <w:sz w:val="24"/>
          <w:szCs w:val="24"/>
        </w:rPr>
        <w:t xml:space="preserve"> further </w:t>
      </w:r>
      <w:r w:rsidR="00C735C8" w:rsidRPr="00145A53">
        <w:rPr>
          <w:rFonts w:ascii="Times New Roman" w:hAnsi="Times New Roman" w:cs="Times New Roman"/>
          <w:sz w:val="24"/>
          <w:szCs w:val="24"/>
        </w:rPr>
        <w:t>in-depth</w:t>
      </w:r>
      <w:r w:rsidRPr="00145A53">
        <w:rPr>
          <w:rFonts w:ascii="Times New Roman" w:hAnsi="Times New Roman" w:cs="Times New Roman"/>
          <w:sz w:val="24"/>
          <w:szCs w:val="24"/>
        </w:rPr>
        <w:t xml:space="preserve"> analysis of the contents of the </w:t>
      </w:r>
      <w:r w:rsidR="002C4B52" w:rsidRPr="00145A53">
        <w:rPr>
          <w:rFonts w:ascii="Times New Roman" w:hAnsi="Times New Roman" w:cs="Times New Roman"/>
          <w:sz w:val="24"/>
          <w:szCs w:val="24"/>
        </w:rPr>
        <w:t>7</w:t>
      </w:r>
      <w:r w:rsidR="00EC4A20" w:rsidRPr="00145A53">
        <w:rPr>
          <w:rFonts w:ascii="Times New Roman" w:hAnsi="Times New Roman" w:cs="Times New Roman"/>
          <w:sz w:val="24"/>
          <w:szCs w:val="24"/>
        </w:rPr>
        <w:t>9</w:t>
      </w:r>
      <w:r w:rsidRPr="00145A53">
        <w:rPr>
          <w:rFonts w:ascii="Times New Roman" w:hAnsi="Times New Roman" w:cs="Times New Roman"/>
          <w:sz w:val="24"/>
          <w:szCs w:val="24"/>
        </w:rPr>
        <w:t xml:space="preserve"> papers reve</w:t>
      </w:r>
      <w:r w:rsidR="002C4B52" w:rsidRPr="00145A53">
        <w:rPr>
          <w:rFonts w:ascii="Times New Roman" w:hAnsi="Times New Roman" w:cs="Times New Roman"/>
          <w:sz w:val="24"/>
          <w:szCs w:val="24"/>
        </w:rPr>
        <w:t>a</w:t>
      </w:r>
      <w:r w:rsidRPr="00145A53">
        <w:rPr>
          <w:rFonts w:ascii="Times New Roman" w:hAnsi="Times New Roman" w:cs="Times New Roman"/>
          <w:sz w:val="24"/>
          <w:szCs w:val="24"/>
        </w:rPr>
        <w:t xml:space="preserve">led that </w:t>
      </w:r>
      <w:r w:rsidR="002C4B52" w:rsidRPr="00145A53">
        <w:rPr>
          <w:rFonts w:ascii="Times New Roman" w:hAnsi="Times New Roman" w:cs="Times New Roman"/>
          <w:sz w:val="24"/>
          <w:szCs w:val="24"/>
        </w:rPr>
        <w:t xml:space="preserve">despite </w:t>
      </w:r>
      <w:r w:rsidRPr="00145A53">
        <w:rPr>
          <w:rFonts w:ascii="Times New Roman" w:hAnsi="Times New Roman" w:cs="Times New Roman"/>
          <w:sz w:val="24"/>
          <w:szCs w:val="24"/>
        </w:rPr>
        <w:t xml:space="preserve">being published </w:t>
      </w:r>
      <w:r w:rsidR="002C4B52" w:rsidRPr="00145A53">
        <w:rPr>
          <w:rFonts w:ascii="Times New Roman" w:hAnsi="Times New Roman" w:cs="Times New Roman"/>
          <w:sz w:val="24"/>
          <w:szCs w:val="24"/>
        </w:rPr>
        <w:t xml:space="preserve">in </w:t>
      </w:r>
      <w:r w:rsidRPr="00145A53">
        <w:rPr>
          <w:rFonts w:ascii="Times New Roman" w:hAnsi="Times New Roman" w:cs="Times New Roman"/>
          <w:sz w:val="24"/>
          <w:szCs w:val="24"/>
        </w:rPr>
        <w:t>different journals, the</w:t>
      </w:r>
      <w:r w:rsidR="002C4B52" w:rsidRPr="00145A53">
        <w:rPr>
          <w:rFonts w:ascii="Times New Roman" w:hAnsi="Times New Roman" w:cs="Times New Roman"/>
          <w:sz w:val="24"/>
          <w:szCs w:val="24"/>
        </w:rPr>
        <w:t>re</w:t>
      </w:r>
      <w:r w:rsidRPr="00145A53">
        <w:rPr>
          <w:rFonts w:ascii="Times New Roman" w:hAnsi="Times New Roman" w:cs="Times New Roman"/>
          <w:sz w:val="24"/>
          <w:szCs w:val="24"/>
        </w:rPr>
        <w:t xml:space="preserve"> were </w:t>
      </w:r>
      <w:r w:rsidR="00AF4139" w:rsidRPr="00145A53">
        <w:rPr>
          <w:rFonts w:ascii="Times New Roman" w:hAnsi="Times New Roman" w:cs="Times New Roman"/>
          <w:sz w:val="24"/>
          <w:szCs w:val="24"/>
        </w:rPr>
        <w:t>nine generic groups</w:t>
      </w:r>
      <w:r w:rsidR="002C4B52" w:rsidRPr="00145A53">
        <w:rPr>
          <w:rFonts w:ascii="Times New Roman" w:hAnsi="Times New Roman" w:cs="Times New Roman"/>
          <w:sz w:val="24"/>
          <w:szCs w:val="24"/>
        </w:rPr>
        <w:t xml:space="preserve"> (in terms of problem focus in </w:t>
      </w:r>
      <w:r w:rsidR="00C735C8" w:rsidRPr="00145A53">
        <w:rPr>
          <w:rFonts w:ascii="Times New Roman" w:hAnsi="Times New Roman" w:cs="Times New Roman"/>
          <w:sz w:val="24"/>
          <w:szCs w:val="24"/>
        </w:rPr>
        <w:t xml:space="preserve">the </w:t>
      </w:r>
      <w:r w:rsidR="002C4B52" w:rsidRPr="00145A53">
        <w:rPr>
          <w:rFonts w:ascii="Times New Roman" w:hAnsi="Times New Roman" w:cs="Times New Roman"/>
          <w:sz w:val="24"/>
          <w:szCs w:val="24"/>
        </w:rPr>
        <w:t>service supply chain)</w:t>
      </w:r>
      <w:r w:rsidR="00AF4139" w:rsidRPr="00145A53">
        <w:rPr>
          <w:rFonts w:ascii="Times New Roman" w:hAnsi="Times New Roman" w:cs="Times New Roman"/>
          <w:sz w:val="24"/>
          <w:szCs w:val="24"/>
        </w:rPr>
        <w:t>: production process</w:t>
      </w:r>
      <w:r w:rsidR="00C735C8" w:rsidRPr="00145A53">
        <w:rPr>
          <w:rFonts w:ascii="Times New Roman" w:hAnsi="Times New Roman" w:cs="Times New Roman"/>
          <w:sz w:val="24"/>
          <w:szCs w:val="24"/>
        </w:rPr>
        <w:t>es</w:t>
      </w:r>
      <w:r w:rsidR="00AF4139" w:rsidRPr="00145A53">
        <w:rPr>
          <w:rFonts w:ascii="Times New Roman" w:hAnsi="Times New Roman" w:cs="Times New Roman"/>
          <w:sz w:val="24"/>
          <w:szCs w:val="24"/>
        </w:rPr>
        <w:t>, human resource</w:t>
      </w:r>
      <w:r w:rsidR="00C735C8" w:rsidRPr="00145A53">
        <w:rPr>
          <w:rFonts w:ascii="Times New Roman" w:hAnsi="Times New Roman" w:cs="Times New Roman"/>
          <w:sz w:val="24"/>
          <w:szCs w:val="24"/>
        </w:rPr>
        <w:t>s</w:t>
      </w:r>
      <w:r w:rsidR="00AF4139" w:rsidRPr="00145A53">
        <w:rPr>
          <w:rFonts w:ascii="Times New Roman" w:hAnsi="Times New Roman" w:cs="Times New Roman"/>
          <w:sz w:val="24"/>
          <w:szCs w:val="24"/>
        </w:rPr>
        <w:t xml:space="preserve">, logistics, information technology, theory and model generation, productivity and profitability, environmentally friendly practices, customer satisfaction and </w:t>
      </w:r>
      <w:r w:rsidR="00982037" w:rsidRPr="00145A53">
        <w:rPr>
          <w:rFonts w:ascii="Times New Roman" w:hAnsi="Times New Roman" w:cs="Times New Roman"/>
          <w:sz w:val="24"/>
          <w:szCs w:val="24"/>
        </w:rPr>
        <w:t xml:space="preserve">cross-disciplinary studies </w:t>
      </w:r>
      <w:r w:rsidR="004C7AF0" w:rsidRPr="00145A53">
        <w:rPr>
          <w:rFonts w:ascii="Times New Roman" w:hAnsi="Times New Roman" w:cs="Times New Roman"/>
          <w:sz w:val="24"/>
          <w:szCs w:val="24"/>
        </w:rPr>
        <w:t>(</w:t>
      </w:r>
      <w:r w:rsidR="00AF4139" w:rsidRPr="00145A53">
        <w:rPr>
          <w:rFonts w:ascii="Times New Roman" w:hAnsi="Times New Roman" w:cs="Times New Roman"/>
          <w:sz w:val="24"/>
          <w:szCs w:val="24"/>
        </w:rPr>
        <w:t>Figure 3 and 4).</w:t>
      </w:r>
    </w:p>
    <w:p w14:paraId="3E1D9549" w14:textId="77777777" w:rsidR="00085CB3" w:rsidRPr="00145A53" w:rsidRDefault="00FC7C40" w:rsidP="00FC7C40">
      <w:pPr>
        <w:pStyle w:val="ListParagraph"/>
        <w:numPr>
          <w:ilvl w:val="0"/>
          <w:numId w:val="10"/>
        </w:numPr>
        <w:jc w:val="both"/>
        <w:rPr>
          <w:rFonts w:ascii="Times New Roman" w:hAnsi="Times New Roman" w:cs="Times New Roman"/>
          <w:sz w:val="24"/>
          <w:szCs w:val="24"/>
        </w:rPr>
      </w:pPr>
      <w:r w:rsidRPr="00145A53">
        <w:rPr>
          <w:rFonts w:ascii="Times New Roman" w:hAnsi="Times New Roman" w:cs="Times New Roman"/>
          <w:i/>
          <w:iCs/>
          <w:sz w:val="24"/>
          <w:szCs w:val="24"/>
        </w:rPr>
        <w:t>Production process:</w:t>
      </w:r>
      <w:r w:rsidRPr="00145A53">
        <w:rPr>
          <w:rFonts w:ascii="Times New Roman" w:hAnsi="Times New Roman" w:cs="Times New Roman"/>
          <w:sz w:val="24"/>
          <w:szCs w:val="24"/>
        </w:rPr>
        <w:t xml:space="preserve"> Like</w:t>
      </w:r>
      <w:r w:rsidR="004C7AF0" w:rsidRPr="00145A53">
        <w:rPr>
          <w:rFonts w:ascii="Times New Roman" w:hAnsi="Times New Roman" w:cs="Times New Roman"/>
          <w:sz w:val="24"/>
          <w:szCs w:val="24"/>
        </w:rPr>
        <w:t xml:space="preserve"> </w:t>
      </w:r>
      <w:r w:rsidR="00303C45" w:rsidRPr="00145A53">
        <w:rPr>
          <w:rFonts w:ascii="Times New Roman" w:hAnsi="Times New Roman" w:cs="Times New Roman"/>
          <w:sz w:val="24"/>
          <w:szCs w:val="24"/>
        </w:rPr>
        <w:t xml:space="preserve">the </w:t>
      </w:r>
      <w:r w:rsidR="002C4B52" w:rsidRPr="00145A53">
        <w:rPr>
          <w:rFonts w:ascii="Times New Roman" w:hAnsi="Times New Roman" w:cs="Times New Roman"/>
          <w:sz w:val="24"/>
          <w:szCs w:val="24"/>
        </w:rPr>
        <w:t xml:space="preserve">general </w:t>
      </w:r>
      <w:r w:rsidR="004C7AF0" w:rsidRPr="00145A53">
        <w:rPr>
          <w:rFonts w:ascii="Times New Roman" w:hAnsi="Times New Roman" w:cs="Times New Roman"/>
          <w:sz w:val="24"/>
          <w:szCs w:val="24"/>
        </w:rPr>
        <w:t>s</w:t>
      </w:r>
      <w:r w:rsidRPr="00145A53">
        <w:rPr>
          <w:rFonts w:ascii="Times New Roman" w:hAnsi="Times New Roman" w:cs="Times New Roman"/>
          <w:sz w:val="24"/>
          <w:szCs w:val="24"/>
        </w:rPr>
        <w:t xml:space="preserve">upply chain, </w:t>
      </w:r>
      <w:r w:rsidR="002C4B52" w:rsidRPr="00145A53">
        <w:rPr>
          <w:rFonts w:ascii="Times New Roman" w:hAnsi="Times New Roman" w:cs="Times New Roman"/>
          <w:sz w:val="24"/>
          <w:szCs w:val="24"/>
        </w:rPr>
        <w:t xml:space="preserve">articles related to </w:t>
      </w:r>
      <w:r w:rsidRPr="00145A53">
        <w:rPr>
          <w:rFonts w:ascii="Times New Roman" w:hAnsi="Times New Roman" w:cs="Times New Roman"/>
          <w:sz w:val="24"/>
          <w:szCs w:val="24"/>
        </w:rPr>
        <w:t>p</w:t>
      </w:r>
      <w:r w:rsidR="004C7AF0" w:rsidRPr="00145A53">
        <w:rPr>
          <w:rFonts w:ascii="Times New Roman" w:hAnsi="Times New Roman" w:cs="Times New Roman"/>
          <w:sz w:val="24"/>
          <w:szCs w:val="24"/>
        </w:rPr>
        <w:t>roduction process</w:t>
      </w:r>
      <w:r w:rsidR="00303C45" w:rsidRPr="00145A53">
        <w:rPr>
          <w:rFonts w:ascii="Times New Roman" w:hAnsi="Times New Roman" w:cs="Times New Roman"/>
          <w:sz w:val="24"/>
          <w:szCs w:val="24"/>
        </w:rPr>
        <w:t>es</w:t>
      </w:r>
      <w:r w:rsidR="004C7AF0" w:rsidRPr="00145A53">
        <w:rPr>
          <w:rFonts w:ascii="Times New Roman" w:hAnsi="Times New Roman" w:cs="Times New Roman"/>
          <w:sz w:val="24"/>
          <w:szCs w:val="24"/>
        </w:rPr>
        <w:t xml:space="preserve"> </w:t>
      </w:r>
      <w:r w:rsidRPr="00145A53">
        <w:rPr>
          <w:rFonts w:ascii="Times New Roman" w:hAnsi="Times New Roman" w:cs="Times New Roman"/>
          <w:sz w:val="24"/>
          <w:szCs w:val="24"/>
        </w:rPr>
        <w:t>dominated this field with</w:t>
      </w:r>
      <w:r w:rsidR="004C7AF0" w:rsidRPr="00145A53">
        <w:rPr>
          <w:rFonts w:ascii="Times New Roman" w:hAnsi="Times New Roman" w:cs="Times New Roman"/>
          <w:sz w:val="24"/>
          <w:szCs w:val="24"/>
        </w:rPr>
        <w:t xml:space="preserve"> </w:t>
      </w:r>
      <w:r w:rsidR="002C4B52" w:rsidRPr="00145A53">
        <w:rPr>
          <w:rFonts w:ascii="Times New Roman" w:hAnsi="Times New Roman" w:cs="Times New Roman"/>
          <w:sz w:val="24"/>
          <w:szCs w:val="24"/>
        </w:rPr>
        <w:t xml:space="preserve">nearly </w:t>
      </w:r>
      <w:r w:rsidR="00303C45" w:rsidRPr="00145A53">
        <w:rPr>
          <w:rFonts w:ascii="Times New Roman" w:hAnsi="Times New Roman" w:cs="Times New Roman"/>
          <w:sz w:val="24"/>
          <w:szCs w:val="24"/>
        </w:rPr>
        <w:t>27%</w:t>
      </w:r>
      <w:r w:rsidR="004C7AF0" w:rsidRPr="00145A53">
        <w:rPr>
          <w:rFonts w:ascii="Times New Roman" w:hAnsi="Times New Roman" w:cs="Times New Roman"/>
          <w:sz w:val="24"/>
          <w:szCs w:val="24"/>
        </w:rPr>
        <w:t xml:space="preserve"> </w:t>
      </w:r>
      <w:r w:rsidR="002C4B52" w:rsidRPr="00145A53">
        <w:rPr>
          <w:rFonts w:ascii="Times New Roman" w:hAnsi="Times New Roman" w:cs="Times New Roman"/>
          <w:sz w:val="24"/>
          <w:szCs w:val="24"/>
        </w:rPr>
        <w:t>(</w:t>
      </w:r>
      <w:r w:rsidR="00303C45" w:rsidRPr="00145A53">
        <w:rPr>
          <w:rFonts w:ascii="Times New Roman" w:hAnsi="Times New Roman" w:cs="Times New Roman"/>
          <w:sz w:val="24"/>
          <w:szCs w:val="24"/>
        </w:rPr>
        <w:t xml:space="preserve">18 </w:t>
      </w:r>
      <w:r w:rsidRPr="00145A53">
        <w:rPr>
          <w:rFonts w:ascii="Times New Roman" w:hAnsi="Times New Roman" w:cs="Times New Roman"/>
          <w:sz w:val="24"/>
          <w:szCs w:val="24"/>
        </w:rPr>
        <w:t>articles</w:t>
      </w:r>
      <w:r w:rsidR="002C4B52" w:rsidRPr="00145A53">
        <w:rPr>
          <w:rFonts w:ascii="Times New Roman" w:hAnsi="Times New Roman" w:cs="Times New Roman"/>
          <w:sz w:val="24"/>
          <w:szCs w:val="24"/>
        </w:rPr>
        <w:t>) related to production/service creation processes</w:t>
      </w:r>
      <w:r w:rsidRPr="00145A53">
        <w:rPr>
          <w:rFonts w:ascii="Times New Roman" w:hAnsi="Times New Roman" w:cs="Times New Roman"/>
          <w:sz w:val="24"/>
          <w:szCs w:val="24"/>
        </w:rPr>
        <w:t>. This is consistent with the findings of other researchers of this field</w:t>
      </w:r>
      <w:r w:rsidR="00A667C0" w:rsidRPr="00145A53">
        <w:rPr>
          <w:rFonts w:ascii="Times New Roman" w:hAnsi="Times New Roman" w:cs="Times New Roman"/>
          <w:sz w:val="24"/>
          <w:szCs w:val="24"/>
        </w:rPr>
        <w:t xml:space="preserve"> </w:t>
      </w:r>
      <w:r w:rsidR="00A76897" w:rsidRPr="00145A53">
        <w:rPr>
          <w:rFonts w:ascii="Times New Roman" w:hAnsi="Times New Roman" w:cs="Times New Roman"/>
          <w:sz w:val="24"/>
          <w:szCs w:val="24"/>
        </w:rPr>
        <w:fldChar w:fldCharType="begin"/>
      </w:r>
      <w:r w:rsidR="00BE6BFB" w:rsidRPr="00145A53">
        <w:rPr>
          <w:rFonts w:ascii="Times New Roman" w:hAnsi="Times New Roman" w:cs="Times New Roman"/>
          <w:sz w:val="24"/>
          <w:szCs w:val="24"/>
        </w:rPr>
        <w:instrText xml:space="preserve"> ADDIN EN.CITE &lt;EndNote&gt;&lt;Cite&gt;&lt;Author&gt;Fischl&lt;/Author&gt;&lt;Year&gt;2014&lt;/Year&gt;&lt;RecNum&gt;481&lt;/RecNum&gt;&lt;DisplayText&gt;(Fischl, Scherrer-Rathje, and Friedli 2014)&lt;/DisplayText&gt;&lt;record&gt;&lt;rec-number&gt;481&lt;/rec-number&gt;&lt;foreign-keys&gt;&lt;key app="EN" db-id="v9pwxsf9mewv5ce0p5ipvzdnt5ezsx2fss5r" timestamp="1549337660"&gt;481&lt;/key&gt;&lt;/foreign-keys&gt;&lt;ref-type name="Journal Article"&gt;17&lt;/ref-type&gt;&lt;contributors&gt;&lt;authors&gt;&lt;author&gt;Fischl, Maria&lt;/author&gt;&lt;author&gt;Scherrer-Rathje, Maike&lt;/author&gt;&lt;author&gt;Friedli, Thomas&lt;/author&gt;&lt;/authors&gt;&lt;/contributors&gt;&lt;titles&gt;&lt;title&gt;Digging deeper into supply risk: a systematic literature review on price risks&lt;/title&gt;&lt;secondary-title&gt;Supply Chain Management: An International Journal&lt;/secondary-title&gt;&lt;/titles&gt;&lt;periodical&gt;&lt;full-title&gt;Supply Chain Management: An International Journal&lt;/full-title&gt;&lt;/periodical&gt;&lt;pages&gt;480-503&lt;/pages&gt;&lt;volume&gt;19&lt;/volume&gt;&lt;number&gt;5/6&lt;/number&gt;&lt;dates&gt;&lt;year&gt;2014&lt;/year&gt;&lt;/dates&gt;&lt;isbn&gt;1359-8546&lt;/isbn&gt;&lt;urls&gt;&lt;/urls&gt;&lt;/record&gt;&lt;/Cite&gt;&lt;/EndNote&gt;</w:instrText>
      </w:r>
      <w:r w:rsidR="00A76897" w:rsidRPr="00145A53">
        <w:rPr>
          <w:rFonts w:ascii="Times New Roman" w:hAnsi="Times New Roman" w:cs="Times New Roman"/>
          <w:sz w:val="24"/>
          <w:szCs w:val="24"/>
        </w:rPr>
        <w:fldChar w:fldCharType="separate"/>
      </w:r>
      <w:r w:rsidR="00BE6BFB" w:rsidRPr="00145A53">
        <w:rPr>
          <w:rFonts w:ascii="Times New Roman" w:hAnsi="Times New Roman" w:cs="Times New Roman"/>
          <w:noProof/>
          <w:sz w:val="24"/>
          <w:szCs w:val="24"/>
        </w:rPr>
        <w:t>(Fischl, Scherrer-Rathje, and Friedli 2014)</w:t>
      </w:r>
      <w:r w:rsidR="00A76897" w:rsidRPr="00145A53">
        <w:rPr>
          <w:rFonts w:ascii="Times New Roman" w:hAnsi="Times New Roman" w:cs="Times New Roman"/>
          <w:sz w:val="24"/>
          <w:szCs w:val="24"/>
        </w:rPr>
        <w:fldChar w:fldCharType="end"/>
      </w:r>
      <w:r w:rsidRPr="00145A53">
        <w:rPr>
          <w:rFonts w:ascii="Times New Roman" w:hAnsi="Times New Roman" w:cs="Times New Roman"/>
          <w:sz w:val="24"/>
          <w:szCs w:val="24"/>
        </w:rPr>
        <w:t>.</w:t>
      </w:r>
      <w:r w:rsidR="00C100B7" w:rsidRPr="00145A53">
        <w:rPr>
          <w:rFonts w:ascii="Times New Roman" w:hAnsi="Times New Roman" w:cs="Times New Roman"/>
          <w:sz w:val="24"/>
          <w:szCs w:val="24"/>
        </w:rPr>
        <w:t xml:space="preserve"> </w:t>
      </w:r>
      <w:r w:rsidR="006C0B8D" w:rsidRPr="00145A53">
        <w:rPr>
          <w:rFonts w:ascii="Times New Roman" w:hAnsi="Times New Roman" w:cs="Times New Roman"/>
          <w:sz w:val="24"/>
          <w:szCs w:val="24"/>
        </w:rPr>
        <w:t>Table 5</w:t>
      </w:r>
      <w:r w:rsidRPr="00145A53">
        <w:rPr>
          <w:rFonts w:ascii="Times New Roman" w:hAnsi="Times New Roman" w:cs="Times New Roman"/>
          <w:sz w:val="24"/>
          <w:szCs w:val="24"/>
        </w:rPr>
        <w:t xml:space="preserve"> contains a brief description of the findings of previous scholars. From the analysis, it </w:t>
      </w:r>
      <w:r w:rsidR="00C100B7" w:rsidRPr="00145A53">
        <w:rPr>
          <w:rFonts w:ascii="Times New Roman" w:hAnsi="Times New Roman" w:cs="Times New Roman"/>
          <w:sz w:val="24"/>
          <w:szCs w:val="24"/>
        </w:rPr>
        <w:t xml:space="preserve">can be </w:t>
      </w:r>
      <w:r w:rsidR="00303C45" w:rsidRPr="00145A53">
        <w:rPr>
          <w:rFonts w:ascii="Times New Roman" w:hAnsi="Times New Roman" w:cs="Times New Roman"/>
          <w:sz w:val="24"/>
          <w:szCs w:val="24"/>
        </w:rPr>
        <w:t xml:space="preserve">observed </w:t>
      </w:r>
      <w:r w:rsidRPr="00145A53">
        <w:rPr>
          <w:rFonts w:ascii="Times New Roman" w:hAnsi="Times New Roman" w:cs="Times New Roman"/>
          <w:sz w:val="24"/>
          <w:szCs w:val="24"/>
        </w:rPr>
        <w:t xml:space="preserve">that given the complexity of the service organizations, past researchers </w:t>
      </w:r>
      <w:r w:rsidR="00B02CF3" w:rsidRPr="00145A53">
        <w:rPr>
          <w:rFonts w:ascii="Times New Roman" w:hAnsi="Times New Roman" w:cs="Times New Roman"/>
          <w:sz w:val="24"/>
          <w:szCs w:val="24"/>
        </w:rPr>
        <w:t xml:space="preserve">mostly </w:t>
      </w:r>
      <w:r w:rsidRPr="00145A53">
        <w:rPr>
          <w:rFonts w:ascii="Times New Roman" w:hAnsi="Times New Roman" w:cs="Times New Roman"/>
          <w:sz w:val="24"/>
          <w:szCs w:val="24"/>
        </w:rPr>
        <w:t>use</w:t>
      </w:r>
      <w:r w:rsidR="00C100B7" w:rsidRPr="00145A53">
        <w:rPr>
          <w:rFonts w:ascii="Times New Roman" w:hAnsi="Times New Roman" w:cs="Times New Roman"/>
          <w:sz w:val="24"/>
          <w:szCs w:val="24"/>
        </w:rPr>
        <w:t>d</w:t>
      </w:r>
      <w:r w:rsidRPr="00145A53">
        <w:rPr>
          <w:rFonts w:ascii="Times New Roman" w:hAnsi="Times New Roman" w:cs="Times New Roman"/>
          <w:sz w:val="24"/>
          <w:szCs w:val="24"/>
        </w:rPr>
        <w:t xml:space="preserve"> country</w:t>
      </w:r>
      <w:r w:rsidR="00C100B7" w:rsidRPr="00145A53">
        <w:rPr>
          <w:rFonts w:ascii="Times New Roman" w:hAnsi="Times New Roman" w:cs="Times New Roman"/>
          <w:sz w:val="24"/>
          <w:szCs w:val="24"/>
        </w:rPr>
        <w:t>-</w:t>
      </w:r>
      <w:r w:rsidRPr="00145A53">
        <w:rPr>
          <w:rFonts w:ascii="Times New Roman" w:hAnsi="Times New Roman" w:cs="Times New Roman"/>
          <w:sz w:val="24"/>
          <w:szCs w:val="24"/>
        </w:rPr>
        <w:t xml:space="preserve">based case </w:t>
      </w:r>
      <w:r w:rsidR="00C100B7" w:rsidRPr="00145A53">
        <w:rPr>
          <w:rFonts w:ascii="Times New Roman" w:hAnsi="Times New Roman" w:cs="Times New Roman"/>
          <w:sz w:val="24"/>
          <w:szCs w:val="24"/>
        </w:rPr>
        <w:t xml:space="preserve">studies </w:t>
      </w:r>
      <w:r w:rsidR="00E446C2" w:rsidRPr="00145A53">
        <w:rPr>
          <w:rFonts w:ascii="Times New Roman" w:hAnsi="Times New Roman" w:cs="Times New Roman"/>
          <w:sz w:val="24"/>
          <w:szCs w:val="24"/>
        </w:rPr>
        <w:t>to u</w:t>
      </w:r>
      <w:r w:rsidR="00A667C0" w:rsidRPr="00145A53">
        <w:rPr>
          <w:rFonts w:ascii="Times New Roman" w:hAnsi="Times New Roman" w:cs="Times New Roman"/>
          <w:sz w:val="24"/>
          <w:szCs w:val="24"/>
        </w:rPr>
        <w:t xml:space="preserve">nderstand the </w:t>
      </w:r>
      <w:r w:rsidR="00C100B7" w:rsidRPr="00145A53">
        <w:rPr>
          <w:rFonts w:ascii="Times New Roman" w:hAnsi="Times New Roman" w:cs="Times New Roman"/>
          <w:sz w:val="24"/>
          <w:szCs w:val="24"/>
        </w:rPr>
        <w:t>challenges related to the service supply chain</w:t>
      </w:r>
      <w:r w:rsidR="00A667C0" w:rsidRPr="00145A53">
        <w:rPr>
          <w:rStyle w:val="selectable"/>
          <w:rFonts w:ascii="Times New Roman" w:hAnsi="Times New Roman" w:cs="Times New Roman"/>
          <w:sz w:val="24"/>
          <w:szCs w:val="24"/>
        </w:rPr>
        <w:t xml:space="preserve"> </w:t>
      </w:r>
      <w:r w:rsidR="00A76897" w:rsidRPr="00145A53">
        <w:rPr>
          <w:rStyle w:val="selectable"/>
          <w:rFonts w:ascii="Times New Roman" w:hAnsi="Times New Roman" w:cs="Times New Roman"/>
          <w:sz w:val="24"/>
          <w:szCs w:val="24"/>
        </w:rPr>
        <w:fldChar w:fldCharType="begin"/>
      </w:r>
      <w:r w:rsidR="00BE6BFB" w:rsidRPr="00145A53">
        <w:rPr>
          <w:rStyle w:val="selectable"/>
          <w:rFonts w:ascii="Times New Roman" w:hAnsi="Times New Roman" w:cs="Times New Roman"/>
          <w:sz w:val="24"/>
          <w:szCs w:val="24"/>
        </w:rPr>
        <w:instrText xml:space="preserve"> ADDIN EN.CITE &lt;EndNote&gt;&lt;Cite&gt;&lt;Author&gt;Haszlinna Mustaffa&lt;/Author&gt;&lt;Year&gt;2009&lt;/Year&gt;&lt;RecNum&gt;489&lt;/RecNum&gt;&lt;DisplayText&gt;(Haszlinna Mustaffa and Potter 2009; Rahimnia and Moghadasian 2010)&lt;/DisplayText&gt;&lt;record&gt;&lt;rec-number&gt;489&lt;/rec-number&gt;&lt;foreign-keys&gt;&lt;key app="EN" db-id="v9pwxsf9mewv5ce0p5ipvzdnt5ezsx2fss5r" timestamp="1549337663"&gt;489&lt;/key&gt;&lt;/foreign-keys&gt;&lt;ref-type name="Journal Article"&gt;17&lt;/ref-type&gt;&lt;contributors&gt;&lt;authors&gt;&lt;author&gt;Haszlinna Mustaffa, Noorfa&lt;/author&gt;&lt;author&gt;Potter, Andrew&lt;/author&gt;&lt;/authors&gt;&lt;/contributors&gt;&lt;titles&gt;&lt;title&gt;Healthcare supply chain management in Malaysia: a case study&lt;/title&gt;&lt;secondary-title&gt;Supply Chain Management: An International Journal&lt;/secondary-title&gt;&lt;/titles&gt;&lt;periodical&gt;&lt;full-title&gt;Supply Chain Management: An International Journal&lt;/full-title&gt;&lt;/periodical&gt;&lt;pages&gt;234-243&lt;/pages&gt;&lt;volume&gt;14&lt;/volume&gt;&lt;number&gt;3&lt;/number&gt;&lt;dates&gt;&lt;year&gt;2009&lt;/year&gt;&lt;/dates&gt;&lt;isbn&gt;1359-8546&lt;/isbn&gt;&lt;urls&gt;&lt;/urls&gt;&lt;/record&gt;&lt;/Cite&gt;&lt;Cite&gt;&lt;Author&gt;Rahimnia&lt;/Author&gt;&lt;Year&gt;2010&lt;/Year&gt;&lt;RecNum&gt;490&lt;/RecNum&gt;&lt;record&gt;&lt;rec-number&gt;490&lt;/rec-number&gt;&lt;foreign-keys&gt;&lt;key app="EN" db-id="v9pwxsf9mewv5ce0p5ipvzdnt5ezsx2fss5r" timestamp="1549337663"&gt;490&lt;/key&gt;&lt;/foreign-keys&gt;&lt;ref-type name="Journal Article"&gt;17&lt;/ref-type&gt;&lt;contributors&gt;&lt;authors&gt;&lt;author&gt;Rahimnia, Fariborz&lt;/author&gt;&lt;author&gt;Moghadasian, Mahdi&lt;/author&gt;&lt;/authors&gt;&lt;/contributors&gt;&lt;titles&gt;&lt;title&gt;Supply chain leagility in professional services: how to apply decoupling point concept in healthcare delivery system&lt;/title&gt;&lt;secondary-title&gt;Supply Chain Management: An International Journal&lt;/secondary-title&gt;&lt;/titles&gt;&lt;periodical&gt;&lt;full-title&gt;Supply Chain Management: An International Journal&lt;/full-title&gt;&lt;/periodical&gt;&lt;pages&gt;80-91&lt;/pages&gt;&lt;volume&gt;15&lt;/volume&gt;&lt;number&gt;1&lt;/number&gt;&lt;dates&gt;&lt;year&gt;2010&lt;/year&gt;&lt;/dates&gt;&lt;isbn&gt;1359-8546&lt;/isbn&gt;&lt;urls&gt;&lt;/urls&gt;&lt;/record&gt;&lt;/Cite&gt;&lt;/EndNote&gt;</w:instrText>
      </w:r>
      <w:r w:rsidR="00A76897" w:rsidRPr="00145A53">
        <w:rPr>
          <w:rStyle w:val="selectable"/>
          <w:rFonts w:ascii="Times New Roman" w:hAnsi="Times New Roman" w:cs="Times New Roman"/>
          <w:sz w:val="24"/>
          <w:szCs w:val="24"/>
        </w:rPr>
        <w:fldChar w:fldCharType="separate"/>
      </w:r>
      <w:r w:rsidR="00BE6BFB" w:rsidRPr="00145A53">
        <w:rPr>
          <w:rStyle w:val="selectable"/>
          <w:rFonts w:ascii="Times New Roman" w:hAnsi="Times New Roman" w:cs="Times New Roman"/>
          <w:noProof/>
          <w:sz w:val="24"/>
          <w:szCs w:val="24"/>
        </w:rPr>
        <w:t>(Haszlinna Mustaffa and Potter 2009; Rahimnia and Moghadasian 2010)</w:t>
      </w:r>
      <w:r w:rsidR="00A76897" w:rsidRPr="00145A53">
        <w:rPr>
          <w:rStyle w:val="selectable"/>
          <w:rFonts w:ascii="Times New Roman" w:hAnsi="Times New Roman" w:cs="Times New Roman"/>
          <w:sz w:val="24"/>
          <w:szCs w:val="24"/>
        </w:rPr>
        <w:fldChar w:fldCharType="end"/>
      </w:r>
      <w:r w:rsidR="00E446C2" w:rsidRPr="00145A53">
        <w:rPr>
          <w:rStyle w:val="selectable"/>
          <w:rFonts w:ascii="Times New Roman" w:hAnsi="Times New Roman" w:cs="Times New Roman"/>
          <w:sz w:val="24"/>
          <w:szCs w:val="24"/>
        </w:rPr>
        <w:t>.</w:t>
      </w:r>
      <w:r w:rsidR="00B85866" w:rsidRPr="00145A53">
        <w:rPr>
          <w:rStyle w:val="selectable"/>
          <w:rFonts w:ascii="Times New Roman" w:hAnsi="Times New Roman" w:cs="Times New Roman"/>
          <w:sz w:val="24"/>
          <w:szCs w:val="24"/>
        </w:rPr>
        <w:t xml:space="preserve"> </w:t>
      </w:r>
      <w:r w:rsidR="00E446C2" w:rsidRPr="00145A53">
        <w:rPr>
          <w:rStyle w:val="selectable"/>
          <w:rFonts w:ascii="Times New Roman" w:hAnsi="Times New Roman" w:cs="Times New Roman"/>
          <w:sz w:val="24"/>
          <w:szCs w:val="24"/>
        </w:rPr>
        <w:t xml:space="preserve">Their preferred sector of investigation was </w:t>
      </w:r>
      <w:r w:rsidR="00303C45" w:rsidRPr="00145A53">
        <w:rPr>
          <w:rStyle w:val="selectable"/>
          <w:rFonts w:ascii="Times New Roman" w:hAnsi="Times New Roman" w:cs="Times New Roman"/>
          <w:sz w:val="24"/>
          <w:szCs w:val="24"/>
        </w:rPr>
        <w:t xml:space="preserve">predominantly the </w:t>
      </w:r>
      <w:r w:rsidR="00E446C2" w:rsidRPr="00145A53">
        <w:rPr>
          <w:rStyle w:val="selectable"/>
          <w:rFonts w:ascii="Times New Roman" w:hAnsi="Times New Roman" w:cs="Times New Roman"/>
          <w:sz w:val="24"/>
          <w:szCs w:val="24"/>
        </w:rPr>
        <w:t xml:space="preserve">health service give its generic supply </w:t>
      </w:r>
      <w:r w:rsidR="00C100B7" w:rsidRPr="00145A53">
        <w:rPr>
          <w:rStyle w:val="selectable"/>
          <w:rFonts w:ascii="Times New Roman" w:hAnsi="Times New Roman" w:cs="Times New Roman"/>
          <w:sz w:val="24"/>
          <w:szCs w:val="24"/>
        </w:rPr>
        <w:t xml:space="preserve">chain </w:t>
      </w:r>
      <w:r w:rsidR="00E446C2" w:rsidRPr="00145A53">
        <w:rPr>
          <w:rStyle w:val="selectable"/>
          <w:rFonts w:ascii="Times New Roman" w:hAnsi="Times New Roman" w:cs="Times New Roman"/>
          <w:sz w:val="24"/>
          <w:szCs w:val="24"/>
        </w:rPr>
        <w:t xml:space="preserve">nature </w:t>
      </w:r>
      <w:r w:rsidR="00A76897" w:rsidRPr="00145A53">
        <w:rPr>
          <w:rStyle w:val="selectable"/>
          <w:rFonts w:ascii="Times New Roman" w:hAnsi="Times New Roman" w:cs="Times New Roman"/>
          <w:sz w:val="24"/>
          <w:szCs w:val="24"/>
        </w:rPr>
        <w:fldChar w:fldCharType="begin"/>
      </w:r>
      <w:r w:rsidR="00BE6BFB" w:rsidRPr="00145A53">
        <w:rPr>
          <w:rStyle w:val="selectable"/>
          <w:rFonts w:ascii="Times New Roman" w:hAnsi="Times New Roman" w:cs="Times New Roman"/>
          <w:sz w:val="24"/>
          <w:szCs w:val="24"/>
        </w:rPr>
        <w:instrText xml:space="preserve"> ADDIN EN.CITE &lt;EndNote&gt;&lt;Cite&gt;&lt;Author&gt;De Vries&lt;/Author&gt;&lt;Year&gt;2011&lt;/Year&gt;&lt;RecNum&gt;491&lt;/RecNum&gt;&lt;DisplayText&gt;(De Vries and Huijsman 2011; Lillrank, Groop, and Venesmaa 2011)&lt;/DisplayText&gt;&lt;record&gt;&lt;rec-number&gt;491&lt;/rec-number&gt;&lt;foreign-keys&gt;&lt;key app="EN" db-id="v9pwxsf9mewv5ce0p5ipvzdnt5ezsx2fss5r" timestamp="1549337663"&gt;491&lt;/key&gt;&lt;/foreign-keys&gt;&lt;ref-type name="Journal Article"&gt;17&lt;/ref-type&gt;&lt;contributors&gt;&lt;authors&gt;&lt;author&gt;De Vries, Jan&lt;/author&gt;&lt;author&gt;Huijsman, Robbert&lt;/author&gt;&lt;/authors&gt;&lt;/contributors&gt;&lt;titles&gt;&lt;title&gt;Supply chain management in health services: an overview&lt;/title&gt;&lt;secondary-title&gt;Supply Chain Management: An International Journal&lt;/secondary-title&gt;&lt;/titles&gt;&lt;periodical&gt;&lt;full-title&gt;Supply Chain Management: An International Journal&lt;/full-title&gt;&lt;/periodical&gt;&lt;pages&gt;159-165&lt;/pages&gt;&lt;volume&gt;16&lt;/volume&gt;&lt;number&gt;3&lt;/number&gt;&lt;dates&gt;&lt;year&gt;2011&lt;/year&gt;&lt;/dates&gt;&lt;isbn&gt;1359-8546&lt;/isbn&gt;&lt;urls&gt;&lt;/urls&gt;&lt;/record&gt;&lt;/Cite&gt;&lt;Cite&gt;&lt;Author&gt;Lillrank&lt;/Author&gt;&lt;Year&gt;2011&lt;/Year&gt;&lt;RecNum&gt;492&lt;/RecNum&gt;&lt;record&gt;&lt;rec-number&gt;492&lt;/rec-number&gt;&lt;foreign-keys&gt;&lt;key app="EN" db-id="v9pwxsf9mewv5ce0p5ipvzdnt5ezsx2fss5r" timestamp="1549337663"&gt;492&lt;/key&gt;&lt;/foreign-keys&gt;&lt;ref-type name="Journal Article"&gt;17&lt;/ref-type&gt;&lt;contributors&gt;&lt;authors&gt;&lt;author&gt;Lillrank, Paul&lt;/author&gt;&lt;author&gt;Groop, Johan&lt;/author&gt;&lt;author&gt;Venesmaa, Julia&lt;/author&gt;&lt;/authors&gt;&lt;/contributors&gt;&lt;titles&gt;&lt;title&gt;Processes, episodes and events in health service supply chains&lt;/title&gt;&lt;secondary-title&gt;Supply Chain Management: An International Journal&lt;/secondary-title&gt;&lt;/titles&gt;&lt;periodical&gt;&lt;full-title&gt;Supply Chain Management: An International Journal&lt;/full-title&gt;&lt;/periodical&gt;&lt;pages&gt;194-201&lt;/pages&gt;&lt;volume&gt;16&lt;/volume&gt;&lt;number&gt;3&lt;/number&gt;&lt;dates&gt;&lt;year&gt;2011&lt;/year&gt;&lt;/dates&gt;&lt;isbn&gt;1359-8546&lt;/isbn&gt;&lt;urls&gt;&lt;/urls&gt;&lt;/record&gt;&lt;/Cite&gt;&lt;/EndNote&gt;</w:instrText>
      </w:r>
      <w:r w:rsidR="00A76897" w:rsidRPr="00145A53">
        <w:rPr>
          <w:rStyle w:val="selectable"/>
          <w:rFonts w:ascii="Times New Roman" w:hAnsi="Times New Roman" w:cs="Times New Roman"/>
          <w:sz w:val="24"/>
          <w:szCs w:val="24"/>
        </w:rPr>
        <w:fldChar w:fldCharType="separate"/>
      </w:r>
      <w:r w:rsidR="00BE6BFB" w:rsidRPr="00145A53">
        <w:rPr>
          <w:rStyle w:val="selectable"/>
          <w:rFonts w:ascii="Times New Roman" w:hAnsi="Times New Roman" w:cs="Times New Roman"/>
          <w:noProof/>
          <w:sz w:val="24"/>
          <w:szCs w:val="24"/>
        </w:rPr>
        <w:t>(De Vries and Huijsman 2011; Lillrank, Groop, and Venesmaa 2011)</w:t>
      </w:r>
      <w:r w:rsidR="00A76897" w:rsidRPr="00145A53">
        <w:rPr>
          <w:rStyle w:val="selectable"/>
          <w:rFonts w:ascii="Times New Roman" w:hAnsi="Times New Roman" w:cs="Times New Roman"/>
          <w:sz w:val="24"/>
          <w:szCs w:val="24"/>
        </w:rPr>
        <w:fldChar w:fldCharType="end"/>
      </w:r>
      <w:r w:rsidR="00E446C2" w:rsidRPr="00145A53">
        <w:rPr>
          <w:rStyle w:val="selectable"/>
          <w:rFonts w:ascii="Times New Roman" w:hAnsi="Times New Roman" w:cs="Times New Roman"/>
          <w:sz w:val="24"/>
          <w:szCs w:val="24"/>
        </w:rPr>
        <w:t>.</w:t>
      </w:r>
      <w:r w:rsidR="005012F4" w:rsidRPr="00145A53">
        <w:rPr>
          <w:rStyle w:val="selectable"/>
          <w:rFonts w:ascii="Times New Roman" w:hAnsi="Times New Roman" w:cs="Times New Roman"/>
          <w:sz w:val="24"/>
          <w:szCs w:val="24"/>
        </w:rPr>
        <w:t xml:space="preserve"> </w:t>
      </w:r>
      <w:r w:rsidR="00C100B7" w:rsidRPr="00145A53">
        <w:rPr>
          <w:rStyle w:val="selectable"/>
          <w:rFonts w:ascii="Times New Roman" w:hAnsi="Times New Roman" w:cs="Times New Roman"/>
          <w:sz w:val="24"/>
          <w:szCs w:val="24"/>
        </w:rPr>
        <w:t>T</w:t>
      </w:r>
      <w:r w:rsidR="00A5484D" w:rsidRPr="00145A53">
        <w:rPr>
          <w:rStyle w:val="selectable"/>
          <w:rFonts w:ascii="Times New Roman" w:hAnsi="Times New Roman" w:cs="Times New Roman"/>
          <w:sz w:val="24"/>
          <w:szCs w:val="24"/>
        </w:rPr>
        <w:t xml:space="preserve">he key research interest </w:t>
      </w:r>
      <w:r w:rsidR="00C100B7" w:rsidRPr="00145A53">
        <w:rPr>
          <w:rStyle w:val="selectable"/>
          <w:rFonts w:ascii="Times New Roman" w:hAnsi="Times New Roman" w:cs="Times New Roman"/>
          <w:sz w:val="24"/>
          <w:szCs w:val="24"/>
        </w:rPr>
        <w:t xml:space="preserve">in most of these papers was service </w:t>
      </w:r>
      <w:r w:rsidR="00A5484D" w:rsidRPr="00145A53">
        <w:rPr>
          <w:rStyle w:val="selectable"/>
          <w:rFonts w:ascii="Times New Roman" w:hAnsi="Times New Roman" w:cs="Times New Roman"/>
          <w:sz w:val="24"/>
          <w:szCs w:val="24"/>
        </w:rPr>
        <w:t>supply chain integration</w:t>
      </w:r>
      <w:r w:rsidR="006474C0" w:rsidRPr="00145A53">
        <w:rPr>
          <w:rStyle w:val="selectable"/>
          <w:rFonts w:ascii="Times New Roman" w:hAnsi="Times New Roman" w:cs="Times New Roman"/>
          <w:sz w:val="24"/>
          <w:szCs w:val="24"/>
        </w:rPr>
        <w:t xml:space="preserve"> </w:t>
      </w:r>
      <w:r w:rsidR="00A76897" w:rsidRPr="00145A53">
        <w:rPr>
          <w:rFonts w:ascii="Times New Roman" w:hAnsi="Times New Roman" w:cs="Times New Roman"/>
          <w:sz w:val="24"/>
          <w:szCs w:val="24"/>
        </w:rPr>
        <w:fldChar w:fldCharType="begin"/>
      </w:r>
      <w:r w:rsidR="00BE6BFB" w:rsidRPr="00145A53">
        <w:rPr>
          <w:rFonts w:ascii="Times New Roman" w:hAnsi="Times New Roman" w:cs="Times New Roman"/>
          <w:sz w:val="24"/>
          <w:szCs w:val="24"/>
        </w:rPr>
        <w:instrText xml:space="preserve"> ADDIN EN.CITE &lt;EndNote&gt;&lt;Cite&gt;&lt;Author&gt;Braziotis&lt;/Author&gt;&lt;Year&gt;2013&lt;/Year&gt;&lt;RecNum&gt;493&lt;/RecNum&gt;&lt;DisplayText&gt;(Braziotis et al. 2013)&lt;/DisplayText&gt;&lt;record&gt;&lt;rec-number&gt;493&lt;/rec-number&gt;&lt;foreign-keys&gt;&lt;key app="EN" db-id="v9pwxsf9mewv5ce0p5ipvzdnt5ezsx2fss5r" timestamp="1549337663"&gt;493&lt;/key&gt;&lt;/foreign-keys&gt;&lt;ref-type name="Journal Article"&gt;17&lt;/ref-type&gt;&lt;contributors&gt;&lt;authors&gt;&lt;author&gt;Christos Braziotis&lt;/author&gt;&lt;author&gt;Michael Bourlakis&lt;/author&gt;&lt;author&gt;Helen Rogers&lt;/author&gt;&lt;author&gt;James Tannock&lt;/author&gt;&lt;/authors&gt;&lt;/contributors&gt;&lt;titles&gt;&lt;title&gt;Supply chains and supply networks: distinctions and overlaps&lt;/title&gt;&lt;secondary-title&gt;Supply Chain Management: An International Journal&lt;/secondary-title&gt;&lt;/titles&gt;&lt;periodical&gt;&lt;full-title&gt;Supply Chain Management: An International Journal&lt;/full-title&gt;&lt;/periodical&gt;&lt;pages&gt;644-652&lt;/pages&gt;&lt;volume&gt;18&lt;/volume&gt;&lt;number&gt;6&lt;/number&gt;&lt;keywords&gt;&lt;keyword&gt;Supply chain management,Supply chain,Conceptual distinctions,Supply network&lt;/keyword&gt;&lt;/keywords&gt;&lt;dates&gt;&lt;year&gt;2013&lt;/year&gt;&lt;/dates&gt;&lt;urls&gt;&lt;related-urls&gt;&lt;url&gt;http://www.emeraldinsight.com/doi/abs/10.1108/SCM-07-2012-0260&lt;/url&gt;&lt;/related-urls&gt;&lt;/urls&gt;&lt;electronic-resource-num&gt;doi:10.1108/SCM-07-2012-0260&lt;/electronic-resource-num&gt;&lt;/record&gt;&lt;/Cite&gt;&lt;/EndNote&gt;</w:instrText>
      </w:r>
      <w:r w:rsidR="00A76897" w:rsidRPr="00145A53">
        <w:rPr>
          <w:rFonts w:ascii="Times New Roman" w:hAnsi="Times New Roman" w:cs="Times New Roman"/>
          <w:sz w:val="24"/>
          <w:szCs w:val="24"/>
        </w:rPr>
        <w:fldChar w:fldCharType="separate"/>
      </w:r>
      <w:r w:rsidR="00BE6BFB" w:rsidRPr="00145A53">
        <w:rPr>
          <w:rFonts w:ascii="Times New Roman" w:hAnsi="Times New Roman" w:cs="Times New Roman"/>
          <w:noProof/>
          <w:sz w:val="24"/>
          <w:szCs w:val="24"/>
        </w:rPr>
        <w:t>(Braziotis et al. 2013)</w:t>
      </w:r>
      <w:r w:rsidR="00A76897" w:rsidRPr="00145A53">
        <w:rPr>
          <w:rFonts w:ascii="Times New Roman" w:hAnsi="Times New Roman" w:cs="Times New Roman"/>
          <w:sz w:val="24"/>
          <w:szCs w:val="24"/>
        </w:rPr>
        <w:fldChar w:fldCharType="end"/>
      </w:r>
      <w:r w:rsidR="006474C0" w:rsidRPr="00145A53">
        <w:rPr>
          <w:rFonts w:ascii="Times New Roman" w:hAnsi="Times New Roman" w:cs="Times New Roman"/>
          <w:sz w:val="24"/>
          <w:szCs w:val="24"/>
        </w:rPr>
        <w:t xml:space="preserve">. </w:t>
      </w:r>
      <w:r w:rsidR="00C100B7" w:rsidRPr="00145A53">
        <w:rPr>
          <w:rFonts w:ascii="Times New Roman" w:hAnsi="Times New Roman" w:cs="Times New Roman"/>
          <w:sz w:val="24"/>
          <w:szCs w:val="24"/>
        </w:rPr>
        <w:t xml:space="preserve">However, their approach varied from case to case </w:t>
      </w:r>
      <w:r w:rsidR="00A76897" w:rsidRPr="00145A53">
        <w:rPr>
          <w:rFonts w:ascii="Times New Roman" w:eastAsia="Times New Roman" w:hAnsi="Times New Roman" w:cs="Times New Roman"/>
          <w:sz w:val="24"/>
          <w:szCs w:val="24"/>
        </w:rPr>
        <w:fldChar w:fldCharType="begin"/>
      </w:r>
      <w:r w:rsidR="00BE6BFB" w:rsidRPr="00145A53">
        <w:rPr>
          <w:rFonts w:ascii="Times New Roman" w:eastAsia="Times New Roman" w:hAnsi="Times New Roman" w:cs="Times New Roman"/>
          <w:sz w:val="24"/>
          <w:szCs w:val="24"/>
        </w:rPr>
        <w:instrText xml:space="preserve"> ADDIN EN.CITE &lt;EndNote&gt;&lt;Cite&gt;&lt;Author&gt;Saccani&lt;/Author&gt;&lt;Year&gt;2007&lt;/Year&gt;&lt;RecNum&gt;494&lt;/RecNum&gt;&lt;DisplayText&gt;(Saccani, Johansson, and Perona 2007)&lt;/DisplayText&gt;&lt;record&gt;&lt;rec-number&gt;494&lt;/rec-number&gt;&lt;foreign-keys&gt;&lt;key app="EN" db-id="v9pwxsf9mewv5ce0p5ipvzdnt5ezsx2fss5r" timestamp="1549337664"&gt;494&lt;/key&gt;&lt;/foreign-keys&gt;&lt;ref-type name="Journal Article"&gt;17&lt;/ref-type&gt;&lt;contributors&gt;&lt;authors&gt;&lt;author&gt;Saccani, Nicola&lt;/author&gt;&lt;author&gt;Johansson, Pontus&lt;/author&gt;&lt;author&gt;Perona, Marco&lt;/author&gt;&lt;/authors&gt;&lt;/contributors&gt;&lt;titles&gt;&lt;title&gt;Configuring the after-sales service supply chain: A multiple case study&lt;/title&gt;&lt;secondary-title&gt;International Journal of production economics&lt;/secondary-title&gt;&lt;/titles&gt;&lt;periodical&gt;&lt;full-title&gt;International Journal of Production Economics&lt;/full-title&gt;&lt;/periodical&gt;&lt;pages&gt;52-69&lt;/pages&gt;&lt;volume&gt;110&lt;/volume&gt;&lt;number&gt;1&lt;/number&gt;&lt;dates&gt;&lt;year&gt;2007&lt;/year&gt;&lt;/dates&gt;&lt;isbn&gt;0925-5273&lt;/isbn&gt;&lt;urls&gt;&lt;/urls&gt;&lt;/record&gt;&lt;/Cite&gt;&lt;/EndNote&gt;</w:instrText>
      </w:r>
      <w:r w:rsidR="00A76897" w:rsidRPr="00145A53">
        <w:rPr>
          <w:rFonts w:ascii="Times New Roman" w:eastAsia="Times New Roman" w:hAnsi="Times New Roman" w:cs="Times New Roman"/>
          <w:sz w:val="24"/>
          <w:szCs w:val="24"/>
        </w:rPr>
        <w:fldChar w:fldCharType="separate"/>
      </w:r>
      <w:r w:rsidR="00BE6BFB" w:rsidRPr="00145A53">
        <w:rPr>
          <w:rFonts w:ascii="Times New Roman" w:eastAsia="Times New Roman" w:hAnsi="Times New Roman" w:cs="Times New Roman"/>
          <w:noProof/>
          <w:sz w:val="24"/>
          <w:szCs w:val="24"/>
        </w:rPr>
        <w:t>(Saccani, Johansson, and Perona 2007)</w:t>
      </w:r>
      <w:r w:rsidR="00A76897" w:rsidRPr="00145A53">
        <w:rPr>
          <w:rFonts w:ascii="Times New Roman" w:eastAsia="Times New Roman" w:hAnsi="Times New Roman" w:cs="Times New Roman"/>
          <w:sz w:val="24"/>
          <w:szCs w:val="24"/>
        </w:rPr>
        <w:fldChar w:fldCharType="end"/>
      </w:r>
      <w:r w:rsidR="00303C45" w:rsidRPr="00145A53">
        <w:rPr>
          <w:rFonts w:ascii="Times New Roman" w:eastAsia="Times New Roman" w:hAnsi="Times New Roman" w:cs="Times New Roman"/>
          <w:sz w:val="24"/>
          <w:szCs w:val="24"/>
        </w:rPr>
        <w:t>,</w:t>
      </w:r>
      <w:r w:rsidR="00C100B7" w:rsidRPr="00145A53">
        <w:rPr>
          <w:rFonts w:ascii="Times New Roman" w:eastAsia="Times New Roman" w:hAnsi="Times New Roman" w:cs="Times New Roman"/>
          <w:sz w:val="24"/>
          <w:szCs w:val="24"/>
        </w:rPr>
        <w:t xml:space="preserve"> as per the </w:t>
      </w:r>
      <w:r w:rsidR="009045BC" w:rsidRPr="00145A53">
        <w:rPr>
          <w:rFonts w:ascii="Times New Roman" w:eastAsia="Times New Roman" w:hAnsi="Times New Roman" w:cs="Times New Roman"/>
          <w:sz w:val="24"/>
          <w:szCs w:val="24"/>
        </w:rPr>
        <w:t>need</w:t>
      </w:r>
      <w:r w:rsidR="00303C45" w:rsidRPr="00145A53">
        <w:rPr>
          <w:rFonts w:ascii="Times New Roman" w:eastAsia="Times New Roman" w:hAnsi="Times New Roman" w:cs="Times New Roman"/>
          <w:sz w:val="24"/>
          <w:szCs w:val="24"/>
        </w:rPr>
        <w:t>s</w:t>
      </w:r>
      <w:r w:rsidR="009045BC" w:rsidRPr="00145A53">
        <w:rPr>
          <w:rFonts w:ascii="Times New Roman" w:eastAsia="Times New Roman" w:hAnsi="Times New Roman" w:cs="Times New Roman"/>
          <w:sz w:val="24"/>
          <w:szCs w:val="24"/>
        </w:rPr>
        <w:t xml:space="preserve"> of </w:t>
      </w:r>
      <w:r w:rsidR="00303C45" w:rsidRPr="00145A53">
        <w:rPr>
          <w:rFonts w:ascii="Times New Roman" w:eastAsia="Times New Roman" w:hAnsi="Times New Roman" w:cs="Times New Roman"/>
          <w:sz w:val="24"/>
          <w:szCs w:val="24"/>
        </w:rPr>
        <w:t xml:space="preserve">the </w:t>
      </w:r>
      <w:r w:rsidR="00C100B7" w:rsidRPr="00145A53">
        <w:rPr>
          <w:rFonts w:ascii="Times New Roman" w:eastAsia="Times New Roman" w:hAnsi="Times New Roman" w:cs="Times New Roman"/>
          <w:sz w:val="24"/>
          <w:szCs w:val="24"/>
        </w:rPr>
        <w:t>service supply chain industry</w:t>
      </w:r>
      <w:r w:rsidR="00303C45" w:rsidRPr="00145A53">
        <w:rPr>
          <w:rFonts w:ascii="Times New Roman" w:eastAsia="Times New Roman" w:hAnsi="Times New Roman" w:cs="Times New Roman"/>
          <w:sz w:val="24"/>
          <w:szCs w:val="24"/>
        </w:rPr>
        <w:t>,</w:t>
      </w:r>
      <w:r w:rsidR="00C100B7" w:rsidRPr="00145A53">
        <w:rPr>
          <w:rFonts w:ascii="Times New Roman" w:eastAsia="Times New Roman" w:hAnsi="Times New Roman" w:cs="Times New Roman"/>
          <w:sz w:val="24"/>
          <w:szCs w:val="24"/>
        </w:rPr>
        <w:t xml:space="preserve"> </w:t>
      </w:r>
      <w:r w:rsidR="00303C45" w:rsidRPr="00145A53">
        <w:rPr>
          <w:rFonts w:ascii="Times New Roman" w:eastAsia="Times New Roman" w:hAnsi="Times New Roman" w:cs="Times New Roman"/>
          <w:sz w:val="24"/>
          <w:szCs w:val="24"/>
        </w:rPr>
        <w:t xml:space="preserve">as </w:t>
      </w:r>
      <w:r w:rsidR="00C100B7" w:rsidRPr="00145A53">
        <w:rPr>
          <w:rFonts w:ascii="Times New Roman" w:eastAsia="Times New Roman" w:hAnsi="Times New Roman" w:cs="Times New Roman"/>
          <w:sz w:val="24"/>
          <w:szCs w:val="24"/>
        </w:rPr>
        <w:t>they commonly</w:t>
      </w:r>
      <w:r w:rsidR="009045BC" w:rsidRPr="00145A53">
        <w:rPr>
          <w:rFonts w:ascii="Times New Roman" w:eastAsia="Times New Roman" w:hAnsi="Times New Roman" w:cs="Times New Roman"/>
          <w:sz w:val="24"/>
          <w:szCs w:val="24"/>
        </w:rPr>
        <w:t xml:space="preserve"> </w:t>
      </w:r>
      <w:r w:rsidR="00C100B7" w:rsidRPr="00145A53">
        <w:rPr>
          <w:rFonts w:ascii="Times New Roman" w:eastAsia="Times New Roman" w:hAnsi="Times New Roman" w:cs="Times New Roman"/>
          <w:sz w:val="24"/>
          <w:szCs w:val="24"/>
        </w:rPr>
        <w:t>focus</w:t>
      </w:r>
      <w:r w:rsidR="00303C45" w:rsidRPr="00145A53">
        <w:rPr>
          <w:rFonts w:ascii="Times New Roman" w:eastAsia="Times New Roman" w:hAnsi="Times New Roman" w:cs="Times New Roman"/>
          <w:sz w:val="24"/>
          <w:szCs w:val="24"/>
        </w:rPr>
        <w:t>sed</w:t>
      </w:r>
      <w:r w:rsidR="00C100B7" w:rsidRPr="00145A53">
        <w:rPr>
          <w:rFonts w:ascii="Times New Roman" w:eastAsia="Times New Roman" w:hAnsi="Times New Roman" w:cs="Times New Roman"/>
          <w:sz w:val="24"/>
          <w:szCs w:val="24"/>
        </w:rPr>
        <w:t xml:space="preserve"> on</w:t>
      </w:r>
      <w:r w:rsidR="009045BC" w:rsidRPr="00145A53">
        <w:rPr>
          <w:rFonts w:ascii="Times New Roman" w:eastAsia="Times New Roman" w:hAnsi="Times New Roman" w:cs="Times New Roman"/>
          <w:sz w:val="24"/>
          <w:szCs w:val="24"/>
        </w:rPr>
        <w:t xml:space="preserve"> operational or strategic integration</w:t>
      </w:r>
      <w:r w:rsidR="00AD2FAD" w:rsidRPr="00145A53">
        <w:rPr>
          <w:rFonts w:ascii="Times New Roman" w:eastAsia="Times New Roman" w:hAnsi="Times New Roman" w:cs="Times New Roman"/>
          <w:sz w:val="24"/>
          <w:szCs w:val="24"/>
        </w:rPr>
        <w:t xml:space="preserve"> </w:t>
      </w:r>
      <w:r w:rsidR="00A76897" w:rsidRPr="00145A53">
        <w:rPr>
          <w:rFonts w:ascii="Times New Roman" w:eastAsia="Times New Roman" w:hAnsi="Times New Roman" w:cs="Times New Roman"/>
          <w:sz w:val="24"/>
          <w:szCs w:val="24"/>
        </w:rPr>
        <w:fldChar w:fldCharType="begin"/>
      </w:r>
      <w:r w:rsidR="00BE6BFB" w:rsidRPr="00145A53">
        <w:rPr>
          <w:rFonts w:ascii="Times New Roman" w:eastAsia="Times New Roman" w:hAnsi="Times New Roman" w:cs="Times New Roman"/>
          <w:sz w:val="24"/>
          <w:szCs w:val="24"/>
        </w:rPr>
        <w:instrText xml:space="preserve"> ADDIN EN.CITE &lt;EndNote&gt;&lt;Cite&gt;&lt;Author&gt;He&lt;/Author&gt;&lt;Year&gt;2012&lt;/Year&gt;&lt;RecNum&gt;495&lt;/RecNum&gt;&lt;DisplayText&gt;(He and Lai 2012)&lt;/DisplayText&gt;&lt;record&gt;&lt;rec-number&gt;495&lt;/rec-number&gt;&lt;foreign-keys&gt;&lt;key app="EN" db-id="v9pwxsf9mewv5ce0p5ipvzdnt5ezsx2fss5r" timestamp="1549337664"&gt;495&lt;/key&gt;&lt;/foreign-keys&gt;&lt;ref-type name="Journal Article"&gt;17&lt;/ref-type&gt;&lt;contributors&gt;&lt;authors&gt;&lt;author&gt;He, Yuanqiong&lt;/author&gt;&lt;author&gt;Lai, Kin Keung&lt;/author&gt;&lt;/authors&gt;&lt;/contributors&gt;&lt;titles&gt;&lt;title&gt;Supply chain integration and service oriented transformation: Evidence from Chinese equipment manufacturers&lt;/title&gt;&lt;secondary-title&gt;International Journal of Production Economics&lt;/secondary-title&gt;&lt;/titles&gt;&lt;periodical&gt;&lt;full-title&gt;International Journal of Production Economics&lt;/full-title&gt;&lt;/periodical&gt;&lt;pages&gt;791-799&lt;/pages&gt;&lt;volume&gt;135&lt;/volume&gt;&lt;number&gt;2&lt;/number&gt;&lt;dates&gt;&lt;year&gt;2012&lt;/year&gt;&lt;/dates&gt;&lt;isbn&gt;0925-5273&lt;/isbn&gt;&lt;urls&gt;&lt;/urls&gt;&lt;/record&gt;&lt;/Cite&gt;&lt;/EndNote&gt;</w:instrText>
      </w:r>
      <w:r w:rsidR="00A76897" w:rsidRPr="00145A53">
        <w:rPr>
          <w:rFonts w:ascii="Times New Roman" w:eastAsia="Times New Roman" w:hAnsi="Times New Roman" w:cs="Times New Roman"/>
          <w:sz w:val="24"/>
          <w:szCs w:val="24"/>
        </w:rPr>
        <w:fldChar w:fldCharType="separate"/>
      </w:r>
      <w:r w:rsidR="00BE6BFB" w:rsidRPr="00145A53">
        <w:rPr>
          <w:rFonts w:ascii="Times New Roman" w:eastAsia="Times New Roman" w:hAnsi="Times New Roman" w:cs="Times New Roman"/>
          <w:noProof/>
          <w:sz w:val="24"/>
          <w:szCs w:val="24"/>
        </w:rPr>
        <w:t>(He and Lai 2012)</w:t>
      </w:r>
      <w:r w:rsidR="00A76897" w:rsidRPr="00145A53">
        <w:rPr>
          <w:rFonts w:ascii="Times New Roman" w:eastAsia="Times New Roman" w:hAnsi="Times New Roman" w:cs="Times New Roman"/>
          <w:sz w:val="24"/>
          <w:szCs w:val="24"/>
        </w:rPr>
        <w:fldChar w:fldCharType="end"/>
      </w:r>
      <w:r w:rsidR="009045BC" w:rsidRPr="00145A53">
        <w:rPr>
          <w:rFonts w:ascii="Times New Roman" w:eastAsia="Times New Roman" w:hAnsi="Times New Roman" w:cs="Times New Roman"/>
          <w:sz w:val="24"/>
          <w:szCs w:val="24"/>
        </w:rPr>
        <w:t>.</w:t>
      </w:r>
      <w:r w:rsidR="00D733F4" w:rsidRPr="00145A53">
        <w:rPr>
          <w:rFonts w:ascii="Times New Roman" w:eastAsia="Times New Roman" w:hAnsi="Times New Roman" w:cs="Times New Roman"/>
          <w:sz w:val="24"/>
          <w:szCs w:val="24"/>
        </w:rPr>
        <w:t xml:space="preserve"> </w:t>
      </w:r>
      <w:r w:rsidR="0034087F" w:rsidRPr="00145A53">
        <w:rPr>
          <w:rFonts w:ascii="Times New Roman" w:eastAsia="Times New Roman" w:hAnsi="Times New Roman" w:cs="Times New Roman"/>
          <w:sz w:val="24"/>
          <w:szCs w:val="24"/>
        </w:rPr>
        <w:t>For example,</w:t>
      </w:r>
      <w:r w:rsidR="0068575E" w:rsidRPr="00145A53">
        <w:rPr>
          <w:rFonts w:ascii="Times New Roman" w:eastAsia="Times New Roman" w:hAnsi="Times New Roman" w:cs="Times New Roman"/>
          <w:sz w:val="24"/>
          <w:szCs w:val="24"/>
        </w:rPr>
        <w:t xml:space="preserve"> </w:t>
      </w:r>
      <w:r w:rsidR="00712E8D" w:rsidRPr="00145A53">
        <w:rPr>
          <w:rFonts w:ascii="Times New Roman" w:eastAsia="Times New Roman" w:hAnsi="Times New Roman" w:cs="Times New Roman"/>
          <w:sz w:val="24"/>
          <w:szCs w:val="24"/>
        </w:rPr>
        <w:t>service outsourcing</w:t>
      </w:r>
      <w:r w:rsidR="00E0728C" w:rsidRPr="00145A53">
        <w:rPr>
          <w:rFonts w:ascii="Times New Roman" w:eastAsia="Times New Roman" w:hAnsi="Times New Roman" w:cs="Times New Roman"/>
          <w:sz w:val="24"/>
          <w:szCs w:val="24"/>
        </w:rPr>
        <w:t xml:space="preserve"> in manufacturers</w:t>
      </w:r>
      <w:r w:rsidR="00303C45" w:rsidRPr="00145A53">
        <w:rPr>
          <w:rFonts w:ascii="Times New Roman" w:eastAsia="Times New Roman" w:hAnsi="Times New Roman" w:cs="Times New Roman"/>
          <w:sz w:val="24"/>
          <w:szCs w:val="24"/>
        </w:rPr>
        <w:t>’</w:t>
      </w:r>
      <w:r w:rsidR="00E0728C" w:rsidRPr="00145A53">
        <w:rPr>
          <w:rFonts w:ascii="Times New Roman" w:eastAsia="Times New Roman" w:hAnsi="Times New Roman" w:cs="Times New Roman"/>
          <w:sz w:val="24"/>
          <w:szCs w:val="24"/>
        </w:rPr>
        <w:t xml:space="preserve"> supply channel </w:t>
      </w:r>
      <w:r w:rsidR="00303C45" w:rsidRPr="00145A53">
        <w:rPr>
          <w:rFonts w:ascii="Times New Roman" w:eastAsia="Times New Roman" w:hAnsi="Times New Roman" w:cs="Times New Roman"/>
          <w:sz w:val="24"/>
          <w:szCs w:val="24"/>
        </w:rPr>
        <w:t xml:space="preserve">strategies </w:t>
      </w:r>
      <w:r w:rsidR="00A76897" w:rsidRPr="00145A53">
        <w:rPr>
          <w:rFonts w:ascii="Times New Roman" w:hAnsi="Times New Roman" w:cs="Times New Roman"/>
          <w:sz w:val="24"/>
          <w:szCs w:val="24"/>
        </w:rPr>
        <w:fldChar w:fldCharType="begin"/>
      </w:r>
      <w:r w:rsidR="00BE6BFB" w:rsidRPr="00145A53">
        <w:rPr>
          <w:rFonts w:ascii="Times New Roman" w:hAnsi="Times New Roman" w:cs="Times New Roman"/>
          <w:sz w:val="24"/>
          <w:szCs w:val="24"/>
        </w:rPr>
        <w:instrText xml:space="preserve"> ADDIN EN.CITE &lt;EndNote&gt;&lt;Cite&gt;&lt;Author&gt;Bian&lt;/Author&gt;&lt;Year&gt;2017&lt;/Year&gt;&lt;RecNum&gt;496&lt;/RecNum&gt;&lt;DisplayText&gt;(Bian, Lai, and Hua 2017)&lt;/DisplayText&gt;&lt;record&gt;&lt;rec-number&gt;496&lt;/rec-number&gt;&lt;foreign-keys&gt;&lt;key app="EN" db-id="v9pwxsf9mewv5ce0p5ipvzdnt5ezsx2fss5r" timestamp="1549337664"&gt;496&lt;/key&gt;&lt;/foreign-keys&gt;&lt;ref-type name="Journal Article"&gt;17&lt;/ref-type&gt;&lt;contributors&gt;&lt;authors&gt;&lt;author&gt;Bian, Junsong&lt;/author&gt;&lt;author&gt;Lai, Kin Keung&lt;/author&gt;&lt;author&gt;Hua, Zhongsheng&lt;/author&gt;&lt;/authors&gt;&lt;/contributors&gt;&lt;titles&gt;&lt;title&gt;Service outsourcing under different supply chain power structures&lt;/title&gt;&lt;secondary-title&gt;Annals of Operations Research&lt;/secondary-title&gt;&lt;/titles&gt;&lt;periodical&gt;&lt;full-title&gt;Annals of Operations Research&lt;/full-title&gt;&lt;/periodical&gt;&lt;pages&gt;123-142&lt;/pages&gt;&lt;volume&gt;248&lt;/volume&gt;&lt;number&gt;1-2&lt;/number&gt;&lt;dates&gt;&lt;year&gt;2017&lt;/year&gt;&lt;/dates&gt;&lt;isbn&gt;0254-5330&lt;/isbn&gt;&lt;urls&gt;&lt;/urls&gt;&lt;/record&gt;&lt;/Cite&gt;&lt;/EndNote&gt;</w:instrText>
      </w:r>
      <w:r w:rsidR="00A76897" w:rsidRPr="00145A53">
        <w:rPr>
          <w:rFonts w:ascii="Times New Roman" w:hAnsi="Times New Roman" w:cs="Times New Roman"/>
          <w:sz w:val="24"/>
          <w:szCs w:val="24"/>
        </w:rPr>
        <w:fldChar w:fldCharType="separate"/>
      </w:r>
      <w:r w:rsidR="00BE6BFB" w:rsidRPr="00145A53">
        <w:rPr>
          <w:rFonts w:ascii="Times New Roman" w:hAnsi="Times New Roman" w:cs="Times New Roman"/>
          <w:noProof/>
          <w:sz w:val="24"/>
          <w:szCs w:val="24"/>
        </w:rPr>
        <w:t>(Bian, Lai, and Hua 2017)</w:t>
      </w:r>
      <w:r w:rsidR="00A76897" w:rsidRPr="00145A53">
        <w:rPr>
          <w:rFonts w:ascii="Times New Roman" w:hAnsi="Times New Roman" w:cs="Times New Roman"/>
          <w:sz w:val="24"/>
          <w:szCs w:val="24"/>
        </w:rPr>
        <w:fldChar w:fldCharType="end"/>
      </w:r>
      <w:r w:rsidR="0068575E" w:rsidRPr="00145A53">
        <w:rPr>
          <w:rFonts w:ascii="Times New Roman" w:eastAsia="Times New Roman" w:hAnsi="Times New Roman" w:cs="Times New Roman"/>
          <w:sz w:val="24"/>
          <w:szCs w:val="24"/>
        </w:rPr>
        <w:t>,</w:t>
      </w:r>
      <w:r w:rsidR="00AD5DC6" w:rsidRPr="00145A53">
        <w:rPr>
          <w:rFonts w:ascii="Times New Roman" w:eastAsia="Times New Roman" w:hAnsi="Times New Roman" w:cs="Times New Roman"/>
          <w:sz w:val="24"/>
          <w:szCs w:val="24"/>
        </w:rPr>
        <w:t xml:space="preserve"> </w:t>
      </w:r>
      <w:r w:rsidR="00C7335C" w:rsidRPr="00145A53">
        <w:rPr>
          <w:rFonts w:ascii="Times New Roman" w:eastAsia="Times New Roman" w:hAnsi="Times New Roman" w:cs="Times New Roman"/>
          <w:sz w:val="24"/>
          <w:szCs w:val="24"/>
        </w:rPr>
        <w:t>organizational design change in multinat</w:t>
      </w:r>
      <w:r w:rsidR="004934FC" w:rsidRPr="00145A53">
        <w:rPr>
          <w:rFonts w:ascii="Times New Roman" w:eastAsia="Times New Roman" w:hAnsi="Times New Roman" w:cs="Times New Roman"/>
          <w:sz w:val="24"/>
          <w:szCs w:val="24"/>
        </w:rPr>
        <w:t>ional supply chain</w:t>
      </w:r>
      <w:r w:rsidR="00303C45" w:rsidRPr="00145A53">
        <w:rPr>
          <w:rFonts w:ascii="Times New Roman" w:eastAsia="Times New Roman" w:hAnsi="Times New Roman" w:cs="Times New Roman"/>
          <w:sz w:val="24"/>
          <w:szCs w:val="24"/>
        </w:rPr>
        <w:t>s</w:t>
      </w:r>
      <w:r w:rsidR="004934FC" w:rsidRPr="00145A53">
        <w:rPr>
          <w:rFonts w:ascii="Times New Roman" w:eastAsia="Times New Roman" w:hAnsi="Times New Roman" w:cs="Times New Roman"/>
          <w:sz w:val="24"/>
          <w:szCs w:val="24"/>
        </w:rPr>
        <w:t xml:space="preserve"> </w:t>
      </w:r>
      <w:r w:rsidR="00A76897" w:rsidRPr="00145A53">
        <w:rPr>
          <w:rFonts w:ascii="Times New Roman" w:hAnsi="Times New Roman" w:cs="Times New Roman"/>
          <w:sz w:val="24"/>
          <w:szCs w:val="24"/>
        </w:rPr>
        <w:fldChar w:fldCharType="begin"/>
      </w:r>
      <w:r w:rsidR="00BE6BFB" w:rsidRPr="00145A53">
        <w:rPr>
          <w:rFonts w:ascii="Times New Roman" w:hAnsi="Times New Roman" w:cs="Times New Roman"/>
          <w:sz w:val="24"/>
          <w:szCs w:val="24"/>
        </w:rPr>
        <w:instrText xml:space="preserve"> ADDIN EN.CITE &lt;EndNote&gt;&lt;Cite&gt;&lt;Author&gt;Roh&lt;/Author&gt;&lt;Year&gt;2017&lt;/Year&gt;&lt;RecNum&gt;497&lt;/RecNum&gt;&lt;DisplayText&gt;(Roh et al. 2017)&lt;/DisplayText&gt;&lt;record&gt;&lt;rec-number&gt;497&lt;/rec-number&gt;&lt;foreign-keys&gt;&lt;key app="EN" db-id="v9pwxsf9mewv5ce0p5ipvzdnt5ezsx2fss5r" timestamp="1549337664"&gt;497&lt;/key&gt;&lt;/foreign-keys&gt;&lt;ref-type name="Journal Article"&gt;17&lt;/ref-type&gt;&lt;contributors&gt;&lt;authors&gt;&lt;author&gt;Roh, Joseph&lt;/author&gt;&lt;author&gt;Turkulainen, Virpi&lt;/author&gt;&lt;author&gt;Whipple, Judith M&lt;/author&gt;&lt;author&gt;Swink, Morgan&lt;/author&gt;&lt;/authors&gt;&lt;/contributors&gt;&lt;titles&gt;&lt;title&gt;Organizational design change in multinational supply chain organizations&lt;/title&gt;&lt;secondary-title&gt;International Journal of Logistics Management, The&lt;/secondary-title&gt;&lt;/titles&gt;&lt;periodical&gt;&lt;full-title&gt;International Journal of Logistics Management, The&lt;/full-title&gt;&lt;/periodical&gt;&lt;pages&gt;00-00&lt;/pages&gt;&lt;number&gt;just-accepted&lt;/number&gt;&lt;dates&gt;&lt;year&gt;2017&lt;/year&gt;&lt;/dates&gt;&lt;isbn&gt;0957-4093&lt;/isbn&gt;&lt;urls&gt;&lt;/urls&gt;&lt;/record&gt;&lt;/Cite&gt;&lt;/EndNote&gt;</w:instrText>
      </w:r>
      <w:r w:rsidR="00A76897" w:rsidRPr="00145A53">
        <w:rPr>
          <w:rFonts w:ascii="Times New Roman" w:hAnsi="Times New Roman" w:cs="Times New Roman"/>
          <w:sz w:val="24"/>
          <w:szCs w:val="24"/>
        </w:rPr>
        <w:fldChar w:fldCharType="separate"/>
      </w:r>
      <w:r w:rsidR="00BE6BFB" w:rsidRPr="00145A53">
        <w:rPr>
          <w:rFonts w:ascii="Times New Roman" w:hAnsi="Times New Roman" w:cs="Times New Roman"/>
          <w:noProof/>
          <w:sz w:val="24"/>
          <w:szCs w:val="24"/>
        </w:rPr>
        <w:t>(Roh et al. 2017)</w:t>
      </w:r>
      <w:r w:rsidR="00A76897" w:rsidRPr="00145A53">
        <w:rPr>
          <w:rFonts w:ascii="Times New Roman" w:hAnsi="Times New Roman" w:cs="Times New Roman"/>
          <w:sz w:val="24"/>
          <w:szCs w:val="24"/>
        </w:rPr>
        <w:fldChar w:fldCharType="end"/>
      </w:r>
      <w:r w:rsidR="00C7335C" w:rsidRPr="00145A53">
        <w:rPr>
          <w:rFonts w:ascii="Times New Roman" w:eastAsia="Times New Roman" w:hAnsi="Times New Roman" w:cs="Times New Roman"/>
          <w:sz w:val="24"/>
          <w:szCs w:val="24"/>
        </w:rPr>
        <w:t xml:space="preserve">, and global quality of </w:t>
      </w:r>
      <w:r w:rsidR="00303C45" w:rsidRPr="00145A53">
        <w:rPr>
          <w:rFonts w:ascii="Times New Roman" w:eastAsia="Times New Roman" w:hAnsi="Times New Roman" w:cs="Times New Roman"/>
          <w:sz w:val="24"/>
          <w:szCs w:val="24"/>
        </w:rPr>
        <w:t xml:space="preserve">the </w:t>
      </w:r>
      <w:r w:rsidR="00C7335C" w:rsidRPr="00145A53">
        <w:rPr>
          <w:rFonts w:ascii="Times New Roman" w:eastAsia="Times New Roman" w:hAnsi="Times New Roman" w:cs="Times New Roman"/>
          <w:sz w:val="24"/>
          <w:szCs w:val="24"/>
        </w:rPr>
        <w:t xml:space="preserve">service level </w:t>
      </w:r>
      <w:r w:rsidR="00A76897" w:rsidRPr="00145A53">
        <w:rPr>
          <w:rFonts w:ascii="Times New Roman" w:hAnsi="Times New Roman" w:cs="Times New Roman"/>
          <w:sz w:val="24"/>
          <w:szCs w:val="24"/>
        </w:rPr>
        <w:fldChar w:fldCharType="begin"/>
      </w:r>
      <w:r w:rsidR="00BE6BFB" w:rsidRPr="00145A53">
        <w:rPr>
          <w:rFonts w:ascii="Times New Roman" w:hAnsi="Times New Roman" w:cs="Times New Roman"/>
          <w:sz w:val="24"/>
          <w:szCs w:val="24"/>
        </w:rPr>
        <w:instrText xml:space="preserve"> ADDIN EN.CITE &lt;EndNote&gt;&lt;Cite&gt;&lt;Author&gt;Zhang&lt;/Author&gt;&lt;Year&gt;2017&lt;/Year&gt;&lt;RecNum&gt;498&lt;/RecNum&gt;&lt;DisplayText&gt;(Zhang et al. 2017)&lt;/DisplayText&gt;&lt;record&gt;&lt;rec-number&gt;498&lt;/rec-number&gt;&lt;foreign-keys&gt;&lt;key app="EN" db-id="v9pwxsf9mewv5ce0p5ipvzdnt5ezsx2fss5r" timestamp="1549337664"&gt;498&lt;/key&gt;&lt;/foreign-keys&gt;&lt;ref-type name="Journal Article"&gt;17&lt;/ref-type&gt;&lt;contributors&gt;&lt;authors&gt;&lt;author&gt;Zhang, Shuai&lt;/author&gt;&lt;author&gt;Xu, Song&lt;/author&gt;&lt;author&gt;Zhang, Wenyu&lt;/author&gt;&lt;author&gt;Yu, Dejian&lt;/author&gt;&lt;author&gt;Chen, Kai&lt;/author&gt;&lt;/authors&gt;&lt;/contributors&gt;&lt;titles&gt;&lt;title&gt;A hybrid approach combining an extended BBO algorithm with an intuitionistic fuzzy entropy weight method for QoS-aware manufacturing service supply chain optimization&lt;/title&gt;&lt;secondary-title&gt;Neurocomputing&lt;/secondary-title&gt;&lt;/titles&gt;&lt;periodical&gt;&lt;full-title&gt;Neurocomputing&lt;/full-title&gt;&lt;/periodical&gt;&lt;volume&gt;272&lt;/volume&gt;&lt;dates&gt;&lt;year&gt;2017&lt;/year&gt;&lt;/dates&gt;&lt;isbn&gt;0925-2312&lt;/isbn&gt;&lt;urls&gt;&lt;/urls&gt;&lt;/record&gt;&lt;/Cite&gt;&lt;/EndNote&gt;</w:instrText>
      </w:r>
      <w:r w:rsidR="00A76897" w:rsidRPr="00145A53">
        <w:rPr>
          <w:rFonts w:ascii="Times New Roman" w:hAnsi="Times New Roman" w:cs="Times New Roman"/>
          <w:sz w:val="24"/>
          <w:szCs w:val="24"/>
        </w:rPr>
        <w:fldChar w:fldCharType="separate"/>
      </w:r>
      <w:r w:rsidR="00BE6BFB" w:rsidRPr="00145A53">
        <w:rPr>
          <w:rFonts w:ascii="Times New Roman" w:hAnsi="Times New Roman" w:cs="Times New Roman"/>
          <w:noProof/>
          <w:sz w:val="24"/>
          <w:szCs w:val="24"/>
        </w:rPr>
        <w:t>(Zhang et al. 2017)</w:t>
      </w:r>
      <w:r w:rsidR="00A76897" w:rsidRPr="00145A53">
        <w:rPr>
          <w:rFonts w:ascii="Times New Roman" w:hAnsi="Times New Roman" w:cs="Times New Roman"/>
          <w:sz w:val="24"/>
          <w:szCs w:val="24"/>
        </w:rPr>
        <w:fldChar w:fldCharType="end"/>
      </w:r>
      <w:r w:rsidR="00C7335C" w:rsidRPr="00145A53">
        <w:rPr>
          <w:rFonts w:ascii="Times New Roman" w:eastAsia="Times New Roman" w:hAnsi="Times New Roman" w:cs="Times New Roman"/>
          <w:sz w:val="24"/>
          <w:szCs w:val="24"/>
        </w:rPr>
        <w:t>.</w:t>
      </w:r>
      <w:r w:rsidR="00712F7E" w:rsidRPr="00145A53">
        <w:rPr>
          <w:rFonts w:ascii="Times New Roman" w:eastAsia="Times New Roman" w:hAnsi="Times New Roman" w:cs="Times New Roman"/>
          <w:sz w:val="24"/>
          <w:szCs w:val="24"/>
        </w:rPr>
        <w:t xml:space="preserve"> A key concern was the servitization movement </w:t>
      </w:r>
      <w:r w:rsidR="00712F7E" w:rsidRPr="00145A53">
        <w:rPr>
          <w:rFonts w:ascii="Times New Roman" w:eastAsia="Times New Roman" w:hAnsi="Times New Roman" w:cs="Times New Roman"/>
          <w:sz w:val="24"/>
          <w:szCs w:val="24"/>
        </w:rPr>
        <w:fldChar w:fldCharType="begin"/>
      </w:r>
      <w:r w:rsidR="00BE6BFB" w:rsidRPr="00145A53">
        <w:rPr>
          <w:rFonts w:ascii="Times New Roman" w:eastAsia="Times New Roman" w:hAnsi="Times New Roman" w:cs="Times New Roman"/>
          <w:sz w:val="24"/>
          <w:szCs w:val="24"/>
        </w:rPr>
        <w:instrText xml:space="preserve"> ADDIN EN.CITE &lt;EndNote&gt;&lt;Cite&gt;&lt;Author&gt;Braziotis&lt;/Author&gt;&lt;Year&gt;2013&lt;/Year&gt;&lt;RecNum&gt;493&lt;/RecNum&gt;&lt;DisplayText&gt;(Braziotis et al. 2013; Alghisi, Saccani, and Control 2015)&lt;/DisplayText&gt;&lt;record&gt;&lt;rec-number&gt;493&lt;/rec-number&gt;&lt;foreign-keys&gt;&lt;key app="EN" db-id="v9pwxsf9mewv5ce0p5ipvzdnt5ezsx2fss5r" timestamp="1549337663"&gt;493&lt;/key&gt;&lt;/foreign-keys&gt;&lt;ref-type name="Journal Article"&gt;17&lt;/ref-type&gt;&lt;contributors&gt;&lt;authors&gt;&lt;author&gt;Christos Braziotis&lt;/author&gt;&lt;author&gt;Michael Bourlakis&lt;/author&gt;&lt;author&gt;Helen Rogers&lt;/author&gt;&lt;author&gt;James Tannock&lt;/author&gt;&lt;/authors&gt;&lt;/contributors&gt;&lt;titles&gt;&lt;title&gt;Supply chains and supply networks: distinctions and overlaps&lt;/title&gt;&lt;secondary-title&gt;Supply Chain Management: An International Journal&lt;/secondary-title&gt;&lt;/titles&gt;&lt;periodical&gt;&lt;full-title&gt;Supply Chain Management: An International Journal&lt;/full-title&gt;&lt;/periodical&gt;&lt;pages&gt;644-652&lt;/pages&gt;&lt;volume&gt;18&lt;/volume&gt;&lt;number&gt;6&lt;/number&gt;&lt;keywords&gt;&lt;keyword&gt;Supply chain management,Supply chain,Conceptual distinctions,Supply network&lt;/keyword&gt;&lt;/keywords&gt;&lt;dates&gt;&lt;year&gt;2013&lt;/year&gt;&lt;/dates&gt;&lt;urls&gt;&lt;related-urls&gt;&lt;url&gt;http://www.emeraldinsight.com/doi/abs/10.1108/SCM-07-2012-0260&lt;/url&gt;&lt;/related-urls&gt;&lt;/urls&gt;&lt;electronic-resource-num&gt;doi:10.1108/SCM-07-2012-0260&lt;/electronic-resource-num&gt;&lt;/record&gt;&lt;/Cite&gt;&lt;Cite&gt;&lt;Author&gt;Alghisi&lt;/Author&gt;&lt;Year&gt;2015&lt;/Year&gt;&lt;RecNum&gt;569&lt;/RecNum&gt;&lt;record&gt;&lt;rec-number&gt;569&lt;/rec-number&gt;&lt;foreign-keys&gt;&lt;key app="EN" db-id="v9pwxsf9mewv5ce0p5ipvzdnt5ezsx2fss5r" timestamp="1549338983"&gt;569&lt;/key&gt;&lt;/foreign-keys&gt;&lt;ref-type name="Journal Article"&gt;17&lt;/ref-type&gt;&lt;contributors&gt;&lt;authors&gt;&lt;author&gt;Alghisi, Andrea&lt;/author&gt;&lt;author&gt;Saccani, Nicola %J Production Planning&lt;/author&gt;&lt;author&gt;Control&lt;/author&gt;&lt;/authors&gt;&lt;/contributors&gt;&lt;titles&gt;&lt;title&gt;Internal and external alignment in the servitization journey–overcoming the challenges&lt;/title&gt;&lt;/titles&gt;&lt;pages&gt;1219-1232&lt;/pages&gt;&lt;volume&gt;26&lt;/volume&gt;&lt;number&gt;14-15&lt;/number&gt;&lt;dates&gt;&lt;year&gt;2015&lt;/year&gt;&lt;/dates&gt;&lt;isbn&gt;0953-7287&lt;/isbn&gt;&lt;urls&gt;&lt;/urls&gt;&lt;/record&gt;&lt;/Cite&gt;&lt;/EndNote&gt;</w:instrText>
      </w:r>
      <w:r w:rsidR="00712F7E" w:rsidRPr="00145A53">
        <w:rPr>
          <w:rFonts w:ascii="Times New Roman" w:eastAsia="Times New Roman" w:hAnsi="Times New Roman" w:cs="Times New Roman"/>
          <w:sz w:val="24"/>
          <w:szCs w:val="24"/>
        </w:rPr>
        <w:fldChar w:fldCharType="separate"/>
      </w:r>
      <w:r w:rsidR="00BE6BFB" w:rsidRPr="00145A53">
        <w:rPr>
          <w:rFonts w:ascii="Times New Roman" w:eastAsia="Times New Roman" w:hAnsi="Times New Roman" w:cs="Times New Roman"/>
          <w:noProof/>
          <w:sz w:val="24"/>
          <w:szCs w:val="24"/>
        </w:rPr>
        <w:t>(Braziotis et al. 2013; Alghisi, Saccani, and Control 2015)</w:t>
      </w:r>
      <w:r w:rsidR="00712F7E" w:rsidRPr="00145A53">
        <w:rPr>
          <w:rFonts w:ascii="Times New Roman" w:eastAsia="Times New Roman" w:hAnsi="Times New Roman" w:cs="Times New Roman"/>
          <w:sz w:val="24"/>
          <w:szCs w:val="24"/>
        </w:rPr>
        <w:fldChar w:fldCharType="end"/>
      </w:r>
      <w:r w:rsidR="00712F7E" w:rsidRPr="00145A53">
        <w:rPr>
          <w:rFonts w:ascii="Times New Roman" w:eastAsia="Times New Roman" w:hAnsi="Times New Roman" w:cs="Times New Roman"/>
          <w:sz w:val="24"/>
          <w:szCs w:val="24"/>
        </w:rPr>
        <w:t>.</w:t>
      </w:r>
      <w:r w:rsidR="0068575E" w:rsidRPr="00145A53">
        <w:rPr>
          <w:rFonts w:ascii="Times New Roman" w:eastAsia="Times New Roman" w:hAnsi="Times New Roman" w:cs="Times New Roman"/>
          <w:sz w:val="24"/>
          <w:szCs w:val="24"/>
        </w:rPr>
        <w:t xml:space="preserve"> </w:t>
      </w:r>
      <w:r w:rsidR="00712F7E" w:rsidRPr="00145A53">
        <w:rPr>
          <w:rFonts w:ascii="Times New Roman" w:eastAsia="Times New Roman" w:hAnsi="Times New Roman" w:cs="Times New Roman"/>
          <w:sz w:val="24"/>
          <w:szCs w:val="24"/>
        </w:rPr>
        <w:t xml:space="preserve">Past researcher were particularly interested on the question of after sales service </w:t>
      </w:r>
      <w:r w:rsidR="00712F7E" w:rsidRPr="00145A53">
        <w:rPr>
          <w:rFonts w:ascii="Times New Roman" w:eastAsia="Times New Roman" w:hAnsi="Times New Roman" w:cs="Times New Roman"/>
          <w:sz w:val="24"/>
          <w:szCs w:val="24"/>
        </w:rPr>
        <w:fldChar w:fldCharType="begin">
          <w:fldData xml:space="preserve">PEVuZE5vdGU+PENpdGU+PEF1dGhvcj5HdWFqYXJkbzwvQXV0aG9yPjxZZWFyPjIwMTg8L1llYXI+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=
</w:fldData>
        </w:fldChar>
      </w:r>
      <w:r w:rsidR="00BE6BFB" w:rsidRPr="00145A53">
        <w:rPr>
          <w:rFonts w:ascii="Times New Roman" w:eastAsia="Times New Roman" w:hAnsi="Times New Roman" w:cs="Times New Roman"/>
          <w:sz w:val="24"/>
          <w:szCs w:val="24"/>
        </w:rPr>
        <w:instrText xml:space="preserve"> ADDIN EN.CITE </w:instrText>
      </w:r>
      <w:r w:rsidR="00BE6BFB" w:rsidRPr="00145A53">
        <w:rPr>
          <w:rFonts w:ascii="Times New Roman" w:eastAsia="Times New Roman" w:hAnsi="Times New Roman" w:cs="Times New Roman"/>
          <w:sz w:val="24"/>
          <w:szCs w:val="24"/>
        </w:rPr>
        <w:fldChar w:fldCharType="begin">
          <w:fldData xml:space="preserve">PEVuZE5vdGU+PENpdGU+PEF1dGhvcj5HdWFqYXJkbzwvQXV0aG9yPjxZZWFyPjIwMTg8L1llYXI+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=
</w:fldData>
        </w:fldChar>
      </w:r>
      <w:r w:rsidR="00BE6BFB" w:rsidRPr="00145A53">
        <w:rPr>
          <w:rFonts w:ascii="Times New Roman" w:eastAsia="Times New Roman" w:hAnsi="Times New Roman" w:cs="Times New Roman"/>
          <w:sz w:val="24"/>
          <w:szCs w:val="24"/>
        </w:rPr>
        <w:instrText xml:space="preserve"> ADDIN EN.CITE.DATA </w:instrText>
      </w:r>
      <w:r w:rsidR="00BE6BFB" w:rsidRPr="00145A53">
        <w:rPr>
          <w:rFonts w:ascii="Times New Roman" w:eastAsia="Times New Roman" w:hAnsi="Times New Roman" w:cs="Times New Roman"/>
          <w:sz w:val="24"/>
          <w:szCs w:val="24"/>
        </w:rPr>
      </w:r>
      <w:r w:rsidR="00BE6BFB" w:rsidRPr="00145A53">
        <w:rPr>
          <w:rFonts w:ascii="Times New Roman" w:eastAsia="Times New Roman" w:hAnsi="Times New Roman" w:cs="Times New Roman"/>
          <w:sz w:val="24"/>
          <w:szCs w:val="24"/>
        </w:rPr>
        <w:fldChar w:fldCharType="end"/>
      </w:r>
      <w:r w:rsidR="00712F7E" w:rsidRPr="00145A53">
        <w:rPr>
          <w:rFonts w:ascii="Times New Roman" w:eastAsia="Times New Roman" w:hAnsi="Times New Roman" w:cs="Times New Roman"/>
          <w:sz w:val="24"/>
          <w:szCs w:val="24"/>
        </w:rPr>
      </w:r>
      <w:r w:rsidR="00712F7E" w:rsidRPr="00145A53">
        <w:rPr>
          <w:rFonts w:ascii="Times New Roman" w:eastAsia="Times New Roman" w:hAnsi="Times New Roman" w:cs="Times New Roman"/>
          <w:sz w:val="24"/>
          <w:szCs w:val="24"/>
        </w:rPr>
        <w:fldChar w:fldCharType="separate"/>
      </w:r>
      <w:r w:rsidR="00BE6BFB" w:rsidRPr="00145A53">
        <w:rPr>
          <w:rFonts w:ascii="Times New Roman" w:eastAsia="Times New Roman" w:hAnsi="Times New Roman" w:cs="Times New Roman"/>
          <w:noProof/>
          <w:sz w:val="24"/>
          <w:szCs w:val="24"/>
        </w:rPr>
        <w:t xml:space="preserve">(Guajardo, Cohen, and Management 2018; Murali et al. 2016; Sun </w:t>
      </w:r>
      <w:r w:rsidR="00BE6BFB" w:rsidRPr="00145A53">
        <w:rPr>
          <w:rFonts w:ascii="Times New Roman" w:eastAsia="Times New Roman" w:hAnsi="Times New Roman" w:cs="Times New Roman"/>
          <w:noProof/>
          <w:sz w:val="24"/>
          <w:szCs w:val="24"/>
        </w:rPr>
        <w:lastRenderedPageBreak/>
        <w:t>et al. 2018)</w:t>
      </w:r>
      <w:r w:rsidR="00712F7E" w:rsidRPr="00145A53">
        <w:rPr>
          <w:rFonts w:ascii="Times New Roman" w:eastAsia="Times New Roman" w:hAnsi="Times New Roman" w:cs="Times New Roman"/>
          <w:sz w:val="24"/>
          <w:szCs w:val="24"/>
        </w:rPr>
        <w:fldChar w:fldCharType="end"/>
      </w:r>
      <w:r w:rsidR="00712F7E" w:rsidRPr="00145A53">
        <w:rPr>
          <w:rFonts w:ascii="Times New Roman" w:eastAsia="Times New Roman" w:hAnsi="Times New Roman" w:cs="Times New Roman"/>
          <w:sz w:val="24"/>
          <w:szCs w:val="24"/>
        </w:rPr>
        <w:t xml:space="preserve">. In one hand, in can be argued that they are part of a larger supply chain on the other hand they could be a separate service supply chain also given the nature and operation of the system. </w:t>
      </w:r>
      <w:r w:rsidR="00057099" w:rsidRPr="00145A53">
        <w:rPr>
          <w:rFonts w:ascii="Times New Roman" w:eastAsia="Times New Roman" w:hAnsi="Times New Roman" w:cs="Times New Roman"/>
          <w:sz w:val="24"/>
          <w:szCs w:val="24"/>
        </w:rPr>
        <w:t xml:space="preserve">A detailed record of past </w:t>
      </w:r>
      <w:r w:rsidR="007844A3" w:rsidRPr="00145A53">
        <w:rPr>
          <w:rFonts w:ascii="Times New Roman" w:eastAsia="Times New Roman" w:hAnsi="Times New Roman" w:cs="Times New Roman"/>
          <w:sz w:val="24"/>
          <w:szCs w:val="24"/>
        </w:rPr>
        <w:t>researchers’</w:t>
      </w:r>
      <w:r w:rsidR="00057099" w:rsidRPr="00145A53">
        <w:rPr>
          <w:rFonts w:ascii="Times New Roman" w:eastAsia="Times New Roman" w:hAnsi="Times New Roman" w:cs="Times New Roman"/>
          <w:sz w:val="24"/>
          <w:szCs w:val="24"/>
        </w:rPr>
        <w:t xml:space="preserve"> findings can be found </w:t>
      </w:r>
      <w:r w:rsidR="00303C45" w:rsidRPr="00145A53">
        <w:rPr>
          <w:rFonts w:ascii="Times New Roman" w:eastAsia="Times New Roman" w:hAnsi="Times New Roman" w:cs="Times New Roman"/>
          <w:sz w:val="24"/>
          <w:szCs w:val="24"/>
        </w:rPr>
        <w:t xml:space="preserve">in </w:t>
      </w:r>
      <w:r w:rsidR="00C100B7" w:rsidRPr="00145A53">
        <w:rPr>
          <w:rFonts w:ascii="Times New Roman" w:eastAsia="Times New Roman" w:hAnsi="Times New Roman" w:cs="Times New Roman"/>
          <w:sz w:val="24"/>
          <w:szCs w:val="24"/>
        </w:rPr>
        <w:t xml:space="preserve">Table </w:t>
      </w:r>
      <w:r w:rsidR="006C0B8D" w:rsidRPr="00145A53">
        <w:rPr>
          <w:rFonts w:ascii="Times New Roman" w:eastAsia="Times New Roman" w:hAnsi="Times New Roman" w:cs="Times New Roman"/>
          <w:sz w:val="24"/>
          <w:szCs w:val="24"/>
        </w:rPr>
        <w:t>5</w:t>
      </w:r>
      <w:r w:rsidR="00057099" w:rsidRPr="00145A53">
        <w:rPr>
          <w:rFonts w:ascii="Times New Roman" w:eastAsia="Times New Roman" w:hAnsi="Times New Roman" w:cs="Times New Roman"/>
          <w:sz w:val="24"/>
          <w:szCs w:val="24"/>
        </w:rPr>
        <w:t>.</w:t>
      </w:r>
    </w:p>
    <w:p w14:paraId="0FF4EFEF" w14:textId="77777777" w:rsidR="00057099" w:rsidRPr="00145A53" w:rsidRDefault="00057099" w:rsidP="00057099">
      <w:pPr>
        <w:pStyle w:val="ListParagraph"/>
        <w:jc w:val="both"/>
        <w:rPr>
          <w:rFonts w:ascii="Times New Roman" w:hAnsi="Times New Roman" w:cs="Times New Roman"/>
          <w:sz w:val="24"/>
          <w:szCs w:val="24"/>
        </w:rPr>
      </w:pPr>
    </w:p>
    <w:p w14:paraId="42A55234" w14:textId="594342E6" w:rsidR="00057099" w:rsidRPr="00145A53" w:rsidRDefault="00057099" w:rsidP="005352EB">
      <w:pPr>
        <w:pStyle w:val="ListParagraph"/>
        <w:numPr>
          <w:ilvl w:val="0"/>
          <w:numId w:val="10"/>
        </w:numPr>
        <w:jc w:val="both"/>
        <w:rPr>
          <w:rFonts w:ascii="Times New Roman" w:hAnsi="Times New Roman" w:cs="Times New Roman"/>
          <w:sz w:val="24"/>
          <w:szCs w:val="24"/>
        </w:rPr>
      </w:pPr>
      <w:r w:rsidRPr="00145A53">
        <w:rPr>
          <w:rFonts w:ascii="Times New Roman" w:hAnsi="Times New Roman" w:cs="Times New Roman"/>
          <w:i/>
          <w:iCs/>
          <w:sz w:val="24"/>
          <w:szCs w:val="24"/>
        </w:rPr>
        <w:t>Productivity and profitability:</w:t>
      </w:r>
      <w:r w:rsidR="00425E84" w:rsidRPr="00145A53">
        <w:rPr>
          <w:rFonts w:ascii="Times New Roman" w:hAnsi="Times New Roman" w:cs="Times New Roman"/>
          <w:sz w:val="24"/>
          <w:szCs w:val="24"/>
        </w:rPr>
        <w:t xml:space="preserve"> Output and cost-effectiveness related studies </w:t>
      </w:r>
      <w:r w:rsidR="001237CE" w:rsidRPr="00145A53">
        <w:rPr>
          <w:rFonts w:ascii="Times New Roman" w:hAnsi="Times New Roman" w:cs="Times New Roman"/>
          <w:sz w:val="24"/>
          <w:szCs w:val="24"/>
        </w:rPr>
        <w:t xml:space="preserve">were the </w:t>
      </w:r>
      <w:r w:rsidR="00425E84" w:rsidRPr="00145A53">
        <w:rPr>
          <w:rFonts w:ascii="Times New Roman" w:hAnsi="Times New Roman" w:cs="Times New Roman"/>
          <w:sz w:val="24"/>
          <w:szCs w:val="24"/>
        </w:rPr>
        <w:t xml:space="preserve">second </w:t>
      </w:r>
      <w:r w:rsidR="001237CE" w:rsidRPr="00145A53">
        <w:rPr>
          <w:rFonts w:ascii="Times New Roman" w:hAnsi="Times New Roman" w:cs="Times New Roman"/>
          <w:sz w:val="24"/>
          <w:szCs w:val="24"/>
        </w:rPr>
        <w:t xml:space="preserve">largest group representing </w:t>
      </w:r>
      <w:r w:rsidR="00425E84" w:rsidRPr="00145A53">
        <w:rPr>
          <w:rFonts w:ascii="Times New Roman" w:hAnsi="Times New Roman" w:cs="Times New Roman"/>
          <w:sz w:val="24"/>
          <w:szCs w:val="24"/>
        </w:rPr>
        <w:t>1</w:t>
      </w:r>
      <w:r w:rsidR="00870BC2" w:rsidRPr="00145A53">
        <w:rPr>
          <w:rFonts w:ascii="Times New Roman" w:hAnsi="Times New Roman" w:cs="Times New Roman"/>
          <w:sz w:val="24"/>
          <w:szCs w:val="24"/>
        </w:rPr>
        <w:t>8</w:t>
      </w:r>
      <w:r w:rsidR="001237CE" w:rsidRPr="00145A53">
        <w:rPr>
          <w:rFonts w:ascii="Times New Roman" w:hAnsi="Times New Roman" w:cs="Times New Roman"/>
          <w:sz w:val="24"/>
          <w:szCs w:val="24"/>
        </w:rPr>
        <w:t xml:space="preserve">% </w:t>
      </w:r>
      <w:r w:rsidR="00425E84" w:rsidRPr="00145A53">
        <w:rPr>
          <w:rFonts w:ascii="Times New Roman" w:hAnsi="Times New Roman" w:cs="Times New Roman"/>
          <w:sz w:val="24"/>
          <w:szCs w:val="24"/>
        </w:rPr>
        <w:t>of the literature</w:t>
      </w:r>
      <w:r w:rsidR="00D21EA3" w:rsidRPr="00145A53">
        <w:rPr>
          <w:rFonts w:ascii="Times New Roman" w:hAnsi="Times New Roman" w:cs="Times New Roman"/>
          <w:sz w:val="24"/>
          <w:szCs w:val="24"/>
        </w:rPr>
        <w:t xml:space="preserve"> in this field</w:t>
      </w:r>
      <w:r w:rsidR="001D0E0C" w:rsidRPr="00145A53">
        <w:rPr>
          <w:rFonts w:ascii="Times New Roman" w:hAnsi="Times New Roman" w:cs="Times New Roman"/>
          <w:sz w:val="24"/>
          <w:szCs w:val="24"/>
        </w:rPr>
        <w:t xml:space="preserve"> mostly focusing on process </w:t>
      </w:r>
      <w:r w:rsidR="008F1E3E" w:rsidRPr="00145A53">
        <w:rPr>
          <w:rFonts w:ascii="Times New Roman" w:hAnsi="Times New Roman" w:cs="Times New Roman"/>
          <w:sz w:val="24"/>
          <w:szCs w:val="24"/>
        </w:rPr>
        <w:t>simplification</w:t>
      </w:r>
      <w:r w:rsidR="00425E84" w:rsidRPr="00145A53">
        <w:rPr>
          <w:rFonts w:ascii="Times New Roman" w:hAnsi="Times New Roman" w:cs="Times New Roman"/>
          <w:sz w:val="24"/>
          <w:szCs w:val="24"/>
        </w:rPr>
        <w:t xml:space="preserve">. </w:t>
      </w:r>
      <w:r w:rsidR="00D21EA3" w:rsidRPr="00145A53">
        <w:rPr>
          <w:rFonts w:ascii="Times New Roman" w:hAnsi="Times New Roman" w:cs="Times New Roman"/>
          <w:sz w:val="24"/>
          <w:szCs w:val="24"/>
        </w:rPr>
        <w:t xml:space="preserve">These </w:t>
      </w:r>
      <w:r w:rsidR="003333C5" w:rsidRPr="00145A53">
        <w:rPr>
          <w:rFonts w:ascii="Times New Roman" w:hAnsi="Times New Roman" w:cs="Times New Roman"/>
          <w:sz w:val="24"/>
          <w:szCs w:val="24"/>
        </w:rPr>
        <w:t xml:space="preserve">studies </w:t>
      </w:r>
      <w:r w:rsidR="00D21EA3" w:rsidRPr="00145A53">
        <w:rPr>
          <w:rFonts w:ascii="Times New Roman" w:hAnsi="Times New Roman" w:cs="Times New Roman"/>
          <w:sz w:val="24"/>
          <w:szCs w:val="24"/>
        </w:rPr>
        <w:t xml:space="preserve">mostly employed </w:t>
      </w:r>
      <w:r w:rsidR="00425E84" w:rsidRPr="00145A53">
        <w:rPr>
          <w:rFonts w:ascii="Times New Roman" w:hAnsi="Times New Roman" w:cs="Times New Roman"/>
          <w:sz w:val="24"/>
          <w:szCs w:val="24"/>
        </w:rPr>
        <w:t>different financial tools</w:t>
      </w:r>
      <w:r w:rsidR="003333C5" w:rsidRPr="00145A53">
        <w:rPr>
          <w:rFonts w:ascii="Times New Roman" w:hAnsi="Times New Roman" w:cs="Times New Roman"/>
          <w:sz w:val="24"/>
          <w:szCs w:val="24"/>
        </w:rPr>
        <w:t xml:space="preserve"> to measure performance and standards</w:t>
      </w:r>
      <w:r w:rsidR="00425E84" w:rsidRPr="00145A53">
        <w:rPr>
          <w:rFonts w:ascii="Times New Roman" w:hAnsi="Times New Roman" w:cs="Times New Roman"/>
          <w:sz w:val="24"/>
          <w:szCs w:val="24"/>
        </w:rPr>
        <w:t xml:space="preserve"> through which they </w:t>
      </w:r>
      <w:r w:rsidR="00D21EA3" w:rsidRPr="00145A53">
        <w:rPr>
          <w:rFonts w:ascii="Times New Roman" w:hAnsi="Times New Roman" w:cs="Times New Roman"/>
          <w:sz w:val="24"/>
          <w:szCs w:val="24"/>
        </w:rPr>
        <w:t xml:space="preserve">tried </w:t>
      </w:r>
      <w:r w:rsidR="00366255" w:rsidRPr="00145A53">
        <w:rPr>
          <w:rFonts w:ascii="Times New Roman" w:hAnsi="Times New Roman" w:cs="Times New Roman"/>
          <w:sz w:val="24"/>
          <w:szCs w:val="24"/>
        </w:rPr>
        <w:t>to estimate</w:t>
      </w:r>
      <w:r w:rsidR="00425E84" w:rsidRPr="00145A53">
        <w:rPr>
          <w:rFonts w:ascii="Times New Roman" w:hAnsi="Times New Roman" w:cs="Times New Roman"/>
          <w:sz w:val="24"/>
          <w:szCs w:val="24"/>
        </w:rPr>
        <w:t xml:space="preserve"> the </w:t>
      </w:r>
      <w:r w:rsidR="003333C5" w:rsidRPr="00145A53">
        <w:rPr>
          <w:rFonts w:ascii="Times New Roman" w:hAnsi="Times New Roman" w:cs="Times New Roman"/>
          <w:sz w:val="24"/>
          <w:szCs w:val="24"/>
        </w:rPr>
        <w:t>industry competitiveness</w:t>
      </w:r>
      <w:r w:rsidR="00425E84" w:rsidRPr="00145A53">
        <w:rPr>
          <w:rFonts w:ascii="Times New Roman" w:hAnsi="Times New Roman" w:cs="Times New Roman"/>
          <w:sz w:val="24"/>
          <w:szCs w:val="24"/>
        </w:rPr>
        <w:t xml:space="preserve"> </w:t>
      </w:r>
      <w:r w:rsidR="00D21EA3" w:rsidRPr="00145A53">
        <w:rPr>
          <w:rFonts w:ascii="Times New Roman" w:hAnsi="Times New Roman" w:cs="Times New Roman"/>
          <w:sz w:val="24"/>
          <w:szCs w:val="24"/>
        </w:rPr>
        <w:t xml:space="preserve">in </w:t>
      </w:r>
      <w:r w:rsidR="001237CE" w:rsidRPr="00145A53">
        <w:rPr>
          <w:rFonts w:ascii="Times New Roman" w:hAnsi="Times New Roman" w:cs="Times New Roman"/>
          <w:sz w:val="24"/>
          <w:szCs w:val="24"/>
        </w:rPr>
        <w:t xml:space="preserve">the </w:t>
      </w:r>
      <w:r w:rsidR="00D21EA3" w:rsidRPr="00145A53">
        <w:rPr>
          <w:rFonts w:ascii="Times New Roman" w:hAnsi="Times New Roman" w:cs="Times New Roman"/>
          <w:sz w:val="24"/>
          <w:szCs w:val="24"/>
        </w:rPr>
        <w:t>case of</w:t>
      </w:r>
      <w:r w:rsidR="00425E84" w:rsidRPr="00145A53">
        <w:rPr>
          <w:rFonts w:ascii="Times New Roman" w:hAnsi="Times New Roman" w:cs="Times New Roman"/>
          <w:sz w:val="24"/>
          <w:szCs w:val="24"/>
        </w:rPr>
        <w:t xml:space="preserve"> service supply </w:t>
      </w:r>
      <w:r w:rsidR="00366255" w:rsidRPr="00145A53">
        <w:rPr>
          <w:rFonts w:ascii="Times New Roman" w:hAnsi="Times New Roman" w:cs="Times New Roman"/>
          <w:sz w:val="24"/>
          <w:szCs w:val="24"/>
        </w:rPr>
        <w:t>chains (</w:t>
      </w:r>
      <w:r w:rsidR="006C0B8D" w:rsidRPr="00145A53">
        <w:rPr>
          <w:rFonts w:ascii="Times New Roman" w:hAnsi="Times New Roman" w:cs="Times New Roman"/>
          <w:sz w:val="24"/>
          <w:szCs w:val="24"/>
        </w:rPr>
        <w:t>Table 5</w:t>
      </w:r>
      <w:r w:rsidR="00366255" w:rsidRPr="00145A53">
        <w:rPr>
          <w:rFonts w:ascii="Times New Roman" w:hAnsi="Times New Roman" w:cs="Times New Roman"/>
          <w:sz w:val="24"/>
          <w:szCs w:val="24"/>
        </w:rPr>
        <w:t>).</w:t>
      </w:r>
      <w:r w:rsidR="00B43452" w:rsidRPr="00145A53">
        <w:rPr>
          <w:rFonts w:ascii="Times New Roman" w:hAnsi="Times New Roman" w:cs="Times New Roman"/>
          <w:sz w:val="24"/>
          <w:szCs w:val="24"/>
        </w:rPr>
        <w:t xml:space="preserve"> </w:t>
      </w:r>
      <w:r w:rsidR="003333C5" w:rsidRPr="00145A53">
        <w:rPr>
          <w:rFonts w:ascii="Times New Roman" w:hAnsi="Times New Roman" w:cs="Times New Roman"/>
          <w:sz w:val="24"/>
          <w:szCs w:val="24"/>
        </w:rPr>
        <w:t>By doing so</w:t>
      </w:r>
      <w:r w:rsidR="001237CE" w:rsidRPr="00145A53">
        <w:rPr>
          <w:rFonts w:ascii="Times New Roman" w:hAnsi="Times New Roman" w:cs="Times New Roman"/>
          <w:sz w:val="24"/>
          <w:szCs w:val="24"/>
        </w:rPr>
        <w:t>,</w:t>
      </w:r>
      <w:r w:rsidR="007E72B2" w:rsidRPr="00145A53">
        <w:rPr>
          <w:rFonts w:ascii="Times New Roman" w:hAnsi="Times New Roman" w:cs="Times New Roman"/>
          <w:sz w:val="24"/>
          <w:szCs w:val="24"/>
        </w:rPr>
        <w:t xml:space="preserve"> they </w:t>
      </w:r>
      <w:r w:rsidR="003333C5" w:rsidRPr="00145A53">
        <w:rPr>
          <w:rFonts w:ascii="Times New Roman" w:hAnsi="Times New Roman" w:cs="Times New Roman"/>
          <w:sz w:val="24"/>
          <w:szCs w:val="24"/>
        </w:rPr>
        <w:t>effectively created</w:t>
      </w:r>
      <w:r w:rsidR="007E72B2" w:rsidRPr="00145A53">
        <w:rPr>
          <w:rFonts w:ascii="Times New Roman" w:hAnsi="Times New Roman" w:cs="Times New Roman"/>
          <w:sz w:val="24"/>
          <w:szCs w:val="24"/>
        </w:rPr>
        <w:t xml:space="preserve"> </w:t>
      </w:r>
      <w:r w:rsidR="003333C5" w:rsidRPr="00145A53">
        <w:rPr>
          <w:rFonts w:ascii="Times New Roman" w:hAnsi="Times New Roman" w:cs="Times New Roman"/>
          <w:sz w:val="24"/>
          <w:szCs w:val="24"/>
        </w:rPr>
        <w:t>different</w:t>
      </w:r>
      <w:r w:rsidR="007E72B2" w:rsidRPr="00145A53">
        <w:rPr>
          <w:rFonts w:ascii="Times New Roman" w:hAnsi="Times New Roman" w:cs="Times New Roman"/>
          <w:sz w:val="24"/>
          <w:szCs w:val="24"/>
        </w:rPr>
        <w:t xml:space="preserve"> generic model</w:t>
      </w:r>
      <w:r w:rsidR="001237CE" w:rsidRPr="00145A53">
        <w:rPr>
          <w:rFonts w:ascii="Times New Roman" w:hAnsi="Times New Roman" w:cs="Times New Roman"/>
          <w:sz w:val="24"/>
          <w:szCs w:val="24"/>
        </w:rPr>
        <w:t>s</w:t>
      </w:r>
      <w:r w:rsidR="007E72B2" w:rsidRPr="00145A53">
        <w:rPr>
          <w:rFonts w:ascii="Times New Roman" w:hAnsi="Times New Roman" w:cs="Times New Roman"/>
          <w:sz w:val="24"/>
          <w:szCs w:val="24"/>
        </w:rPr>
        <w:t xml:space="preserve"> for service industries to be used to maximize production and financial efficiency</w:t>
      </w:r>
      <w:r w:rsidR="00422A6B" w:rsidRPr="00145A53">
        <w:rPr>
          <w:rFonts w:ascii="Times New Roman" w:hAnsi="Times New Roman" w:cs="Times New Roman"/>
          <w:sz w:val="24"/>
          <w:szCs w:val="24"/>
        </w:rPr>
        <w:t xml:space="preserve"> </w:t>
      </w:r>
      <w:r w:rsidR="00A76897" w:rsidRPr="00145A53">
        <w:rPr>
          <w:rFonts w:ascii="Times New Roman" w:eastAsia="Times New Roman" w:hAnsi="Times New Roman" w:cs="Times New Roman"/>
          <w:sz w:val="24"/>
          <w:szCs w:val="24"/>
        </w:rPr>
        <w:fldChar w:fldCharType="begin">
          <w:fldData xml:space="preserve">PEVuZE5vdGU+PENpdGU+PEF1dGhvcj5EdXJ1Z2JvPC9BdXRob3I+PFllYXI+MjAxMzwvWWVhcj48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</w:fldData>
        </w:fldChar>
      </w:r>
      <w:r w:rsidR="00BE6BFB" w:rsidRPr="00145A53">
        <w:rPr>
          <w:rFonts w:ascii="Times New Roman" w:eastAsia="Times New Roman" w:hAnsi="Times New Roman" w:cs="Times New Roman"/>
          <w:sz w:val="24"/>
          <w:szCs w:val="24"/>
        </w:rPr>
        <w:instrText xml:space="preserve"> ADDIN EN.CITE </w:instrText>
      </w:r>
      <w:r w:rsidR="00BE6BFB" w:rsidRPr="00145A53">
        <w:rPr>
          <w:rFonts w:ascii="Times New Roman" w:eastAsia="Times New Roman" w:hAnsi="Times New Roman" w:cs="Times New Roman"/>
          <w:sz w:val="24"/>
          <w:szCs w:val="24"/>
        </w:rPr>
        <w:fldChar w:fldCharType="begin">
          <w:fldData xml:space="preserve">PEVuZE5vdGU+PENpdGU+PEF1dGhvcj5EdXJ1Z2JvPC9BdXRob3I+PFllYXI+MjAxMzwvWWVhcj48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</w:fldData>
        </w:fldChar>
      </w:r>
      <w:r w:rsidR="00BE6BFB" w:rsidRPr="00145A53">
        <w:rPr>
          <w:rFonts w:ascii="Times New Roman" w:eastAsia="Times New Roman" w:hAnsi="Times New Roman" w:cs="Times New Roman"/>
          <w:sz w:val="24"/>
          <w:szCs w:val="24"/>
        </w:rPr>
        <w:instrText xml:space="preserve"> ADDIN EN.CITE.DATA </w:instrText>
      </w:r>
      <w:r w:rsidR="00BE6BFB" w:rsidRPr="00145A53">
        <w:rPr>
          <w:rFonts w:ascii="Times New Roman" w:eastAsia="Times New Roman" w:hAnsi="Times New Roman" w:cs="Times New Roman"/>
          <w:sz w:val="24"/>
          <w:szCs w:val="24"/>
        </w:rPr>
      </w:r>
      <w:r w:rsidR="00BE6BFB" w:rsidRPr="00145A53">
        <w:rPr>
          <w:rFonts w:ascii="Times New Roman" w:eastAsia="Times New Roman" w:hAnsi="Times New Roman" w:cs="Times New Roman"/>
          <w:sz w:val="24"/>
          <w:szCs w:val="24"/>
        </w:rPr>
        <w:fldChar w:fldCharType="end"/>
      </w:r>
      <w:r w:rsidR="00A76897" w:rsidRPr="00145A53">
        <w:rPr>
          <w:rFonts w:ascii="Times New Roman" w:eastAsia="Times New Roman" w:hAnsi="Times New Roman" w:cs="Times New Roman"/>
          <w:sz w:val="24"/>
          <w:szCs w:val="24"/>
        </w:rPr>
      </w:r>
      <w:r w:rsidR="00A76897" w:rsidRPr="00145A53">
        <w:rPr>
          <w:rFonts w:ascii="Times New Roman" w:eastAsia="Times New Roman" w:hAnsi="Times New Roman" w:cs="Times New Roman"/>
          <w:sz w:val="24"/>
          <w:szCs w:val="24"/>
        </w:rPr>
        <w:fldChar w:fldCharType="separate"/>
      </w:r>
      <w:r w:rsidR="00BE6BFB" w:rsidRPr="00145A53">
        <w:rPr>
          <w:rFonts w:ascii="Times New Roman" w:eastAsia="Times New Roman" w:hAnsi="Times New Roman" w:cs="Times New Roman"/>
          <w:noProof/>
          <w:sz w:val="24"/>
          <w:szCs w:val="24"/>
        </w:rPr>
        <w:t>(Durugbo and Riedel 2013; Fu et al. 2013; Martin et al. 2017)</w:t>
      </w:r>
      <w:r w:rsidR="00A76897" w:rsidRPr="00145A53">
        <w:rPr>
          <w:rFonts w:ascii="Times New Roman" w:eastAsia="Times New Roman" w:hAnsi="Times New Roman" w:cs="Times New Roman"/>
          <w:sz w:val="24"/>
          <w:szCs w:val="24"/>
        </w:rPr>
        <w:fldChar w:fldCharType="end"/>
      </w:r>
      <w:r w:rsidR="007E72B2" w:rsidRPr="00145A53">
        <w:rPr>
          <w:rFonts w:ascii="Times New Roman" w:eastAsia="Times New Roman" w:hAnsi="Times New Roman" w:cs="Times New Roman"/>
          <w:sz w:val="24"/>
          <w:szCs w:val="24"/>
        </w:rPr>
        <w:t>.</w:t>
      </w:r>
      <w:r w:rsidR="0034087F" w:rsidRPr="00145A53">
        <w:rPr>
          <w:rFonts w:ascii="Times New Roman" w:eastAsia="Times New Roman" w:hAnsi="Times New Roman" w:cs="Times New Roman"/>
          <w:sz w:val="24"/>
          <w:szCs w:val="24"/>
        </w:rPr>
        <w:t xml:space="preserve"> </w:t>
      </w:r>
      <w:r w:rsidR="003333C5" w:rsidRPr="00145A53">
        <w:rPr>
          <w:rFonts w:ascii="Times New Roman" w:eastAsia="Times New Roman" w:hAnsi="Times New Roman" w:cs="Times New Roman"/>
          <w:sz w:val="24"/>
          <w:szCs w:val="24"/>
        </w:rPr>
        <w:t>These models emphasise</w:t>
      </w:r>
      <w:r w:rsidR="001237CE" w:rsidRPr="00145A53">
        <w:rPr>
          <w:rFonts w:ascii="Times New Roman" w:eastAsia="Times New Roman" w:hAnsi="Times New Roman" w:cs="Times New Roman"/>
          <w:sz w:val="24"/>
          <w:szCs w:val="24"/>
        </w:rPr>
        <w:t>d</w:t>
      </w:r>
      <w:r w:rsidR="003333C5" w:rsidRPr="00145A53">
        <w:rPr>
          <w:rFonts w:ascii="Times New Roman" w:eastAsia="Times New Roman" w:hAnsi="Times New Roman" w:cs="Times New Roman"/>
          <w:sz w:val="24"/>
          <w:szCs w:val="24"/>
        </w:rPr>
        <w:t xml:space="preserve"> structured operational planning</w:t>
      </w:r>
      <w:r w:rsidR="006474C0" w:rsidRPr="00145A53">
        <w:rPr>
          <w:rFonts w:ascii="Times New Roman" w:eastAsia="Times New Roman" w:hAnsi="Times New Roman" w:cs="Times New Roman"/>
          <w:sz w:val="24"/>
          <w:szCs w:val="24"/>
        </w:rPr>
        <w:t xml:space="preserve"> </w:t>
      </w:r>
      <w:r w:rsidR="00A76897" w:rsidRPr="00145A53">
        <w:rPr>
          <w:rFonts w:ascii="Times New Roman" w:hAnsi="Times New Roman" w:cs="Times New Roman"/>
          <w:sz w:val="24"/>
          <w:szCs w:val="24"/>
          <w:shd w:val="clear" w:color="auto" w:fill="FFFFFF"/>
        </w:rPr>
        <w:fldChar w:fldCharType="begin"/>
      </w:r>
      <w:r w:rsidR="00BE6BFB" w:rsidRPr="00145A53">
        <w:rPr>
          <w:rFonts w:ascii="Times New Roman" w:hAnsi="Times New Roman" w:cs="Times New Roman"/>
          <w:sz w:val="24"/>
          <w:szCs w:val="24"/>
          <w:shd w:val="clear" w:color="auto" w:fill="FFFFFF"/>
        </w:rPr>
        <w:instrText xml:space="preserve"> ADDIN EN.CITE &lt;EndNote&gt;&lt;Cite&gt;&lt;Author&gt;de Leeuw&lt;/Author&gt;&lt;Year&gt;2015&lt;/Year&gt;&lt;RecNum&gt;502&lt;/RecNum&gt;&lt;DisplayText&gt;(de Leeuw and Wiers 2015; Selviaridis and Norrman 2014)&lt;/DisplayText&gt;&lt;record&gt;&lt;rec-number&gt;502&lt;/rec-number&gt;&lt;foreign-keys&gt;&lt;key app="EN" db-id="v9pwxsf9mewv5ce0p5ipvzdnt5ezsx2fss5r" timestamp="1549337665"&gt;502&lt;/key&gt;&lt;/foreign-keys&gt;&lt;ref-type name="Journal Article"&gt;17&lt;/ref-type&gt;&lt;contributors&gt;&lt;authors&gt;&lt;author&gt;de Leeuw, Sander&lt;/author&gt;&lt;author&gt;Wiers, Vincent CS&lt;/author&gt;&lt;/authors&gt;&lt;/contributors&gt;&lt;titles&gt;&lt;title&gt;Warehouse manpower planning strategies in times of financial crisis: evidence from logistics service providers and retailers in the Netherlands&lt;/title&gt;&lt;secondary-title&gt;Production Planning &amp;amp; Control&lt;/secondary-title&gt;&lt;/titles&gt;&lt;periodical&gt;&lt;full-title&gt;Production Planning &amp;amp; Control&lt;/full-title&gt;&lt;/periodical&gt;&lt;pages&gt;328-337&lt;/pages&gt;&lt;volume&gt;26&lt;/volume&gt;&lt;number&gt;4&lt;/number&gt;&lt;dates&gt;&lt;year&gt;2015&lt;/year&gt;&lt;/dates&gt;&lt;urls&gt;&lt;/urls&gt;&lt;/record&gt;&lt;/Cite&gt;&lt;Cite&gt;&lt;Author&gt;Selviaridis&lt;/Author&gt;&lt;Year&gt;2014&lt;/Year&gt;&lt;RecNum&gt;503&lt;/RecNum&gt;&lt;record&gt;&lt;rec-number&gt;503&lt;/rec-number&gt;&lt;foreign-keys&gt;&lt;key app="EN" db-id="v9pwxsf9mewv5ce0p5ipvzdnt5ezsx2fss5r" timestamp="1549337665"&gt;503&lt;/key&gt;&lt;/foreign-keys&gt;&lt;ref-type name="Journal Article"&gt;17&lt;/ref-type&gt;&lt;contributors&gt;&lt;authors&gt;&lt;author&gt;Selviaridis, Kostas&lt;/author&gt;&lt;author&gt;Norrman, Andreas&lt;/author&gt;&lt;/authors&gt;&lt;/contributors&gt;&lt;titles&gt;&lt;title&gt;Performance-based contracting in service supply chains: a service provider risk perspective&lt;/title&gt;&lt;secondary-title&gt;Supply Chain Management: An International Journal&lt;/secondary-title&gt;&lt;/titles&gt;&lt;periodical&gt;&lt;full-title&gt;Supply Chain Management: An International Journal&lt;/full-title&gt;&lt;/periodical&gt;&lt;pages&gt;153-172&lt;/pages&gt;&lt;volume&gt;19&lt;/volume&gt;&lt;number&gt;2&lt;/number&gt;&lt;dates&gt;&lt;year&gt;2014&lt;/year&gt;&lt;/dates&gt;&lt;isbn&gt;1359-8546&lt;/isbn&gt;&lt;urls&gt;&lt;/urls&gt;&lt;/record&gt;&lt;/Cite&gt;&lt;/EndNote&gt;</w:instrText>
      </w:r>
      <w:r w:rsidR="00A76897" w:rsidRPr="00145A53">
        <w:rPr>
          <w:rFonts w:ascii="Times New Roman" w:hAnsi="Times New Roman" w:cs="Times New Roman"/>
          <w:sz w:val="24"/>
          <w:szCs w:val="24"/>
          <w:shd w:val="clear" w:color="auto" w:fill="FFFFFF"/>
        </w:rPr>
        <w:fldChar w:fldCharType="separate"/>
      </w:r>
      <w:r w:rsidR="00BE6BFB" w:rsidRPr="00145A53">
        <w:rPr>
          <w:rFonts w:ascii="Times New Roman" w:hAnsi="Times New Roman" w:cs="Times New Roman"/>
          <w:noProof/>
          <w:sz w:val="24"/>
          <w:szCs w:val="24"/>
          <w:shd w:val="clear" w:color="auto" w:fill="FFFFFF"/>
        </w:rPr>
        <w:t>(de Leeuw and Wiers 2015; Selviaridis and Norrman 2014)</w:t>
      </w:r>
      <w:r w:rsidR="00A76897" w:rsidRPr="00145A53">
        <w:rPr>
          <w:rFonts w:ascii="Times New Roman" w:hAnsi="Times New Roman" w:cs="Times New Roman"/>
          <w:sz w:val="24"/>
          <w:szCs w:val="24"/>
          <w:shd w:val="clear" w:color="auto" w:fill="FFFFFF"/>
        </w:rPr>
        <w:fldChar w:fldCharType="end"/>
      </w:r>
      <w:r w:rsidR="003333C5" w:rsidRPr="00145A53">
        <w:rPr>
          <w:rFonts w:ascii="Times New Roman" w:hAnsi="Times New Roman" w:cs="Times New Roman"/>
          <w:sz w:val="24"/>
          <w:szCs w:val="24"/>
          <w:shd w:val="clear" w:color="auto" w:fill="FFFFFF"/>
        </w:rPr>
        <w:t xml:space="preserve"> or computer operated automated systems</w:t>
      </w:r>
      <w:r w:rsidR="00553975" w:rsidRPr="00145A53">
        <w:rPr>
          <w:rFonts w:ascii="Times New Roman" w:hAnsi="Times New Roman" w:cs="Times New Roman"/>
          <w:sz w:val="24"/>
          <w:szCs w:val="24"/>
          <w:shd w:val="clear" w:color="auto" w:fill="FFFFFF"/>
        </w:rPr>
        <w:t xml:space="preserve"> </w:t>
      </w:r>
      <w:r w:rsidR="00A76897" w:rsidRPr="00145A53">
        <w:rPr>
          <w:rFonts w:ascii="Times New Roman" w:hAnsi="Times New Roman" w:cs="Times New Roman"/>
          <w:sz w:val="24"/>
          <w:szCs w:val="24"/>
          <w:shd w:val="clear" w:color="auto" w:fill="FFFFFF"/>
        </w:rPr>
        <w:fldChar w:fldCharType="begin"/>
      </w:r>
      <w:r w:rsidR="00BE6BFB" w:rsidRPr="00145A53">
        <w:rPr>
          <w:rFonts w:ascii="Times New Roman" w:hAnsi="Times New Roman" w:cs="Times New Roman"/>
          <w:sz w:val="24"/>
          <w:szCs w:val="24"/>
          <w:shd w:val="clear" w:color="auto" w:fill="FFFFFF"/>
        </w:rPr>
        <w:instrText xml:space="preserve"> ADDIN EN.CITE &lt;EndNote&gt;&lt;Cite&gt;&lt;Author&gt;Fairchild&lt;/Author&gt;&lt;Year&gt;2005&lt;/Year&gt;&lt;RecNum&gt;504&lt;/RecNum&gt;&lt;DisplayText&gt;(Fairchild 2005; Vickery et al. 2003)&lt;/DisplayText&gt;&lt;record&gt;&lt;rec-number&gt;504&lt;/rec-number&gt;&lt;foreign-keys&gt;&lt;key app="EN" db-id="v9pwxsf9mewv5ce0p5ipvzdnt5ezsx2fss5r" timestamp="1549337666"&gt;504&lt;/key&gt;&lt;/foreign-keys&gt;&lt;ref-type name="Journal Article"&gt;17&lt;/ref-type&gt;&lt;contributors&gt;&lt;authors&gt;&lt;author&gt;Fairchild, Alea&lt;/author&gt;&lt;/authors&gt;&lt;/contributors&gt;&lt;titles&gt;&lt;title&gt;Intelligent matching: integrating efficiencies in the financial supply chain&lt;/title&gt;&lt;secondary-title&gt;Supply Chain Management: An International Journal&lt;/secondary-title&gt;&lt;/titles&gt;&lt;periodical&gt;&lt;full-title&gt;Supply Chain Management: An International Journal&lt;/full-title&gt;&lt;/periodical&gt;&lt;pages&gt;244-248&lt;/pages&gt;&lt;volume&gt;10&lt;/volume&gt;&lt;number&gt;4&lt;/number&gt;&lt;dates&gt;&lt;year&gt;2005&lt;/year&gt;&lt;/dates&gt;&lt;isbn&gt;1359-8546&lt;/isbn&gt;&lt;urls&gt;&lt;/urls&gt;&lt;/record&gt;&lt;/Cite&gt;&lt;Cite&gt;&lt;Author&gt;Vickery&lt;/Author&gt;&lt;Year&gt;2003&lt;/Year&gt;&lt;RecNum&gt;505&lt;/RecNum&gt;&lt;record&gt;&lt;rec-number&gt;505&lt;/rec-number&gt;&lt;foreign-keys&gt;&lt;key app="EN" db-id="v9pwxsf9mewv5ce0p5ipvzdnt5ezsx2fss5r" timestamp="1549337666"&gt;505&lt;/key&gt;&lt;/foreign-keys&gt;&lt;ref-type name="Journal Article"&gt;17&lt;/ref-type&gt;&lt;contributors&gt;&lt;authors&gt;&lt;author&gt;Vickery, Shawnee K&lt;/author&gt;&lt;author&gt;Jayaram, Jayanth&lt;/author&gt;&lt;author&gt;Droge, Cornelia&lt;/author&gt;&lt;author&gt;Calantone, Roger&lt;/author&gt;&lt;/authors&gt;&lt;/contributors&gt;&lt;titles&gt;&lt;title&gt;The effects of an integrative supply chain strategy on customer service and financial performance: an analysis of direct versus indirect relationships&lt;/title&gt;&lt;secondary-title&gt;Journal of operations management&lt;/secondary-title&gt;&lt;/titles&gt;&lt;periodical&gt;&lt;full-title&gt;Journal of Operations Management&lt;/full-title&gt;&lt;/periodical&gt;&lt;pages&gt;523-539&lt;/pages&gt;&lt;volume&gt;21&lt;/volume&gt;&lt;number&gt;5&lt;/number&gt;&lt;dates&gt;&lt;year&gt;2003&lt;/year&gt;&lt;/dates&gt;&lt;isbn&gt;0272-6963&lt;/isbn&gt;&lt;urls&gt;&lt;/urls&gt;&lt;/record&gt;&lt;/Cite&gt;&lt;/EndNote&gt;</w:instrText>
      </w:r>
      <w:r w:rsidR="00A76897" w:rsidRPr="00145A53">
        <w:rPr>
          <w:rFonts w:ascii="Times New Roman" w:hAnsi="Times New Roman" w:cs="Times New Roman"/>
          <w:sz w:val="24"/>
          <w:szCs w:val="24"/>
          <w:shd w:val="clear" w:color="auto" w:fill="FFFFFF"/>
        </w:rPr>
        <w:fldChar w:fldCharType="separate"/>
      </w:r>
      <w:r w:rsidR="00BE6BFB" w:rsidRPr="00145A53">
        <w:rPr>
          <w:rFonts w:ascii="Times New Roman" w:hAnsi="Times New Roman" w:cs="Times New Roman"/>
          <w:noProof/>
          <w:sz w:val="24"/>
          <w:szCs w:val="24"/>
          <w:shd w:val="clear" w:color="auto" w:fill="FFFFFF"/>
        </w:rPr>
        <w:t>(Fairchild 2005; Vickery et al. 2003)</w:t>
      </w:r>
      <w:r w:rsidR="00A76897" w:rsidRPr="00145A53">
        <w:rPr>
          <w:rFonts w:ascii="Times New Roman" w:hAnsi="Times New Roman" w:cs="Times New Roman"/>
          <w:sz w:val="24"/>
          <w:szCs w:val="24"/>
          <w:shd w:val="clear" w:color="auto" w:fill="FFFFFF"/>
        </w:rPr>
        <w:fldChar w:fldCharType="end"/>
      </w:r>
      <w:r w:rsidR="003333C5" w:rsidRPr="00145A53">
        <w:rPr>
          <w:rFonts w:ascii="Times New Roman" w:hAnsi="Times New Roman" w:cs="Times New Roman"/>
          <w:sz w:val="24"/>
          <w:szCs w:val="24"/>
          <w:shd w:val="clear" w:color="auto" w:fill="FFFFFF"/>
        </w:rPr>
        <w:t>.</w:t>
      </w:r>
      <w:r w:rsidR="00D21EA3" w:rsidRPr="00145A53">
        <w:rPr>
          <w:rFonts w:ascii="Times New Roman" w:hAnsi="Times New Roman" w:cs="Times New Roman"/>
          <w:sz w:val="24"/>
          <w:szCs w:val="24"/>
          <w:shd w:val="clear" w:color="auto" w:fill="FFFFFF"/>
        </w:rPr>
        <w:t xml:space="preserve"> </w:t>
      </w:r>
      <w:r w:rsidR="00B43452" w:rsidRPr="00145A53">
        <w:rPr>
          <w:rFonts w:ascii="Times New Roman" w:hAnsi="Times New Roman" w:cs="Times New Roman"/>
          <w:sz w:val="24"/>
          <w:szCs w:val="24"/>
          <w:shd w:val="clear" w:color="auto" w:fill="FFFFFF"/>
        </w:rPr>
        <w:t xml:space="preserve">They also </w:t>
      </w:r>
      <w:r w:rsidR="001237CE" w:rsidRPr="00145A53">
        <w:rPr>
          <w:rFonts w:ascii="Times New Roman" w:hAnsi="Times New Roman" w:cs="Times New Roman"/>
          <w:sz w:val="24"/>
          <w:szCs w:val="24"/>
          <w:shd w:val="clear" w:color="auto" w:fill="FFFFFF"/>
        </w:rPr>
        <w:t>highlighted</w:t>
      </w:r>
      <w:r w:rsidR="00B43452" w:rsidRPr="00145A53">
        <w:rPr>
          <w:rFonts w:ascii="Times New Roman" w:hAnsi="Times New Roman" w:cs="Times New Roman"/>
          <w:sz w:val="24"/>
          <w:szCs w:val="24"/>
          <w:shd w:val="clear" w:color="auto" w:fill="FFFFFF"/>
        </w:rPr>
        <w:t xml:space="preserve"> the different performance </w:t>
      </w:r>
      <w:r w:rsidR="00D21EA3" w:rsidRPr="00145A53">
        <w:rPr>
          <w:rFonts w:ascii="Times New Roman" w:hAnsi="Times New Roman" w:cs="Times New Roman"/>
          <w:sz w:val="24"/>
          <w:szCs w:val="24"/>
          <w:shd w:val="clear" w:color="auto" w:fill="FFFFFF"/>
        </w:rPr>
        <w:t xml:space="preserve">improvement </w:t>
      </w:r>
      <w:r w:rsidR="00B43452" w:rsidRPr="00145A53">
        <w:rPr>
          <w:rFonts w:ascii="Times New Roman" w:hAnsi="Times New Roman" w:cs="Times New Roman"/>
          <w:sz w:val="24"/>
          <w:szCs w:val="24"/>
          <w:shd w:val="clear" w:color="auto" w:fill="FFFFFF"/>
        </w:rPr>
        <w:t xml:space="preserve">techniques through reducing backlog </w:t>
      </w:r>
      <w:r w:rsidR="00A76897" w:rsidRPr="00145A53">
        <w:rPr>
          <w:rFonts w:ascii="Times New Roman" w:hAnsi="Times New Roman" w:cs="Times New Roman"/>
          <w:sz w:val="24"/>
          <w:szCs w:val="24"/>
        </w:rPr>
        <w:fldChar w:fldCharType="begin"/>
      </w:r>
      <w:r w:rsidR="00BE6BFB" w:rsidRPr="00145A53">
        <w:rPr>
          <w:rFonts w:ascii="Times New Roman" w:hAnsi="Times New Roman" w:cs="Times New Roman"/>
          <w:sz w:val="24"/>
          <w:szCs w:val="24"/>
        </w:rPr>
        <w:instrText xml:space="preserve"> ADDIN EN.CITE &lt;EndNote&gt;&lt;Cite&gt;&lt;Author&gt;Anderson&lt;/Author&gt;&lt;Year&gt;2000&lt;/Year&gt;&lt;RecNum&gt;506&lt;/RecNum&gt;&lt;DisplayText&gt;(Anderson and Morrice 2000)&lt;/DisplayText&gt;&lt;record&gt;&lt;rec-number&gt;506&lt;/rec-number&gt;&lt;foreign-keys&gt;&lt;key app="EN" db-id="v9pwxsf9mewv5ce0p5ipvzdnt5ezsx2fss5r" timestamp="1549337666"&gt;506&lt;/key&gt;&lt;/foreign-keys&gt;&lt;ref-type name="Journal Article"&gt;17&lt;/ref-type&gt;&lt;contributors&gt;&lt;authors&gt;&lt;author&gt;Anderson, Edward G&lt;/author&gt;&lt;author&gt;Morrice, Douglas J&lt;/author&gt;&lt;/authors&gt;&lt;/contributors&gt;&lt;titles&gt;&lt;title&gt;A Simulation Game for Teaching Service‐Oriented Supply Chain Management: Does Information Sharing Help Managers With Service Capacity Decisions?&lt;/title&gt;&lt;secondary-title&gt;Production and Operations Management&lt;/secondary-title&gt;&lt;/titles&gt;&lt;periodical&gt;&lt;full-title&gt;Production and Operations management&lt;/full-title&gt;&lt;/periodical&gt;&lt;pages&gt;40-55&lt;/pages&gt;&lt;volume&gt;9&lt;/volume&gt;&lt;number&gt;1&lt;/number&gt;&lt;dates&gt;&lt;year&gt;2000&lt;/year&gt;&lt;/dates&gt;&lt;isbn&gt;1937-5956&lt;/isbn&gt;&lt;urls&gt;&lt;/urls&gt;&lt;/record&gt;&lt;/Cite&gt;&lt;/EndNote&gt;</w:instrText>
      </w:r>
      <w:r w:rsidR="00A76897" w:rsidRPr="00145A53">
        <w:rPr>
          <w:rFonts w:ascii="Times New Roman" w:hAnsi="Times New Roman" w:cs="Times New Roman"/>
          <w:sz w:val="24"/>
          <w:szCs w:val="24"/>
        </w:rPr>
        <w:fldChar w:fldCharType="separate"/>
      </w:r>
      <w:r w:rsidR="00BE6BFB" w:rsidRPr="00145A53">
        <w:rPr>
          <w:rFonts w:ascii="Times New Roman" w:hAnsi="Times New Roman" w:cs="Times New Roman"/>
          <w:noProof/>
          <w:sz w:val="24"/>
          <w:szCs w:val="24"/>
        </w:rPr>
        <w:t>(Anderson and Morrice 2000)</w:t>
      </w:r>
      <w:r w:rsidR="00A76897" w:rsidRPr="00145A53">
        <w:rPr>
          <w:rFonts w:ascii="Times New Roman" w:hAnsi="Times New Roman" w:cs="Times New Roman"/>
          <w:sz w:val="24"/>
          <w:szCs w:val="24"/>
        </w:rPr>
        <w:fldChar w:fldCharType="end"/>
      </w:r>
      <w:r w:rsidR="00B43452" w:rsidRPr="00145A53">
        <w:rPr>
          <w:rFonts w:ascii="Times New Roman" w:hAnsi="Times New Roman" w:cs="Times New Roman"/>
          <w:sz w:val="24"/>
          <w:szCs w:val="24"/>
        </w:rPr>
        <w:t xml:space="preserve"> or high workloads</w:t>
      </w:r>
      <w:r w:rsidR="00CC280D" w:rsidRPr="00145A53">
        <w:rPr>
          <w:rFonts w:ascii="Times New Roman" w:hAnsi="Times New Roman" w:cs="Times New Roman"/>
          <w:sz w:val="24"/>
          <w:szCs w:val="24"/>
        </w:rPr>
        <w:t xml:space="preserve"> </w:t>
      </w:r>
      <w:r w:rsidR="00A76897" w:rsidRPr="00145A53">
        <w:rPr>
          <w:rFonts w:ascii="Times New Roman" w:eastAsia="Times New Roman" w:hAnsi="Times New Roman" w:cs="Times New Roman"/>
          <w:sz w:val="24"/>
          <w:szCs w:val="24"/>
        </w:rPr>
        <w:fldChar w:fldCharType="begin"/>
      </w:r>
      <w:r w:rsidR="00BE6BFB" w:rsidRPr="00145A53">
        <w:rPr>
          <w:rFonts w:ascii="Times New Roman" w:eastAsia="Times New Roman" w:hAnsi="Times New Roman" w:cs="Times New Roman"/>
          <w:sz w:val="24"/>
          <w:szCs w:val="24"/>
        </w:rPr>
        <w:instrText xml:space="preserve"> ADDIN EN.CITE &lt;EndNote&gt;&lt;Cite&gt;&lt;Author&gt;Akkermans&lt;/Author&gt;&lt;Year&gt;2003&lt;/Year&gt;&lt;RecNum&gt;507&lt;/RecNum&gt;&lt;DisplayText&gt;(Akkermans and Vos 2003)&lt;/DisplayText&gt;&lt;record&gt;&lt;rec-number&gt;507&lt;/rec-number&gt;&lt;foreign-keys&gt;&lt;key app="EN" db-id="v9pwxsf9mewv5ce0p5ipvzdnt5ezsx2fss5r" timestamp="1549337666"&gt;507&lt;/key&gt;&lt;/foreign-keys&gt;&lt;ref-type name="Journal Article"&gt;17&lt;/ref-type&gt;&lt;contributors&gt;&lt;authors&gt;&lt;author&gt;Akkermans, Henk&lt;/author&gt;&lt;author&gt;Vos, Bart&lt;/author&gt;&lt;/authors&gt;&lt;/contributors&gt;&lt;titles&gt;&lt;title&gt;Amplification in service supply chains: An exploratory case study from the telecom industry&lt;/title&gt;&lt;secondary-title&gt;Production and Operations Management&lt;/secondary-title&gt;&lt;/titles&gt;&lt;periodical&gt;&lt;full-title&gt;Production and Operations management&lt;/full-title&gt;&lt;/periodical&gt;&lt;pages&gt;204-223&lt;/pages&gt;&lt;volume&gt;12&lt;/volume&gt;&lt;number&gt;2&lt;/number&gt;&lt;dates&gt;&lt;year&gt;2003&lt;/year&gt;&lt;/dates&gt;&lt;isbn&gt;1937-5956&lt;/isbn&gt;&lt;urls&gt;&lt;/urls&gt;&lt;/record&gt;&lt;/Cite&gt;&lt;/EndNote&gt;</w:instrText>
      </w:r>
      <w:r w:rsidR="00A76897" w:rsidRPr="00145A53">
        <w:rPr>
          <w:rFonts w:ascii="Times New Roman" w:eastAsia="Times New Roman" w:hAnsi="Times New Roman" w:cs="Times New Roman"/>
          <w:sz w:val="24"/>
          <w:szCs w:val="24"/>
        </w:rPr>
        <w:fldChar w:fldCharType="separate"/>
      </w:r>
      <w:r w:rsidR="00BE6BFB" w:rsidRPr="00145A53">
        <w:rPr>
          <w:rFonts w:ascii="Times New Roman" w:eastAsia="Times New Roman" w:hAnsi="Times New Roman" w:cs="Times New Roman"/>
          <w:noProof/>
          <w:sz w:val="24"/>
          <w:szCs w:val="24"/>
        </w:rPr>
        <w:t>(Akkermans and Vos 2003)</w:t>
      </w:r>
      <w:r w:rsidR="00A76897" w:rsidRPr="00145A53">
        <w:rPr>
          <w:rFonts w:ascii="Times New Roman" w:eastAsia="Times New Roman" w:hAnsi="Times New Roman" w:cs="Times New Roman"/>
          <w:sz w:val="24"/>
          <w:szCs w:val="24"/>
        </w:rPr>
        <w:fldChar w:fldCharType="end"/>
      </w:r>
      <w:r w:rsidR="00B43452" w:rsidRPr="00145A53">
        <w:rPr>
          <w:rFonts w:ascii="Times New Roman" w:eastAsia="Times New Roman" w:hAnsi="Times New Roman" w:cs="Times New Roman"/>
          <w:sz w:val="24"/>
          <w:szCs w:val="24"/>
        </w:rPr>
        <w:t>.</w:t>
      </w:r>
      <w:r w:rsidR="00CC280D" w:rsidRPr="00145A53">
        <w:rPr>
          <w:rFonts w:ascii="Times New Roman" w:eastAsia="Times New Roman" w:hAnsi="Times New Roman" w:cs="Times New Roman"/>
          <w:sz w:val="24"/>
          <w:szCs w:val="24"/>
        </w:rPr>
        <w:t xml:space="preserve"> </w:t>
      </w:r>
      <w:r w:rsidR="005352EB" w:rsidRPr="00145A53">
        <w:rPr>
          <w:rFonts w:ascii="Times New Roman" w:eastAsia="Times New Roman" w:hAnsi="Times New Roman" w:cs="Times New Roman"/>
          <w:sz w:val="24"/>
          <w:szCs w:val="24"/>
        </w:rPr>
        <w:t xml:space="preserve">These studies </w:t>
      </w:r>
      <w:r w:rsidR="001237CE" w:rsidRPr="00145A53">
        <w:rPr>
          <w:rFonts w:ascii="Times New Roman" w:eastAsia="Times New Roman" w:hAnsi="Times New Roman" w:cs="Times New Roman"/>
          <w:sz w:val="24"/>
          <w:szCs w:val="24"/>
        </w:rPr>
        <w:t>attempted</w:t>
      </w:r>
      <w:r w:rsidR="005352EB" w:rsidRPr="00145A53">
        <w:rPr>
          <w:rFonts w:ascii="Times New Roman" w:eastAsia="Times New Roman" w:hAnsi="Times New Roman" w:cs="Times New Roman"/>
          <w:sz w:val="24"/>
          <w:szCs w:val="24"/>
        </w:rPr>
        <w:t xml:space="preserve"> to deliver direction for stakeholders who want</w:t>
      </w:r>
      <w:r w:rsidR="001237CE" w:rsidRPr="00145A53">
        <w:rPr>
          <w:rFonts w:ascii="Times New Roman" w:eastAsia="Times New Roman" w:hAnsi="Times New Roman" w:cs="Times New Roman"/>
          <w:sz w:val="24"/>
          <w:szCs w:val="24"/>
        </w:rPr>
        <w:t>ed</w:t>
      </w:r>
      <w:r w:rsidR="005352EB" w:rsidRPr="00145A53">
        <w:rPr>
          <w:rFonts w:ascii="Times New Roman" w:eastAsia="Times New Roman" w:hAnsi="Times New Roman" w:cs="Times New Roman"/>
          <w:sz w:val="24"/>
          <w:szCs w:val="24"/>
        </w:rPr>
        <w:t xml:space="preserve"> to </w:t>
      </w:r>
      <w:r w:rsidR="00B43452" w:rsidRPr="00145A53">
        <w:rPr>
          <w:rFonts w:ascii="Times New Roman" w:eastAsia="Times New Roman" w:hAnsi="Times New Roman" w:cs="Times New Roman"/>
          <w:sz w:val="24"/>
          <w:szCs w:val="24"/>
        </w:rPr>
        <w:t>oversee</w:t>
      </w:r>
      <w:r w:rsidR="005352EB" w:rsidRPr="00145A53">
        <w:rPr>
          <w:rFonts w:ascii="Times New Roman" w:eastAsia="Times New Roman" w:hAnsi="Times New Roman" w:cs="Times New Roman"/>
          <w:sz w:val="24"/>
          <w:szCs w:val="24"/>
        </w:rPr>
        <w:t xml:space="preserve"> a business</w:t>
      </w:r>
      <w:r w:rsidR="00B43452" w:rsidRPr="00145A53">
        <w:rPr>
          <w:rFonts w:ascii="Times New Roman" w:eastAsia="Times New Roman" w:hAnsi="Times New Roman" w:cs="Times New Roman"/>
          <w:sz w:val="24"/>
          <w:szCs w:val="24"/>
        </w:rPr>
        <w:t xml:space="preserve"> process</w:t>
      </w:r>
      <w:r w:rsidR="005352EB" w:rsidRPr="00145A53">
        <w:rPr>
          <w:rFonts w:ascii="Times New Roman" w:eastAsia="Times New Roman" w:hAnsi="Times New Roman" w:cs="Times New Roman"/>
          <w:sz w:val="24"/>
          <w:szCs w:val="24"/>
        </w:rPr>
        <w:t xml:space="preserve"> and administrators who want</w:t>
      </w:r>
      <w:r w:rsidR="008864AF" w:rsidRPr="00145A53">
        <w:rPr>
          <w:rFonts w:ascii="Times New Roman" w:eastAsia="Times New Roman" w:hAnsi="Times New Roman" w:cs="Times New Roman"/>
          <w:sz w:val="24"/>
          <w:szCs w:val="24"/>
        </w:rPr>
        <w:t>ed</w:t>
      </w:r>
      <w:r w:rsidR="005352EB" w:rsidRPr="00145A53">
        <w:rPr>
          <w:rFonts w:ascii="Times New Roman" w:eastAsia="Times New Roman" w:hAnsi="Times New Roman" w:cs="Times New Roman"/>
          <w:sz w:val="24"/>
          <w:szCs w:val="24"/>
        </w:rPr>
        <w:t xml:space="preserve"> to uninterruptedly progress an existing </w:t>
      </w:r>
      <w:r w:rsidR="00D67F7C" w:rsidRPr="00145A53">
        <w:rPr>
          <w:rFonts w:ascii="Times New Roman" w:eastAsia="Times New Roman" w:hAnsi="Times New Roman" w:cs="Times New Roman"/>
          <w:sz w:val="24"/>
          <w:szCs w:val="24"/>
        </w:rPr>
        <w:t>system</w:t>
      </w:r>
      <w:r w:rsidR="004D11E1" w:rsidRPr="00145A53">
        <w:rPr>
          <w:rFonts w:ascii="Times New Roman" w:eastAsia="Times New Roman" w:hAnsi="Times New Roman" w:cs="Times New Roman"/>
          <w:sz w:val="24"/>
          <w:szCs w:val="24"/>
        </w:rPr>
        <w:t xml:space="preserve"> </w:t>
      </w:r>
      <w:r w:rsidR="00A76897" w:rsidRPr="00145A53">
        <w:rPr>
          <w:rFonts w:ascii="Times New Roman" w:hAnsi="Times New Roman" w:cs="Times New Roman"/>
          <w:sz w:val="24"/>
          <w:szCs w:val="24"/>
        </w:rPr>
        <w:fldChar w:fldCharType="begin"/>
      </w:r>
      <w:r w:rsidR="00BE6BFB" w:rsidRPr="00145A53">
        <w:rPr>
          <w:rFonts w:ascii="Times New Roman" w:hAnsi="Times New Roman" w:cs="Times New Roman"/>
          <w:sz w:val="24"/>
          <w:szCs w:val="24"/>
        </w:rPr>
        <w:instrText xml:space="preserve"> ADDIN EN.CITE &lt;EndNote&gt;&lt;Cite&gt;&lt;Author&gt;Cao&lt;/Author&gt;&lt;Year&gt;2013&lt;/Year&gt;&lt;RecNum&gt;508&lt;/RecNum&gt;&lt;DisplayText&gt;(Cao and Jiang 2013)&lt;/DisplayText&gt;&lt;record&gt;&lt;rec-number&gt;508&lt;/rec-number&gt;&lt;foreign-keys&gt;&lt;key app="EN" db-id="v9pwxsf9mewv5ce0p5ipvzdnt5ezsx2fss5r" timestamp="1549337666"&gt;508&lt;/key&gt;&lt;/foreign-keys&gt;&lt;ref-type name="Journal Article"&gt;17&lt;/ref-type&gt;&lt;contributors&gt;&lt;authors&gt;&lt;author&gt;Cao, Wei&lt;/author&gt;&lt;author&gt;Jiang, Pingyu&lt;/author&gt;&lt;/authors&gt;&lt;/contributors&gt;&lt;titles&gt;&lt;title&gt;Modelling on service capability maturity and resource configuration for public warehouse product service systems&lt;/title&gt;&lt;secondary-title&gt;International Journal of Production Research&lt;/secondary-title&gt;&lt;/titles&gt;&lt;periodical&gt;&lt;full-title&gt;International Journal of Production Research&lt;/full-title&gt;&lt;/periodical&gt;&lt;pages&gt;1898-1921&lt;/pages&gt;&lt;volume&gt;51&lt;/volume&gt;&lt;number&gt;6&lt;/number&gt;&lt;dates&gt;&lt;year&gt;2013&lt;/year&gt;&lt;/dates&gt;&lt;isbn&gt;0020-7543&lt;/isbn&gt;&lt;urls&gt;&lt;/urls&gt;&lt;/record&gt;&lt;/Cite&gt;&lt;/EndNote&gt;</w:instrText>
      </w:r>
      <w:r w:rsidR="00A76897" w:rsidRPr="00145A53">
        <w:rPr>
          <w:rFonts w:ascii="Times New Roman" w:hAnsi="Times New Roman" w:cs="Times New Roman"/>
          <w:sz w:val="24"/>
          <w:szCs w:val="24"/>
        </w:rPr>
        <w:fldChar w:fldCharType="separate"/>
      </w:r>
      <w:r w:rsidR="00BE6BFB" w:rsidRPr="00145A53">
        <w:rPr>
          <w:rFonts w:ascii="Times New Roman" w:hAnsi="Times New Roman" w:cs="Times New Roman"/>
          <w:noProof/>
          <w:sz w:val="24"/>
          <w:szCs w:val="24"/>
        </w:rPr>
        <w:t>(Cao and Jiang 2013)</w:t>
      </w:r>
      <w:r w:rsidR="00A76897" w:rsidRPr="00145A53">
        <w:rPr>
          <w:rFonts w:ascii="Times New Roman" w:hAnsi="Times New Roman" w:cs="Times New Roman"/>
          <w:sz w:val="24"/>
          <w:szCs w:val="24"/>
        </w:rPr>
        <w:fldChar w:fldCharType="end"/>
      </w:r>
      <w:r w:rsidR="008864AF" w:rsidRPr="00145A53">
        <w:rPr>
          <w:rFonts w:ascii="Times New Roman" w:hAnsi="Times New Roman" w:cs="Times New Roman"/>
          <w:sz w:val="24"/>
          <w:szCs w:val="24"/>
        </w:rPr>
        <w:t>. They found</w:t>
      </w:r>
      <w:r w:rsidR="00B7726E" w:rsidRPr="00145A53">
        <w:rPr>
          <w:rFonts w:ascii="Times New Roman" w:hAnsi="Times New Roman" w:cs="Times New Roman"/>
          <w:sz w:val="24"/>
          <w:szCs w:val="24"/>
        </w:rPr>
        <w:t xml:space="preserve"> </w:t>
      </w:r>
      <w:r w:rsidR="00A2294C" w:rsidRPr="00145A53">
        <w:rPr>
          <w:rFonts w:ascii="Times New Roman" w:hAnsi="Times New Roman" w:cs="Times New Roman"/>
          <w:sz w:val="24"/>
          <w:szCs w:val="24"/>
        </w:rPr>
        <w:t xml:space="preserve">that </w:t>
      </w:r>
      <w:r w:rsidR="00B7726E" w:rsidRPr="00145A53">
        <w:rPr>
          <w:rFonts w:ascii="Times New Roman" w:hAnsi="Times New Roman" w:cs="Times New Roman"/>
          <w:sz w:val="24"/>
          <w:szCs w:val="24"/>
        </w:rPr>
        <w:t xml:space="preserve">each party </w:t>
      </w:r>
      <w:r w:rsidR="008864AF" w:rsidRPr="00145A53">
        <w:rPr>
          <w:rFonts w:ascii="Times New Roman" w:hAnsi="Times New Roman" w:cs="Times New Roman"/>
          <w:sz w:val="24"/>
          <w:szCs w:val="24"/>
        </w:rPr>
        <w:t xml:space="preserve">could </w:t>
      </w:r>
      <w:r w:rsidR="00B7726E" w:rsidRPr="00145A53">
        <w:rPr>
          <w:rFonts w:ascii="Times New Roman" w:hAnsi="Times New Roman" w:cs="Times New Roman"/>
          <w:sz w:val="24"/>
          <w:szCs w:val="24"/>
        </w:rPr>
        <w:t xml:space="preserve">be beneficial in </w:t>
      </w:r>
      <w:r w:rsidR="008864AF" w:rsidRPr="00145A53">
        <w:rPr>
          <w:rFonts w:ascii="Times New Roman" w:hAnsi="Times New Roman" w:cs="Times New Roman"/>
          <w:sz w:val="24"/>
          <w:szCs w:val="24"/>
        </w:rPr>
        <w:t>using</w:t>
      </w:r>
      <w:r w:rsidR="00B7726E" w:rsidRPr="00145A53">
        <w:rPr>
          <w:rFonts w:ascii="Times New Roman" w:hAnsi="Times New Roman" w:cs="Times New Roman"/>
          <w:sz w:val="24"/>
          <w:szCs w:val="24"/>
        </w:rPr>
        <w:t xml:space="preserve"> bidirectional</w:t>
      </w:r>
      <w:r w:rsidR="004934FC" w:rsidRPr="00145A53">
        <w:rPr>
          <w:rFonts w:ascii="Times New Roman" w:hAnsi="Times New Roman" w:cs="Times New Roman"/>
          <w:sz w:val="24"/>
          <w:szCs w:val="24"/>
        </w:rPr>
        <w:t xml:space="preserve"> options contracts </w:t>
      </w:r>
      <w:r w:rsidR="00A76897" w:rsidRPr="00145A53">
        <w:rPr>
          <w:rFonts w:ascii="Times New Roman" w:hAnsi="Times New Roman" w:cs="Times New Roman"/>
          <w:sz w:val="24"/>
          <w:szCs w:val="24"/>
        </w:rPr>
        <w:fldChar w:fldCharType="begin"/>
      </w:r>
      <w:r w:rsidR="00BE6BFB" w:rsidRPr="00145A53">
        <w:rPr>
          <w:rFonts w:ascii="Times New Roman" w:hAnsi="Times New Roman" w:cs="Times New Roman"/>
          <w:sz w:val="24"/>
          <w:szCs w:val="24"/>
        </w:rPr>
        <w:instrText xml:space="preserve"> ADDIN EN.CITE &lt;EndNote&gt;&lt;Cite&gt;&lt;Author&gt;Chen&lt;/Author&gt;&lt;Year&gt;2017&lt;/Year&gt;&lt;RecNum&gt;509&lt;/RecNum&gt;&lt;DisplayText&gt;(Chen, Wan, and Wang 2017)&lt;/DisplayText&gt;&lt;record&gt;&lt;rec-number&gt;509&lt;/rec-number&gt;&lt;foreign-keys&gt;&lt;key app="EN" db-id="v9pwxsf9mewv5ce0p5ipvzdnt5ezsx2fss5r" timestamp="1549337666"&gt;509&lt;/key&gt;&lt;/foreign-keys&gt;&lt;ref-type name="Journal Article"&gt;17&lt;/ref-type&gt;&lt;contributors&gt;&lt;authors&gt;&lt;author&gt;Chen, Xu&lt;/author&gt;&lt;author&gt;Wan, Nana&lt;/author&gt;&lt;author&gt;Wang, Xiaojun&lt;/author&gt;&lt;/authors&gt;&lt;/contributors&gt;&lt;titles&gt;&lt;title&gt;Flexibility and coordination in a supply chain with bidirectional option contracts and service requirement&lt;/title&gt;&lt;secondary-title&gt;International Journal of Production Economics&lt;/secondary-title&gt;&lt;/titles&gt;&lt;periodical&gt;&lt;full-title&gt;International Journal of Production Economics&lt;/full-title&gt;&lt;/periodical&gt;&lt;pages&gt;183-192&lt;/pages&gt;&lt;volume&gt;193&lt;/volume&gt;&lt;dates&gt;&lt;year&gt;2017&lt;/year&gt;&lt;/dates&gt;&lt;isbn&gt;0925-5273&lt;/isbn&gt;&lt;urls&gt;&lt;/urls&gt;&lt;/record&gt;&lt;/Cite&gt;&lt;/EndNote&gt;</w:instrText>
      </w:r>
      <w:r w:rsidR="00A76897" w:rsidRPr="00145A53">
        <w:rPr>
          <w:rFonts w:ascii="Times New Roman" w:hAnsi="Times New Roman" w:cs="Times New Roman"/>
          <w:sz w:val="24"/>
          <w:szCs w:val="24"/>
        </w:rPr>
        <w:fldChar w:fldCharType="separate"/>
      </w:r>
      <w:r w:rsidR="00BE6BFB" w:rsidRPr="00145A53">
        <w:rPr>
          <w:rFonts w:ascii="Times New Roman" w:hAnsi="Times New Roman" w:cs="Times New Roman"/>
          <w:noProof/>
          <w:sz w:val="24"/>
          <w:szCs w:val="24"/>
        </w:rPr>
        <w:t>(Chen, Wan, and Wang 2017)</w:t>
      </w:r>
      <w:r w:rsidR="00A76897" w:rsidRPr="00145A53">
        <w:rPr>
          <w:rFonts w:ascii="Times New Roman" w:hAnsi="Times New Roman" w:cs="Times New Roman"/>
          <w:sz w:val="24"/>
          <w:szCs w:val="24"/>
        </w:rPr>
        <w:fldChar w:fldCharType="end"/>
      </w:r>
      <w:r w:rsidR="005F1DDA" w:rsidRPr="00145A53">
        <w:rPr>
          <w:rFonts w:ascii="Times New Roman" w:hAnsi="Times New Roman" w:cs="Times New Roman"/>
          <w:sz w:val="24"/>
          <w:szCs w:val="24"/>
        </w:rPr>
        <w:t xml:space="preserve"> </w:t>
      </w:r>
      <w:r w:rsidR="00A713EA" w:rsidRPr="00145A53">
        <w:rPr>
          <w:rFonts w:ascii="Times New Roman" w:hAnsi="Times New Roman" w:cs="Times New Roman"/>
          <w:sz w:val="24"/>
          <w:szCs w:val="24"/>
        </w:rPr>
        <w:t xml:space="preserve">or when sensitivity </w:t>
      </w:r>
      <w:r w:rsidR="008864AF" w:rsidRPr="00145A53">
        <w:rPr>
          <w:rFonts w:ascii="Times New Roman" w:hAnsi="Times New Roman" w:cs="Times New Roman"/>
          <w:sz w:val="24"/>
          <w:szCs w:val="24"/>
        </w:rPr>
        <w:t xml:space="preserve">was </w:t>
      </w:r>
      <w:r w:rsidR="00A713EA" w:rsidRPr="00145A53">
        <w:rPr>
          <w:rFonts w:ascii="Times New Roman" w:hAnsi="Times New Roman" w:cs="Times New Roman"/>
          <w:sz w:val="24"/>
          <w:szCs w:val="24"/>
        </w:rPr>
        <w:t xml:space="preserve">low </w:t>
      </w:r>
      <w:r w:rsidR="00A76897" w:rsidRPr="00145A53">
        <w:rPr>
          <w:rFonts w:ascii="Times New Roman" w:hAnsi="Times New Roman" w:cs="Times New Roman"/>
          <w:iCs/>
          <w:sz w:val="24"/>
          <w:szCs w:val="24"/>
        </w:rPr>
        <w:fldChar w:fldCharType="begin"/>
      </w:r>
      <w:r w:rsidR="00BE6BFB" w:rsidRPr="00145A53">
        <w:rPr>
          <w:rFonts w:ascii="Times New Roman" w:hAnsi="Times New Roman" w:cs="Times New Roman"/>
          <w:iCs/>
          <w:sz w:val="24"/>
          <w:szCs w:val="24"/>
        </w:rPr>
        <w:instrText xml:space="preserve"> ADDIN EN.CITE &lt;EndNote&gt;&lt;Cite&gt;&lt;Author&gt;Yu&lt;/Author&gt;&lt;Year&gt;2017&lt;/Year&gt;&lt;RecNum&gt;510&lt;/RecNum&gt;&lt;DisplayText&gt;(Yu and Xiao 2017)&lt;/DisplayText&gt;&lt;record&gt;&lt;rec-number&gt;510&lt;/rec-number&gt;&lt;foreign-keys&gt;&lt;key app="EN" db-id="v9pwxsf9mewv5ce0p5ipvzdnt5ezsx2fss5r" timestamp="1549337667"&gt;510&lt;/key&gt;&lt;/foreign-keys&gt;&lt;ref-type name="Journal Article"&gt;17&lt;/ref-type&gt;&lt;contributors&gt;&lt;authors&gt;&lt;author&gt;Yu, Yunlong&lt;/author&gt;&lt;author&gt;Xiao, Tiaojun&lt;/author&gt;&lt;/authors&gt;&lt;/contributors&gt;&lt;titles&gt;&lt;title&gt;Pricing and cold-chain service level decisions in a fresh agri-products supply chain with logistics outsourcing&lt;/title&gt;&lt;secondary-title&gt;Computers &amp;amp; Industrial Engineering&lt;/secondary-title&gt;&lt;/titles&gt;&lt;periodical&gt;&lt;full-title&gt;Computers &amp;amp; Industrial Engineering&lt;/full-title&gt;&lt;/periodical&gt;&lt;pages&gt;56-66&lt;/pages&gt;&lt;volume&gt;111&lt;/volume&gt;&lt;dates&gt;&lt;year&gt;2017&lt;/year&gt;&lt;/dates&gt;&lt;isbn&gt;0360-8352&lt;/isbn&gt;&lt;urls&gt;&lt;/urls&gt;&lt;/record&gt;&lt;/Cite&gt;&lt;/EndNote&gt;</w:instrText>
      </w:r>
      <w:r w:rsidR="00A76897" w:rsidRPr="00145A53">
        <w:rPr>
          <w:rFonts w:ascii="Times New Roman" w:hAnsi="Times New Roman" w:cs="Times New Roman"/>
          <w:iCs/>
          <w:sz w:val="24"/>
          <w:szCs w:val="24"/>
        </w:rPr>
        <w:fldChar w:fldCharType="separate"/>
      </w:r>
      <w:r w:rsidR="00BE6BFB" w:rsidRPr="00145A53">
        <w:rPr>
          <w:rFonts w:ascii="Times New Roman" w:hAnsi="Times New Roman" w:cs="Times New Roman"/>
          <w:iCs/>
          <w:noProof/>
          <w:sz w:val="24"/>
          <w:szCs w:val="24"/>
        </w:rPr>
        <w:t>(Yu and Xiao 2017)</w:t>
      </w:r>
      <w:r w:rsidR="00A76897" w:rsidRPr="00145A53">
        <w:rPr>
          <w:rFonts w:ascii="Times New Roman" w:hAnsi="Times New Roman" w:cs="Times New Roman"/>
          <w:iCs/>
          <w:sz w:val="24"/>
          <w:szCs w:val="24"/>
        </w:rPr>
        <w:fldChar w:fldCharType="end"/>
      </w:r>
      <w:r w:rsidR="005352EB" w:rsidRPr="00145A53">
        <w:rPr>
          <w:rFonts w:ascii="Times New Roman" w:hAnsi="Times New Roman" w:cs="Times New Roman"/>
          <w:sz w:val="24"/>
          <w:szCs w:val="24"/>
        </w:rPr>
        <w:t>.</w:t>
      </w:r>
      <w:r w:rsidR="00010794" w:rsidRPr="00145A53">
        <w:rPr>
          <w:rFonts w:ascii="Times New Roman" w:hAnsi="Times New Roman" w:cs="Times New Roman"/>
          <w:sz w:val="24"/>
          <w:szCs w:val="24"/>
        </w:rPr>
        <w:t xml:space="preserve"> Another study </w:t>
      </w:r>
      <w:r w:rsidR="008864AF" w:rsidRPr="00145A53">
        <w:rPr>
          <w:rFonts w:ascii="Times New Roman" w:hAnsi="Times New Roman" w:cs="Times New Roman"/>
          <w:sz w:val="24"/>
          <w:szCs w:val="24"/>
        </w:rPr>
        <w:t xml:space="preserve">established </w:t>
      </w:r>
      <w:r w:rsidR="00010794" w:rsidRPr="00145A53">
        <w:rPr>
          <w:rFonts w:ascii="Times New Roman" w:hAnsi="Times New Roman" w:cs="Times New Roman"/>
          <w:sz w:val="24"/>
          <w:szCs w:val="24"/>
        </w:rPr>
        <w:t xml:space="preserve">that demand uncertainty and </w:t>
      </w:r>
      <w:r w:rsidR="000D10AF" w:rsidRPr="00145A53">
        <w:rPr>
          <w:rFonts w:ascii="Times New Roman" w:hAnsi="Times New Roman" w:cs="Times New Roman"/>
          <w:sz w:val="24"/>
          <w:szCs w:val="24"/>
        </w:rPr>
        <w:t xml:space="preserve">service requirements </w:t>
      </w:r>
      <w:r w:rsidR="008864AF" w:rsidRPr="00145A53">
        <w:rPr>
          <w:rFonts w:ascii="Times New Roman" w:hAnsi="Times New Roman" w:cs="Times New Roman"/>
          <w:sz w:val="24"/>
          <w:szCs w:val="24"/>
        </w:rPr>
        <w:t xml:space="preserve">affected </w:t>
      </w:r>
      <w:r w:rsidR="00A60674" w:rsidRPr="00145A53">
        <w:rPr>
          <w:rFonts w:ascii="Times New Roman" w:hAnsi="Times New Roman" w:cs="Times New Roman"/>
          <w:sz w:val="24"/>
          <w:szCs w:val="24"/>
        </w:rPr>
        <w:t>buyers</w:t>
      </w:r>
      <w:r w:rsidR="008864AF" w:rsidRPr="00145A53">
        <w:rPr>
          <w:rFonts w:ascii="Times New Roman" w:hAnsi="Times New Roman" w:cs="Times New Roman"/>
          <w:sz w:val="24"/>
          <w:szCs w:val="24"/>
        </w:rPr>
        <w:t>’</w:t>
      </w:r>
      <w:r w:rsidR="00A60674" w:rsidRPr="00145A53">
        <w:rPr>
          <w:rFonts w:ascii="Times New Roman" w:hAnsi="Times New Roman" w:cs="Times New Roman"/>
          <w:sz w:val="24"/>
          <w:szCs w:val="24"/>
        </w:rPr>
        <w:t xml:space="preserve"> </w:t>
      </w:r>
      <w:r w:rsidR="000D10AF" w:rsidRPr="00145A53">
        <w:rPr>
          <w:rFonts w:ascii="Times New Roman" w:hAnsi="Times New Roman" w:cs="Times New Roman"/>
          <w:sz w:val="24"/>
          <w:szCs w:val="24"/>
        </w:rPr>
        <w:t xml:space="preserve">optimal ordering </w:t>
      </w:r>
      <w:r w:rsidR="008864AF" w:rsidRPr="00145A53">
        <w:rPr>
          <w:rFonts w:ascii="Times New Roman" w:hAnsi="Times New Roman" w:cs="Times New Roman"/>
          <w:sz w:val="24"/>
          <w:szCs w:val="24"/>
        </w:rPr>
        <w:t xml:space="preserve">policies </w:t>
      </w:r>
      <w:r w:rsidR="00A76897" w:rsidRPr="00145A53">
        <w:rPr>
          <w:rFonts w:ascii="Times New Roman" w:eastAsia="Times New Roman" w:hAnsi="Times New Roman" w:cs="Times New Roman"/>
          <w:sz w:val="24"/>
          <w:szCs w:val="24"/>
        </w:rPr>
        <w:fldChar w:fldCharType="begin"/>
      </w:r>
      <w:r w:rsidR="00BE6BFB" w:rsidRPr="00145A53">
        <w:rPr>
          <w:rFonts w:ascii="Times New Roman" w:eastAsia="Times New Roman" w:hAnsi="Times New Roman" w:cs="Times New Roman"/>
          <w:sz w:val="24"/>
          <w:szCs w:val="24"/>
        </w:rPr>
        <w:instrText xml:space="preserve"> ADDIN EN.CITE &lt;EndNote&gt;&lt;Cite&gt;&lt;Author&gt;Hu&lt;/Author&gt;&lt;Year&gt;2017&lt;/Year&gt;&lt;RecNum&gt;511&lt;/RecNum&gt;&lt;DisplayText&gt;(Hu and Feng 2017)&lt;/DisplayText&gt;&lt;record&gt;&lt;rec-number&gt;511&lt;/rec-number&gt;&lt;foreign-keys&gt;&lt;key app="EN" db-id="v9pwxsf9mewv5ce0p5ipvzdnt5ezsx2fss5r" timestamp="1549337667"&gt;511&lt;/key&gt;&lt;/foreign-keys&gt;&lt;ref-type name="Journal Article"&gt;17&lt;/ref-type&gt;&lt;contributors&gt;&lt;authors&gt;&lt;author&gt;Hu, Benyong&lt;/author&gt;&lt;author&gt;Feng, Yi&lt;/author&gt;&lt;/authors&gt;&lt;/contributors&gt;&lt;titles&gt;&lt;title&gt;Optimization and coordination of supply chain with revenue sharing contracts and service requirement under supply and demand uncertainty&lt;/title&gt;&lt;secondary-title&gt;International Journal of Production Economics&lt;/secondary-title&gt;&lt;/titles&gt;&lt;periodical&gt;&lt;full-title&gt;International Journal of Production Economics&lt;/full-title&gt;&lt;/periodical&gt;&lt;pages&gt;185-193&lt;/pages&gt;&lt;volume&gt;183&lt;/volume&gt;&lt;dates&gt;&lt;year&gt;2017&lt;/year&gt;&lt;/dates&gt;&lt;isbn&gt;0925-5273&lt;/isbn&gt;&lt;urls&gt;&lt;/urls&gt;&lt;/record&gt;&lt;/Cite&gt;&lt;/EndNote&gt;</w:instrText>
      </w:r>
      <w:r w:rsidR="00A76897" w:rsidRPr="00145A53">
        <w:rPr>
          <w:rFonts w:ascii="Times New Roman" w:eastAsia="Times New Roman" w:hAnsi="Times New Roman" w:cs="Times New Roman"/>
          <w:sz w:val="24"/>
          <w:szCs w:val="24"/>
        </w:rPr>
        <w:fldChar w:fldCharType="separate"/>
      </w:r>
      <w:r w:rsidR="00BE6BFB" w:rsidRPr="00145A53">
        <w:rPr>
          <w:rFonts w:ascii="Times New Roman" w:eastAsia="Times New Roman" w:hAnsi="Times New Roman" w:cs="Times New Roman"/>
          <w:noProof/>
          <w:sz w:val="24"/>
          <w:szCs w:val="24"/>
        </w:rPr>
        <w:t>(Hu and Feng 2017)</w:t>
      </w:r>
      <w:r w:rsidR="00A76897" w:rsidRPr="00145A53">
        <w:rPr>
          <w:rFonts w:ascii="Times New Roman" w:eastAsia="Times New Roman" w:hAnsi="Times New Roman" w:cs="Times New Roman"/>
          <w:sz w:val="24"/>
          <w:szCs w:val="24"/>
        </w:rPr>
        <w:fldChar w:fldCharType="end"/>
      </w:r>
      <w:r w:rsidR="000D10AF" w:rsidRPr="00145A53">
        <w:rPr>
          <w:rFonts w:ascii="Times New Roman" w:hAnsi="Times New Roman" w:cs="Times New Roman"/>
          <w:sz w:val="24"/>
          <w:szCs w:val="24"/>
        </w:rPr>
        <w:t>.</w:t>
      </w:r>
    </w:p>
    <w:p w14:paraId="5B4F7F70" w14:textId="77777777" w:rsidR="00B04528" w:rsidRPr="00145A53" w:rsidRDefault="00B04528" w:rsidP="00B04528">
      <w:pPr>
        <w:pStyle w:val="ListParagraph"/>
        <w:jc w:val="both"/>
        <w:rPr>
          <w:rFonts w:ascii="Times New Roman" w:hAnsi="Times New Roman" w:cs="Times New Roman"/>
          <w:sz w:val="24"/>
          <w:szCs w:val="24"/>
        </w:rPr>
      </w:pPr>
    </w:p>
    <w:p w14:paraId="13D8D0C5" w14:textId="15BE7B1E" w:rsidR="00587ADB" w:rsidRPr="00145A53" w:rsidRDefault="003C2F4A" w:rsidP="000A301E">
      <w:pPr>
        <w:pStyle w:val="ListParagraph"/>
        <w:numPr>
          <w:ilvl w:val="0"/>
          <w:numId w:val="10"/>
        </w:numPr>
        <w:jc w:val="both"/>
        <w:rPr>
          <w:rFonts w:ascii="Times New Roman" w:hAnsi="Times New Roman" w:cs="Times New Roman"/>
          <w:sz w:val="24"/>
          <w:szCs w:val="24"/>
        </w:rPr>
      </w:pPr>
      <w:r w:rsidRPr="00145A53">
        <w:rPr>
          <w:rFonts w:ascii="Times New Roman" w:hAnsi="Times New Roman" w:cs="Times New Roman"/>
          <w:i/>
          <w:iCs/>
          <w:sz w:val="24"/>
          <w:szCs w:val="24"/>
        </w:rPr>
        <w:t>Theories and model generation:</w:t>
      </w:r>
      <w:r w:rsidRPr="00145A53">
        <w:rPr>
          <w:rFonts w:ascii="Times New Roman" w:hAnsi="Times New Roman" w:cs="Times New Roman"/>
          <w:sz w:val="24"/>
          <w:szCs w:val="24"/>
        </w:rPr>
        <w:t xml:space="preserve"> </w:t>
      </w:r>
      <w:r w:rsidR="008864AF" w:rsidRPr="00145A53">
        <w:rPr>
          <w:rFonts w:ascii="Times New Roman" w:hAnsi="Times New Roman" w:cs="Times New Roman"/>
          <w:sz w:val="24"/>
          <w:szCs w:val="24"/>
        </w:rPr>
        <w:t>The s</w:t>
      </w:r>
      <w:r w:rsidRPr="00145A53">
        <w:rPr>
          <w:rFonts w:ascii="Times New Roman" w:hAnsi="Times New Roman" w:cs="Times New Roman"/>
          <w:sz w:val="24"/>
          <w:szCs w:val="24"/>
        </w:rPr>
        <w:t xml:space="preserve">ervice supply chain has been regarded as one </w:t>
      </w:r>
      <w:r w:rsidR="008864AF" w:rsidRPr="00145A53">
        <w:rPr>
          <w:rFonts w:ascii="Times New Roman" w:hAnsi="Times New Roman" w:cs="Times New Roman"/>
          <w:sz w:val="24"/>
          <w:szCs w:val="24"/>
        </w:rPr>
        <w:t xml:space="preserve">of </w:t>
      </w:r>
      <w:r w:rsidRPr="00145A53">
        <w:rPr>
          <w:rFonts w:ascii="Times New Roman" w:hAnsi="Times New Roman" w:cs="Times New Roman"/>
          <w:sz w:val="24"/>
          <w:szCs w:val="24"/>
        </w:rPr>
        <w:t>the most prominent and upcoming research topic</w:t>
      </w:r>
      <w:r w:rsidR="008864AF" w:rsidRPr="00145A53">
        <w:rPr>
          <w:rFonts w:ascii="Times New Roman" w:hAnsi="Times New Roman" w:cs="Times New Roman"/>
          <w:sz w:val="24"/>
          <w:szCs w:val="24"/>
        </w:rPr>
        <w:t>s</w:t>
      </w:r>
      <w:r w:rsidRPr="00145A53">
        <w:rPr>
          <w:rFonts w:ascii="Times New Roman" w:hAnsi="Times New Roman" w:cs="Times New Roman"/>
          <w:sz w:val="24"/>
          <w:szCs w:val="24"/>
        </w:rPr>
        <w:t xml:space="preserve"> </w:t>
      </w:r>
      <w:r w:rsidR="00BA4709" w:rsidRPr="00145A53">
        <w:rPr>
          <w:rFonts w:ascii="Times New Roman" w:hAnsi="Times New Roman" w:cs="Times New Roman"/>
          <w:sz w:val="24"/>
          <w:szCs w:val="24"/>
        </w:rPr>
        <w:t xml:space="preserve">in </w:t>
      </w:r>
      <w:r w:rsidRPr="00145A53">
        <w:rPr>
          <w:rFonts w:ascii="Times New Roman" w:hAnsi="Times New Roman" w:cs="Times New Roman"/>
          <w:sz w:val="24"/>
          <w:szCs w:val="24"/>
        </w:rPr>
        <w:t>the managerial and operations management</w:t>
      </w:r>
      <w:r w:rsidR="00BA4709" w:rsidRPr="00145A53">
        <w:rPr>
          <w:rFonts w:ascii="Times New Roman" w:hAnsi="Times New Roman" w:cs="Times New Roman"/>
          <w:sz w:val="24"/>
          <w:szCs w:val="24"/>
        </w:rPr>
        <w:t xml:space="preserve"> area.</w:t>
      </w:r>
      <w:r w:rsidRPr="00145A53">
        <w:rPr>
          <w:rFonts w:ascii="Times New Roman" w:hAnsi="Times New Roman" w:cs="Times New Roman"/>
          <w:sz w:val="24"/>
          <w:szCs w:val="24"/>
        </w:rPr>
        <w:t xml:space="preserve"> </w:t>
      </w:r>
      <w:r w:rsidR="00BA4709" w:rsidRPr="00145A53">
        <w:rPr>
          <w:rFonts w:ascii="Times New Roman" w:hAnsi="Times New Roman" w:cs="Times New Roman"/>
          <w:sz w:val="24"/>
          <w:szCs w:val="24"/>
        </w:rPr>
        <w:t>C</w:t>
      </w:r>
      <w:r w:rsidRPr="00145A53">
        <w:rPr>
          <w:rFonts w:ascii="Times New Roman" w:hAnsi="Times New Roman" w:cs="Times New Roman"/>
          <w:sz w:val="24"/>
          <w:szCs w:val="24"/>
        </w:rPr>
        <w:t xml:space="preserve">urrent established theories and models for this sector </w:t>
      </w:r>
      <w:r w:rsidR="008864AF" w:rsidRPr="00145A53">
        <w:rPr>
          <w:rFonts w:ascii="Times New Roman" w:hAnsi="Times New Roman" w:cs="Times New Roman"/>
          <w:sz w:val="24"/>
          <w:szCs w:val="24"/>
        </w:rPr>
        <w:t>are scarce</w:t>
      </w:r>
      <w:r w:rsidR="00BA4709" w:rsidRPr="00145A53">
        <w:rPr>
          <w:rFonts w:ascii="Times New Roman" w:hAnsi="Times New Roman" w:cs="Times New Roman"/>
          <w:sz w:val="24"/>
          <w:szCs w:val="24"/>
        </w:rPr>
        <w:t xml:space="preserve"> </w:t>
      </w:r>
      <w:r w:rsidRPr="00145A53">
        <w:rPr>
          <w:rFonts w:ascii="Times New Roman" w:hAnsi="Times New Roman" w:cs="Times New Roman"/>
          <w:sz w:val="24"/>
          <w:szCs w:val="24"/>
        </w:rPr>
        <w:t>compare</w:t>
      </w:r>
      <w:r w:rsidR="00BA4709" w:rsidRPr="00145A53">
        <w:rPr>
          <w:rFonts w:ascii="Times New Roman" w:hAnsi="Times New Roman" w:cs="Times New Roman"/>
          <w:sz w:val="24"/>
          <w:szCs w:val="24"/>
        </w:rPr>
        <w:t>d</w:t>
      </w:r>
      <w:r w:rsidRPr="00145A53">
        <w:rPr>
          <w:rFonts w:ascii="Times New Roman" w:hAnsi="Times New Roman" w:cs="Times New Roman"/>
          <w:sz w:val="24"/>
          <w:szCs w:val="24"/>
        </w:rPr>
        <w:t xml:space="preserve"> to other </w:t>
      </w:r>
      <w:r w:rsidR="00E959B4" w:rsidRPr="00145A53">
        <w:rPr>
          <w:rFonts w:ascii="Times New Roman" w:hAnsi="Times New Roman" w:cs="Times New Roman"/>
          <w:sz w:val="24"/>
          <w:szCs w:val="24"/>
        </w:rPr>
        <w:t>operations</w:t>
      </w:r>
      <w:r w:rsidRPr="00145A53">
        <w:rPr>
          <w:rFonts w:ascii="Times New Roman" w:hAnsi="Times New Roman" w:cs="Times New Roman"/>
          <w:sz w:val="24"/>
          <w:szCs w:val="24"/>
        </w:rPr>
        <w:t xml:space="preserve"> management </w:t>
      </w:r>
      <w:r w:rsidR="00BA4709" w:rsidRPr="00145A53">
        <w:rPr>
          <w:rFonts w:ascii="Times New Roman" w:hAnsi="Times New Roman" w:cs="Times New Roman"/>
          <w:sz w:val="24"/>
          <w:szCs w:val="24"/>
        </w:rPr>
        <w:t>areas</w:t>
      </w:r>
      <w:r w:rsidRPr="00145A53">
        <w:rPr>
          <w:rFonts w:ascii="Times New Roman" w:hAnsi="Times New Roman" w:cs="Times New Roman"/>
          <w:sz w:val="24"/>
          <w:szCs w:val="24"/>
        </w:rPr>
        <w:t xml:space="preserve">. </w:t>
      </w:r>
      <w:r w:rsidR="008864AF" w:rsidRPr="00145A53">
        <w:rPr>
          <w:rFonts w:ascii="Times New Roman" w:hAnsi="Times New Roman" w:cs="Times New Roman"/>
          <w:sz w:val="24"/>
          <w:szCs w:val="24"/>
        </w:rPr>
        <w:t xml:space="preserve">This </w:t>
      </w:r>
      <w:r w:rsidRPr="00145A53">
        <w:rPr>
          <w:rFonts w:ascii="Times New Roman" w:hAnsi="Times New Roman" w:cs="Times New Roman"/>
          <w:sz w:val="24"/>
          <w:szCs w:val="24"/>
        </w:rPr>
        <w:t xml:space="preserve">systematic literature analysis </w:t>
      </w:r>
      <w:r w:rsidR="00BA4709" w:rsidRPr="00145A53">
        <w:rPr>
          <w:rFonts w:ascii="Times New Roman" w:hAnsi="Times New Roman" w:cs="Times New Roman"/>
          <w:sz w:val="24"/>
          <w:szCs w:val="24"/>
        </w:rPr>
        <w:t xml:space="preserve">revealed </w:t>
      </w:r>
      <w:r w:rsidR="00E959B4" w:rsidRPr="00145A53">
        <w:rPr>
          <w:rFonts w:ascii="Times New Roman" w:hAnsi="Times New Roman" w:cs="Times New Roman"/>
          <w:sz w:val="24"/>
          <w:szCs w:val="24"/>
        </w:rPr>
        <w:t xml:space="preserve">only </w:t>
      </w:r>
      <w:r w:rsidRPr="00145A53">
        <w:rPr>
          <w:rFonts w:ascii="Times New Roman" w:hAnsi="Times New Roman" w:cs="Times New Roman"/>
          <w:sz w:val="24"/>
          <w:szCs w:val="24"/>
        </w:rPr>
        <w:t xml:space="preserve">eight articles </w:t>
      </w:r>
      <w:r w:rsidR="00BA4709" w:rsidRPr="00145A53">
        <w:rPr>
          <w:rFonts w:ascii="Times New Roman" w:hAnsi="Times New Roman" w:cs="Times New Roman"/>
          <w:sz w:val="24"/>
          <w:szCs w:val="24"/>
        </w:rPr>
        <w:t>(</w:t>
      </w:r>
      <w:r w:rsidRPr="00145A53">
        <w:rPr>
          <w:rFonts w:ascii="Times New Roman" w:hAnsi="Times New Roman" w:cs="Times New Roman"/>
          <w:sz w:val="24"/>
          <w:szCs w:val="24"/>
        </w:rPr>
        <w:t>1</w:t>
      </w:r>
      <w:r w:rsidR="00870BC2" w:rsidRPr="00145A53">
        <w:rPr>
          <w:rFonts w:ascii="Times New Roman" w:hAnsi="Times New Roman" w:cs="Times New Roman"/>
          <w:sz w:val="24"/>
          <w:szCs w:val="24"/>
        </w:rPr>
        <w:t>0</w:t>
      </w:r>
      <w:r w:rsidRPr="00145A53">
        <w:rPr>
          <w:rFonts w:ascii="Times New Roman" w:hAnsi="Times New Roman" w:cs="Times New Roman"/>
          <w:sz w:val="24"/>
          <w:szCs w:val="24"/>
        </w:rPr>
        <w:t>% of the total</w:t>
      </w:r>
      <w:r w:rsidR="00BA4709" w:rsidRPr="00145A53">
        <w:rPr>
          <w:rFonts w:ascii="Times New Roman" w:hAnsi="Times New Roman" w:cs="Times New Roman"/>
          <w:sz w:val="24"/>
          <w:szCs w:val="24"/>
        </w:rPr>
        <w:t>) discuss</w:t>
      </w:r>
      <w:r w:rsidR="008864AF" w:rsidRPr="00145A53">
        <w:rPr>
          <w:rFonts w:ascii="Times New Roman" w:hAnsi="Times New Roman" w:cs="Times New Roman"/>
          <w:sz w:val="24"/>
          <w:szCs w:val="24"/>
        </w:rPr>
        <w:t>ed</w:t>
      </w:r>
      <w:r w:rsidR="00BA4709" w:rsidRPr="00145A53">
        <w:rPr>
          <w:rFonts w:ascii="Times New Roman" w:hAnsi="Times New Roman" w:cs="Times New Roman"/>
          <w:sz w:val="24"/>
          <w:szCs w:val="24"/>
        </w:rPr>
        <w:t xml:space="preserve"> service supply chain theories and models</w:t>
      </w:r>
      <w:r w:rsidRPr="00145A53">
        <w:rPr>
          <w:rFonts w:ascii="Times New Roman" w:hAnsi="Times New Roman" w:cs="Times New Roman"/>
          <w:sz w:val="24"/>
          <w:szCs w:val="24"/>
        </w:rPr>
        <w:t xml:space="preserve">. Most of these studies </w:t>
      </w:r>
      <w:r w:rsidR="00BA4709" w:rsidRPr="00145A53">
        <w:rPr>
          <w:rFonts w:ascii="Times New Roman" w:hAnsi="Times New Roman" w:cs="Times New Roman"/>
          <w:sz w:val="24"/>
          <w:szCs w:val="24"/>
        </w:rPr>
        <w:t>discuss</w:t>
      </w:r>
      <w:r w:rsidR="008864AF" w:rsidRPr="00145A53">
        <w:rPr>
          <w:rFonts w:ascii="Times New Roman" w:hAnsi="Times New Roman" w:cs="Times New Roman"/>
          <w:sz w:val="24"/>
          <w:szCs w:val="24"/>
        </w:rPr>
        <w:t>ed the</w:t>
      </w:r>
      <w:r w:rsidR="00BA4709" w:rsidRPr="00145A53">
        <w:rPr>
          <w:rFonts w:ascii="Times New Roman" w:hAnsi="Times New Roman" w:cs="Times New Roman"/>
          <w:sz w:val="24"/>
          <w:szCs w:val="24"/>
        </w:rPr>
        <w:t xml:space="preserve"> </w:t>
      </w:r>
      <w:r w:rsidRPr="00145A53">
        <w:rPr>
          <w:rFonts w:ascii="Times New Roman" w:hAnsi="Times New Roman" w:cs="Times New Roman"/>
          <w:sz w:val="24"/>
          <w:szCs w:val="24"/>
        </w:rPr>
        <w:t xml:space="preserve">basic framework of </w:t>
      </w:r>
      <w:r w:rsidR="008864AF" w:rsidRPr="00145A53">
        <w:rPr>
          <w:rFonts w:ascii="Times New Roman" w:hAnsi="Times New Roman" w:cs="Times New Roman"/>
          <w:sz w:val="24"/>
          <w:szCs w:val="24"/>
        </w:rPr>
        <w:t xml:space="preserve">the </w:t>
      </w:r>
      <w:r w:rsidRPr="00145A53">
        <w:rPr>
          <w:rFonts w:ascii="Times New Roman" w:hAnsi="Times New Roman" w:cs="Times New Roman"/>
          <w:sz w:val="24"/>
          <w:szCs w:val="24"/>
        </w:rPr>
        <w:t>service supply chain</w:t>
      </w:r>
      <w:r w:rsidR="00E959B4" w:rsidRPr="00145A53">
        <w:rPr>
          <w:rFonts w:ascii="Times New Roman" w:hAnsi="Times New Roman" w:cs="Times New Roman"/>
          <w:sz w:val="24"/>
          <w:szCs w:val="24"/>
        </w:rPr>
        <w:t xml:space="preserve"> using explanatory models. Only one paper </w:t>
      </w:r>
      <w:r w:rsidR="008864AF" w:rsidRPr="00145A53">
        <w:rPr>
          <w:rFonts w:ascii="Times New Roman" w:hAnsi="Times New Roman" w:cs="Times New Roman"/>
          <w:sz w:val="24"/>
          <w:szCs w:val="24"/>
        </w:rPr>
        <w:t xml:space="preserve">performed </w:t>
      </w:r>
      <w:r w:rsidR="00E959B4" w:rsidRPr="00145A53">
        <w:rPr>
          <w:rFonts w:ascii="Times New Roman" w:hAnsi="Times New Roman" w:cs="Times New Roman"/>
          <w:sz w:val="24"/>
          <w:szCs w:val="24"/>
        </w:rPr>
        <w:t>a systematic literature review on environmentally sustainable or green logistics practice</w:t>
      </w:r>
      <w:r w:rsidR="00BA4709" w:rsidRPr="00145A53">
        <w:rPr>
          <w:rFonts w:ascii="Times New Roman" w:hAnsi="Times New Roman" w:cs="Times New Roman"/>
          <w:sz w:val="24"/>
          <w:szCs w:val="24"/>
        </w:rPr>
        <w:t>s</w:t>
      </w:r>
      <w:r w:rsidR="00E959B4" w:rsidRPr="00145A53">
        <w:rPr>
          <w:rFonts w:ascii="Times New Roman" w:hAnsi="Times New Roman" w:cs="Times New Roman"/>
          <w:sz w:val="24"/>
          <w:szCs w:val="24"/>
        </w:rPr>
        <w:t xml:space="preserve"> </w:t>
      </w:r>
      <w:r w:rsidR="00BA4709" w:rsidRPr="00145A53">
        <w:rPr>
          <w:rFonts w:ascii="Times New Roman" w:hAnsi="Times New Roman" w:cs="Times New Roman"/>
          <w:sz w:val="24"/>
          <w:szCs w:val="24"/>
        </w:rPr>
        <w:t xml:space="preserve">involved in </w:t>
      </w:r>
      <w:r w:rsidR="008864AF" w:rsidRPr="00145A53">
        <w:rPr>
          <w:rFonts w:ascii="Times New Roman" w:hAnsi="Times New Roman" w:cs="Times New Roman"/>
          <w:sz w:val="24"/>
          <w:szCs w:val="24"/>
        </w:rPr>
        <w:t xml:space="preserve">the </w:t>
      </w:r>
      <w:r w:rsidR="00E959B4" w:rsidRPr="00145A53">
        <w:rPr>
          <w:rFonts w:ascii="Times New Roman" w:hAnsi="Times New Roman" w:cs="Times New Roman"/>
          <w:sz w:val="24"/>
          <w:szCs w:val="24"/>
        </w:rPr>
        <w:t>service supply chain</w:t>
      </w:r>
      <w:r w:rsidR="004E1398" w:rsidRPr="00145A53">
        <w:rPr>
          <w:rFonts w:ascii="Times New Roman" w:hAnsi="Times New Roman" w:cs="Times New Roman"/>
          <w:sz w:val="24"/>
          <w:szCs w:val="24"/>
        </w:rPr>
        <w:t xml:space="preserve"> </w:t>
      </w:r>
      <w:r w:rsidR="00A76897" w:rsidRPr="00145A53">
        <w:rPr>
          <w:rFonts w:ascii="Times New Roman" w:hAnsi="Times New Roman" w:cs="Times New Roman"/>
          <w:sz w:val="24"/>
          <w:szCs w:val="24"/>
          <w:shd w:val="clear" w:color="auto" w:fill="FFFFFF"/>
        </w:rPr>
        <w:fldChar w:fldCharType="begin"/>
      </w:r>
      <w:r w:rsidR="00BE6BFB" w:rsidRPr="00145A53">
        <w:rPr>
          <w:rFonts w:ascii="Times New Roman" w:hAnsi="Times New Roman" w:cs="Times New Roman"/>
          <w:sz w:val="24"/>
          <w:szCs w:val="24"/>
          <w:shd w:val="clear" w:color="auto" w:fill="FFFFFF"/>
        </w:rPr>
        <w:instrText xml:space="preserve"> ADDIN EN.CITE &lt;EndNote&gt;&lt;Cite&gt;&lt;Author&gt;Rossi&lt;/Author&gt;&lt;Year&gt;2013&lt;/Year&gt;&lt;RecNum&gt;512&lt;/RecNum&gt;&lt;DisplayText&gt;(Rossi et al. 2013)&lt;/DisplayText&gt;&lt;record&gt;&lt;rec-number&gt;512&lt;/rec-number&gt;&lt;foreign-keys&gt;&lt;key app="EN" db-id="v9pwxsf9mewv5ce0p5ipvzdnt5ezsx2fss5r" timestamp="1549337667"&gt;512&lt;/key&gt;&lt;/foreign-keys&gt;&lt;ref-type name="Journal Article"&gt;17&lt;/ref-type&gt;&lt;contributors&gt;&lt;authors&gt;&lt;author&gt;Rossi, Silvia&lt;/author&gt;&lt;author&gt;Colicchia, Claudia&lt;/author&gt;&lt;author&gt;Cozzolino, Alessandra&lt;/author&gt;&lt;author&gt;Christopher, Martin&lt;/author&gt;&lt;/authors&gt;&lt;/contributors&gt;&lt;titles&gt;&lt;title&gt;The logistics service providers in eco-efficiency innovation: an empirical study&lt;/title&gt;&lt;secondary-title&gt;Supply chain management: an international journal&lt;/secondary-title&gt;&lt;/titles&gt;&lt;periodical&gt;&lt;full-title&gt;Supply Chain Management: An International Journal&lt;/full-title&gt;&lt;/periodical&gt;&lt;pages&gt;583-603&lt;/pages&gt;&lt;volume&gt;18&lt;/volume&gt;&lt;number&gt;6&lt;/number&gt;&lt;dates&gt;&lt;year&gt;2013&lt;/year&gt;&lt;/dates&gt;&lt;isbn&gt;1359-8546&lt;/isbn&gt;&lt;urls&gt;&lt;/urls&gt;&lt;/record&gt;&lt;/Cite&gt;&lt;/EndNote&gt;</w:instrText>
      </w:r>
      <w:r w:rsidR="00A76897" w:rsidRPr="00145A53">
        <w:rPr>
          <w:rFonts w:ascii="Times New Roman" w:hAnsi="Times New Roman" w:cs="Times New Roman"/>
          <w:sz w:val="24"/>
          <w:szCs w:val="24"/>
          <w:shd w:val="clear" w:color="auto" w:fill="FFFFFF"/>
        </w:rPr>
        <w:fldChar w:fldCharType="separate"/>
      </w:r>
      <w:r w:rsidR="00BE6BFB" w:rsidRPr="00145A53">
        <w:rPr>
          <w:rFonts w:ascii="Times New Roman" w:hAnsi="Times New Roman" w:cs="Times New Roman"/>
          <w:noProof/>
          <w:sz w:val="24"/>
          <w:szCs w:val="24"/>
          <w:shd w:val="clear" w:color="auto" w:fill="FFFFFF"/>
        </w:rPr>
        <w:t>(Rossi et al. 2013)</w:t>
      </w:r>
      <w:r w:rsidR="00A76897" w:rsidRPr="00145A53">
        <w:rPr>
          <w:rFonts w:ascii="Times New Roman" w:hAnsi="Times New Roman" w:cs="Times New Roman"/>
          <w:sz w:val="24"/>
          <w:szCs w:val="24"/>
          <w:shd w:val="clear" w:color="auto" w:fill="FFFFFF"/>
        </w:rPr>
        <w:fldChar w:fldCharType="end"/>
      </w:r>
      <w:r w:rsidR="00E959B4" w:rsidRPr="00145A53">
        <w:rPr>
          <w:rFonts w:ascii="Times New Roman" w:hAnsi="Times New Roman" w:cs="Times New Roman"/>
          <w:sz w:val="24"/>
          <w:szCs w:val="24"/>
          <w:shd w:val="clear" w:color="auto" w:fill="FFFFFF"/>
        </w:rPr>
        <w:t>.</w:t>
      </w:r>
      <w:r w:rsidR="004E1398" w:rsidRPr="00145A53">
        <w:rPr>
          <w:rFonts w:ascii="Times New Roman" w:hAnsi="Times New Roman" w:cs="Times New Roman"/>
          <w:sz w:val="24"/>
          <w:szCs w:val="24"/>
          <w:shd w:val="clear" w:color="auto" w:fill="FFFFFF"/>
        </w:rPr>
        <w:t xml:space="preserve"> </w:t>
      </w:r>
      <w:r w:rsidR="008864AF" w:rsidRPr="00145A53">
        <w:rPr>
          <w:rFonts w:ascii="Times New Roman" w:hAnsi="Times New Roman" w:cs="Times New Roman"/>
          <w:sz w:val="24"/>
          <w:szCs w:val="24"/>
          <w:shd w:val="clear" w:color="auto" w:fill="FFFFFF"/>
        </w:rPr>
        <w:t>Another paper</w:t>
      </w:r>
      <w:r w:rsidR="00255156" w:rsidRPr="00145A53">
        <w:rPr>
          <w:rFonts w:ascii="Times New Roman" w:hAnsi="Times New Roman" w:cs="Times New Roman"/>
          <w:sz w:val="24"/>
          <w:szCs w:val="24"/>
          <w:shd w:val="clear" w:color="auto" w:fill="FFFFFF"/>
        </w:rPr>
        <w:t xml:space="preserve"> looked into the strengths and weaknesses of past research</w:t>
      </w:r>
      <w:r w:rsidR="008C56F2" w:rsidRPr="00145A53">
        <w:rPr>
          <w:rFonts w:ascii="Times New Roman" w:hAnsi="Times New Roman" w:cs="Times New Roman"/>
          <w:sz w:val="24"/>
          <w:szCs w:val="24"/>
          <w:shd w:val="clear" w:color="auto" w:fill="FFFFFF"/>
        </w:rPr>
        <w:t xml:space="preserve"> </w:t>
      </w:r>
      <w:r w:rsidR="00A76897" w:rsidRPr="00145A53">
        <w:rPr>
          <w:rFonts w:ascii="Times New Roman" w:eastAsia="Times New Roman" w:hAnsi="Times New Roman" w:cs="Times New Roman"/>
          <w:sz w:val="24"/>
          <w:szCs w:val="24"/>
        </w:rPr>
        <w:fldChar w:fldCharType="begin"/>
      </w:r>
      <w:r w:rsidR="00BE6BFB" w:rsidRPr="00145A53">
        <w:rPr>
          <w:rFonts w:ascii="Times New Roman" w:eastAsia="Times New Roman" w:hAnsi="Times New Roman" w:cs="Times New Roman"/>
          <w:sz w:val="24"/>
          <w:szCs w:val="24"/>
        </w:rPr>
        <w:instrText xml:space="preserve"> ADDIN EN.CITE &lt;EndNote&gt;&lt;Cite&gt;&lt;Author&gt;Burke&lt;/Author&gt;&lt;Year&gt;2004&lt;/Year&gt;&lt;RecNum&gt;513&lt;/RecNum&gt;&lt;DisplayText&gt;(Burke et al. 2004)&lt;/DisplayText&gt;&lt;record&gt;&lt;rec-number&gt;513&lt;/rec-number&gt;&lt;foreign-keys&gt;&lt;key app="EN" db-id="v9pwxsf9mewv5ce0p5ipvzdnt5ezsx2fss5r" timestamp="1549337667"&gt;513&lt;/key&gt;&lt;/foreign-keys&gt;&lt;ref-type name="Journal Article"&gt;17&lt;/ref-type&gt;&lt;contributors&gt;&lt;authors&gt;&lt;author&gt;Burke, Edmund K&lt;/author&gt;&lt;author&gt;De Causmaecker, Patrick&lt;/author&gt;&lt;author&gt;Berghe, Greet Vanden&lt;/author&gt;&lt;author&gt;Van Landeghem, Hendrik&lt;/author&gt;&lt;/authors&gt;&lt;/contributors&gt;&lt;titles&gt;&lt;title&gt;The state of the art of nurse rostering&lt;/title&gt;&lt;secondary-title&gt;Journal of scheduling&lt;/secondary-title&gt;&lt;/titles&gt;&lt;periodical&gt;&lt;full-title&gt;Journal of scheduling&lt;/full-title&gt;&lt;/periodical&gt;&lt;pages&gt;441-499&lt;/pages&gt;&lt;volume&gt;7&lt;/volume&gt;&lt;number&gt;6&lt;/number&gt;&lt;dates&gt;&lt;year&gt;2004&lt;/year&gt;&lt;/dates&gt;&lt;isbn&gt;1094-6136&lt;/isbn&gt;&lt;urls&gt;&lt;/urls&gt;&lt;/record&gt;&lt;/Cite&gt;&lt;/EndNote&gt;</w:instrText>
      </w:r>
      <w:r w:rsidR="00A76897" w:rsidRPr="00145A53">
        <w:rPr>
          <w:rFonts w:ascii="Times New Roman" w:eastAsia="Times New Roman" w:hAnsi="Times New Roman" w:cs="Times New Roman"/>
          <w:sz w:val="24"/>
          <w:szCs w:val="24"/>
        </w:rPr>
        <w:fldChar w:fldCharType="separate"/>
      </w:r>
      <w:r w:rsidR="00BE6BFB" w:rsidRPr="00145A53">
        <w:rPr>
          <w:rFonts w:ascii="Times New Roman" w:eastAsia="Times New Roman" w:hAnsi="Times New Roman" w:cs="Times New Roman"/>
          <w:noProof/>
          <w:sz w:val="24"/>
          <w:szCs w:val="24"/>
        </w:rPr>
        <w:t>(Burke et al. 2004)</w:t>
      </w:r>
      <w:r w:rsidR="00A76897" w:rsidRPr="00145A53">
        <w:rPr>
          <w:rFonts w:ascii="Times New Roman" w:eastAsia="Times New Roman" w:hAnsi="Times New Roman" w:cs="Times New Roman"/>
          <w:sz w:val="24"/>
          <w:szCs w:val="24"/>
        </w:rPr>
        <w:fldChar w:fldCharType="end"/>
      </w:r>
      <w:r w:rsidR="00E23320" w:rsidRPr="00145A53">
        <w:rPr>
          <w:rFonts w:ascii="Times New Roman" w:eastAsia="Times New Roman" w:hAnsi="Times New Roman" w:cs="Times New Roman"/>
          <w:sz w:val="24"/>
          <w:szCs w:val="24"/>
        </w:rPr>
        <w:t xml:space="preserve"> and how to use </w:t>
      </w:r>
      <w:r w:rsidR="008864AF" w:rsidRPr="00145A53">
        <w:rPr>
          <w:rFonts w:ascii="Times New Roman" w:eastAsia="Times New Roman" w:hAnsi="Times New Roman" w:cs="Times New Roman"/>
          <w:sz w:val="24"/>
          <w:szCs w:val="24"/>
        </w:rPr>
        <w:t xml:space="preserve">it </w:t>
      </w:r>
      <w:r w:rsidR="00E23320" w:rsidRPr="00145A53">
        <w:rPr>
          <w:rFonts w:ascii="Times New Roman" w:eastAsia="Times New Roman" w:hAnsi="Times New Roman" w:cs="Times New Roman"/>
          <w:sz w:val="24"/>
          <w:szCs w:val="24"/>
        </w:rPr>
        <w:t xml:space="preserve">to </w:t>
      </w:r>
      <w:r w:rsidR="00BA4709" w:rsidRPr="00145A53">
        <w:rPr>
          <w:rFonts w:ascii="Times New Roman" w:eastAsia="Times New Roman" w:hAnsi="Times New Roman" w:cs="Times New Roman"/>
          <w:sz w:val="24"/>
          <w:szCs w:val="24"/>
        </w:rPr>
        <w:t>deal with the</w:t>
      </w:r>
      <w:r w:rsidR="00E23320" w:rsidRPr="00145A53">
        <w:rPr>
          <w:rFonts w:ascii="Times New Roman" w:eastAsia="Times New Roman" w:hAnsi="Times New Roman" w:cs="Times New Roman"/>
          <w:sz w:val="24"/>
          <w:szCs w:val="24"/>
        </w:rPr>
        <w:t xml:space="preserve"> upcoming challenges and opportunities of the field</w:t>
      </w:r>
      <w:r w:rsidR="00F0308A" w:rsidRPr="00145A53">
        <w:rPr>
          <w:rFonts w:ascii="Times New Roman" w:eastAsia="Times New Roman" w:hAnsi="Times New Roman" w:cs="Times New Roman"/>
          <w:sz w:val="24"/>
          <w:szCs w:val="24"/>
        </w:rPr>
        <w:t xml:space="preserve"> </w:t>
      </w:r>
      <w:r w:rsidR="00A76897" w:rsidRPr="00145A53">
        <w:rPr>
          <w:rFonts w:ascii="Times New Roman" w:eastAsia="Times New Roman" w:hAnsi="Times New Roman" w:cs="Times New Roman"/>
          <w:sz w:val="24"/>
          <w:szCs w:val="24"/>
        </w:rPr>
        <w:fldChar w:fldCharType="begin"/>
      </w:r>
      <w:r w:rsidR="00226472" w:rsidRPr="00145A53">
        <w:rPr>
          <w:rFonts w:ascii="Times New Roman" w:eastAsia="Times New Roman" w:hAnsi="Times New Roman" w:cs="Times New Roman"/>
          <w:sz w:val="24"/>
          <w:szCs w:val="24"/>
        </w:rPr>
        <w:instrText xml:space="preserve"> ADDIN EN.CITE &lt;EndNote&gt;&lt;Cite&gt;&lt;Author&gt;Youngdahl&lt;/Author&gt;&lt;Year&gt;2008&lt;/Year&gt;&lt;RecNum&gt;514&lt;/RecNum&gt;&lt;DisplayText&gt;(Youngdahl, Ramaswamy, and Verma 2008; Choudhury and Daly 2019)&lt;/DisplayText&gt;&lt;record&gt;&lt;rec-number&gt;514&lt;/rec-number&gt;&lt;foreign-keys&gt;&lt;key app="EN" db-id="v9pwxsf9mewv5ce0p5ipvzdnt5ezsx2fss5r" timestamp="1549337667"&gt;514&lt;/key&gt;&lt;/foreign-keys&gt;&lt;ref-type name="Book"&gt;6&lt;/ref-type&gt;&lt;contributors&gt;&lt;authors&gt;&lt;author&gt;Youngdahl, William&lt;/author&gt;&lt;author&gt;Ramaswamy, Kannan&lt;/author&gt;&lt;author&gt;Verma, Rohit&lt;/author&gt;&lt;/authors&gt;&lt;/contributors&gt;&lt;titles&gt;&lt;title&gt;Exploring new research frontiers in offshoring knowledge and service processes&lt;/title&gt;&lt;/titles&gt;&lt;dates&gt;&lt;year&gt;2008&lt;/year&gt;&lt;/dates&gt;&lt;publisher&gt;Elsevier&lt;/publisher&gt;&lt;isbn&gt;0272-6963&lt;/isbn&gt;&lt;urls&gt;&lt;/urls&gt;&lt;/record&gt;&lt;/Cite&gt;&lt;Cite&gt;&lt;Author&gt;Choudhury&lt;/Author&gt;&lt;Year&gt;2019&lt;/Year&gt;&lt;RecNum&gt;536&lt;/RecNum&gt;&lt;record&gt;&lt;rec-number&gt;536&lt;/rec-number&gt;&lt;foreign-keys&gt;&lt;key app="EN" db-id="eavx2p0su9ewdbevx005ptrvrd5xwawpza0z" timestamp="1570177411"&gt;536&lt;/key&gt;&lt;/foreign-keys&gt;&lt;ref-type name="Journal Article"&gt;17&lt;/ref-type&gt;&lt;contributors&gt;&lt;authors&gt;&lt;author&gt;Choudhury, Tonmoy T&lt;/author&gt;&lt;author&gt;Daly, Kevin James&lt;/author&gt;&lt;/authors&gt;&lt;/contributors&gt;&lt;titles&gt;&lt;title&gt;A note on contemporary literature of risk and risk management in banking&lt;/title&gt;&lt;secondary-title&gt;WSEAS Transactions on Business and Economics&lt;/secondary-title&gt;&lt;/titles&gt;&lt;periodical&gt;&lt;full-title&gt;WSEAS Transactions on Business and Economics&lt;/full-title&gt;&lt;/periodical&gt;&lt;pages&gt;107-119&lt;/pages&gt;&lt;volume&gt;16&lt;/volume&gt;&lt;dates&gt;&lt;year&gt;2019&lt;/year&gt;&lt;/dates&gt;&lt;isbn&gt;1109-9526&lt;/isbn&gt;&lt;urls&gt;&lt;/urls&gt;&lt;/record&gt;&lt;/Cite&gt;&lt;/EndNote&gt;</w:instrText>
      </w:r>
      <w:r w:rsidR="00A76897" w:rsidRPr="00145A53">
        <w:rPr>
          <w:rFonts w:ascii="Times New Roman" w:eastAsia="Times New Roman" w:hAnsi="Times New Roman" w:cs="Times New Roman"/>
          <w:sz w:val="24"/>
          <w:szCs w:val="24"/>
        </w:rPr>
        <w:fldChar w:fldCharType="separate"/>
      </w:r>
      <w:r w:rsidR="00226472" w:rsidRPr="00145A53">
        <w:rPr>
          <w:rFonts w:ascii="Times New Roman" w:eastAsia="Times New Roman" w:hAnsi="Times New Roman" w:cs="Times New Roman"/>
          <w:noProof/>
          <w:sz w:val="24"/>
          <w:szCs w:val="24"/>
        </w:rPr>
        <w:t>(Youngdahl, Ramaswamy, and Verma 2008; Choudhury and Daly 2019)</w:t>
      </w:r>
      <w:r w:rsidR="00A76897" w:rsidRPr="00145A53">
        <w:rPr>
          <w:rFonts w:ascii="Times New Roman" w:eastAsia="Times New Roman" w:hAnsi="Times New Roman" w:cs="Times New Roman"/>
          <w:sz w:val="24"/>
          <w:szCs w:val="24"/>
        </w:rPr>
        <w:fldChar w:fldCharType="end"/>
      </w:r>
      <w:r w:rsidR="00E23320" w:rsidRPr="00145A53">
        <w:rPr>
          <w:rFonts w:ascii="Times New Roman" w:eastAsia="Times New Roman" w:hAnsi="Times New Roman" w:cs="Times New Roman"/>
          <w:sz w:val="24"/>
          <w:szCs w:val="24"/>
        </w:rPr>
        <w:t>.</w:t>
      </w:r>
      <w:r w:rsidR="00261923" w:rsidRPr="00145A53">
        <w:rPr>
          <w:rFonts w:ascii="Times New Roman" w:eastAsia="Times New Roman" w:hAnsi="Times New Roman" w:cs="Times New Roman"/>
          <w:sz w:val="24"/>
          <w:szCs w:val="24"/>
        </w:rPr>
        <w:t xml:space="preserve"> </w:t>
      </w:r>
      <w:r w:rsidR="001C0CEF" w:rsidRPr="00145A53">
        <w:rPr>
          <w:rFonts w:ascii="Times New Roman" w:eastAsia="Times New Roman" w:hAnsi="Times New Roman" w:cs="Times New Roman"/>
          <w:sz w:val="24"/>
          <w:szCs w:val="24"/>
        </w:rPr>
        <w:t>In 2000,</w:t>
      </w:r>
      <w:r w:rsidR="001C0CEF" w:rsidRPr="00145A53">
        <w:rPr>
          <w:rFonts w:ascii="Times New Roman" w:hAnsi="Times New Roman" w:cs="Times New Roman"/>
          <w:sz w:val="24"/>
          <w:szCs w:val="24"/>
        </w:rPr>
        <w:t xml:space="preserve"> </w:t>
      </w:r>
      <w:r w:rsidR="001C0CEF" w:rsidRPr="00145A53">
        <w:rPr>
          <w:rFonts w:ascii="Times New Roman" w:eastAsia="Times New Roman" w:hAnsi="Times New Roman" w:cs="Times New Roman"/>
          <w:sz w:val="24"/>
          <w:szCs w:val="24"/>
        </w:rPr>
        <w:t xml:space="preserve">Youngdahl </w:t>
      </w:r>
      <w:r w:rsidR="00822D53" w:rsidRPr="00145A53">
        <w:rPr>
          <w:rFonts w:ascii="Times New Roman" w:eastAsia="Times New Roman" w:hAnsi="Times New Roman" w:cs="Times New Roman"/>
          <w:sz w:val="24"/>
          <w:szCs w:val="24"/>
        </w:rPr>
        <w:t>and</w:t>
      </w:r>
      <w:r w:rsidR="001C0CEF" w:rsidRPr="00145A53">
        <w:rPr>
          <w:rFonts w:ascii="Times New Roman" w:eastAsia="Times New Roman" w:hAnsi="Times New Roman" w:cs="Times New Roman"/>
          <w:sz w:val="24"/>
          <w:szCs w:val="24"/>
        </w:rPr>
        <w:t xml:space="preserve"> Loomba extend</w:t>
      </w:r>
      <w:r w:rsidR="00BA4709" w:rsidRPr="00145A53">
        <w:rPr>
          <w:rFonts w:ascii="Times New Roman" w:eastAsia="Times New Roman" w:hAnsi="Times New Roman" w:cs="Times New Roman"/>
          <w:sz w:val="24"/>
          <w:szCs w:val="24"/>
        </w:rPr>
        <w:t>ed</w:t>
      </w:r>
      <w:r w:rsidR="001C0CEF" w:rsidRPr="00145A53">
        <w:rPr>
          <w:rFonts w:ascii="Times New Roman" w:eastAsia="Times New Roman" w:hAnsi="Times New Roman" w:cs="Times New Roman"/>
          <w:sz w:val="24"/>
          <w:szCs w:val="24"/>
        </w:rPr>
        <w:t xml:space="preserve"> the service supply chain </w:t>
      </w:r>
      <w:r w:rsidR="008864AF" w:rsidRPr="00145A53">
        <w:rPr>
          <w:rFonts w:ascii="Times New Roman" w:eastAsia="Times New Roman" w:hAnsi="Times New Roman" w:cs="Times New Roman"/>
          <w:sz w:val="24"/>
          <w:szCs w:val="24"/>
        </w:rPr>
        <w:t xml:space="preserve">to a </w:t>
      </w:r>
      <w:r w:rsidR="001C0CEF" w:rsidRPr="00145A53">
        <w:rPr>
          <w:rFonts w:ascii="Times New Roman" w:eastAsia="Times New Roman" w:hAnsi="Times New Roman" w:cs="Times New Roman"/>
          <w:sz w:val="24"/>
          <w:szCs w:val="24"/>
        </w:rPr>
        <w:t xml:space="preserve">global </w:t>
      </w:r>
      <w:r w:rsidR="0047380C" w:rsidRPr="00145A53">
        <w:rPr>
          <w:rFonts w:ascii="Times New Roman" w:eastAsia="Times New Roman" w:hAnsi="Times New Roman" w:cs="Times New Roman"/>
          <w:sz w:val="24"/>
          <w:szCs w:val="24"/>
        </w:rPr>
        <w:t>context</w:t>
      </w:r>
      <w:r w:rsidR="008864AF" w:rsidRPr="00145A53">
        <w:rPr>
          <w:rFonts w:ascii="Times New Roman" w:eastAsia="Times New Roman" w:hAnsi="Times New Roman" w:cs="Times New Roman"/>
          <w:sz w:val="24"/>
          <w:szCs w:val="24"/>
        </w:rPr>
        <w:t xml:space="preserve"> which</w:t>
      </w:r>
      <w:r w:rsidR="001C0CEF" w:rsidRPr="00145A53">
        <w:rPr>
          <w:rFonts w:ascii="Times New Roman" w:eastAsia="Times New Roman" w:hAnsi="Times New Roman" w:cs="Times New Roman"/>
          <w:sz w:val="24"/>
          <w:szCs w:val="24"/>
        </w:rPr>
        <w:t xml:space="preserve"> </w:t>
      </w:r>
      <w:r w:rsidR="00BA4709" w:rsidRPr="00145A53">
        <w:rPr>
          <w:rFonts w:ascii="Times New Roman" w:eastAsia="Times New Roman" w:hAnsi="Times New Roman" w:cs="Times New Roman"/>
          <w:sz w:val="24"/>
          <w:szCs w:val="24"/>
        </w:rPr>
        <w:t xml:space="preserve">opened </w:t>
      </w:r>
      <w:r w:rsidR="0047380C" w:rsidRPr="00145A53">
        <w:rPr>
          <w:rFonts w:ascii="Times New Roman" w:eastAsia="Times New Roman" w:hAnsi="Times New Roman" w:cs="Times New Roman"/>
          <w:sz w:val="24"/>
          <w:szCs w:val="24"/>
        </w:rPr>
        <w:t>debate</w:t>
      </w:r>
      <w:r w:rsidR="001C0CEF" w:rsidRPr="00145A53">
        <w:rPr>
          <w:rFonts w:ascii="Times New Roman" w:eastAsia="Times New Roman" w:hAnsi="Times New Roman" w:cs="Times New Roman"/>
          <w:sz w:val="24"/>
          <w:szCs w:val="24"/>
        </w:rPr>
        <w:t xml:space="preserve"> on service supply chain theories. Where some authors used or prescribed generic model</w:t>
      </w:r>
      <w:r w:rsidR="00F36606" w:rsidRPr="00145A53">
        <w:rPr>
          <w:rFonts w:ascii="Times New Roman" w:eastAsia="Times New Roman" w:hAnsi="Times New Roman" w:cs="Times New Roman"/>
          <w:sz w:val="24"/>
          <w:szCs w:val="24"/>
        </w:rPr>
        <w:t>s</w:t>
      </w:r>
      <w:r w:rsidR="001C0CEF" w:rsidRPr="00145A53">
        <w:rPr>
          <w:rFonts w:ascii="Times New Roman" w:eastAsia="Times New Roman" w:hAnsi="Times New Roman" w:cs="Times New Roman"/>
          <w:sz w:val="24"/>
          <w:szCs w:val="24"/>
        </w:rPr>
        <w:t xml:space="preserve"> (Giannakis, M.</w:t>
      </w:r>
      <w:r w:rsidR="00E416BB" w:rsidRPr="00145A53">
        <w:rPr>
          <w:rFonts w:ascii="Times New Roman" w:eastAsia="Times New Roman" w:hAnsi="Times New Roman" w:cs="Times New Roman"/>
          <w:sz w:val="24"/>
          <w:szCs w:val="24"/>
        </w:rPr>
        <w:t>, 2011</w:t>
      </w:r>
      <w:r w:rsidR="001C0CEF" w:rsidRPr="00145A53">
        <w:rPr>
          <w:rFonts w:ascii="Times New Roman" w:eastAsia="Times New Roman" w:hAnsi="Times New Roman" w:cs="Times New Roman"/>
          <w:sz w:val="24"/>
          <w:szCs w:val="24"/>
        </w:rPr>
        <w:t>), others</w:t>
      </w:r>
      <w:r w:rsidR="00A17B60" w:rsidRPr="00145A53">
        <w:rPr>
          <w:rFonts w:ascii="Times New Roman" w:eastAsia="Times New Roman" w:hAnsi="Times New Roman" w:cs="Times New Roman"/>
          <w:sz w:val="24"/>
          <w:szCs w:val="24"/>
        </w:rPr>
        <w:t xml:space="preserve"> prescribed case</w:t>
      </w:r>
      <w:r w:rsidR="00BA4709" w:rsidRPr="00145A53">
        <w:rPr>
          <w:rFonts w:ascii="Times New Roman" w:eastAsia="Times New Roman" w:hAnsi="Times New Roman" w:cs="Times New Roman"/>
          <w:sz w:val="24"/>
          <w:szCs w:val="24"/>
        </w:rPr>
        <w:t>-by-</w:t>
      </w:r>
      <w:r w:rsidR="00A17B60" w:rsidRPr="00145A53">
        <w:rPr>
          <w:rFonts w:ascii="Times New Roman" w:eastAsia="Times New Roman" w:hAnsi="Times New Roman" w:cs="Times New Roman"/>
          <w:sz w:val="24"/>
          <w:szCs w:val="24"/>
        </w:rPr>
        <w:t xml:space="preserve">case </w:t>
      </w:r>
      <w:r w:rsidR="00F36606" w:rsidRPr="00145A53">
        <w:rPr>
          <w:rFonts w:ascii="Times New Roman" w:eastAsia="Times New Roman" w:hAnsi="Times New Roman" w:cs="Times New Roman"/>
          <w:sz w:val="24"/>
          <w:szCs w:val="24"/>
        </w:rPr>
        <w:t xml:space="preserve">based </w:t>
      </w:r>
      <w:r w:rsidR="00A17B60" w:rsidRPr="00145A53">
        <w:rPr>
          <w:rFonts w:ascii="Times New Roman" w:eastAsia="Times New Roman" w:hAnsi="Times New Roman" w:cs="Times New Roman"/>
          <w:sz w:val="24"/>
          <w:szCs w:val="24"/>
        </w:rPr>
        <w:t>solution</w:t>
      </w:r>
      <w:r w:rsidR="00F36606" w:rsidRPr="00145A53">
        <w:rPr>
          <w:rFonts w:ascii="Times New Roman" w:eastAsia="Times New Roman" w:hAnsi="Times New Roman" w:cs="Times New Roman"/>
          <w:sz w:val="24"/>
          <w:szCs w:val="24"/>
        </w:rPr>
        <w:t>s</w:t>
      </w:r>
      <w:r w:rsidR="00A17B60" w:rsidRPr="00145A53">
        <w:rPr>
          <w:rFonts w:ascii="Times New Roman" w:eastAsia="Times New Roman" w:hAnsi="Times New Roman" w:cs="Times New Roman"/>
          <w:sz w:val="24"/>
          <w:szCs w:val="24"/>
        </w:rPr>
        <w:t xml:space="preserve"> for the service </w:t>
      </w:r>
      <w:r w:rsidR="00E416BB" w:rsidRPr="00145A53">
        <w:rPr>
          <w:rFonts w:ascii="Times New Roman" w:eastAsia="Times New Roman" w:hAnsi="Times New Roman" w:cs="Times New Roman"/>
          <w:sz w:val="24"/>
          <w:szCs w:val="24"/>
        </w:rPr>
        <w:t>sector</w:t>
      </w:r>
      <w:r w:rsidR="00255D24" w:rsidRPr="00145A53">
        <w:rPr>
          <w:rFonts w:ascii="Times New Roman" w:hAnsi="Times New Roman" w:cs="Times New Roman"/>
          <w:sz w:val="24"/>
          <w:szCs w:val="24"/>
          <w:shd w:val="clear" w:color="auto" w:fill="FFFFFF"/>
        </w:rPr>
        <w:t xml:space="preserve"> </w:t>
      </w:r>
      <w:r w:rsidR="00A76897" w:rsidRPr="00145A53">
        <w:rPr>
          <w:rFonts w:ascii="Times New Roman" w:hAnsi="Times New Roman" w:cs="Times New Roman"/>
          <w:sz w:val="24"/>
          <w:szCs w:val="24"/>
          <w:shd w:val="clear" w:color="auto" w:fill="FFFFFF"/>
        </w:rPr>
        <w:fldChar w:fldCharType="begin"/>
      </w:r>
      <w:r w:rsidR="00BE6BFB" w:rsidRPr="00145A53">
        <w:rPr>
          <w:rFonts w:ascii="Times New Roman" w:hAnsi="Times New Roman" w:cs="Times New Roman"/>
          <w:sz w:val="24"/>
          <w:szCs w:val="24"/>
          <w:shd w:val="clear" w:color="auto" w:fill="FFFFFF"/>
        </w:rPr>
        <w:instrText xml:space="preserve"> ADDIN EN.CITE &lt;EndNote&gt;&lt;Cite&gt;&lt;Author&gt;Zu&lt;/Author&gt;&lt;Year&gt;2012&lt;/Year&gt;&lt;RecNum&gt;515&lt;/RecNum&gt;&lt;DisplayText&gt;(Zu and Kaynak 2012)&lt;/DisplayText&gt;&lt;record&gt;&lt;rec-number&gt;515&lt;/rec-number&gt;&lt;foreign-keys&gt;&lt;key app="EN" db-id="v9pwxsf9mewv5ce0p5ipvzdnt5ezsx2fss5r" timestamp="1549337668"&gt;515&lt;/key&gt;&lt;/foreign-keys&gt;&lt;ref-type name="Journal Article"&gt;17&lt;/ref-type&gt;&lt;contributors&gt;&lt;authors&gt;&lt;author&gt;Zu, Xingxing&lt;/author&gt;&lt;author&gt;Kaynak, Hale&lt;/author&gt;&lt;/authors&gt;&lt;/contributors&gt;&lt;titles&gt;&lt;title&gt;An agency theory perspective on supply chain quality management&lt;/title&gt;&lt;secondary-title&gt;International Journal of Operations &amp;amp; Production Management&lt;/secondary-title&gt;&lt;/titles&gt;&lt;periodical&gt;&lt;full-title&gt;International Journal of Operations &amp;amp; Production Management&lt;/full-title&gt;&lt;/periodical&gt;&lt;pages&gt;423-446&lt;/pages&gt;&lt;volume&gt;32&lt;/volume&gt;&lt;number&gt;4&lt;/number&gt;&lt;dates&gt;&lt;year&gt;2012&lt;/year&gt;&lt;/dates&gt;&lt;isbn&gt;0144-3577&lt;/isbn&gt;&lt;urls&gt;&lt;/urls&gt;&lt;/record&gt;&lt;/Cite&gt;&lt;/EndNote&gt;</w:instrText>
      </w:r>
      <w:r w:rsidR="00A76897" w:rsidRPr="00145A53">
        <w:rPr>
          <w:rFonts w:ascii="Times New Roman" w:hAnsi="Times New Roman" w:cs="Times New Roman"/>
          <w:sz w:val="24"/>
          <w:szCs w:val="24"/>
          <w:shd w:val="clear" w:color="auto" w:fill="FFFFFF"/>
        </w:rPr>
        <w:fldChar w:fldCharType="separate"/>
      </w:r>
      <w:r w:rsidR="00BE6BFB" w:rsidRPr="00145A53">
        <w:rPr>
          <w:rFonts w:ascii="Times New Roman" w:hAnsi="Times New Roman" w:cs="Times New Roman"/>
          <w:noProof/>
          <w:sz w:val="24"/>
          <w:szCs w:val="24"/>
          <w:shd w:val="clear" w:color="auto" w:fill="FFFFFF"/>
        </w:rPr>
        <w:t>(Zu and Kaynak 2012)</w:t>
      </w:r>
      <w:r w:rsidR="00A76897" w:rsidRPr="00145A53">
        <w:rPr>
          <w:rFonts w:ascii="Times New Roman" w:hAnsi="Times New Roman" w:cs="Times New Roman"/>
          <w:sz w:val="24"/>
          <w:szCs w:val="24"/>
          <w:shd w:val="clear" w:color="auto" w:fill="FFFFFF"/>
        </w:rPr>
        <w:fldChar w:fldCharType="end"/>
      </w:r>
      <w:r w:rsidR="00E416BB" w:rsidRPr="00145A53">
        <w:rPr>
          <w:rFonts w:ascii="Times New Roman" w:hAnsi="Times New Roman" w:cs="Times New Roman"/>
          <w:sz w:val="24"/>
          <w:szCs w:val="24"/>
          <w:shd w:val="clear" w:color="auto" w:fill="FFFFFF"/>
        </w:rPr>
        <w:t>.</w:t>
      </w:r>
    </w:p>
    <w:p w14:paraId="7FCDCA50" w14:textId="77777777" w:rsidR="00C90386" w:rsidRPr="00145A53" w:rsidRDefault="00C90386" w:rsidP="00C90386">
      <w:pPr>
        <w:pStyle w:val="ListParagraph"/>
        <w:jc w:val="both"/>
        <w:rPr>
          <w:rFonts w:ascii="Times New Roman" w:hAnsi="Times New Roman" w:cs="Times New Roman"/>
          <w:sz w:val="24"/>
          <w:szCs w:val="24"/>
        </w:rPr>
      </w:pPr>
    </w:p>
    <w:p w14:paraId="14D75A79" w14:textId="77777777" w:rsidR="00C90386" w:rsidRPr="00145A53" w:rsidRDefault="00C90386" w:rsidP="00692B6C">
      <w:pPr>
        <w:pStyle w:val="ListParagraph"/>
        <w:jc w:val="center"/>
        <w:rPr>
          <w:rFonts w:ascii="Times New Roman" w:hAnsi="Times New Roman" w:cs="Times New Roman"/>
          <w:sz w:val="24"/>
          <w:szCs w:val="24"/>
        </w:rPr>
      </w:pPr>
      <w:r w:rsidRPr="00145A53">
        <w:rPr>
          <w:rFonts w:ascii="Times New Roman" w:hAnsi="Times New Roman" w:cs="Times New Roman"/>
          <w:sz w:val="24"/>
          <w:szCs w:val="24"/>
        </w:rPr>
        <w:t xml:space="preserve">&lt;&lt;Include table </w:t>
      </w:r>
      <w:r w:rsidR="00A80A20" w:rsidRPr="00145A53">
        <w:rPr>
          <w:rFonts w:ascii="Times New Roman" w:hAnsi="Times New Roman" w:cs="Times New Roman"/>
          <w:sz w:val="24"/>
          <w:szCs w:val="24"/>
        </w:rPr>
        <w:t>6</w:t>
      </w:r>
      <w:r w:rsidRPr="00145A53">
        <w:rPr>
          <w:rFonts w:ascii="Times New Roman" w:hAnsi="Times New Roman" w:cs="Times New Roman"/>
          <w:sz w:val="24"/>
          <w:szCs w:val="24"/>
        </w:rPr>
        <w:t>&gt;&gt;</w:t>
      </w:r>
    </w:p>
    <w:p w14:paraId="24B68DBB" w14:textId="77777777" w:rsidR="007D5778" w:rsidRPr="00145A53" w:rsidRDefault="007D5778" w:rsidP="007D5778">
      <w:pPr>
        <w:pStyle w:val="ListParagraph"/>
        <w:jc w:val="both"/>
        <w:rPr>
          <w:rFonts w:ascii="Times New Roman" w:hAnsi="Times New Roman" w:cs="Times New Roman"/>
          <w:sz w:val="24"/>
          <w:szCs w:val="24"/>
        </w:rPr>
      </w:pPr>
    </w:p>
    <w:p w14:paraId="0A67F423" w14:textId="77777777" w:rsidR="007D5778" w:rsidRPr="00145A53" w:rsidRDefault="00D955BC" w:rsidP="000A301E">
      <w:pPr>
        <w:pStyle w:val="ListParagraph"/>
        <w:numPr>
          <w:ilvl w:val="0"/>
          <w:numId w:val="10"/>
        </w:numPr>
        <w:jc w:val="both"/>
        <w:rPr>
          <w:rFonts w:ascii="Times New Roman" w:hAnsi="Times New Roman" w:cs="Times New Roman"/>
          <w:i/>
          <w:iCs/>
          <w:sz w:val="24"/>
          <w:szCs w:val="24"/>
        </w:rPr>
      </w:pPr>
      <w:r w:rsidRPr="00145A53">
        <w:rPr>
          <w:rFonts w:ascii="Times New Roman" w:hAnsi="Times New Roman" w:cs="Times New Roman"/>
          <w:i/>
          <w:iCs/>
          <w:sz w:val="24"/>
          <w:szCs w:val="24"/>
        </w:rPr>
        <w:lastRenderedPageBreak/>
        <w:t>Information technology:</w:t>
      </w:r>
      <w:r w:rsidRPr="00145A53">
        <w:rPr>
          <w:rFonts w:ascii="Times New Roman" w:hAnsi="Times New Roman" w:cs="Times New Roman"/>
          <w:sz w:val="24"/>
          <w:szCs w:val="24"/>
        </w:rPr>
        <w:t xml:space="preserve"> Past researchers put great emphasis on the use of information technology for </w:t>
      </w:r>
      <w:r w:rsidR="00BD34F0" w:rsidRPr="00145A53">
        <w:rPr>
          <w:rFonts w:ascii="Times New Roman" w:hAnsi="Times New Roman" w:cs="Times New Roman"/>
          <w:sz w:val="24"/>
          <w:szCs w:val="24"/>
        </w:rPr>
        <w:t xml:space="preserve">the </w:t>
      </w:r>
      <w:r w:rsidRPr="00145A53">
        <w:rPr>
          <w:rFonts w:ascii="Times New Roman" w:hAnsi="Times New Roman" w:cs="Times New Roman"/>
          <w:sz w:val="24"/>
          <w:szCs w:val="24"/>
        </w:rPr>
        <w:t xml:space="preserve">advancement of the service supply chain. One of the core </w:t>
      </w:r>
      <w:r w:rsidR="0021004F" w:rsidRPr="00145A53">
        <w:rPr>
          <w:rFonts w:ascii="Times New Roman" w:hAnsi="Times New Roman" w:cs="Times New Roman"/>
          <w:sz w:val="24"/>
          <w:szCs w:val="24"/>
        </w:rPr>
        <w:t>pillars</w:t>
      </w:r>
      <w:r w:rsidRPr="00145A53">
        <w:rPr>
          <w:rFonts w:ascii="Times New Roman" w:hAnsi="Times New Roman" w:cs="Times New Roman"/>
          <w:sz w:val="24"/>
          <w:szCs w:val="24"/>
        </w:rPr>
        <w:t xml:space="preserve"> of the service supply chain </w:t>
      </w:r>
      <w:r w:rsidR="00C9667B" w:rsidRPr="00145A53">
        <w:rPr>
          <w:rFonts w:ascii="Times New Roman" w:hAnsi="Times New Roman" w:cs="Times New Roman"/>
          <w:sz w:val="24"/>
          <w:szCs w:val="24"/>
        </w:rPr>
        <w:t>was</w:t>
      </w:r>
      <w:r w:rsidRPr="00145A53">
        <w:rPr>
          <w:rFonts w:ascii="Times New Roman" w:hAnsi="Times New Roman" w:cs="Times New Roman"/>
          <w:sz w:val="24"/>
          <w:szCs w:val="24"/>
        </w:rPr>
        <w:t xml:space="preserve"> identified as technological assistance. The systematic analysis identified </w:t>
      </w:r>
      <w:r w:rsidR="00C9667B" w:rsidRPr="00145A53">
        <w:rPr>
          <w:rFonts w:ascii="Times New Roman" w:hAnsi="Times New Roman" w:cs="Times New Roman"/>
          <w:sz w:val="24"/>
          <w:szCs w:val="24"/>
        </w:rPr>
        <w:t>eight</w:t>
      </w:r>
      <w:r w:rsidR="00BA4709" w:rsidRPr="00145A53">
        <w:rPr>
          <w:rFonts w:ascii="Times New Roman" w:hAnsi="Times New Roman" w:cs="Times New Roman"/>
          <w:sz w:val="24"/>
          <w:szCs w:val="24"/>
        </w:rPr>
        <w:t xml:space="preserve"> </w:t>
      </w:r>
      <w:r w:rsidRPr="00145A53">
        <w:rPr>
          <w:rFonts w:ascii="Times New Roman" w:hAnsi="Times New Roman" w:cs="Times New Roman"/>
          <w:sz w:val="24"/>
          <w:szCs w:val="24"/>
        </w:rPr>
        <w:t>papers</w:t>
      </w:r>
      <w:r w:rsidR="00C9667B" w:rsidRPr="00145A53">
        <w:rPr>
          <w:rFonts w:ascii="Times New Roman" w:hAnsi="Times New Roman" w:cs="Times New Roman"/>
          <w:sz w:val="24"/>
          <w:szCs w:val="24"/>
        </w:rPr>
        <w:t>,</w:t>
      </w:r>
      <w:r w:rsidRPr="00145A53">
        <w:rPr>
          <w:rFonts w:ascii="Times New Roman" w:hAnsi="Times New Roman" w:cs="Times New Roman"/>
          <w:sz w:val="24"/>
          <w:szCs w:val="24"/>
        </w:rPr>
        <w:t xml:space="preserve"> or </w:t>
      </w:r>
      <w:r w:rsidR="00BA4709" w:rsidRPr="00145A53">
        <w:rPr>
          <w:rFonts w:ascii="Times New Roman" w:hAnsi="Times New Roman" w:cs="Times New Roman"/>
          <w:sz w:val="24"/>
          <w:szCs w:val="24"/>
        </w:rPr>
        <w:t>13</w:t>
      </w:r>
      <w:r w:rsidR="00C9667B" w:rsidRPr="00145A53">
        <w:rPr>
          <w:rFonts w:ascii="Times New Roman" w:hAnsi="Times New Roman" w:cs="Times New Roman"/>
          <w:sz w:val="24"/>
          <w:szCs w:val="24"/>
        </w:rPr>
        <w:t xml:space="preserve">%, </w:t>
      </w:r>
      <w:r w:rsidRPr="00145A53">
        <w:rPr>
          <w:rFonts w:ascii="Times New Roman" w:hAnsi="Times New Roman" w:cs="Times New Roman"/>
          <w:sz w:val="24"/>
          <w:szCs w:val="24"/>
        </w:rPr>
        <w:t xml:space="preserve">related to the use of information technology </w:t>
      </w:r>
      <w:r w:rsidR="00BA4709" w:rsidRPr="00145A53">
        <w:rPr>
          <w:rFonts w:ascii="Times New Roman" w:hAnsi="Times New Roman" w:cs="Times New Roman"/>
          <w:sz w:val="24"/>
          <w:szCs w:val="24"/>
        </w:rPr>
        <w:t xml:space="preserve">in </w:t>
      </w:r>
      <w:r w:rsidR="00C9667B" w:rsidRPr="00145A53">
        <w:rPr>
          <w:rFonts w:ascii="Times New Roman" w:hAnsi="Times New Roman" w:cs="Times New Roman"/>
          <w:sz w:val="24"/>
          <w:szCs w:val="24"/>
        </w:rPr>
        <w:t xml:space="preserve">the </w:t>
      </w:r>
      <w:r w:rsidR="00BA4709" w:rsidRPr="00145A53">
        <w:rPr>
          <w:rFonts w:ascii="Times New Roman" w:hAnsi="Times New Roman" w:cs="Times New Roman"/>
          <w:sz w:val="24"/>
          <w:szCs w:val="24"/>
        </w:rPr>
        <w:t xml:space="preserve">service supply chain </w:t>
      </w:r>
      <w:r w:rsidRPr="00145A53">
        <w:rPr>
          <w:rFonts w:ascii="Times New Roman" w:hAnsi="Times New Roman" w:cs="Times New Roman"/>
          <w:sz w:val="24"/>
          <w:szCs w:val="24"/>
        </w:rPr>
        <w:t xml:space="preserve">field. </w:t>
      </w:r>
      <w:r w:rsidR="00C9667B" w:rsidRPr="00145A53">
        <w:rPr>
          <w:rFonts w:ascii="Times New Roman" w:hAnsi="Times New Roman" w:cs="Times New Roman"/>
          <w:sz w:val="24"/>
          <w:szCs w:val="24"/>
        </w:rPr>
        <w:t xml:space="preserve">There </w:t>
      </w:r>
      <w:r w:rsidR="00BA4709" w:rsidRPr="00145A53">
        <w:rPr>
          <w:rFonts w:ascii="Times New Roman" w:hAnsi="Times New Roman" w:cs="Times New Roman"/>
          <w:sz w:val="24"/>
          <w:szCs w:val="24"/>
        </w:rPr>
        <w:t>is still</w:t>
      </w:r>
      <w:r w:rsidRPr="00145A53">
        <w:rPr>
          <w:rFonts w:ascii="Times New Roman" w:hAnsi="Times New Roman" w:cs="Times New Roman"/>
          <w:sz w:val="24"/>
          <w:szCs w:val="24"/>
        </w:rPr>
        <w:t xml:space="preserve"> a lot of scope </w:t>
      </w:r>
      <w:r w:rsidR="00C9667B" w:rsidRPr="00145A53">
        <w:rPr>
          <w:rFonts w:ascii="Times New Roman" w:hAnsi="Times New Roman" w:cs="Times New Roman"/>
          <w:sz w:val="24"/>
          <w:szCs w:val="24"/>
        </w:rPr>
        <w:t xml:space="preserve">for </w:t>
      </w:r>
      <w:r w:rsidR="00BA4709" w:rsidRPr="00145A53">
        <w:rPr>
          <w:rFonts w:ascii="Times New Roman" w:hAnsi="Times New Roman" w:cs="Times New Roman"/>
          <w:sz w:val="24"/>
          <w:szCs w:val="24"/>
        </w:rPr>
        <w:t xml:space="preserve">future </w:t>
      </w:r>
      <w:r w:rsidRPr="00145A53">
        <w:rPr>
          <w:rFonts w:ascii="Times New Roman" w:hAnsi="Times New Roman" w:cs="Times New Roman"/>
          <w:sz w:val="24"/>
          <w:szCs w:val="24"/>
        </w:rPr>
        <w:t xml:space="preserve">research in </w:t>
      </w:r>
      <w:r w:rsidR="00BA4709" w:rsidRPr="00145A53">
        <w:rPr>
          <w:rFonts w:ascii="Times New Roman" w:hAnsi="Times New Roman" w:cs="Times New Roman"/>
          <w:sz w:val="24"/>
          <w:szCs w:val="24"/>
        </w:rPr>
        <w:t>this f</w:t>
      </w:r>
      <w:r w:rsidRPr="00145A53">
        <w:rPr>
          <w:rFonts w:ascii="Times New Roman" w:hAnsi="Times New Roman" w:cs="Times New Roman"/>
          <w:sz w:val="24"/>
          <w:szCs w:val="24"/>
        </w:rPr>
        <w:t>ield</w:t>
      </w:r>
      <w:r w:rsidR="00255D24" w:rsidRPr="00145A53">
        <w:rPr>
          <w:rFonts w:ascii="Times New Roman" w:hAnsi="Times New Roman" w:cs="Times New Roman"/>
          <w:sz w:val="24"/>
          <w:szCs w:val="24"/>
        </w:rPr>
        <w:t xml:space="preserve"> </w:t>
      </w:r>
      <w:r w:rsidR="00A76897" w:rsidRPr="00145A53">
        <w:rPr>
          <w:rFonts w:ascii="Times New Roman" w:eastAsia="Times New Roman" w:hAnsi="Times New Roman" w:cs="Times New Roman"/>
          <w:sz w:val="24"/>
          <w:szCs w:val="24"/>
        </w:rPr>
        <w:fldChar w:fldCharType="begin"/>
      </w:r>
      <w:r w:rsidR="00BE6BFB" w:rsidRPr="00145A53">
        <w:rPr>
          <w:rFonts w:ascii="Times New Roman" w:eastAsia="Times New Roman" w:hAnsi="Times New Roman" w:cs="Times New Roman"/>
          <w:sz w:val="24"/>
          <w:szCs w:val="24"/>
        </w:rPr>
        <w:instrText xml:space="preserve"> ADDIN EN.CITE &lt;EndNote&gt;&lt;Cite&gt;&lt;Author&gt;Venkatesh&lt;/Author&gt;&lt;Year&gt;2013&lt;/Year&gt;&lt;RecNum&gt;516&lt;/RecNum&gt;&lt;DisplayText&gt;(Venkatesh 2013)&lt;/DisplayText&gt;&lt;record&gt;&lt;rec-number&gt;516&lt;/rec-number&gt;&lt;foreign-keys&gt;&lt;key app="EN" db-id="v9pwxsf9mewv5ce0p5ipvzdnt5ezsx2fss5r" timestamp="1549337668"&gt;516&lt;/key&gt;&lt;/foreign-keys&gt;&lt;ref-type name="Journal Article"&gt;17&lt;/ref-type&gt;&lt;contributors&gt;&lt;authors&gt;&lt;author&gt;Venkatesh, Viswanath&lt;/author&gt;&lt;/authors&gt;&lt;/contributors&gt;&lt;titles&gt;&lt;title&gt;IT, Supply Chain, and Services: Looking Ahead&lt;/title&gt;&lt;secondary-title&gt;Journal of Operations Management&lt;/secondary-title&gt;&lt;/titles&gt;&lt;periodical&gt;&lt;full-title&gt;Journal of Operations Management&lt;/full-title&gt;&lt;/periodical&gt;&lt;pages&gt;281-284&lt;/pages&gt;&lt;volume&gt;6&lt;/volume&gt;&lt;number&gt;31&lt;/number&gt;&lt;dates&gt;&lt;year&gt;2013&lt;/year&gt;&lt;/dates&gt;&lt;isbn&gt;0272-6963&lt;/isbn&gt;&lt;urls&gt;&lt;/urls&gt;&lt;/record&gt;&lt;/Cite&gt;&lt;/EndNote&gt;</w:instrText>
      </w:r>
      <w:r w:rsidR="00A76897" w:rsidRPr="00145A53">
        <w:rPr>
          <w:rFonts w:ascii="Times New Roman" w:eastAsia="Times New Roman" w:hAnsi="Times New Roman" w:cs="Times New Roman"/>
          <w:sz w:val="24"/>
          <w:szCs w:val="24"/>
        </w:rPr>
        <w:fldChar w:fldCharType="separate"/>
      </w:r>
      <w:r w:rsidR="00BE6BFB" w:rsidRPr="00145A53">
        <w:rPr>
          <w:rFonts w:ascii="Times New Roman" w:eastAsia="Times New Roman" w:hAnsi="Times New Roman" w:cs="Times New Roman"/>
          <w:noProof/>
          <w:sz w:val="24"/>
          <w:szCs w:val="24"/>
        </w:rPr>
        <w:t>(Venkatesh 2013)</w:t>
      </w:r>
      <w:r w:rsidR="00A76897" w:rsidRPr="00145A53">
        <w:rPr>
          <w:rFonts w:ascii="Times New Roman" w:eastAsia="Times New Roman" w:hAnsi="Times New Roman" w:cs="Times New Roman"/>
          <w:sz w:val="24"/>
          <w:szCs w:val="24"/>
        </w:rPr>
        <w:fldChar w:fldCharType="end"/>
      </w:r>
      <w:r w:rsidRPr="00145A53">
        <w:rPr>
          <w:rFonts w:ascii="Times New Roman" w:eastAsia="Times New Roman" w:hAnsi="Times New Roman" w:cs="Times New Roman"/>
          <w:sz w:val="24"/>
          <w:szCs w:val="24"/>
        </w:rPr>
        <w:t>.</w:t>
      </w:r>
      <w:r w:rsidR="0075735E" w:rsidRPr="00145A53">
        <w:rPr>
          <w:rFonts w:ascii="Times New Roman" w:eastAsia="Times New Roman" w:hAnsi="Times New Roman" w:cs="Times New Roman"/>
          <w:sz w:val="24"/>
          <w:szCs w:val="24"/>
        </w:rPr>
        <w:t xml:space="preserve"> </w:t>
      </w:r>
      <w:r w:rsidR="0021004F" w:rsidRPr="00145A53">
        <w:rPr>
          <w:rFonts w:ascii="Times New Roman" w:eastAsia="Times New Roman" w:hAnsi="Times New Roman" w:cs="Times New Roman"/>
          <w:sz w:val="24"/>
          <w:szCs w:val="24"/>
        </w:rPr>
        <w:t xml:space="preserve">The findings of </w:t>
      </w:r>
      <w:r w:rsidR="00BA4709" w:rsidRPr="00145A53">
        <w:rPr>
          <w:rFonts w:ascii="Times New Roman" w:eastAsia="Times New Roman" w:hAnsi="Times New Roman" w:cs="Times New Roman"/>
          <w:sz w:val="24"/>
          <w:szCs w:val="24"/>
        </w:rPr>
        <w:t xml:space="preserve">these </w:t>
      </w:r>
      <w:r w:rsidR="0021004F" w:rsidRPr="00145A53">
        <w:rPr>
          <w:rFonts w:ascii="Times New Roman" w:eastAsia="Times New Roman" w:hAnsi="Times New Roman" w:cs="Times New Roman"/>
          <w:sz w:val="24"/>
          <w:szCs w:val="24"/>
        </w:rPr>
        <w:t xml:space="preserve">papers pointed out the lack of consistency and the need </w:t>
      </w:r>
      <w:r w:rsidR="00C9667B" w:rsidRPr="00145A53">
        <w:rPr>
          <w:rFonts w:ascii="Times New Roman" w:eastAsia="Times New Roman" w:hAnsi="Times New Roman" w:cs="Times New Roman"/>
          <w:sz w:val="24"/>
          <w:szCs w:val="24"/>
        </w:rPr>
        <w:t xml:space="preserve">for </w:t>
      </w:r>
      <w:r w:rsidR="0021004F" w:rsidRPr="00145A53">
        <w:rPr>
          <w:rFonts w:ascii="Times New Roman" w:eastAsia="Times New Roman" w:hAnsi="Times New Roman" w:cs="Times New Roman"/>
          <w:sz w:val="24"/>
          <w:szCs w:val="24"/>
        </w:rPr>
        <w:t xml:space="preserve">quality data to </w:t>
      </w:r>
      <w:r w:rsidR="00BA4709" w:rsidRPr="00145A53">
        <w:rPr>
          <w:rFonts w:ascii="Times New Roman" w:eastAsia="Times New Roman" w:hAnsi="Times New Roman" w:cs="Times New Roman"/>
          <w:sz w:val="24"/>
          <w:szCs w:val="24"/>
        </w:rPr>
        <w:t>further progress research in this</w:t>
      </w:r>
      <w:r w:rsidR="0021004F" w:rsidRPr="00145A53">
        <w:rPr>
          <w:rFonts w:ascii="Times New Roman" w:eastAsia="Times New Roman" w:hAnsi="Times New Roman" w:cs="Times New Roman"/>
          <w:sz w:val="24"/>
          <w:szCs w:val="24"/>
        </w:rPr>
        <w:t xml:space="preserve"> field </w:t>
      </w:r>
      <w:r w:rsidR="00A76897" w:rsidRPr="00145A53">
        <w:rPr>
          <w:rFonts w:ascii="Times New Roman" w:hAnsi="Times New Roman" w:cs="Times New Roman"/>
          <w:sz w:val="24"/>
          <w:szCs w:val="24"/>
          <w:shd w:val="clear" w:color="auto" w:fill="FFFFFF"/>
        </w:rPr>
        <w:fldChar w:fldCharType="begin"/>
      </w:r>
      <w:r w:rsidR="00BE6BFB" w:rsidRPr="00145A53">
        <w:rPr>
          <w:rFonts w:ascii="Times New Roman" w:hAnsi="Times New Roman" w:cs="Times New Roman"/>
          <w:sz w:val="24"/>
          <w:szCs w:val="24"/>
          <w:shd w:val="clear" w:color="auto" w:fill="FFFFFF"/>
        </w:rPr>
        <w:instrText xml:space="preserve"> ADDIN EN.CITE &lt;EndNote&gt;&lt;Cite&gt;&lt;Author&gt;Bhakoo&lt;/Author&gt;&lt;Year&gt;2011&lt;/Year&gt;&lt;RecNum&gt;517&lt;/RecNum&gt;&lt;DisplayText&gt;(Bhakoo and Chan 2011)&lt;/DisplayText&gt;&lt;record&gt;&lt;rec-number&gt;517&lt;/rec-number&gt;&lt;foreign-keys&gt;&lt;key app="EN" db-id="v9pwxsf9mewv5ce0p5ipvzdnt5ezsx2fss5r" timestamp="1549337668"&gt;517&lt;/key&gt;&lt;/foreign-keys&gt;&lt;ref-type name="Journal Article"&gt;17&lt;/ref-type&gt;&lt;contributors&gt;&lt;authors&gt;&lt;author&gt;Bhakoo, Vikram&lt;/author&gt;&lt;author&gt;Chan, Caroline&lt;/author&gt;&lt;/authors&gt;&lt;/contributors&gt;&lt;titles&gt;&lt;title&gt;Collaborative implementation of e-business processes within the health-care supply chain: the Monash Pharmacy Project&lt;/title&gt;&lt;secondary-title&gt;Supply Chain Management: An International Journal&lt;/secondary-title&gt;&lt;/titles&gt;&lt;periodical&gt;&lt;full-title&gt;Supply Chain Management: An International Journal&lt;/full-title&gt;&lt;/periodical&gt;&lt;pages&gt;184-193&lt;/pages&gt;&lt;volume&gt;16&lt;/volume&gt;&lt;number&gt;3&lt;/number&gt;&lt;dates&gt;&lt;year&gt;2011&lt;/year&gt;&lt;/dates&gt;&lt;isbn&gt;1359-8546&lt;/isbn&gt;&lt;urls&gt;&lt;/urls&gt;&lt;/record&gt;&lt;/Cite&gt;&lt;/EndNote&gt;</w:instrText>
      </w:r>
      <w:r w:rsidR="00A76897" w:rsidRPr="00145A53">
        <w:rPr>
          <w:rFonts w:ascii="Times New Roman" w:hAnsi="Times New Roman" w:cs="Times New Roman"/>
          <w:sz w:val="24"/>
          <w:szCs w:val="24"/>
          <w:shd w:val="clear" w:color="auto" w:fill="FFFFFF"/>
        </w:rPr>
        <w:fldChar w:fldCharType="separate"/>
      </w:r>
      <w:r w:rsidR="00BE6BFB" w:rsidRPr="00145A53">
        <w:rPr>
          <w:rFonts w:ascii="Times New Roman" w:hAnsi="Times New Roman" w:cs="Times New Roman"/>
          <w:noProof/>
          <w:sz w:val="24"/>
          <w:szCs w:val="24"/>
          <w:shd w:val="clear" w:color="auto" w:fill="FFFFFF"/>
        </w:rPr>
        <w:t>(Bhakoo and Chan 2011)</w:t>
      </w:r>
      <w:r w:rsidR="00A76897" w:rsidRPr="00145A53">
        <w:rPr>
          <w:rFonts w:ascii="Times New Roman" w:hAnsi="Times New Roman" w:cs="Times New Roman"/>
          <w:sz w:val="24"/>
          <w:szCs w:val="24"/>
          <w:shd w:val="clear" w:color="auto" w:fill="FFFFFF"/>
        </w:rPr>
        <w:fldChar w:fldCharType="end"/>
      </w:r>
      <w:r w:rsidR="0021004F" w:rsidRPr="00145A53">
        <w:rPr>
          <w:rFonts w:ascii="Times New Roman" w:hAnsi="Times New Roman" w:cs="Times New Roman"/>
          <w:sz w:val="24"/>
          <w:szCs w:val="24"/>
          <w:shd w:val="clear" w:color="auto" w:fill="FFFFFF"/>
        </w:rPr>
        <w:t>.</w:t>
      </w:r>
      <w:r w:rsidR="00BA4709" w:rsidRPr="00145A53">
        <w:rPr>
          <w:rFonts w:ascii="Times New Roman" w:hAnsi="Times New Roman" w:cs="Times New Roman"/>
          <w:sz w:val="24"/>
          <w:szCs w:val="24"/>
          <w:shd w:val="clear" w:color="auto" w:fill="FFFFFF"/>
        </w:rPr>
        <w:t xml:space="preserve"> </w:t>
      </w:r>
      <w:r w:rsidR="0021004F" w:rsidRPr="00145A53">
        <w:rPr>
          <w:rFonts w:ascii="Times New Roman" w:hAnsi="Times New Roman" w:cs="Times New Roman"/>
          <w:sz w:val="24"/>
          <w:szCs w:val="24"/>
          <w:shd w:val="clear" w:color="auto" w:fill="FFFFFF"/>
        </w:rPr>
        <w:t>The use of hybrid solution</w:t>
      </w:r>
      <w:r w:rsidR="00C9667B" w:rsidRPr="00145A53">
        <w:rPr>
          <w:rFonts w:ascii="Times New Roman" w:hAnsi="Times New Roman" w:cs="Times New Roman"/>
          <w:sz w:val="24"/>
          <w:szCs w:val="24"/>
          <w:shd w:val="clear" w:color="auto" w:fill="FFFFFF"/>
        </w:rPr>
        <w:t>s</w:t>
      </w:r>
      <w:r w:rsidR="0021004F" w:rsidRPr="00145A53">
        <w:rPr>
          <w:rFonts w:ascii="Times New Roman" w:hAnsi="Times New Roman" w:cs="Times New Roman"/>
          <w:sz w:val="24"/>
          <w:szCs w:val="24"/>
          <w:shd w:val="clear" w:color="auto" w:fill="FFFFFF"/>
        </w:rPr>
        <w:t xml:space="preserve"> for </w:t>
      </w:r>
      <w:r w:rsidR="00C9667B" w:rsidRPr="00145A53">
        <w:rPr>
          <w:rFonts w:ascii="Times New Roman" w:hAnsi="Times New Roman" w:cs="Times New Roman"/>
          <w:sz w:val="24"/>
          <w:szCs w:val="24"/>
          <w:shd w:val="clear" w:color="auto" w:fill="FFFFFF"/>
        </w:rPr>
        <w:t xml:space="preserve">the </w:t>
      </w:r>
      <w:r w:rsidR="0021004F" w:rsidRPr="00145A53">
        <w:rPr>
          <w:rFonts w:ascii="Times New Roman" w:hAnsi="Times New Roman" w:cs="Times New Roman"/>
          <w:sz w:val="24"/>
          <w:szCs w:val="24"/>
          <w:shd w:val="clear" w:color="auto" w:fill="FFFFFF"/>
        </w:rPr>
        <w:t xml:space="preserve">flow of goods and services </w:t>
      </w:r>
      <w:r w:rsidR="00C9667B" w:rsidRPr="00145A53">
        <w:rPr>
          <w:rFonts w:ascii="Times New Roman" w:hAnsi="Times New Roman" w:cs="Times New Roman"/>
          <w:sz w:val="24"/>
          <w:szCs w:val="24"/>
          <w:shd w:val="clear" w:color="auto" w:fill="FFFFFF"/>
        </w:rPr>
        <w:t xml:space="preserve">could </w:t>
      </w:r>
      <w:r w:rsidR="0021004F" w:rsidRPr="00145A53">
        <w:rPr>
          <w:rFonts w:ascii="Times New Roman" w:hAnsi="Times New Roman" w:cs="Times New Roman"/>
          <w:sz w:val="24"/>
          <w:szCs w:val="24"/>
          <w:shd w:val="clear" w:color="auto" w:fill="FFFFFF"/>
        </w:rPr>
        <w:t>be very helpful for this purpose</w:t>
      </w:r>
      <w:r w:rsidR="00255D24" w:rsidRPr="00145A53">
        <w:rPr>
          <w:rFonts w:ascii="Times New Roman" w:hAnsi="Times New Roman" w:cs="Times New Roman"/>
          <w:sz w:val="24"/>
          <w:szCs w:val="24"/>
        </w:rPr>
        <w:t xml:space="preserve"> </w:t>
      </w:r>
      <w:r w:rsidR="00A76897" w:rsidRPr="00145A53">
        <w:rPr>
          <w:rFonts w:ascii="Times New Roman" w:hAnsi="Times New Roman" w:cs="Times New Roman"/>
          <w:sz w:val="24"/>
          <w:szCs w:val="24"/>
        </w:rPr>
        <w:fldChar w:fldCharType="begin"/>
      </w:r>
      <w:r w:rsidR="00BE6BFB" w:rsidRPr="00145A53">
        <w:rPr>
          <w:rFonts w:ascii="Times New Roman" w:hAnsi="Times New Roman" w:cs="Times New Roman"/>
          <w:sz w:val="24"/>
          <w:szCs w:val="24"/>
        </w:rPr>
        <w:instrText xml:space="preserve"> ADDIN EN.CITE &lt;EndNote&gt;&lt;Cite&gt;&lt;Author&gt;Holmström&lt;/Author&gt;&lt;Year&gt;2014&lt;/Year&gt;&lt;RecNum&gt;392&lt;/RecNum&gt;&lt;DisplayText&gt;(Holmström and Partanen 2014; Véronneau and Roy 2009)&lt;/DisplayText&gt;&lt;record&gt;&lt;rec-number&gt;392&lt;/rec-number&gt;&lt;foreign-keys&gt;&lt;key app="EN" db-id="v9pwxsf9mewv5ce0p5ipvzdnt5ezsx2fss5r" timestamp="1549337642"&gt;392&lt;/key&gt;&lt;/foreign-keys&gt;&lt;ref-type name="Journal Article"&gt;17&lt;/ref-type&gt;&lt;contributors&gt;&lt;authors&gt;&lt;author&gt;Holmström, Jan&lt;/author&gt;&lt;author&gt;Partanen, Jouni&lt;/author&gt;&lt;/authors&gt;&lt;/contributors&gt;&lt;titles&gt;&lt;title&gt;Digital manufacturing-driven transformations of service supply chains for complex products&lt;/title&gt;&lt;secondary-title&gt;Supply Chain Management: An International Journal&lt;/secondary-title&gt;&lt;/titles&gt;&lt;periodical&gt;&lt;full-title&gt;Supply Chain Management: An International Journal&lt;/full-title&gt;&lt;/periodical&gt;&lt;pages&gt;421-430&lt;/pages&gt;&lt;volume&gt;19&lt;/volume&gt;&lt;number&gt;4&lt;/number&gt;&lt;dates&gt;&lt;year&gt;2014&lt;/year&gt;&lt;/dates&gt;&lt;isbn&gt;1359-8546&lt;/isbn&gt;&lt;urls&gt;&lt;/urls&gt;&lt;/record&gt;&lt;/Cite&gt;&lt;Cite&gt;&lt;Author&gt;Véronneau&lt;/Author&gt;&lt;Year&gt;2009&lt;/Year&gt;&lt;RecNum&gt;518&lt;/RecNum&gt;&lt;record&gt;&lt;rec-number&gt;518&lt;/rec-number&gt;&lt;foreign-keys&gt;&lt;key app="EN" db-id="v9pwxsf9mewv5ce0p5ipvzdnt5ezsx2fss5r" timestamp="1549337668"&gt;518&lt;/key&gt;&lt;/foreign-keys&gt;&lt;ref-type name="Journal Article"&gt;17&lt;/ref-type&gt;&lt;contributors&gt;&lt;authors&gt;&lt;author&gt;Véronneau, Simon&lt;/author&gt;&lt;author&gt;Roy, Jacques&lt;/author&gt;&lt;/authors&gt;&lt;/contributors&gt;&lt;titles&gt;&lt;title&gt;RFID benefits, costs, and possibilities: The economical analysis of RFID deployment in a cruise corporation global service supply chain&lt;/title&gt;&lt;secondary-title&gt;International Journal of Production Economics&lt;/secondary-title&gt;&lt;/titles&gt;&lt;periodical&gt;&lt;full-title&gt;International Journal of Production Economics&lt;/full-title&gt;&lt;/periodical&gt;&lt;pages&gt;692-702&lt;/pages&gt;&lt;volume&gt;122&lt;/volume&gt;&lt;number&gt;2&lt;/number&gt;&lt;dates&gt;&lt;year&gt;2009&lt;/year&gt;&lt;/dates&gt;&lt;isbn&gt;0925-5273&lt;/isbn&gt;&lt;urls&gt;&lt;/urls&gt;&lt;/record&gt;&lt;/Cite&gt;&lt;/EndNote&gt;</w:instrText>
      </w:r>
      <w:r w:rsidR="00A76897" w:rsidRPr="00145A53">
        <w:rPr>
          <w:rFonts w:ascii="Times New Roman" w:hAnsi="Times New Roman" w:cs="Times New Roman"/>
          <w:sz w:val="24"/>
          <w:szCs w:val="24"/>
        </w:rPr>
        <w:fldChar w:fldCharType="separate"/>
      </w:r>
      <w:r w:rsidR="00BE6BFB" w:rsidRPr="00145A53">
        <w:rPr>
          <w:rFonts w:ascii="Times New Roman" w:hAnsi="Times New Roman" w:cs="Times New Roman"/>
          <w:noProof/>
          <w:sz w:val="24"/>
          <w:szCs w:val="24"/>
        </w:rPr>
        <w:t>(Holmström and Partanen 2014; Véronneau and Roy 2009)</w:t>
      </w:r>
      <w:r w:rsidR="00A76897" w:rsidRPr="00145A53">
        <w:rPr>
          <w:rFonts w:ascii="Times New Roman" w:hAnsi="Times New Roman" w:cs="Times New Roman"/>
          <w:sz w:val="24"/>
          <w:szCs w:val="24"/>
        </w:rPr>
        <w:fldChar w:fldCharType="end"/>
      </w:r>
      <w:r w:rsidR="0021004F" w:rsidRPr="00145A53">
        <w:rPr>
          <w:rFonts w:ascii="Times New Roman" w:hAnsi="Times New Roman" w:cs="Times New Roman"/>
          <w:sz w:val="24"/>
          <w:szCs w:val="24"/>
        </w:rPr>
        <w:t>.</w:t>
      </w:r>
      <w:r w:rsidR="00255D24" w:rsidRPr="00145A53">
        <w:rPr>
          <w:rFonts w:ascii="Times New Roman" w:hAnsi="Times New Roman" w:cs="Times New Roman"/>
          <w:sz w:val="24"/>
          <w:szCs w:val="24"/>
        </w:rPr>
        <w:t xml:space="preserve"> </w:t>
      </w:r>
      <w:r w:rsidR="0021004F" w:rsidRPr="00145A53">
        <w:rPr>
          <w:rFonts w:ascii="Times New Roman" w:hAnsi="Times New Roman" w:cs="Times New Roman"/>
          <w:sz w:val="24"/>
          <w:szCs w:val="24"/>
        </w:rPr>
        <w:t>But</w:t>
      </w:r>
      <w:r w:rsidR="00D83666" w:rsidRPr="00145A53">
        <w:rPr>
          <w:rFonts w:ascii="Times New Roman" w:hAnsi="Times New Roman" w:cs="Times New Roman"/>
          <w:sz w:val="24"/>
          <w:szCs w:val="24"/>
        </w:rPr>
        <w:t xml:space="preserve"> overall, their conclusion</w:t>
      </w:r>
      <w:r w:rsidR="00C9667B" w:rsidRPr="00145A53">
        <w:rPr>
          <w:rFonts w:ascii="Times New Roman" w:hAnsi="Times New Roman" w:cs="Times New Roman"/>
          <w:sz w:val="24"/>
          <w:szCs w:val="24"/>
        </w:rPr>
        <w:t>s</w:t>
      </w:r>
      <w:r w:rsidR="00D83666" w:rsidRPr="00145A53">
        <w:rPr>
          <w:rFonts w:ascii="Times New Roman" w:hAnsi="Times New Roman" w:cs="Times New Roman"/>
          <w:sz w:val="24"/>
          <w:szCs w:val="24"/>
        </w:rPr>
        <w:t xml:space="preserve"> were </w:t>
      </w:r>
      <w:r w:rsidR="0021004F" w:rsidRPr="00145A53">
        <w:rPr>
          <w:rFonts w:ascii="Times New Roman" w:hAnsi="Times New Roman" w:cs="Times New Roman"/>
          <w:sz w:val="24"/>
          <w:szCs w:val="24"/>
        </w:rPr>
        <w:t xml:space="preserve">positive about customer satisfaction on the issue of increased technological use in </w:t>
      </w:r>
      <w:r w:rsidR="00C9667B" w:rsidRPr="00145A53">
        <w:rPr>
          <w:rFonts w:ascii="Times New Roman" w:hAnsi="Times New Roman" w:cs="Times New Roman"/>
          <w:sz w:val="24"/>
          <w:szCs w:val="24"/>
        </w:rPr>
        <w:t xml:space="preserve">the </w:t>
      </w:r>
      <w:r w:rsidR="0021004F" w:rsidRPr="00145A53">
        <w:rPr>
          <w:rFonts w:ascii="Times New Roman" w:hAnsi="Times New Roman" w:cs="Times New Roman"/>
          <w:sz w:val="24"/>
          <w:szCs w:val="24"/>
        </w:rPr>
        <w:t>service supply chain</w:t>
      </w:r>
      <w:r w:rsidR="003073F4" w:rsidRPr="00145A53">
        <w:rPr>
          <w:rFonts w:ascii="Times New Roman" w:hAnsi="Times New Roman" w:cs="Times New Roman"/>
          <w:sz w:val="24"/>
          <w:szCs w:val="24"/>
        </w:rPr>
        <w:t xml:space="preserve"> </w:t>
      </w:r>
      <w:r w:rsidR="00A76897" w:rsidRPr="00145A53">
        <w:rPr>
          <w:rFonts w:ascii="Times New Roman" w:hAnsi="Times New Roman" w:cs="Times New Roman"/>
          <w:sz w:val="24"/>
          <w:szCs w:val="24"/>
          <w:shd w:val="clear" w:color="auto" w:fill="FFFFFF"/>
        </w:rPr>
        <w:fldChar w:fldCharType="begin"/>
      </w:r>
      <w:r w:rsidR="00BE6BFB" w:rsidRPr="00145A53">
        <w:rPr>
          <w:rFonts w:ascii="Times New Roman" w:hAnsi="Times New Roman" w:cs="Times New Roman"/>
          <w:sz w:val="24"/>
          <w:szCs w:val="24"/>
          <w:shd w:val="clear" w:color="auto" w:fill="FFFFFF"/>
        </w:rPr>
        <w:instrText xml:space="preserve"> ADDIN EN.CITE &lt;EndNote&gt;&lt;Cite&gt;&lt;Author&gt;Croom&lt;/Author&gt;&lt;Year&gt;2003&lt;/Year&gt;&lt;RecNum&gt;519&lt;/RecNum&gt;&lt;DisplayText&gt;(Croom and Johnston 2003; Zsidisin, Jun, and Adams 2000)&lt;/DisplayText&gt;&lt;record&gt;&lt;rec-number&gt;519&lt;/rec-number&gt;&lt;foreign-keys&gt;&lt;key app="EN" db-id="v9pwxsf9mewv5ce0p5ipvzdnt5ezsx2fss5r" timestamp="1549337668"&gt;519&lt;/key&gt;&lt;/foreign-keys&gt;&lt;ref-type name="Journal Article"&gt;17&lt;/ref-type&gt;&lt;contributors&gt;&lt;authors&gt;&lt;author&gt;Croom, Simon&lt;/author&gt;&lt;author&gt;Johnston, Robert&lt;/author&gt;&lt;/authors&gt;&lt;/contributors&gt;&lt;titles&gt;&lt;title&gt;E-service: enhancing internal customer service through e-procurement&lt;/title&gt;&lt;secondary-title&gt;International Journal of Service Industry Management&lt;/secondary-title&gt;&lt;/titles&gt;&lt;periodical&gt;&lt;full-title&gt;International Journal of Service Industry Management&lt;/full-title&gt;&lt;/periodical&gt;&lt;pages&gt;539-555&lt;/pages&gt;&lt;volume&gt;14&lt;/volume&gt;&lt;number&gt;5&lt;/number&gt;&lt;dates&gt;&lt;year&gt;2003&lt;/year&gt;&lt;/dates&gt;&lt;isbn&gt;0956-4233&lt;/isbn&gt;&lt;urls&gt;&lt;/urls&gt;&lt;/record&gt;&lt;/Cite&gt;&lt;Cite&gt;&lt;Author&gt;Zsidisin&lt;/Author&gt;&lt;Year&gt;2000&lt;/Year&gt;&lt;RecNum&gt;520&lt;/RecNum&gt;&lt;record&gt;&lt;rec-number&gt;520&lt;/rec-number&gt;&lt;foreign-keys&gt;&lt;key app="EN" db-id="v9pwxsf9mewv5ce0p5ipvzdnt5ezsx2fss5r" timestamp="1549337669"&gt;520&lt;/key&gt;&lt;/foreign-keys&gt;&lt;ref-type name="Journal Article"&gt;17&lt;/ref-type&gt;&lt;contributors&gt;&lt;authors&gt;&lt;author&gt;Zsidisin, George A&lt;/author&gt;&lt;author&gt;Jun, Minjoon&lt;/author&gt;&lt;author&gt;Adams, Laural L&lt;/author&gt;&lt;/authors&gt;&lt;/contributors&gt;&lt;titles&gt;&lt;title&gt;The relationship between information technology and service quality in the dual-direction supply chain: A case study approach&lt;/title&gt;&lt;secondary-title&gt;International Journal of Service Industry Management&lt;/secondary-title&gt;&lt;/titles&gt;&lt;periodical&gt;&lt;full-title&gt;International Journal of Service Industry Management&lt;/full-title&gt;&lt;/periodical&gt;&lt;pages&gt;312-328&lt;/pages&gt;&lt;volume&gt;11&lt;/volume&gt;&lt;number&gt;4&lt;/number&gt;&lt;dates&gt;&lt;year&gt;2000&lt;/year&gt;&lt;/dates&gt;&lt;isbn&gt;0956-4233&lt;/isbn&gt;&lt;urls&gt;&lt;/urls&gt;&lt;/record&gt;&lt;/Cite&gt;&lt;/EndNote&gt;</w:instrText>
      </w:r>
      <w:r w:rsidR="00A76897" w:rsidRPr="00145A53">
        <w:rPr>
          <w:rFonts w:ascii="Times New Roman" w:hAnsi="Times New Roman" w:cs="Times New Roman"/>
          <w:sz w:val="24"/>
          <w:szCs w:val="24"/>
          <w:shd w:val="clear" w:color="auto" w:fill="FFFFFF"/>
        </w:rPr>
        <w:fldChar w:fldCharType="separate"/>
      </w:r>
      <w:r w:rsidR="00BE6BFB" w:rsidRPr="00145A53">
        <w:rPr>
          <w:rFonts w:ascii="Times New Roman" w:hAnsi="Times New Roman" w:cs="Times New Roman"/>
          <w:noProof/>
          <w:sz w:val="24"/>
          <w:szCs w:val="24"/>
          <w:shd w:val="clear" w:color="auto" w:fill="FFFFFF"/>
        </w:rPr>
        <w:t>(Croom and Johnston 2003; Zsidisin, Jun, and Adams 2000)</w:t>
      </w:r>
      <w:r w:rsidR="00A76897" w:rsidRPr="00145A53">
        <w:rPr>
          <w:rFonts w:ascii="Times New Roman" w:hAnsi="Times New Roman" w:cs="Times New Roman"/>
          <w:sz w:val="24"/>
          <w:szCs w:val="24"/>
          <w:shd w:val="clear" w:color="auto" w:fill="FFFFFF"/>
        </w:rPr>
        <w:fldChar w:fldCharType="end"/>
      </w:r>
      <w:r w:rsidR="00C8172B" w:rsidRPr="00145A53">
        <w:rPr>
          <w:rFonts w:ascii="Times New Roman" w:hAnsi="Times New Roman" w:cs="Times New Roman"/>
          <w:sz w:val="24"/>
          <w:szCs w:val="24"/>
        </w:rPr>
        <w:t xml:space="preserve">. Recently, </w:t>
      </w:r>
      <w:r w:rsidR="00BE3955" w:rsidRPr="00145A53">
        <w:rPr>
          <w:rFonts w:ascii="Times New Roman" w:hAnsi="Times New Roman" w:cs="Times New Roman"/>
          <w:sz w:val="24"/>
          <w:szCs w:val="24"/>
        </w:rPr>
        <w:t xml:space="preserve">with the development of online shopping, </w:t>
      </w:r>
      <w:r w:rsidR="00C8172B" w:rsidRPr="00145A53">
        <w:rPr>
          <w:rFonts w:ascii="Times New Roman" w:hAnsi="Times New Roman" w:cs="Times New Roman"/>
          <w:sz w:val="24"/>
          <w:szCs w:val="24"/>
        </w:rPr>
        <w:t xml:space="preserve">manufacturers </w:t>
      </w:r>
      <w:r w:rsidR="00C9667B" w:rsidRPr="00145A53">
        <w:rPr>
          <w:rFonts w:ascii="Times New Roman" w:hAnsi="Times New Roman" w:cs="Times New Roman"/>
          <w:sz w:val="24"/>
          <w:szCs w:val="24"/>
        </w:rPr>
        <w:t xml:space="preserve">have </w:t>
      </w:r>
      <w:r w:rsidR="00BA4709" w:rsidRPr="00145A53">
        <w:rPr>
          <w:rFonts w:ascii="Times New Roman" w:hAnsi="Times New Roman" w:cs="Times New Roman"/>
          <w:sz w:val="24"/>
          <w:szCs w:val="24"/>
        </w:rPr>
        <w:t xml:space="preserve">extended </w:t>
      </w:r>
      <w:r w:rsidR="00C8172B" w:rsidRPr="00145A53">
        <w:rPr>
          <w:rFonts w:ascii="Times New Roman" w:hAnsi="Times New Roman" w:cs="Times New Roman"/>
          <w:sz w:val="24"/>
          <w:szCs w:val="24"/>
        </w:rPr>
        <w:t>their traditional retail channel and adjust</w:t>
      </w:r>
      <w:r w:rsidR="00BA4709" w:rsidRPr="00145A53">
        <w:rPr>
          <w:rFonts w:ascii="Times New Roman" w:hAnsi="Times New Roman" w:cs="Times New Roman"/>
          <w:sz w:val="24"/>
          <w:szCs w:val="24"/>
        </w:rPr>
        <w:t>ed</w:t>
      </w:r>
      <w:r w:rsidR="0037694A" w:rsidRPr="00145A53">
        <w:rPr>
          <w:rFonts w:ascii="Times New Roman" w:hAnsi="Times New Roman" w:cs="Times New Roman"/>
          <w:sz w:val="24"/>
          <w:szCs w:val="24"/>
        </w:rPr>
        <w:t xml:space="preserve"> </w:t>
      </w:r>
      <w:r w:rsidR="00C8172B" w:rsidRPr="00145A53">
        <w:rPr>
          <w:rFonts w:ascii="Times New Roman" w:hAnsi="Times New Roman" w:cs="Times New Roman"/>
          <w:sz w:val="24"/>
          <w:szCs w:val="24"/>
        </w:rPr>
        <w:t>p</w:t>
      </w:r>
      <w:r w:rsidR="003334B6" w:rsidRPr="00145A53">
        <w:rPr>
          <w:rFonts w:ascii="Times New Roman" w:hAnsi="Times New Roman" w:cs="Times New Roman"/>
          <w:sz w:val="24"/>
          <w:szCs w:val="24"/>
        </w:rPr>
        <w:t xml:space="preserve">ricing and servicing </w:t>
      </w:r>
      <w:r w:rsidR="00C8172B" w:rsidRPr="00145A53">
        <w:rPr>
          <w:rFonts w:ascii="Times New Roman" w:hAnsi="Times New Roman" w:cs="Times New Roman"/>
          <w:sz w:val="24"/>
          <w:szCs w:val="24"/>
        </w:rPr>
        <w:t xml:space="preserve">decisions to enhance customer satisfaction </w:t>
      </w:r>
      <w:r w:rsidR="00A76897" w:rsidRPr="00145A53">
        <w:rPr>
          <w:rFonts w:ascii="Times New Roman" w:hAnsi="Times New Roman" w:cs="Times New Roman"/>
          <w:sz w:val="24"/>
          <w:szCs w:val="24"/>
          <w:shd w:val="clear" w:color="auto" w:fill="FFFFFF"/>
        </w:rPr>
        <w:fldChar w:fldCharType="begin"/>
      </w:r>
      <w:r w:rsidR="00BE6BFB" w:rsidRPr="00145A53">
        <w:rPr>
          <w:rFonts w:ascii="Times New Roman" w:hAnsi="Times New Roman" w:cs="Times New Roman"/>
          <w:sz w:val="24"/>
          <w:szCs w:val="24"/>
          <w:shd w:val="clear" w:color="auto" w:fill="FFFFFF"/>
        </w:rPr>
        <w:instrText xml:space="preserve"> ADDIN EN.CITE &lt;EndNote&gt;&lt;Cite&gt;&lt;Author&gt;Wang&lt;/Author&gt;&lt;Year&gt;2017&lt;/Year&gt;&lt;RecNum&gt;521&lt;/RecNum&gt;&lt;DisplayText&gt;(Wang, Song, and Wang 2017)&lt;/DisplayText&gt;&lt;record&gt;&lt;rec-number&gt;521&lt;/rec-number&gt;&lt;foreign-keys&gt;&lt;key app="EN" db-id="v9pwxsf9mewv5ce0p5ipvzdnt5ezsx2fss5r" timestamp="1549337669"&gt;521&lt;/key&gt;&lt;/foreign-keys&gt;&lt;ref-type name="Journal Article"&gt;17&lt;/ref-type&gt;&lt;contributors&gt;&lt;authors&gt;&lt;author&gt;Wang, Lisha&lt;/author&gt;&lt;author&gt;Song, Huaming&lt;/author&gt;&lt;author&gt;Wang, Yongzhao&lt;/author&gt;&lt;/authors&gt;&lt;/contributors&gt;&lt;titles&gt;&lt;title&gt;Pricing and service decisions of complementary products in a dual-channel supply chain&lt;/title&gt;&lt;secondary-title&gt;Computers &amp;amp; Industrial Engineering&lt;/secondary-title&gt;&lt;/titles&gt;&lt;periodical&gt;&lt;full-title&gt;Computers &amp;amp; Industrial Engineering&lt;/full-title&gt;&lt;/periodical&gt;&lt;pages&gt;223-233&lt;/pages&gt;&lt;volume&gt;105&lt;/volume&gt;&lt;dates&gt;&lt;year&gt;2017&lt;/year&gt;&lt;/dates&gt;&lt;isbn&gt;0360-8352&lt;/isbn&gt;&lt;urls&gt;&lt;/urls&gt;&lt;/record&gt;&lt;/Cite&gt;&lt;/EndNote&gt;</w:instrText>
      </w:r>
      <w:r w:rsidR="00A76897" w:rsidRPr="00145A53">
        <w:rPr>
          <w:rFonts w:ascii="Times New Roman" w:hAnsi="Times New Roman" w:cs="Times New Roman"/>
          <w:sz w:val="24"/>
          <w:szCs w:val="24"/>
          <w:shd w:val="clear" w:color="auto" w:fill="FFFFFF"/>
        </w:rPr>
        <w:fldChar w:fldCharType="separate"/>
      </w:r>
      <w:r w:rsidR="00BE6BFB" w:rsidRPr="00145A53">
        <w:rPr>
          <w:rFonts w:ascii="Times New Roman" w:hAnsi="Times New Roman" w:cs="Times New Roman"/>
          <w:noProof/>
          <w:sz w:val="24"/>
          <w:szCs w:val="24"/>
          <w:shd w:val="clear" w:color="auto" w:fill="FFFFFF"/>
        </w:rPr>
        <w:t>(Wang, Song, and Wang 2017)</w:t>
      </w:r>
      <w:r w:rsidR="00A76897" w:rsidRPr="00145A53">
        <w:rPr>
          <w:rFonts w:ascii="Times New Roman" w:hAnsi="Times New Roman" w:cs="Times New Roman"/>
          <w:sz w:val="24"/>
          <w:szCs w:val="24"/>
          <w:shd w:val="clear" w:color="auto" w:fill="FFFFFF"/>
        </w:rPr>
        <w:fldChar w:fldCharType="end"/>
      </w:r>
      <w:r w:rsidR="00C8172B" w:rsidRPr="00145A53">
        <w:rPr>
          <w:rFonts w:ascii="Times New Roman" w:hAnsi="Times New Roman" w:cs="Times New Roman"/>
          <w:sz w:val="24"/>
          <w:szCs w:val="24"/>
        </w:rPr>
        <w:t xml:space="preserve">. </w:t>
      </w:r>
    </w:p>
    <w:p w14:paraId="510D94D7" w14:textId="77777777" w:rsidR="0021004F" w:rsidRPr="00145A53" w:rsidRDefault="0021004F" w:rsidP="0021004F">
      <w:pPr>
        <w:pStyle w:val="ListParagraph"/>
        <w:rPr>
          <w:rFonts w:ascii="Times New Roman" w:hAnsi="Times New Roman" w:cs="Times New Roman"/>
          <w:i/>
          <w:iCs/>
          <w:sz w:val="24"/>
          <w:szCs w:val="24"/>
        </w:rPr>
      </w:pPr>
    </w:p>
    <w:p w14:paraId="1113E9CE" w14:textId="77777777" w:rsidR="0021004F" w:rsidRPr="00145A53" w:rsidRDefault="006501C2" w:rsidP="000A301E">
      <w:pPr>
        <w:pStyle w:val="ListParagraph"/>
        <w:numPr>
          <w:ilvl w:val="0"/>
          <w:numId w:val="10"/>
        </w:numPr>
        <w:jc w:val="both"/>
        <w:rPr>
          <w:rFonts w:ascii="Times New Roman" w:hAnsi="Times New Roman" w:cs="Times New Roman"/>
          <w:i/>
          <w:iCs/>
          <w:sz w:val="24"/>
          <w:szCs w:val="24"/>
        </w:rPr>
      </w:pPr>
      <w:r w:rsidRPr="00145A53">
        <w:rPr>
          <w:rFonts w:ascii="Times New Roman" w:hAnsi="Times New Roman" w:cs="Times New Roman"/>
          <w:i/>
          <w:iCs/>
          <w:sz w:val="24"/>
          <w:szCs w:val="24"/>
        </w:rPr>
        <w:t>Logistics:</w:t>
      </w:r>
      <w:r w:rsidR="00DB1BFB" w:rsidRPr="00145A53">
        <w:rPr>
          <w:rFonts w:ascii="Times New Roman" w:hAnsi="Times New Roman" w:cs="Times New Roman"/>
          <w:sz w:val="24"/>
          <w:szCs w:val="24"/>
        </w:rPr>
        <w:t xml:space="preserve"> In </w:t>
      </w:r>
      <w:r w:rsidR="00C9667B" w:rsidRPr="00145A53">
        <w:rPr>
          <w:rFonts w:ascii="Times New Roman" w:hAnsi="Times New Roman" w:cs="Times New Roman"/>
          <w:sz w:val="24"/>
          <w:szCs w:val="24"/>
        </w:rPr>
        <w:t xml:space="preserve">the </w:t>
      </w:r>
      <w:r w:rsidR="00DB1BFB" w:rsidRPr="00145A53">
        <w:rPr>
          <w:rFonts w:ascii="Times New Roman" w:hAnsi="Times New Roman" w:cs="Times New Roman"/>
          <w:sz w:val="24"/>
          <w:szCs w:val="24"/>
        </w:rPr>
        <w:t>service supply chain</w:t>
      </w:r>
      <w:r w:rsidR="00BA4709" w:rsidRPr="00145A53">
        <w:rPr>
          <w:rFonts w:ascii="Times New Roman" w:hAnsi="Times New Roman" w:cs="Times New Roman"/>
          <w:sz w:val="24"/>
          <w:szCs w:val="24"/>
        </w:rPr>
        <w:t>,</w:t>
      </w:r>
      <w:r w:rsidR="00DB1BFB" w:rsidRPr="00145A53">
        <w:rPr>
          <w:rFonts w:ascii="Times New Roman" w:hAnsi="Times New Roman" w:cs="Times New Roman"/>
          <w:sz w:val="24"/>
          <w:szCs w:val="24"/>
        </w:rPr>
        <w:t xml:space="preserve"> logistics </w:t>
      </w:r>
      <w:r w:rsidR="00C9667B" w:rsidRPr="00145A53">
        <w:rPr>
          <w:rFonts w:ascii="Times New Roman" w:hAnsi="Times New Roman" w:cs="Times New Roman"/>
          <w:sz w:val="24"/>
          <w:szCs w:val="24"/>
        </w:rPr>
        <w:t xml:space="preserve">have </w:t>
      </w:r>
      <w:r w:rsidR="00BA4709" w:rsidRPr="00145A53">
        <w:rPr>
          <w:rFonts w:ascii="Times New Roman" w:hAnsi="Times New Roman" w:cs="Times New Roman"/>
          <w:sz w:val="24"/>
          <w:szCs w:val="24"/>
        </w:rPr>
        <w:t xml:space="preserve">been </w:t>
      </w:r>
      <w:r w:rsidR="00DB1BFB" w:rsidRPr="00145A53">
        <w:rPr>
          <w:rFonts w:ascii="Times New Roman" w:hAnsi="Times New Roman" w:cs="Times New Roman"/>
          <w:sz w:val="24"/>
          <w:szCs w:val="24"/>
        </w:rPr>
        <w:t xml:space="preserve">given </w:t>
      </w:r>
      <w:r w:rsidR="00C9667B" w:rsidRPr="00145A53">
        <w:rPr>
          <w:rFonts w:ascii="Times New Roman" w:hAnsi="Times New Roman" w:cs="Times New Roman"/>
          <w:sz w:val="24"/>
          <w:szCs w:val="24"/>
        </w:rPr>
        <w:t xml:space="preserve">lesser </w:t>
      </w:r>
      <w:r w:rsidR="00DB1BFB" w:rsidRPr="00145A53">
        <w:rPr>
          <w:rFonts w:ascii="Times New Roman" w:hAnsi="Times New Roman" w:cs="Times New Roman"/>
          <w:sz w:val="24"/>
          <w:szCs w:val="24"/>
        </w:rPr>
        <w:t xml:space="preserve">attention than other </w:t>
      </w:r>
      <w:r w:rsidR="00731065" w:rsidRPr="00145A53">
        <w:rPr>
          <w:rFonts w:ascii="Times New Roman" w:hAnsi="Times New Roman" w:cs="Times New Roman"/>
          <w:sz w:val="24"/>
          <w:szCs w:val="24"/>
        </w:rPr>
        <w:t>sub-</w:t>
      </w:r>
      <w:r w:rsidR="00DB1BFB" w:rsidRPr="00145A53">
        <w:rPr>
          <w:rFonts w:ascii="Times New Roman" w:hAnsi="Times New Roman" w:cs="Times New Roman"/>
          <w:sz w:val="24"/>
          <w:szCs w:val="24"/>
        </w:rPr>
        <w:t xml:space="preserve">sectors of this field. This </w:t>
      </w:r>
      <w:r w:rsidR="00731065" w:rsidRPr="00145A53">
        <w:rPr>
          <w:rFonts w:ascii="Times New Roman" w:hAnsi="Times New Roman" w:cs="Times New Roman"/>
          <w:sz w:val="24"/>
          <w:szCs w:val="24"/>
        </w:rPr>
        <w:t xml:space="preserve">may </w:t>
      </w:r>
      <w:r w:rsidR="00DB1BFB" w:rsidRPr="00145A53">
        <w:rPr>
          <w:rFonts w:ascii="Times New Roman" w:hAnsi="Times New Roman" w:cs="Times New Roman"/>
          <w:sz w:val="24"/>
          <w:szCs w:val="24"/>
        </w:rPr>
        <w:t xml:space="preserve">be </w:t>
      </w:r>
      <w:r w:rsidR="00731065" w:rsidRPr="00145A53">
        <w:rPr>
          <w:rFonts w:ascii="Times New Roman" w:hAnsi="Times New Roman" w:cs="Times New Roman"/>
          <w:sz w:val="24"/>
          <w:szCs w:val="24"/>
        </w:rPr>
        <w:t>due to</w:t>
      </w:r>
      <w:r w:rsidR="00DB1BFB" w:rsidRPr="00145A53">
        <w:rPr>
          <w:rFonts w:ascii="Times New Roman" w:hAnsi="Times New Roman" w:cs="Times New Roman"/>
          <w:sz w:val="24"/>
          <w:szCs w:val="24"/>
        </w:rPr>
        <w:t xml:space="preserve"> the lack of physical product movement in service management. </w:t>
      </w:r>
      <w:r w:rsidR="00870BC2" w:rsidRPr="00145A53">
        <w:rPr>
          <w:rFonts w:ascii="Times New Roman" w:hAnsi="Times New Roman" w:cs="Times New Roman"/>
          <w:sz w:val="24"/>
          <w:szCs w:val="24"/>
        </w:rPr>
        <w:t>Eight</w:t>
      </w:r>
      <w:r w:rsidR="00DB1BFB" w:rsidRPr="00145A53">
        <w:rPr>
          <w:rFonts w:ascii="Times New Roman" w:hAnsi="Times New Roman" w:cs="Times New Roman"/>
          <w:sz w:val="24"/>
          <w:szCs w:val="24"/>
        </w:rPr>
        <w:t xml:space="preserve"> papers </w:t>
      </w:r>
      <w:r w:rsidR="00731065" w:rsidRPr="00145A53">
        <w:rPr>
          <w:rFonts w:ascii="Times New Roman" w:hAnsi="Times New Roman" w:cs="Times New Roman"/>
          <w:sz w:val="24"/>
          <w:szCs w:val="24"/>
        </w:rPr>
        <w:t>(</w:t>
      </w:r>
      <w:r w:rsidR="00C9667B" w:rsidRPr="00145A53">
        <w:rPr>
          <w:rFonts w:ascii="Times New Roman" w:hAnsi="Times New Roman" w:cs="Times New Roman"/>
          <w:sz w:val="24"/>
          <w:szCs w:val="24"/>
        </w:rPr>
        <w:t xml:space="preserve">10% </w:t>
      </w:r>
      <w:r w:rsidR="00DB1BFB" w:rsidRPr="00145A53">
        <w:rPr>
          <w:rFonts w:ascii="Times New Roman" w:hAnsi="Times New Roman" w:cs="Times New Roman"/>
          <w:sz w:val="24"/>
          <w:szCs w:val="24"/>
        </w:rPr>
        <w:t>of the total</w:t>
      </w:r>
      <w:r w:rsidR="00731065" w:rsidRPr="00145A53">
        <w:rPr>
          <w:rFonts w:ascii="Times New Roman" w:hAnsi="Times New Roman" w:cs="Times New Roman"/>
          <w:sz w:val="24"/>
          <w:szCs w:val="24"/>
        </w:rPr>
        <w:t>)</w:t>
      </w:r>
      <w:r w:rsidR="00DB1BFB" w:rsidRPr="00145A53">
        <w:rPr>
          <w:rFonts w:ascii="Times New Roman" w:hAnsi="Times New Roman" w:cs="Times New Roman"/>
          <w:sz w:val="24"/>
          <w:szCs w:val="24"/>
        </w:rPr>
        <w:t xml:space="preserve"> were identified as </w:t>
      </w:r>
      <w:r w:rsidR="00731065" w:rsidRPr="00145A53">
        <w:rPr>
          <w:rFonts w:ascii="Times New Roman" w:hAnsi="Times New Roman" w:cs="Times New Roman"/>
          <w:sz w:val="24"/>
          <w:szCs w:val="24"/>
        </w:rPr>
        <w:t>seminal</w:t>
      </w:r>
      <w:r w:rsidR="00DB1BFB" w:rsidRPr="00145A53">
        <w:rPr>
          <w:rFonts w:ascii="Times New Roman" w:hAnsi="Times New Roman" w:cs="Times New Roman"/>
          <w:sz w:val="24"/>
          <w:szCs w:val="24"/>
        </w:rPr>
        <w:t xml:space="preserve"> research publications in </w:t>
      </w:r>
      <w:r w:rsidR="00C9667B" w:rsidRPr="00145A53">
        <w:rPr>
          <w:rFonts w:ascii="Times New Roman" w:hAnsi="Times New Roman" w:cs="Times New Roman"/>
          <w:sz w:val="24"/>
          <w:szCs w:val="24"/>
        </w:rPr>
        <w:t xml:space="preserve">the </w:t>
      </w:r>
      <w:r w:rsidR="00DB1BFB" w:rsidRPr="00145A53">
        <w:rPr>
          <w:rFonts w:ascii="Times New Roman" w:hAnsi="Times New Roman" w:cs="Times New Roman"/>
          <w:sz w:val="24"/>
          <w:szCs w:val="24"/>
        </w:rPr>
        <w:t xml:space="preserve">logistics </w:t>
      </w:r>
      <w:r w:rsidR="00731065" w:rsidRPr="00145A53">
        <w:rPr>
          <w:rFonts w:ascii="Times New Roman" w:hAnsi="Times New Roman" w:cs="Times New Roman"/>
          <w:sz w:val="24"/>
          <w:szCs w:val="24"/>
        </w:rPr>
        <w:t>sub-</w:t>
      </w:r>
      <w:r w:rsidR="00DB1BFB" w:rsidRPr="00145A53">
        <w:rPr>
          <w:rFonts w:ascii="Times New Roman" w:hAnsi="Times New Roman" w:cs="Times New Roman"/>
          <w:sz w:val="24"/>
          <w:szCs w:val="24"/>
        </w:rPr>
        <w:t xml:space="preserve">field. Most of the academics were interested </w:t>
      </w:r>
      <w:r w:rsidR="00731065" w:rsidRPr="00145A53">
        <w:rPr>
          <w:rFonts w:ascii="Times New Roman" w:hAnsi="Times New Roman" w:cs="Times New Roman"/>
          <w:sz w:val="24"/>
          <w:szCs w:val="24"/>
        </w:rPr>
        <w:t xml:space="preserve">in </w:t>
      </w:r>
      <w:r w:rsidR="00DB1BFB" w:rsidRPr="00145A53">
        <w:rPr>
          <w:rFonts w:ascii="Times New Roman" w:hAnsi="Times New Roman" w:cs="Times New Roman"/>
          <w:sz w:val="24"/>
          <w:szCs w:val="24"/>
        </w:rPr>
        <w:t>optimal quality for the logistics system</w:t>
      </w:r>
      <w:r w:rsidR="00C9667B" w:rsidRPr="00145A53">
        <w:rPr>
          <w:rFonts w:ascii="Times New Roman" w:hAnsi="Times New Roman" w:cs="Times New Roman"/>
          <w:sz w:val="24"/>
          <w:szCs w:val="24"/>
        </w:rPr>
        <w:t>,</w:t>
      </w:r>
      <w:r w:rsidR="00731065" w:rsidRPr="00145A53">
        <w:rPr>
          <w:rFonts w:ascii="Times New Roman" w:hAnsi="Times New Roman" w:cs="Times New Roman"/>
          <w:sz w:val="24"/>
          <w:szCs w:val="24"/>
        </w:rPr>
        <w:t xml:space="preserve"> based</w:t>
      </w:r>
      <w:r w:rsidR="00DB1BFB" w:rsidRPr="00145A53">
        <w:rPr>
          <w:rFonts w:ascii="Times New Roman" w:hAnsi="Times New Roman" w:cs="Times New Roman"/>
          <w:sz w:val="24"/>
          <w:szCs w:val="24"/>
        </w:rPr>
        <w:t xml:space="preserve"> on the integration of service components </w:t>
      </w:r>
      <w:r w:rsidR="00A76897" w:rsidRPr="00145A53">
        <w:rPr>
          <w:rFonts w:ascii="Times New Roman" w:eastAsia="Times New Roman" w:hAnsi="Times New Roman" w:cs="Times New Roman"/>
          <w:sz w:val="24"/>
          <w:szCs w:val="24"/>
        </w:rPr>
        <w:fldChar w:fldCharType="begin"/>
      </w:r>
      <w:r w:rsidR="00BE6BFB" w:rsidRPr="00145A53">
        <w:rPr>
          <w:rFonts w:ascii="Times New Roman" w:eastAsia="Times New Roman" w:hAnsi="Times New Roman" w:cs="Times New Roman"/>
          <w:sz w:val="24"/>
          <w:szCs w:val="24"/>
        </w:rPr>
        <w:instrText xml:space="preserve"> ADDIN EN.CITE &lt;EndNote&gt;&lt;Cite&gt;&lt;Author&gt;Piplani&lt;/Author&gt;&lt;Year&gt;2012&lt;/Year&gt;&lt;RecNum&gt;522&lt;/RecNum&gt;&lt;DisplayText&gt;(Piplani and Saraswat 2012)&lt;/DisplayText&gt;&lt;record&gt;&lt;rec-number&gt;522&lt;/rec-number&gt;&lt;foreign-keys&gt;&lt;key app="EN" db-id="v9pwxsf9mewv5ce0p5ipvzdnt5ezsx2fss5r" timestamp="1549337669"&gt;522&lt;/key&gt;&lt;/foreign-keys&gt;&lt;ref-type name="Journal Article"&gt;17&lt;/ref-type&gt;&lt;contributors&gt;&lt;authors&gt;&lt;author&gt;Piplani, Rajesh&lt;/author&gt;&lt;author&gt;Saraswat, Ashish&lt;/author&gt;&lt;/authors&gt;&lt;/contributors&gt;&lt;titles&gt;&lt;title&gt;Robust optimisation approach to the design of service networks for reverse logistics&lt;/title&gt;&lt;secondary-title&gt;International Journal of Production Research&lt;/secondary-title&gt;&lt;/titles&gt;&lt;periodical&gt;&lt;full-title&gt;International Journal of Production Research&lt;/full-title&gt;&lt;/periodical&gt;&lt;pages&gt;1424-1437&lt;/pages&gt;&lt;volume&gt;50&lt;/volume&gt;&lt;number&gt;5&lt;/number&gt;&lt;dates&gt;&lt;year&gt;2012&lt;/year&gt;&lt;/dates&gt;&lt;isbn&gt;0020-7543&lt;/isbn&gt;&lt;urls&gt;&lt;/urls&gt;&lt;/record&gt;&lt;/Cite&gt;&lt;/EndNote&gt;</w:instrText>
      </w:r>
      <w:r w:rsidR="00A76897" w:rsidRPr="00145A53">
        <w:rPr>
          <w:rFonts w:ascii="Times New Roman" w:eastAsia="Times New Roman" w:hAnsi="Times New Roman" w:cs="Times New Roman"/>
          <w:sz w:val="24"/>
          <w:szCs w:val="24"/>
        </w:rPr>
        <w:fldChar w:fldCharType="separate"/>
      </w:r>
      <w:r w:rsidR="00BE6BFB" w:rsidRPr="00145A53">
        <w:rPr>
          <w:rFonts w:ascii="Times New Roman" w:eastAsia="Times New Roman" w:hAnsi="Times New Roman" w:cs="Times New Roman"/>
          <w:noProof/>
          <w:sz w:val="24"/>
          <w:szCs w:val="24"/>
        </w:rPr>
        <w:t>(Piplani and Saraswat 2012)</w:t>
      </w:r>
      <w:r w:rsidR="00A76897" w:rsidRPr="00145A53">
        <w:rPr>
          <w:rFonts w:ascii="Times New Roman" w:eastAsia="Times New Roman" w:hAnsi="Times New Roman" w:cs="Times New Roman"/>
          <w:sz w:val="24"/>
          <w:szCs w:val="24"/>
        </w:rPr>
        <w:fldChar w:fldCharType="end"/>
      </w:r>
      <w:r w:rsidR="00731065" w:rsidRPr="00145A53">
        <w:rPr>
          <w:rFonts w:ascii="Times New Roman" w:eastAsia="Times New Roman" w:hAnsi="Times New Roman" w:cs="Times New Roman"/>
          <w:sz w:val="24"/>
          <w:szCs w:val="24"/>
        </w:rPr>
        <w:t xml:space="preserve">. </w:t>
      </w:r>
      <w:r w:rsidR="00982037" w:rsidRPr="00145A53">
        <w:rPr>
          <w:rFonts w:ascii="Times New Roman" w:eastAsia="Times New Roman" w:hAnsi="Times New Roman" w:cs="Times New Roman"/>
          <w:sz w:val="24"/>
          <w:szCs w:val="24"/>
        </w:rPr>
        <w:t xml:space="preserve">Increasingly, improving the quality of logistics operations resulted in </w:t>
      </w:r>
      <w:r w:rsidR="00DB1BFB" w:rsidRPr="00145A53">
        <w:rPr>
          <w:rFonts w:ascii="Times New Roman" w:eastAsia="Times New Roman" w:hAnsi="Times New Roman" w:cs="Times New Roman"/>
          <w:sz w:val="24"/>
          <w:szCs w:val="24"/>
        </w:rPr>
        <w:t>increase</w:t>
      </w:r>
      <w:r w:rsidR="00982037" w:rsidRPr="00145A53">
        <w:rPr>
          <w:rFonts w:ascii="Times New Roman" w:eastAsia="Times New Roman" w:hAnsi="Times New Roman" w:cs="Times New Roman"/>
          <w:sz w:val="24"/>
          <w:szCs w:val="24"/>
        </w:rPr>
        <w:t>d</w:t>
      </w:r>
      <w:r w:rsidR="00DB1BFB" w:rsidRPr="00145A53">
        <w:rPr>
          <w:rFonts w:ascii="Times New Roman" w:eastAsia="Times New Roman" w:hAnsi="Times New Roman" w:cs="Times New Roman"/>
          <w:sz w:val="24"/>
          <w:szCs w:val="24"/>
        </w:rPr>
        <w:t xml:space="preserve"> cost of logistics operations</w:t>
      </w:r>
      <w:r w:rsidR="00040F42" w:rsidRPr="00145A53">
        <w:rPr>
          <w:rFonts w:ascii="Times New Roman" w:eastAsia="Times New Roman" w:hAnsi="Times New Roman" w:cs="Times New Roman"/>
          <w:sz w:val="24"/>
          <w:szCs w:val="24"/>
        </w:rPr>
        <w:t xml:space="preserve"> </w:t>
      </w:r>
      <w:r w:rsidR="00A76897" w:rsidRPr="00145A53">
        <w:rPr>
          <w:rFonts w:ascii="Times New Roman" w:hAnsi="Times New Roman" w:cs="Times New Roman"/>
          <w:sz w:val="24"/>
          <w:szCs w:val="24"/>
          <w:shd w:val="clear" w:color="auto" w:fill="FFFFFF"/>
        </w:rPr>
        <w:fldChar w:fldCharType="begin"/>
      </w:r>
      <w:r w:rsidR="00BE6BFB" w:rsidRPr="00145A53">
        <w:rPr>
          <w:rFonts w:ascii="Times New Roman" w:hAnsi="Times New Roman" w:cs="Times New Roman"/>
          <w:sz w:val="24"/>
          <w:szCs w:val="24"/>
          <w:shd w:val="clear" w:color="auto" w:fill="FFFFFF"/>
        </w:rPr>
        <w:instrText xml:space="preserve"> ADDIN EN.CITE &lt;EndNote&gt;&lt;Cite&gt;&lt;Author&gt;Wei-hua&lt;/Author&gt;&lt;Year&gt;2011&lt;/Year&gt;&lt;RecNum&gt;523&lt;/RecNum&gt;&lt;DisplayText&gt;(Wei-hua et al. 2011)&lt;/DisplayText&gt;&lt;record&gt;&lt;rec-number&gt;523&lt;/rec-number&gt;&lt;foreign-keys&gt;&lt;key app="EN" db-id="v9pwxsf9mewv5ce0p5ipvzdnt5ezsx2fss5r" timestamp="1549337669"&gt;523&lt;/key&gt;&lt;/foreign-keys&gt;&lt;ref-type name="Journal Article"&gt;17&lt;/ref-type&gt;&lt;contributors&gt;&lt;authors&gt;&lt;author&gt;Wei-hua, Liu&lt;/author&gt;&lt;author&gt;Xue-cai, Xu&lt;/author&gt;&lt;author&gt;Zheng-xu, Ren&lt;/author&gt;&lt;author&gt;Yan, Peng&lt;/author&gt;&lt;/authors&gt;&lt;/contributors&gt;&lt;titles&gt;&lt;title&gt;An emergency order allocation model based on multi-provider in two-echelon logistics service supply chain&lt;/title&gt;&lt;secondary-title&gt;Supply chain management: an international journal&lt;/secondary-title&gt;&lt;/titles&gt;&lt;periodical&gt;&lt;full-title&gt;Supply Chain Management: An International Journal&lt;/full-title&gt;&lt;/periodical&gt;&lt;pages&gt;391-400&lt;/pages&gt;&lt;volume&gt;16&lt;/volume&gt;&lt;number&gt;6&lt;/number&gt;&lt;dates&gt;&lt;year&gt;2011&lt;/year&gt;&lt;/dates&gt;&lt;isbn&gt;1359-8546&lt;/isbn&gt;&lt;urls&gt;&lt;/urls&gt;&lt;/record&gt;&lt;/Cite&gt;&lt;/EndNote&gt;</w:instrText>
      </w:r>
      <w:r w:rsidR="00A76897" w:rsidRPr="00145A53">
        <w:rPr>
          <w:rFonts w:ascii="Times New Roman" w:hAnsi="Times New Roman" w:cs="Times New Roman"/>
          <w:sz w:val="24"/>
          <w:szCs w:val="24"/>
          <w:shd w:val="clear" w:color="auto" w:fill="FFFFFF"/>
        </w:rPr>
        <w:fldChar w:fldCharType="separate"/>
      </w:r>
      <w:r w:rsidR="00BE6BFB" w:rsidRPr="00145A53">
        <w:rPr>
          <w:rFonts w:ascii="Times New Roman" w:hAnsi="Times New Roman" w:cs="Times New Roman"/>
          <w:noProof/>
          <w:sz w:val="24"/>
          <w:szCs w:val="24"/>
          <w:shd w:val="clear" w:color="auto" w:fill="FFFFFF"/>
        </w:rPr>
        <w:t>(Wei-hua et al. 2011)</w:t>
      </w:r>
      <w:r w:rsidR="00A76897" w:rsidRPr="00145A53">
        <w:rPr>
          <w:rFonts w:ascii="Times New Roman" w:hAnsi="Times New Roman" w:cs="Times New Roman"/>
          <w:sz w:val="24"/>
          <w:szCs w:val="24"/>
          <w:shd w:val="clear" w:color="auto" w:fill="FFFFFF"/>
        </w:rPr>
        <w:fldChar w:fldCharType="end"/>
      </w:r>
      <w:r w:rsidR="00DB1BFB" w:rsidRPr="00145A53">
        <w:rPr>
          <w:rFonts w:ascii="Times New Roman" w:hAnsi="Times New Roman" w:cs="Times New Roman"/>
          <w:sz w:val="24"/>
          <w:szCs w:val="24"/>
          <w:shd w:val="clear" w:color="auto" w:fill="FFFFFF"/>
        </w:rPr>
        <w:t>.</w:t>
      </w:r>
      <w:r w:rsidR="00261923" w:rsidRPr="00145A53">
        <w:rPr>
          <w:rFonts w:ascii="Times New Roman" w:hAnsi="Times New Roman" w:cs="Times New Roman"/>
          <w:sz w:val="24"/>
          <w:szCs w:val="24"/>
          <w:shd w:val="clear" w:color="auto" w:fill="FFFFFF"/>
        </w:rPr>
        <w:t xml:space="preserve"> </w:t>
      </w:r>
      <w:r w:rsidR="00731065" w:rsidRPr="00145A53">
        <w:rPr>
          <w:rFonts w:ascii="Times New Roman" w:hAnsi="Times New Roman" w:cs="Times New Roman"/>
          <w:sz w:val="24"/>
          <w:szCs w:val="24"/>
          <w:shd w:val="clear" w:color="auto" w:fill="FFFFFF"/>
        </w:rPr>
        <w:t xml:space="preserve">Reducing logistics costs resulted in </w:t>
      </w:r>
      <w:r w:rsidR="00C9667B" w:rsidRPr="00145A53">
        <w:rPr>
          <w:rFonts w:ascii="Times New Roman" w:hAnsi="Times New Roman" w:cs="Times New Roman"/>
          <w:sz w:val="24"/>
          <w:szCs w:val="24"/>
          <w:shd w:val="clear" w:color="auto" w:fill="FFFFFF"/>
        </w:rPr>
        <w:t xml:space="preserve">a </w:t>
      </w:r>
      <w:r w:rsidR="00DB1BFB" w:rsidRPr="00145A53">
        <w:rPr>
          <w:rFonts w:ascii="Times New Roman" w:hAnsi="Times New Roman" w:cs="Times New Roman"/>
          <w:sz w:val="24"/>
          <w:szCs w:val="24"/>
          <w:shd w:val="clear" w:color="auto" w:fill="FFFFFF"/>
        </w:rPr>
        <w:t xml:space="preserve">decrease </w:t>
      </w:r>
      <w:r w:rsidR="00731065" w:rsidRPr="00145A53">
        <w:rPr>
          <w:rFonts w:ascii="Times New Roman" w:hAnsi="Times New Roman" w:cs="Times New Roman"/>
          <w:sz w:val="24"/>
          <w:szCs w:val="24"/>
          <w:shd w:val="clear" w:color="auto" w:fill="FFFFFF"/>
        </w:rPr>
        <w:t xml:space="preserve">in </w:t>
      </w:r>
      <w:r w:rsidR="00DB1BFB" w:rsidRPr="00145A53">
        <w:rPr>
          <w:rFonts w:ascii="Times New Roman" w:hAnsi="Times New Roman" w:cs="Times New Roman"/>
          <w:sz w:val="24"/>
          <w:szCs w:val="24"/>
          <w:shd w:val="clear" w:color="auto" w:fill="FFFFFF"/>
        </w:rPr>
        <w:t>customer satisfaction. Thus</w:t>
      </w:r>
      <w:r w:rsidR="00C9667B" w:rsidRPr="00145A53">
        <w:rPr>
          <w:rFonts w:ascii="Times New Roman" w:hAnsi="Times New Roman" w:cs="Times New Roman"/>
          <w:sz w:val="24"/>
          <w:szCs w:val="24"/>
          <w:shd w:val="clear" w:color="auto" w:fill="FFFFFF"/>
        </w:rPr>
        <w:t>,</w:t>
      </w:r>
      <w:r w:rsidR="00DB1BFB" w:rsidRPr="00145A53">
        <w:rPr>
          <w:rFonts w:ascii="Times New Roman" w:hAnsi="Times New Roman" w:cs="Times New Roman"/>
          <w:sz w:val="24"/>
          <w:szCs w:val="24"/>
          <w:shd w:val="clear" w:color="auto" w:fill="FFFFFF"/>
        </w:rPr>
        <w:t xml:space="preserve"> logistics operations should incorporate a system approach with strategic orientation</w:t>
      </w:r>
      <w:r w:rsidR="00D83666" w:rsidRPr="00145A53">
        <w:rPr>
          <w:rFonts w:ascii="Times New Roman" w:hAnsi="Times New Roman" w:cs="Times New Roman"/>
          <w:sz w:val="24"/>
          <w:szCs w:val="24"/>
          <w:shd w:val="clear" w:color="auto" w:fill="FFFFFF"/>
        </w:rPr>
        <w:t xml:space="preserve"> </w:t>
      </w:r>
      <w:r w:rsidR="00A76897" w:rsidRPr="00145A53">
        <w:rPr>
          <w:rFonts w:ascii="Times New Roman" w:hAnsi="Times New Roman" w:cs="Times New Roman"/>
          <w:sz w:val="24"/>
          <w:szCs w:val="24"/>
          <w:shd w:val="clear" w:color="auto" w:fill="FFFFFF"/>
        </w:rPr>
        <w:fldChar w:fldCharType="begin"/>
      </w:r>
      <w:r w:rsidR="00BE6BFB" w:rsidRPr="00145A53">
        <w:rPr>
          <w:rFonts w:ascii="Times New Roman" w:hAnsi="Times New Roman" w:cs="Times New Roman"/>
          <w:sz w:val="24"/>
          <w:szCs w:val="24"/>
          <w:shd w:val="clear" w:color="auto" w:fill="FFFFFF"/>
        </w:rPr>
        <w:instrText xml:space="preserve"> ADDIN EN.CITE &lt;EndNote&gt;&lt;Cite&gt;&lt;Author&gt;Aronsson&lt;/Author&gt;&lt;Year&gt;2011&lt;/Year&gt;&lt;RecNum&gt;524&lt;/RecNum&gt;&lt;DisplayText&gt;(Aronsson, Abrahamsson, and Spens 2011)&lt;/DisplayText&gt;&lt;record&gt;&lt;rec-number&gt;524&lt;/rec-number&gt;&lt;foreign-keys&gt;&lt;key app="EN" db-id="v9pwxsf9mewv5ce0p5ipvzdnt5ezsx2fss5r" timestamp="1549337669"&gt;524&lt;/key&gt;&lt;/foreign-keys&gt;&lt;ref-type name="Journal Article"&gt;17&lt;/ref-type&gt;&lt;contributors&gt;&lt;authors&gt;&lt;author&gt;Aronsson, Håkan&lt;/author&gt;&lt;author&gt;Abrahamsson, Mats&lt;/author&gt;&lt;author&gt;Spens, Karen&lt;/author&gt;&lt;/authors&gt;&lt;/contributors&gt;&lt;titles&gt;&lt;title&gt;Developing lean and agile health care supply chains&lt;/title&gt;&lt;secondary-title&gt;Supply chain management: An international journal&lt;/secondary-title&gt;&lt;/titles&gt;&lt;periodical&gt;&lt;full-title&gt;Supply Chain Management: An International Journal&lt;/full-title&gt;&lt;/periodical&gt;&lt;pages&gt;176-183&lt;/pages&gt;&lt;volume&gt;16&lt;/volume&gt;&lt;number&gt;3&lt;/number&gt;&lt;dates&gt;&lt;year&gt;2011&lt;/year&gt;&lt;/dates&gt;&lt;isbn&gt;1359-8546&lt;/isbn&gt;&lt;urls&gt;&lt;/urls&gt;&lt;/record&gt;&lt;/Cite&gt;&lt;/EndNote&gt;</w:instrText>
      </w:r>
      <w:r w:rsidR="00A76897" w:rsidRPr="00145A53">
        <w:rPr>
          <w:rFonts w:ascii="Times New Roman" w:hAnsi="Times New Roman" w:cs="Times New Roman"/>
          <w:sz w:val="24"/>
          <w:szCs w:val="24"/>
          <w:shd w:val="clear" w:color="auto" w:fill="FFFFFF"/>
        </w:rPr>
        <w:fldChar w:fldCharType="separate"/>
      </w:r>
      <w:r w:rsidR="00BE6BFB" w:rsidRPr="00145A53">
        <w:rPr>
          <w:rFonts w:ascii="Times New Roman" w:hAnsi="Times New Roman" w:cs="Times New Roman"/>
          <w:noProof/>
          <w:sz w:val="24"/>
          <w:szCs w:val="24"/>
          <w:shd w:val="clear" w:color="auto" w:fill="FFFFFF"/>
        </w:rPr>
        <w:t>(Aronsson, Abrahamsson, and Spens 2011)</w:t>
      </w:r>
      <w:r w:rsidR="00A76897" w:rsidRPr="00145A53">
        <w:rPr>
          <w:rFonts w:ascii="Times New Roman" w:hAnsi="Times New Roman" w:cs="Times New Roman"/>
          <w:sz w:val="24"/>
          <w:szCs w:val="24"/>
          <w:shd w:val="clear" w:color="auto" w:fill="FFFFFF"/>
        </w:rPr>
        <w:fldChar w:fldCharType="end"/>
      </w:r>
      <w:r w:rsidR="00C05AAA" w:rsidRPr="00145A53">
        <w:rPr>
          <w:rFonts w:ascii="Times New Roman" w:hAnsi="Times New Roman" w:cs="Times New Roman"/>
          <w:sz w:val="24"/>
          <w:szCs w:val="24"/>
          <w:shd w:val="clear" w:color="auto" w:fill="FFFFFF"/>
        </w:rPr>
        <w:t>.</w:t>
      </w:r>
      <w:r w:rsidR="00731065" w:rsidRPr="00145A53">
        <w:rPr>
          <w:rFonts w:ascii="Times New Roman" w:hAnsi="Times New Roman" w:cs="Times New Roman"/>
          <w:sz w:val="24"/>
          <w:szCs w:val="24"/>
          <w:shd w:val="clear" w:color="auto" w:fill="FFFFFF"/>
        </w:rPr>
        <w:t xml:space="preserve"> The i</w:t>
      </w:r>
      <w:r w:rsidR="00F86197" w:rsidRPr="00145A53">
        <w:rPr>
          <w:rFonts w:ascii="Times New Roman" w:hAnsi="Times New Roman" w:cs="Times New Roman"/>
          <w:sz w:val="24"/>
          <w:szCs w:val="24"/>
          <w:shd w:val="clear" w:color="auto" w:fill="FFFFFF"/>
        </w:rPr>
        <w:t>ncrease</w:t>
      </w:r>
      <w:r w:rsidR="00C9667B" w:rsidRPr="00145A53">
        <w:rPr>
          <w:rFonts w:ascii="Times New Roman" w:hAnsi="Times New Roman" w:cs="Times New Roman"/>
          <w:sz w:val="24"/>
          <w:szCs w:val="24"/>
          <w:shd w:val="clear" w:color="auto" w:fill="FFFFFF"/>
        </w:rPr>
        <w:t xml:space="preserve"> in</w:t>
      </w:r>
      <w:r w:rsidR="00F86197" w:rsidRPr="00145A53">
        <w:rPr>
          <w:rFonts w:ascii="Times New Roman" w:hAnsi="Times New Roman" w:cs="Times New Roman"/>
          <w:sz w:val="24"/>
          <w:szCs w:val="24"/>
          <w:shd w:val="clear" w:color="auto" w:fill="FFFFFF"/>
        </w:rPr>
        <w:t xml:space="preserve"> logistics service quality </w:t>
      </w:r>
      <w:r w:rsidR="00C9667B" w:rsidRPr="00145A53">
        <w:rPr>
          <w:rFonts w:ascii="Times New Roman" w:hAnsi="Times New Roman" w:cs="Times New Roman"/>
          <w:sz w:val="24"/>
          <w:szCs w:val="24"/>
          <w:shd w:val="clear" w:color="auto" w:fill="FFFFFF"/>
        </w:rPr>
        <w:t xml:space="preserve">could </w:t>
      </w:r>
      <w:r w:rsidR="00731065" w:rsidRPr="00145A53">
        <w:rPr>
          <w:rFonts w:ascii="Times New Roman" w:hAnsi="Times New Roman" w:cs="Times New Roman"/>
          <w:sz w:val="24"/>
          <w:szCs w:val="24"/>
          <w:shd w:val="clear" w:color="auto" w:fill="FFFFFF"/>
        </w:rPr>
        <w:t>lead to</w:t>
      </w:r>
      <w:r w:rsidR="00F86197" w:rsidRPr="00145A53">
        <w:rPr>
          <w:rFonts w:ascii="Times New Roman" w:hAnsi="Times New Roman" w:cs="Times New Roman"/>
          <w:sz w:val="24"/>
          <w:szCs w:val="24"/>
          <w:shd w:val="clear" w:color="auto" w:fill="FFFFFF"/>
        </w:rPr>
        <w:t xml:space="preserve"> greater customer demand</w:t>
      </w:r>
      <w:r w:rsidR="00C9667B" w:rsidRPr="00145A53">
        <w:rPr>
          <w:rFonts w:ascii="Times New Roman" w:hAnsi="Times New Roman" w:cs="Times New Roman"/>
          <w:sz w:val="24"/>
          <w:szCs w:val="24"/>
          <w:shd w:val="clear" w:color="auto" w:fill="FFFFFF"/>
        </w:rPr>
        <w:t>s</w:t>
      </w:r>
      <w:r w:rsidR="00F86197" w:rsidRPr="00145A53">
        <w:rPr>
          <w:rFonts w:ascii="Times New Roman" w:hAnsi="Times New Roman" w:cs="Times New Roman"/>
          <w:sz w:val="24"/>
          <w:szCs w:val="24"/>
          <w:shd w:val="clear" w:color="auto" w:fill="FFFFFF"/>
        </w:rPr>
        <w:t xml:space="preserve"> with positive elasticity</w:t>
      </w:r>
      <w:r w:rsidR="00D83666" w:rsidRPr="00145A53">
        <w:rPr>
          <w:rFonts w:ascii="Times New Roman" w:hAnsi="Times New Roman" w:cs="Times New Roman"/>
          <w:sz w:val="24"/>
          <w:szCs w:val="24"/>
          <w:shd w:val="clear" w:color="auto" w:fill="FFFFFF"/>
        </w:rPr>
        <w:t xml:space="preserve"> </w:t>
      </w:r>
      <w:r w:rsidR="00A76897" w:rsidRPr="00145A53">
        <w:rPr>
          <w:rFonts w:ascii="Times New Roman" w:eastAsia="Times New Roman" w:hAnsi="Times New Roman" w:cs="Times New Roman"/>
          <w:sz w:val="24"/>
          <w:szCs w:val="24"/>
        </w:rPr>
        <w:fldChar w:fldCharType="begin"/>
      </w:r>
      <w:r w:rsidR="00BE6BFB" w:rsidRPr="00145A53">
        <w:rPr>
          <w:rFonts w:ascii="Times New Roman" w:eastAsia="Times New Roman" w:hAnsi="Times New Roman" w:cs="Times New Roman"/>
          <w:sz w:val="24"/>
          <w:szCs w:val="24"/>
        </w:rPr>
        <w:instrText xml:space="preserve"> ADDIN EN.CITE &lt;EndNote&gt;&lt;Cite&gt;&lt;Author&gt;Liu&lt;/Author&gt;&lt;Year&gt;2013&lt;/Year&gt;&lt;RecNum&gt;525&lt;/RecNum&gt;&lt;DisplayText&gt;(Liu and Xie 2013)&lt;/DisplayText&gt;&lt;record&gt;&lt;rec-number&gt;525&lt;/rec-number&gt;&lt;foreign-keys&gt;&lt;key app="EN" db-id="v9pwxsf9mewv5ce0p5ipvzdnt5ezsx2fss5r" timestamp="1549337670"&gt;525&lt;/key&gt;&lt;/foreign-keys&gt;&lt;ref-type name="Journal Article"&gt;17&lt;/ref-type&gt;&lt;contributors&gt;&lt;authors&gt;&lt;author&gt;Liu, WH&lt;/author&gt;&lt;author&gt;Xie, D&lt;/author&gt;&lt;/authors&gt;&lt;/contributors&gt;&lt;titles&gt;&lt;title&gt;Quality decision of the logistics service supply chain with service quality guarantee&lt;/title&gt;&lt;secondary-title&gt;International Journal of Production Research&lt;/secondary-title&gt;&lt;/titles&gt;&lt;periodical&gt;&lt;full-title&gt;International Journal of Production Research&lt;/full-title&gt;&lt;/periodical&gt;&lt;pages&gt;1618-1634&lt;/pages&gt;&lt;volume&gt;51&lt;/volume&gt;&lt;number&gt;5&lt;/number&gt;&lt;dates&gt;&lt;year&gt;2013&lt;/year&gt;&lt;/dates&gt;&lt;isbn&gt;0020-7543&lt;/isbn&gt;&lt;urls&gt;&lt;/urls&gt;&lt;/record&gt;&lt;/Cite&gt;&lt;/EndNote&gt;</w:instrText>
      </w:r>
      <w:r w:rsidR="00A76897" w:rsidRPr="00145A53">
        <w:rPr>
          <w:rFonts w:ascii="Times New Roman" w:eastAsia="Times New Roman" w:hAnsi="Times New Roman" w:cs="Times New Roman"/>
          <w:sz w:val="24"/>
          <w:szCs w:val="24"/>
        </w:rPr>
        <w:fldChar w:fldCharType="separate"/>
      </w:r>
      <w:r w:rsidR="00BE6BFB" w:rsidRPr="00145A53">
        <w:rPr>
          <w:rFonts w:ascii="Times New Roman" w:eastAsia="Times New Roman" w:hAnsi="Times New Roman" w:cs="Times New Roman"/>
          <w:noProof/>
          <w:sz w:val="24"/>
          <w:szCs w:val="24"/>
        </w:rPr>
        <w:t>(Liu and Xie 2013)</w:t>
      </w:r>
      <w:r w:rsidR="00A76897" w:rsidRPr="00145A53">
        <w:rPr>
          <w:rFonts w:ascii="Times New Roman" w:eastAsia="Times New Roman" w:hAnsi="Times New Roman" w:cs="Times New Roman"/>
          <w:sz w:val="24"/>
          <w:szCs w:val="24"/>
        </w:rPr>
        <w:fldChar w:fldCharType="end"/>
      </w:r>
      <w:r w:rsidR="00F86197" w:rsidRPr="00145A53">
        <w:rPr>
          <w:rFonts w:ascii="Times New Roman" w:eastAsia="Times New Roman" w:hAnsi="Times New Roman" w:cs="Times New Roman"/>
          <w:sz w:val="24"/>
          <w:szCs w:val="24"/>
        </w:rPr>
        <w:t xml:space="preserve">, and eventually </w:t>
      </w:r>
      <w:r w:rsidR="00731065" w:rsidRPr="00145A53">
        <w:rPr>
          <w:rFonts w:ascii="Times New Roman" w:eastAsia="Times New Roman" w:hAnsi="Times New Roman" w:cs="Times New Roman"/>
          <w:sz w:val="24"/>
          <w:szCs w:val="24"/>
        </w:rPr>
        <w:t xml:space="preserve">may </w:t>
      </w:r>
      <w:r w:rsidR="00F86197" w:rsidRPr="00145A53">
        <w:rPr>
          <w:rFonts w:ascii="Times New Roman" w:eastAsia="Times New Roman" w:hAnsi="Times New Roman" w:cs="Times New Roman"/>
          <w:sz w:val="24"/>
          <w:szCs w:val="24"/>
        </w:rPr>
        <w:t>create health</w:t>
      </w:r>
      <w:r w:rsidR="00C9667B" w:rsidRPr="00145A53">
        <w:rPr>
          <w:rFonts w:ascii="Times New Roman" w:eastAsia="Times New Roman" w:hAnsi="Times New Roman" w:cs="Times New Roman"/>
          <w:sz w:val="24"/>
          <w:szCs w:val="24"/>
        </w:rPr>
        <w:t>ier</w:t>
      </w:r>
      <w:r w:rsidR="00F86197" w:rsidRPr="00145A53">
        <w:rPr>
          <w:rFonts w:ascii="Times New Roman" w:eastAsia="Times New Roman" w:hAnsi="Times New Roman" w:cs="Times New Roman"/>
          <w:sz w:val="24"/>
          <w:szCs w:val="24"/>
        </w:rPr>
        <w:t xml:space="preserve"> relationship</w:t>
      </w:r>
      <w:r w:rsidR="00C9667B" w:rsidRPr="00145A53">
        <w:rPr>
          <w:rFonts w:ascii="Times New Roman" w:eastAsia="Times New Roman" w:hAnsi="Times New Roman" w:cs="Times New Roman"/>
          <w:sz w:val="24"/>
          <w:szCs w:val="24"/>
        </w:rPr>
        <w:t>s</w:t>
      </w:r>
      <w:r w:rsidR="00F86197" w:rsidRPr="00145A53">
        <w:rPr>
          <w:rFonts w:ascii="Times New Roman" w:eastAsia="Times New Roman" w:hAnsi="Times New Roman" w:cs="Times New Roman"/>
          <w:sz w:val="24"/>
          <w:szCs w:val="24"/>
        </w:rPr>
        <w:t xml:space="preserve"> with consumers </w:t>
      </w:r>
      <w:r w:rsidR="00A76897" w:rsidRPr="00145A53">
        <w:rPr>
          <w:rFonts w:ascii="Times New Roman" w:eastAsia="Times New Roman" w:hAnsi="Times New Roman" w:cs="Times New Roman"/>
          <w:sz w:val="24"/>
          <w:szCs w:val="24"/>
        </w:rPr>
        <w:fldChar w:fldCharType="begin"/>
      </w:r>
      <w:r w:rsidR="00BE6BFB" w:rsidRPr="00145A53">
        <w:rPr>
          <w:rFonts w:ascii="Times New Roman" w:eastAsia="Times New Roman" w:hAnsi="Times New Roman" w:cs="Times New Roman"/>
          <w:sz w:val="24"/>
          <w:szCs w:val="24"/>
        </w:rPr>
        <w:instrText xml:space="preserve"> ADDIN EN.CITE &lt;EndNote&gt;&lt;Cite&gt;&lt;Author&gt;Li&lt;/Author&gt;&lt;Year&gt;2012&lt;/Year&gt;&lt;RecNum&gt;526&lt;/RecNum&gt;&lt;DisplayText&gt;(Li et al. 2012)&lt;/DisplayText&gt;&lt;record&gt;&lt;rec-number&gt;526&lt;/rec-number&gt;&lt;foreign-keys&gt;&lt;key app="EN" db-id="v9pwxsf9mewv5ce0p5ipvzdnt5ezsx2fss5r" timestamp="1549337670"&gt;526&lt;/key&gt;&lt;/foreign-keys&gt;&lt;ref-type name="Journal Article"&gt;17&lt;/ref-type&gt;&lt;contributors&gt;&lt;authors&gt;&lt;author&gt;Li, Ling&lt;/author&gt;&lt;author&gt;Ford, John B&lt;/author&gt;&lt;author&gt;Zhai, Xin&lt;/author&gt;&lt;author&gt;Xu, Li&lt;/author&gt;&lt;/authors&gt;&lt;/contributors&gt;&lt;titles&gt;&lt;title&gt;Relational benefits and manufacturer satisfaction: An empirical study of logistics service in supply chain&lt;/title&gt;&lt;secondary-title&gt;International Journal of Production Research&lt;/secondary-title&gt;&lt;/titles&gt;&lt;periodical&gt;&lt;full-title&gt;International Journal of Production Research&lt;/full-title&gt;&lt;/periodical&gt;&lt;pages&gt;5445-5459&lt;/pages&gt;&lt;volume&gt;50&lt;/volume&gt;&lt;number&gt;19&lt;/number&gt;&lt;dates&gt;&lt;year&gt;2012&lt;/year&gt;&lt;/dates&gt;&lt;isbn&gt;0020-7543&lt;/isbn&gt;&lt;urls&gt;&lt;/urls&gt;&lt;/record&gt;&lt;/Cite&gt;&lt;/EndNote&gt;</w:instrText>
      </w:r>
      <w:r w:rsidR="00A76897" w:rsidRPr="00145A53">
        <w:rPr>
          <w:rFonts w:ascii="Times New Roman" w:eastAsia="Times New Roman" w:hAnsi="Times New Roman" w:cs="Times New Roman"/>
          <w:sz w:val="24"/>
          <w:szCs w:val="24"/>
        </w:rPr>
        <w:fldChar w:fldCharType="separate"/>
      </w:r>
      <w:r w:rsidR="00BE6BFB" w:rsidRPr="00145A53">
        <w:rPr>
          <w:rFonts w:ascii="Times New Roman" w:eastAsia="Times New Roman" w:hAnsi="Times New Roman" w:cs="Times New Roman"/>
          <w:noProof/>
          <w:sz w:val="24"/>
          <w:szCs w:val="24"/>
        </w:rPr>
        <w:t>(Li et al. 2012)</w:t>
      </w:r>
      <w:r w:rsidR="00A76897" w:rsidRPr="00145A53">
        <w:rPr>
          <w:rFonts w:ascii="Times New Roman" w:eastAsia="Times New Roman" w:hAnsi="Times New Roman" w:cs="Times New Roman"/>
          <w:sz w:val="24"/>
          <w:szCs w:val="24"/>
        </w:rPr>
        <w:fldChar w:fldCharType="end"/>
      </w:r>
      <w:r w:rsidR="004A3803" w:rsidRPr="00145A53">
        <w:rPr>
          <w:rFonts w:ascii="Times New Roman" w:eastAsia="Times New Roman" w:hAnsi="Times New Roman" w:cs="Times New Roman"/>
          <w:sz w:val="24"/>
          <w:szCs w:val="24"/>
        </w:rPr>
        <w:t xml:space="preserve">, </w:t>
      </w:r>
      <w:r w:rsidR="0059711F" w:rsidRPr="00145A53">
        <w:rPr>
          <w:rFonts w:ascii="Times New Roman" w:eastAsia="Times New Roman" w:hAnsi="Times New Roman" w:cs="Times New Roman"/>
          <w:sz w:val="24"/>
          <w:szCs w:val="24"/>
        </w:rPr>
        <w:t>and enhance</w:t>
      </w:r>
      <w:r w:rsidR="00C9667B" w:rsidRPr="00145A53">
        <w:rPr>
          <w:rFonts w:ascii="Times New Roman" w:eastAsia="Times New Roman" w:hAnsi="Times New Roman" w:cs="Times New Roman"/>
          <w:sz w:val="24"/>
          <w:szCs w:val="24"/>
        </w:rPr>
        <w:t>d</w:t>
      </w:r>
      <w:r w:rsidR="0059711F" w:rsidRPr="00145A53">
        <w:rPr>
          <w:rFonts w:ascii="Times New Roman" w:eastAsia="Times New Roman" w:hAnsi="Times New Roman" w:cs="Times New Roman"/>
          <w:sz w:val="24"/>
          <w:szCs w:val="24"/>
        </w:rPr>
        <w:t xml:space="preserve"> financial return</w:t>
      </w:r>
      <w:r w:rsidR="00731065" w:rsidRPr="00145A53">
        <w:rPr>
          <w:rFonts w:ascii="Times New Roman" w:eastAsia="Times New Roman" w:hAnsi="Times New Roman" w:cs="Times New Roman"/>
          <w:sz w:val="24"/>
          <w:szCs w:val="24"/>
        </w:rPr>
        <w:t xml:space="preserve"> on investments</w:t>
      </w:r>
      <w:r w:rsidR="00A713EA" w:rsidRPr="00145A53">
        <w:rPr>
          <w:rFonts w:ascii="Times New Roman" w:eastAsia="Times New Roman" w:hAnsi="Times New Roman" w:cs="Times New Roman"/>
          <w:sz w:val="24"/>
          <w:szCs w:val="24"/>
        </w:rPr>
        <w:t xml:space="preserve"> </w:t>
      </w:r>
      <w:r w:rsidR="00A76897" w:rsidRPr="00145A53">
        <w:rPr>
          <w:rFonts w:ascii="Times New Roman" w:eastAsia="Times New Roman" w:hAnsi="Times New Roman" w:cs="Times New Roman"/>
          <w:sz w:val="24"/>
          <w:szCs w:val="24"/>
        </w:rPr>
        <w:fldChar w:fldCharType="begin"/>
      </w:r>
      <w:r w:rsidR="00BE6BFB" w:rsidRPr="00145A53">
        <w:rPr>
          <w:rFonts w:ascii="Times New Roman" w:eastAsia="Times New Roman" w:hAnsi="Times New Roman" w:cs="Times New Roman"/>
          <w:sz w:val="24"/>
          <w:szCs w:val="24"/>
        </w:rPr>
        <w:instrText xml:space="preserve"> ADDIN EN.CITE &lt;EndNote&gt;&lt;Cite&gt;&lt;Author&gt;Qin&lt;/Author&gt;&lt;Year&gt;2017&lt;/Year&gt;&lt;RecNum&gt;527&lt;/RecNum&gt;&lt;DisplayText&gt;(Qin, Su, and Huang 2017)&lt;/DisplayText&gt;&lt;record&gt;&lt;rec-number&gt;527&lt;/rec-number&gt;&lt;foreign-keys&gt;&lt;key app="EN" db-id="v9pwxsf9mewv5ce0p5ipvzdnt5ezsx2fss5r" timestamp="1549337670"&gt;527&lt;/key&gt;&lt;/foreign-keys&gt;&lt;ref-type name="Journal Article"&gt;17&lt;/ref-type&gt;&lt;contributors&gt;&lt;authors&gt;&lt;author&gt;Qin, Xinghong&lt;/author&gt;&lt;author&gt;Su, Qiang&lt;/author&gt;&lt;author&gt;Huang, Samuel H&lt;/author&gt;&lt;/authors&gt;&lt;/contributors&gt;&lt;titles&gt;&lt;title&gt;Extended warranty strategies for online shopping supply chain with competing suppliers considering component reliability&lt;/title&gt;&lt;secondary-title&gt;Journal of Systems Science and Systems Engineering&lt;/secondary-title&gt;&lt;/titles&gt;&lt;periodical&gt;&lt;full-title&gt;Journal of Systems Science and Systems Engineering&lt;/full-title&gt;&lt;/periodical&gt;&lt;pages&gt;1-21&lt;/pages&gt;&lt;dates&gt;&lt;year&gt;2017&lt;/year&gt;&lt;/dates&gt;&lt;isbn&gt;1004-3756&lt;/isbn&gt;&lt;urls&gt;&lt;/urls&gt;&lt;electronic-resource-num&gt; https://doi.org/10.1007/s11518-017-5355-3 &lt;/electronic-resource-num&gt;&lt;/record&gt;&lt;/Cite&gt;&lt;/EndNote&gt;</w:instrText>
      </w:r>
      <w:r w:rsidR="00A76897" w:rsidRPr="00145A53">
        <w:rPr>
          <w:rFonts w:ascii="Times New Roman" w:eastAsia="Times New Roman" w:hAnsi="Times New Roman" w:cs="Times New Roman"/>
          <w:sz w:val="24"/>
          <w:szCs w:val="24"/>
        </w:rPr>
        <w:fldChar w:fldCharType="separate"/>
      </w:r>
      <w:r w:rsidR="00BE6BFB" w:rsidRPr="00145A53">
        <w:rPr>
          <w:rFonts w:ascii="Times New Roman" w:eastAsia="Times New Roman" w:hAnsi="Times New Roman" w:cs="Times New Roman"/>
          <w:noProof/>
          <w:sz w:val="24"/>
          <w:szCs w:val="24"/>
        </w:rPr>
        <w:t>(Qin, Su, and Huang 2017)</w:t>
      </w:r>
      <w:r w:rsidR="00A76897" w:rsidRPr="00145A53">
        <w:rPr>
          <w:rFonts w:ascii="Times New Roman" w:eastAsia="Times New Roman" w:hAnsi="Times New Roman" w:cs="Times New Roman"/>
          <w:sz w:val="24"/>
          <w:szCs w:val="24"/>
        </w:rPr>
        <w:fldChar w:fldCharType="end"/>
      </w:r>
      <w:r w:rsidR="00F86197" w:rsidRPr="00145A53">
        <w:rPr>
          <w:rFonts w:ascii="Times New Roman" w:eastAsia="Times New Roman" w:hAnsi="Times New Roman" w:cs="Times New Roman"/>
          <w:sz w:val="24"/>
          <w:szCs w:val="24"/>
        </w:rPr>
        <w:t>.</w:t>
      </w:r>
      <w:r w:rsidR="00E05B1E" w:rsidRPr="00145A53">
        <w:rPr>
          <w:rFonts w:ascii="Times New Roman" w:eastAsia="Times New Roman" w:hAnsi="Times New Roman" w:cs="Times New Roman"/>
          <w:sz w:val="24"/>
          <w:szCs w:val="24"/>
        </w:rPr>
        <w:t xml:space="preserve"> More recent publication has identifies logistics as one of the most contemporary issue in service supply chain </w:t>
      </w:r>
      <w:r w:rsidR="00A45EDB" w:rsidRPr="00145A53">
        <w:rPr>
          <w:rFonts w:ascii="Times New Roman" w:eastAsia="Times New Roman" w:hAnsi="Times New Roman" w:cs="Times New Roman"/>
          <w:sz w:val="24"/>
          <w:szCs w:val="24"/>
        </w:rPr>
        <w:fldChar w:fldCharType="begin"/>
      </w:r>
      <w:r w:rsidR="00BE6BFB" w:rsidRPr="00145A53">
        <w:rPr>
          <w:rFonts w:ascii="Times New Roman" w:eastAsia="Times New Roman" w:hAnsi="Times New Roman" w:cs="Times New Roman"/>
          <w:sz w:val="24"/>
          <w:szCs w:val="24"/>
        </w:rPr>
        <w:instrText xml:space="preserve"> ADDIN EN.CITE &lt;EndNote&gt;&lt;Cite&gt;&lt;Author&gt;Li&lt;/Author&gt;&lt;Year&gt;2014&lt;/Year&gt;&lt;RecNum&gt;568&lt;/RecNum&gt;&lt;DisplayText&gt;(Li and Society 2014)&lt;/DisplayText&gt;&lt;record&gt;&lt;rec-number&gt;568&lt;/rec-number&gt;&lt;foreign-keys&gt;&lt;key app="EN" db-id="v9pwxsf9mewv5ce0p5ipvzdnt5ezsx2fss5r" timestamp="1549338394"&gt;568&lt;/key&gt;&lt;/foreign-keys&gt;&lt;ref-type name="Journal Article"&gt;17&lt;/ref-type&gt;&lt;contributors&gt;&lt;authors&gt;&lt;author&gt;Li, Xiang %J Discrete Dynamics in Nature&lt;/author&gt;&lt;author&gt;Society&lt;/author&gt;&lt;/authors&gt;&lt;/contributors&gt;&lt;titles&gt;&lt;title&gt;Operations management of logistics and supply chain: Issues and directions&lt;/title&gt;&lt;/titles&gt;&lt;volume&gt;2014&lt;/volume&gt;&lt;dates&gt;&lt;year&gt;2014&lt;/year&gt;&lt;/dates&gt;&lt;isbn&gt;1026-0226&lt;/isbn&gt;&lt;urls&gt;&lt;/urls&gt;&lt;/record&gt;&lt;/Cite&gt;&lt;Cite&gt;&lt;Author&gt;Li&lt;/Author&gt;&lt;Year&gt;2014&lt;/Year&gt;&lt;RecNum&gt;568&lt;/RecNum&gt;&lt;record&gt;&lt;rec-number&gt;568&lt;/rec-number&gt;&lt;foreign-keys&gt;&lt;key app="EN" db-id="v9pwxsf9mewv5ce0p5ipvzdnt5ezsx2fss5r" timestamp="1549338394"&gt;568&lt;/key&gt;&lt;/foreign-keys&gt;&lt;ref-type name="Journal Article"&gt;17&lt;/ref-type&gt;&lt;contributors&gt;&lt;authors&gt;&lt;author&gt;Li, Xiang %J Discrete Dynamics in Nature&lt;/author&gt;&lt;author&gt;Society&lt;/author&gt;&lt;/authors&gt;&lt;/contributors&gt;&lt;titles&gt;&lt;title&gt;Operations management of logistics and supply chain: Issues and directions&lt;/title&gt;&lt;/titles&gt;&lt;volume&gt;2014&lt;/volume&gt;&lt;dates&gt;&lt;year&gt;2014&lt;/year&gt;&lt;/dates&gt;&lt;isbn&gt;1026-0226&lt;/isbn&gt;&lt;urls&gt;&lt;/urls&gt;&lt;/record&gt;&lt;/Cite&gt;&lt;/EndNote&gt;</w:instrText>
      </w:r>
      <w:r w:rsidR="00A45EDB" w:rsidRPr="00145A53">
        <w:rPr>
          <w:rFonts w:ascii="Times New Roman" w:eastAsia="Times New Roman" w:hAnsi="Times New Roman" w:cs="Times New Roman"/>
          <w:sz w:val="24"/>
          <w:szCs w:val="24"/>
        </w:rPr>
        <w:fldChar w:fldCharType="separate"/>
      </w:r>
      <w:r w:rsidR="00BE6BFB" w:rsidRPr="00145A53">
        <w:rPr>
          <w:rFonts w:ascii="Times New Roman" w:eastAsia="Times New Roman" w:hAnsi="Times New Roman" w:cs="Times New Roman"/>
          <w:noProof/>
          <w:sz w:val="24"/>
          <w:szCs w:val="24"/>
        </w:rPr>
        <w:t>(Li and Society 2014)</w:t>
      </w:r>
      <w:r w:rsidR="00A45EDB" w:rsidRPr="00145A53">
        <w:rPr>
          <w:rFonts w:ascii="Times New Roman" w:eastAsia="Times New Roman" w:hAnsi="Times New Roman" w:cs="Times New Roman"/>
          <w:sz w:val="24"/>
          <w:szCs w:val="24"/>
        </w:rPr>
        <w:fldChar w:fldCharType="end"/>
      </w:r>
      <w:r w:rsidR="00A45EDB" w:rsidRPr="00145A53">
        <w:rPr>
          <w:rFonts w:ascii="Times New Roman" w:eastAsia="Times New Roman" w:hAnsi="Times New Roman" w:cs="Times New Roman"/>
          <w:sz w:val="24"/>
          <w:szCs w:val="24"/>
        </w:rPr>
        <w:t>.</w:t>
      </w:r>
    </w:p>
    <w:p w14:paraId="43FD3451" w14:textId="77777777" w:rsidR="00F86197" w:rsidRPr="00145A53" w:rsidRDefault="00F86197" w:rsidP="00F86197">
      <w:pPr>
        <w:pStyle w:val="ListParagraph"/>
        <w:jc w:val="both"/>
        <w:rPr>
          <w:rFonts w:ascii="Times New Roman" w:hAnsi="Times New Roman" w:cs="Times New Roman"/>
          <w:i/>
          <w:iCs/>
          <w:sz w:val="24"/>
          <w:szCs w:val="24"/>
        </w:rPr>
      </w:pPr>
    </w:p>
    <w:p w14:paraId="63CCCEE8" w14:textId="1810A1C1" w:rsidR="00F86197" w:rsidRPr="00145A53" w:rsidRDefault="00F86197" w:rsidP="00CB06EE">
      <w:pPr>
        <w:pStyle w:val="ListParagraph"/>
        <w:numPr>
          <w:ilvl w:val="0"/>
          <w:numId w:val="10"/>
        </w:numPr>
        <w:jc w:val="both"/>
        <w:rPr>
          <w:rFonts w:ascii="Times New Roman" w:hAnsi="Times New Roman" w:cs="Times New Roman"/>
          <w:i/>
          <w:iCs/>
          <w:sz w:val="24"/>
          <w:szCs w:val="24"/>
        </w:rPr>
      </w:pPr>
      <w:r w:rsidRPr="00145A53">
        <w:rPr>
          <w:rFonts w:ascii="Times New Roman" w:hAnsi="Times New Roman" w:cs="Times New Roman"/>
          <w:i/>
          <w:iCs/>
          <w:sz w:val="24"/>
          <w:szCs w:val="24"/>
        </w:rPr>
        <w:t>Human resource related:</w:t>
      </w:r>
      <w:r w:rsidR="00C51FE7" w:rsidRPr="00145A53">
        <w:rPr>
          <w:rFonts w:ascii="Times New Roman" w:hAnsi="Times New Roman" w:cs="Times New Roman"/>
          <w:sz w:val="24"/>
          <w:szCs w:val="24"/>
        </w:rPr>
        <w:t xml:space="preserve"> </w:t>
      </w:r>
      <w:r w:rsidR="00B42054" w:rsidRPr="00145A53">
        <w:rPr>
          <w:rFonts w:ascii="Times New Roman" w:hAnsi="Times New Roman" w:cs="Times New Roman"/>
          <w:sz w:val="24"/>
          <w:szCs w:val="24"/>
        </w:rPr>
        <w:t>Only four papers focussed on h</w:t>
      </w:r>
      <w:r w:rsidR="00C51FE7" w:rsidRPr="00145A53">
        <w:rPr>
          <w:rFonts w:ascii="Times New Roman" w:hAnsi="Times New Roman" w:cs="Times New Roman"/>
          <w:sz w:val="24"/>
          <w:szCs w:val="24"/>
        </w:rPr>
        <w:t>uman resource</w:t>
      </w:r>
      <w:r w:rsidR="00B42054" w:rsidRPr="00145A53">
        <w:rPr>
          <w:rFonts w:ascii="Times New Roman" w:hAnsi="Times New Roman" w:cs="Times New Roman"/>
          <w:sz w:val="24"/>
          <w:szCs w:val="24"/>
        </w:rPr>
        <w:t>s.</w:t>
      </w:r>
      <w:r w:rsidR="00C51FE7" w:rsidRPr="00145A53">
        <w:rPr>
          <w:rFonts w:ascii="Times New Roman" w:hAnsi="Times New Roman" w:cs="Times New Roman"/>
          <w:sz w:val="24"/>
          <w:szCs w:val="24"/>
        </w:rPr>
        <w:t xml:space="preserve"> </w:t>
      </w:r>
      <w:r w:rsidR="00B42054" w:rsidRPr="00145A53">
        <w:rPr>
          <w:rFonts w:ascii="Times New Roman" w:hAnsi="Times New Roman" w:cs="Times New Roman"/>
          <w:sz w:val="24"/>
          <w:szCs w:val="24"/>
        </w:rPr>
        <w:t>A</w:t>
      </w:r>
      <w:r w:rsidR="00C51FE7" w:rsidRPr="00145A53">
        <w:rPr>
          <w:rFonts w:ascii="Times New Roman" w:hAnsi="Times New Roman" w:cs="Times New Roman"/>
          <w:sz w:val="24"/>
          <w:szCs w:val="24"/>
        </w:rPr>
        <w:t>uthor</w:t>
      </w:r>
      <w:r w:rsidR="00B42054" w:rsidRPr="00145A53">
        <w:rPr>
          <w:rFonts w:ascii="Times New Roman" w:hAnsi="Times New Roman" w:cs="Times New Roman"/>
          <w:sz w:val="24"/>
          <w:szCs w:val="24"/>
        </w:rPr>
        <w:t>s</w:t>
      </w:r>
      <w:r w:rsidR="00C51FE7" w:rsidRPr="00145A53">
        <w:rPr>
          <w:rFonts w:ascii="Times New Roman" w:hAnsi="Times New Roman" w:cs="Times New Roman"/>
          <w:sz w:val="24"/>
          <w:szCs w:val="24"/>
        </w:rPr>
        <w:t xml:space="preserve"> looked into the service contracts for </w:t>
      </w:r>
      <w:r w:rsidR="00B42054" w:rsidRPr="00145A53">
        <w:rPr>
          <w:rFonts w:ascii="Times New Roman" w:hAnsi="Times New Roman" w:cs="Times New Roman"/>
          <w:sz w:val="24"/>
          <w:szCs w:val="24"/>
        </w:rPr>
        <w:t xml:space="preserve">the </w:t>
      </w:r>
      <w:r w:rsidR="00C51FE7" w:rsidRPr="00145A53">
        <w:rPr>
          <w:rFonts w:ascii="Times New Roman" w:hAnsi="Times New Roman" w:cs="Times New Roman"/>
          <w:sz w:val="24"/>
          <w:szCs w:val="24"/>
        </w:rPr>
        <w:t xml:space="preserve">supply chain and </w:t>
      </w:r>
      <w:r w:rsidR="00B42054" w:rsidRPr="00145A53">
        <w:rPr>
          <w:rFonts w:ascii="Times New Roman" w:hAnsi="Times New Roman" w:cs="Times New Roman"/>
          <w:sz w:val="24"/>
          <w:szCs w:val="24"/>
        </w:rPr>
        <w:t xml:space="preserve">at </w:t>
      </w:r>
      <w:r w:rsidR="00C51FE7" w:rsidRPr="00145A53">
        <w:rPr>
          <w:rFonts w:ascii="Times New Roman" w:hAnsi="Times New Roman" w:cs="Times New Roman"/>
          <w:sz w:val="24"/>
          <w:szCs w:val="24"/>
        </w:rPr>
        <w:t>how those contracts influenc</w:t>
      </w:r>
      <w:r w:rsidR="00B42054" w:rsidRPr="00145A53">
        <w:rPr>
          <w:rFonts w:ascii="Times New Roman" w:hAnsi="Times New Roman" w:cs="Times New Roman"/>
          <w:sz w:val="24"/>
          <w:szCs w:val="24"/>
        </w:rPr>
        <w:t>ed</w:t>
      </w:r>
      <w:r w:rsidR="00C51FE7" w:rsidRPr="00145A53">
        <w:rPr>
          <w:rFonts w:ascii="Times New Roman" w:hAnsi="Times New Roman" w:cs="Times New Roman"/>
          <w:sz w:val="24"/>
          <w:szCs w:val="24"/>
        </w:rPr>
        <w:t xml:space="preserve"> service supply chain coordination</w:t>
      </w:r>
      <w:r w:rsidR="00D83666" w:rsidRPr="00145A53">
        <w:rPr>
          <w:rFonts w:ascii="Times New Roman" w:hAnsi="Times New Roman" w:cs="Times New Roman"/>
          <w:sz w:val="24"/>
          <w:szCs w:val="24"/>
        </w:rPr>
        <w:t xml:space="preserve"> </w:t>
      </w:r>
      <w:r w:rsidR="00A76897" w:rsidRPr="00145A53">
        <w:rPr>
          <w:rFonts w:ascii="Times New Roman" w:eastAsia="Times New Roman" w:hAnsi="Times New Roman" w:cs="Times New Roman"/>
          <w:sz w:val="24"/>
          <w:szCs w:val="24"/>
        </w:rPr>
        <w:fldChar w:fldCharType="begin"/>
      </w:r>
      <w:r w:rsidR="00BE6BFB" w:rsidRPr="00145A53">
        <w:rPr>
          <w:rFonts w:ascii="Times New Roman" w:eastAsia="Times New Roman" w:hAnsi="Times New Roman" w:cs="Times New Roman"/>
          <w:sz w:val="24"/>
          <w:szCs w:val="24"/>
        </w:rPr>
        <w:instrText xml:space="preserve"> ADDIN EN.CITE &lt;EndNote&gt;&lt;Cite&gt;&lt;Author&gt;Sieke&lt;/Author&gt;&lt;Year&gt;2012&lt;/Year&gt;&lt;RecNum&gt;528&lt;/RecNum&gt;&lt;DisplayText&gt;(Sieke, Seifert, and Thonemann 2012)&lt;/DisplayText&gt;&lt;record&gt;&lt;rec-number&gt;528&lt;/rec-number&gt;&lt;foreign-keys&gt;&lt;key app="EN" db-id="v9pwxsf9mewv5ce0p5ipvzdnt5ezsx2fss5r" timestamp="1549337670"&gt;528&lt;/key&gt;&lt;/foreign-keys&gt;&lt;ref-type name="Journal Article"&gt;17&lt;/ref-type&gt;&lt;contributors&gt;&lt;authors&gt;&lt;author&gt;Sieke, Marcel A&lt;/author&gt;&lt;author&gt;Seifert, Ralf W&lt;/author&gt;&lt;author&gt;Thonemann, Ulrich W&lt;/author&gt;&lt;/authors&gt;&lt;/contributors&gt;&lt;titles&gt;&lt;title&gt;Designing service level contracts for supply chain coordination&lt;/title&gt;&lt;secondary-title&gt;Production and Operations Management&lt;/secondary-title&gt;&lt;/titles&gt;&lt;periodical&gt;&lt;full-title&gt;Production and Operations management&lt;/full-title&gt;&lt;/periodical&gt;&lt;pages&gt;698-714&lt;/pages&gt;&lt;volume&gt;21&lt;/volume&gt;&lt;number&gt;4&lt;/number&gt;&lt;dates&gt;&lt;year&gt;2012&lt;/year&gt;&lt;/dates&gt;&lt;isbn&gt;1937-5956&lt;/isbn&gt;&lt;urls&gt;&lt;/urls&gt;&lt;/record&gt;&lt;/Cite&gt;&lt;/EndNote&gt;</w:instrText>
      </w:r>
      <w:r w:rsidR="00A76897" w:rsidRPr="00145A53">
        <w:rPr>
          <w:rFonts w:ascii="Times New Roman" w:eastAsia="Times New Roman" w:hAnsi="Times New Roman" w:cs="Times New Roman"/>
          <w:sz w:val="24"/>
          <w:szCs w:val="24"/>
        </w:rPr>
        <w:fldChar w:fldCharType="separate"/>
      </w:r>
      <w:r w:rsidR="00BE6BFB" w:rsidRPr="00145A53">
        <w:rPr>
          <w:rFonts w:ascii="Times New Roman" w:eastAsia="Times New Roman" w:hAnsi="Times New Roman" w:cs="Times New Roman"/>
          <w:noProof/>
          <w:sz w:val="24"/>
          <w:szCs w:val="24"/>
        </w:rPr>
        <w:t>(Sieke, Seifert, and Thonemann 2012)</w:t>
      </w:r>
      <w:r w:rsidR="00A76897" w:rsidRPr="00145A53">
        <w:rPr>
          <w:rFonts w:ascii="Times New Roman" w:eastAsia="Times New Roman" w:hAnsi="Times New Roman" w:cs="Times New Roman"/>
          <w:sz w:val="24"/>
          <w:szCs w:val="24"/>
        </w:rPr>
        <w:fldChar w:fldCharType="end"/>
      </w:r>
      <w:r w:rsidR="00C51FE7" w:rsidRPr="00145A53">
        <w:rPr>
          <w:rFonts w:ascii="Times New Roman" w:eastAsia="Times New Roman" w:hAnsi="Times New Roman" w:cs="Times New Roman"/>
          <w:sz w:val="24"/>
          <w:szCs w:val="24"/>
        </w:rPr>
        <w:t>.</w:t>
      </w:r>
      <w:r w:rsidR="00CB06EE" w:rsidRPr="00145A53">
        <w:rPr>
          <w:rFonts w:ascii="Times New Roman" w:eastAsia="Times New Roman" w:hAnsi="Times New Roman" w:cs="Times New Roman"/>
          <w:sz w:val="24"/>
          <w:szCs w:val="24"/>
        </w:rPr>
        <w:t xml:space="preserve"> Another study focus</w:t>
      </w:r>
      <w:r w:rsidR="00876AA1" w:rsidRPr="00145A53">
        <w:rPr>
          <w:rFonts w:ascii="Times New Roman" w:eastAsia="Times New Roman" w:hAnsi="Times New Roman" w:cs="Times New Roman"/>
          <w:sz w:val="24"/>
          <w:szCs w:val="24"/>
        </w:rPr>
        <w:t>ed</w:t>
      </w:r>
      <w:r w:rsidR="00CB06EE" w:rsidRPr="00145A53">
        <w:rPr>
          <w:rFonts w:ascii="Times New Roman" w:eastAsia="Times New Roman" w:hAnsi="Times New Roman" w:cs="Times New Roman"/>
          <w:sz w:val="24"/>
          <w:szCs w:val="24"/>
        </w:rPr>
        <w:t xml:space="preserve"> on</w:t>
      </w:r>
      <w:r w:rsidR="00CB06EE" w:rsidRPr="00145A53">
        <w:rPr>
          <w:rFonts w:ascii="Times New Roman" w:hAnsi="Times New Roman" w:cs="Times New Roman"/>
          <w:i/>
          <w:iCs/>
          <w:sz w:val="24"/>
          <w:szCs w:val="24"/>
        </w:rPr>
        <w:t xml:space="preserve"> </w:t>
      </w:r>
      <w:r w:rsidR="00CB06EE" w:rsidRPr="00145A53">
        <w:rPr>
          <w:rFonts w:ascii="Times New Roman" w:eastAsia="Times New Roman" w:hAnsi="Times New Roman" w:cs="Times New Roman"/>
          <w:sz w:val="24"/>
          <w:szCs w:val="24"/>
        </w:rPr>
        <w:t>job satisfaction and industrial commitments across different workforce level</w:t>
      </w:r>
      <w:r w:rsidR="00B42054" w:rsidRPr="00145A53">
        <w:rPr>
          <w:rFonts w:ascii="Times New Roman" w:eastAsia="Times New Roman" w:hAnsi="Times New Roman" w:cs="Times New Roman"/>
          <w:sz w:val="24"/>
          <w:szCs w:val="24"/>
        </w:rPr>
        <w:t>s</w:t>
      </w:r>
      <w:r w:rsidR="00CB06EE" w:rsidRPr="00145A53">
        <w:rPr>
          <w:rFonts w:ascii="Times New Roman" w:eastAsia="Times New Roman" w:hAnsi="Times New Roman" w:cs="Times New Roman"/>
          <w:sz w:val="24"/>
          <w:szCs w:val="24"/>
        </w:rPr>
        <w:t xml:space="preserve"> </w:t>
      </w:r>
      <w:r w:rsidR="00A76897" w:rsidRPr="00145A53">
        <w:rPr>
          <w:rFonts w:ascii="Times New Roman" w:hAnsi="Times New Roman" w:cs="Times New Roman"/>
          <w:sz w:val="24"/>
          <w:szCs w:val="24"/>
        </w:rPr>
        <w:fldChar w:fldCharType="begin"/>
      </w:r>
      <w:r w:rsidR="00BE6BFB" w:rsidRPr="00145A53">
        <w:rPr>
          <w:rFonts w:ascii="Times New Roman" w:hAnsi="Times New Roman" w:cs="Times New Roman"/>
          <w:sz w:val="24"/>
          <w:szCs w:val="24"/>
        </w:rPr>
        <w:instrText xml:space="preserve"> ADDIN EN.CITE &lt;EndNote&gt;&lt;Cite&gt;&lt;Author&gt;Maloni&lt;/Author&gt;&lt;Year&gt;2017&lt;/Year&gt;&lt;RecNum&gt;529&lt;/RecNum&gt;&lt;DisplayText&gt;(Maloni et al. 2017)&lt;/DisplayText&gt;&lt;record&gt;&lt;rec-number&gt;529&lt;/rec-number&gt;&lt;foreign-keys&gt;&lt;key app="EN" db-id="v9pwxsf9mewv5ce0p5ipvzdnt5ezsx2fss5r" timestamp="1549337670"&gt;529&lt;/key&gt;&lt;/foreign-keys&gt;&lt;ref-type name="Journal Article"&gt;17&lt;/ref-type&gt;&lt;contributors&gt;&lt;authors&gt;&lt;author&gt;Maloni, Michael&lt;/author&gt;&lt;author&gt;Campbell, Stacy M&lt;/author&gt;&lt;author&gt;Gligor, David&lt;/author&gt;&lt;author&gt;Scherrer, Christina R&lt;/author&gt;&lt;author&gt;Boyd, Elizabeth&lt;/author&gt;&lt;/authors&gt;&lt;/contributors&gt;&lt;titles&gt;&lt;title&gt;Exploring the effects of workforce level on supply chain job satisfaction and industry commitment&lt;/title&gt;&lt;secondary-title&gt;International Journal of Logistics Management, The&lt;/secondary-title&gt;&lt;/titles&gt;&lt;periodical&gt;&lt;full-title&gt;International Journal of Logistics Management, The&lt;/full-title&gt;&lt;/periodical&gt;&lt;pages&gt;00-00&lt;/pages&gt;&lt;number&gt;just-accepted&lt;/number&gt;&lt;dates&gt;&lt;year&gt;2017&lt;/year&gt;&lt;/dates&gt;&lt;isbn&gt;0957-4093&lt;/isbn&gt;&lt;urls&gt;&lt;/urls&gt;&lt;/record&gt;&lt;/Cite&gt;&lt;/EndNote&gt;</w:instrText>
      </w:r>
      <w:r w:rsidR="00A76897" w:rsidRPr="00145A53">
        <w:rPr>
          <w:rFonts w:ascii="Times New Roman" w:hAnsi="Times New Roman" w:cs="Times New Roman"/>
          <w:sz w:val="24"/>
          <w:szCs w:val="24"/>
        </w:rPr>
        <w:fldChar w:fldCharType="separate"/>
      </w:r>
      <w:r w:rsidR="00BE6BFB" w:rsidRPr="00145A53">
        <w:rPr>
          <w:rFonts w:ascii="Times New Roman" w:hAnsi="Times New Roman" w:cs="Times New Roman"/>
          <w:noProof/>
          <w:sz w:val="24"/>
          <w:szCs w:val="24"/>
        </w:rPr>
        <w:t>(Maloni et al. 2017)</w:t>
      </w:r>
      <w:r w:rsidR="00A76897" w:rsidRPr="00145A53">
        <w:rPr>
          <w:rFonts w:ascii="Times New Roman" w:hAnsi="Times New Roman" w:cs="Times New Roman"/>
          <w:sz w:val="24"/>
          <w:szCs w:val="24"/>
        </w:rPr>
        <w:fldChar w:fldCharType="end"/>
      </w:r>
      <w:r w:rsidR="003C7021" w:rsidRPr="00145A53">
        <w:rPr>
          <w:rFonts w:ascii="Times New Roman" w:eastAsia="Times New Roman" w:hAnsi="Times New Roman" w:cs="Times New Roman"/>
          <w:sz w:val="24"/>
          <w:szCs w:val="24"/>
        </w:rPr>
        <w:t>.</w:t>
      </w:r>
      <w:r w:rsidR="00DE70E7" w:rsidRPr="00145A53">
        <w:rPr>
          <w:rFonts w:ascii="Times New Roman" w:eastAsia="Times New Roman" w:hAnsi="Times New Roman" w:cs="Times New Roman"/>
          <w:sz w:val="24"/>
          <w:szCs w:val="24"/>
        </w:rPr>
        <w:t xml:space="preserve"> </w:t>
      </w:r>
      <w:r w:rsidR="00B42054" w:rsidRPr="00145A53">
        <w:rPr>
          <w:rFonts w:ascii="Times New Roman" w:eastAsia="Times New Roman" w:hAnsi="Times New Roman" w:cs="Times New Roman"/>
          <w:sz w:val="24"/>
          <w:szCs w:val="24"/>
        </w:rPr>
        <w:t xml:space="preserve">The remaining </w:t>
      </w:r>
      <w:r w:rsidR="00DE70E7" w:rsidRPr="00145A53">
        <w:rPr>
          <w:rFonts w:ascii="Times New Roman" w:hAnsi="Times New Roman" w:cs="Times New Roman"/>
          <w:sz w:val="24"/>
          <w:szCs w:val="24"/>
          <w:shd w:val="clear" w:color="auto" w:fill="FFFFFF"/>
        </w:rPr>
        <w:t>two studies</w:t>
      </w:r>
      <w:r w:rsidR="00DE70E7" w:rsidRPr="00145A53">
        <w:rPr>
          <w:rStyle w:val="selectable"/>
          <w:rFonts w:ascii="Times New Roman" w:hAnsi="Times New Roman" w:cs="Times New Roman"/>
          <w:sz w:val="24"/>
          <w:szCs w:val="24"/>
        </w:rPr>
        <w:t xml:space="preserve"> found that collaborative decision-making could improve </w:t>
      </w:r>
      <w:r w:rsidR="00B42054" w:rsidRPr="00145A53">
        <w:rPr>
          <w:rStyle w:val="selectable"/>
          <w:rFonts w:ascii="Times New Roman" w:hAnsi="Times New Roman" w:cs="Times New Roman"/>
          <w:sz w:val="24"/>
          <w:szCs w:val="24"/>
        </w:rPr>
        <w:t xml:space="preserve">the </w:t>
      </w:r>
      <w:r w:rsidR="005E72BF" w:rsidRPr="00145A53">
        <w:rPr>
          <w:rStyle w:val="selectable"/>
          <w:rFonts w:ascii="Times New Roman" w:hAnsi="Times New Roman" w:cs="Times New Roman"/>
          <w:sz w:val="24"/>
          <w:szCs w:val="24"/>
        </w:rPr>
        <w:t>workforce</w:t>
      </w:r>
      <w:r w:rsidR="00DE70E7" w:rsidRPr="00145A53">
        <w:rPr>
          <w:rStyle w:val="selectable"/>
          <w:rFonts w:ascii="Times New Roman" w:hAnsi="Times New Roman" w:cs="Times New Roman"/>
          <w:sz w:val="24"/>
          <w:szCs w:val="24"/>
        </w:rPr>
        <w:t xml:space="preserve"> satisfaction level and operational performance in </w:t>
      </w:r>
      <w:r w:rsidR="00B42054" w:rsidRPr="00145A53">
        <w:rPr>
          <w:rStyle w:val="selectable"/>
          <w:rFonts w:ascii="Times New Roman" w:hAnsi="Times New Roman" w:cs="Times New Roman"/>
          <w:sz w:val="24"/>
          <w:szCs w:val="24"/>
        </w:rPr>
        <w:t xml:space="preserve">the </w:t>
      </w:r>
      <w:r w:rsidR="00DE70E7" w:rsidRPr="00145A53">
        <w:rPr>
          <w:rStyle w:val="selectable"/>
          <w:rFonts w:ascii="Times New Roman" w:hAnsi="Times New Roman" w:cs="Times New Roman"/>
          <w:sz w:val="24"/>
          <w:szCs w:val="24"/>
        </w:rPr>
        <w:t xml:space="preserve">service supply chain </w:t>
      </w:r>
      <w:r w:rsidR="00A76897" w:rsidRPr="00145A53">
        <w:rPr>
          <w:rFonts w:ascii="Times New Roman" w:eastAsia="Times New Roman" w:hAnsi="Times New Roman" w:cs="Times New Roman"/>
          <w:sz w:val="24"/>
          <w:szCs w:val="24"/>
        </w:rPr>
        <w:fldChar w:fldCharType="begin"/>
      </w:r>
      <w:r w:rsidR="00D1629D" w:rsidRPr="00145A53">
        <w:rPr>
          <w:rFonts w:ascii="Times New Roman" w:eastAsia="Times New Roman" w:hAnsi="Times New Roman" w:cs="Times New Roman"/>
          <w:sz w:val="24"/>
          <w:szCs w:val="24"/>
        </w:rPr>
        <w:instrText xml:space="preserve"> ADDIN EN.CITE &lt;EndNote&gt;&lt;Cite&gt;&lt;Author&gt;Mandal&lt;/Author&gt;&lt;Year&gt;2017&lt;/Year&gt;&lt;RecNum&gt;530&lt;/RecNum&gt;&lt;DisplayText&gt;(Mandal and Jha 2017; Nematollahi, Hosseini-Motlagh, and Heydari 2017)&lt;/DisplayText&gt;&lt;record&gt;&lt;rec-number&gt;530&lt;/rec-number&gt;&lt;foreign-keys&gt;&lt;key app="EN" db-id="v9pwxsf9mewv5ce0p5ipvzdnt5ezsx2fss5r" timestamp="1549337670"&gt;530&lt;/key&gt;&lt;/foreign-keys&gt;&lt;ref-type name="Journal Article"&gt;17&lt;/ref-type&gt;&lt;contributors&gt;&lt;authors&gt;&lt;author&gt;Mandal, Santanu&lt;/author&gt;&lt;author&gt;Jha, Rajneesh Ranjan&lt;/author&gt;&lt;/authors&gt;&lt;/contributors&gt;&lt;titles&gt;&lt;title&gt;Exploring the importance of collaborative assets to hospital-supplier integration in healthcare supply chains&lt;/title&gt;&lt;secondary-title&gt;International Journal of Production Research&lt;/secondary-title&gt;&lt;/titles&gt;&lt;periodical&gt;&lt;full-title&gt;International Journal of Production Research&lt;/full-title&gt;&lt;/periodical&gt;&lt;pages&gt;1-18&lt;/pages&gt;&lt;dates&gt;&lt;year&gt;2017&lt;/year&gt;&lt;/dates&gt;&lt;isbn&gt;0020-7543&lt;/isbn&gt;&lt;urls&gt;&lt;/urls&gt;&lt;electronic-resource-num&gt;http://dx.doi.org/10.1080/00207543.2017.1381349 &lt;/electronic-resource-num&gt;&lt;/record&gt;&lt;/Cite&gt;&lt;Cite&gt;&lt;Author&gt;Nematollahi&lt;/Author&gt;&lt;Year&gt;2017&lt;/Year&gt;&lt;RecNum&gt;530&lt;/RecNum&gt;&lt;record&gt;&lt;rec-number&gt;530&lt;/rec-number&gt;&lt;foreign-keys&gt;&lt;key app="EN" db-id="eavx2p0su9ewdbevx005ptrvrd5xwawpza0z" timestamp="1570175945"&gt;530&lt;/key&gt;&lt;/foreign-keys&gt;&lt;ref-type name="Journal Article"&gt;17&lt;/ref-type&gt;&lt;contributors&gt;&lt;authors&gt;&lt;author&gt;Nematollahi, Mohammadreza&lt;/author&gt;&lt;author&gt;Hosseini-Motlagh, Seyyed-Mahdi&lt;/author&gt;&lt;author&gt;Heydari, Jafar&lt;/author&gt;&lt;/authors&gt;&lt;/contributors&gt;&lt;titles&gt;&lt;title&gt;Economic and social collaborative decision-making on visit interval and service level in a two-echelon pharmaceutical supply chain&lt;/title&gt;&lt;secondary-title&gt;Journal of cleaner production&lt;/secondary-title&gt;&lt;/titles&gt;&lt;periodical&gt;&lt;full-title&gt;Journal of cleaner production&lt;/full-title&gt;&lt;/periodical&gt;&lt;pages&gt;3956-3969&lt;/pages&gt;&lt;volume&gt;142&lt;/volume&gt;&lt;dates&gt;&lt;year&gt;2017&lt;/year&gt;&lt;/dates&gt;&lt;isbn&gt;0959-6526&lt;/isbn&gt;&lt;urls&gt;&lt;/urls&gt;&lt;/record&gt;&lt;/Cite&gt;&lt;/EndNote&gt;</w:instrText>
      </w:r>
      <w:r w:rsidR="00A76897" w:rsidRPr="00145A53">
        <w:rPr>
          <w:rFonts w:ascii="Times New Roman" w:eastAsia="Times New Roman" w:hAnsi="Times New Roman" w:cs="Times New Roman"/>
          <w:sz w:val="24"/>
          <w:szCs w:val="24"/>
        </w:rPr>
        <w:fldChar w:fldCharType="separate"/>
      </w:r>
      <w:r w:rsidR="00BE6BFB" w:rsidRPr="00145A53">
        <w:rPr>
          <w:rFonts w:ascii="Times New Roman" w:eastAsia="Times New Roman" w:hAnsi="Times New Roman" w:cs="Times New Roman"/>
          <w:noProof/>
          <w:sz w:val="24"/>
          <w:szCs w:val="24"/>
        </w:rPr>
        <w:t>(Mandal and Jha 2017; Nematollahi, Hosseini-Motlagh, and Heydari 2017)</w:t>
      </w:r>
      <w:r w:rsidR="00A76897" w:rsidRPr="00145A53">
        <w:rPr>
          <w:rFonts w:ascii="Times New Roman" w:eastAsia="Times New Roman" w:hAnsi="Times New Roman" w:cs="Times New Roman"/>
          <w:sz w:val="24"/>
          <w:szCs w:val="24"/>
        </w:rPr>
        <w:fldChar w:fldCharType="end"/>
      </w:r>
      <w:r w:rsidR="00DE70E7" w:rsidRPr="00145A53">
        <w:rPr>
          <w:rFonts w:ascii="Times New Roman" w:eastAsia="Times New Roman" w:hAnsi="Times New Roman" w:cs="Times New Roman"/>
          <w:sz w:val="24"/>
          <w:szCs w:val="24"/>
        </w:rPr>
        <w:t>.</w:t>
      </w:r>
    </w:p>
    <w:p w14:paraId="432A7F0F" w14:textId="77777777" w:rsidR="00C51FE7" w:rsidRPr="00145A53" w:rsidRDefault="00C51FE7" w:rsidP="00C51FE7">
      <w:pPr>
        <w:pStyle w:val="ListParagraph"/>
        <w:rPr>
          <w:rFonts w:ascii="Times New Roman" w:hAnsi="Times New Roman" w:cs="Times New Roman"/>
          <w:i/>
          <w:iCs/>
          <w:sz w:val="24"/>
          <w:szCs w:val="24"/>
        </w:rPr>
      </w:pPr>
    </w:p>
    <w:p w14:paraId="5059480D" w14:textId="4548AC2A" w:rsidR="00B95A77" w:rsidRPr="00145A53" w:rsidRDefault="00C51FE7" w:rsidP="00B95A77">
      <w:pPr>
        <w:pStyle w:val="ListParagraph"/>
        <w:numPr>
          <w:ilvl w:val="0"/>
          <w:numId w:val="10"/>
        </w:numPr>
        <w:jc w:val="both"/>
        <w:rPr>
          <w:rFonts w:ascii="Times New Roman" w:hAnsi="Times New Roman" w:cs="Times New Roman"/>
          <w:i/>
          <w:iCs/>
          <w:sz w:val="24"/>
          <w:szCs w:val="24"/>
        </w:rPr>
      </w:pPr>
      <w:r w:rsidRPr="00145A53">
        <w:rPr>
          <w:rFonts w:ascii="Times New Roman" w:hAnsi="Times New Roman" w:cs="Times New Roman"/>
          <w:i/>
          <w:iCs/>
          <w:sz w:val="24"/>
          <w:szCs w:val="24"/>
        </w:rPr>
        <w:t>Environment friendly practices:</w:t>
      </w:r>
      <w:r w:rsidR="001754E6" w:rsidRPr="00145A53">
        <w:rPr>
          <w:rFonts w:ascii="Times New Roman" w:hAnsi="Times New Roman" w:cs="Times New Roman"/>
          <w:i/>
          <w:iCs/>
          <w:sz w:val="24"/>
          <w:szCs w:val="24"/>
        </w:rPr>
        <w:t xml:space="preserve"> </w:t>
      </w:r>
      <w:r w:rsidR="00C513F9" w:rsidRPr="00145A53">
        <w:rPr>
          <w:rFonts w:ascii="Times New Roman" w:hAnsi="Times New Roman" w:cs="Times New Roman"/>
          <w:iCs/>
          <w:sz w:val="24"/>
          <w:szCs w:val="24"/>
        </w:rPr>
        <w:t>The “</w:t>
      </w:r>
      <w:r w:rsidR="00C513F9" w:rsidRPr="00145A53">
        <w:rPr>
          <w:rFonts w:ascii="Times New Roman" w:hAnsi="Times New Roman" w:cs="Times New Roman"/>
          <w:i/>
          <w:iCs/>
          <w:sz w:val="24"/>
          <w:szCs w:val="24"/>
        </w:rPr>
        <w:t>g</w:t>
      </w:r>
      <w:r w:rsidR="001754E6" w:rsidRPr="00145A53">
        <w:rPr>
          <w:rFonts w:ascii="Times New Roman" w:hAnsi="Times New Roman" w:cs="Times New Roman"/>
          <w:sz w:val="24"/>
          <w:szCs w:val="24"/>
        </w:rPr>
        <w:t>reen</w:t>
      </w:r>
      <w:r w:rsidR="00C513F9" w:rsidRPr="00145A53">
        <w:rPr>
          <w:rFonts w:ascii="Times New Roman" w:hAnsi="Times New Roman" w:cs="Times New Roman"/>
          <w:sz w:val="24"/>
          <w:szCs w:val="24"/>
        </w:rPr>
        <w:t>”</w:t>
      </w:r>
      <w:r w:rsidR="001754E6" w:rsidRPr="00145A53">
        <w:rPr>
          <w:rFonts w:ascii="Times New Roman" w:hAnsi="Times New Roman" w:cs="Times New Roman"/>
          <w:sz w:val="24"/>
          <w:szCs w:val="24"/>
        </w:rPr>
        <w:t xml:space="preserve"> supply chain is one of the most recent research issues in supply chain management. </w:t>
      </w:r>
      <w:r w:rsidR="00BD34F0" w:rsidRPr="00145A53">
        <w:rPr>
          <w:rFonts w:ascii="Times New Roman" w:hAnsi="Times New Roman" w:cs="Times New Roman"/>
          <w:sz w:val="24"/>
          <w:szCs w:val="24"/>
        </w:rPr>
        <w:t xml:space="preserve">The </w:t>
      </w:r>
      <w:r w:rsidR="00024717" w:rsidRPr="00145A53">
        <w:rPr>
          <w:rFonts w:ascii="Times New Roman" w:hAnsi="Times New Roman" w:cs="Times New Roman"/>
          <w:sz w:val="24"/>
          <w:szCs w:val="24"/>
        </w:rPr>
        <w:t xml:space="preserve">same </w:t>
      </w:r>
      <w:r w:rsidR="001754E6" w:rsidRPr="00145A53">
        <w:rPr>
          <w:rFonts w:ascii="Times New Roman" w:hAnsi="Times New Roman" w:cs="Times New Roman"/>
          <w:sz w:val="24"/>
          <w:szCs w:val="24"/>
        </w:rPr>
        <w:t xml:space="preserve">initiative </w:t>
      </w:r>
      <w:r w:rsidR="00C513F9" w:rsidRPr="00145A53">
        <w:rPr>
          <w:rFonts w:ascii="Times New Roman" w:hAnsi="Times New Roman" w:cs="Times New Roman"/>
          <w:sz w:val="24"/>
          <w:szCs w:val="24"/>
        </w:rPr>
        <w:t xml:space="preserve">to incorporate environment friendly practices </w:t>
      </w:r>
      <w:r w:rsidR="001754E6" w:rsidRPr="00145A53">
        <w:rPr>
          <w:rFonts w:ascii="Times New Roman" w:hAnsi="Times New Roman" w:cs="Times New Roman"/>
          <w:sz w:val="24"/>
          <w:szCs w:val="24"/>
        </w:rPr>
        <w:t xml:space="preserve">can be found in </w:t>
      </w:r>
      <w:r w:rsidR="00C513F9" w:rsidRPr="00145A53">
        <w:rPr>
          <w:rFonts w:ascii="Times New Roman" w:hAnsi="Times New Roman" w:cs="Times New Roman"/>
          <w:sz w:val="24"/>
          <w:szCs w:val="24"/>
        </w:rPr>
        <w:t xml:space="preserve">the </w:t>
      </w:r>
      <w:r w:rsidR="001754E6" w:rsidRPr="00145A53">
        <w:rPr>
          <w:rFonts w:ascii="Times New Roman" w:hAnsi="Times New Roman" w:cs="Times New Roman"/>
          <w:sz w:val="24"/>
          <w:szCs w:val="24"/>
        </w:rPr>
        <w:t>service supply chain. In the systematic literature</w:t>
      </w:r>
      <w:r w:rsidR="00BD34F0" w:rsidRPr="00145A53">
        <w:rPr>
          <w:rFonts w:ascii="Times New Roman" w:hAnsi="Times New Roman" w:cs="Times New Roman"/>
          <w:sz w:val="24"/>
          <w:szCs w:val="24"/>
        </w:rPr>
        <w:t xml:space="preserve"> </w:t>
      </w:r>
      <w:r w:rsidR="001754E6" w:rsidRPr="00145A53">
        <w:rPr>
          <w:rFonts w:ascii="Times New Roman" w:hAnsi="Times New Roman" w:cs="Times New Roman"/>
          <w:sz w:val="24"/>
          <w:szCs w:val="24"/>
        </w:rPr>
        <w:t>review</w:t>
      </w:r>
      <w:r w:rsidR="00024717" w:rsidRPr="00145A53">
        <w:rPr>
          <w:rFonts w:ascii="Times New Roman" w:hAnsi="Times New Roman" w:cs="Times New Roman"/>
          <w:sz w:val="24"/>
          <w:szCs w:val="24"/>
        </w:rPr>
        <w:t xml:space="preserve">, </w:t>
      </w:r>
      <w:r w:rsidR="00870BC2" w:rsidRPr="00145A53">
        <w:rPr>
          <w:rFonts w:ascii="Times New Roman" w:hAnsi="Times New Roman" w:cs="Times New Roman"/>
          <w:sz w:val="24"/>
          <w:szCs w:val="24"/>
        </w:rPr>
        <w:t>four</w:t>
      </w:r>
      <w:r w:rsidR="001754E6" w:rsidRPr="00145A53">
        <w:rPr>
          <w:rFonts w:ascii="Times New Roman" w:hAnsi="Times New Roman" w:cs="Times New Roman"/>
          <w:sz w:val="24"/>
          <w:szCs w:val="24"/>
        </w:rPr>
        <w:t xml:space="preserve"> papers </w:t>
      </w:r>
      <w:r w:rsidR="00C513F9" w:rsidRPr="00145A53">
        <w:rPr>
          <w:rFonts w:ascii="Times New Roman" w:hAnsi="Times New Roman" w:cs="Times New Roman"/>
          <w:sz w:val="24"/>
          <w:szCs w:val="24"/>
        </w:rPr>
        <w:t>were</w:t>
      </w:r>
      <w:r w:rsidR="001754E6" w:rsidRPr="00145A53">
        <w:rPr>
          <w:rFonts w:ascii="Times New Roman" w:hAnsi="Times New Roman" w:cs="Times New Roman"/>
          <w:sz w:val="24"/>
          <w:szCs w:val="24"/>
        </w:rPr>
        <w:t xml:space="preserve"> </w:t>
      </w:r>
      <w:r w:rsidR="00024717" w:rsidRPr="00145A53">
        <w:rPr>
          <w:rFonts w:ascii="Times New Roman" w:hAnsi="Times New Roman" w:cs="Times New Roman"/>
          <w:sz w:val="24"/>
          <w:szCs w:val="24"/>
        </w:rPr>
        <w:t>related to this</w:t>
      </w:r>
      <w:r w:rsidR="001754E6" w:rsidRPr="00145A53">
        <w:rPr>
          <w:rFonts w:ascii="Times New Roman" w:hAnsi="Times New Roman" w:cs="Times New Roman"/>
          <w:sz w:val="24"/>
          <w:szCs w:val="24"/>
        </w:rPr>
        <w:t xml:space="preserve"> </w:t>
      </w:r>
      <w:r w:rsidR="00B31D60" w:rsidRPr="00145A53">
        <w:rPr>
          <w:rFonts w:ascii="Times New Roman" w:hAnsi="Times New Roman" w:cs="Times New Roman"/>
          <w:sz w:val="24"/>
          <w:szCs w:val="24"/>
        </w:rPr>
        <w:t xml:space="preserve">issue. </w:t>
      </w:r>
      <w:r w:rsidR="00024717" w:rsidRPr="00145A53">
        <w:rPr>
          <w:rFonts w:ascii="Times New Roman" w:hAnsi="Times New Roman" w:cs="Times New Roman"/>
          <w:sz w:val="24"/>
          <w:szCs w:val="24"/>
        </w:rPr>
        <w:t>Most of the a</w:t>
      </w:r>
      <w:r w:rsidR="00B31D60" w:rsidRPr="00145A53">
        <w:rPr>
          <w:rFonts w:ascii="Times New Roman" w:hAnsi="Times New Roman" w:cs="Times New Roman"/>
          <w:sz w:val="24"/>
          <w:szCs w:val="24"/>
        </w:rPr>
        <w:t xml:space="preserve">uthors </w:t>
      </w:r>
      <w:r w:rsidR="00024717" w:rsidRPr="00145A53">
        <w:rPr>
          <w:rFonts w:ascii="Times New Roman" w:hAnsi="Times New Roman" w:cs="Times New Roman"/>
          <w:sz w:val="24"/>
          <w:szCs w:val="24"/>
        </w:rPr>
        <w:lastRenderedPageBreak/>
        <w:t xml:space="preserve">looked </w:t>
      </w:r>
      <w:r w:rsidR="00C513F9" w:rsidRPr="00145A53">
        <w:rPr>
          <w:rFonts w:ascii="Times New Roman" w:hAnsi="Times New Roman" w:cs="Times New Roman"/>
          <w:sz w:val="24"/>
          <w:szCs w:val="24"/>
        </w:rPr>
        <w:t xml:space="preserve">mostly </w:t>
      </w:r>
      <w:r w:rsidR="00024717" w:rsidRPr="00145A53">
        <w:rPr>
          <w:rFonts w:ascii="Times New Roman" w:hAnsi="Times New Roman" w:cs="Times New Roman"/>
          <w:sz w:val="24"/>
          <w:szCs w:val="24"/>
        </w:rPr>
        <w:t>at</w:t>
      </w:r>
      <w:r w:rsidR="00B31D60" w:rsidRPr="00145A53">
        <w:rPr>
          <w:rFonts w:ascii="Times New Roman" w:hAnsi="Times New Roman" w:cs="Times New Roman"/>
          <w:sz w:val="24"/>
          <w:szCs w:val="24"/>
        </w:rPr>
        <w:t xml:space="preserve"> energy efficiency and performance in service delivery management</w:t>
      </w:r>
      <w:r w:rsidR="003073F4" w:rsidRPr="00145A53">
        <w:rPr>
          <w:rFonts w:ascii="Times New Roman" w:hAnsi="Times New Roman" w:cs="Times New Roman"/>
          <w:sz w:val="24"/>
          <w:szCs w:val="24"/>
        </w:rPr>
        <w:t xml:space="preserve"> </w:t>
      </w:r>
      <w:r w:rsidR="00A76897" w:rsidRPr="00145A53">
        <w:rPr>
          <w:rFonts w:ascii="Times New Roman" w:eastAsia="Times New Roman" w:hAnsi="Times New Roman" w:cs="Times New Roman"/>
          <w:sz w:val="24"/>
          <w:szCs w:val="24"/>
        </w:rPr>
        <w:fldChar w:fldCharType="begin"/>
      </w:r>
      <w:r w:rsidR="00226472" w:rsidRPr="00145A53">
        <w:rPr>
          <w:rFonts w:ascii="Times New Roman" w:eastAsia="Times New Roman" w:hAnsi="Times New Roman" w:cs="Times New Roman"/>
          <w:sz w:val="24"/>
          <w:szCs w:val="24"/>
        </w:rPr>
        <w:instrText xml:space="preserve"> ADDIN EN.CITE &lt;EndNote&gt;&lt;Cite&gt;&lt;Author&gt;Genovese&lt;/Author&gt;&lt;Year&gt;2013&lt;/Year&gt;&lt;RecNum&gt;532&lt;/RecNum&gt;&lt;DisplayText&gt;(Genovese, Koh, and Acquaye 2013; Saha et al. 2019)&lt;/DisplayText&gt;&lt;record&gt;&lt;rec-number&gt;532&lt;/rec-number&gt;&lt;foreign-keys&gt;&lt;key app="EN" db-id="v9pwxsf9mewv5ce0p5ipvzdnt5ezsx2fss5r" timestamp="1549337671"&gt;532&lt;/key&gt;&lt;/foreign-keys&gt;&lt;ref-type name="Journal Article"&gt;17&lt;/ref-type&gt;&lt;contributors&gt;&lt;authors&gt;&lt;author&gt;Genovese, Andrea&lt;/author&gt;&lt;author&gt;Koh, SC Lenny&lt;/author&gt;&lt;author&gt;Acquaye, Adolf&lt;/author&gt;&lt;/authors&gt;&lt;/contributors&gt;&lt;titles&gt;&lt;title&gt;Energy efficiency retrofitting services supply chains: Evidence about stakeholders and configurations from the Yorskhire and Humber region case&lt;/title&gt;&lt;secondary-title&gt;International Journal of Production Economics&lt;/secondary-title&gt;&lt;/titles&gt;&lt;periodical&gt;&lt;full-title&gt;International Journal of Production Economics&lt;/full-title&gt;&lt;/periodical&gt;&lt;pages&gt;20-43&lt;/pages&gt;&lt;volume&gt;144&lt;/volume&gt;&lt;number&gt;1&lt;/number&gt;&lt;dates&gt;&lt;year&gt;2013&lt;/year&gt;&lt;/dates&gt;&lt;isbn&gt;0925-5273&lt;/isbn&gt;&lt;urls&gt;&lt;/urls&gt;&lt;/record&gt;&lt;/Cite&gt;&lt;Cite&gt;&lt;Author&gt;Saha&lt;/Author&gt;&lt;Year&gt;2019&lt;/Year&gt;&lt;RecNum&gt;535&lt;/RecNum&gt;&lt;record&gt;&lt;rec-number&gt;535&lt;/rec-number&gt;&lt;foreign-keys&gt;&lt;key app="EN" db-id="eavx2p0su9ewdbevx005ptrvrd5xwawpza0z" timestamp="1570177249"&gt;535&lt;/key&gt;&lt;/foreign-keys&gt;&lt;ref-type name="Journal Article"&gt;17&lt;/ref-type&gt;&lt;contributors&gt;&lt;authors&gt;&lt;author&gt;Saha, Anup Kumar&lt;/author&gt;&lt;author&gt;Saha, Bipasha&lt;/author&gt;&lt;author&gt;Choudhury, Tonmoy&lt;/author&gt;&lt;author&gt;Jie, Ferry&lt;/author&gt;&lt;/authors&gt;&lt;/contributors&gt;&lt;titles&gt;&lt;title&gt;Quality versus volume of carbon disclosures and carbon reduction targets: Evidence from UK higher education institutions&lt;/title&gt;&lt;secondary-title&gt;Pacific Accounting Review&lt;/secondary-title&gt;&lt;/titles&gt;&lt;periodical&gt;&lt;full-title&gt;Pacific Accounting Review&lt;/full-title&gt;&lt;/periodical&gt;&lt;dates&gt;&lt;year&gt;2019&lt;/year&gt;&lt;/dates&gt;&lt;isbn&gt;0114-0582&lt;/isbn&gt;&lt;urls&gt;&lt;/urls&gt;&lt;/record&gt;&lt;/Cite&gt;&lt;/EndNote&gt;</w:instrText>
      </w:r>
      <w:r w:rsidR="00A76897" w:rsidRPr="00145A53">
        <w:rPr>
          <w:rFonts w:ascii="Times New Roman" w:eastAsia="Times New Roman" w:hAnsi="Times New Roman" w:cs="Times New Roman"/>
          <w:sz w:val="24"/>
          <w:szCs w:val="24"/>
        </w:rPr>
        <w:fldChar w:fldCharType="separate"/>
      </w:r>
      <w:r w:rsidR="00226472" w:rsidRPr="00145A53">
        <w:rPr>
          <w:rFonts w:ascii="Times New Roman" w:eastAsia="Times New Roman" w:hAnsi="Times New Roman" w:cs="Times New Roman"/>
          <w:noProof/>
          <w:sz w:val="24"/>
          <w:szCs w:val="24"/>
        </w:rPr>
        <w:t>(Genovese, Koh, and Acquaye 2013; Saha et al. 2019)</w:t>
      </w:r>
      <w:r w:rsidR="00A76897" w:rsidRPr="00145A53">
        <w:rPr>
          <w:rFonts w:ascii="Times New Roman" w:eastAsia="Times New Roman" w:hAnsi="Times New Roman" w:cs="Times New Roman"/>
          <w:sz w:val="24"/>
          <w:szCs w:val="24"/>
        </w:rPr>
        <w:fldChar w:fldCharType="end"/>
      </w:r>
      <w:r w:rsidR="00B31D60" w:rsidRPr="00145A53">
        <w:rPr>
          <w:rFonts w:ascii="Times New Roman" w:hAnsi="Times New Roman" w:cs="Times New Roman"/>
          <w:sz w:val="24"/>
          <w:szCs w:val="24"/>
        </w:rPr>
        <w:t xml:space="preserve"> and proposed models to retrofit the service supply chain </w:t>
      </w:r>
      <w:r w:rsidR="00A76897" w:rsidRPr="00145A53">
        <w:rPr>
          <w:rFonts w:ascii="Times New Roman" w:eastAsia="Times New Roman" w:hAnsi="Times New Roman" w:cs="Times New Roman"/>
          <w:sz w:val="24"/>
          <w:szCs w:val="24"/>
        </w:rPr>
        <w:fldChar w:fldCharType="begin"/>
      </w:r>
      <w:r w:rsidR="000674C2" w:rsidRPr="00145A53">
        <w:rPr>
          <w:rFonts w:ascii="Times New Roman" w:eastAsia="Times New Roman" w:hAnsi="Times New Roman" w:cs="Times New Roman"/>
          <w:sz w:val="24"/>
          <w:szCs w:val="24"/>
        </w:rPr>
        <w:instrText xml:space="preserve"> ADDIN EN.CITE &lt;EndNote&gt;&lt;Cite&gt;&lt;Author&gt;Chithambaranathan&lt;/Author&gt;&lt;Year&gt;2015&lt;/Year&gt;&lt;RecNum&gt;526&lt;/RecNum&gt;&lt;DisplayText&gt;(Chithambaranathan et al. 2015)&lt;/DisplayText&gt;&lt;record&gt;&lt;rec-number&gt;526&lt;/rec-number&gt;&lt;foreign-keys&gt;&lt;key app="EN" db-id="eavx2p0su9ewdbevx005ptrvrd5xwawpza0z" timestamp="1570175626"&gt;526&lt;/key&gt;&lt;/foreign-keys&gt;&lt;ref-type name="Journal Article"&gt;17&lt;/ref-type&gt;&lt;contributors&gt;&lt;authors&gt;&lt;author&gt;Chithambaranathan, P&lt;/author&gt;&lt;author&gt;Subramanian, Nachiappan&lt;/author&gt;&lt;author&gt;Gunasekaran, Angappa&lt;/author&gt;&lt;author&gt;Palaniappan, PL K&lt;/author&gt;&lt;/authors&gt;&lt;/contributors&gt;&lt;titles&gt;&lt;title&gt;Service supply chain environmental performance evaluation using grey based hybrid MCDM approach&lt;/title&gt;&lt;secondary-title&gt;International Journal of Production Economics&lt;/secondary-title&gt;&lt;/titles&gt;&lt;periodical&gt;&lt;full-title&gt;International Journal of Production Economics&lt;/full-title&gt;&lt;/periodical&gt;&lt;pages&gt;163-176&lt;/pages&gt;&lt;volume&gt;166&lt;/volume&gt;&lt;dates&gt;&lt;year&gt;2015&lt;/year&gt;&lt;/dates&gt;&lt;isbn&gt;0925-5273&lt;/isbn&gt;&lt;urls&gt;&lt;/urls&gt;&lt;/record&gt;&lt;/Cite&gt;&lt;/EndNote&gt;</w:instrText>
      </w:r>
      <w:r w:rsidR="00A76897" w:rsidRPr="00145A53">
        <w:rPr>
          <w:rFonts w:ascii="Times New Roman" w:eastAsia="Times New Roman" w:hAnsi="Times New Roman" w:cs="Times New Roman"/>
          <w:sz w:val="24"/>
          <w:szCs w:val="24"/>
        </w:rPr>
        <w:fldChar w:fldCharType="separate"/>
      </w:r>
      <w:r w:rsidR="00BE6BFB" w:rsidRPr="00145A53">
        <w:rPr>
          <w:rFonts w:ascii="Times New Roman" w:eastAsia="Times New Roman" w:hAnsi="Times New Roman" w:cs="Times New Roman"/>
          <w:noProof/>
          <w:sz w:val="24"/>
          <w:szCs w:val="24"/>
        </w:rPr>
        <w:t>(Chithambaranathan et al. 2015)</w:t>
      </w:r>
      <w:r w:rsidR="00A76897" w:rsidRPr="00145A53">
        <w:rPr>
          <w:rFonts w:ascii="Times New Roman" w:eastAsia="Times New Roman" w:hAnsi="Times New Roman" w:cs="Times New Roman"/>
          <w:sz w:val="24"/>
          <w:szCs w:val="24"/>
        </w:rPr>
        <w:fldChar w:fldCharType="end"/>
      </w:r>
      <w:r w:rsidR="00B31D60" w:rsidRPr="00145A53">
        <w:rPr>
          <w:rFonts w:ascii="Times New Roman" w:eastAsia="Times New Roman" w:hAnsi="Times New Roman" w:cs="Times New Roman"/>
          <w:sz w:val="24"/>
          <w:szCs w:val="24"/>
        </w:rPr>
        <w:t>.</w:t>
      </w:r>
      <w:r w:rsidR="00D83666" w:rsidRPr="00145A53">
        <w:rPr>
          <w:rFonts w:ascii="Times New Roman" w:eastAsia="Times New Roman" w:hAnsi="Times New Roman" w:cs="Times New Roman"/>
          <w:sz w:val="24"/>
          <w:szCs w:val="24"/>
        </w:rPr>
        <w:t xml:space="preserve"> </w:t>
      </w:r>
      <w:r w:rsidR="000742E6" w:rsidRPr="00145A53">
        <w:rPr>
          <w:rFonts w:ascii="Times New Roman" w:hAnsi="Times New Roman" w:cs="Times New Roman"/>
          <w:sz w:val="24"/>
          <w:szCs w:val="24"/>
          <w:shd w:val="clear" w:color="auto" w:fill="FFFFFF"/>
        </w:rPr>
        <w:t xml:space="preserve">Zhang, Joglekar, </w:t>
      </w:r>
      <w:r w:rsidR="00024717" w:rsidRPr="00145A53">
        <w:rPr>
          <w:rFonts w:ascii="Times New Roman" w:hAnsi="Times New Roman" w:cs="Times New Roman"/>
          <w:sz w:val="24"/>
          <w:szCs w:val="24"/>
          <w:shd w:val="clear" w:color="auto" w:fill="FFFFFF"/>
        </w:rPr>
        <w:t>a</w:t>
      </w:r>
      <w:r w:rsidR="000742E6" w:rsidRPr="00145A53">
        <w:rPr>
          <w:rFonts w:ascii="Times New Roman" w:hAnsi="Times New Roman" w:cs="Times New Roman"/>
          <w:sz w:val="24"/>
          <w:szCs w:val="24"/>
          <w:shd w:val="clear" w:color="auto" w:fill="FFFFFF"/>
        </w:rPr>
        <w:t>nd Verma</w:t>
      </w:r>
      <w:r w:rsidR="00024717" w:rsidRPr="00145A53">
        <w:rPr>
          <w:rFonts w:ascii="Times New Roman" w:hAnsi="Times New Roman" w:cs="Times New Roman"/>
          <w:sz w:val="24"/>
          <w:szCs w:val="24"/>
          <w:shd w:val="clear" w:color="auto" w:fill="FFFFFF"/>
        </w:rPr>
        <w:t xml:space="preserve"> (2014) proposed </w:t>
      </w:r>
      <w:r w:rsidR="000742E6" w:rsidRPr="00145A53">
        <w:rPr>
          <w:rFonts w:ascii="Times New Roman" w:hAnsi="Times New Roman" w:cs="Times New Roman"/>
          <w:sz w:val="24"/>
          <w:szCs w:val="24"/>
          <w:shd w:val="clear" w:color="auto" w:fill="FFFFFF"/>
        </w:rPr>
        <w:t>using eco-certificate</w:t>
      </w:r>
      <w:r w:rsidR="00C513F9" w:rsidRPr="00145A53">
        <w:rPr>
          <w:rFonts w:ascii="Times New Roman" w:hAnsi="Times New Roman" w:cs="Times New Roman"/>
          <w:sz w:val="24"/>
          <w:szCs w:val="24"/>
          <w:shd w:val="clear" w:color="auto" w:fill="FFFFFF"/>
        </w:rPr>
        <w:t>s</w:t>
      </w:r>
      <w:r w:rsidR="000742E6" w:rsidRPr="00145A53">
        <w:rPr>
          <w:rFonts w:ascii="Times New Roman" w:hAnsi="Times New Roman" w:cs="Times New Roman"/>
          <w:sz w:val="24"/>
          <w:szCs w:val="24"/>
          <w:shd w:val="clear" w:color="auto" w:fill="FFFFFF"/>
        </w:rPr>
        <w:t xml:space="preserve"> to boost the green management of service supply chains</w:t>
      </w:r>
      <w:r w:rsidR="00024717" w:rsidRPr="00145A53">
        <w:rPr>
          <w:rFonts w:ascii="Times New Roman" w:hAnsi="Times New Roman" w:cs="Times New Roman"/>
          <w:sz w:val="24"/>
          <w:szCs w:val="24"/>
          <w:shd w:val="clear" w:color="auto" w:fill="FFFFFF"/>
        </w:rPr>
        <w:t>. As such,</w:t>
      </w:r>
      <w:r w:rsidR="000742E6" w:rsidRPr="00145A53">
        <w:rPr>
          <w:rFonts w:ascii="Times New Roman" w:hAnsi="Times New Roman" w:cs="Times New Roman"/>
          <w:sz w:val="24"/>
          <w:szCs w:val="24"/>
          <w:shd w:val="clear" w:color="auto" w:fill="FFFFFF"/>
        </w:rPr>
        <w:t xml:space="preserve"> the service providers</w:t>
      </w:r>
      <w:r w:rsidR="00B02737" w:rsidRPr="00145A53">
        <w:rPr>
          <w:rFonts w:ascii="Times New Roman" w:hAnsi="Times New Roman" w:cs="Times New Roman"/>
          <w:sz w:val="24"/>
          <w:szCs w:val="24"/>
          <w:shd w:val="clear" w:color="auto" w:fill="FFFFFF"/>
        </w:rPr>
        <w:t xml:space="preserve"> (with eco-certificate</w:t>
      </w:r>
      <w:r w:rsidR="00C513F9" w:rsidRPr="00145A53">
        <w:rPr>
          <w:rFonts w:ascii="Times New Roman" w:hAnsi="Times New Roman" w:cs="Times New Roman"/>
          <w:sz w:val="24"/>
          <w:szCs w:val="24"/>
          <w:shd w:val="clear" w:color="auto" w:fill="FFFFFF"/>
        </w:rPr>
        <w:t>s</w:t>
      </w:r>
      <w:r w:rsidR="00B02737" w:rsidRPr="00145A53">
        <w:rPr>
          <w:rFonts w:ascii="Times New Roman" w:hAnsi="Times New Roman" w:cs="Times New Roman"/>
          <w:sz w:val="24"/>
          <w:szCs w:val="24"/>
          <w:shd w:val="clear" w:color="auto" w:fill="FFFFFF"/>
        </w:rPr>
        <w:t>)</w:t>
      </w:r>
      <w:r w:rsidR="000742E6" w:rsidRPr="00145A53">
        <w:rPr>
          <w:rFonts w:ascii="Times New Roman" w:hAnsi="Times New Roman" w:cs="Times New Roman"/>
          <w:sz w:val="24"/>
          <w:szCs w:val="24"/>
          <w:shd w:val="clear" w:color="auto" w:fill="FFFFFF"/>
        </w:rPr>
        <w:t xml:space="preserve"> </w:t>
      </w:r>
      <w:r w:rsidR="00C513F9" w:rsidRPr="00145A53">
        <w:rPr>
          <w:rFonts w:ascii="Times New Roman" w:hAnsi="Times New Roman" w:cs="Times New Roman"/>
          <w:sz w:val="24"/>
          <w:szCs w:val="24"/>
          <w:shd w:val="clear" w:color="auto" w:fill="FFFFFF"/>
        </w:rPr>
        <w:t>achieved higher</w:t>
      </w:r>
      <w:r w:rsidR="00B02737" w:rsidRPr="00145A53">
        <w:rPr>
          <w:rFonts w:ascii="Times New Roman" w:hAnsi="Times New Roman" w:cs="Times New Roman"/>
          <w:sz w:val="24"/>
          <w:szCs w:val="24"/>
          <w:shd w:val="clear" w:color="auto" w:fill="FFFFFF"/>
        </w:rPr>
        <w:t xml:space="preserve"> </w:t>
      </w:r>
      <w:r w:rsidR="000742E6" w:rsidRPr="00145A53">
        <w:rPr>
          <w:rFonts w:ascii="Times New Roman" w:hAnsi="Times New Roman" w:cs="Times New Roman"/>
          <w:sz w:val="24"/>
          <w:szCs w:val="24"/>
          <w:shd w:val="clear" w:color="auto" w:fill="FFFFFF"/>
        </w:rPr>
        <w:t xml:space="preserve">profit </w:t>
      </w:r>
      <w:r w:rsidR="00024717" w:rsidRPr="00145A53">
        <w:rPr>
          <w:rFonts w:ascii="Times New Roman" w:hAnsi="Times New Roman" w:cs="Times New Roman"/>
          <w:sz w:val="24"/>
          <w:szCs w:val="24"/>
          <w:shd w:val="clear" w:color="auto" w:fill="FFFFFF"/>
        </w:rPr>
        <w:t xml:space="preserve">than </w:t>
      </w:r>
      <w:r w:rsidR="000742E6" w:rsidRPr="00145A53">
        <w:rPr>
          <w:rFonts w:ascii="Times New Roman" w:hAnsi="Times New Roman" w:cs="Times New Roman"/>
          <w:sz w:val="24"/>
          <w:szCs w:val="24"/>
          <w:shd w:val="clear" w:color="auto" w:fill="FFFFFF"/>
        </w:rPr>
        <w:t>the</w:t>
      </w:r>
      <w:r w:rsidR="00C513F9" w:rsidRPr="00145A53">
        <w:rPr>
          <w:rFonts w:ascii="Times New Roman" w:hAnsi="Times New Roman" w:cs="Times New Roman"/>
          <w:sz w:val="24"/>
          <w:szCs w:val="24"/>
          <w:shd w:val="clear" w:color="auto" w:fill="FFFFFF"/>
        </w:rPr>
        <w:t>ir</w:t>
      </w:r>
      <w:r w:rsidR="000742E6" w:rsidRPr="00145A53">
        <w:rPr>
          <w:rFonts w:ascii="Times New Roman" w:hAnsi="Times New Roman" w:cs="Times New Roman"/>
          <w:sz w:val="24"/>
          <w:szCs w:val="24"/>
          <w:shd w:val="clear" w:color="auto" w:fill="FFFFFF"/>
        </w:rPr>
        <w:t xml:space="preserve"> non-</w:t>
      </w:r>
      <w:r w:rsidR="00B02737" w:rsidRPr="00145A53">
        <w:rPr>
          <w:rFonts w:ascii="Times New Roman" w:hAnsi="Times New Roman" w:cs="Times New Roman"/>
          <w:sz w:val="24"/>
          <w:szCs w:val="24"/>
          <w:shd w:val="clear" w:color="auto" w:fill="FFFFFF"/>
        </w:rPr>
        <w:t>conforming counterparts</w:t>
      </w:r>
      <w:r w:rsidR="000742E6" w:rsidRPr="00145A53">
        <w:rPr>
          <w:rFonts w:ascii="Times New Roman" w:hAnsi="Times New Roman" w:cs="Times New Roman"/>
          <w:sz w:val="24"/>
          <w:szCs w:val="24"/>
          <w:shd w:val="clear" w:color="auto" w:fill="FFFFFF"/>
        </w:rPr>
        <w:t>.</w:t>
      </w:r>
    </w:p>
    <w:p w14:paraId="0C2E0041" w14:textId="77777777" w:rsidR="00B95A77" w:rsidRPr="00145A53" w:rsidRDefault="00B95A77" w:rsidP="00B95A77">
      <w:pPr>
        <w:pStyle w:val="ListParagraph"/>
        <w:jc w:val="both"/>
        <w:rPr>
          <w:rFonts w:ascii="Times New Roman" w:hAnsi="Times New Roman" w:cs="Times New Roman"/>
          <w:i/>
          <w:iCs/>
          <w:sz w:val="24"/>
          <w:szCs w:val="24"/>
        </w:rPr>
      </w:pPr>
    </w:p>
    <w:p w14:paraId="5BCC75CF" w14:textId="77777777" w:rsidR="00391E88" w:rsidRPr="00145A53" w:rsidRDefault="000742E6" w:rsidP="00C84085">
      <w:pPr>
        <w:pStyle w:val="ListParagraph"/>
        <w:numPr>
          <w:ilvl w:val="0"/>
          <w:numId w:val="10"/>
        </w:numPr>
        <w:jc w:val="both"/>
        <w:rPr>
          <w:rFonts w:ascii="Times New Roman" w:hAnsi="Times New Roman" w:cs="Times New Roman"/>
          <w:i/>
          <w:iCs/>
          <w:sz w:val="24"/>
          <w:szCs w:val="24"/>
        </w:rPr>
      </w:pPr>
      <w:r w:rsidRPr="00145A53">
        <w:rPr>
          <w:rFonts w:ascii="Times New Roman" w:hAnsi="Times New Roman" w:cs="Times New Roman"/>
          <w:i/>
          <w:iCs/>
          <w:sz w:val="24"/>
          <w:szCs w:val="24"/>
        </w:rPr>
        <w:t>Customer satisfaction</w:t>
      </w:r>
      <w:r w:rsidR="007F04FD" w:rsidRPr="00145A53">
        <w:rPr>
          <w:rFonts w:ascii="Times New Roman" w:hAnsi="Times New Roman" w:cs="Times New Roman"/>
          <w:i/>
          <w:iCs/>
          <w:sz w:val="24"/>
          <w:szCs w:val="24"/>
        </w:rPr>
        <w:t>:</w:t>
      </w:r>
      <w:r w:rsidR="007F04FD" w:rsidRPr="00145A53">
        <w:rPr>
          <w:rFonts w:ascii="Times New Roman" w:hAnsi="Times New Roman" w:cs="Times New Roman"/>
          <w:sz w:val="24"/>
          <w:szCs w:val="24"/>
        </w:rPr>
        <w:t xml:space="preserve"> </w:t>
      </w:r>
      <w:r w:rsidR="003D10D5" w:rsidRPr="00145A53">
        <w:rPr>
          <w:rFonts w:ascii="Times New Roman" w:hAnsi="Times New Roman" w:cs="Times New Roman"/>
          <w:sz w:val="24"/>
          <w:szCs w:val="24"/>
        </w:rPr>
        <w:t>Five</w:t>
      </w:r>
      <w:r w:rsidR="00757C0D" w:rsidRPr="00145A53">
        <w:rPr>
          <w:rFonts w:ascii="Times New Roman" w:hAnsi="Times New Roman" w:cs="Times New Roman"/>
          <w:sz w:val="24"/>
          <w:szCs w:val="24"/>
        </w:rPr>
        <w:t xml:space="preserve"> papers </w:t>
      </w:r>
      <w:r w:rsidR="00C513F9" w:rsidRPr="00145A53">
        <w:rPr>
          <w:rFonts w:ascii="Times New Roman" w:hAnsi="Times New Roman" w:cs="Times New Roman"/>
          <w:sz w:val="24"/>
          <w:szCs w:val="24"/>
        </w:rPr>
        <w:t xml:space="preserve">were identified that </w:t>
      </w:r>
      <w:r w:rsidR="00B02737" w:rsidRPr="00145A53">
        <w:rPr>
          <w:rFonts w:ascii="Times New Roman" w:hAnsi="Times New Roman" w:cs="Times New Roman"/>
          <w:sz w:val="24"/>
          <w:szCs w:val="24"/>
        </w:rPr>
        <w:t xml:space="preserve">related to </w:t>
      </w:r>
      <w:r w:rsidR="00757C0D" w:rsidRPr="00145A53">
        <w:rPr>
          <w:rFonts w:ascii="Times New Roman" w:hAnsi="Times New Roman" w:cs="Times New Roman"/>
          <w:sz w:val="24"/>
          <w:szCs w:val="24"/>
        </w:rPr>
        <w:t xml:space="preserve">customer satisfaction. </w:t>
      </w:r>
      <w:r w:rsidR="00B02737" w:rsidRPr="00145A53">
        <w:rPr>
          <w:rFonts w:ascii="Times New Roman" w:hAnsi="Times New Roman" w:cs="Times New Roman"/>
          <w:sz w:val="24"/>
          <w:szCs w:val="24"/>
        </w:rPr>
        <w:t>These papers</w:t>
      </w:r>
      <w:r w:rsidR="00757C0D" w:rsidRPr="00145A53">
        <w:rPr>
          <w:rFonts w:ascii="Times New Roman" w:hAnsi="Times New Roman" w:cs="Times New Roman"/>
          <w:sz w:val="24"/>
          <w:szCs w:val="24"/>
        </w:rPr>
        <w:t xml:space="preserve"> mostly focused on the relationship between marketing and service operations. In doing so, they looked </w:t>
      </w:r>
      <w:r w:rsidR="00B02737" w:rsidRPr="00145A53">
        <w:rPr>
          <w:rFonts w:ascii="Times New Roman" w:hAnsi="Times New Roman" w:cs="Times New Roman"/>
          <w:sz w:val="24"/>
          <w:szCs w:val="24"/>
        </w:rPr>
        <w:t xml:space="preserve">at </w:t>
      </w:r>
      <w:r w:rsidR="00757C0D" w:rsidRPr="00145A53">
        <w:rPr>
          <w:rFonts w:ascii="Times New Roman" w:hAnsi="Times New Roman" w:cs="Times New Roman"/>
          <w:sz w:val="24"/>
          <w:szCs w:val="24"/>
        </w:rPr>
        <w:t xml:space="preserve">issues </w:t>
      </w:r>
      <w:r w:rsidR="00C513F9" w:rsidRPr="00145A53">
        <w:rPr>
          <w:rFonts w:ascii="Times New Roman" w:hAnsi="Times New Roman" w:cs="Times New Roman"/>
          <w:sz w:val="24"/>
          <w:szCs w:val="24"/>
        </w:rPr>
        <w:t xml:space="preserve">such as </w:t>
      </w:r>
      <w:r w:rsidR="00757C0D" w:rsidRPr="00145A53">
        <w:rPr>
          <w:rFonts w:ascii="Times New Roman" w:hAnsi="Times New Roman" w:cs="Times New Roman"/>
          <w:sz w:val="24"/>
          <w:szCs w:val="24"/>
        </w:rPr>
        <w:t>mark</w:t>
      </w:r>
      <w:r w:rsidR="00B02737" w:rsidRPr="00145A53">
        <w:rPr>
          <w:rFonts w:ascii="Times New Roman" w:hAnsi="Times New Roman" w:cs="Times New Roman"/>
          <w:sz w:val="24"/>
          <w:szCs w:val="24"/>
        </w:rPr>
        <w:t>et</w:t>
      </w:r>
      <w:r w:rsidR="00757C0D" w:rsidRPr="00145A53">
        <w:rPr>
          <w:rFonts w:ascii="Times New Roman" w:hAnsi="Times New Roman" w:cs="Times New Roman"/>
          <w:sz w:val="24"/>
          <w:szCs w:val="24"/>
        </w:rPr>
        <w:t xml:space="preserve">ing mix for </w:t>
      </w:r>
      <w:r w:rsidR="00C513F9" w:rsidRPr="00145A53">
        <w:rPr>
          <w:rFonts w:ascii="Times New Roman" w:hAnsi="Times New Roman" w:cs="Times New Roman"/>
          <w:sz w:val="24"/>
          <w:szCs w:val="24"/>
        </w:rPr>
        <w:t xml:space="preserve">the </w:t>
      </w:r>
      <w:r w:rsidR="00757C0D" w:rsidRPr="00145A53">
        <w:rPr>
          <w:rFonts w:ascii="Times New Roman" w:hAnsi="Times New Roman" w:cs="Times New Roman"/>
          <w:sz w:val="24"/>
          <w:szCs w:val="24"/>
        </w:rPr>
        <w:t>service supply chain</w:t>
      </w:r>
      <w:r w:rsidR="00D83666" w:rsidRPr="00145A53">
        <w:rPr>
          <w:rFonts w:ascii="Times New Roman" w:hAnsi="Times New Roman" w:cs="Times New Roman"/>
          <w:sz w:val="24"/>
          <w:szCs w:val="24"/>
        </w:rPr>
        <w:t xml:space="preserve"> </w:t>
      </w:r>
      <w:r w:rsidR="00A76897" w:rsidRPr="00145A53">
        <w:rPr>
          <w:rFonts w:ascii="Times New Roman" w:eastAsia="Times New Roman" w:hAnsi="Times New Roman" w:cs="Times New Roman"/>
          <w:sz w:val="24"/>
          <w:szCs w:val="24"/>
        </w:rPr>
        <w:fldChar w:fldCharType="begin"/>
      </w:r>
      <w:r w:rsidR="00BE6BFB" w:rsidRPr="00145A53">
        <w:rPr>
          <w:rFonts w:ascii="Times New Roman" w:eastAsia="Times New Roman" w:hAnsi="Times New Roman" w:cs="Times New Roman"/>
          <w:sz w:val="24"/>
          <w:szCs w:val="24"/>
        </w:rPr>
        <w:instrText xml:space="preserve"> ADDIN EN.CITE &lt;EndNote&gt;&lt;Cite&gt;&lt;Author&gt;Keller&lt;/Author&gt;&lt;Year&gt;2006&lt;/Year&gt;&lt;RecNum&gt;533&lt;/RecNum&gt;&lt;DisplayText&gt;(Keller et al. 2006)&lt;/DisplayText&gt;&lt;record&gt;&lt;rec-number&gt;533&lt;/rec-number&gt;&lt;foreign-keys&gt;&lt;key app="EN" db-id="v9pwxsf9mewv5ce0p5ipvzdnt5ezsx2fss5r" timestamp="1549337671"&gt;533&lt;/key&gt;&lt;/foreign-keys&gt;&lt;ref-type name="Journal Article"&gt;17&lt;/ref-type&gt;&lt;contributors&gt;&lt;authors&gt;&lt;author&gt;Keller, Scott B&lt;/author&gt;&lt;author&gt;Lynch, Daniel F&lt;/author&gt;&lt;author&gt;Ellinger, Alexander E&lt;/author&gt;&lt;author&gt;Ozment, John&lt;/author&gt;&lt;author&gt;Calantone, Roger&lt;/author&gt;&lt;/authors&gt;&lt;/contributors&gt;&lt;titles&gt;&lt;title&gt;The impact of internal marketing efforts in distribution service operations&lt;/title&gt;&lt;secondary-title&gt;Journal of business logistics&lt;/secondary-title&gt;&lt;/titles&gt;&lt;periodical&gt;&lt;full-title&gt;Journal of Business logistics&lt;/full-title&gt;&lt;/periodical&gt;&lt;pages&gt;109-137&lt;/pages&gt;&lt;volume&gt;27&lt;/volume&gt;&lt;number&gt;1&lt;/number&gt;&lt;dates&gt;&lt;year&gt;2006&lt;/year&gt;&lt;/dates&gt;&lt;isbn&gt;2158-1592&lt;/isbn&gt;&lt;urls&gt;&lt;/urls&gt;&lt;/record&gt;&lt;/Cite&gt;&lt;/EndNote&gt;</w:instrText>
      </w:r>
      <w:r w:rsidR="00A76897" w:rsidRPr="00145A53">
        <w:rPr>
          <w:rFonts w:ascii="Times New Roman" w:eastAsia="Times New Roman" w:hAnsi="Times New Roman" w:cs="Times New Roman"/>
          <w:sz w:val="24"/>
          <w:szCs w:val="24"/>
        </w:rPr>
        <w:fldChar w:fldCharType="separate"/>
      </w:r>
      <w:r w:rsidR="00BE6BFB" w:rsidRPr="00145A53">
        <w:rPr>
          <w:rFonts w:ascii="Times New Roman" w:eastAsia="Times New Roman" w:hAnsi="Times New Roman" w:cs="Times New Roman"/>
          <w:noProof/>
          <w:sz w:val="24"/>
          <w:szCs w:val="24"/>
        </w:rPr>
        <w:t>(Keller et al. 2006)</w:t>
      </w:r>
      <w:r w:rsidR="00A76897" w:rsidRPr="00145A53">
        <w:rPr>
          <w:rFonts w:ascii="Times New Roman" w:eastAsia="Times New Roman" w:hAnsi="Times New Roman" w:cs="Times New Roman"/>
          <w:sz w:val="24"/>
          <w:szCs w:val="24"/>
        </w:rPr>
        <w:fldChar w:fldCharType="end"/>
      </w:r>
      <w:r w:rsidR="00757C0D" w:rsidRPr="00145A53">
        <w:rPr>
          <w:rFonts w:ascii="Times New Roman" w:eastAsia="Times New Roman" w:hAnsi="Times New Roman" w:cs="Times New Roman"/>
          <w:sz w:val="24"/>
          <w:szCs w:val="24"/>
        </w:rPr>
        <w:t xml:space="preserve">; </w:t>
      </w:r>
      <w:r w:rsidR="00C513F9" w:rsidRPr="00145A53">
        <w:rPr>
          <w:rFonts w:ascii="Times New Roman" w:eastAsia="Times New Roman" w:hAnsi="Times New Roman" w:cs="Times New Roman"/>
          <w:sz w:val="24"/>
          <w:szCs w:val="24"/>
        </w:rPr>
        <w:t xml:space="preserve">a </w:t>
      </w:r>
      <w:r w:rsidR="00757C0D" w:rsidRPr="00145A53">
        <w:rPr>
          <w:rFonts w:ascii="Times New Roman" w:eastAsia="Times New Roman" w:hAnsi="Times New Roman" w:cs="Times New Roman"/>
          <w:sz w:val="24"/>
          <w:szCs w:val="24"/>
        </w:rPr>
        <w:t>marketing operations interface</w:t>
      </w:r>
      <w:r w:rsidR="00307F6C" w:rsidRPr="00145A53">
        <w:rPr>
          <w:rFonts w:ascii="Times New Roman" w:eastAsia="Times New Roman" w:hAnsi="Times New Roman" w:cs="Times New Roman"/>
          <w:sz w:val="24"/>
          <w:szCs w:val="24"/>
        </w:rPr>
        <w:t xml:space="preserve"> </w:t>
      </w:r>
      <w:r w:rsidR="00A76897" w:rsidRPr="00145A53">
        <w:rPr>
          <w:rFonts w:ascii="Times New Roman" w:eastAsia="Times New Roman" w:hAnsi="Times New Roman" w:cs="Times New Roman"/>
          <w:sz w:val="24"/>
          <w:szCs w:val="24"/>
        </w:rPr>
        <w:fldChar w:fldCharType="begin"/>
      </w:r>
      <w:r w:rsidR="00BE6BFB" w:rsidRPr="00145A53">
        <w:rPr>
          <w:rFonts w:ascii="Times New Roman" w:eastAsia="Times New Roman" w:hAnsi="Times New Roman" w:cs="Times New Roman"/>
          <w:sz w:val="24"/>
          <w:szCs w:val="24"/>
        </w:rPr>
        <w:instrText xml:space="preserve"> ADDIN EN.CITE &lt;EndNote&gt;&lt;Cite&gt;&lt;Author&gt;Kurata&lt;/Author&gt;&lt;Year&gt;2010&lt;/Year&gt;&lt;RecNum&gt;534&lt;/RecNum&gt;&lt;DisplayText&gt;(Kurata and Nam 2010)&lt;/DisplayText&gt;&lt;record&gt;&lt;rec-number&gt;534&lt;/rec-number&gt;&lt;foreign-keys&gt;&lt;key app="EN" db-id="v9pwxsf9mewv5ce0p5ipvzdnt5ezsx2fss5r" timestamp="1549337671"&gt;534&lt;/key&gt;&lt;/foreign-keys&gt;&lt;ref-type name="Journal Article"&gt;17&lt;/ref-type&gt;&lt;contributors&gt;&lt;authors&gt;&lt;author&gt;Kurata, Hisashi&lt;/author&gt;&lt;author&gt;Nam, Seong-Hyun&lt;/author&gt;&lt;/authors&gt;&lt;/contributors&gt;&lt;titles&gt;&lt;title&gt;After-sales service competition in a supply chain: Optimization of customer satisfaction level or profit or both?&lt;/title&gt;&lt;secondary-title&gt;International Journal of Production Economics&lt;/secondary-title&gt;&lt;/titles&gt;&lt;periodical&gt;&lt;full-title&gt;International Journal of Production Economics&lt;/full-title&gt;&lt;/periodical&gt;&lt;pages&gt;136-146&lt;/pages&gt;&lt;volume&gt;127&lt;/volume&gt;&lt;number&gt;1&lt;/number&gt;&lt;dates&gt;&lt;year&gt;2010&lt;/year&gt;&lt;/dates&gt;&lt;isbn&gt;0925-5273&lt;/isbn&gt;&lt;urls&gt;&lt;/urls&gt;&lt;/record&gt;&lt;/Cite&gt;&lt;/EndNote&gt;</w:instrText>
      </w:r>
      <w:r w:rsidR="00A76897" w:rsidRPr="00145A53">
        <w:rPr>
          <w:rFonts w:ascii="Times New Roman" w:eastAsia="Times New Roman" w:hAnsi="Times New Roman" w:cs="Times New Roman"/>
          <w:sz w:val="24"/>
          <w:szCs w:val="24"/>
        </w:rPr>
        <w:fldChar w:fldCharType="separate"/>
      </w:r>
      <w:r w:rsidR="00BE6BFB" w:rsidRPr="00145A53">
        <w:rPr>
          <w:rFonts w:ascii="Times New Roman" w:eastAsia="Times New Roman" w:hAnsi="Times New Roman" w:cs="Times New Roman"/>
          <w:noProof/>
          <w:sz w:val="24"/>
          <w:szCs w:val="24"/>
        </w:rPr>
        <w:t>(Kurata and Nam 2010)</w:t>
      </w:r>
      <w:r w:rsidR="00A76897" w:rsidRPr="00145A53">
        <w:rPr>
          <w:rFonts w:ascii="Times New Roman" w:eastAsia="Times New Roman" w:hAnsi="Times New Roman" w:cs="Times New Roman"/>
          <w:sz w:val="24"/>
          <w:szCs w:val="24"/>
        </w:rPr>
        <w:fldChar w:fldCharType="end"/>
      </w:r>
      <w:r w:rsidR="00B77BDA" w:rsidRPr="00145A53">
        <w:rPr>
          <w:rFonts w:ascii="Times New Roman" w:eastAsia="Times New Roman" w:hAnsi="Times New Roman" w:cs="Times New Roman"/>
          <w:sz w:val="24"/>
          <w:szCs w:val="24"/>
        </w:rPr>
        <w:t>,</w:t>
      </w:r>
      <w:r w:rsidR="00757C0D" w:rsidRPr="00145A53">
        <w:rPr>
          <w:rFonts w:ascii="Times New Roman" w:eastAsia="Times New Roman" w:hAnsi="Times New Roman" w:cs="Times New Roman"/>
          <w:sz w:val="24"/>
          <w:szCs w:val="24"/>
        </w:rPr>
        <w:t xml:space="preserve"> managerial implications of different marketing decision</w:t>
      </w:r>
      <w:r w:rsidR="00C513F9" w:rsidRPr="00145A53">
        <w:rPr>
          <w:rFonts w:ascii="Times New Roman" w:eastAsia="Times New Roman" w:hAnsi="Times New Roman" w:cs="Times New Roman"/>
          <w:sz w:val="24"/>
          <w:szCs w:val="24"/>
        </w:rPr>
        <w:t>s</w:t>
      </w:r>
      <w:r w:rsidR="003073F4" w:rsidRPr="00145A53">
        <w:rPr>
          <w:rFonts w:ascii="Times New Roman" w:eastAsia="Times New Roman" w:hAnsi="Times New Roman" w:cs="Times New Roman"/>
          <w:sz w:val="24"/>
          <w:szCs w:val="24"/>
        </w:rPr>
        <w:t xml:space="preserve"> </w:t>
      </w:r>
      <w:r w:rsidR="00A76897" w:rsidRPr="00145A53">
        <w:rPr>
          <w:rFonts w:ascii="Times New Roman" w:hAnsi="Times New Roman" w:cs="Times New Roman"/>
          <w:sz w:val="24"/>
          <w:szCs w:val="24"/>
          <w:shd w:val="clear" w:color="auto" w:fill="FFFFFF"/>
        </w:rPr>
        <w:fldChar w:fldCharType="begin"/>
      </w:r>
      <w:r w:rsidR="00BE6BFB" w:rsidRPr="00145A53">
        <w:rPr>
          <w:rFonts w:ascii="Times New Roman" w:hAnsi="Times New Roman" w:cs="Times New Roman"/>
          <w:sz w:val="24"/>
          <w:szCs w:val="24"/>
          <w:shd w:val="clear" w:color="auto" w:fill="FFFFFF"/>
        </w:rPr>
        <w:instrText xml:space="preserve"> ADDIN EN.CITE &lt;EndNote&gt;&lt;Cite&gt;&lt;Author&gt;Sampson&lt;/Author&gt;&lt;Year&gt;2000&lt;/Year&gt;&lt;RecNum&gt;464&lt;/RecNum&gt;&lt;DisplayText&gt;(Sampson 2000)&lt;/DisplayText&gt;&lt;record&gt;&lt;rec-number&gt;464&lt;/rec-number&gt;&lt;foreign-keys&gt;&lt;key app="EN" db-id="v9pwxsf9mewv5ce0p5ipvzdnt5ezsx2fss5r" timestamp="1549337657"&gt;464&lt;/key&gt;&lt;/foreign-keys&gt;&lt;ref-type name="Journal Article"&gt;17&lt;/ref-type&gt;&lt;contributors&gt;&lt;authors&gt;&lt;author&gt;Sampson, Scott E&lt;/author&gt;&lt;/authors&gt;&lt;/contributors&gt;&lt;titles&gt;&lt;title&gt;Customer-supplier duality and bidirectional supply chains in service organizations&lt;/title&gt;&lt;secondary-title&gt;International journal of service industry management&lt;/secondary-title&gt;&lt;/titles&gt;&lt;periodical&gt;&lt;full-title&gt;International Journal of Service Industry Management&lt;/full-title&gt;&lt;/periodical&gt;&lt;pages&gt;348-364&lt;/pages&gt;&lt;volume&gt;11&lt;/volume&gt;&lt;number&gt;4&lt;/number&gt;&lt;dates&gt;&lt;year&gt;2000&lt;/year&gt;&lt;/dates&gt;&lt;isbn&gt;0956-4233&lt;/isbn&gt;&lt;urls&gt;&lt;/urls&gt;&lt;/record&gt;&lt;/Cite&gt;&lt;/EndNote&gt;</w:instrText>
      </w:r>
      <w:r w:rsidR="00A76897" w:rsidRPr="00145A53">
        <w:rPr>
          <w:rFonts w:ascii="Times New Roman" w:hAnsi="Times New Roman" w:cs="Times New Roman"/>
          <w:sz w:val="24"/>
          <w:szCs w:val="24"/>
          <w:shd w:val="clear" w:color="auto" w:fill="FFFFFF"/>
        </w:rPr>
        <w:fldChar w:fldCharType="separate"/>
      </w:r>
      <w:r w:rsidR="00BE6BFB" w:rsidRPr="00145A53">
        <w:rPr>
          <w:rFonts w:ascii="Times New Roman" w:hAnsi="Times New Roman" w:cs="Times New Roman"/>
          <w:noProof/>
          <w:sz w:val="24"/>
          <w:szCs w:val="24"/>
          <w:shd w:val="clear" w:color="auto" w:fill="FFFFFF"/>
        </w:rPr>
        <w:t>(Sampson 2000)</w:t>
      </w:r>
      <w:r w:rsidR="00A76897" w:rsidRPr="00145A53">
        <w:rPr>
          <w:rFonts w:ascii="Times New Roman" w:hAnsi="Times New Roman" w:cs="Times New Roman"/>
          <w:sz w:val="24"/>
          <w:szCs w:val="24"/>
          <w:shd w:val="clear" w:color="auto" w:fill="FFFFFF"/>
        </w:rPr>
        <w:fldChar w:fldCharType="end"/>
      </w:r>
      <w:r w:rsidR="00B77BDA" w:rsidRPr="00145A53">
        <w:rPr>
          <w:rFonts w:ascii="Times New Roman" w:hAnsi="Times New Roman" w:cs="Times New Roman"/>
          <w:sz w:val="24"/>
          <w:szCs w:val="24"/>
          <w:shd w:val="clear" w:color="auto" w:fill="FFFFFF"/>
        </w:rPr>
        <w:t xml:space="preserve">, service quality coordination </w:t>
      </w:r>
      <w:r w:rsidR="00A76897" w:rsidRPr="00145A53">
        <w:rPr>
          <w:rFonts w:ascii="Times New Roman" w:eastAsia="Times New Roman" w:hAnsi="Times New Roman" w:cs="Times New Roman"/>
          <w:sz w:val="24"/>
          <w:szCs w:val="24"/>
        </w:rPr>
        <w:fldChar w:fldCharType="begin"/>
      </w:r>
      <w:r w:rsidR="00BE6BFB" w:rsidRPr="00145A53">
        <w:rPr>
          <w:rFonts w:ascii="Times New Roman" w:eastAsia="Times New Roman" w:hAnsi="Times New Roman" w:cs="Times New Roman"/>
          <w:sz w:val="24"/>
          <w:szCs w:val="24"/>
        </w:rPr>
        <w:instrText xml:space="preserve"> ADDIN EN.CITE &lt;EndNote&gt;&lt;Cite&gt;&lt;Author&gt;Qin&lt;/Author&gt;&lt;Year&gt;2017&lt;/Year&gt;&lt;RecNum&gt;535&lt;/RecNum&gt;&lt;DisplayText&gt;(Qin et al. 2017)&lt;/DisplayText&gt;&lt;record&gt;&lt;rec-number&gt;535&lt;/rec-number&gt;&lt;foreign-keys&gt;&lt;key app="EN" db-id="v9pwxsf9mewv5ce0p5ipvzdnt5ezsx2fss5r" timestamp="1549337671"&gt;535&lt;/key&gt;&lt;/foreign-keys&gt;&lt;ref-type name="Journal Article"&gt;17&lt;/ref-type&gt;&lt;contributors&gt;&lt;authors&gt;&lt;author&gt;Qin, Xinghong&lt;/author&gt;&lt;author&gt;Su, Qiang&lt;/author&gt;&lt;author&gt;Huang, Samuel H&lt;/author&gt;&lt;author&gt;Wiersma, Uco Jillert&lt;/author&gt;&lt;author&gt;Liu, Ming&lt;/author&gt;&lt;/authors&gt;&lt;/contributors&gt;&lt;titles&gt;&lt;title&gt;Service quality coordination contracts for online shopping service supply chain with competing service providers: integrating fairness and individual rationality&lt;/title&gt;&lt;secondary-title&gt;Operational Research&lt;/secondary-title&gt;&lt;/titles&gt;&lt;periodical&gt;&lt;full-title&gt;Operational Research&lt;/full-title&gt;&lt;/periodical&gt;&lt;pages&gt;1-28&lt;/pages&gt;&lt;dates&gt;&lt;year&gt;2017&lt;/year&gt;&lt;/dates&gt;&lt;isbn&gt;1109-2858&lt;/isbn&gt;&lt;urls&gt;&lt;/urls&gt;&lt;electronic-resource-num&gt;https://doi.org/10.1007/s12351-016-0288-z&lt;/electronic-resource-num&gt;&lt;/record&gt;&lt;/Cite&gt;&lt;/EndNote&gt;</w:instrText>
      </w:r>
      <w:r w:rsidR="00A76897" w:rsidRPr="00145A53">
        <w:rPr>
          <w:rFonts w:ascii="Times New Roman" w:eastAsia="Times New Roman" w:hAnsi="Times New Roman" w:cs="Times New Roman"/>
          <w:sz w:val="24"/>
          <w:szCs w:val="24"/>
        </w:rPr>
        <w:fldChar w:fldCharType="separate"/>
      </w:r>
      <w:r w:rsidR="00BE6BFB" w:rsidRPr="00145A53">
        <w:rPr>
          <w:rFonts w:ascii="Times New Roman" w:eastAsia="Times New Roman" w:hAnsi="Times New Roman" w:cs="Times New Roman"/>
          <w:noProof/>
          <w:sz w:val="24"/>
          <w:szCs w:val="24"/>
        </w:rPr>
        <w:t>(Qin et al. 2017)</w:t>
      </w:r>
      <w:r w:rsidR="00A76897" w:rsidRPr="00145A53">
        <w:rPr>
          <w:rFonts w:ascii="Times New Roman" w:eastAsia="Times New Roman" w:hAnsi="Times New Roman" w:cs="Times New Roman"/>
          <w:sz w:val="24"/>
          <w:szCs w:val="24"/>
        </w:rPr>
        <w:fldChar w:fldCharType="end"/>
      </w:r>
      <w:r w:rsidR="00B77BDA" w:rsidRPr="00145A53">
        <w:rPr>
          <w:rFonts w:ascii="Times New Roman" w:hAnsi="Times New Roman" w:cs="Times New Roman"/>
          <w:sz w:val="24"/>
          <w:szCs w:val="24"/>
          <w:shd w:val="clear" w:color="auto" w:fill="FFFFFF"/>
        </w:rPr>
        <w:t xml:space="preserve"> and dual</w:t>
      </w:r>
      <w:r w:rsidR="00C513F9" w:rsidRPr="00145A53">
        <w:rPr>
          <w:rFonts w:ascii="Times New Roman" w:hAnsi="Times New Roman" w:cs="Times New Roman"/>
          <w:sz w:val="24"/>
          <w:szCs w:val="24"/>
          <w:shd w:val="clear" w:color="auto" w:fill="FFFFFF"/>
        </w:rPr>
        <w:t xml:space="preserve"> </w:t>
      </w:r>
      <w:r w:rsidR="00B77BDA" w:rsidRPr="00145A53">
        <w:rPr>
          <w:rFonts w:ascii="Times New Roman" w:hAnsi="Times New Roman" w:cs="Times New Roman"/>
          <w:sz w:val="24"/>
          <w:szCs w:val="24"/>
          <w:shd w:val="clear" w:color="auto" w:fill="FFFFFF"/>
        </w:rPr>
        <w:t>buy</w:t>
      </w:r>
      <w:r w:rsidR="00C513F9" w:rsidRPr="00145A53">
        <w:rPr>
          <w:rFonts w:ascii="Times New Roman" w:hAnsi="Times New Roman" w:cs="Times New Roman"/>
          <w:sz w:val="24"/>
          <w:szCs w:val="24"/>
          <w:shd w:val="clear" w:color="auto" w:fill="FFFFFF"/>
        </w:rPr>
        <w:t>-</w:t>
      </w:r>
      <w:r w:rsidR="00B77BDA" w:rsidRPr="00145A53">
        <w:rPr>
          <w:rFonts w:ascii="Times New Roman" w:hAnsi="Times New Roman" w:cs="Times New Roman"/>
          <w:sz w:val="24"/>
          <w:szCs w:val="24"/>
          <w:shd w:val="clear" w:color="auto" w:fill="FFFFFF"/>
        </w:rPr>
        <w:t xml:space="preserve">back contract decisions </w:t>
      </w:r>
      <w:r w:rsidR="00A76897" w:rsidRPr="00145A53">
        <w:rPr>
          <w:rFonts w:ascii="Times New Roman" w:eastAsia="Times New Roman" w:hAnsi="Times New Roman" w:cs="Times New Roman"/>
          <w:sz w:val="24"/>
          <w:szCs w:val="24"/>
        </w:rPr>
        <w:fldChar w:fldCharType="begin"/>
      </w:r>
      <w:r w:rsidR="00BE6BFB" w:rsidRPr="00145A53">
        <w:rPr>
          <w:rFonts w:ascii="Times New Roman" w:eastAsia="Times New Roman" w:hAnsi="Times New Roman" w:cs="Times New Roman"/>
          <w:sz w:val="24"/>
          <w:szCs w:val="24"/>
        </w:rPr>
        <w:instrText xml:space="preserve"> ADDIN EN.CITE &lt;EndNote&gt;&lt;Cite&gt;&lt;Author&gt;Heydari&lt;/Author&gt;&lt;Year&gt;2017&lt;/Year&gt;&lt;RecNum&gt;536&lt;/RecNum&gt;&lt;DisplayText&gt;(Heydari, Choi, and Radkhah 2017)&lt;/DisplayText&gt;&lt;record&gt;&lt;rec-number&gt;536&lt;/rec-number&gt;&lt;foreign-keys&gt;&lt;key app="EN" db-id="v9pwxsf9mewv5ce0p5ipvzdnt5ezsx2fss5r" timestamp="1549337672"&gt;536&lt;/key&gt;&lt;/foreign-keys&gt;&lt;ref-type name="Journal Article"&gt;17&lt;/ref-type&gt;&lt;contributors&gt;&lt;authors&gt;&lt;author&gt;Heydari, Jafar&lt;/author&gt;&lt;author&gt;Choi, Tsan-Ming&lt;/author&gt;&lt;author&gt;Radkhah, Saghi&lt;/author&gt;&lt;/authors&gt;&lt;/contributors&gt;&lt;titles&gt;&lt;title&gt;Pareto improving supply chain coordination under a money-back guarantee service program&lt;/title&gt;&lt;secondary-title&gt;Service Science&lt;/secondary-title&gt;&lt;/titles&gt;&lt;periodical&gt;&lt;full-title&gt;Service Science&lt;/full-title&gt;&lt;/periodical&gt;&lt;pages&gt;91-105&lt;/pages&gt;&lt;volume&gt;9&lt;/volume&gt;&lt;number&gt;2&lt;/number&gt;&lt;dates&gt;&lt;year&gt;2017&lt;/year&gt;&lt;/dates&gt;&lt;isbn&gt;2164-3962&lt;/isbn&gt;&lt;urls&gt;&lt;/urls&gt;&lt;/record&gt;&lt;/Cite&gt;&lt;/EndNote&gt;</w:instrText>
      </w:r>
      <w:r w:rsidR="00A76897" w:rsidRPr="00145A53">
        <w:rPr>
          <w:rFonts w:ascii="Times New Roman" w:eastAsia="Times New Roman" w:hAnsi="Times New Roman" w:cs="Times New Roman"/>
          <w:sz w:val="24"/>
          <w:szCs w:val="24"/>
        </w:rPr>
        <w:fldChar w:fldCharType="separate"/>
      </w:r>
      <w:r w:rsidR="00BE6BFB" w:rsidRPr="00145A53">
        <w:rPr>
          <w:rFonts w:ascii="Times New Roman" w:eastAsia="Times New Roman" w:hAnsi="Times New Roman" w:cs="Times New Roman"/>
          <w:noProof/>
          <w:sz w:val="24"/>
          <w:szCs w:val="24"/>
        </w:rPr>
        <w:t>(Heydari, Choi, and Radkhah 2017)</w:t>
      </w:r>
      <w:r w:rsidR="00A76897" w:rsidRPr="00145A53">
        <w:rPr>
          <w:rFonts w:ascii="Times New Roman" w:eastAsia="Times New Roman" w:hAnsi="Times New Roman" w:cs="Times New Roman"/>
          <w:sz w:val="24"/>
          <w:szCs w:val="24"/>
        </w:rPr>
        <w:fldChar w:fldCharType="end"/>
      </w:r>
      <w:r w:rsidR="00757C0D" w:rsidRPr="00145A53">
        <w:rPr>
          <w:rFonts w:ascii="Times New Roman" w:hAnsi="Times New Roman" w:cs="Times New Roman"/>
          <w:sz w:val="24"/>
          <w:szCs w:val="24"/>
          <w:shd w:val="clear" w:color="auto" w:fill="FFFFFF"/>
        </w:rPr>
        <w:t>.</w:t>
      </w:r>
      <w:r w:rsidR="00876AA1" w:rsidRPr="00145A53">
        <w:rPr>
          <w:rFonts w:ascii="Times New Roman" w:hAnsi="Times New Roman" w:cs="Times New Roman"/>
          <w:sz w:val="24"/>
          <w:szCs w:val="24"/>
          <w:shd w:val="clear" w:color="auto" w:fill="FFFFFF"/>
        </w:rPr>
        <w:t xml:space="preserve"> </w:t>
      </w:r>
    </w:p>
    <w:p w14:paraId="4DD068E1" w14:textId="77777777" w:rsidR="00391E88" w:rsidRPr="00145A53" w:rsidRDefault="00391E88" w:rsidP="00391E88">
      <w:pPr>
        <w:pStyle w:val="ListParagraph"/>
        <w:jc w:val="both"/>
        <w:rPr>
          <w:rFonts w:ascii="Times New Roman" w:hAnsi="Times New Roman" w:cs="Times New Roman"/>
          <w:i/>
          <w:iCs/>
          <w:sz w:val="24"/>
          <w:szCs w:val="24"/>
        </w:rPr>
      </w:pPr>
    </w:p>
    <w:p w14:paraId="4F54620B" w14:textId="77777777" w:rsidR="000508CE" w:rsidRPr="00145A53" w:rsidRDefault="000508CE" w:rsidP="00C84085">
      <w:pPr>
        <w:pStyle w:val="ListParagraph"/>
        <w:numPr>
          <w:ilvl w:val="0"/>
          <w:numId w:val="10"/>
        </w:numPr>
        <w:jc w:val="both"/>
        <w:rPr>
          <w:rFonts w:ascii="Times New Roman" w:hAnsi="Times New Roman" w:cs="Times New Roman"/>
          <w:i/>
          <w:iCs/>
          <w:sz w:val="24"/>
          <w:szCs w:val="24"/>
        </w:rPr>
      </w:pPr>
      <w:r w:rsidRPr="00145A53">
        <w:rPr>
          <w:rFonts w:ascii="Times New Roman" w:hAnsi="Times New Roman" w:cs="Times New Roman"/>
          <w:i/>
          <w:iCs/>
          <w:sz w:val="24"/>
          <w:szCs w:val="24"/>
        </w:rPr>
        <w:t xml:space="preserve">Others: </w:t>
      </w:r>
      <w:r w:rsidRPr="00145A53">
        <w:rPr>
          <w:rFonts w:ascii="Times New Roman" w:hAnsi="Times New Roman" w:cs="Times New Roman"/>
          <w:sz w:val="24"/>
          <w:szCs w:val="24"/>
        </w:rPr>
        <w:t xml:space="preserve">About </w:t>
      </w:r>
      <w:r w:rsidR="00C513F9" w:rsidRPr="00145A53">
        <w:rPr>
          <w:rFonts w:ascii="Times New Roman" w:hAnsi="Times New Roman" w:cs="Times New Roman"/>
          <w:sz w:val="24"/>
          <w:szCs w:val="24"/>
        </w:rPr>
        <w:t xml:space="preserve">6% </w:t>
      </w:r>
      <w:r w:rsidRPr="00145A53">
        <w:rPr>
          <w:rFonts w:ascii="Times New Roman" w:hAnsi="Times New Roman" w:cs="Times New Roman"/>
          <w:sz w:val="24"/>
          <w:szCs w:val="24"/>
        </w:rPr>
        <w:t xml:space="preserve">of the </w:t>
      </w:r>
      <w:r w:rsidR="00C513F9" w:rsidRPr="00145A53">
        <w:rPr>
          <w:rFonts w:ascii="Times New Roman" w:hAnsi="Times New Roman" w:cs="Times New Roman"/>
          <w:sz w:val="24"/>
          <w:szCs w:val="24"/>
        </w:rPr>
        <w:t xml:space="preserve">selected </w:t>
      </w:r>
      <w:r w:rsidRPr="00145A53">
        <w:rPr>
          <w:rFonts w:ascii="Times New Roman" w:hAnsi="Times New Roman" w:cs="Times New Roman"/>
          <w:sz w:val="24"/>
          <w:szCs w:val="24"/>
        </w:rPr>
        <w:t xml:space="preserve">articles were </w:t>
      </w:r>
      <w:r w:rsidR="00B02737" w:rsidRPr="00145A53">
        <w:rPr>
          <w:rFonts w:ascii="Times New Roman" w:hAnsi="Times New Roman" w:cs="Times New Roman"/>
          <w:sz w:val="24"/>
          <w:szCs w:val="24"/>
        </w:rPr>
        <w:t>cross-disciplinary</w:t>
      </w:r>
      <w:r w:rsidRPr="00145A53">
        <w:rPr>
          <w:rFonts w:ascii="Times New Roman" w:hAnsi="Times New Roman" w:cs="Times New Roman"/>
          <w:sz w:val="24"/>
          <w:szCs w:val="24"/>
        </w:rPr>
        <w:t xml:space="preserve"> </w:t>
      </w:r>
      <w:r w:rsidR="00B02737" w:rsidRPr="00145A53">
        <w:rPr>
          <w:rFonts w:ascii="Times New Roman" w:hAnsi="Times New Roman" w:cs="Times New Roman"/>
          <w:sz w:val="24"/>
          <w:szCs w:val="24"/>
        </w:rPr>
        <w:t>in nature</w:t>
      </w:r>
      <w:r w:rsidR="00A04889" w:rsidRPr="00145A53">
        <w:rPr>
          <w:rFonts w:ascii="Times New Roman" w:hAnsi="Times New Roman" w:cs="Times New Roman"/>
          <w:sz w:val="24"/>
          <w:szCs w:val="24"/>
        </w:rPr>
        <w:t xml:space="preserve">. They looked </w:t>
      </w:r>
      <w:r w:rsidR="00B02737" w:rsidRPr="00145A53">
        <w:rPr>
          <w:rFonts w:ascii="Times New Roman" w:hAnsi="Times New Roman" w:cs="Times New Roman"/>
          <w:sz w:val="24"/>
          <w:szCs w:val="24"/>
        </w:rPr>
        <w:t xml:space="preserve">at </w:t>
      </w:r>
      <w:r w:rsidR="00A04889" w:rsidRPr="00145A53">
        <w:rPr>
          <w:rFonts w:ascii="Times New Roman" w:hAnsi="Times New Roman" w:cs="Times New Roman"/>
          <w:sz w:val="24"/>
          <w:szCs w:val="24"/>
        </w:rPr>
        <w:t xml:space="preserve">issues like using </w:t>
      </w:r>
      <w:r w:rsidR="00C513F9" w:rsidRPr="00145A53">
        <w:rPr>
          <w:rFonts w:ascii="Times New Roman" w:hAnsi="Times New Roman" w:cs="Times New Roman"/>
          <w:sz w:val="24"/>
          <w:szCs w:val="24"/>
        </w:rPr>
        <w:t xml:space="preserve">the </w:t>
      </w:r>
      <w:r w:rsidR="00A04889" w:rsidRPr="00145A53">
        <w:rPr>
          <w:rFonts w:ascii="Times New Roman" w:hAnsi="Times New Roman" w:cs="Times New Roman"/>
          <w:sz w:val="24"/>
          <w:szCs w:val="24"/>
        </w:rPr>
        <w:t>Nash equilibrium</w:t>
      </w:r>
      <w:r w:rsidR="007B0A82" w:rsidRPr="00145A53">
        <w:rPr>
          <w:rFonts w:ascii="Times New Roman" w:hAnsi="Times New Roman" w:cs="Times New Roman"/>
          <w:sz w:val="24"/>
          <w:szCs w:val="24"/>
        </w:rPr>
        <w:t xml:space="preserve"> </w:t>
      </w:r>
      <w:r w:rsidR="00A76897" w:rsidRPr="00145A53">
        <w:rPr>
          <w:rFonts w:ascii="Times New Roman" w:eastAsia="Times New Roman" w:hAnsi="Times New Roman" w:cs="Times New Roman"/>
          <w:sz w:val="24"/>
          <w:szCs w:val="24"/>
        </w:rPr>
        <w:fldChar w:fldCharType="begin"/>
      </w:r>
      <w:r w:rsidR="00BE6BFB" w:rsidRPr="00145A53">
        <w:rPr>
          <w:rFonts w:ascii="Times New Roman" w:eastAsia="Times New Roman" w:hAnsi="Times New Roman" w:cs="Times New Roman"/>
          <w:sz w:val="24"/>
          <w:szCs w:val="24"/>
        </w:rPr>
        <w:instrText xml:space="preserve"> ADDIN EN.CITE &lt;EndNote&gt;&lt;Cite&gt;&lt;Author&gt;Liu&lt;/Author&gt;&lt;Year&gt;2015&lt;/Year&gt;&lt;RecNum&gt;537&lt;/RecNum&gt;&lt;DisplayText&gt;(Liu and Wang 2015; Liu, Xie, and Xu 2013)&lt;/DisplayText&gt;&lt;record&gt;&lt;rec-number&gt;537&lt;/rec-number&gt;&lt;foreign-keys&gt;&lt;key app="EN" db-id="v9pwxsf9mewv5ce0p5ipvzdnt5ezsx2fss5r" timestamp="1549337672"&gt;537&lt;/key&gt;&lt;/foreign-keys&gt;&lt;ref-type name="Journal Article"&gt;17&lt;/ref-type&gt;&lt;contributors&gt;&lt;authors&gt;&lt;author&gt;Liu, Weihua&lt;/author&gt;&lt;author&gt;Wang, Yijia&lt;/author&gt;&lt;/authors&gt;&lt;/contributors&gt;&lt;titles&gt;&lt;title&gt;Quality control game model in logistics service supply chain based on different combinations of risk attitude&lt;/title&gt;&lt;secondary-title&gt;International Journal of Production Economics&lt;/secondary-title&gt;&lt;/titles&gt;&lt;periodical&gt;&lt;full-title&gt;International Journal of Production Economics&lt;/full-title&gt;&lt;/periodical&gt;&lt;pages&gt;181-191&lt;/pages&gt;&lt;volume&gt;161&lt;/volume&gt;&lt;dates&gt;&lt;year&gt;2015&lt;/year&gt;&lt;/dates&gt;&lt;isbn&gt;0925-5273&lt;/isbn&gt;&lt;urls&gt;&lt;/urls&gt;&lt;/record&gt;&lt;/Cite&gt;&lt;Cite&gt;&lt;Author&gt;Liu&lt;/Author&gt;&lt;Year&gt;2013&lt;/Year&gt;&lt;RecNum&gt;538&lt;/RecNum&gt;&lt;record&gt;&lt;rec-number&gt;538&lt;/rec-number&gt;&lt;foreign-keys&gt;&lt;key app="EN" db-id="v9pwxsf9mewv5ce0p5ipvzdnt5ezsx2fss5r" timestamp="1549337672"&gt;538&lt;/key&gt;&lt;/foreign-keys&gt;&lt;ref-type name="Journal Article"&gt;17&lt;/ref-type&gt;&lt;contributors&gt;&lt;authors&gt;&lt;author&gt;Liu, Wei-hua&lt;/author&gt;&lt;author&gt;Xie, Dong&lt;/author&gt;&lt;author&gt;Xu, Xue-cai&lt;/author&gt;&lt;/authors&gt;&lt;/contributors&gt;&lt;titles&gt;&lt;title&gt;Quality supervision and coordination of logistic service supply chain under multi-period conditions&lt;/title&gt;&lt;secondary-title&gt;International Journal of Production Economics&lt;/secondary-title&gt;&lt;/titles&gt;&lt;periodical&gt;&lt;full-title&gt;International Journal of Production Economics&lt;/full-title&gt;&lt;/periodical&gt;&lt;pages&gt;353-361&lt;/pages&gt;&lt;volume&gt;142&lt;/volume&gt;&lt;number&gt;2&lt;/number&gt;&lt;dates&gt;&lt;year&gt;2013&lt;/year&gt;&lt;/dates&gt;&lt;isbn&gt;0925-5273&lt;/isbn&gt;&lt;urls&gt;&lt;/urls&gt;&lt;/record&gt;&lt;/Cite&gt;&lt;/EndNote&gt;</w:instrText>
      </w:r>
      <w:r w:rsidR="00A76897" w:rsidRPr="00145A53">
        <w:rPr>
          <w:rFonts w:ascii="Times New Roman" w:eastAsia="Times New Roman" w:hAnsi="Times New Roman" w:cs="Times New Roman"/>
          <w:sz w:val="24"/>
          <w:szCs w:val="24"/>
        </w:rPr>
        <w:fldChar w:fldCharType="separate"/>
      </w:r>
      <w:r w:rsidR="00BE6BFB" w:rsidRPr="00145A53">
        <w:rPr>
          <w:rFonts w:ascii="Times New Roman" w:eastAsia="Times New Roman" w:hAnsi="Times New Roman" w:cs="Times New Roman"/>
          <w:noProof/>
          <w:sz w:val="24"/>
          <w:szCs w:val="24"/>
        </w:rPr>
        <w:t>(Liu and Wang 2015; Liu, Xie, and Xu 2013)</w:t>
      </w:r>
      <w:r w:rsidR="00A76897" w:rsidRPr="00145A53">
        <w:rPr>
          <w:rFonts w:ascii="Times New Roman" w:eastAsia="Times New Roman" w:hAnsi="Times New Roman" w:cs="Times New Roman"/>
          <w:sz w:val="24"/>
          <w:szCs w:val="24"/>
        </w:rPr>
        <w:fldChar w:fldCharType="end"/>
      </w:r>
      <w:r w:rsidR="007B0A82" w:rsidRPr="00145A53">
        <w:rPr>
          <w:rFonts w:ascii="Times New Roman" w:hAnsi="Times New Roman" w:cs="Times New Roman"/>
          <w:sz w:val="24"/>
          <w:szCs w:val="24"/>
        </w:rPr>
        <w:t xml:space="preserve"> and </w:t>
      </w:r>
      <w:r w:rsidR="00C513F9" w:rsidRPr="00145A53">
        <w:rPr>
          <w:rFonts w:ascii="Times New Roman" w:hAnsi="Times New Roman" w:cs="Times New Roman"/>
          <w:sz w:val="24"/>
          <w:szCs w:val="24"/>
        </w:rPr>
        <w:t xml:space="preserve">the </w:t>
      </w:r>
      <w:r w:rsidR="007B0A82" w:rsidRPr="00145A53">
        <w:rPr>
          <w:rFonts w:ascii="Times New Roman" w:hAnsi="Times New Roman" w:cs="Times New Roman"/>
          <w:sz w:val="24"/>
          <w:szCs w:val="24"/>
        </w:rPr>
        <w:t xml:space="preserve">contingency theory </w:t>
      </w:r>
      <w:r w:rsidR="00A76897" w:rsidRPr="00145A53">
        <w:rPr>
          <w:rFonts w:ascii="Times New Roman" w:hAnsi="Times New Roman" w:cs="Times New Roman"/>
          <w:sz w:val="24"/>
          <w:szCs w:val="24"/>
        </w:rPr>
        <w:fldChar w:fldCharType="begin"/>
      </w:r>
      <w:r w:rsidR="00BE6BFB" w:rsidRPr="00145A53">
        <w:rPr>
          <w:rFonts w:ascii="Times New Roman" w:hAnsi="Times New Roman" w:cs="Times New Roman"/>
          <w:sz w:val="24"/>
          <w:szCs w:val="24"/>
        </w:rPr>
        <w:instrText xml:space="preserve"> ADDIN EN.CITE &lt;EndNote&gt;&lt;Cite&gt;&lt;Author&gt;Yuen&lt;/Author&gt;&lt;Year&gt;2017&lt;/Year&gt;&lt;RecNum&gt;539&lt;/RecNum&gt;&lt;DisplayText&gt;(Yuen et al. 2017)&lt;/DisplayText&gt;&lt;record&gt;&lt;rec-number&gt;539&lt;/rec-number&gt;&lt;foreign-keys&gt;&lt;key app="EN" db-id="v9pwxsf9mewv5ce0p5ipvzdnt5ezsx2fss5r" timestamp="1549337672"&gt;539&lt;/key&gt;&lt;/foreign-keys&gt;&lt;ref-type name="Journal Article"&gt;17&lt;/ref-type&gt;&lt;contributors&gt;&lt;authors&gt;&lt;author&gt;Yuen, Kum Fai&lt;/author&gt;&lt;author&gt;Yuen, Kum Fai&lt;/author&gt;&lt;author&gt;Thai, Vinh Van&lt;/author&gt;&lt;author&gt;Thai, Vinh Van&lt;/author&gt;&lt;/authors&gt;&lt;/contributors&gt;&lt;titles&gt;&lt;title&gt;The influence of supply chain integration on operational performance: A comparison between product and service supply chains&lt;/title&gt;&lt;secondary-title&gt;The International Journal of Logistics Management&lt;/secondary-title&gt;&lt;/titles&gt;&lt;periodical&gt;&lt;full-title&gt;The International Journal of Logistics Management&lt;/full-title&gt;&lt;/periodical&gt;&lt;pages&gt;444-463&lt;/pages&gt;&lt;volume&gt;28&lt;/volume&gt;&lt;number&gt;2&lt;/number&gt;&lt;dates&gt;&lt;year&gt;2017&lt;/year&gt;&lt;/dates&gt;&lt;isbn&gt;0957-4093&lt;/isbn&gt;&lt;urls&gt;&lt;/urls&gt;&lt;/record&gt;&lt;/Cite&gt;&lt;/EndNote&gt;</w:instrText>
      </w:r>
      <w:r w:rsidR="00A76897" w:rsidRPr="00145A53">
        <w:rPr>
          <w:rFonts w:ascii="Times New Roman" w:hAnsi="Times New Roman" w:cs="Times New Roman"/>
          <w:sz w:val="24"/>
          <w:szCs w:val="24"/>
        </w:rPr>
        <w:fldChar w:fldCharType="separate"/>
      </w:r>
      <w:r w:rsidR="00BE6BFB" w:rsidRPr="00145A53">
        <w:rPr>
          <w:rFonts w:ascii="Times New Roman" w:hAnsi="Times New Roman" w:cs="Times New Roman"/>
          <w:noProof/>
          <w:sz w:val="24"/>
          <w:szCs w:val="24"/>
        </w:rPr>
        <w:t>(Yuen et al. 2017)</w:t>
      </w:r>
      <w:r w:rsidR="00A76897" w:rsidRPr="00145A53">
        <w:rPr>
          <w:rFonts w:ascii="Times New Roman" w:hAnsi="Times New Roman" w:cs="Times New Roman"/>
          <w:sz w:val="24"/>
          <w:szCs w:val="24"/>
        </w:rPr>
        <w:fldChar w:fldCharType="end"/>
      </w:r>
      <w:r w:rsidR="00A04889" w:rsidRPr="00145A53">
        <w:rPr>
          <w:rFonts w:ascii="Times New Roman" w:hAnsi="Times New Roman" w:cs="Times New Roman"/>
          <w:sz w:val="24"/>
          <w:szCs w:val="24"/>
        </w:rPr>
        <w:t xml:space="preserve"> to enhance service supply chain performance</w:t>
      </w:r>
      <w:r w:rsidR="007B0A82" w:rsidRPr="00145A53">
        <w:rPr>
          <w:rFonts w:ascii="Times New Roman" w:eastAsia="Times New Roman" w:hAnsi="Times New Roman" w:cs="Times New Roman"/>
          <w:sz w:val="24"/>
          <w:szCs w:val="24"/>
        </w:rPr>
        <w:t xml:space="preserve">, </w:t>
      </w:r>
      <w:r w:rsidR="00A04889" w:rsidRPr="00145A53">
        <w:rPr>
          <w:rFonts w:ascii="Times New Roman" w:eastAsia="Times New Roman" w:hAnsi="Times New Roman" w:cs="Times New Roman"/>
          <w:sz w:val="24"/>
          <w:szCs w:val="24"/>
        </w:rPr>
        <w:t>and different scopes of scheduling effect</w:t>
      </w:r>
      <w:r w:rsidR="00C513F9" w:rsidRPr="00145A53">
        <w:rPr>
          <w:rFonts w:ascii="Times New Roman" w:eastAsia="Times New Roman" w:hAnsi="Times New Roman" w:cs="Times New Roman"/>
          <w:sz w:val="24"/>
          <w:szCs w:val="24"/>
        </w:rPr>
        <w:t>s</w:t>
      </w:r>
      <w:r w:rsidR="00A04889" w:rsidRPr="00145A53">
        <w:rPr>
          <w:rFonts w:ascii="Times New Roman" w:eastAsia="Times New Roman" w:hAnsi="Times New Roman" w:cs="Times New Roman"/>
          <w:sz w:val="24"/>
          <w:szCs w:val="24"/>
        </w:rPr>
        <w:t xml:space="preserve"> on service supply chain</w:t>
      </w:r>
      <w:r w:rsidR="00113F4C" w:rsidRPr="00145A53">
        <w:rPr>
          <w:rFonts w:ascii="Times New Roman" w:eastAsia="Times New Roman" w:hAnsi="Times New Roman" w:cs="Times New Roman"/>
          <w:sz w:val="24"/>
          <w:szCs w:val="24"/>
        </w:rPr>
        <w:t xml:space="preserve"> </w:t>
      </w:r>
      <w:r w:rsidR="00A76897" w:rsidRPr="00145A53">
        <w:rPr>
          <w:rFonts w:ascii="Times New Roman" w:eastAsia="Times New Roman" w:hAnsi="Times New Roman" w:cs="Times New Roman"/>
          <w:sz w:val="24"/>
          <w:szCs w:val="24"/>
        </w:rPr>
        <w:fldChar w:fldCharType="begin">
          <w:fldData xml:space="preserve">PEVuZE5vdGU+PENpdGU+PEF1dGhvcj5CcnVubmVyPC9BdXRob3I+PFllYXI+MjAxMzwvWWVhcj48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</w:fldData>
        </w:fldChar>
      </w:r>
      <w:r w:rsidR="00BE6BFB" w:rsidRPr="00145A53">
        <w:rPr>
          <w:rFonts w:ascii="Times New Roman" w:eastAsia="Times New Roman" w:hAnsi="Times New Roman" w:cs="Times New Roman"/>
          <w:sz w:val="24"/>
          <w:szCs w:val="24"/>
        </w:rPr>
        <w:instrText xml:space="preserve"> ADDIN EN.CITE </w:instrText>
      </w:r>
      <w:r w:rsidR="00BE6BFB" w:rsidRPr="00145A53">
        <w:rPr>
          <w:rFonts w:ascii="Times New Roman" w:eastAsia="Times New Roman" w:hAnsi="Times New Roman" w:cs="Times New Roman"/>
          <w:sz w:val="24"/>
          <w:szCs w:val="24"/>
        </w:rPr>
        <w:fldChar w:fldCharType="begin">
          <w:fldData xml:space="preserve">PEVuZE5vdGU+PENpdGU+PEF1dGhvcj5CcnVubmVyPC9BdXRob3I+PFllYXI+MjAxMzwvWWVhcj48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</w:fldData>
        </w:fldChar>
      </w:r>
      <w:r w:rsidR="00BE6BFB" w:rsidRPr="00145A53">
        <w:rPr>
          <w:rFonts w:ascii="Times New Roman" w:eastAsia="Times New Roman" w:hAnsi="Times New Roman" w:cs="Times New Roman"/>
          <w:sz w:val="24"/>
          <w:szCs w:val="24"/>
        </w:rPr>
        <w:instrText xml:space="preserve"> ADDIN EN.CITE.DATA </w:instrText>
      </w:r>
      <w:r w:rsidR="00BE6BFB" w:rsidRPr="00145A53">
        <w:rPr>
          <w:rFonts w:ascii="Times New Roman" w:eastAsia="Times New Roman" w:hAnsi="Times New Roman" w:cs="Times New Roman"/>
          <w:sz w:val="24"/>
          <w:szCs w:val="24"/>
        </w:rPr>
      </w:r>
      <w:r w:rsidR="00BE6BFB" w:rsidRPr="00145A53">
        <w:rPr>
          <w:rFonts w:ascii="Times New Roman" w:eastAsia="Times New Roman" w:hAnsi="Times New Roman" w:cs="Times New Roman"/>
          <w:sz w:val="24"/>
          <w:szCs w:val="24"/>
        </w:rPr>
        <w:fldChar w:fldCharType="end"/>
      </w:r>
      <w:r w:rsidR="00A76897" w:rsidRPr="00145A53">
        <w:rPr>
          <w:rFonts w:ascii="Times New Roman" w:eastAsia="Times New Roman" w:hAnsi="Times New Roman" w:cs="Times New Roman"/>
          <w:sz w:val="24"/>
          <w:szCs w:val="24"/>
        </w:rPr>
      </w:r>
      <w:r w:rsidR="00A76897" w:rsidRPr="00145A53">
        <w:rPr>
          <w:rFonts w:ascii="Times New Roman" w:eastAsia="Times New Roman" w:hAnsi="Times New Roman" w:cs="Times New Roman"/>
          <w:sz w:val="24"/>
          <w:szCs w:val="24"/>
        </w:rPr>
        <w:fldChar w:fldCharType="separate"/>
      </w:r>
      <w:r w:rsidR="00BE6BFB" w:rsidRPr="00145A53">
        <w:rPr>
          <w:rFonts w:ascii="Times New Roman" w:eastAsia="Times New Roman" w:hAnsi="Times New Roman" w:cs="Times New Roman"/>
          <w:noProof/>
          <w:sz w:val="24"/>
          <w:szCs w:val="24"/>
        </w:rPr>
        <w:t>(Brunner and Bard 2013; Wren et al. 2003; Chai, Liu, and Ngai 2013)</w:t>
      </w:r>
      <w:r w:rsidR="00A76897" w:rsidRPr="00145A53">
        <w:rPr>
          <w:rFonts w:ascii="Times New Roman" w:eastAsia="Times New Roman" w:hAnsi="Times New Roman" w:cs="Times New Roman"/>
          <w:sz w:val="24"/>
          <w:szCs w:val="24"/>
        </w:rPr>
        <w:fldChar w:fldCharType="end"/>
      </w:r>
      <w:r w:rsidR="00A04889" w:rsidRPr="00145A53">
        <w:rPr>
          <w:rFonts w:ascii="Times New Roman" w:eastAsia="Times New Roman" w:hAnsi="Times New Roman" w:cs="Times New Roman"/>
          <w:sz w:val="24"/>
          <w:szCs w:val="24"/>
        </w:rPr>
        <w:t xml:space="preserve"> </w:t>
      </w:r>
      <w:r w:rsidR="00391E88" w:rsidRPr="00145A53">
        <w:rPr>
          <w:rFonts w:ascii="Times New Roman" w:eastAsia="Times New Roman" w:hAnsi="Times New Roman" w:cs="Times New Roman"/>
          <w:sz w:val="24"/>
          <w:szCs w:val="24"/>
        </w:rPr>
        <w:t>.</w:t>
      </w:r>
      <w:r w:rsidR="00C84085" w:rsidRPr="00145A53">
        <w:rPr>
          <w:rFonts w:ascii="Times New Roman" w:hAnsi="Times New Roman" w:cs="Times New Roman"/>
          <w:sz w:val="24"/>
          <w:szCs w:val="24"/>
        </w:rPr>
        <w:t xml:space="preserve"> </w:t>
      </w:r>
    </w:p>
    <w:p w14:paraId="734225D2" w14:textId="77777777" w:rsidR="007F04FD" w:rsidRPr="00145A53" w:rsidRDefault="007F04FD" w:rsidP="007F04FD">
      <w:pPr>
        <w:pStyle w:val="ListParagraph"/>
        <w:rPr>
          <w:rFonts w:ascii="Times New Roman" w:hAnsi="Times New Roman" w:cs="Times New Roman"/>
          <w:i/>
          <w:iCs/>
          <w:sz w:val="24"/>
          <w:szCs w:val="24"/>
        </w:rPr>
      </w:pPr>
    </w:p>
    <w:p w14:paraId="4BB1E3B9" w14:textId="77777777" w:rsidR="002C633A" w:rsidRPr="00145A53" w:rsidRDefault="002C633A" w:rsidP="007F04FD">
      <w:pPr>
        <w:pStyle w:val="ListParagraph"/>
        <w:rPr>
          <w:rFonts w:ascii="Times New Roman" w:hAnsi="Times New Roman" w:cs="Times New Roman"/>
          <w:i/>
          <w:iCs/>
          <w:sz w:val="24"/>
          <w:szCs w:val="24"/>
        </w:rPr>
      </w:pPr>
    </w:p>
    <w:p w14:paraId="027A028F" w14:textId="3FD6E409" w:rsidR="007F04FD" w:rsidRPr="00145A53" w:rsidRDefault="00EE12D0" w:rsidP="007F04FD">
      <w:pPr>
        <w:jc w:val="both"/>
        <w:rPr>
          <w:rFonts w:ascii="Times New Roman" w:hAnsi="Times New Roman" w:cs="Times New Roman"/>
          <w:b/>
          <w:bCs/>
          <w:sz w:val="24"/>
          <w:szCs w:val="24"/>
        </w:rPr>
      </w:pPr>
      <w:r w:rsidRPr="00145A53">
        <w:rPr>
          <w:rFonts w:ascii="Times New Roman" w:hAnsi="Times New Roman" w:cs="Times New Roman"/>
          <w:b/>
          <w:bCs/>
          <w:sz w:val="24"/>
          <w:szCs w:val="24"/>
        </w:rPr>
        <w:t>7</w:t>
      </w:r>
      <w:r w:rsidR="007F04FD" w:rsidRPr="00145A53">
        <w:rPr>
          <w:rFonts w:ascii="Times New Roman" w:hAnsi="Times New Roman" w:cs="Times New Roman"/>
          <w:b/>
          <w:bCs/>
          <w:sz w:val="24"/>
          <w:szCs w:val="24"/>
        </w:rPr>
        <w:t xml:space="preserve">. </w:t>
      </w:r>
      <w:r w:rsidR="00813E6B" w:rsidRPr="00145A53">
        <w:rPr>
          <w:rFonts w:ascii="Times New Roman" w:hAnsi="Times New Roman" w:cs="Times New Roman"/>
          <w:b/>
          <w:bCs/>
          <w:sz w:val="24"/>
          <w:szCs w:val="24"/>
        </w:rPr>
        <w:t>Future r</w:t>
      </w:r>
      <w:r w:rsidR="007F04FD" w:rsidRPr="00145A53">
        <w:rPr>
          <w:rFonts w:ascii="Times New Roman" w:hAnsi="Times New Roman" w:cs="Times New Roman"/>
          <w:b/>
          <w:bCs/>
          <w:sz w:val="24"/>
          <w:szCs w:val="24"/>
        </w:rPr>
        <w:t>esearch agenda</w:t>
      </w:r>
      <w:r w:rsidR="009D71E2" w:rsidRPr="00145A53">
        <w:rPr>
          <w:rFonts w:ascii="Times New Roman" w:hAnsi="Times New Roman" w:cs="Times New Roman"/>
          <w:b/>
          <w:bCs/>
          <w:sz w:val="24"/>
          <w:szCs w:val="24"/>
        </w:rPr>
        <w:t>, new conceptual framework</w:t>
      </w:r>
      <w:r w:rsidR="007F04FD" w:rsidRPr="00145A53">
        <w:rPr>
          <w:rFonts w:ascii="Times New Roman" w:hAnsi="Times New Roman" w:cs="Times New Roman"/>
          <w:b/>
          <w:bCs/>
          <w:sz w:val="24"/>
          <w:szCs w:val="24"/>
        </w:rPr>
        <w:t xml:space="preserve"> and conclusion</w:t>
      </w:r>
    </w:p>
    <w:p w14:paraId="1DC0CCF7" w14:textId="046A4D7F" w:rsidR="00794315" w:rsidRPr="00145A53" w:rsidRDefault="00794315" w:rsidP="00794315">
      <w:pPr>
        <w:jc w:val="both"/>
        <w:rPr>
          <w:rFonts w:ascii="Times New Roman" w:hAnsi="Times New Roman" w:cs="Times New Roman"/>
          <w:sz w:val="24"/>
          <w:szCs w:val="24"/>
        </w:rPr>
      </w:pPr>
      <w:r w:rsidRPr="00145A53">
        <w:rPr>
          <w:rFonts w:ascii="Times New Roman" w:hAnsi="Times New Roman" w:cs="Times New Roman"/>
          <w:sz w:val="24"/>
          <w:szCs w:val="24"/>
        </w:rPr>
        <w:t xml:space="preserve">In this paper, a comprehensive </w:t>
      </w:r>
      <w:r w:rsidR="00B02737" w:rsidRPr="00145A53">
        <w:rPr>
          <w:rFonts w:ascii="Times New Roman" w:hAnsi="Times New Roman" w:cs="Times New Roman"/>
          <w:sz w:val="24"/>
          <w:szCs w:val="24"/>
        </w:rPr>
        <w:t xml:space="preserve">and systematic </w:t>
      </w:r>
      <w:r w:rsidRPr="00145A53">
        <w:rPr>
          <w:rFonts w:ascii="Times New Roman" w:hAnsi="Times New Roman" w:cs="Times New Roman"/>
          <w:sz w:val="24"/>
          <w:szCs w:val="24"/>
        </w:rPr>
        <w:t xml:space="preserve">review of literature </w:t>
      </w:r>
      <w:r w:rsidR="00B02737" w:rsidRPr="00145A53">
        <w:rPr>
          <w:rFonts w:ascii="Times New Roman" w:hAnsi="Times New Roman" w:cs="Times New Roman"/>
          <w:sz w:val="24"/>
          <w:szCs w:val="24"/>
        </w:rPr>
        <w:t xml:space="preserve">in the field of </w:t>
      </w:r>
      <w:r w:rsidRPr="00145A53">
        <w:rPr>
          <w:rFonts w:ascii="Times New Roman" w:hAnsi="Times New Roman" w:cs="Times New Roman"/>
          <w:sz w:val="24"/>
          <w:szCs w:val="24"/>
        </w:rPr>
        <w:t xml:space="preserve">service supply chain </w:t>
      </w:r>
      <w:r w:rsidR="00B02737" w:rsidRPr="00145A53">
        <w:rPr>
          <w:rFonts w:ascii="Times New Roman" w:hAnsi="Times New Roman" w:cs="Times New Roman"/>
          <w:sz w:val="24"/>
          <w:szCs w:val="24"/>
        </w:rPr>
        <w:t>was conducted</w:t>
      </w:r>
      <w:r w:rsidRPr="00145A53">
        <w:rPr>
          <w:rFonts w:ascii="Times New Roman" w:hAnsi="Times New Roman" w:cs="Times New Roman"/>
          <w:sz w:val="24"/>
          <w:szCs w:val="24"/>
        </w:rPr>
        <w:t xml:space="preserve">. </w:t>
      </w:r>
      <w:r w:rsidR="008C0756" w:rsidRPr="00145A53">
        <w:rPr>
          <w:rFonts w:ascii="Times New Roman" w:hAnsi="Times New Roman" w:cs="Times New Roman"/>
          <w:sz w:val="24"/>
          <w:szCs w:val="24"/>
        </w:rPr>
        <w:t xml:space="preserve">This </w:t>
      </w:r>
      <w:r w:rsidR="00C15F43" w:rsidRPr="00145A53">
        <w:rPr>
          <w:rFonts w:ascii="Times New Roman" w:hAnsi="Times New Roman" w:cs="Times New Roman"/>
          <w:sz w:val="24"/>
          <w:szCs w:val="24"/>
        </w:rPr>
        <w:t xml:space="preserve">study </w:t>
      </w:r>
      <w:r w:rsidR="00E774D4" w:rsidRPr="00145A53">
        <w:rPr>
          <w:rFonts w:ascii="Times New Roman" w:hAnsi="Times New Roman" w:cs="Times New Roman"/>
          <w:sz w:val="24"/>
          <w:szCs w:val="24"/>
        </w:rPr>
        <w:t xml:space="preserve">enabled </w:t>
      </w:r>
      <w:r w:rsidR="00B02737" w:rsidRPr="00145A53">
        <w:rPr>
          <w:rFonts w:ascii="Times New Roman" w:hAnsi="Times New Roman" w:cs="Times New Roman"/>
          <w:sz w:val="24"/>
          <w:szCs w:val="24"/>
        </w:rPr>
        <w:t xml:space="preserve">us </w:t>
      </w:r>
      <w:r w:rsidR="00C15F43" w:rsidRPr="00145A53">
        <w:rPr>
          <w:rFonts w:ascii="Times New Roman" w:hAnsi="Times New Roman" w:cs="Times New Roman"/>
          <w:sz w:val="24"/>
          <w:szCs w:val="24"/>
        </w:rPr>
        <w:t xml:space="preserve">to concisely describe </w:t>
      </w:r>
      <w:r w:rsidR="00E774D4" w:rsidRPr="00145A53">
        <w:rPr>
          <w:rFonts w:ascii="Times New Roman" w:hAnsi="Times New Roman" w:cs="Times New Roman"/>
          <w:sz w:val="24"/>
          <w:szCs w:val="24"/>
        </w:rPr>
        <w:t xml:space="preserve">the </w:t>
      </w:r>
      <w:r w:rsidR="00C15F43" w:rsidRPr="00145A53">
        <w:rPr>
          <w:rFonts w:ascii="Times New Roman" w:hAnsi="Times New Roman" w:cs="Times New Roman"/>
          <w:sz w:val="24"/>
          <w:szCs w:val="24"/>
        </w:rPr>
        <w:t xml:space="preserve">service supply chain from a knowledge perspective </w:t>
      </w:r>
      <w:r w:rsidR="00637470" w:rsidRPr="00145A53">
        <w:rPr>
          <w:rFonts w:ascii="Times New Roman" w:hAnsi="Times New Roman" w:cs="Times New Roman"/>
          <w:sz w:val="24"/>
          <w:szCs w:val="24"/>
        </w:rPr>
        <w:t>and</w:t>
      </w:r>
      <w:r w:rsidR="00C15F43" w:rsidRPr="00145A53">
        <w:rPr>
          <w:rFonts w:ascii="Times New Roman" w:hAnsi="Times New Roman" w:cs="Times New Roman"/>
          <w:sz w:val="24"/>
          <w:szCs w:val="24"/>
        </w:rPr>
        <w:t xml:space="preserve"> </w:t>
      </w:r>
      <w:r w:rsidR="00E774D4" w:rsidRPr="00145A53">
        <w:rPr>
          <w:rFonts w:ascii="Times New Roman" w:hAnsi="Times New Roman" w:cs="Times New Roman"/>
          <w:sz w:val="24"/>
          <w:szCs w:val="24"/>
        </w:rPr>
        <w:t xml:space="preserve">to define a </w:t>
      </w:r>
      <w:r w:rsidR="00B02737" w:rsidRPr="00145A53">
        <w:rPr>
          <w:rFonts w:ascii="Times New Roman" w:hAnsi="Times New Roman" w:cs="Times New Roman"/>
          <w:sz w:val="24"/>
          <w:szCs w:val="24"/>
        </w:rPr>
        <w:t xml:space="preserve">future research </w:t>
      </w:r>
      <w:r w:rsidR="00C15F43" w:rsidRPr="00145A53">
        <w:rPr>
          <w:rFonts w:ascii="Times New Roman" w:hAnsi="Times New Roman" w:cs="Times New Roman"/>
          <w:sz w:val="24"/>
          <w:szCs w:val="24"/>
        </w:rPr>
        <w:t>agenda.</w:t>
      </w:r>
    </w:p>
    <w:p w14:paraId="0883EF3C" w14:textId="2ED4ACBB" w:rsidR="007F04FD" w:rsidRPr="00145A53" w:rsidRDefault="00066426" w:rsidP="007F04FD">
      <w:pPr>
        <w:jc w:val="both"/>
        <w:rPr>
          <w:rFonts w:ascii="Times New Roman" w:hAnsi="Times New Roman" w:cs="Times New Roman"/>
          <w:sz w:val="24"/>
          <w:szCs w:val="24"/>
        </w:rPr>
      </w:pPr>
      <w:r w:rsidRPr="00145A53">
        <w:rPr>
          <w:rFonts w:ascii="Times New Roman" w:hAnsi="Times New Roman" w:cs="Times New Roman"/>
          <w:sz w:val="24"/>
          <w:szCs w:val="24"/>
        </w:rPr>
        <w:t>The</w:t>
      </w:r>
      <w:r w:rsidR="007F04FD" w:rsidRPr="00145A53">
        <w:rPr>
          <w:rFonts w:ascii="Times New Roman" w:hAnsi="Times New Roman" w:cs="Times New Roman"/>
          <w:sz w:val="24"/>
          <w:szCs w:val="24"/>
        </w:rPr>
        <w:t xml:space="preserve"> systematic literature review </w:t>
      </w:r>
      <w:r w:rsidRPr="00145A53">
        <w:rPr>
          <w:rFonts w:ascii="Times New Roman" w:hAnsi="Times New Roman" w:cs="Times New Roman"/>
          <w:sz w:val="24"/>
          <w:szCs w:val="24"/>
        </w:rPr>
        <w:t xml:space="preserve">was conducted based on the </w:t>
      </w:r>
      <w:r w:rsidR="007F04FD" w:rsidRPr="00145A53">
        <w:rPr>
          <w:rFonts w:ascii="Times New Roman" w:hAnsi="Times New Roman" w:cs="Times New Roman"/>
          <w:sz w:val="24"/>
          <w:szCs w:val="24"/>
        </w:rPr>
        <w:t xml:space="preserve">principles of </w:t>
      </w:r>
      <w:r w:rsidR="00A76897" w:rsidRPr="00145A53">
        <w:rPr>
          <w:rFonts w:ascii="Times New Roman" w:hAnsi="Times New Roman" w:cs="Times New Roman"/>
          <w:sz w:val="24"/>
          <w:szCs w:val="24"/>
        </w:rPr>
        <w:fldChar w:fldCharType="begin">
          <w:fldData xml:space="preserve">PEVuZE5vdGU+PENpdGU+PEF1dGhvcj5Wb20gQnJvY2tlPC9BdXRob3I+PFllYXI+MjAwOTwvWWVh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</w:fldData>
        </w:fldChar>
      </w:r>
      <w:r w:rsidR="008F1E3E" w:rsidRPr="00145A53">
        <w:rPr>
          <w:rFonts w:ascii="Times New Roman" w:hAnsi="Times New Roman" w:cs="Times New Roman"/>
          <w:sz w:val="24"/>
          <w:szCs w:val="24"/>
        </w:rPr>
        <w:instrText xml:space="preserve"> ADDIN EN.CITE </w:instrText>
      </w:r>
      <w:r w:rsidR="008F1E3E" w:rsidRPr="00145A53">
        <w:rPr>
          <w:rFonts w:ascii="Times New Roman" w:hAnsi="Times New Roman" w:cs="Times New Roman"/>
          <w:sz w:val="24"/>
          <w:szCs w:val="24"/>
        </w:rPr>
        <w:fldChar w:fldCharType="begin">
          <w:fldData xml:space="preserve">PEVuZE5vdGU+PENpdGU+PEF1dGhvcj5Wb20gQnJvY2tlPC9BdXRob3I+PFllYXI+MjAwOTwvWWVh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</w:fldData>
        </w:fldChar>
      </w:r>
      <w:r w:rsidR="008F1E3E" w:rsidRPr="00145A53">
        <w:rPr>
          <w:rFonts w:ascii="Times New Roman" w:hAnsi="Times New Roman" w:cs="Times New Roman"/>
          <w:sz w:val="24"/>
          <w:szCs w:val="24"/>
        </w:rPr>
        <w:instrText xml:space="preserve"> ADDIN EN.CITE.DATA </w:instrText>
      </w:r>
      <w:r w:rsidR="008F1E3E" w:rsidRPr="00145A53">
        <w:rPr>
          <w:rFonts w:ascii="Times New Roman" w:hAnsi="Times New Roman" w:cs="Times New Roman"/>
          <w:sz w:val="24"/>
          <w:szCs w:val="24"/>
        </w:rPr>
      </w:r>
      <w:r w:rsidR="008F1E3E" w:rsidRPr="00145A53">
        <w:rPr>
          <w:rFonts w:ascii="Times New Roman" w:hAnsi="Times New Roman" w:cs="Times New Roman"/>
          <w:sz w:val="24"/>
          <w:szCs w:val="24"/>
        </w:rPr>
        <w:fldChar w:fldCharType="end"/>
      </w:r>
      <w:r w:rsidR="00A76897" w:rsidRPr="00145A53">
        <w:rPr>
          <w:rFonts w:ascii="Times New Roman" w:hAnsi="Times New Roman" w:cs="Times New Roman"/>
          <w:sz w:val="24"/>
          <w:szCs w:val="24"/>
        </w:rPr>
      </w:r>
      <w:r w:rsidR="00A76897" w:rsidRPr="00145A53">
        <w:rPr>
          <w:rFonts w:ascii="Times New Roman" w:hAnsi="Times New Roman" w:cs="Times New Roman"/>
          <w:sz w:val="24"/>
          <w:szCs w:val="24"/>
        </w:rPr>
        <w:fldChar w:fldCharType="separate"/>
      </w:r>
      <w:r w:rsidR="00BE6BFB" w:rsidRPr="00145A53">
        <w:rPr>
          <w:rFonts w:ascii="Times New Roman" w:hAnsi="Times New Roman" w:cs="Times New Roman"/>
          <w:noProof/>
          <w:sz w:val="24"/>
          <w:szCs w:val="24"/>
        </w:rPr>
        <w:t>(Vom Brocke et al. 2009)</w:t>
      </w:r>
      <w:r w:rsidR="00A76897" w:rsidRPr="00145A53">
        <w:rPr>
          <w:rFonts w:ascii="Times New Roman" w:hAnsi="Times New Roman" w:cs="Times New Roman"/>
          <w:sz w:val="24"/>
          <w:szCs w:val="24"/>
        </w:rPr>
        <w:fldChar w:fldCharType="end"/>
      </w:r>
      <w:r w:rsidR="007F04FD" w:rsidRPr="00145A53">
        <w:rPr>
          <w:rFonts w:ascii="Times New Roman" w:hAnsi="Times New Roman" w:cs="Times New Roman"/>
          <w:sz w:val="24"/>
          <w:szCs w:val="24"/>
        </w:rPr>
        <w:t xml:space="preserve">. Based on the analysis and synthesis </w:t>
      </w:r>
      <w:r w:rsidRPr="00145A53">
        <w:rPr>
          <w:rFonts w:ascii="Times New Roman" w:hAnsi="Times New Roman" w:cs="Times New Roman"/>
          <w:sz w:val="24"/>
          <w:szCs w:val="24"/>
        </w:rPr>
        <w:t xml:space="preserve">in </w:t>
      </w:r>
      <w:r w:rsidR="00E774D4" w:rsidRPr="00145A53">
        <w:rPr>
          <w:rFonts w:ascii="Times New Roman" w:hAnsi="Times New Roman" w:cs="Times New Roman"/>
          <w:sz w:val="24"/>
          <w:szCs w:val="24"/>
        </w:rPr>
        <w:t xml:space="preserve">Section </w:t>
      </w:r>
      <w:r w:rsidRPr="00145A53">
        <w:rPr>
          <w:rFonts w:ascii="Times New Roman" w:hAnsi="Times New Roman" w:cs="Times New Roman"/>
          <w:sz w:val="24"/>
          <w:szCs w:val="24"/>
        </w:rPr>
        <w:t xml:space="preserve">6 and </w:t>
      </w:r>
      <w:r w:rsidR="00B02737" w:rsidRPr="00145A53">
        <w:rPr>
          <w:rFonts w:ascii="Times New Roman" w:hAnsi="Times New Roman" w:cs="Times New Roman"/>
          <w:sz w:val="24"/>
          <w:szCs w:val="24"/>
        </w:rPr>
        <w:t>T</w:t>
      </w:r>
      <w:r w:rsidR="007F04FD" w:rsidRPr="00145A53">
        <w:rPr>
          <w:rFonts w:ascii="Times New Roman" w:hAnsi="Times New Roman" w:cs="Times New Roman"/>
          <w:sz w:val="24"/>
          <w:szCs w:val="24"/>
        </w:rPr>
        <w:t xml:space="preserve">able </w:t>
      </w:r>
      <w:r w:rsidR="00636FD1" w:rsidRPr="00145A53">
        <w:rPr>
          <w:rFonts w:ascii="Times New Roman" w:hAnsi="Times New Roman" w:cs="Times New Roman"/>
          <w:sz w:val="24"/>
          <w:szCs w:val="24"/>
        </w:rPr>
        <w:t>5</w:t>
      </w:r>
      <w:r w:rsidRPr="00145A53">
        <w:rPr>
          <w:rFonts w:ascii="Times New Roman" w:hAnsi="Times New Roman" w:cs="Times New Roman"/>
          <w:sz w:val="24"/>
          <w:szCs w:val="24"/>
        </w:rPr>
        <w:t xml:space="preserve">, it can be </w:t>
      </w:r>
      <w:r w:rsidR="007F04FD" w:rsidRPr="00145A53">
        <w:rPr>
          <w:rFonts w:ascii="Times New Roman" w:hAnsi="Times New Roman" w:cs="Times New Roman"/>
          <w:sz w:val="24"/>
          <w:szCs w:val="24"/>
        </w:rPr>
        <w:t xml:space="preserve">suggested that </w:t>
      </w:r>
      <w:r w:rsidR="00E774D4" w:rsidRPr="00145A53">
        <w:rPr>
          <w:rFonts w:ascii="Times New Roman" w:hAnsi="Times New Roman" w:cs="Times New Roman"/>
          <w:sz w:val="24"/>
          <w:szCs w:val="24"/>
        </w:rPr>
        <w:t xml:space="preserve">the </w:t>
      </w:r>
      <w:r w:rsidR="007F04FD" w:rsidRPr="00145A53">
        <w:rPr>
          <w:rFonts w:ascii="Times New Roman" w:hAnsi="Times New Roman" w:cs="Times New Roman"/>
          <w:sz w:val="24"/>
          <w:szCs w:val="24"/>
        </w:rPr>
        <w:t xml:space="preserve">service supply chain </w:t>
      </w:r>
      <w:r w:rsidR="00E774D4" w:rsidRPr="00145A53">
        <w:rPr>
          <w:rFonts w:ascii="Times New Roman" w:hAnsi="Times New Roman" w:cs="Times New Roman"/>
          <w:sz w:val="24"/>
          <w:szCs w:val="24"/>
        </w:rPr>
        <w:t xml:space="preserve">methodology </w:t>
      </w:r>
      <w:r w:rsidR="007F04FD" w:rsidRPr="00145A53">
        <w:rPr>
          <w:rFonts w:ascii="Times New Roman" w:hAnsi="Times New Roman" w:cs="Times New Roman"/>
          <w:sz w:val="24"/>
          <w:szCs w:val="24"/>
        </w:rPr>
        <w:t xml:space="preserve">is still </w:t>
      </w:r>
      <w:r w:rsidR="00E774D4" w:rsidRPr="00145A53">
        <w:rPr>
          <w:rFonts w:ascii="Times New Roman" w:hAnsi="Times New Roman" w:cs="Times New Roman"/>
          <w:sz w:val="24"/>
          <w:szCs w:val="24"/>
        </w:rPr>
        <w:t xml:space="preserve">at a preliminary </w:t>
      </w:r>
      <w:r w:rsidR="007F04FD" w:rsidRPr="00145A53">
        <w:rPr>
          <w:rFonts w:ascii="Times New Roman" w:hAnsi="Times New Roman" w:cs="Times New Roman"/>
          <w:sz w:val="24"/>
          <w:szCs w:val="24"/>
        </w:rPr>
        <w:t>stage</w:t>
      </w:r>
      <w:r w:rsidR="00E774D4" w:rsidRPr="00145A53">
        <w:rPr>
          <w:rFonts w:ascii="Times New Roman" w:hAnsi="Times New Roman" w:cs="Times New Roman"/>
          <w:sz w:val="24"/>
          <w:szCs w:val="24"/>
        </w:rPr>
        <w:t xml:space="preserve"> but</w:t>
      </w:r>
      <w:r w:rsidR="00D774BD" w:rsidRPr="00145A53">
        <w:rPr>
          <w:rFonts w:ascii="Times New Roman" w:hAnsi="Times New Roman" w:cs="Times New Roman"/>
          <w:sz w:val="24"/>
          <w:szCs w:val="24"/>
        </w:rPr>
        <w:t xml:space="preserve"> </w:t>
      </w:r>
      <w:r w:rsidR="001340C6" w:rsidRPr="00145A53">
        <w:rPr>
          <w:rFonts w:ascii="Times New Roman" w:hAnsi="Times New Roman" w:cs="Times New Roman"/>
          <w:sz w:val="24"/>
          <w:szCs w:val="24"/>
        </w:rPr>
        <w:t xml:space="preserve">with </w:t>
      </w:r>
      <w:r w:rsidRPr="00145A53">
        <w:rPr>
          <w:rFonts w:ascii="Times New Roman" w:hAnsi="Times New Roman" w:cs="Times New Roman"/>
          <w:sz w:val="24"/>
          <w:szCs w:val="24"/>
        </w:rPr>
        <w:t>increasing</w:t>
      </w:r>
      <w:r w:rsidR="001340C6" w:rsidRPr="00145A53">
        <w:rPr>
          <w:rFonts w:ascii="Times New Roman" w:hAnsi="Times New Roman" w:cs="Times New Roman"/>
          <w:sz w:val="24"/>
          <w:szCs w:val="24"/>
        </w:rPr>
        <w:t xml:space="preserve"> </w:t>
      </w:r>
      <w:r w:rsidR="00D774BD" w:rsidRPr="00145A53">
        <w:rPr>
          <w:rFonts w:ascii="Times New Roman" w:hAnsi="Times New Roman" w:cs="Times New Roman"/>
          <w:sz w:val="24"/>
          <w:szCs w:val="24"/>
        </w:rPr>
        <w:t>interest from researchers and practitioners</w:t>
      </w:r>
      <w:r w:rsidR="007F04FD" w:rsidRPr="00145A53">
        <w:rPr>
          <w:rFonts w:ascii="Times New Roman" w:hAnsi="Times New Roman" w:cs="Times New Roman"/>
          <w:sz w:val="24"/>
          <w:szCs w:val="24"/>
        </w:rPr>
        <w:t xml:space="preserve">. The majority of service supply chain research </w:t>
      </w:r>
      <w:r w:rsidR="00E774D4" w:rsidRPr="00145A53">
        <w:rPr>
          <w:rFonts w:ascii="Times New Roman" w:hAnsi="Times New Roman" w:cs="Times New Roman"/>
          <w:sz w:val="24"/>
          <w:szCs w:val="24"/>
        </w:rPr>
        <w:t>has been</w:t>
      </w:r>
      <w:r w:rsidR="007F04FD" w:rsidRPr="00145A53">
        <w:rPr>
          <w:rFonts w:ascii="Times New Roman" w:hAnsi="Times New Roman" w:cs="Times New Roman"/>
          <w:sz w:val="24"/>
          <w:szCs w:val="24"/>
        </w:rPr>
        <w:t xml:space="preserve"> focused on the </w:t>
      </w:r>
      <w:r w:rsidR="00E774D4" w:rsidRPr="00145A53">
        <w:rPr>
          <w:rFonts w:ascii="Times New Roman" w:hAnsi="Times New Roman" w:cs="Times New Roman"/>
          <w:sz w:val="24"/>
          <w:szCs w:val="24"/>
        </w:rPr>
        <w:t xml:space="preserve">more </w:t>
      </w:r>
      <w:r w:rsidR="007F04FD" w:rsidRPr="00145A53">
        <w:rPr>
          <w:rFonts w:ascii="Times New Roman" w:hAnsi="Times New Roman" w:cs="Times New Roman"/>
          <w:sz w:val="24"/>
          <w:szCs w:val="24"/>
        </w:rPr>
        <w:t xml:space="preserve">traditional concepts of supply chain management. </w:t>
      </w:r>
      <w:r w:rsidRPr="00145A53">
        <w:rPr>
          <w:rFonts w:ascii="Times New Roman" w:hAnsi="Times New Roman" w:cs="Times New Roman"/>
          <w:sz w:val="24"/>
          <w:szCs w:val="24"/>
        </w:rPr>
        <w:t>T</w:t>
      </w:r>
      <w:r w:rsidR="007F04FD" w:rsidRPr="00145A53">
        <w:rPr>
          <w:rFonts w:ascii="Times New Roman" w:hAnsi="Times New Roman" w:cs="Times New Roman"/>
          <w:sz w:val="24"/>
          <w:szCs w:val="24"/>
        </w:rPr>
        <w:t>he nature of the service supply chain is different from the characteristics of the traditional supply chain system.</w:t>
      </w:r>
      <w:r w:rsidR="00266ACD" w:rsidRPr="00145A53">
        <w:rPr>
          <w:rFonts w:ascii="Times New Roman" w:hAnsi="Times New Roman" w:cs="Times New Roman"/>
          <w:sz w:val="24"/>
          <w:szCs w:val="24"/>
        </w:rPr>
        <w:t xml:space="preserve"> </w:t>
      </w:r>
      <w:r w:rsidR="000C6591" w:rsidRPr="00145A53">
        <w:rPr>
          <w:rFonts w:ascii="Times New Roman" w:hAnsi="Times New Roman" w:cs="Times New Roman"/>
          <w:sz w:val="24"/>
          <w:szCs w:val="24"/>
        </w:rPr>
        <w:t xml:space="preserve">Consequently, the robustness of ideas underpinning this area has not </w:t>
      </w:r>
      <w:r w:rsidR="007844A3" w:rsidRPr="00145A53">
        <w:rPr>
          <w:rFonts w:ascii="Times New Roman" w:hAnsi="Times New Roman" w:cs="Times New Roman"/>
          <w:sz w:val="24"/>
          <w:szCs w:val="24"/>
        </w:rPr>
        <w:t>been</w:t>
      </w:r>
      <w:r w:rsidR="000C6591" w:rsidRPr="00145A53">
        <w:rPr>
          <w:rFonts w:ascii="Times New Roman" w:hAnsi="Times New Roman" w:cs="Times New Roman"/>
          <w:sz w:val="24"/>
          <w:szCs w:val="24"/>
        </w:rPr>
        <w:t xml:space="preserve"> fully </w:t>
      </w:r>
      <w:r w:rsidR="005720EA" w:rsidRPr="00145A53">
        <w:rPr>
          <w:rFonts w:ascii="Times New Roman" w:hAnsi="Times New Roman" w:cs="Times New Roman"/>
          <w:sz w:val="24"/>
          <w:szCs w:val="24"/>
        </w:rPr>
        <w:t xml:space="preserve">investigated </w:t>
      </w:r>
      <w:r w:rsidR="000C6591" w:rsidRPr="00145A53">
        <w:rPr>
          <w:rFonts w:ascii="Times New Roman" w:hAnsi="Times New Roman" w:cs="Times New Roman"/>
          <w:sz w:val="24"/>
          <w:szCs w:val="24"/>
        </w:rPr>
        <w:t>by the academic community</w:t>
      </w:r>
      <w:r w:rsidR="00536B3A" w:rsidRPr="00145A53">
        <w:rPr>
          <w:rFonts w:ascii="Times New Roman" w:hAnsi="Times New Roman" w:cs="Times New Roman"/>
          <w:sz w:val="24"/>
          <w:szCs w:val="24"/>
        </w:rPr>
        <w:t xml:space="preserve">. If </w:t>
      </w:r>
      <w:r w:rsidR="00E774D4" w:rsidRPr="00145A53">
        <w:rPr>
          <w:rFonts w:ascii="Times New Roman" w:hAnsi="Times New Roman" w:cs="Times New Roman"/>
          <w:sz w:val="24"/>
          <w:szCs w:val="24"/>
        </w:rPr>
        <w:t xml:space="preserve">the </w:t>
      </w:r>
      <w:r w:rsidR="00536B3A" w:rsidRPr="00145A53">
        <w:rPr>
          <w:rFonts w:ascii="Times New Roman" w:hAnsi="Times New Roman" w:cs="Times New Roman"/>
          <w:sz w:val="24"/>
          <w:szCs w:val="24"/>
        </w:rPr>
        <w:t>present</w:t>
      </w:r>
      <w:r w:rsidR="000C6591" w:rsidRPr="00145A53">
        <w:rPr>
          <w:rFonts w:ascii="Times New Roman" w:hAnsi="Times New Roman" w:cs="Times New Roman"/>
          <w:sz w:val="24"/>
          <w:szCs w:val="24"/>
        </w:rPr>
        <w:t xml:space="preserve"> trend continues,</w:t>
      </w:r>
      <w:r w:rsidR="00536B3A" w:rsidRPr="00145A53">
        <w:rPr>
          <w:rFonts w:ascii="Times New Roman" w:hAnsi="Times New Roman" w:cs="Times New Roman"/>
          <w:sz w:val="24"/>
          <w:szCs w:val="24"/>
        </w:rPr>
        <w:t xml:space="preserve"> </w:t>
      </w:r>
      <w:r w:rsidR="000C6591" w:rsidRPr="00145A53">
        <w:rPr>
          <w:rFonts w:ascii="Times New Roman" w:hAnsi="Times New Roman" w:cs="Times New Roman"/>
          <w:sz w:val="24"/>
          <w:szCs w:val="24"/>
        </w:rPr>
        <w:t xml:space="preserve">there is a high risk of knowledge </w:t>
      </w:r>
      <w:r w:rsidR="003902F5" w:rsidRPr="00145A53">
        <w:rPr>
          <w:rFonts w:ascii="Times New Roman" w:hAnsi="Times New Roman" w:cs="Times New Roman"/>
          <w:sz w:val="24"/>
          <w:szCs w:val="24"/>
        </w:rPr>
        <w:t xml:space="preserve">narrowing down </w:t>
      </w:r>
      <w:r w:rsidR="000C6591" w:rsidRPr="00145A53">
        <w:rPr>
          <w:rFonts w:ascii="Times New Roman" w:hAnsi="Times New Roman" w:cs="Times New Roman"/>
          <w:sz w:val="24"/>
          <w:szCs w:val="24"/>
        </w:rPr>
        <w:t xml:space="preserve">in the area of </w:t>
      </w:r>
      <w:r w:rsidR="003902F5" w:rsidRPr="00145A53">
        <w:rPr>
          <w:rFonts w:ascii="Times New Roman" w:hAnsi="Times New Roman" w:cs="Times New Roman"/>
          <w:sz w:val="24"/>
          <w:szCs w:val="24"/>
        </w:rPr>
        <w:t xml:space="preserve">the </w:t>
      </w:r>
      <w:r w:rsidR="000C6591" w:rsidRPr="00145A53">
        <w:rPr>
          <w:rFonts w:ascii="Times New Roman" w:hAnsi="Times New Roman" w:cs="Times New Roman"/>
          <w:sz w:val="24"/>
          <w:szCs w:val="24"/>
        </w:rPr>
        <w:t xml:space="preserve">service supply chain. </w:t>
      </w:r>
      <w:r w:rsidR="007F04FD" w:rsidRPr="00145A53">
        <w:rPr>
          <w:rFonts w:ascii="Times New Roman" w:hAnsi="Times New Roman" w:cs="Times New Roman"/>
          <w:sz w:val="24"/>
          <w:szCs w:val="24"/>
        </w:rPr>
        <w:t>Thus</w:t>
      </w:r>
      <w:r w:rsidR="005A3F2B" w:rsidRPr="00145A53">
        <w:rPr>
          <w:rFonts w:ascii="Times New Roman" w:hAnsi="Times New Roman" w:cs="Times New Roman"/>
          <w:sz w:val="24"/>
          <w:szCs w:val="24"/>
        </w:rPr>
        <w:t>,</w:t>
      </w:r>
      <w:r w:rsidR="007F04FD" w:rsidRPr="00145A53">
        <w:rPr>
          <w:rFonts w:ascii="Times New Roman" w:hAnsi="Times New Roman" w:cs="Times New Roman"/>
          <w:sz w:val="24"/>
          <w:szCs w:val="24"/>
        </w:rPr>
        <w:t xml:space="preserve"> a more cross disciplinary </w:t>
      </w:r>
      <w:r w:rsidR="005720EA" w:rsidRPr="00145A53">
        <w:rPr>
          <w:rFonts w:ascii="Times New Roman" w:hAnsi="Times New Roman" w:cs="Times New Roman"/>
          <w:sz w:val="24"/>
          <w:szCs w:val="24"/>
        </w:rPr>
        <w:t>approach is required to understand and develop this research area</w:t>
      </w:r>
      <w:r w:rsidR="000A08B7" w:rsidRPr="00145A53">
        <w:rPr>
          <w:rFonts w:ascii="Times New Roman" w:hAnsi="Times New Roman" w:cs="Times New Roman"/>
          <w:sz w:val="24"/>
          <w:szCs w:val="24"/>
        </w:rPr>
        <w:t>. Issues such as logistics, production process</w:t>
      </w:r>
      <w:r w:rsidR="003902F5" w:rsidRPr="00145A53">
        <w:rPr>
          <w:rFonts w:ascii="Times New Roman" w:hAnsi="Times New Roman" w:cs="Times New Roman"/>
          <w:sz w:val="24"/>
          <w:szCs w:val="24"/>
        </w:rPr>
        <w:t>es</w:t>
      </w:r>
      <w:r w:rsidR="000A08B7" w:rsidRPr="00145A53">
        <w:rPr>
          <w:rFonts w:ascii="Times New Roman" w:hAnsi="Times New Roman" w:cs="Times New Roman"/>
          <w:sz w:val="24"/>
          <w:szCs w:val="24"/>
        </w:rPr>
        <w:t xml:space="preserve"> and productivity </w:t>
      </w:r>
      <w:r w:rsidR="005720EA" w:rsidRPr="00145A53">
        <w:rPr>
          <w:rFonts w:ascii="Times New Roman" w:hAnsi="Times New Roman" w:cs="Times New Roman"/>
          <w:sz w:val="24"/>
          <w:szCs w:val="24"/>
        </w:rPr>
        <w:t xml:space="preserve">are well </w:t>
      </w:r>
      <w:r w:rsidR="003902F5" w:rsidRPr="00145A53">
        <w:rPr>
          <w:rFonts w:ascii="Times New Roman" w:hAnsi="Times New Roman" w:cs="Times New Roman"/>
          <w:sz w:val="24"/>
          <w:szCs w:val="24"/>
        </w:rPr>
        <w:t xml:space="preserve">discussed </w:t>
      </w:r>
      <w:r w:rsidR="005720EA" w:rsidRPr="00145A53">
        <w:rPr>
          <w:rFonts w:ascii="Times New Roman" w:hAnsi="Times New Roman" w:cs="Times New Roman"/>
          <w:sz w:val="24"/>
          <w:szCs w:val="24"/>
        </w:rPr>
        <w:t xml:space="preserve">in </w:t>
      </w:r>
      <w:r w:rsidR="003902F5" w:rsidRPr="00145A53">
        <w:rPr>
          <w:rFonts w:ascii="Times New Roman" w:hAnsi="Times New Roman" w:cs="Times New Roman"/>
          <w:sz w:val="24"/>
          <w:szCs w:val="24"/>
        </w:rPr>
        <w:t xml:space="preserve">the </w:t>
      </w:r>
      <w:r w:rsidR="005720EA" w:rsidRPr="00145A53">
        <w:rPr>
          <w:rFonts w:ascii="Times New Roman" w:hAnsi="Times New Roman" w:cs="Times New Roman"/>
          <w:sz w:val="24"/>
          <w:szCs w:val="24"/>
        </w:rPr>
        <w:t>literature</w:t>
      </w:r>
      <w:r w:rsidR="003902F5" w:rsidRPr="00145A53">
        <w:rPr>
          <w:rFonts w:ascii="Times New Roman" w:hAnsi="Times New Roman" w:cs="Times New Roman"/>
          <w:sz w:val="24"/>
          <w:szCs w:val="24"/>
        </w:rPr>
        <w:t>,</w:t>
      </w:r>
      <w:r w:rsidR="005720EA" w:rsidRPr="00145A53">
        <w:rPr>
          <w:rFonts w:ascii="Times New Roman" w:hAnsi="Times New Roman" w:cs="Times New Roman"/>
          <w:sz w:val="24"/>
          <w:szCs w:val="24"/>
        </w:rPr>
        <w:t xml:space="preserve"> </w:t>
      </w:r>
      <w:r w:rsidR="003902F5" w:rsidRPr="00145A53">
        <w:rPr>
          <w:rFonts w:ascii="Times New Roman" w:hAnsi="Times New Roman" w:cs="Times New Roman"/>
          <w:sz w:val="24"/>
          <w:szCs w:val="24"/>
        </w:rPr>
        <w:t>therefore,</w:t>
      </w:r>
      <w:r w:rsidR="005720EA" w:rsidRPr="00145A53">
        <w:rPr>
          <w:rFonts w:ascii="Times New Roman" w:hAnsi="Times New Roman" w:cs="Times New Roman"/>
          <w:sz w:val="24"/>
          <w:szCs w:val="24"/>
        </w:rPr>
        <w:t xml:space="preserve"> future investigations should focus on e</w:t>
      </w:r>
      <w:r w:rsidR="000A08B7" w:rsidRPr="00145A53">
        <w:rPr>
          <w:rFonts w:ascii="Times New Roman" w:hAnsi="Times New Roman" w:cs="Times New Roman"/>
          <w:sz w:val="24"/>
          <w:szCs w:val="24"/>
        </w:rPr>
        <w:t>nvironmental</w:t>
      </w:r>
      <w:r w:rsidR="003902F5" w:rsidRPr="00145A53">
        <w:rPr>
          <w:rFonts w:ascii="Times New Roman" w:hAnsi="Times New Roman" w:cs="Times New Roman"/>
          <w:sz w:val="24"/>
          <w:szCs w:val="24"/>
        </w:rPr>
        <w:t>ly</w:t>
      </w:r>
      <w:r w:rsidR="000A08B7" w:rsidRPr="00145A53">
        <w:rPr>
          <w:rFonts w:ascii="Times New Roman" w:hAnsi="Times New Roman" w:cs="Times New Roman"/>
          <w:sz w:val="24"/>
          <w:szCs w:val="24"/>
        </w:rPr>
        <w:t xml:space="preserve"> friendly practice</w:t>
      </w:r>
      <w:r w:rsidR="005720EA" w:rsidRPr="00145A53">
        <w:rPr>
          <w:rFonts w:ascii="Times New Roman" w:hAnsi="Times New Roman" w:cs="Times New Roman"/>
          <w:sz w:val="24"/>
          <w:szCs w:val="24"/>
        </w:rPr>
        <w:t>s,</w:t>
      </w:r>
      <w:r w:rsidR="000A08B7" w:rsidRPr="00145A53">
        <w:rPr>
          <w:rFonts w:ascii="Times New Roman" w:hAnsi="Times New Roman" w:cs="Times New Roman"/>
          <w:sz w:val="24"/>
          <w:szCs w:val="24"/>
        </w:rPr>
        <w:t xml:space="preserve"> better market orientation and service provider–customer relation</w:t>
      </w:r>
      <w:r w:rsidR="003902F5" w:rsidRPr="00145A53">
        <w:rPr>
          <w:rFonts w:ascii="Times New Roman" w:hAnsi="Times New Roman" w:cs="Times New Roman"/>
          <w:sz w:val="24"/>
          <w:szCs w:val="24"/>
        </w:rPr>
        <w:t>s</w:t>
      </w:r>
      <w:r w:rsidR="000A08B7" w:rsidRPr="00145A53">
        <w:rPr>
          <w:rFonts w:ascii="Times New Roman" w:hAnsi="Times New Roman" w:cs="Times New Roman"/>
          <w:sz w:val="24"/>
          <w:szCs w:val="24"/>
        </w:rPr>
        <w:t xml:space="preserve">. Dealing with these contemporary issues will also </w:t>
      </w:r>
      <w:r w:rsidR="003902F5" w:rsidRPr="00145A53">
        <w:rPr>
          <w:rFonts w:ascii="Times New Roman" w:hAnsi="Times New Roman" w:cs="Times New Roman"/>
          <w:sz w:val="24"/>
          <w:szCs w:val="24"/>
        </w:rPr>
        <w:t>explore</w:t>
      </w:r>
      <w:r w:rsidR="000A08B7" w:rsidRPr="00145A53">
        <w:rPr>
          <w:rFonts w:ascii="Times New Roman" w:hAnsi="Times New Roman" w:cs="Times New Roman"/>
          <w:sz w:val="24"/>
          <w:szCs w:val="24"/>
        </w:rPr>
        <w:t xml:space="preserve"> new ways to </w:t>
      </w:r>
      <w:r w:rsidR="005720EA" w:rsidRPr="00145A53">
        <w:rPr>
          <w:rFonts w:ascii="Times New Roman" w:hAnsi="Times New Roman" w:cs="Times New Roman"/>
          <w:sz w:val="24"/>
          <w:szCs w:val="24"/>
        </w:rPr>
        <w:t xml:space="preserve">improve service operations and </w:t>
      </w:r>
      <w:r w:rsidR="000A08B7" w:rsidRPr="00145A53">
        <w:rPr>
          <w:rFonts w:ascii="Times New Roman" w:hAnsi="Times New Roman" w:cs="Times New Roman"/>
          <w:sz w:val="24"/>
          <w:szCs w:val="24"/>
        </w:rPr>
        <w:t>increase productivity</w:t>
      </w:r>
      <w:r w:rsidR="005720EA" w:rsidRPr="00145A53">
        <w:rPr>
          <w:rFonts w:ascii="Times New Roman" w:hAnsi="Times New Roman" w:cs="Times New Roman"/>
          <w:sz w:val="24"/>
          <w:szCs w:val="24"/>
        </w:rPr>
        <w:t xml:space="preserve"> and </w:t>
      </w:r>
      <w:r w:rsidR="000A08B7" w:rsidRPr="00145A53">
        <w:rPr>
          <w:rFonts w:ascii="Times New Roman" w:hAnsi="Times New Roman" w:cs="Times New Roman"/>
          <w:sz w:val="24"/>
          <w:szCs w:val="24"/>
        </w:rPr>
        <w:t xml:space="preserve">profitability. </w:t>
      </w:r>
      <w:r w:rsidR="003902F5" w:rsidRPr="00145A53">
        <w:rPr>
          <w:rFonts w:ascii="Times New Roman" w:hAnsi="Times New Roman" w:cs="Times New Roman"/>
          <w:sz w:val="24"/>
          <w:szCs w:val="24"/>
        </w:rPr>
        <w:t>The u</w:t>
      </w:r>
      <w:r w:rsidR="000A08B7" w:rsidRPr="00145A53">
        <w:rPr>
          <w:rFonts w:ascii="Times New Roman" w:hAnsi="Times New Roman" w:cs="Times New Roman"/>
          <w:sz w:val="24"/>
          <w:szCs w:val="24"/>
        </w:rPr>
        <w:t xml:space="preserve">se of superior technological infrastructure and modes are </w:t>
      </w:r>
      <w:r w:rsidR="005720EA" w:rsidRPr="00145A53">
        <w:rPr>
          <w:rFonts w:ascii="Times New Roman" w:hAnsi="Times New Roman" w:cs="Times New Roman"/>
          <w:sz w:val="24"/>
          <w:szCs w:val="24"/>
        </w:rPr>
        <w:t xml:space="preserve">relatively </w:t>
      </w:r>
      <w:r w:rsidR="003902F5" w:rsidRPr="00145A53">
        <w:rPr>
          <w:rFonts w:ascii="Times New Roman" w:hAnsi="Times New Roman" w:cs="Times New Roman"/>
          <w:sz w:val="24"/>
          <w:szCs w:val="24"/>
        </w:rPr>
        <w:t xml:space="preserve">a </w:t>
      </w:r>
      <w:r w:rsidR="005720EA" w:rsidRPr="00145A53">
        <w:rPr>
          <w:rFonts w:ascii="Times New Roman" w:hAnsi="Times New Roman" w:cs="Times New Roman"/>
          <w:sz w:val="24"/>
          <w:szCs w:val="24"/>
        </w:rPr>
        <w:t xml:space="preserve">well understood </w:t>
      </w:r>
      <w:r w:rsidR="000A08B7" w:rsidRPr="00145A53">
        <w:rPr>
          <w:rFonts w:ascii="Times New Roman" w:hAnsi="Times New Roman" w:cs="Times New Roman"/>
          <w:sz w:val="24"/>
          <w:szCs w:val="24"/>
        </w:rPr>
        <w:t xml:space="preserve">practice </w:t>
      </w:r>
      <w:r w:rsidR="005720EA" w:rsidRPr="00145A53">
        <w:rPr>
          <w:rFonts w:ascii="Times New Roman" w:hAnsi="Times New Roman" w:cs="Times New Roman"/>
          <w:sz w:val="24"/>
          <w:szCs w:val="24"/>
        </w:rPr>
        <w:t>in a</w:t>
      </w:r>
      <w:r w:rsidR="00BD34F0" w:rsidRPr="00145A53">
        <w:rPr>
          <w:rFonts w:ascii="Times New Roman" w:hAnsi="Times New Roman" w:cs="Times New Roman"/>
          <w:sz w:val="24"/>
          <w:szCs w:val="24"/>
        </w:rPr>
        <w:t xml:space="preserve"> </w:t>
      </w:r>
      <w:r w:rsidR="000A08B7" w:rsidRPr="00145A53">
        <w:rPr>
          <w:rFonts w:ascii="Times New Roman" w:hAnsi="Times New Roman" w:cs="Times New Roman"/>
          <w:sz w:val="24"/>
          <w:szCs w:val="24"/>
        </w:rPr>
        <w:t xml:space="preserve">productive supply </w:t>
      </w:r>
      <w:r w:rsidR="003C5A0A" w:rsidRPr="00145A53">
        <w:rPr>
          <w:rFonts w:ascii="Times New Roman" w:hAnsi="Times New Roman" w:cs="Times New Roman"/>
          <w:sz w:val="24"/>
          <w:szCs w:val="24"/>
        </w:rPr>
        <w:t>chain</w:t>
      </w:r>
      <w:r w:rsidR="001D0E0C" w:rsidRPr="00145A53">
        <w:rPr>
          <w:rFonts w:ascii="Times New Roman" w:hAnsi="Times New Roman" w:cs="Times New Roman"/>
          <w:sz w:val="24"/>
          <w:szCs w:val="24"/>
        </w:rPr>
        <w:t xml:space="preserve"> </w:t>
      </w:r>
      <w:r w:rsidR="001D0E0C" w:rsidRPr="00145A53">
        <w:rPr>
          <w:rFonts w:ascii="Times New Roman" w:hAnsi="Times New Roman" w:cs="Times New Roman"/>
          <w:sz w:val="24"/>
          <w:szCs w:val="24"/>
        </w:rPr>
        <w:fldChar w:fldCharType="begin"/>
      </w:r>
      <w:r w:rsidR="00BE6BFB" w:rsidRPr="00145A53">
        <w:rPr>
          <w:rFonts w:ascii="Times New Roman" w:hAnsi="Times New Roman" w:cs="Times New Roman"/>
          <w:sz w:val="24"/>
          <w:szCs w:val="24"/>
        </w:rPr>
        <w:instrText xml:space="preserve"> ADDIN EN.CITE &lt;EndNote&gt;&lt;Cite&gt;&lt;Author&gt;Puspitasari&lt;/Author&gt;&lt;Year&gt;2018&lt;/Year&gt;&lt;RecNum&gt;578&lt;/RecNum&gt;&lt;DisplayText&gt;(Puspitasari and Jie 2018)&lt;/DisplayText&gt;&lt;record&gt;&lt;rec-number&gt;578&lt;/rec-number&gt;&lt;foreign-keys&gt;&lt;key app="EN" db-id="v9pwxsf9mewv5ce0p5ipvzdnt5ezsx2fss5r" timestamp="1549341988"&gt;578&lt;/key&gt;&lt;/foreign-keys&gt;&lt;ref-type name="Journal Article"&gt;17&lt;/ref-type&gt;&lt;contributors&gt;&lt;authors&gt;&lt;author&gt;Puspitasari, Ira&lt;/author&gt;&lt;author&gt;Jie, Ferry&lt;/author&gt;&lt;/authors&gt;&lt;/contributors&gt;&lt;titles&gt;&lt;title&gt;Making the Information Technology (IT) business alignment works: a framework of IT-based competitive strategy&lt;/title&gt;&lt;/titles&gt;&lt;dates&gt;&lt;year&gt;2018&lt;/year&gt;&lt;/dates&gt;&lt;urls&gt;&lt;/urls&gt;&lt;/record&gt;&lt;/Cite&gt;&lt;/EndNote&gt;</w:instrText>
      </w:r>
      <w:r w:rsidR="001D0E0C" w:rsidRPr="00145A53">
        <w:rPr>
          <w:rFonts w:ascii="Times New Roman" w:hAnsi="Times New Roman" w:cs="Times New Roman"/>
          <w:sz w:val="24"/>
          <w:szCs w:val="24"/>
        </w:rPr>
        <w:fldChar w:fldCharType="separate"/>
      </w:r>
      <w:r w:rsidR="00BE6BFB" w:rsidRPr="00145A53">
        <w:rPr>
          <w:rFonts w:ascii="Times New Roman" w:hAnsi="Times New Roman" w:cs="Times New Roman"/>
          <w:noProof/>
          <w:sz w:val="24"/>
          <w:szCs w:val="24"/>
        </w:rPr>
        <w:t>(Puspitasari and Jie 2018)</w:t>
      </w:r>
      <w:r w:rsidR="001D0E0C" w:rsidRPr="00145A53">
        <w:rPr>
          <w:rFonts w:ascii="Times New Roman" w:hAnsi="Times New Roman" w:cs="Times New Roman"/>
          <w:sz w:val="24"/>
          <w:szCs w:val="24"/>
        </w:rPr>
        <w:fldChar w:fldCharType="end"/>
      </w:r>
      <w:r w:rsidR="003C5A0A" w:rsidRPr="00145A53">
        <w:rPr>
          <w:rFonts w:ascii="Times New Roman" w:hAnsi="Times New Roman" w:cs="Times New Roman"/>
          <w:sz w:val="24"/>
          <w:szCs w:val="24"/>
        </w:rPr>
        <w:t>. Thus</w:t>
      </w:r>
      <w:r w:rsidR="005720EA" w:rsidRPr="00145A53">
        <w:rPr>
          <w:rFonts w:ascii="Times New Roman" w:hAnsi="Times New Roman" w:cs="Times New Roman"/>
          <w:sz w:val="24"/>
          <w:szCs w:val="24"/>
        </w:rPr>
        <w:t>,</w:t>
      </w:r>
      <w:r w:rsidR="000A08B7" w:rsidRPr="00145A53">
        <w:rPr>
          <w:rFonts w:ascii="Times New Roman" w:hAnsi="Times New Roman" w:cs="Times New Roman"/>
          <w:sz w:val="24"/>
          <w:szCs w:val="24"/>
        </w:rPr>
        <w:t xml:space="preserve"> more research </w:t>
      </w:r>
      <w:r w:rsidR="005720EA" w:rsidRPr="00145A53">
        <w:rPr>
          <w:rFonts w:ascii="Times New Roman" w:hAnsi="Times New Roman" w:cs="Times New Roman"/>
          <w:sz w:val="24"/>
          <w:szCs w:val="24"/>
        </w:rPr>
        <w:t xml:space="preserve">efforts </w:t>
      </w:r>
      <w:r w:rsidR="005720EA" w:rsidRPr="00145A53">
        <w:rPr>
          <w:rFonts w:ascii="Times New Roman" w:hAnsi="Times New Roman" w:cs="Times New Roman"/>
          <w:sz w:val="24"/>
          <w:szCs w:val="24"/>
        </w:rPr>
        <w:lastRenderedPageBreak/>
        <w:t>should be devoted</w:t>
      </w:r>
      <w:r w:rsidR="000A08B7" w:rsidRPr="00145A53">
        <w:rPr>
          <w:rFonts w:ascii="Times New Roman" w:hAnsi="Times New Roman" w:cs="Times New Roman"/>
          <w:sz w:val="24"/>
          <w:szCs w:val="24"/>
        </w:rPr>
        <w:t xml:space="preserve"> to </w:t>
      </w:r>
      <w:r w:rsidR="003902F5" w:rsidRPr="00145A53">
        <w:rPr>
          <w:rFonts w:ascii="Times New Roman" w:hAnsi="Times New Roman" w:cs="Times New Roman"/>
          <w:sz w:val="24"/>
          <w:szCs w:val="24"/>
        </w:rPr>
        <w:t xml:space="preserve">incorporating </w:t>
      </w:r>
      <w:r w:rsidR="005720EA" w:rsidRPr="00145A53">
        <w:rPr>
          <w:rFonts w:ascii="Times New Roman" w:hAnsi="Times New Roman" w:cs="Times New Roman"/>
          <w:sz w:val="24"/>
          <w:szCs w:val="24"/>
        </w:rPr>
        <w:t xml:space="preserve">these </w:t>
      </w:r>
      <w:r w:rsidR="000A08B7" w:rsidRPr="00145A53">
        <w:rPr>
          <w:rFonts w:ascii="Times New Roman" w:hAnsi="Times New Roman" w:cs="Times New Roman"/>
          <w:sz w:val="24"/>
          <w:szCs w:val="24"/>
        </w:rPr>
        <w:t>technological advancement</w:t>
      </w:r>
      <w:r w:rsidR="003902F5" w:rsidRPr="00145A53">
        <w:rPr>
          <w:rFonts w:ascii="Times New Roman" w:hAnsi="Times New Roman" w:cs="Times New Roman"/>
          <w:sz w:val="24"/>
          <w:szCs w:val="24"/>
        </w:rPr>
        <w:t>s</w:t>
      </w:r>
      <w:r w:rsidR="000A08B7" w:rsidRPr="00145A53">
        <w:rPr>
          <w:rFonts w:ascii="Times New Roman" w:hAnsi="Times New Roman" w:cs="Times New Roman"/>
          <w:sz w:val="24"/>
          <w:szCs w:val="24"/>
        </w:rPr>
        <w:t xml:space="preserve"> </w:t>
      </w:r>
      <w:r w:rsidR="003C5A0A" w:rsidRPr="00145A53">
        <w:rPr>
          <w:rFonts w:ascii="Times New Roman" w:hAnsi="Times New Roman" w:cs="Times New Roman"/>
          <w:sz w:val="24"/>
          <w:szCs w:val="24"/>
        </w:rPr>
        <w:t xml:space="preserve">in the service sector. From the </w:t>
      </w:r>
      <w:r w:rsidR="00813E6B" w:rsidRPr="00145A53">
        <w:rPr>
          <w:rFonts w:ascii="Times New Roman" w:hAnsi="Times New Roman" w:cs="Times New Roman"/>
          <w:sz w:val="24"/>
          <w:szCs w:val="24"/>
        </w:rPr>
        <w:t>synthesis</w:t>
      </w:r>
      <w:r w:rsidR="003C5A0A" w:rsidRPr="00145A53">
        <w:rPr>
          <w:rFonts w:ascii="Times New Roman" w:hAnsi="Times New Roman" w:cs="Times New Roman"/>
          <w:sz w:val="24"/>
          <w:szCs w:val="24"/>
        </w:rPr>
        <w:t xml:space="preserve"> recorded in </w:t>
      </w:r>
      <w:r w:rsidR="005720EA" w:rsidRPr="00145A53">
        <w:rPr>
          <w:rFonts w:ascii="Times New Roman" w:hAnsi="Times New Roman" w:cs="Times New Roman"/>
          <w:sz w:val="24"/>
          <w:szCs w:val="24"/>
        </w:rPr>
        <w:t>Section 6</w:t>
      </w:r>
      <w:r w:rsidR="00813E6B" w:rsidRPr="00145A53">
        <w:rPr>
          <w:rFonts w:ascii="Times New Roman" w:hAnsi="Times New Roman" w:cs="Times New Roman"/>
          <w:sz w:val="24"/>
          <w:szCs w:val="24"/>
        </w:rPr>
        <w:t>, it</w:t>
      </w:r>
      <w:r w:rsidR="003C5A0A" w:rsidRPr="00145A53">
        <w:rPr>
          <w:rFonts w:ascii="Times New Roman" w:hAnsi="Times New Roman" w:cs="Times New Roman"/>
          <w:sz w:val="24"/>
          <w:szCs w:val="24"/>
        </w:rPr>
        <w:t xml:space="preserve"> can be clearly </w:t>
      </w:r>
      <w:r w:rsidR="003902F5" w:rsidRPr="00145A53">
        <w:rPr>
          <w:rFonts w:ascii="Times New Roman" w:hAnsi="Times New Roman" w:cs="Times New Roman"/>
          <w:sz w:val="24"/>
          <w:szCs w:val="24"/>
        </w:rPr>
        <w:t xml:space="preserve">seen </w:t>
      </w:r>
      <w:r w:rsidR="003C5A0A" w:rsidRPr="00145A53">
        <w:rPr>
          <w:rFonts w:ascii="Times New Roman" w:hAnsi="Times New Roman" w:cs="Times New Roman"/>
          <w:sz w:val="24"/>
          <w:szCs w:val="24"/>
        </w:rPr>
        <w:t xml:space="preserve">that </w:t>
      </w:r>
      <w:r w:rsidR="003902F5" w:rsidRPr="00145A53">
        <w:rPr>
          <w:rFonts w:ascii="Times New Roman" w:hAnsi="Times New Roman" w:cs="Times New Roman"/>
          <w:sz w:val="24"/>
          <w:szCs w:val="24"/>
        </w:rPr>
        <w:t xml:space="preserve">the </w:t>
      </w:r>
      <w:r w:rsidR="003C5A0A" w:rsidRPr="00145A53">
        <w:rPr>
          <w:rFonts w:ascii="Times New Roman" w:hAnsi="Times New Roman" w:cs="Times New Roman"/>
          <w:sz w:val="24"/>
          <w:szCs w:val="24"/>
        </w:rPr>
        <w:t xml:space="preserve">service supply chain </w:t>
      </w:r>
      <w:r w:rsidR="00813E6B" w:rsidRPr="00145A53">
        <w:rPr>
          <w:rFonts w:ascii="Times New Roman" w:hAnsi="Times New Roman" w:cs="Times New Roman"/>
          <w:sz w:val="24"/>
          <w:szCs w:val="24"/>
        </w:rPr>
        <w:t>differs</w:t>
      </w:r>
      <w:r w:rsidR="003C5A0A" w:rsidRPr="00145A53">
        <w:rPr>
          <w:rFonts w:ascii="Times New Roman" w:hAnsi="Times New Roman" w:cs="Times New Roman"/>
          <w:sz w:val="24"/>
          <w:szCs w:val="24"/>
        </w:rPr>
        <w:t xml:space="preserve"> from industry to </w:t>
      </w:r>
      <w:r w:rsidR="00813E6B" w:rsidRPr="00145A53">
        <w:rPr>
          <w:rFonts w:ascii="Times New Roman" w:hAnsi="Times New Roman" w:cs="Times New Roman"/>
          <w:sz w:val="24"/>
          <w:szCs w:val="24"/>
        </w:rPr>
        <w:t>industry</w:t>
      </w:r>
      <w:r w:rsidR="003902F5" w:rsidRPr="00145A53">
        <w:rPr>
          <w:rFonts w:ascii="Times New Roman" w:hAnsi="Times New Roman" w:cs="Times New Roman"/>
          <w:sz w:val="24"/>
          <w:szCs w:val="24"/>
        </w:rPr>
        <w:t xml:space="preserve"> so</w:t>
      </w:r>
      <w:r w:rsidR="003C5A0A" w:rsidRPr="00145A53">
        <w:rPr>
          <w:rFonts w:ascii="Times New Roman" w:hAnsi="Times New Roman" w:cs="Times New Roman"/>
          <w:sz w:val="24"/>
          <w:szCs w:val="24"/>
        </w:rPr>
        <w:t xml:space="preserve"> future research </w:t>
      </w:r>
      <w:r w:rsidR="00813E6B" w:rsidRPr="00145A53">
        <w:rPr>
          <w:rFonts w:ascii="Times New Roman" w:hAnsi="Times New Roman" w:cs="Times New Roman"/>
          <w:sz w:val="24"/>
          <w:szCs w:val="24"/>
        </w:rPr>
        <w:t>should</w:t>
      </w:r>
      <w:r w:rsidR="003C5A0A" w:rsidRPr="00145A53">
        <w:rPr>
          <w:rFonts w:ascii="Times New Roman" w:hAnsi="Times New Roman" w:cs="Times New Roman"/>
          <w:sz w:val="24"/>
          <w:szCs w:val="24"/>
        </w:rPr>
        <w:t xml:space="preserve"> be industry </w:t>
      </w:r>
      <w:r w:rsidR="00813E6B" w:rsidRPr="00145A53">
        <w:rPr>
          <w:rFonts w:ascii="Times New Roman" w:hAnsi="Times New Roman" w:cs="Times New Roman"/>
          <w:sz w:val="24"/>
          <w:szCs w:val="24"/>
        </w:rPr>
        <w:t>specific. Figure 5 incorporates these recommendations for future researchers</w:t>
      </w:r>
      <w:r w:rsidR="003902F5" w:rsidRPr="00145A53">
        <w:rPr>
          <w:rFonts w:ascii="Times New Roman" w:hAnsi="Times New Roman" w:cs="Times New Roman"/>
          <w:sz w:val="24"/>
          <w:szCs w:val="24"/>
        </w:rPr>
        <w:t xml:space="preserve"> and</w:t>
      </w:r>
      <w:r w:rsidR="00813E6B" w:rsidRPr="00145A53">
        <w:rPr>
          <w:rFonts w:ascii="Times New Roman" w:hAnsi="Times New Roman" w:cs="Times New Roman"/>
          <w:sz w:val="24"/>
          <w:szCs w:val="24"/>
        </w:rPr>
        <w:t xml:space="preserve"> shows that</w:t>
      </w:r>
      <w:r w:rsidR="003902F5" w:rsidRPr="00145A53">
        <w:rPr>
          <w:rFonts w:ascii="Times New Roman" w:hAnsi="Times New Roman" w:cs="Times New Roman"/>
          <w:sz w:val="24"/>
          <w:szCs w:val="24"/>
        </w:rPr>
        <w:t>,</w:t>
      </w:r>
      <w:r w:rsidR="00813E6B" w:rsidRPr="00145A53">
        <w:rPr>
          <w:rFonts w:ascii="Times New Roman" w:hAnsi="Times New Roman" w:cs="Times New Roman"/>
          <w:sz w:val="24"/>
          <w:szCs w:val="24"/>
        </w:rPr>
        <w:t xml:space="preserve"> given the need</w:t>
      </w:r>
      <w:r w:rsidR="003902F5" w:rsidRPr="00145A53">
        <w:rPr>
          <w:rFonts w:ascii="Times New Roman" w:hAnsi="Times New Roman" w:cs="Times New Roman"/>
          <w:sz w:val="24"/>
          <w:szCs w:val="24"/>
        </w:rPr>
        <w:t>s</w:t>
      </w:r>
      <w:r w:rsidR="00813E6B" w:rsidRPr="00145A53">
        <w:rPr>
          <w:rFonts w:ascii="Times New Roman" w:hAnsi="Times New Roman" w:cs="Times New Roman"/>
          <w:sz w:val="24"/>
          <w:szCs w:val="24"/>
        </w:rPr>
        <w:t xml:space="preserve"> and </w:t>
      </w:r>
      <w:r w:rsidR="005720EA" w:rsidRPr="00145A53">
        <w:rPr>
          <w:rFonts w:ascii="Times New Roman" w:hAnsi="Times New Roman" w:cs="Times New Roman"/>
          <w:sz w:val="24"/>
          <w:szCs w:val="24"/>
        </w:rPr>
        <w:t xml:space="preserve">requirements of </w:t>
      </w:r>
      <w:r w:rsidR="00813E6B" w:rsidRPr="00145A53">
        <w:rPr>
          <w:rFonts w:ascii="Times New Roman" w:hAnsi="Times New Roman" w:cs="Times New Roman"/>
          <w:sz w:val="24"/>
          <w:szCs w:val="24"/>
        </w:rPr>
        <w:t>practitioners</w:t>
      </w:r>
      <w:r w:rsidR="005720EA" w:rsidRPr="00145A53">
        <w:rPr>
          <w:rFonts w:ascii="Times New Roman" w:hAnsi="Times New Roman" w:cs="Times New Roman"/>
          <w:sz w:val="24"/>
          <w:szCs w:val="24"/>
        </w:rPr>
        <w:t>,</w:t>
      </w:r>
      <w:r w:rsidR="00813E6B" w:rsidRPr="00145A53">
        <w:rPr>
          <w:rFonts w:ascii="Times New Roman" w:hAnsi="Times New Roman" w:cs="Times New Roman"/>
          <w:sz w:val="24"/>
          <w:szCs w:val="24"/>
        </w:rPr>
        <w:t xml:space="preserve"> future </w:t>
      </w:r>
      <w:r w:rsidR="003902F5" w:rsidRPr="00145A53">
        <w:rPr>
          <w:rFonts w:ascii="Times New Roman" w:hAnsi="Times New Roman" w:cs="Times New Roman"/>
          <w:sz w:val="24"/>
          <w:szCs w:val="24"/>
        </w:rPr>
        <w:t xml:space="preserve">service supply chain </w:t>
      </w:r>
      <w:r w:rsidR="00813E6B" w:rsidRPr="00145A53">
        <w:rPr>
          <w:rFonts w:ascii="Times New Roman" w:hAnsi="Times New Roman" w:cs="Times New Roman"/>
          <w:sz w:val="24"/>
          <w:szCs w:val="24"/>
        </w:rPr>
        <w:t xml:space="preserve">research should </w:t>
      </w:r>
      <w:r w:rsidR="005720EA" w:rsidRPr="00145A53">
        <w:rPr>
          <w:rFonts w:ascii="Times New Roman" w:hAnsi="Times New Roman" w:cs="Times New Roman"/>
          <w:sz w:val="24"/>
          <w:szCs w:val="24"/>
        </w:rPr>
        <w:t>focus</w:t>
      </w:r>
      <w:r w:rsidR="00813E6B" w:rsidRPr="00145A53">
        <w:rPr>
          <w:rFonts w:ascii="Times New Roman" w:hAnsi="Times New Roman" w:cs="Times New Roman"/>
          <w:sz w:val="24"/>
          <w:szCs w:val="24"/>
        </w:rPr>
        <w:t xml:space="preserve"> on </w:t>
      </w:r>
      <w:r w:rsidR="0009726B" w:rsidRPr="00145A53">
        <w:rPr>
          <w:rFonts w:ascii="Times New Roman" w:hAnsi="Times New Roman" w:cs="Times New Roman"/>
          <w:sz w:val="24"/>
          <w:szCs w:val="24"/>
        </w:rPr>
        <w:t>four</w:t>
      </w:r>
      <w:r w:rsidR="00813E6B" w:rsidRPr="00145A53">
        <w:rPr>
          <w:rFonts w:ascii="Times New Roman" w:hAnsi="Times New Roman" w:cs="Times New Roman"/>
          <w:sz w:val="24"/>
          <w:szCs w:val="24"/>
        </w:rPr>
        <w:t xml:space="preserve"> segments: </w:t>
      </w:r>
      <w:r w:rsidR="005720EA" w:rsidRPr="00145A53">
        <w:rPr>
          <w:rFonts w:ascii="Times New Roman" w:hAnsi="Times New Roman" w:cs="Times New Roman"/>
          <w:sz w:val="24"/>
          <w:szCs w:val="24"/>
        </w:rPr>
        <w:t>environment</w:t>
      </w:r>
      <w:r w:rsidR="003902F5" w:rsidRPr="00145A53">
        <w:rPr>
          <w:rFonts w:ascii="Times New Roman" w:hAnsi="Times New Roman" w:cs="Times New Roman"/>
          <w:sz w:val="24"/>
          <w:szCs w:val="24"/>
        </w:rPr>
        <w:t>ally</w:t>
      </w:r>
      <w:r w:rsidR="005720EA" w:rsidRPr="00145A53">
        <w:rPr>
          <w:rFonts w:ascii="Times New Roman" w:hAnsi="Times New Roman" w:cs="Times New Roman"/>
          <w:sz w:val="24"/>
          <w:szCs w:val="24"/>
        </w:rPr>
        <w:t xml:space="preserve"> </w:t>
      </w:r>
      <w:r w:rsidR="00813E6B" w:rsidRPr="00145A53">
        <w:rPr>
          <w:rFonts w:ascii="Times New Roman" w:hAnsi="Times New Roman" w:cs="Times New Roman"/>
          <w:sz w:val="24"/>
          <w:szCs w:val="24"/>
        </w:rPr>
        <w:t>friendly practices, market relationship</w:t>
      </w:r>
      <w:r w:rsidR="003902F5" w:rsidRPr="00145A53">
        <w:rPr>
          <w:rFonts w:ascii="Times New Roman" w:hAnsi="Times New Roman" w:cs="Times New Roman"/>
          <w:sz w:val="24"/>
          <w:szCs w:val="24"/>
        </w:rPr>
        <w:t>s</w:t>
      </w:r>
      <w:r w:rsidR="0009726B" w:rsidRPr="00145A53">
        <w:rPr>
          <w:rFonts w:ascii="Times New Roman" w:hAnsi="Times New Roman" w:cs="Times New Roman"/>
          <w:sz w:val="24"/>
          <w:szCs w:val="24"/>
        </w:rPr>
        <w:t>, information technology infrastructure development</w:t>
      </w:r>
      <w:r w:rsidR="00813E6B" w:rsidRPr="00145A53">
        <w:rPr>
          <w:rFonts w:ascii="Times New Roman" w:hAnsi="Times New Roman" w:cs="Times New Roman"/>
          <w:sz w:val="24"/>
          <w:szCs w:val="24"/>
        </w:rPr>
        <w:t xml:space="preserve"> </w:t>
      </w:r>
      <w:r w:rsidR="007B5032" w:rsidRPr="00145A53">
        <w:rPr>
          <w:rFonts w:ascii="Times New Roman" w:hAnsi="Times New Roman" w:cs="Times New Roman"/>
          <w:sz w:val="24"/>
          <w:szCs w:val="24"/>
        </w:rPr>
        <w:t>and industry specific study.</w:t>
      </w:r>
    </w:p>
    <w:p w14:paraId="2E37C20E" w14:textId="77777777" w:rsidR="00164BC1" w:rsidRPr="00145A53" w:rsidRDefault="00164BC1" w:rsidP="00164BC1">
      <w:pPr>
        <w:spacing w:after="0"/>
        <w:jc w:val="both"/>
        <w:rPr>
          <w:rFonts w:ascii="Times New Roman" w:eastAsia="Times New Roman" w:hAnsi="Times New Roman" w:cs="Times New Roman"/>
          <w:sz w:val="24"/>
          <w:szCs w:val="24"/>
        </w:rPr>
      </w:pPr>
    </w:p>
    <w:p w14:paraId="570A8E9C" w14:textId="6FC0B968" w:rsidR="008F1E3E" w:rsidRPr="00145A53" w:rsidRDefault="008F1E3E" w:rsidP="008F1E3E">
      <w:pPr>
        <w:pStyle w:val="ListParagraph"/>
        <w:jc w:val="center"/>
        <w:rPr>
          <w:rFonts w:ascii="Times New Roman" w:hAnsi="Times New Roman" w:cs="Times New Roman"/>
          <w:sz w:val="24"/>
          <w:szCs w:val="24"/>
        </w:rPr>
      </w:pPr>
      <w:r w:rsidRPr="00145A53">
        <w:rPr>
          <w:rFonts w:ascii="Times New Roman" w:hAnsi="Times New Roman" w:cs="Times New Roman"/>
          <w:sz w:val="24"/>
          <w:szCs w:val="24"/>
        </w:rPr>
        <w:t>&lt;&lt;Include figure 5&gt;&gt;</w:t>
      </w:r>
    </w:p>
    <w:p w14:paraId="4F95C18B" w14:textId="77777777" w:rsidR="008960F9" w:rsidRPr="00145A53" w:rsidRDefault="008960F9" w:rsidP="008F1E3E">
      <w:pPr>
        <w:pStyle w:val="ListParagraph"/>
        <w:jc w:val="center"/>
        <w:rPr>
          <w:rFonts w:ascii="Times New Roman" w:hAnsi="Times New Roman" w:cs="Times New Roman"/>
          <w:sz w:val="24"/>
          <w:szCs w:val="24"/>
        </w:rPr>
      </w:pPr>
    </w:p>
    <w:p w14:paraId="4B0DCE56" w14:textId="5E128314" w:rsidR="008F1E3E" w:rsidRPr="00145A53" w:rsidRDefault="00145A53" w:rsidP="008F1E3E">
      <w:pPr>
        <w:jc w:val="both"/>
        <w:rPr>
          <w:rFonts w:ascii="Times New Roman" w:hAnsi="Times New Roman" w:cs="Times New Roman"/>
          <w:sz w:val="24"/>
          <w:szCs w:val="24"/>
        </w:rPr>
      </w:pPr>
      <w:r w:rsidRPr="00145A53">
        <w:rPr>
          <w:rFonts w:ascii="Times New Roman" w:hAnsi="Times New Roman" w:cs="Times New Roman"/>
          <w:sz w:val="24"/>
          <w:szCs w:val="24"/>
        </w:rPr>
        <w:t>T</w:t>
      </w:r>
      <w:r w:rsidR="008F1E3E" w:rsidRPr="00145A53">
        <w:rPr>
          <w:rFonts w:ascii="Times New Roman" w:hAnsi="Times New Roman" w:cs="Times New Roman"/>
          <w:sz w:val="24"/>
          <w:szCs w:val="24"/>
        </w:rPr>
        <w:t>his study provides useful insight into the service supply chain</w:t>
      </w:r>
      <w:r w:rsidRPr="00145A53">
        <w:rPr>
          <w:rFonts w:ascii="Times New Roman" w:hAnsi="Times New Roman" w:cs="Times New Roman"/>
          <w:sz w:val="24"/>
          <w:szCs w:val="24"/>
        </w:rPr>
        <w:t xml:space="preserve"> research. </w:t>
      </w:r>
      <w:r w:rsidR="008F1E3E" w:rsidRPr="00145A53">
        <w:rPr>
          <w:rFonts w:ascii="Times New Roman" w:hAnsi="Times New Roman" w:cs="Times New Roman"/>
          <w:sz w:val="24"/>
          <w:szCs w:val="24"/>
        </w:rPr>
        <w:t xml:space="preserve">One possible </w:t>
      </w:r>
      <w:r w:rsidRPr="00145A53">
        <w:rPr>
          <w:rFonts w:ascii="Times New Roman" w:hAnsi="Times New Roman" w:cs="Times New Roman"/>
          <w:sz w:val="24"/>
          <w:szCs w:val="24"/>
        </w:rPr>
        <w:t>direction of research</w:t>
      </w:r>
      <w:r w:rsidR="008F1E3E" w:rsidRPr="00145A53">
        <w:rPr>
          <w:rFonts w:ascii="Times New Roman" w:hAnsi="Times New Roman" w:cs="Times New Roman"/>
          <w:sz w:val="24"/>
          <w:szCs w:val="24"/>
        </w:rPr>
        <w:t xml:space="preserve"> </w:t>
      </w:r>
      <w:r w:rsidRPr="00145A53">
        <w:rPr>
          <w:rFonts w:ascii="Times New Roman" w:hAnsi="Times New Roman" w:cs="Times New Roman"/>
          <w:sz w:val="24"/>
          <w:szCs w:val="24"/>
        </w:rPr>
        <w:t>could</w:t>
      </w:r>
      <w:r w:rsidR="008F1E3E" w:rsidRPr="00145A53">
        <w:rPr>
          <w:rFonts w:ascii="Times New Roman" w:hAnsi="Times New Roman" w:cs="Times New Roman"/>
          <w:sz w:val="24"/>
          <w:szCs w:val="24"/>
        </w:rPr>
        <w:t xml:space="preserve"> be to study the future framework presented in this paper. This could be in the form of the cross-tabulation data and/or content analysis presented in this study. Another way of extending this work would be to include and correlate knowledge from other disciplines, theoretical perspectives, intellectual trends, and traditional practices associated with service industries. These future inquiries will help researchers to test and relate the findings of this paper to better judge the different claims made in the</w:t>
      </w:r>
      <w:r w:rsidRPr="00145A53">
        <w:rPr>
          <w:rFonts w:ascii="Times New Roman" w:hAnsi="Times New Roman" w:cs="Times New Roman"/>
          <w:sz w:val="24"/>
          <w:szCs w:val="24"/>
        </w:rPr>
        <w:t xml:space="preserve"> service</w:t>
      </w:r>
      <w:r w:rsidR="008F1E3E" w:rsidRPr="00145A53">
        <w:rPr>
          <w:rFonts w:ascii="Times New Roman" w:hAnsi="Times New Roman" w:cs="Times New Roman"/>
          <w:sz w:val="24"/>
          <w:szCs w:val="24"/>
        </w:rPr>
        <w:t xml:space="preserve"> supply chain discipline.</w:t>
      </w:r>
    </w:p>
    <w:p w14:paraId="70DA934B" w14:textId="7297E384" w:rsidR="000674C2" w:rsidRPr="00145A53" w:rsidRDefault="008F1E3E" w:rsidP="008F1E3E">
      <w:pPr>
        <w:jc w:val="both"/>
        <w:rPr>
          <w:rFonts w:ascii="Times New Roman" w:hAnsi="Times New Roman" w:cs="Times New Roman"/>
          <w:sz w:val="24"/>
          <w:szCs w:val="24"/>
        </w:rPr>
      </w:pPr>
      <w:r w:rsidRPr="00145A53">
        <w:rPr>
          <w:rFonts w:ascii="Times New Roman" w:hAnsi="Times New Roman" w:cs="Times New Roman"/>
          <w:sz w:val="24"/>
          <w:szCs w:val="24"/>
        </w:rPr>
        <w:t xml:space="preserve">Finally, the topic of the service supply chain offers a variety of interconnected cross disciplinary research opportunities. Past researchers emphasised the delegation of resources in accordance with the need of the services. Based on the service requirements and demands of the customer, the service supply chain can change dramatically. Hence, the body of knowledge of the service supply chain discipline needs to assist service industries to decide if current managerial strategies are good enough to support ongoing investment or if they are simply the result of short-lived enthusiasm, and should cease to support scarce resources that could be used more effectively. In this regard, we have synthesized a new conceptual framework for the current service supply chain operations in figure 6. We have divided the process environment into four main parts- </w:t>
      </w:r>
      <w:r w:rsidR="001713E9" w:rsidRPr="00145A53">
        <w:rPr>
          <w:rFonts w:ascii="Times New Roman" w:hAnsi="Times New Roman" w:cs="Times New Roman"/>
          <w:sz w:val="24"/>
          <w:szCs w:val="24"/>
        </w:rPr>
        <w:t>c</w:t>
      </w:r>
      <w:r w:rsidRPr="00145A53">
        <w:rPr>
          <w:rFonts w:ascii="Times New Roman" w:hAnsi="Times New Roman" w:cs="Times New Roman"/>
          <w:sz w:val="24"/>
          <w:szCs w:val="24"/>
        </w:rPr>
        <w:t xml:space="preserve">ore process, external factors, internal factors and satisfaction feedback. The core process is further structured into three activities – service vendor, service delivery and end user where the service provider is continuously influenced by the external factors, internal factors and the customer satisfaction feedback </w:t>
      </w:r>
      <w:r w:rsidRPr="00145A53">
        <w:rPr>
          <w:rFonts w:ascii="Times New Roman" w:hAnsi="Times New Roman" w:cs="Times New Roman"/>
          <w:sz w:val="24"/>
          <w:szCs w:val="24"/>
        </w:rPr>
        <w:fldChar w:fldCharType="begin"/>
      </w:r>
      <w:r w:rsidR="00D1629D" w:rsidRPr="00145A53">
        <w:rPr>
          <w:rFonts w:ascii="Times New Roman" w:hAnsi="Times New Roman" w:cs="Times New Roman"/>
          <w:sz w:val="24"/>
          <w:szCs w:val="24"/>
        </w:rPr>
        <w:instrText xml:space="preserve"> ADDIN EN.CITE &lt;EndNote&gt;&lt;Cite&gt;&lt;Author&gt;Liu&lt;/Author&gt;&lt;Year&gt;2017&lt;/Year&gt;&lt;RecNum&gt;518&lt;/RecNum&gt;&lt;DisplayText&gt;(Liu, Zhao, et al. 2017a; Yang et al. 2018)&lt;/DisplayText&gt;&lt;record&gt;&lt;rec-number&gt;518&lt;/rec-number&gt;&lt;foreign-keys&gt;&lt;key app="EN" db-id="eavx2p0su9ewdbevx005ptrvrd5xwawpza0z" timestamp="1569570299"&gt;518&lt;/key&gt;&lt;/foreign-keys&gt;&lt;ref-type name="Journal Article"&gt;17&lt;/ref-type&gt;&lt;contributors&gt;&lt;authors&gt;&lt;author&gt;Liu, Weihua&lt;/author&gt;&lt;author&gt;Zhao, Xuan&lt;/author&gt;&lt;author&gt;Tang, Ou&lt;/author&gt;&lt;author&gt;Xu, Haitao&lt;/author&gt;&lt;/authors&gt;&lt;/contributors&gt;&lt;titles&gt;&lt;title&gt;Impacts of demand and supply factors on the capacity scheduling performance of logistics service supply chain with mass customisation service modes: an empirical study from China&lt;/title&gt;&lt;secondary-title&gt;Production Planning &amp;amp; Control&lt;/secondary-title&gt;&lt;/titles&gt;&lt;periodical&gt;&lt;full-title&gt;Production Planning &amp;amp; Control&lt;/full-title&gt;&lt;/periodical&gt;&lt;pages&gt;727-743&lt;/pages&gt;&lt;volume&gt;28&lt;/volume&gt;&lt;number&gt;9&lt;/number&gt;&lt;dates&gt;&lt;year&gt;2017&lt;/year&gt;&lt;/dates&gt;&lt;isbn&gt;0953-7287&lt;/isbn&gt;&lt;urls&gt;&lt;/urls&gt;&lt;/record&gt;&lt;/Cite&gt;&lt;Cite&gt;&lt;Author&gt;Yang&lt;/Author&gt;&lt;Year&gt;2018&lt;/Year&gt;&lt;RecNum&gt;519&lt;/RecNum&gt;&lt;record&gt;&lt;rec-number&gt;519&lt;/rec-number&gt;&lt;foreign-keys&gt;&lt;key app="EN" db-id="eavx2p0su9ewdbevx005ptrvrd5xwawpza0z" timestamp="1569570404"&gt;519&lt;/key&gt;&lt;/foreign-keys&gt;&lt;ref-type name="Journal Article"&gt;17&lt;/ref-type&gt;&lt;contributors&gt;&lt;authors&gt;&lt;author&gt;Yang, Miying&lt;/author&gt;&lt;author&gt;Smart, Palie&lt;/author&gt;&lt;author&gt;Kumar, Mukesh&lt;/author&gt;&lt;author&gt;Jolly, Mark&lt;/author&gt;&lt;author&gt;Evans, Steve&lt;/author&gt;&lt;/authors&gt;&lt;/contributors&gt;&lt;titles&gt;&lt;title&gt;Product-service systems business models for circular supply chains&lt;/title&gt;&lt;secondary-title&gt;Production Planning &amp;amp; Control&lt;/secondary-title&gt;&lt;/titles&gt;&lt;periodical&gt;&lt;full-title&gt;Production Planning &amp;amp; Control&lt;/full-title&gt;&lt;/periodical&gt;&lt;pages&gt;498-508&lt;/pages&gt;&lt;volume&gt;29&lt;/volume&gt;&lt;number&gt;6&lt;/number&gt;&lt;dates&gt;&lt;year&gt;2018&lt;/year&gt;&lt;/dates&gt;&lt;isbn&gt;0953-7287&lt;/isbn&gt;&lt;urls&gt;&lt;/urls&gt;&lt;/record&gt;&lt;/Cite&gt;&lt;/EndNote&gt;</w:instrText>
      </w:r>
      <w:r w:rsidRPr="00145A53">
        <w:rPr>
          <w:rFonts w:ascii="Times New Roman" w:hAnsi="Times New Roman" w:cs="Times New Roman"/>
          <w:sz w:val="24"/>
          <w:szCs w:val="24"/>
        </w:rPr>
        <w:fldChar w:fldCharType="separate"/>
      </w:r>
      <w:r w:rsidR="00D1629D" w:rsidRPr="00145A53">
        <w:rPr>
          <w:rFonts w:ascii="Times New Roman" w:hAnsi="Times New Roman" w:cs="Times New Roman"/>
          <w:noProof/>
          <w:sz w:val="24"/>
          <w:szCs w:val="24"/>
        </w:rPr>
        <w:t>(Liu, Zhao, et al. 2017a; Yang et al. 2018)</w:t>
      </w:r>
      <w:r w:rsidRPr="00145A53">
        <w:rPr>
          <w:rFonts w:ascii="Times New Roman" w:hAnsi="Times New Roman" w:cs="Times New Roman"/>
          <w:sz w:val="24"/>
          <w:szCs w:val="24"/>
        </w:rPr>
        <w:fldChar w:fldCharType="end"/>
      </w:r>
      <w:r w:rsidRPr="00145A53">
        <w:rPr>
          <w:rFonts w:ascii="Times New Roman" w:hAnsi="Times New Roman" w:cs="Times New Roman"/>
          <w:sz w:val="24"/>
          <w:szCs w:val="24"/>
        </w:rPr>
        <w:t xml:space="preserve">. We believe the interaction between this conceptual framework can easily describe any modern service operation function-ability. </w:t>
      </w:r>
    </w:p>
    <w:p w14:paraId="14783ECA" w14:textId="0224C8C4" w:rsidR="006417D6" w:rsidRPr="00145A53" w:rsidRDefault="006417D6" w:rsidP="008F1E3E">
      <w:pPr>
        <w:jc w:val="both"/>
        <w:rPr>
          <w:rFonts w:ascii="Times New Roman" w:hAnsi="Times New Roman" w:cs="Times New Roman"/>
          <w:sz w:val="24"/>
          <w:szCs w:val="24"/>
        </w:rPr>
      </w:pPr>
      <w:r w:rsidRPr="00145A53">
        <w:rPr>
          <w:rFonts w:ascii="Times New Roman" w:hAnsi="Times New Roman" w:cs="Times New Roman"/>
          <w:sz w:val="24"/>
          <w:szCs w:val="24"/>
        </w:rPr>
        <w:t xml:space="preserve">We have investigated the coverage and objectives of the service supply chain research from a contextual narrative. It should be noted that service supply chain can cover a number of aspects relevant to various interdisciplinary contextualisation. As per our synthesis of the past literature, we have divided the research views on service supply chains into three generalised segments based on their coverage/scope and aim/objectives (see Fig. 7). </w:t>
      </w:r>
    </w:p>
    <w:p w14:paraId="5CA02796" w14:textId="2C128550" w:rsidR="006417D6" w:rsidRPr="00145A53" w:rsidRDefault="006417D6" w:rsidP="008F1E3E">
      <w:pPr>
        <w:jc w:val="both"/>
        <w:rPr>
          <w:rFonts w:ascii="Times New Roman" w:hAnsi="Times New Roman" w:cs="Times New Roman"/>
          <w:sz w:val="24"/>
          <w:szCs w:val="24"/>
        </w:rPr>
      </w:pPr>
      <w:r w:rsidRPr="00145A53">
        <w:rPr>
          <w:rFonts w:ascii="Times New Roman" w:hAnsi="Times New Roman" w:cs="Times New Roman"/>
          <w:sz w:val="24"/>
          <w:szCs w:val="24"/>
        </w:rPr>
        <w:t>The service supply chain research can be classified into three major views – narrow, broad, and global view</w:t>
      </w:r>
      <w:r w:rsidR="000B05FA" w:rsidRPr="00145A53">
        <w:rPr>
          <w:rFonts w:ascii="Times New Roman" w:hAnsi="Times New Roman" w:cs="Times New Roman"/>
          <w:sz w:val="24"/>
          <w:szCs w:val="24"/>
        </w:rPr>
        <w:t xml:space="preserve"> (see Fig. 7)</w:t>
      </w:r>
      <w:r w:rsidRPr="00145A53">
        <w:rPr>
          <w:rFonts w:ascii="Times New Roman" w:hAnsi="Times New Roman" w:cs="Times New Roman"/>
          <w:sz w:val="24"/>
          <w:szCs w:val="24"/>
        </w:rPr>
        <w:t xml:space="preserve">. </w:t>
      </w:r>
      <w:r w:rsidR="001477F0" w:rsidRPr="00145A53">
        <w:rPr>
          <w:rFonts w:ascii="Times New Roman" w:hAnsi="Times New Roman" w:cs="Times New Roman"/>
          <w:sz w:val="24"/>
          <w:szCs w:val="24"/>
        </w:rPr>
        <w:t xml:space="preserve">The research involving narrow view of service supply chains are focussed on the process-specific and/or internal organisational considerations in terms of their </w:t>
      </w:r>
      <w:r w:rsidR="001477F0" w:rsidRPr="00145A53">
        <w:rPr>
          <w:rFonts w:ascii="Times New Roman" w:hAnsi="Times New Roman" w:cs="Times New Roman"/>
          <w:sz w:val="24"/>
          <w:szCs w:val="24"/>
        </w:rPr>
        <w:lastRenderedPageBreak/>
        <w:t xml:space="preserve">scope. The major objective of studies falling under this category aimed at maximising profits, validation of process models, and evaluation of process performances. In case of broader view, the scope for the research studies expanded to include multiple organisational partners working together to provide services. Typical research studies in this category involved </w:t>
      </w:r>
      <w:r w:rsidR="000B05FA" w:rsidRPr="00145A53">
        <w:rPr>
          <w:rFonts w:ascii="Times New Roman" w:hAnsi="Times New Roman" w:cs="Times New Roman"/>
          <w:sz w:val="24"/>
          <w:szCs w:val="24"/>
        </w:rPr>
        <w:t>supplier-producer relationship and collaborations among supply chain partners. The aim of these studies were to gain system wide efficiencies and prioritisation of processes for improved service delivery</w:t>
      </w:r>
      <w:r w:rsidR="001477F0" w:rsidRPr="00145A53">
        <w:rPr>
          <w:rFonts w:ascii="Times New Roman" w:hAnsi="Times New Roman" w:cs="Times New Roman"/>
          <w:sz w:val="24"/>
          <w:szCs w:val="24"/>
        </w:rPr>
        <w:t>.</w:t>
      </w:r>
      <w:r w:rsidR="000B05FA" w:rsidRPr="00145A53">
        <w:rPr>
          <w:rFonts w:ascii="Times New Roman" w:hAnsi="Times New Roman" w:cs="Times New Roman"/>
          <w:sz w:val="24"/>
          <w:szCs w:val="24"/>
        </w:rPr>
        <w:t xml:space="preserve"> Finally, global view of service supply chain deals with the development of theories taking into account discipline specific global context and/or multi-</w:t>
      </w:r>
      <w:r w:rsidR="000B05FA" w:rsidRPr="00145A53">
        <w:t xml:space="preserve"> d</w:t>
      </w:r>
      <w:r w:rsidR="000B05FA" w:rsidRPr="00145A53">
        <w:rPr>
          <w:rFonts w:ascii="Times New Roman" w:hAnsi="Times New Roman" w:cs="Times New Roman"/>
          <w:sz w:val="24"/>
          <w:szCs w:val="24"/>
        </w:rPr>
        <w:t xml:space="preserve">isciplinarities. Research studies falling under this category aimed at innovating processes, building theories to better understand service delivery in the global context. </w:t>
      </w:r>
      <w:r w:rsidR="001477F0" w:rsidRPr="00145A53">
        <w:rPr>
          <w:rFonts w:ascii="Times New Roman" w:hAnsi="Times New Roman" w:cs="Times New Roman"/>
          <w:sz w:val="24"/>
          <w:szCs w:val="24"/>
        </w:rPr>
        <w:t xml:space="preserve"> </w:t>
      </w:r>
      <w:r w:rsidRPr="00145A53">
        <w:rPr>
          <w:rFonts w:ascii="Times New Roman" w:hAnsi="Times New Roman" w:cs="Times New Roman"/>
          <w:sz w:val="24"/>
          <w:szCs w:val="24"/>
        </w:rPr>
        <w:t xml:space="preserve">  </w:t>
      </w:r>
    </w:p>
    <w:p w14:paraId="691DC52D" w14:textId="31CD8122" w:rsidR="00982C8D" w:rsidRPr="00145A53" w:rsidRDefault="00D46E26" w:rsidP="008F1E3E">
      <w:pPr>
        <w:jc w:val="both"/>
        <w:rPr>
          <w:rFonts w:ascii="Times New Roman" w:hAnsi="Times New Roman" w:cs="Times New Roman"/>
          <w:sz w:val="24"/>
          <w:szCs w:val="24"/>
        </w:rPr>
      </w:pPr>
      <w:r w:rsidRPr="00145A53">
        <w:rPr>
          <w:rFonts w:ascii="Times New Roman" w:hAnsi="Times New Roman" w:cs="Times New Roman"/>
          <w:sz w:val="24"/>
          <w:szCs w:val="24"/>
        </w:rPr>
        <w:t xml:space="preserve">It can be also noted that – with the increasing scope of research studies in service supply chain area; the aims of research studies varied from process-specific emphasis through to long-term process innovation, macro quality management as well as development of theoretical models. </w:t>
      </w:r>
      <w:r w:rsidR="00A870E6" w:rsidRPr="00145A53">
        <w:rPr>
          <w:rFonts w:ascii="Times New Roman" w:hAnsi="Times New Roman" w:cs="Times New Roman"/>
          <w:sz w:val="24"/>
          <w:szCs w:val="24"/>
        </w:rPr>
        <w:t xml:space="preserve">Given the complexity of service supply chains, a </w:t>
      </w:r>
      <w:r w:rsidR="001D0200" w:rsidRPr="00145A53">
        <w:rPr>
          <w:rFonts w:ascii="Times New Roman" w:hAnsi="Times New Roman" w:cs="Times New Roman"/>
          <w:sz w:val="24"/>
          <w:szCs w:val="24"/>
        </w:rPr>
        <w:t xml:space="preserve">more border view of service supply chain in </w:t>
      </w:r>
      <w:r w:rsidR="00A870E6" w:rsidRPr="00145A53">
        <w:rPr>
          <w:rFonts w:ascii="Times New Roman" w:hAnsi="Times New Roman" w:cs="Times New Roman"/>
          <w:sz w:val="24"/>
          <w:szCs w:val="24"/>
        </w:rPr>
        <w:t>current business environment taking into account global perspectives will be of utmost importance</w:t>
      </w:r>
      <w:r w:rsidR="001D0200" w:rsidRPr="00145A53">
        <w:rPr>
          <w:rFonts w:ascii="Times New Roman" w:hAnsi="Times New Roman" w:cs="Times New Roman"/>
          <w:sz w:val="24"/>
          <w:szCs w:val="24"/>
        </w:rPr>
        <w:t xml:space="preserve">. </w:t>
      </w:r>
    </w:p>
    <w:p w14:paraId="6BB1A703" w14:textId="762132B3" w:rsidR="008F1E3E" w:rsidRPr="00145A53" w:rsidRDefault="000670CF" w:rsidP="008F1E3E">
      <w:pPr>
        <w:jc w:val="both"/>
        <w:rPr>
          <w:rFonts w:ascii="Times New Roman" w:hAnsi="Times New Roman" w:cs="Times New Roman"/>
          <w:sz w:val="24"/>
          <w:szCs w:val="24"/>
        </w:rPr>
      </w:pPr>
      <w:r>
        <w:rPr>
          <w:rFonts w:ascii="Times New Roman" w:hAnsi="Times New Roman" w:cs="Times New Roman"/>
          <w:sz w:val="24"/>
          <w:szCs w:val="24"/>
        </w:rPr>
        <w:t>Finally</w:t>
      </w:r>
      <w:r w:rsidR="008F1E3E" w:rsidRPr="00145A53">
        <w:rPr>
          <w:rFonts w:ascii="Times New Roman" w:hAnsi="Times New Roman" w:cs="Times New Roman"/>
          <w:sz w:val="24"/>
          <w:szCs w:val="24"/>
        </w:rPr>
        <w:t xml:space="preserve">, </w:t>
      </w:r>
      <w:r w:rsidR="00A870E6" w:rsidRPr="00145A53">
        <w:rPr>
          <w:rFonts w:ascii="Times New Roman" w:hAnsi="Times New Roman" w:cs="Times New Roman"/>
          <w:sz w:val="24"/>
          <w:szCs w:val="24"/>
        </w:rPr>
        <w:t>we</w:t>
      </w:r>
      <w:r w:rsidR="008F1E3E" w:rsidRPr="00145A53">
        <w:rPr>
          <w:rFonts w:ascii="Times New Roman" w:hAnsi="Times New Roman" w:cs="Times New Roman"/>
          <w:sz w:val="24"/>
          <w:szCs w:val="24"/>
        </w:rPr>
        <w:t xml:space="preserve"> suggest that future researchers </w:t>
      </w:r>
      <w:r w:rsidR="00A870E6" w:rsidRPr="00145A53">
        <w:rPr>
          <w:rFonts w:ascii="Times New Roman" w:hAnsi="Times New Roman" w:cs="Times New Roman"/>
          <w:sz w:val="24"/>
          <w:szCs w:val="24"/>
        </w:rPr>
        <w:t xml:space="preserve">should </w:t>
      </w:r>
      <w:r w:rsidR="008F1E3E" w:rsidRPr="00145A53">
        <w:rPr>
          <w:rFonts w:ascii="Times New Roman" w:hAnsi="Times New Roman" w:cs="Times New Roman"/>
          <w:sz w:val="24"/>
          <w:szCs w:val="24"/>
        </w:rPr>
        <w:t xml:space="preserve">understand the internal mechanisms of any service supply chain and produce case or industry-based research agendas </w:t>
      </w:r>
      <w:r w:rsidR="00A870E6" w:rsidRPr="00145A53">
        <w:rPr>
          <w:rFonts w:ascii="Times New Roman" w:hAnsi="Times New Roman" w:cs="Times New Roman"/>
          <w:sz w:val="24"/>
          <w:szCs w:val="24"/>
        </w:rPr>
        <w:t>taking into account global views</w:t>
      </w:r>
      <w:r w:rsidR="008F1E3E" w:rsidRPr="00145A53">
        <w:rPr>
          <w:rFonts w:ascii="Times New Roman" w:hAnsi="Times New Roman" w:cs="Times New Roman"/>
          <w:sz w:val="24"/>
          <w:szCs w:val="24"/>
        </w:rPr>
        <w:t xml:space="preserve">. We hope that future researchers, academics, and practitioners will use these findings to </w:t>
      </w:r>
      <w:r>
        <w:rPr>
          <w:rFonts w:ascii="Times New Roman" w:hAnsi="Times New Roman" w:cs="Times New Roman"/>
          <w:sz w:val="24"/>
          <w:szCs w:val="24"/>
        </w:rPr>
        <w:t>further develop their understanding</w:t>
      </w:r>
      <w:r w:rsidR="008F1E3E" w:rsidRPr="00145A53">
        <w:rPr>
          <w:rFonts w:ascii="Times New Roman" w:hAnsi="Times New Roman" w:cs="Times New Roman"/>
          <w:sz w:val="24"/>
          <w:szCs w:val="24"/>
        </w:rPr>
        <w:t xml:space="preserve"> </w:t>
      </w:r>
      <w:r w:rsidR="00A870E6" w:rsidRPr="00145A53">
        <w:rPr>
          <w:rFonts w:ascii="Times New Roman" w:hAnsi="Times New Roman" w:cs="Times New Roman"/>
          <w:sz w:val="24"/>
          <w:szCs w:val="24"/>
        </w:rPr>
        <w:t>on</w:t>
      </w:r>
      <w:r w:rsidR="008F1E3E" w:rsidRPr="00145A53">
        <w:rPr>
          <w:rFonts w:ascii="Times New Roman" w:hAnsi="Times New Roman" w:cs="Times New Roman"/>
          <w:sz w:val="24"/>
          <w:szCs w:val="24"/>
        </w:rPr>
        <w:t xml:space="preserve"> the service supply chain but more importantly, supply chain academics </w:t>
      </w:r>
      <w:r w:rsidR="00053602" w:rsidRPr="00145A53">
        <w:rPr>
          <w:rFonts w:ascii="Times New Roman" w:hAnsi="Times New Roman" w:cs="Times New Roman"/>
          <w:sz w:val="24"/>
          <w:szCs w:val="24"/>
        </w:rPr>
        <w:t>could</w:t>
      </w:r>
      <w:r w:rsidR="008F1E3E" w:rsidRPr="00145A53">
        <w:rPr>
          <w:rFonts w:ascii="Times New Roman" w:hAnsi="Times New Roman" w:cs="Times New Roman"/>
          <w:sz w:val="24"/>
          <w:szCs w:val="24"/>
        </w:rPr>
        <w:t xml:space="preserve"> consider this study as a starting point to set their future research agenda</w:t>
      </w:r>
      <w:r w:rsidR="00053602" w:rsidRPr="00145A53">
        <w:rPr>
          <w:rFonts w:ascii="Times New Roman" w:hAnsi="Times New Roman" w:cs="Times New Roman"/>
          <w:sz w:val="24"/>
          <w:szCs w:val="24"/>
        </w:rPr>
        <w:t xml:space="preserve"> in this area</w:t>
      </w:r>
      <w:r w:rsidR="008F1E3E" w:rsidRPr="00145A53">
        <w:rPr>
          <w:rFonts w:ascii="Times New Roman" w:hAnsi="Times New Roman" w:cs="Times New Roman"/>
          <w:sz w:val="24"/>
          <w:szCs w:val="24"/>
        </w:rPr>
        <w:t xml:space="preserve">. </w:t>
      </w:r>
    </w:p>
    <w:p w14:paraId="1960FBE7" w14:textId="77777777" w:rsidR="008F1E3E" w:rsidRPr="00145A53" w:rsidRDefault="008F1E3E" w:rsidP="008F1E3E">
      <w:pPr>
        <w:spacing w:after="0"/>
        <w:jc w:val="both"/>
        <w:rPr>
          <w:rFonts w:ascii="Times New Roman" w:eastAsia="Times New Roman" w:hAnsi="Times New Roman" w:cs="Times New Roman"/>
          <w:sz w:val="24"/>
          <w:szCs w:val="24"/>
        </w:rPr>
      </w:pPr>
    </w:p>
    <w:p w14:paraId="38AC9047" w14:textId="77777777" w:rsidR="008F1E3E" w:rsidRPr="00145A53" w:rsidRDefault="008F1E3E" w:rsidP="008F1E3E">
      <w:pPr>
        <w:spacing w:after="0"/>
        <w:jc w:val="both"/>
        <w:rPr>
          <w:rFonts w:ascii="Times New Roman" w:eastAsia="Times New Roman" w:hAnsi="Times New Roman" w:cs="Times New Roman"/>
          <w:sz w:val="24"/>
          <w:szCs w:val="24"/>
        </w:rPr>
      </w:pPr>
    </w:p>
    <w:p w14:paraId="4F27D8F2" w14:textId="77777777" w:rsidR="008F1E3E" w:rsidRPr="00145A53" w:rsidRDefault="008F1E3E" w:rsidP="008F1E3E">
      <w:pPr>
        <w:pStyle w:val="ListParagraph"/>
        <w:jc w:val="center"/>
        <w:rPr>
          <w:rFonts w:ascii="Times New Roman" w:hAnsi="Times New Roman" w:cs="Times New Roman"/>
          <w:sz w:val="24"/>
          <w:szCs w:val="24"/>
        </w:rPr>
      </w:pPr>
      <w:r w:rsidRPr="00145A53">
        <w:rPr>
          <w:rFonts w:ascii="Times New Roman" w:hAnsi="Times New Roman" w:cs="Times New Roman"/>
          <w:sz w:val="24"/>
          <w:szCs w:val="24"/>
        </w:rPr>
        <w:t>&lt;&lt;Include figure 6&gt;&gt;</w:t>
      </w:r>
    </w:p>
    <w:p w14:paraId="2FC36B70" w14:textId="77777777" w:rsidR="008F1E3E" w:rsidRPr="00145A53" w:rsidRDefault="008F1E3E" w:rsidP="00164BC1">
      <w:pPr>
        <w:spacing w:after="0"/>
        <w:jc w:val="both"/>
        <w:rPr>
          <w:rFonts w:ascii="Times New Roman" w:eastAsia="Times New Roman" w:hAnsi="Times New Roman" w:cs="Times New Roman"/>
          <w:sz w:val="24"/>
          <w:szCs w:val="24"/>
        </w:rPr>
      </w:pPr>
    </w:p>
    <w:p w14:paraId="76FD71CA" w14:textId="3C760DD5" w:rsidR="000674C2" w:rsidRPr="00145A53" w:rsidRDefault="000674C2" w:rsidP="000674C2">
      <w:pPr>
        <w:pStyle w:val="ListParagraph"/>
        <w:jc w:val="center"/>
        <w:rPr>
          <w:rFonts w:ascii="Times New Roman" w:hAnsi="Times New Roman" w:cs="Times New Roman"/>
          <w:sz w:val="24"/>
          <w:szCs w:val="24"/>
        </w:rPr>
      </w:pPr>
      <w:r w:rsidRPr="00145A53">
        <w:rPr>
          <w:rFonts w:ascii="Times New Roman" w:hAnsi="Times New Roman" w:cs="Times New Roman"/>
          <w:sz w:val="24"/>
          <w:szCs w:val="24"/>
        </w:rPr>
        <w:t>&lt;&lt;Include figure 7&gt;&gt;</w:t>
      </w:r>
    </w:p>
    <w:p w14:paraId="3A8CE239" w14:textId="21575E25" w:rsidR="000674C2" w:rsidRPr="00145A53" w:rsidRDefault="000674C2" w:rsidP="00164BC1">
      <w:pPr>
        <w:spacing w:after="0"/>
        <w:jc w:val="both"/>
        <w:rPr>
          <w:rFonts w:ascii="Times New Roman" w:eastAsia="Times New Roman" w:hAnsi="Times New Roman" w:cs="Times New Roman"/>
          <w:sz w:val="24"/>
          <w:szCs w:val="24"/>
        </w:rPr>
        <w:sectPr w:rsidR="000674C2" w:rsidRPr="00145A53" w:rsidSect="00211871">
          <w:footerReference w:type="default" r:id="rId11"/>
          <w:type w:val="continuous"/>
          <w:pgSz w:w="11906" w:h="16838"/>
          <w:pgMar w:top="1440" w:right="1440" w:bottom="1440" w:left="1440" w:header="708" w:footer="708" w:gutter="0"/>
          <w:cols w:space="568"/>
          <w:docGrid w:linePitch="360"/>
        </w:sectPr>
      </w:pPr>
    </w:p>
    <w:p w14:paraId="11F1CC82" w14:textId="043F4683" w:rsidR="0023288C" w:rsidRPr="00145A53" w:rsidRDefault="0023288C" w:rsidP="007F04FD">
      <w:pPr>
        <w:jc w:val="both"/>
        <w:rPr>
          <w:rFonts w:ascii="Times New Roman" w:hAnsi="Times New Roman" w:cs="Times New Roman"/>
          <w:sz w:val="24"/>
          <w:szCs w:val="24"/>
        </w:rPr>
      </w:pPr>
    </w:p>
    <w:p w14:paraId="0A80B44F" w14:textId="362249B5" w:rsidR="0023288C" w:rsidRPr="00145A53" w:rsidRDefault="0023288C" w:rsidP="007F04FD">
      <w:pPr>
        <w:jc w:val="both"/>
        <w:rPr>
          <w:rFonts w:ascii="Times New Roman" w:hAnsi="Times New Roman" w:cs="Times New Roman"/>
          <w:sz w:val="24"/>
          <w:szCs w:val="24"/>
        </w:rPr>
      </w:pPr>
    </w:p>
    <w:p w14:paraId="5C726FFB" w14:textId="1A70C190" w:rsidR="00982C8D" w:rsidRDefault="00982C8D" w:rsidP="007F04FD">
      <w:pPr>
        <w:jc w:val="both"/>
        <w:rPr>
          <w:rFonts w:ascii="Times New Roman" w:hAnsi="Times New Roman" w:cs="Times New Roman"/>
          <w:sz w:val="24"/>
          <w:szCs w:val="24"/>
        </w:rPr>
      </w:pPr>
    </w:p>
    <w:p w14:paraId="72BE6C47" w14:textId="4144F185" w:rsidR="000670CF" w:rsidRDefault="000670CF" w:rsidP="007F04FD">
      <w:pPr>
        <w:jc w:val="both"/>
        <w:rPr>
          <w:rFonts w:ascii="Times New Roman" w:hAnsi="Times New Roman" w:cs="Times New Roman"/>
          <w:sz w:val="24"/>
          <w:szCs w:val="24"/>
        </w:rPr>
      </w:pPr>
    </w:p>
    <w:p w14:paraId="0CF25C6D" w14:textId="250924EB" w:rsidR="000670CF" w:rsidRDefault="000670CF" w:rsidP="007F04FD">
      <w:pPr>
        <w:jc w:val="both"/>
        <w:rPr>
          <w:rFonts w:ascii="Times New Roman" w:hAnsi="Times New Roman" w:cs="Times New Roman"/>
          <w:sz w:val="24"/>
          <w:szCs w:val="24"/>
        </w:rPr>
      </w:pPr>
    </w:p>
    <w:p w14:paraId="6ADA0BBB" w14:textId="77777777" w:rsidR="000670CF" w:rsidRPr="00145A53" w:rsidRDefault="000670CF" w:rsidP="007F04FD">
      <w:pPr>
        <w:jc w:val="both"/>
        <w:rPr>
          <w:rFonts w:ascii="Times New Roman" w:hAnsi="Times New Roman" w:cs="Times New Roman"/>
          <w:sz w:val="24"/>
          <w:szCs w:val="24"/>
        </w:rPr>
      </w:pPr>
    </w:p>
    <w:p w14:paraId="5EF58189" w14:textId="0B775D08" w:rsidR="00982C8D" w:rsidRPr="00145A53" w:rsidRDefault="00982C8D" w:rsidP="007F04FD">
      <w:pPr>
        <w:jc w:val="both"/>
        <w:rPr>
          <w:rFonts w:ascii="Times New Roman" w:hAnsi="Times New Roman" w:cs="Times New Roman"/>
          <w:sz w:val="24"/>
          <w:szCs w:val="24"/>
        </w:rPr>
      </w:pPr>
    </w:p>
    <w:p w14:paraId="7D38C3D6" w14:textId="05BDD0F9" w:rsidR="00982C8D" w:rsidRPr="00145A53" w:rsidRDefault="00982C8D" w:rsidP="007F04FD">
      <w:pPr>
        <w:jc w:val="both"/>
        <w:rPr>
          <w:rFonts w:ascii="Times New Roman" w:hAnsi="Times New Roman" w:cs="Times New Roman"/>
          <w:sz w:val="24"/>
          <w:szCs w:val="24"/>
        </w:rPr>
      </w:pPr>
    </w:p>
    <w:p w14:paraId="5E06870B" w14:textId="3B779FBE" w:rsidR="00982C8D" w:rsidRPr="00145A53" w:rsidRDefault="00982C8D" w:rsidP="007F04FD">
      <w:pPr>
        <w:jc w:val="both"/>
        <w:rPr>
          <w:rFonts w:ascii="Times New Roman" w:hAnsi="Times New Roman" w:cs="Times New Roman"/>
          <w:sz w:val="24"/>
          <w:szCs w:val="24"/>
        </w:rPr>
      </w:pPr>
    </w:p>
    <w:p w14:paraId="1536EC6A" w14:textId="103904C3" w:rsidR="00373602" w:rsidRPr="00145A53" w:rsidRDefault="006C5FED" w:rsidP="00956BDF">
      <w:pPr>
        <w:rPr>
          <w:rFonts w:ascii="Times New Roman" w:hAnsi="Times New Roman" w:cs="Times New Roman"/>
          <w:b/>
          <w:sz w:val="24"/>
          <w:szCs w:val="24"/>
        </w:rPr>
      </w:pPr>
      <w:r w:rsidRPr="00145A53">
        <w:rPr>
          <w:rFonts w:ascii="Times New Roman" w:hAnsi="Times New Roman" w:cs="Times New Roman"/>
          <w:b/>
          <w:noProof/>
          <w:sz w:val="24"/>
          <w:szCs w:val="24"/>
          <w:lang w:val="en-AU" w:eastAsia="en-AU" w:bidi="ar-SA"/>
        </w:rPr>
        <mc:AlternateContent>
          <mc:Choice Requires="wpc">
            <w:drawing>
              <wp:anchor distT="0" distB="0" distL="114300" distR="114300" simplePos="0" relativeHeight="251659264" behindDoc="0" locked="0" layoutInCell="1" allowOverlap="1" wp14:anchorId="47F241BA" wp14:editId="50EF87C9">
                <wp:simplePos x="0" y="0"/>
                <wp:positionH relativeFrom="column">
                  <wp:posOffset>95250</wp:posOffset>
                </wp:positionH>
                <wp:positionV relativeFrom="paragraph">
                  <wp:posOffset>562610</wp:posOffset>
                </wp:positionV>
                <wp:extent cx="5730240" cy="3176270"/>
                <wp:effectExtent l="38100" t="38100" r="22860" b="24130"/>
                <wp:wrapNone/>
                <wp:docPr id="1" name="Canvas 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76200">
                          <a:solidFill>
                            <a:schemeClr val="tx1"/>
                          </a:solidFill>
                          <a:prstDash val="lgDashDotDot"/>
                        </a:ln>
                      </wpc:whole>
                      <pic:pic xmlns:pic="http://schemas.openxmlformats.org/drawingml/2006/picture">
                        <pic:nvPicPr>
                          <pic:cNvPr id="2" name="Picture 5"/>
                          <pic:cNvPicPr preferRelativeResize="0">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0240" cy="317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14:sizeRelH relativeFrom="page">
                  <wp14:pctWidth>0</wp14:pctWidth>
                </wp14:sizeRelH>
                <wp14:sizeRelV relativeFrom="page">
                  <wp14:pctHeight>0</wp14:pctHeight>
                </wp14:sizeRelV>
              </wp:anchor>
            </w:drawing>
          </mc:Choice>
          <mc:Fallback>
            <w:pict>
              <v:group w14:anchorId="3B93D871" id="Canvas 3" o:spid="_x0000_s1026" editas="canvas" style="position:absolute;margin-left:7.5pt;margin-top:44.3pt;width:451.2pt;height:250.1pt;z-index:251659264" coordsize="57302,317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302;height:31762;visibility:visible;mso-wrap-style:square" stroked="t" strokecolor="black [3213]" strokeweight="6pt">
                  <v:fill o:detectmouseclick="t"/>
                  <v:stroke dashstyle="longDashDotDot"/>
                  <v:path o:connecttype="none"/>
                </v:shape>
                <v:shape id="Picture 5" o:spid="_x0000_s1028" type="#_x0000_t75" style="position:absolute;width:57302;height:3172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">
                  <v:imagedata r:id="rId15" o:title=""/>
                </v:shape>
              </v:group>
            </w:pict>
          </mc:Fallback>
        </mc:AlternateContent>
      </w:r>
      <w:r w:rsidR="00956BDF" w:rsidRPr="00145A53">
        <w:rPr>
          <w:rFonts w:ascii="Times New Roman" w:hAnsi="Times New Roman" w:cs="Times New Roman"/>
          <w:b/>
          <w:sz w:val="24"/>
          <w:szCs w:val="24"/>
        </w:rPr>
        <w:t>List of Figures and Tables</w:t>
      </w:r>
    </w:p>
    <w:p w14:paraId="77186889" w14:textId="77777777" w:rsidR="00956BDF" w:rsidRPr="00145A53" w:rsidRDefault="00956BDF" w:rsidP="00956BDF">
      <w:pPr>
        <w:jc w:val="center"/>
        <w:rPr>
          <w:rFonts w:ascii="Times New Roman" w:hAnsi="Times New Roman" w:cs="Times New Roman"/>
          <w:sz w:val="24"/>
          <w:szCs w:val="24"/>
        </w:rPr>
      </w:pPr>
    </w:p>
    <w:p w14:paraId="7E6F3B4A" w14:textId="77777777" w:rsidR="00956BDF" w:rsidRPr="00145A53" w:rsidRDefault="00956BDF" w:rsidP="00956BDF">
      <w:pPr>
        <w:jc w:val="center"/>
        <w:rPr>
          <w:rFonts w:ascii="Times New Roman" w:hAnsi="Times New Roman" w:cs="Times New Roman"/>
          <w:sz w:val="24"/>
          <w:szCs w:val="24"/>
        </w:rPr>
      </w:pPr>
    </w:p>
    <w:p w14:paraId="0C4278E7" w14:textId="77777777" w:rsidR="00956BDF" w:rsidRPr="00145A53" w:rsidRDefault="00956BDF" w:rsidP="00956BDF">
      <w:pPr>
        <w:jc w:val="center"/>
        <w:rPr>
          <w:rFonts w:ascii="Times New Roman" w:hAnsi="Times New Roman" w:cs="Times New Roman"/>
          <w:sz w:val="24"/>
          <w:szCs w:val="24"/>
        </w:rPr>
      </w:pPr>
    </w:p>
    <w:p w14:paraId="6D24E27F" w14:textId="77777777" w:rsidR="00373602" w:rsidRPr="00145A53" w:rsidRDefault="00373602" w:rsidP="00373602">
      <w:pPr>
        <w:rPr>
          <w:rFonts w:ascii="Times New Roman" w:hAnsi="Times New Roman" w:cs="Times New Roman"/>
          <w:sz w:val="24"/>
          <w:szCs w:val="24"/>
        </w:rPr>
      </w:pPr>
    </w:p>
    <w:p w14:paraId="3B122543" w14:textId="77777777" w:rsidR="00373602" w:rsidRPr="00145A53" w:rsidRDefault="00373602" w:rsidP="00373602">
      <w:pPr>
        <w:rPr>
          <w:rFonts w:ascii="Times New Roman" w:hAnsi="Times New Roman" w:cs="Times New Roman"/>
          <w:sz w:val="24"/>
          <w:szCs w:val="24"/>
        </w:rPr>
      </w:pPr>
    </w:p>
    <w:p w14:paraId="422C5062" w14:textId="77777777" w:rsidR="00373602" w:rsidRPr="00145A53" w:rsidRDefault="00373602" w:rsidP="00373602">
      <w:pPr>
        <w:rPr>
          <w:rFonts w:ascii="Times New Roman" w:hAnsi="Times New Roman" w:cs="Times New Roman"/>
          <w:sz w:val="24"/>
          <w:szCs w:val="24"/>
        </w:rPr>
      </w:pPr>
    </w:p>
    <w:p w14:paraId="39149FA9" w14:textId="77777777" w:rsidR="00373602" w:rsidRPr="00145A53" w:rsidRDefault="00373602" w:rsidP="00373602">
      <w:pPr>
        <w:rPr>
          <w:rFonts w:ascii="Times New Roman" w:hAnsi="Times New Roman" w:cs="Times New Roman"/>
          <w:sz w:val="24"/>
          <w:szCs w:val="24"/>
        </w:rPr>
      </w:pPr>
    </w:p>
    <w:p w14:paraId="673DEAFD" w14:textId="77777777" w:rsidR="00373602" w:rsidRPr="00145A53" w:rsidRDefault="00373602" w:rsidP="00373602">
      <w:pPr>
        <w:rPr>
          <w:rFonts w:ascii="Times New Roman" w:hAnsi="Times New Roman" w:cs="Times New Roman"/>
          <w:sz w:val="24"/>
          <w:szCs w:val="24"/>
        </w:rPr>
      </w:pPr>
    </w:p>
    <w:p w14:paraId="4D6CC885" w14:textId="77777777" w:rsidR="00373602" w:rsidRPr="00145A53" w:rsidRDefault="00373602" w:rsidP="00373602">
      <w:pPr>
        <w:rPr>
          <w:rFonts w:ascii="Times New Roman" w:hAnsi="Times New Roman" w:cs="Times New Roman"/>
          <w:sz w:val="24"/>
          <w:szCs w:val="24"/>
        </w:rPr>
      </w:pPr>
    </w:p>
    <w:p w14:paraId="615583A3" w14:textId="77777777" w:rsidR="00373602" w:rsidRPr="00145A53" w:rsidRDefault="00373602" w:rsidP="00373602">
      <w:pPr>
        <w:rPr>
          <w:rFonts w:ascii="Times New Roman" w:hAnsi="Times New Roman" w:cs="Times New Roman"/>
          <w:sz w:val="24"/>
          <w:szCs w:val="24"/>
        </w:rPr>
      </w:pPr>
    </w:p>
    <w:p w14:paraId="28A7DE95" w14:textId="77777777" w:rsidR="00373602" w:rsidRPr="00145A53" w:rsidRDefault="00373602" w:rsidP="00373602">
      <w:pPr>
        <w:rPr>
          <w:rFonts w:ascii="Times New Roman" w:hAnsi="Times New Roman" w:cs="Times New Roman"/>
          <w:sz w:val="24"/>
          <w:szCs w:val="24"/>
        </w:rPr>
      </w:pPr>
    </w:p>
    <w:p w14:paraId="4B12AFDA" w14:textId="77777777" w:rsidR="00956BDF" w:rsidRPr="00145A53" w:rsidRDefault="00956BDF" w:rsidP="00956BDF">
      <w:pPr>
        <w:tabs>
          <w:tab w:val="left" w:pos="3756"/>
        </w:tabs>
        <w:jc w:val="center"/>
        <w:rPr>
          <w:rFonts w:ascii="Times New Roman" w:hAnsi="Times New Roman" w:cs="Times New Roman"/>
          <w:sz w:val="24"/>
          <w:szCs w:val="24"/>
        </w:rPr>
      </w:pPr>
      <w:r w:rsidRPr="00145A53">
        <w:rPr>
          <w:rFonts w:ascii="Times New Roman" w:hAnsi="Times New Roman" w:cs="Times New Roman"/>
          <w:b/>
          <w:bCs/>
          <w:sz w:val="24"/>
          <w:szCs w:val="24"/>
        </w:rPr>
        <w:t>Figure 1</w:t>
      </w:r>
      <w:r w:rsidRPr="00145A53">
        <w:rPr>
          <w:rFonts w:ascii="Times New Roman" w:hAnsi="Times New Roman" w:cs="Times New Roman"/>
          <w:sz w:val="24"/>
          <w:szCs w:val="24"/>
        </w:rPr>
        <w:t xml:space="preserve"> Supply chain model by </w:t>
      </w:r>
      <w:r w:rsidRPr="00145A53">
        <w:rPr>
          <w:rStyle w:val="selectable"/>
          <w:rFonts w:ascii="Times New Roman" w:hAnsi="Times New Roman" w:cs="Times New Roman"/>
          <w:sz w:val="24"/>
          <w:szCs w:val="24"/>
        </w:rPr>
        <w:t>Mentzer et al. 2001</w:t>
      </w:r>
    </w:p>
    <w:p w14:paraId="26F1211A" w14:textId="77777777" w:rsidR="00373602" w:rsidRPr="00145A53" w:rsidRDefault="00373602" w:rsidP="00373602">
      <w:pPr>
        <w:rPr>
          <w:rFonts w:ascii="Times New Roman" w:hAnsi="Times New Roman" w:cs="Times New Roman"/>
          <w:sz w:val="24"/>
          <w:szCs w:val="24"/>
        </w:rPr>
      </w:pPr>
    </w:p>
    <w:p w14:paraId="0B8FB34C" w14:textId="77777777" w:rsidR="00956BDF" w:rsidRPr="00145A53" w:rsidRDefault="00956BDF" w:rsidP="00373602">
      <w:pPr>
        <w:jc w:val="center"/>
        <w:rPr>
          <w:rFonts w:ascii="Times New Roman" w:hAnsi="Times New Roman" w:cs="Times New Roman"/>
          <w:b/>
          <w:bCs/>
          <w:sz w:val="24"/>
          <w:szCs w:val="24"/>
        </w:rPr>
      </w:pPr>
      <w:r w:rsidRPr="00145A53">
        <w:rPr>
          <w:rFonts w:ascii="Times New Roman" w:hAnsi="Times New Roman" w:cs="Times New Roman"/>
          <w:noProof/>
          <w:sz w:val="24"/>
          <w:szCs w:val="24"/>
          <w:lang w:val="en-AU" w:eastAsia="en-AU" w:bidi="ar-SA"/>
        </w:rPr>
        <w:drawing>
          <wp:inline distT="0" distB="0" distL="0" distR="0" wp14:anchorId="33D04687" wp14:editId="582E673B">
            <wp:extent cx="5731510" cy="2991161"/>
            <wp:effectExtent l="0" t="0" r="21590" b="1905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2DE1DB6" w14:textId="77777777" w:rsidR="00956BDF" w:rsidRPr="00145A53" w:rsidRDefault="00956BDF" w:rsidP="00956BDF">
      <w:pPr>
        <w:jc w:val="center"/>
        <w:rPr>
          <w:rFonts w:ascii="Times New Roman" w:hAnsi="Times New Roman" w:cs="Times New Roman"/>
          <w:sz w:val="24"/>
          <w:szCs w:val="24"/>
        </w:rPr>
      </w:pPr>
      <w:r w:rsidRPr="00145A53">
        <w:rPr>
          <w:rFonts w:ascii="Times New Roman" w:hAnsi="Times New Roman" w:cs="Times New Roman"/>
          <w:b/>
          <w:bCs/>
          <w:sz w:val="24"/>
          <w:szCs w:val="24"/>
        </w:rPr>
        <w:t>Figure 2</w:t>
      </w:r>
      <w:r w:rsidRPr="00145A53">
        <w:rPr>
          <w:rFonts w:ascii="Times New Roman" w:hAnsi="Times New Roman" w:cs="Times New Roman"/>
          <w:sz w:val="24"/>
          <w:szCs w:val="24"/>
        </w:rPr>
        <w:t xml:space="preserve"> Backward and forward search result</w:t>
      </w:r>
    </w:p>
    <w:p w14:paraId="3E26A450" w14:textId="77777777" w:rsidR="00956BDF" w:rsidRPr="00145A53" w:rsidRDefault="00956BDF" w:rsidP="00956BDF">
      <w:pPr>
        <w:rPr>
          <w:rFonts w:ascii="Times New Roman" w:hAnsi="Times New Roman" w:cs="Times New Roman"/>
          <w:sz w:val="24"/>
          <w:szCs w:val="24"/>
        </w:rPr>
      </w:pPr>
    </w:p>
    <w:p w14:paraId="6B7A58B1" w14:textId="77777777" w:rsidR="00373602" w:rsidRPr="00145A53" w:rsidRDefault="00373602" w:rsidP="00956BDF">
      <w:pPr>
        <w:rPr>
          <w:rFonts w:ascii="Times New Roman" w:hAnsi="Times New Roman" w:cs="Times New Roman"/>
          <w:sz w:val="24"/>
          <w:szCs w:val="24"/>
        </w:rPr>
        <w:sectPr w:rsidR="00373602" w:rsidRPr="00145A53" w:rsidSect="008862D6">
          <w:type w:val="continuous"/>
          <w:pgSz w:w="11906" w:h="16838"/>
          <w:pgMar w:top="1440" w:right="1440" w:bottom="1440" w:left="1440" w:header="708" w:footer="708" w:gutter="0"/>
          <w:cols w:space="568"/>
          <w:docGrid w:linePitch="360"/>
        </w:sectPr>
      </w:pPr>
    </w:p>
    <w:p w14:paraId="4FA97104" w14:textId="77777777" w:rsidR="00CE7F30" w:rsidRPr="00145A53" w:rsidRDefault="00CE0730" w:rsidP="00373602">
      <w:pPr>
        <w:jc w:val="center"/>
        <w:rPr>
          <w:rFonts w:ascii="Times New Roman" w:hAnsi="Times New Roman" w:cs="Times New Roman"/>
          <w:sz w:val="24"/>
          <w:szCs w:val="24"/>
        </w:rPr>
      </w:pPr>
      <w:r w:rsidRPr="00145A53">
        <w:rPr>
          <w:rFonts w:ascii="Times New Roman" w:hAnsi="Times New Roman" w:cs="Times New Roman"/>
          <w:sz w:val="24"/>
          <w:szCs w:val="24"/>
          <w:lang w:eastAsia="en-AU" w:bidi="ar-SA"/>
        </w:rPr>
        <w:lastRenderedPageBreak/>
        <w:t xml:space="preserve"> </w:t>
      </w:r>
      <w:r w:rsidR="00402566" w:rsidRPr="00145A53">
        <w:rPr>
          <w:rFonts w:ascii="Times New Roman" w:hAnsi="Times New Roman" w:cs="Times New Roman"/>
          <w:noProof/>
          <w:sz w:val="24"/>
          <w:szCs w:val="24"/>
          <w:lang w:val="en-AU" w:eastAsia="en-AU" w:bidi="ar-SA"/>
        </w:rPr>
        <w:drawing>
          <wp:inline distT="0" distB="0" distL="0" distR="0" wp14:anchorId="073B3980" wp14:editId="061988AB">
            <wp:extent cx="4600575" cy="386715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326183E4" w14:textId="77777777" w:rsidR="00956BDF" w:rsidRPr="00145A53" w:rsidRDefault="00CE7F30" w:rsidP="00956BDF">
      <w:pPr>
        <w:jc w:val="center"/>
        <w:rPr>
          <w:rFonts w:ascii="Times New Roman" w:hAnsi="Times New Roman" w:cs="Times New Roman"/>
          <w:sz w:val="24"/>
          <w:szCs w:val="24"/>
        </w:rPr>
      </w:pPr>
      <w:r w:rsidRPr="00145A53">
        <w:rPr>
          <w:rFonts w:ascii="Times New Roman" w:hAnsi="Times New Roman" w:cs="Times New Roman"/>
          <w:sz w:val="24"/>
          <w:szCs w:val="24"/>
        </w:rPr>
        <w:tab/>
      </w:r>
      <w:r w:rsidR="00956BDF" w:rsidRPr="00145A53">
        <w:rPr>
          <w:rFonts w:ascii="Times New Roman" w:hAnsi="Times New Roman" w:cs="Times New Roman"/>
          <w:b/>
          <w:sz w:val="24"/>
          <w:szCs w:val="24"/>
        </w:rPr>
        <w:t>Figure 3</w:t>
      </w:r>
      <w:r w:rsidR="00956BDF" w:rsidRPr="00145A53">
        <w:rPr>
          <w:rFonts w:ascii="Times New Roman" w:hAnsi="Times New Roman" w:cs="Times New Roman"/>
          <w:sz w:val="24"/>
          <w:szCs w:val="24"/>
        </w:rPr>
        <w:t xml:space="preserve"> </w:t>
      </w:r>
      <w:r w:rsidR="00786964" w:rsidRPr="00145A53">
        <w:rPr>
          <w:rFonts w:ascii="Times New Roman" w:hAnsi="Times New Roman" w:cs="Times New Roman"/>
          <w:sz w:val="24"/>
          <w:szCs w:val="24"/>
        </w:rPr>
        <w:t xml:space="preserve">Classification </w:t>
      </w:r>
      <w:r w:rsidR="00956BDF" w:rsidRPr="00145A53">
        <w:rPr>
          <w:rFonts w:ascii="Times New Roman" w:hAnsi="Times New Roman" w:cs="Times New Roman"/>
          <w:sz w:val="24"/>
          <w:szCs w:val="24"/>
        </w:rPr>
        <w:t>and percentage subdivision of reviewed papers</w:t>
      </w:r>
    </w:p>
    <w:p w14:paraId="620D88B5" w14:textId="77777777" w:rsidR="00402566" w:rsidRPr="00145A53" w:rsidRDefault="00402566" w:rsidP="00402566">
      <w:pPr>
        <w:tabs>
          <w:tab w:val="left" w:pos="1050"/>
        </w:tabs>
        <w:rPr>
          <w:rFonts w:ascii="Times New Roman" w:hAnsi="Times New Roman" w:cs="Times New Roman"/>
          <w:sz w:val="24"/>
          <w:szCs w:val="24"/>
        </w:rPr>
      </w:pPr>
    </w:p>
    <w:p w14:paraId="3C428183" w14:textId="77777777" w:rsidR="00402566" w:rsidRPr="00145A53" w:rsidRDefault="00402566" w:rsidP="00402566">
      <w:pPr>
        <w:tabs>
          <w:tab w:val="left" w:pos="1050"/>
        </w:tabs>
        <w:rPr>
          <w:rFonts w:ascii="Times New Roman" w:hAnsi="Times New Roman" w:cs="Times New Roman"/>
          <w:sz w:val="24"/>
          <w:szCs w:val="24"/>
        </w:rPr>
      </w:pPr>
    </w:p>
    <w:p w14:paraId="5E6F5ECC" w14:textId="77777777" w:rsidR="00956BDF" w:rsidRPr="00145A53" w:rsidRDefault="00956BDF" w:rsidP="00956BDF">
      <w:pPr>
        <w:tabs>
          <w:tab w:val="left" w:pos="1050"/>
        </w:tabs>
        <w:jc w:val="center"/>
        <w:rPr>
          <w:rFonts w:ascii="Times New Roman" w:hAnsi="Times New Roman" w:cs="Times New Roman"/>
          <w:sz w:val="24"/>
          <w:szCs w:val="24"/>
        </w:rPr>
      </w:pPr>
      <w:r w:rsidRPr="00145A53">
        <w:rPr>
          <w:rFonts w:ascii="Times New Roman" w:hAnsi="Times New Roman" w:cs="Times New Roman"/>
          <w:noProof/>
          <w:sz w:val="24"/>
          <w:szCs w:val="24"/>
          <w:lang w:val="en-AU" w:eastAsia="en-AU" w:bidi="ar-SA"/>
        </w:rPr>
        <w:drawing>
          <wp:inline distT="0" distB="0" distL="0" distR="0" wp14:anchorId="1C9CBF32" wp14:editId="445FA80C">
            <wp:extent cx="5095875" cy="2838450"/>
            <wp:effectExtent l="0" t="0" r="9525" b="1905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71949AA3" w14:textId="77777777" w:rsidR="00956BDF" w:rsidRPr="00145A53" w:rsidRDefault="00956BDF" w:rsidP="00956BDF">
      <w:pPr>
        <w:tabs>
          <w:tab w:val="left" w:pos="1050"/>
        </w:tabs>
        <w:jc w:val="center"/>
        <w:rPr>
          <w:rFonts w:ascii="Times New Roman" w:hAnsi="Times New Roman" w:cs="Times New Roman"/>
          <w:sz w:val="24"/>
          <w:szCs w:val="24"/>
        </w:rPr>
      </w:pPr>
      <w:r w:rsidRPr="00145A53">
        <w:rPr>
          <w:rFonts w:ascii="Times New Roman" w:hAnsi="Times New Roman" w:cs="Times New Roman"/>
          <w:b/>
          <w:bCs/>
          <w:sz w:val="24"/>
          <w:szCs w:val="24"/>
        </w:rPr>
        <w:t xml:space="preserve">Figure 4 </w:t>
      </w:r>
      <w:r w:rsidRPr="00145A53">
        <w:rPr>
          <w:rFonts w:ascii="Times New Roman" w:hAnsi="Times New Roman" w:cs="Times New Roman"/>
          <w:bCs/>
          <w:sz w:val="24"/>
          <w:szCs w:val="24"/>
        </w:rPr>
        <w:t>Subdivision of the reviewed papers</w:t>
      </w:r>
    </w:p>
    <w:p w14:paraId="6CFD59F2" w14:textId="77777777" w:rsidR="00956BDF" w:rsidRPr="00145A53" w:rsidRDefault="00956BDF" w:rsidP="00956BDF">
      <w:pPr>
        <w:jc w:val="center"/>
        <w:rPr>
          <w:rFonts w:ascii="Times New Roman" w:hAnsi="Times New Roman" w:cs="Times New Roman"/>
          <w:sz w:val="24"/>
          <w:szCs w:val="24"/>
        </w:rPr>
      </w:pPr>
    </w:p>
    <w:p w14:paraId="4E708722" w14:textId="77777777" w:rsidR="00956BDF" w:rsidRPr="00145A53" w:rsidRDefault="00956BDF" w:rsidP="00956BDF">
      <w:pPr>
        <w:rPr>
          <w:rFonts w:ascii="Times New Roman" w:hAnsi="Times New Roman" w:cs="Times New Roman"/>
          <w:sz w:val="24"/>
          <w:szCs w:val="24"/>
        </w:rPr>
      </w:pPr>
    </w:p>
    <w:p w14:paraId="4DFD04AF" w14:textId="77777777" w:rsidR="00CE7F30" w:rsidRPr="00145A53" w:rsidRDefault="00CE7F30" w:rsidP="00956BDF">
      <w:pPr>
        <w:rPr>
          <w:rFonts w:ascii="Times New Roman" w:hAnsi="Times New Roman" w:cs="Times New Roman"/>
          <w:sz w:val="24"/>
          <w:szCs w:val="24"/>
        </w:rPr>
        <w:sectPr w:rsidR="00CE7F30" w:rsidRPr="00145A53" w:rsidSect="00AA370B">
          <w:pgSz w:w="11906" w:h="16838"/>
          <w:pgMar w:top="720" w:right="720" w:bottom="720" w:left="720" w:header="708" w:footer="708" w:gutter="0"/>
          <w:cols w:space="708"/>
          <w:docGrid w:linePitch="360"/>
        </w:sectPr>
      </w:pPr>
    </w:p>
    <w:p w14:paraId="7EA98589" w14:textId="77777777" w:rsidR="00373602" w:rsidRPr="00145A53" w:rsidRDefault="00373602" w:rsidP="00CE7F30">
      <w:pPr>
        <w:tabs>
          <w:tab w:val="left" w:pos="1050"/>
        </w:tabs>
        <w:rPr>
          <w:rFonts w:ascii="Times New Roman" w:hAnsi="Times New Roman" w:cs="Times New Roman"/>
          <w:sz w:val="24"/>
          <w:szCs w:val="24"/>
        </w:rPr>
      </w:pPr>
    </w:p>
    <w:p w14:paraId="4874E26A" w14:textId="77777777" w:rsidR="00BB7432" w:rsidRPr="00145A53" w:rsidRDefault="00BB7432" w:rsidP="00BB7432">
      <w:pPr>
        <w:jc w:val="center"/>
        <w:rPr>
          <w:rFonts w:ascii="Times New Roman" w:hAnsi="Times New Roman" w:cs="Times New Roman"/>
          <w:sz w:val="24"/>
          <w:szCs w:val="24"/>
        </w:rPr>
      </w:pPr>
    </w:p>
    <w:p w14:paraId="471EC9E9" w14:textId="77777777" w:rsidR="00BB7432" w:rsidRPr="00145A53" w:rsidRDefault="00867AE1" w:rsidP="00BB7432">
      <w:pPr>
        <w:jc w:val="center"/>
        <w:rPr>
          <w:rFonts w:ascii="Times New Roman" w:hAnsi="Times New Roman" w:cs="Times New Roman"/>
          <w:sz w:val="24"/>
          <w:szCs w:val="24"/>
        </w:rPr>
      </w:pPr>
      <w:r w:rsidRPr="00145A53">
        <w:rPr>
          <w:rFonts w:ascii="Times New Roman" w:hAnsi="Times New Roman" w:cs="Times New Roman"/>
          <w:sz w:val="24"/>
          <w:szCs w:val="24"/>
        </w:rPr>
        <w:object w:dxaOrig="8310" w:dyaOrig="5445" w14:anchorId="24BEA7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7.5pt;height:273.5pt" o:ole="" o:bordertopcolor="this" o:borderleftcolor="this" o:borderbottomcolor="this" o:borderrightcolor="this">
            <v:imagedata r:id="rId19" o:title=""/>
            <w10:bordertop type="single" width="12"/>
            <w10:borderleft type="single" width="12"/>
            <w10:borderbottom type="single" width="12"/>
            <w10:borderright type="single" width="12"/>
          </v:shape>
          <o:OLEObject Type="Embed" ProgID="Visio.Drawing.15" ShapeID="_x0000_i1025" DrawAspect="Content" ObjectID="_1632638364" r:id="rId20"/>
        </w:object>
      </w:r>
    </w:p>
    <w:p w14:paraId="0334BB7A" w14:textId="77777777" w:rsidR="00373602" w:rsidRPr="00145A53" w:rsidRDefault="00373602" w:rsidP="00BB7432">
      <w:pPr>
        <w:tabs>
          <w:tab w:val="left" w:pos="2865"/>
        </w:tabs>
        <w:rPr>
          <w:rFonts w:ascii="Times New Roman" w:hAnsi="Times New Roman" w:cs="Times New Roman"/>
          <w:sz w:val="24"/>
          <w:szCs w:val="24"/>
        </w:rPr>
      </w:pPr>
    </w:p>
    <w:p w14:paraId="1908E3E8" w14:textId="77777777" w:rsidR="00956BDF" w:rsidRPr="00145A53" w:rsidRDefault="00956BDF" w:rsidP="00956BDF">
      <w:pPr>
        <w:jc w:val="center"/>
        <w:rPr>
          <w:rFonts w:ascii="Times New Roman" w:hAnsi="Times New Roman" w:cs="Times New Roman"/>
          <w:sz w:val="24"/>
          <w:szCs w:val="24"/>
        </w:rPr>
      </w:pPr>
      <w:r w:rsidRPr="00145A53">
        <w:rPr>
          <w:rFonts w:ascii="Times New Roman" w:hAnsi="Times New Roman" w:cs="Times New Roman"/>
          <w:b/>
          <w:bCs/>
          <w:sz w:val="24"/>
          <w:szCs w:val="24"/>
        </w:rPr>
        <w:t>Figure 5</w:t>
      </w:r>
      <w:r w:rsidRPr="00145A53">
        <w:rPr>
          <w:rFonts w:ascii="Times New Roman" w:hAnsi="Times New Roman" w:cs="Times New Roman"/>
          <w:sz w:val="24"/>
          <w:szCs w:val="24"/>
        </w:rPr>
        <w:t xml:space="preserve"> A new agenda for service supply chain research</w:t>
      </w:r>
    </w:p>
    <w:p w14:paraId="1C138C1C" w14:textId="69BC34C1" w:rsidR="00956BDF" w:rsidRPr="00145A53" w:rsidRDefault="00956BDF" w:rsidP="00267084">
      <w:pPr>
        <w:jc w:val="center"/>
        <w:rPr>
          <w:rFonts w:ascii="Times New Roman" w:hAnsi="Times New Roman" w:cs="Times New Roman"/>
          <w:b/>
          <w:bCs/>
          <w:sz w:val="24"/>
          <w:szCs w:val="24"/>
        </w:rPr>
      </w:pPr>
    </w:p>
    <w:p w14:paraId="2C45110A" w14:textId="77777777" w:rsidR="000904CE" w:rsidRPr="00145A53" w:rsidRDefault="000904CE" w:rsidP="000904CE">
      <w:pPr>
        <w:jc w:val="center"/>
      </w:pPr>
      <w:r w:rsidRPr="00145A53">
        <w:rPr>
          <w:noProof/>
          <w:lang w:val="en-AU" w:eastAsia="en-AU" w:bidi="ar-SA"/>
        </w:rPr>
        <mc:AlternateContent>
          <mc:Choice Requires="wps">
            <w:drawing>
              <wp:anchor distT="0" distB="0" distL="114300" distR="114300" simplePos="0" relativeHeight="251668480" behindDoc="0" locked="0" layoutInCell="1" allowOverlap="1" wp14:anchorId="3283BBB4" wp14:editId="02C4C4A2">
                <wp:simplePos x="0" y="0"/>
                <wp:positionH relativeFrom="column">
                  <wp:posOffset>2205355</wp:posOffset>
                </wp:positionH>
                <wp:positionV relativeFrom="paragraph">
                  <wp:posOffset>1382395</wp:posOffset>
                </wp:positionV>
                <wp:extent cx="8275" cy="1779149"/>
                <wp:effectExtent l="0" t="0" r="29845" b="12065"/>
                <wp:wrapNone/>
                <wp:docPr id="16" name="Straight Connector 16"/>
                <wp:cNvGraphicFramePr/>
                <a:graphic xmlns:a="http://schemas.openxmlformats.org/drawingml/2006/main">
                  <a:graphicData uri="http://schemas.microsoft.com/office/word/2010/wordprocessingShape">
                    <wps:wsp>
                      <wps:cNvCnPr/>
                      <wps:spPr>
                        <a:xfrm flipH="1" flipV="1">
                          <a:off x="0" y="0"/>
                          <a:ext cx="8275" cy="1779149"/>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2EC2D7" id="Straight Connector 16" o:spid="_x0000_s1026" style="position:absolute;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3.65pt,108.85pt" to="174.3pt,24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" strokecolor="black [3200]" strokeweight="3pt">
                <v:shadow on="t" color="black" opacity="22937f" origin=",.5" offset="0,.63889mm"/>
              </v:line>
            </w:pict>
          </mc:Fallback>
        </mc:AlternateContent>
      </w:r>
      <w:r w:rsidRPr="00145A53">
        <w:rPr>
          <w:noProof/>
          <w:lang w:val="en-AU" w:eastAsia="en-AU" w:bidi="ar-SA"/>
        </w:rPr>
        <mc:AlternateContent>
          <mc:Choice Requires="wps">
            <w:drawing>
              <wp:anchor distT="0" distB="0" distL="114300" distR="114300" simplePos="0" relativeHeight="251669504" behindDoc="0" locked="0" layoutInCell="1" allowOverlap="1" wp14:anchorId="51B81EF7" wp14:editId="1F88D8B4">
                <wp:simplePos x="0" y="0"/>
                <wp:positionH relativeFrom="column">
                  <wp:posOffset>2195830</wp:posOffset>
                </wp:positionH>
                <wp:positionV relativeFrom="paragraph">
                  <wp:posOffset>1201420</wp:posOffset>
                </wp:positionV>
                <wp:extent cx="415290" cy="207010"/>
                <wp:effectExtent l="0" t="38100" r="60960" b="21590"/>
                <wp:wrapNone/>
                <wp:docPr id="18" name="Straight Arrow Connector 18"/>
                <wp:cNvGraphicFramePr/>
                <a:graphic xmlns:a="http://schemas.openxmlformats.org/drawingml/2006/main">
                  <a:graphicData uri="http://schemas.microsoft.com/office/word/2010/wordprocessingShape">
                    <wps:wsp>
                      <wps:cNvCnPr/>
                      <wps:spPr>
                        <a:xfrm flipV="1">
                          <a:off x="0" y="0"/>
                          <a:ext cx="415290" cy="20701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91FE6DF" id="_x0000_t32" coordsize="21600,21600" o:spt="32" o:oned="t" path="m,l21600,21600e" filled="f">
                <v:path arrowok="t" fillok="f" o:connecttype="none"/>
                <o:lock v:ext="edit" shapetype="t"/>
              </v:shapetype>
              <v:shape id="Straight Arrow Connector 18" o:spid="_x0000_s1026" type="#_x0000_t32" style="position:absolute;margin-left:172.9pt;margin-top:94.6pt;width:32.7pt;height:16.3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" strokecolor="black [3200]" strokeweight="3pt">
                <v:stroke endarrow="block"/>
                <v:shadow on="t" color="black" opacity="22937f" origin=",.5" offset="0,.63889mm"/>
              </v:shape>
            </w:pict>
          </mc:Fallback>
        </mc:AlternateContent>
      </w:r>
      <w:r w:rsidRPr="00145A53">
        <w:rPr>
          <w:noProof/>
          <w:lang w:val="en-AU" w:eastAsia="en-AU" w:bidi="ar-SA"/>
        </w:rPr>
        <mc:AlternateContent>
          <mc:Choice Requires="wps">
            <w:drawing>
              <wp:anchor distT="0" distB="0" distL="114300" distR="114300" simplePos="0" relativeHeight="251664384" behindDoc="0" locked="0" layoutInCell="1" allowOverlap="1" wp14:anchorId="5FEE3C3E" wp14:editId="518A01F8">
                <wp:simplePos x="0" y="0"/>
                <wp:positionH relativeFrom="column">
                  <wp:posOffset>1510030</wp:posOffset>
                </wp:positionH>
                <wp:positionV relativeFrom="paragraph">
                  <wp:posOffset>2700020</wp:posOffset>
                </wp:positionV>
                <wp:extent cx="45719" cy="398629"/>
                <wp:effectExtent l="38100" t="38100" r="50165" b="20955"/>
                <wp:wrapNone/>
                <wp:docPr id="12" name="Straight Arrow Connector 12"/>
                <wp:cNvGraphicFramePr/>
                <a:graphic xmlns:a="http://schemas.openxmlformats.org/drawingml/2006/main">
                  <a:graphicData uri="http://schemas.microsoft.com/office/word/2010/wordprocessingShape">
                    <wps:wsp>
                      <wps:cNvCnPr/>
                      <wps:spPr>
                        <a:xfrm flipV="1">
                          <a:off x="0" y="0"/>
                          <a:ext cx="45719" cy="398629"/>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C6BE897" id="Straight Arrow Connector 12" o:spid="_x0000_s1026" type="#_x0000_t32" style="position:absolute;margin-left:118.9pt;margin-top:212.6pt;width:3.6pt;height:31.4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" strokecolor="black [3200]" strokeweight="3pt">
                <v:stroke endarrow="block"/>
                <v:shadow on="t" color="black" opacity="22937f" origin=",.5" offset="0,.63889mm"/>
              </v:shape>
            </w:pict>
          </mc:Fallback>
        </mc:AlternateContent>
      </w:r>
      <w:r w:rsidRPr="00145A53">
        <w:rPr>
          <w:noProof/>
          <w:lang w:val="en-AU" w:eastAsia="en-AU" w:bidi="ar-SA"/>
        </w:rPr>
        <mc:AlternateContent>
          <mc:Choice Requires="wps">
            <w:drawing>
              <wp:anchor distT="0" distB="0" distL="114300" distR="114300" simplePos="0" relativeHeight="251665408" behindDoc="0" locked="0" layoutInCell="1" allowOverlap="1" wp14:anchorId="367A7311" wp14:editId="129D2334">
                <wp:simplePos x="0" y="0"/>
                <wp:positionH relativeFrom="column">
                  <wp:posOffset>5150485</wp:posOffset>
                </wp:positionH>
                <wp:positionV relativeFrom="paragraph">
                  <wp:posOffset>2716530</wp:posOffset>
                </wp:positionV>
                <wp:extent cx="45719" cy="392743"/>
                <wp:effectExtent l="57150" t="38100" r="50165" b="26670"/>
                <wp:wrapNone/>
                <wp:docPr id="13" name="Straight Arrow Connector 13"/>
                <wp:cNvGraphicFramePr/>
                <a:graphic xmlns:a="http://schemas.openxmlformats.org/drawingml/2006/main">
                  <a:graphicData uri="http://schemas.microsoft.com/office/word/2010/wordprocessingShape">
                    <wps:wsp>
                      <wps:cNvCnPr/>
                      <wps:spPr>
                        <a:xfrm flipH="1" flipV="1">
                          <a:off x="0" y="0"/>
                          <a:ext cx="45719" cy="392743"/>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328AA52" id="Straight Arrow Connector 13" o:spid="_x0000_s1026" type="#_x0000_t32" style="position:absolute;margin-left:405.55pt;margin-top:213.9pt;width:3.6pt;height:30.9pt;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" strokecolor="black [3200]" strokeweight="3pt">
                <v:stroke endarrow="block"/>
                <v:shadow on="t" color="black" opacity="22937f" origin=",.5" offset="0,.63889mm"/>
              </v:shape>
            </w:pict>
          </mc:Fallback>
        </mc:AlternateContent>
      </w:r>
      <w:r w:rsidRPr="00145A53">
        <w:rPr>
          <w:noProof/>
          <w:lang w:val="en-AU" w:eastAsia="en-AU" w:bidi="ar-SA"/>
        </w:rPr>
        <mc:AlternateContent>
          <mc:Choice Requires="wps">
            <w:drawing>
              <wp:anchor distT="0" distB="0" distL="114300" distR="114300" simplePos="0" relativeHeight="251663360" behindDoc="0" locked="0" layoutInCell="1" allowOverlap="1" wp14:anchorId="315C3511" wp14:editId="396CA957">
                <wp:simplePos x="0" y="0"/>
                <wp:positionH relativeFrom="margin">
                  <wp:posOffset>3357880</wp:posOffset>
                </wp:positionH>
                <wp:positionV relativeFrom="paragraph">
                  <wp:posOffset>2732405</wp:posOffset>
                </wp:positionV>
                <wp:extent cx="6824" cy="375313"/>
                <wp:effectExtent l="114300" t="19050" r="88900" b="81915"/>
                <wp:wrapNone/>
                <wp:docPr id="11" name="Straight Arrow Connector 11"/>
                <wp:cNvGraphicFramePr/>
                <a:graphic xmlns:a="http://schemas.openxmlformats.org/drawingml/2006/main">
                  <a:graphicData uri="http://schemas.microsoft.com/office/word/2010/wordprocessingShape">
                    <wps:wsp>
                      <wps:cNvCnPr/>
                      <wps:spPr>
                        <a:xfrm>
                          <a:off x="0" y="0"/>
                          <a:ext cx="6824" cy="375313"/>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5C055490" id="Straight Arrow Connector 11" o:spid="_x0000_s1026" type="#_x0000_t32" style="position:absolute;margin-left:264.4pt;margin-top:215.15pt;width:.55pt;height:29.55pt;z-index:25166336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" strokecolor="black [3200]" strokeweight="3pt">
                <v:stroke endarrow="block"/>
                <v:shadow on="t" color="black" opacity="22937f" origin=",.5" offset="0,.63889mm"/>
                <w10:wrap anchorx="margin"/>
              </v:shape>
            </w:pict>
          </mc:Fallback>
        </mc:AlternateContent>
      </w:r>
      <w:r w:rsidRPr="00145A53">
        <w:rPr>
          <w:noProof/>
          <w:lang w:val="en-AU" w:eastAsia="en-AU" w:bidi="ar-SA"/>
        </w:rPr>
        <mc:AlternateContent>
          <mc:Choice Requires="wps">
            <w:drawing>
              <wp:anchor distT="0" distB="0" distL="114300" distR="114300" simplePos="0" relativeHeight="251662336" behindDoc="0" locked="0" layoutInCell="1" allowOverlap="1" wp14:anchorId="18A9321E" wp14:editId="2DF475A0">
                <wp:simplePos x="0" y="0"/>
                <wp:positionH relativeFrom="margin">
                  <wp:align>center</wp:align>
                </wp:positionH>
                <wp:positionV relativeFrom="paragraph">
                  <wp:posOffset>1982470</wp:posOffset>
                </wp:positionV>
                <wp:extent cx="6824" cy="375313"/>
                <wp:effectExtent l="114300" t="19050" r="88900" b="81915"/>
                <wp:wrapNone/>
                <wp:docPr id="10" name="Straight Arrow Connector 10"/>
                <wp:cNvGraphicFramePr/>
                <a:graphic xmlns:a="http://schemas.openxmlformats.org/drawingml/2006/main">
                  <a:graphicData uri="http://schemas.microsoft.com/office/word/2010/wordprocessingShape">
                    <wps:wsp>
                      <wps:cNvCnPr/>
                      <wps:spPr>
                        <a:xfrm>
                          <a:off x="0" y="0"/>
                          <a:ext cx="6824" cy="375313"/>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7FBEB493" id="Straight Arrow Connector 10" o:spid="_x0000_s1026" type="#_x0000_t32" style="position:absolute;margin-left:0;margin-top:156.1pt;width:.55pt;height:29.55pt;z-index:251662336;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" strokecolor="black [3200]" strokeweight="3pt">
                <v:stroke endarrow="block"/>
                <v:shadow on="t" color="black" opacity="22937f" origin=",.5" offset="0,.63889mm"/>
                <w10:wrap anchorx="margin"/>
              </v:shape>
            </w:pict>
          </mc:Fallback>
        </mc:AlternateContent>
      </w:r>
      <w:r w:rsidRPr="00145A53">
        <w:rPr>
          <w:noProof/>
          <w:lang w:val="en-AU" w:eastAsia="en-AU" w:bidi="ar-SA"/>
        </w:rPr>
        <mc:AlternateContent>
          <mc:Choice Requires="wps">
            <w:drawing>
              <wp:anchor distT="0" distB="0" distL="114300" distR="114300" simplePos="0" relativeHeight="251661312" behindDoc="0" locked="0" layoutInCell="1" allowOverlap="1" wp14:anchorId="165154F8" wp14:editId="49355967">
                <wp:simplePos x="0" y="0"/>
                <wp:positionH relativeFrom="margin">
                  <wp:align>center</wp:align>
                </wp:positionH>
                <wp:positionV relativeFrom="paragraph">
                  <wp:posOffset>1254760</wp:posOffset>
                </wp:positionV>
                <wp:extent cx="6824" cy="375313"/>
                <wp:effectExtent l="114300" t="19050" r="88900" b="81915"/>
                <wp:wrapNone/>
                <wp:docPr id="9" name="Straight Arrow Connector 9"/>
                <wp:cNvGraphicFramePr/>
                <a:graphic xmlns:a="http://schemas.openxmlformats.org/drawingml/2006/main">
                  <a:graphicData uri="http://schemas.microsoft.com/office/word/2010/wordprocessingShape">
                    <wps:wsp>
                      <wps:cNvCnPr/>
                      <wps:spPr>
                        <a:xfrm>
                          <a:off x="0" y="0"/>
                          <a:ext cx="6824" cy="375313"/>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3820ABB4" id="Straight Arrow Connector 9" o:spid="_x0000_s1026" type="#_x0000_t32" style="position:absolute;margin-left:0;margin-top:98.8pt;width:.55pt;height:29.55pt;z-index:251661312;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" strokecolor="black [3200]" strokeweight="3pt">
                <v:stroke endarrow="block"/>
                <v:shadow on="t" color="black" opacity="22937f" origin=",.5" offset="0,.63889mm"/>
                <w10:wrap anchorx="margin"/>
              </v:shape>
            </w:pict>
          </mc:Fallback>
        </mc:AlternateContent>
      </w:r>
      <w:r w:rsidRPr="00145A53">
        <w:rPr>
          <w:noProof/>
          <w:lang w:val="en-AU" w:eastAsia="en-AU" w:bidi="ar-SA"/>
        </w:rPr>
        <mc:AlternateContent>
          <mc:Choice Requires="wps">
            <w:drawing>
              <wp:anchor distT="0" distB="0" distL="114300" distR="114300" simplePos="0" relativeHeight="251667456" behindDoc="0" locked="0" layoutInCell="1" allowOverlap="1" wp14:anchorId="1EB39DCF" wp14:editId="6BB9DC6C">
                <wp:simplePos x="0" y="0"/>
                <wp:positionH relativeFrom="column">
                  <wp:posOffset>1986915</wp:posOffset>
                </wp:positionH>
                <wp:positionV relativeFrom="paragraph">
                  <wp:posOffset>1071245</wp:posOffset>
                </wp:positionV>
                <wp:extent cx="607326" cy="36365"/>
                <wp:effectExtent l="0" t="38100" r="40640" b="97155"/>
                <wp:wrapNone/>
                <wp:docPr id="15" name="Straight Arrow Connector 15"/>
                <wp:cNvGraphicFramePr/>
                <a:graphic xmlns:a="http://schemas.openxmlformats.org/drawingml/2006/main">
                  <a:graphicData uri="http://schemas.microsoft.com/office/word/2010/wordprocessingShape">
                    <wps:wsp>
                      <wps:cNvCnPr/>
                      <wps:spPr>
                        <a:xfrm>
                          <a:off x="0" y="0"/>
                          <a:ext cx="607326" cy="3636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091CBC72" id="Straight Arrow Connector 15" o:spid="_x0000_s1026" type="#_x0000_t32" style="position:absolute;margin-left:156.45pt;margin-top:84.35pt;width:47.8pt;height:2.8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" strokecolor="black [3200]" strokeweight="3pt">
                <v:stroke endarrow="block"/>
                <v:shadow on="t" color="black" opacity="22937f" origin=",.5" offset="0,.63889mm"/>
              </v:shape>
            </w:pict>
          </mc:Fallback>
        </mc:AlternateContent>
      </w:r>
      <w:r w:rsidRPr="00145A53">
        <w:rPr>
          <w:noProof/>
          <w:lang w:val="en-AU" w:eastAsia="en-AU" w:bidi="ar-SA"/>
        </w:rPr>
        <mc:AlternateContent>
          <mc:Choice Requires="wps">
            <w:drawing>
              <wp:anchor distT="0" distB="0" distL="114300" distR="114300" simplePos="0" relativeHeight="251666432" behindDoc="0" locked="0" layoutInCell="1" allowOverlap="1" wp14:anchorId="544A0D59" wp14:editId="37EF01C0">
                <wp:simplePos x="0" y="0"/>
                <wp:positionH relativeFrom="column">
                  <wp:posOffset>4027170</wp:posOffset>
                </wp:positionH>
                <wp:positionV relativeFrom="paragraph">
                  <wp:posOffset>1090930</wp:posOffset>
                </wp:positionV>
                <wp:extent cx="572931" cy="57435"/>
                <wp:effectExtent l="38100" t="19050" r="17780" b="95250"/>
                <wp:wrapNone/>
                <wp:docPr id="14" name="Straight Arrow Connector 14"/>
                <wp:cNvGraphicFramePr/>
                <a:graphic xmlns:a="http://schemas.openxmlformats.org/drawingml/2006/main">
                  <a:graphicData uri="http://schemas.microsoft.com/office/word/2010/wordprocessingShape">
                    <wps:wsp>
                      <wps:cNvCnPr/>
                      <wps:spPr>
                        <a:xfrm flipH="1">
                          <a:off x="0" y="0"/>
                          <a:ext cx="572931" cy="5743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665D9DA" id="Straight Arrow Connector 14" o:spid="_x0000_s1026" type="#_x0000_t32" style="position:absolute;margin-left:317.1pt;margin-top:85.9pt;width:45.1pt;height:4.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" strokecolor="black [3200]" strokeweight="3pt">
                <v:stroke endarrow="block"/>
                <v:shadow on="t" color="black" opacity="22937f" origin=",.5" offset="0,.63889mm"/>
              </v:shape>
            </w:pict>
          </mc:Fallback>
        </mc:AlternateContent>
      </w:r>
      <w:r w:rsidRPr="00145A53">
        <w:object w:dxaOrig="7876" w:dyaOrig="5686" w14:anchorId="2B82C6DA">
          <v:shape id="_x0000_i1026" type="#_x0000_t75" style="width:396pt;height:281pt" o:ole="">
            <v:imagedata r:id="rId21" o:title=""/>
          </v:shape>
          <o:OLEObject Type="Embed" ProgID="Visio.Drawing.15" ShapeID="_x0000_i1026" DrawAspect="Content" ObjectID="_1632638365" r:id="rId22"/>
        </w:object>
      </w:r>
    </w:p>
    <w:p w14:paraId="7AEEB431" w14:textId="5016702D" w:rsidR="000904CE" w:rsidRPr="00145A53" w:rsidRDefault="000904CE" w:rsidP="000904CE">
      <w:pPr>
        <w:jc w:val="center"/>
        <w:rPr>
          <w:rFonts w:ascii="Times New Roman" w:hAnsi="Times New Roman" w:cs="Times New Roman"/>
          <w:sz w:val="24"/>
          <w:szCs w:val="24"/>
        </w:rPr>
      </w:pPr>
      <w:r w:rsidRPr="00145A53">
        <w:rPr>
          <w:rFonts w:ascii="Times New Roman" w:hAnsi="Times New Roman" w:cs="Times New Roman"/>
          <w:b/>
          <w:bCs/>
          <w:sz w:val="24"/>
          <w:szCs w:val="24"/>
        </w:rPr>
        <w:t>Figure 6</w:t>
      </w:r>
      <w:r w:rsidRPr="00145A53">
        <w:rPr>
          <w:rFonts w:ascii="Times New Roman" w:hAnsi="Times New Roman" w:cs="Times New Roman"/>
          <w:sz w:val="24"/>
          <w:szCs w:val="24"/>
        </w:rPr>
        <w:t xml:space="preserve"> A new conceptual </w:t>
      </w:r>
      <w:r w:rsidR="00403E87" w:rsidRPr="00145A53">
        <w:rPr>
          <w:rFonts w:ascii="Times New Roman" w:hAnsi="Times New Roman" w:cs="Times New Roman"/>
          <w:sz w:val="24"/>
          <w:szCs w:val="24"/>
        </w:rPr>
        <w:t xml:space="preserve">micro </w:t>
      </w:r>
      <w:r w:rsidRPr="00145A53">
        <w:rPr>
          <w:rFonts w:ascii="Times New Roman" w:hAnsi="Times New Roman" w:cs="Times New Roman"/>
          <w:sz w:val="24"/>
          <w:szCs w:val="24"/>
        </w:rPr>
        <w:t xml:space="preserve">framework for service supply chain </w:t>
      </w:r>
    </w:p>
    <w:p w14:paraId="262C700D" w14:textId="071CA7C0" w:rsidR="00EE7048" w:rsidRPr="00145A53" w:rsidRDefault="00EE7048" w:rsidP="00EE7048">
      <w:bookmarkStart w:id="2" w:name="_Hlk21096201"/>
    </w:p>
    <w:p w14:paraId="46472A1E" w14:textId="564FB457" w:rsidR="00EC616D" w:rsidRPr="00145A53" w:rsidRDefault="000670CF" w:rsidP="00A64649">
      <w:pPr>
        <w:jc w:val="center"/>
        <w:rPr>
          <w:rFonts w:ascii="Times New Roman" w:hAnsi="Times New Roman" w:cs="Times New Roman"/>
          <w:sz w:val="24"/>
          <w:szCs w:val="24"/>
        </w:rPr>
      </w:pPr>
      <w:r w:rsidRPr="000670CF">
        <w:rPr>
          <w:noProof/>
          <w:lang w:val="en-AU" w:eastAsia="en-AU" w:bidi="ar-SA"/>
        </w:rPr>
        <w:drawing>
          <wp:inline distT="0" distB="0" distL="0" distR="0" wp14:anchorId="0783EC6D" wp14:editId="5BA14E8F">
            <wp:extent cx="5727700" cy="5222875"/>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727700" cy="5222875"/>
                    </a:xfrm>
                    <a:prstGeom prst="rect">
                      <a:avLst/>
                    </a:prstGeom>
                    <a:noFill/>
                    <a:ln>
                      <a:noFill/>
                    </a:ln>
                  </pic:spPr>
                </pic:pic>
              </a:graphicData>
            </a:graphic>
          </wp:inline>
        </w:drawing>
      </w:r>
    </w:p>
    <w:p w14:paraId="7FDA2F73" w14:textId="207A665A" w:rsidR="00EC616D" w:rsidRPr="00145A53" w:rsidRDefault="00EC616D" w:rsidP="00EC616D">
      <w:pPr>
        <w:jc w:val="center"/>
        <w:rPr>
          <w:rFonts w:ascii="Times New Roman" w:hAnsi="Times New Roman" w:cs="Times New Roman"/>
          <w:sz w:val="24"/>
          <w:szCs w:val="24"/>
        </w:rPr>
      </w:pPr>
      <w:r w:rsidRPr="00145A53">
        <w:rPr>
          <w:rFonts w:ascii="Times New Roman" w:hAnsi="Times New Roman" w:cs="Times New Roman"/>
          <w:b/>
          <w:bCs/>
          <w:sz w:val="24"/>
          <w:szCs w:val="24"/>
        </w:rPr>
        <w:tab/>
        <w:t>Figure 7</w:t>
      </w:r>
      <w:r w:rsidRPr="00145A53">
        <w:rPr>
          <w:rFonts w:ascii="Times New Roman" w:hAnsi="Times New Roman" w:cs="Times New Roman"/>
          <w:sz w:val="24"/>
          <w:szCs w:val="24"/>
        </w:rPr>
        <w:t xml:space="preserve"> </w:t>
      </w:r>
      <w:r w:rsidR="00010954" w:rsidRPr="00145A53">
        <w:rPr>
          <w:rFonts w:ascii="Times New Roman" w:hAnsi="Times New Roman" w:cs="Times New Roman"/>
          <w:sz w:val="24"/>
          <w:szCs w:val="24"/>
        </w:rPr>
        <w:t xml:space="preserve">Service supply chain: Author’s </w:t>
      </w:r>
      <w:r w:rsidR="00403E87" w:rsidRPr="00145A53">
        <w:rPr>
          <w:rFonts w:ascii="Times New Roman" w:hAnsi="Times New Roman" w:cs="Times New Roman"/>
          <w:sz w:val="24"/>
          <w:szCs w:val="24"/>
        </w:rPr>
        <w:t xml:space="preserve">macro </w:t>
      </w:r>
      <w:r w:rsidR="00010954" w:rsidRPr="00145A53">
        <w:rPr>
          <w:rFonts w:ascii="Times New Roman" w:hAnsi="Times New Roman" w:cs="Times New Roman"/>
          <w:sz w:val="24"/>
          <w:szCs w:val="24"/>
        </w:rPr>
        <w:t>framework</w:t>
      </w:r>
      <w:r w:rsidRPr="00145A53">
        <w:rPr>
          <w:rFonts w:ascii="Times New Roman" w:hAnsi="Times New Roman" w:cs="Times New Roman"/>
          <w:sz w:val="24"/>
          <w:szCs w:val="24"/>
        </w:rPr>
        <w:t xml:space="preserve"> </w:t>
      </w:r>
    </w:p>
    <w:bookmarkEnd w:id="2"/>
    <w:p w14:paraId="3C7B4266" w14:textId="5A8A1F28" w:rsidR="00EC616D" w:rsidRPr="00145A53" w:rsidRDefault="00EC616D" w:rsidP="00145A53">
      <w:pPr>
        <w:tabs>
          <w:tab w:val="left" w:pos="4050"/>
        </w:tabs>
        <w:rPr>
          <w:rFonts w:ascii="Times New Roman" w:hAnsi="Times New Roman" w:cs="Times New Roman"/>
          <w:b/>
          <w:bCs/>
          <w:sz w:val="24"/>
          <w:szCs w:val="24"/>
        </w:rPr>
      </w:pPr>
    </w:p>
    <w:p w14:paraId="34F2D73A" w14:textId="5FAF1373" w:rsidR="00471F5D" w:rsidRPr="00145A53" w:rsidRDefault="00EC616D" w:rsidP="00145A53">
      <w:pPr>
        <w:tabs>
          <w:tab w:val="left" w:pos="4050"/>
        </w:tabs>
        <w:rPr>
          <w:rFonts w:ascii="Times New Roman" w:hAnsi="Times New Roman" w:cs="Times New Roman"/>
          <w:sz w:val="24"/>
          <w:szCs w:val="24"/>
        </w:rPr>
        <w:sectPr w:rsidR="00471F5D" w:rsidRPr="00145A53" w:rsidSect="00956BDF">
          <w:pgSz w:w="11906" w:h="16838"/>
          <w:pgMar w:top="720" w:right="720" w:bottom="720" w:left="720" w:header="709" w:footer="709" w:gutter="0"/>
          <w:cols w:space="708"/>
          <w:docGrid w:linePitch="360"/>
        </w:sectPr>
      </w:pPr>
      <w:r w:rsidRPr="00145A53">
        <w:rPr>
          <w:rFonts w:ascii="Times New Roman" w:hAnsi="Times New Roman" w:cs="Times New Roman"/>
          <w:sz w:val="24"/>
          <w:szCs w:val="24"/>
        </w:rPr>
        <w:tab/>
      </w:r>
    </w:p>
    <w:p w14:paraId="6337A9BB" w14:textId="77777777" w:rsidR="00916F3E" w:rsidRPr="00145A53" w:rsidRDefault="00916F3E" w:rsidP="00267084">
      <w:pPr>
        <w:jc w:val="center"/>
        <w:rPr>
          <w:rFonts w:ascii="Times New Roman" w:hAnsi="Times New Roman" w:cs="Times New Roman"/>
          <w:b/>
          <w:bCs/>
          <w:sz w:val="24"/>
          <w:szCs w:val="24"/>
        </w:rPr>
      </w:pPr>
    </w:p>
    <w:p w14:paraId="697746B8" w14:textId="77777777" w:rsidR="00854189" w:rsidRPr="00145A53" w:rsidRDefault="00267084" w:rsidP="00854189">
      <w:pPr>
        <w:jc w:val="center"/>
        <w:rPr>
          <w:rStyle w:val="selectable"/>
          <w:rFonts w:ascii="Times New Roman" w:hAnsi="Times New Roman" w:cs="Times New Roman"/>
          <w:sz w:val="24"/>
          <w:szCs w:val="24"/>
        </w:rPr>
      </w:pPr>
      <w:r w:rsidRPr="00145A53">
        <w:rPr>
          <w:rFonts w:ascii="Times New Roman" w:hAnsi="Times New Roman" w:cs="Times New Roman"/>
          <w:b/>
          <w:bCs/>
          <w:sz w:val="24"/>
          <w:szCs w:val="24"/>
        </w:rPr>
        <w:t>Table 1</w:t>
      </w:r>
      <w:r w:rsidRPr="00145A53">
        <w:rPr>
          <w:rFonts w:ascii="Times New Roman" w:hAnsi="Times New Roman" w:cs="Times New Roman"/>
          <w:sz w:val="24"/>
          <w:szCs w:val="24"/>
        </w:rPr>
        <w:t xml:space="preserve"> Supply chain management definitions by different authors</w:t>
      </w:r>
    </w:p>
    <w:tbl>
      <w:tblPr>
        <w:tblStyle w:val="TableGrid"/>
        <w:tblW w:w="0" w:type="auto"/>
        <w:tblLook w:val="04A0" w:firstRow="1" w:lastRow="0" w:firstColumn="1" w:lastColumn="0" w:noHBand="0" w:noVBand="1"/>
      </w:tblPr>
      <w:tblGrid>
        <w:gridCol w:w="534"/>
        <w:gridCol w:w="2835"/>
        <w:gridCol w:w="10805"/>
      </w:tblGrid>
      <w:tr w:rsidR="00F831A1" w:rsidRPr="00145A53" w14:paraId="602E68BD" w14:textId="77777777" w:rsidTr="00AA370B">
        <w:tc>
          <w:tcPr>
            <w:tcW w:w="3369" w:type="dxa"/>
            <w:gridSpan w:val="2"/>
            <w:shd w:val="clear" w:color="auto" w:fill="EEECE1" w:themeFill="background2"/>
          </w:tcPr>
          <w:p w14:paraId="1FE0EE3E" w14:textId="77777777" w:rsidR="00267084" w:rsidRPr="00145A53" w:rsidRDefault="00267084" w:rsidP="00AA370B">
            <w:pPr>
              <w:rPr>
                <w:rFonts w:ascii="Times New Roman" w:hAnsi="Times New Roman" w:cs="Times New Roman"/>
                <w:sz w:val="20"/>
                <w:szCs w:val="24"/>
              </w:rPr>
            </w:pPr>
            <w:r w:rsidRPr="00145A53">
              <w:rPr>
                <w:rFonts w:ascii="Times New Roman" w:hAnsi="Times New Roman" w:cs="Times New Roman"/>
                <w:sz w:val="20"/>
                <w:szCs w:val="24"/>
              </w:rPr>
              <w:t>Authors</w:t>
            </w:r>
          </w:p>
        </w:tc>
        <w:tc>
          <w:tcPr>
            <w:tcW w:w="10805" w:type="dxa"/>
            <w:shd w:val="clear" w:color="auto" w:fill="EEECE1" w:themeFill="background2"/>
          </w:tcPr>
          <w:p w14:paraId="13207B7F" w14:textId="77777777" w:rsidR="00267084" w:rsidRPr="00145A53" w:rsidRDefault="00267084" w:rsidP="00AA370B">
            <w:pPr>
              <w:rPr>
                <w:rFonts w:ascii="Times New Roman" w:hAnsi="Times New Roman" w:cs="Times New Roman"/>
                <w:sz w:val="20"/>
                <w:szCs w:val="24"/>
              </w:rPr>
            </w:pPr>
            <w:r w:rsidRPr="00145A53">
              <w:rPr>
                <w:rFonts w:ascii="Times New Roman" w:hAnsi="Times New Roman" w:cs="Times New Roman"/>
                <w:sz w:val="20"/>
                <w:szCs w:val="24"/>
              </w:rPr>
              <w:t>Definitions</w:t>
            </w:r>
          </w:p>
        </w:tc>
      </w:tr>
      <w:tr w:rsidR="00F831A1" w:rsidRPr="00145A53" w14:paraId="07897BBA" w14:textId="77777777" w:rsidTr="00AA370B">
        <w:tc>
          <w:tcPr>
            <w:tcW w:w="534" w:type="dxa"/>
            <w:shd w:val="clear" w:color="auto" w:fill="EEECE1" w:themeFill="background2"/>
          </w:tcPr>
          <w:p w14:paraId="6F74FDF0" w14:textId="77777777" w:rsidR="00267084" w:rsidRPr="00145A53" w:rsidRDefault="00267084" w:rsidP="00AA370B">
            <w:pPr>
              <w:rPr>
                <w:rFonts w:ascii="Times New Roman" w:hAnsi="Times New Roman" w:cs="Times New Roman"/>
                <w:sz w:val="20"/>
                <w:szCs w:val="24"/>
              </w:rPr>
            </w:pPr>
            <w:r w:rsidRPr="00145A53">
              <w:rPr>
                <w:rFonts w:ascii="Times New Roman" w:hAnsi="Times New Roman" w:cs="Times New Roman"/>
                <w:sz w:val="20"/>
                <w:szCs w:val="24"/>
              </w:rPr>
              <w:t>1</w:t>
            </w:r>
          </w:p>
        </w:tc>
        <w:tc>
          <w:tcPr>
            <w:tcW w:w="2835" w:type="dxa"/>
          </w:tcPr>
          <w:p w14:paraId="763ED3E0" w14:textId="77777777" w:rsidR="00267084" w:rsidRPr="00145A53" w:rsidRDefault="00267084" w:rsidP="00CE542E">
            <w:pPr>
              <w:rPr>
                <w:rFonts w:ascii="Times New Roman" w:hAnsi="Times New Roman" w:cs="Times New Roman"/>
                <w:sz w:val="20"/>
                <w:szCs w:val="24"/>
              </w:rPr>
            </w:pPr>
            <w:r w:rsidRPr="00145A53">
              <w:rPr>
                <w:rFonts w:ascii="Times New Roman" w:hAnsi="Times New Roman" w:cs="Times New Roman"/>
                <w:sz w:val="20"/>
                <w:szCs w:val="24"/>
              </w:rPr>
              <w:t>Fisher</w:t>
            </w:r>
            <w:r w:rsidR="00CE542E" w:rsidRPr="00145A53">
              <w:rPr>
                <w:rFonts w:ascii="Times New Roman" w:hAnsi="Times New Roman" w:cs="Times New Roman"/>
                <w:sz w:val="20"/>
                <w:szCs w:val="24"/>
              </w:rPr>
              <w:t xml:space="preserve"> </w:t>
            </w:r>
            <w:r w:rsidR="005F243A" w:rsidRPr="00145A53">
              <w:rPr>
                <w:rFonts w:ascii="Times New Roman" w:hAnsi="Times New Roman" w:cs="Times New Roman"/>
                <w:sz w:val="20"/>
                <w:szCs w:val="24"/>
              </w:rPr>
              <w:t>1997</w:t>
            </w:r>
          </w:p>
        </w:tc>
        <w:tc>
          <w:tcPr>
            <w:tcW w:w="10805" w:type="dxa"/>
          </w:tcPr>
          <w:p w14:paraId="63532398" w14:textId="77777777" w:rsidR="00267084" w:rsidRPr="00145A53" w:rsidRDefault="00267084" w:rsidP="00BE6BFB">
            <w:pPr>
              <w:rPr>
                <w:rFonts w:ascii="Times New Roman" w:hAnsi="Times New Roman" w:cs="Times New Roman"/>
                <w:sz w:val="20"/>
                <w:szCs w:val="24"/>
              </w:rPr>
            </w:pPr>
            <w:r w:rsidRPr="00145A53">
              <w:rPr>
                <w:rFonts w:ascii="Times New Roman" w:hAnsi="Times New Roman" w:cs="Times New Roman"/>
                <w:sz w:val="20"/>
                <w:szCs w:val="24"/>
              </w:rPr>
              <w:t>Supply chain management is a basic terminology created to label the planning and control of materials and information flows with logistics activities</w:t>
            </w:r>
            <w:r w:rsidR="00786964" w:rsidRPr="00145A53">
              <w:rPr>
                <w:rFonts w:ascii="Times New Roman" w:hAnsi="Times New Roman" w:cs="Times New Roman"/>
                <w:sz w:val="20"/>
                <w:szCs w:val="24"/>
              </w:rPr>
              <w:t>,</w:t>
            </w:r>
            <w:r w:rsidRPr="00145A53">
              <w:rPr>
                <w:rFonts w:ascii="Times New Roman" w:hAnsi="Times New Roman" w:cs="Times New Roman"/>
                <w:sz w:val="20"/>
                <w:szCs w:val="24"/>
              </w:rPr>
              <w:t xml:space="preserve"> not only within</w:t>
            </w:r>
            <w:r w:rsidRPr="00145A53">
              <w:rPr>
                <w:rFonts w:ascii="Times New Roman" w:eastAsia="Times New Roman" w:hAnsi="Times New Roman" w:cs="Times New Roman"/>
                <w:sz w:val="20"/>
                <w:szCs w:val="24"/>
              </w:rPr>
              <w:t xml:space="preserve"> a company but also externally amongst companies</w:t>
            </w:r>
            <w:r w:rsidR="00CE542E" w:rsidRPr="00145A53">
              <w:rPr>
                <w:rFonts w:ascii="Times New Roman" w:eastAsia="Times New Roman" w:hAnsi="Times New Roman" w:cs="Times New Roman"/>
                <w:sz w:val="20"/>
                <w:szCs w:val="24"/>
              </w:rPr>
              <w:t xml:space="preserve"> </w:t>
            </w:r>
            <w:r w:rsidR="00A76897" w:rsidRPr="00145A53">
              <w:rPr>
                <w:rFonts w:ascii="Times New Roman" w:eastAsia="Times New Roman" w:hAnsi="Times New Roman" w:cs="Times New Roman"/>
                <w:sz w:val="20"/>
                <w:szCs w:val="24"/>
              </w:rPr>
              <w:fldChar w:fldCharType="begin"/>
            </w:r>
            <w:r w:rsidR="00BE6BFB" w:rsidRPr="00145A53">
              <w:rPr>
                <w:rFonts w:ascii="Times New Roman" w:eastAsia="Times New Roman" w:hAnsi="Times New Roman" w:cs="Times New Roman"/>
                <w:sz w:val="20"/>
                <w:szCs w:val="24"/>
              </w:rPr>
              <w:instrText xml:space="preserve"> ADDIN EN.CITE &lt;EndNote&gt;&lt;Cite&gt;&lt;Author&gt;Fisher&lt;/Author&gt;&lt;Year&gt;1997&lt;/Year&gt;&lt;RecNum&gt;543&lt;/RecNum&gt;&lt;DisplayText&gt;(Fisher 1997)&lt;/DisplayText&gt;&lt;record&gt;&lt;rec-number&gt;543&lt;/rec-number&gt;&lt;foreign-keys&gt;&lt;key app="EN" db-id="v9pwxsf9mewv5ce0p5ipvzdnt5ezsx2fss5r" timestamp="1549337673"&gt;543&lt;/key&gt;&lt;/foreign-keys&gt;&lt;ref-type name="Journal Article"&gt;17&lt;/ref-type&gt;&lt;contributors&gt;&lt;authors&gt;&lt;author&gt;Fisher, Marshall L&lt;/author&gt;&lt;/authors&gt;&lt;/contributors&gt;&lt;titles&gt;&lt;title&gt;What is the right supply chain for your product&lt;/title&gt;&lt;secondary-title&gt;Harvard Business Review&lt;/secondary-title&gt;&lt;/titles&gt;&lt;periodical&gt;&lt;full-title&gt;Harvard business review&lt;/full-title&gt;&lt;/periodical&gt;&lt;pages&gt;105-116&lt;/pages&gt;&lt;volume&gt;75&lt;/volume&gt;&lt;dates&gt;&lt;year&gt;1997&lt;/year&gt;&lt;/dates&gt;&lt;isbn&gt;0415249287&lt;/isbn&gt;&lt;urls&gt;&lt;/urls&gt;&lt;/record&gt;&lt;/Cite&gt;&lt;/EndNote&gt;</w:instrText>
            </w:r>
            <w:r w:rsidR="00A76897" w:rsidRPr="00145A53">
              <w:rPr>
                <w:rFonts w:ascii="Times New Roman" w:eastAsia="Times New Roman" w:hAnsi="Times New Roman" w:cs="Times New Roman"/>
                <w:sz w:val="20"/>
                <w:szCs w:val="24"/>
              </w:rPr>
              <w:fldChar w:fldCharType="separate"/>
            </w:r>
            <w:r w:rsidR="00BE6BFB" w:rsidRPr="00145A53">
              <w:rPr>
                <w:rFonts w:ascii="Times New Roman" w:eastAsia="Times New Roman" w:hAnsi="Times New Roman" w:cs="Times New Roman"/>
                <w:noProof/>
                <w:sz w:val="20"/>
                <w:szCs w:val="24"/>
              </w:rPr>
              <w:t>(Fisher 1997)</w:t>
            </w:r>
            <w:r w:rsidR="00A76897" w:rsidRPr="00145A53">
              <w:rPr>
                <w:rFonts w:ascii="Times New Roman" w:eastAsia="Times New Roman" w:hAnsi="Times New Roman" w:cs="Times New Roman"/>
                <w:sz w:val="20"/>
                <w:szCs w:val="24"/>
              </w:rPr>
              <w:fldChar w:fldCharType="end"/>
            </w:r>
            <w:r w:rsidRPr="00145A53">
              <w:rPr>
                <w:rFonts w:ascii="Times New Roman" w:eastAsia="Times New Roman" w:hAnsi="Times New Roman" w:cs="Times New Roman"/>
                <w:sz w:val="20"/>
                <w:szCs w:val="24"/>
              </w:rPr>
              <w:t>.</w:t>
            </w:r>
          </w:p>
        </w:tc>
      </w:tr>
      <w:tr w:rsidR="00F831A1" w:rsidRPr="00145A53" w14:paraId="4E53AF96" w14:textId="77777777" w:rsidTr="00AA370B">
        <w:tc>
          <w:tcPr>
            <w:tcW w:w="534" w:type="dxa"/>
            <w:shd w:val="clear" w:color="auto" w:fill="EEECE1" w:themeFill="background2"/>
          </w:tcPr>
          <w:p w14:paraId="405C4B90" w14:textId="77777777" w:rsidR="00267084" w:rsidRPr="00145A53" w:rsidRDefault="00267084" w:rsidP="00AA370B">
            <w:pPr>
              <w:rPr>
                <w:rFonts w:ascii="Times New Roman" w:hAnsi="Times New Roman" w:cs="Times New Roman"/>
                <w:sz w:val="20"/>
                <w:szCs w:val="24"/>
              </w:rPr>
            </w:pPr>
            <w:r w:rsidRPr="00145A53">
              <w:rPr>
                <w:rFonts w:ascii="Times New Roman" w:hAnsi="Times New Roman" w:cs="Times New Roman"/>
                <w:sz w:val="20"/>
                <w:szCs w:val="24"/>
              </w:rPr>
              <w:t>2</w:t>
            </w:r>
          </w:p>
        </w:tc>
        <w:tc>
          <w:tcPr>
            <w:tcW w:w="2835" w:type="dxa"/>
          </w:tcPr>
          <w:p w14:paraId="2FCBA79C" w14:textId="77777777" w:rsidR="00267084" w:rsidRPr="00145A53" w:rsidRDefault="00267084" w:rsidP="005B31F7">
            <w:pPr>
              <w:rPr>
                <w:rFonts w:ascii="Times New Roman" w:hAnsi="Times New Roman" w:cs="Times New Roman"/>
                <w:sz w:val="20"/>
                <w:szCs w:val="24"/>
              </w:rPr>
            </w:pPr>
            <w:r w:rsidRPr="00145A53">
              <w:rPr>
                <w:rFonts w:ascii="Times New Roman" w:hAnsi="Times New Roman" w:cs="Times New Roman"/>
                <w:sz w:val="20"/>
                <w:szCs w:val="24"/>
              </w:rPr>
              <w:t>Stevens</w:t>
            </w:r>
            <w:r w:rsidR="00B60113" w:rsidRPr="00145A53">
              <w:rPr>
                <w:rFonts w:ascii="Times New Roman" w:hAnsi="Times New Roman" w:cs="Times New Roman"/>
                <w:sz w:val="20"/>
                <w:szCs w:val="24"/>
              </w:rPr>
              <w:t xml:space="preserve"> </w:t>
            </w:r>
            <w:r w:rsidR="005B31F7" w:rsidRPr="00145A53">
              <w:rPr>
                <w:rFonts w:ascii="Times New Roman" w:hAnsi="Times New Roman" w:cs="Times New Roman"/>
                <w:sz w:val="20"/>
                <w:szCs w:val="24"/>
              </w:rPr>
              <w:t>1989</w:t>
            </w:r>
          </w:p>
        </w:tc>
        <w:tc>
          <w:tcPr>
            <w:tcW w:w="10805" w:type="dxa"/>
          </w:tcPr>
          <w:p w14:paraId="32E9CC69" w14:textId="77777777" w:rsidR="00267084" w:rsidRPr="00145A53" w:rsidRDefault="00267084" w:rsidP="00BE6BFB">
            <w:pPr>
              <w:rPr>
                <w:rFonts w:ascii="Times New Roman" w:hAnsi="Times New Roman" w:cs="Times New Roman"/>
                <w:sz w:val="20"/>
                <w:szCs w:val="24"/>
              </w:rPr>
            </w:pPr>
            <w:r w:rsidRPr="00145A53">
              <w:rPr>
                <w:rFonts w:ascii="Times New Roman" w:hAnsi="Times New Roman" w:cs="Times New Roman"/>
                <w:sz w:val="20"/>
                <w:szCs w:val="24"/>
              </w:rPr>
              <w:t xml:space="preserve">The ideology of handling supply chain management is to harmonize the necessities of the customer with the flow of constituents from suppliers in order to consequence </w:t>
            </w:r>
            <w:r w:rsidR="001A716F" w:rsidRPr="00145A53">
              <w:rPr>
                <w:rFonts w:ascii="Times New Roman" w:hAnsi="Times New Roman" w:cs="Times New Roman"/>
                <w:sz w:val="20"/>
                <w:szCs w:val="24"/>
              </w:rPr>
              <w:t>an</w:t>
            </w:r>
            <w:r w:rsidRPr="00145A53">
              <w:rPr>
                <w:rFonts w:ascii="Times New Roman" w:hAnsi="Times New Roman" w:cs="Times New Roman"/>
                <w:sz w:val="20"/>
                <w:szCs w:val="24"/>
              </w:rPr>
              <w:t xml:space="preserve"> equilibrium between what are often seen as contradictory goals of high customer service, low inventory management, and low unit cost</w:t>
            </w:r>
            <w:r w:rsidR="001A716F" w:rsidRPr="00145A53">
              <w:rPr>
                <w:rFonts w:ascii="Times New Roman" w:hAnsi="Times New Roman" w:cs="Times New Roman"/>
                <w:sz w:val="20"/>
                <w:szCs w:val="24"/>
              </w:rPr>
              <w:t xml:space="preserve"> </w:t>
            </w:r>
            <w:r w:rsidR="00A76897" w:rsidRPr="00145A53">
              <w:rPr>
                <w:rFonts w:ascii="Times New Roman" w:hAnsi="Times New Roman" w:cs="Times New Roman"/>
                <w:sz w:val="20"/>
                <w:szCs w:val="24"/>
              </w:rPr>
              <w:fldChar w:fldCharType="begin"/>
            </w:r>
            <w:r w:rsidR="00BE6BFB" w:rsidRPr="00145A53">
              <w:rPr>
                <w:rFonts w:ascii="Times New Roman" w:hAnsi="Times New Roman" w:cs="Times New Roman"/>
                <w:sz w:val="20"/>
                <w:szCs w:val="24"/>
              </w:rPr>
              <w:instrText xml:space="preserve"> ADDIN EN.CITE &lt;EndNote&gt;&lt;Cite&gt;&lt;Author&gt;Stevens&lt;/Author&gt;&lt;Year&gt;1989&lt;/Year&gt;&lt;RecNum&gt;544&lt;/RecNum&gt;&lt;DisplayText&gt;(Stevens 1989)&lt;/DisplayText&gt;&lt;record&gt;&lt;rec-number&gt;544&lt;/rec-number&gt;&lt;foreign-keys&gt;&lt;key app="EN" db-id="v9pwxsf9mewv5ce0p5ipvzdnt5ezsx2fss5r" timestamp="1549337673"&gt;544&lt;/key&gt;&lt;/foreign-keys&gt;&lt;ref-type name="Journal Article"&gt;17&lt;/ref-type&gt;&lt;contributors&gt;&lt;authors&gt;&lt;author&gt;Stevens, Graham C&lt;/author&gt;&lt;/authors&gt;&lt;/contributors&gt;&lt;titles&gt;&lt;title&gt;Integrating the supply chain&lt;/title&gt;&lt;secondary-title&gt;International Journal of Physical Distribution &amp;amp; Materials Management&lt;/secondary-title&gt;&lt;/titles&gt;&lt;periodical&gt;&lt;full-title&gt;International Journal of Physical Distribution &amp;amp; Materials Management&lt;/full-title&gt;&lt;/periodical&gt;&lt;pages&gt;3-8&lt;/pages&gt;&lt;volume&gt;19&lt;/volume&gt;&lt;number&gt;8&lt;/number&gt;&lt;dates&gt;&lt;year&gt;1989&lt;/year&gt;&lt;/dates&gt;&lt;isbn&gt;0269-8218&lt;/isbn&gt;&lt;urls&gt;&lt;/urls&gt;&lt;/record&gt;&lt;/Cite&gt;&lt;/EndNote&gt;</w:instrText>
            </w:r>
            <w:r w:rsidR="00A76897" w:rsidRPr="00145A53">
              <w:rPr>
                <w:rFonts w:ascii="Times New Roman" w:hAnsi="Times New Roman" w:cs="Times New Roman"/>
                <w:sz w:val="20"/>
                <w:szCs w:val="24"/>
              </w:rPr>
              <w:fldChar w:fldCharType="separate"/>
            </w:r>
            <w:r w:rsidR="00BE6BFB" w:rsidRPr="00145A53">
              <w:rPr>
                <w:rFonts w:ascii="Times New Roman" w:hAnsi="Times New Roman" w:cs="Times New Roman"/>
                <w:noProof/>
                <w:sz w:val="20"/>
                <w:szCs w:val="24"/>
              </w:rPr>
              <w:t>(Stevens 1989)</w:t>
            </w:r>
            <w:r w:rsidR="00A76897" w:rsidRPr="00145A53">
              <w:rPr>
                <w:rFonts w:ascii="Times New Roman" w:hAnsi="Times New Roman" w:cs="Times New Roman"/>
                <w:sz w:val="20"/>
                <w:szCs w:val="24"/>
              </w:rPr>
              <w:fldChar w:fldCharType="end"/>
            </w:r>
            <w:r w:rsidRPr="00145A53">
              <w:rPr>
                <w:rFonts w:ascii="Times New Roman" w:hAnsi="Times New Roman" w:cs="Times New Roman"/>
                <w:sz w:val="20"/>
                <w:szCs w:val="24"/>
              </w:rPr>
              <w:t>.</w:t>
            </w:r>
          </w:p>
        </w:tc>
      </w:tr>
      <w:tr w:rsidR="00F831A1" w:rsidRPr="00145A53" w14:paraId="48ACF57F" w14:textId="77777777" w:rsidTr="00AA370B">
        <w:tc>
          <w:tcPr>
            <w:tcW w:w="534" w:type="dxa"/>
            <w:shd w:val="clear" w:color="auto" w:fill="EEECE1" w:themeFill="background2"/>
          </w:tcPr>
          <w:p w14:paraId="7B83E65B" w14:textId="77777777" w:rsidR="00267084" w:rsidRPr="00145A53" w:rsidRDefault="00267084" w:rsidP="00AA370B">
            <w:pPr>
              <w:rPr>
                <w:rFonts w:ascii="Times New Roman" w:hAnsi="Times New Roman" w:cs="Times New Roman"/>
                <w:sz w:val="20"/>
                <w:szCs w:val="24"/>
              </w:rPr>
            </w:pPr>
            <w:r w:rsidRPr="00145A53">
              <w:rPr>
                <w:rFonts w:ascii="Times New Roman" w:hAnsi="Times New Roman" w:cs="Times New Roman"/>
                <w:sz w:val="20"/>
                <w:szCs w:val="24"/>
              </w:rPr>
              <w:t>3</w:t>
            </w:r>
          </w:p>
        </w:tc>
        <w:tc>
          <w:tcPr>
            <w:tcW w:w="2835" w:type="dxa"/>
          </w:tcPr>
          <w:p w14:paraId="0E291B3C" w14:textId="77777777" w:rsidR="00267084" w:rsidRPr="00145A53" w:rsidRDefault="00267084" w:rsidP="00AA370B">
            <w:pPr>
              <w:rPr>
                <w:rFonts w:ascii="Times New Roman" w:hAnsi="Times New Roman" w:cs="Times New Roman"/>
                <w:sz w:val="20"/>
                <w:szCs w:val="24"/>
              </w:rPr>
            </w:pPr>
            <w:r w:rsidRPr="00145A53">
              <w:rPr>
                <w:rStyle w:val="selectable"/>
                <w:rFonts w:ascii="Times New Roman" w:hAnsi="Times New Roman" w:cs="Times New Roman"/>
                <w:sz w:val="20"/>
                <w:szCs w:val="24"/>
              </w:rPr>
              <w:t>Chen and Paulraj 2004</w:t>
            </w:r>
          </w:p>
        </w:tc>
        <w:tc>
          <w:tcPr>
            <w:tcW w:w="10805" w:type="dxa"/>
          </w:tcPr>
          <w:p w14:paraId="5A068F1B" w14:textId="77777777" w:rsidR="00267084" w:rsidRPr="00145A53" w:rsidRDefault="00267084" w:rsidP="00BE6BFB">
            <w:pPr>
              <w:rPr>
                <w:rFonts w:ascii="Times New Roman" w:hAnsi="Times New Roman" w:cs="Times New Roman"/>
                <w:sz w:val="20"/>
                <w:szCs w:val="24"/>
              </w:rPr>
            </w:pPr>
            <w:r w:rsidRPr="00145A53">
              <w:rPr>
                <w:rFonts w:ascii="Times New Roman" w:hAnsi="Times New Roman" w:cs="Times New Roman"/>
                <w:sz w:val="20"/>
                <w:szCs w:val="24"/>
              </w:rPr>
              <w:t>A representative supply chain is a network of materials, information, and service processing links with the appearances of supply, transformation, and demand</w:t>
            </w:r>
            <w:r w:rsidR="001A716F" w:rsidRPr="00145A53">
              <w:rPr>
                <w:rFonts w:ascii="Times New Roman" w:hAnsi="Times New Roman" w:cs="Times New Roman"/>
                <w:sz w:val="20"/>
                <w:szCs w:val="24"/>
              </w:rPr>
              <w:t xml:space="preserve"> </w:t>
            </w:r>
            <w:r w:rsidR="00A76897" w:rsidRPr="00145A53">
              <w:rPr>
                <w:rFonts w:ascii="Times New Roman" w:hAnsi="Times New Roman" w:cs="Times New Roman"/>
                <w:sz w:val="20"/>
                <w:szCs w:val="24"/>
              </w:rPr>
              <w:fldChar w:fldCharType="begin"/>
            </w:r>
            <w:r w:rsidR="00BE6BFB" w:rsidRPr="00145A53">
              <w:rPr>
                <w:rFonts w:ascii="Times New Roman" w:hAnsi="Times New Roman" w:cs="Times New Roman"/>
                <w:sz w:val="20"/>
                <w:szCs w:val="24"/>
              </w:rPr>
              <w:instrText xml:space="preserve"> ADDIN EN.CITE &lt;EndNote&gt;&lt;Cite&gt;&lt;Author&gt;Chen&lt;/Author&gt;&lt;Year&gt;2004&lt;/Year&gt;&lt;RecNum&gt;545&lt;/RecNum&gt;&lt;DisplayText&gt;(Chen and Paulraj 2004)&lt;/DisplayText&gt;&lt;record&gt;&lt;rec-number&gt;545&lt;/rec-number&gt;&lt;foreign-keys&gt;&lt;key app="EN" db-id="v9pwxsf9mewv5ce0p5ipvzdnt5ezsx2fss5r" timestamp="1549337674"&gt;545&lt;/key&gt;&lt;/foreign-keys&gt;&lt;ref-type name="Journal Article"&gt;17&lt;/ref-type&gt;&lt;contributors&gt;&lt;authors&gt;&lt;author&gt;Chen, Injazz J&lt;/author&gt;&lt;author&gt;Paulraj, Antony&lt;/author&gt;&lt;/authors&gt;&lt;/contributors&gt;&lt;titles&gt;&lt;title&gt;Towards a theory of supply chain management: the constructs and measurements&lt;/title&gt;&lt;secondary-title&gt;Journal of operations management&lt;/secondary-title&gt;&lt;/titles&gt;&lt;periodical&gt;&lt;full-title&gt;Journal of Operations Management&lt;/full-title&gt;&lt;/periodical&gt;&lt;pages&gt;119-150&lt;/pages&gt;&lt;volume&gt;22&lt;/volume&gt;&lt;number&gt;2&lt;/number&gt;&lt;dates&gt;&lt;year&gt;2004&lt;/year&gt;&lt;/dates&gt;&lt;isbn&gt;0272-6963&lt;/isbn&gt;&lt;urls&gt;&lt;/urls&gt;&lt;/record&gt;&lt;/Cite&gt;&lt;/EndNote&gt;</w:instrText>
            </w:r>
            <w:r w:rsidR="00A76897" w:rsidRPr="00145A53">
              <w:rPr>
                <w:rFonts w:ascii="Times New Roman" w:hAnsi="Times New Roman" w:cs="Times New Roman"/>
                <w:sz w:val="20"/>
                <w:szCs w:val="24"/>
              </w:rPr>
              <w:fldChar w:fldCharType="separate"/>
            </w:r>
            <w:r w:rsidR="00BE6BFB" w:rsidRPr="00145A53">
              <w:rPr>
                <w:rFonts w:ascii="Times New Roman" w:hAnsi="Times New Roman" w:cs="Times New Roman"/>
                <w:noProof/>
                <w:sz w:val="20"/>
                <w:szCs w:val="24"/>
              </w:rPr>
              <w:t>(Chen and Paulraj 2004)</w:t>
            </w:r>
            <w:r w:rsidR="00A76897" w:rsidRPr="00145A53">
              <w:rPr>
                <w:rFonts w:ascii="Times New Roman" w:hAnsi="Times New Roman" w:cs="Times New Roman"/>
                <w:sz w:val="20"/>
                <w:szCs w:val="24"/>
              </w:rPr>
              <w:fldChar w:fldCharType="end"/>
            </w:r>
            <w:r w:rsidRPr="00145A53">
              <w:rPr>
                <w:rFonts w:ascii="Times New Roman" w:hAnsi="Times New Roman" w:cs="Times New Roman"/>
                <w:sz w:val="20"/>
                <w:szCs w:val="24"/>
              </w:rPr>
              <w:t>.</w:t>
            </w:r>
          </w:p>
        </w:tc>
      </w:tr>
      <w:tr w:rsidR="00F831A1" w:rsidRPr="00145A53" w14:paraId="703FDD48" w14:textId="77777777" w:rsidTr="00AA370B">
        <w:tc>
          <w:tcPr>
            <w:tcW w:w="534" w:type="dxa"/>
            <w:shd w:val="clear" w:color="auto" w:fill="EEECE1" w:themeFill="background2"/>
          </w:tcPr>
          <w:p w14:paraId="2E52D830" w14:textId="77777777" w:rsidR="00267084" w:rsidRPr="00145A53" w:rsidRDefault="00267084" w:rsidP="00AA370B">
            <w:pPr>
              <w:rPr>
                <w:rFonts w:ascii="Times New Roman" w:hAnsi="Times New Roman" w:cs="Times New Roman"/>
                <w:sz w:val="20"/>
                <w:szCs w:val="24"/>
              </w:rPr>
            </w:pPr>
            <w:r w:rsidRPr="00145A53">
              <w:rPr>
                <w:rFonts w:ascii="Times New Roman" w:hAnsi="Times New Roman" w:cs="Times New Roman"/>
                <w:sz w:val="20"/>
                <w:szCs w:val="24"/>
              </w:rPr>
              <w:t>4</w:t>
            </w:r>
          </w:p>
        </w:tc>
        <w:tc>
          <w:tcPr>
            <w:tcW w:w="2835" w:type="dxa"/>
          </w:tcPr>
          <w:p w14:paraId="3B3C751E" w14:textId="77777777" w:rsidR="00267084" w:rsidRPr="00145A53" w:rsidRDefault="00267084" w:rsidP="005B31F7">
            <w:pPr>
              <w:rPr>
                <w:rFonts w:ascii="Times New Roman" w:hAnsi="Times New Roman" w:cs="Times New Roman"/>
                <w:sz w:val="20"/>
                <w:szCs w:val="24"/>
              </w:rPr>
            </w:pPr>
            <w:r w:rsidRPr="00145A53">
              <w:rPr>
                <w:rFonts w:ascii="Times New Roman" w:hAnsi="Times New Roman" w:cs="Times New Roman"/>
                <w:sz w:val="20"/>
                <w:szCs w:val="24"/>
              </w:rPr>
              <w:t>Houlihan 1988</w:t>
            </w:r>
          </w:p>
        </w:tc>
        <w:tc>
          <w:tcPr>
            <w:tcW w:w="10805" w:type="dxa"/>
          </w:tcPr>
          <w:p w14:paraId="1965C4E9" w14:textId="77777777" w:rsidR="00267084" w:rsidRPr="00145A53" w:rsidRDefault="00267084" w:rsidP="00BE6BFB">
            <w:pPr>
              <w:rPr>
                <w:rFonts w:ascii="Times New Roman" w:hAnsi="Times New Roman" w:cs="Times New Roman"/>
                <w:sz w:val="20"/>
                <w:szCs w:val="24"/>
              </w:rPr>
            </w:pPr>
            <w:r w:rsidRPr="00145A53">
              <w:rPr>
                <w:rFonts w:ascii="Times New Roman" w:hAnsi="Times New Roman" w:cs="Times New Roman"/>
                <w:sz w:val="20"/>
                <w:szCs w:val="24"/>
              </w:rPr>
              <w:t xml:space="preserve">Supply chain management calls for, and in the end </w:t>
            </w:r>
            <w:r w:rsidR="005F243A" w:rsidRPr="00145A53">
              <w:rPr>
                <w:rFonts w:ascii="Times New Roman" w:hAnsi="Times New Roman" w:cs="Times New Roman"/>
                <w:sz w:val="20"/>
                <w:szCs w:val="24"/>
              </w:rPr>
              <w:t xml:space="preserve">is </w:t>
            </w:r>
            <w:r w:rsidRPr="00145A53">
              <w:rPr>
                <w:rFonts w:ascii="Times New Roman" w:hAnsi="Times New Roman" w:cs="Times New Roman"/>
                <w:sz w:val="20"/>
                <w:szCs w:val="24"/>
              </w:rPr>
              <w:t>subject to, strategic decision making. “Supply” is a pooled objective of essentially every utility in the chain and is of particular deliberate consequence because of its impact on overall costs and market share</w:t>
            </w:r>
            <w:r w:rsidR="001A716F" w:rsidRPr="00145A53">
              <w:rPr>
                <w:rFonts w:ascii="Times New Roman" w:hAnsi="Times New Roman" w:cs="Times New Roman"/>
                <w:sz w:val="20"/>
                <w:szCs w:val="24"/>
              </w:rPr>
              <w:t xml:space="preserve"> </w:t>
            </w:r>
            <w:r w:rsidR="00A76897" w:rsidRPr="00145A53">
              <w:rPr>
                <w:rFonts w:ascii="Times New Roman" w:hAnsi="Times New Roman" w:cs="Times New Roman"/>
                <w:sz w:val="20"/>
                <w:szCs w:val="24"/>
              </w:rPr>
              <w:fldChar w:fldCharType="begin"/>
            </w:r>
            <w:r w:rsidR="00BE6BFB" w:rsidRPr="00145A53">
              <w:rPr>
                <w:rFonts w:ascii="Times New Roman" w:hAnsi="Times New Roman" w:cs="Times New Roman"/>
                <w:sz w:val="20"/>
                <w:szCs w:val="24"/>
              </w:rPr>
              <w:instrText xml:space="preserve"> ADDIN EN.CITE &lt;EndNote&gt;&lt;Cite&gt;&lt;Author&gt;Houlihan&lt;/Author&gt;&lt;Year&gt;1988&lt;/Year&gt;&lt;RecNum&gt;546&lt;/RecNum&gt;&lt;DisplayText&gt;(Houlihan 1988)&lt;/DisplayText&gt;&lt;record&gt;&lt;rec-number&gt;546&lt;/rec-number&gt;&lt;foreign-keys&gt;&lt;key app="EN" db-id="v9pwxsf9mewv5ce0p5ipvzdnt5ezsx2fss5r" timestamp="1549337674"&gt;546&lt;/key&gt;&lt;/foreign-keys&gt;&lt;ref-type name="Journal Article"&gt;17&lt;/ref-type&gt;&lt;contributors&gt;&lt;authors&gt;&lt;author&gt;Houlihan, John B&lt;/author&gt;&lt;/authors&gt;&lt;/contributors&gt;&lt;titles&gt;&lt;title&gt;International supply chains: a new approach&lt;/title&gt;&lt;secondary-title&gt;Management Decision&lt;/secondary-title&gt;&lt;/titles&gt;&lt;periodical&gt;&lt;full-title&gt;Management Decision&lt;/full-title&gt;&lt;/periodical&gt;&lt;pages&gt;13-19&lt;/pages&gt;&lt;volume&gt;26&lt;/volume&gt;&lt;number&gt;3&lt;/number&gt;&lt;dates&gt;&lt;year&gt;1988&lt;/year&gt;&lt;/dates&gt;&lt;isbn&gt;0025-1747&lt;/isbn&gt;&lt;urls&gt;&lt;/urls&gt;&lt;/record&gt;&lt;/Cite&gt;&lt;/EndNote&gt;</w:instrText>
            </w:r>
            <w:r w:rsidR="00A76897" w:rsidRPr="00145A53">
              <w:rPr>
                <w:rFonts w:ascii="Times New Roman" w:hAnsi="Times New Roman" w:cs="Times New Roman"/>
                <w:sz w:val="20"/>
                <w:szCs w:val="24"/>
              </w:rPr>
              <w:fldChar w:fldCharType="separate"/>
            </w:r>
            <w:r w:rsidR="00BE6BFB" w:rsidRPr="00145A53">
              <w:rPr>
                <w:rFonts w:ascii="Times New Roman" w:hAnsi="Times New Roman" w:cs="Times New Roman"/>
                <w:noProof/>
                <w:sz w:val="20"/>
                <w:szCs w:val="24"/>
              </w:rPr>
              <w:t>(Houlihan 1988)</w:t>
            </w:r>
            <w:r w:rsidR="00A76897" w:rsidRPr="00145A53">
              <w:rPr>
                <w:rFonts w:ascii="Times New Roman" w:hAnsi="Times New Roman" w:cs="Times New Roman"/>
                <w:sz w:val="20"/>
                <w:szCs w:val="24"/>
              </w:rPr>
              <w:fldChar w:fldCharType="end"/>
            </w:r>
            <w:r w:rsidRPr="00145A53">
              <w:rPr>
                <w:rFonts w:ascii="Times New Roman" w:hAnsi="Times New Roman" w:cs="Times New Roman"/>
                <w:sz w:val="20"/>
                <w:szCs w:val="24"/>
              </w:rPr>
              <w:t>.</w:t>
            </w:r>
          </w:p>
        </w:tc>
      </w:tr>
      <w:tr w:rsidR="00F831A1" w:rsidRPr="00145A53" w14:paraId="773D16E0" w14:textId="77777777" w:rsidTr="0011102A">
        <w:trPr>
          <w:trHeight w:val="150"/>
        </w:trPr>
        <w:tc>
          <w:tcPr>
            <w:tcW w:w="534" w:type="dxa"/>
            <w:shd w:val="clear" w:color="auto" w:fill="EEECE1" w:themeFill="background2"/>
          </w:tcPr>
          <w:p w14:paraId="5D190DAA" w14:textId="77777777" w:rsidR="00267084" w:rsidRPr="00145A53" w:rsidRDefault="00267084" w:rsidP="00AA370B">
            <w:pPr>
              <w:rPr>
                <w:rFonts w:ascii="Times New Roman" w:hAnsi="Times New Roman" w:cs="Times New Roman"/>
                <w:sz w:val="20"/>
                <w:szCs w:val="24"/>
              </w:rPr>
            </w:pPr>
            <w:r w:rsidRPr="00145A53">
              <w:rPr>
                <w:rFonts w:ascii="Times New Roman" w:hAnsi="Times New Roman" w:cs="Times New Roman"/>
                <w:sz w:val="20"/>
                <w:szCs w:val="24"/>
              </w:rPr>
              <w:t>5</w:t>
            </w:r>
          </w:p>
        </w:tc>
        <w:tc>
          <w:tcPr>
            <w:tcW w:w="2835" w:type="dxa"/>
          </w:tcPr>
          <w:p w14:paraId="252E0C00" w14:textId="77777777" w:rsidR="00267084" w:rsidRPr="00145A53" w:rsidRDefault="00267084" w:rsidP="005B31F7">
            <w:pPr>
              <w:rPr>
                <w:rFonts w:ascii="Times New Roman" w:hAnsi="Times New Roman" w:cs="Times New Roman"/>
                <w:sz w:val="20"/>
                <w:szCs w:val="24"/>
              </w:rPr>
            </w:pPr>
            <w:r w:rsidRPr="00145A53">
              <w:rPr>
                <w:rFonts w:ascii="Times New Roman" w:hAnsi="Times New Roman" w:cs="Times New Roman"/>
                <w:sz w:val="20"/>
                <w:szCs w:val="24"/>
              </w:rPr>
              <w:t>Jones and Riley 1985</w:t>
            </w:r>
          </w:p>
        </w:tc>
        <w:tc>
          <w:tcPr>
            <w:tcW w:w="10805" w:type="dxa"/>
          </w:tcPr>
          <w:p w14:paraId="728F1C49" w14:textId="77777777" w:rsidR="00267084" w:rsidRPr="00145A53" w:rsidRDefault="00267084" w:rsidP="00BE6BFB">
            <w:pPr>
              <w:rPr>
                <w:rFonts w:ascii="Times New Roman" w:hAnsi="Times New Roman" w:cs="Times New Roman"/>
                <w:sz w:val="20"/>
                <w:szCs w:val="24"/>
              </w:rPr>
            </w:pPr>
            <w:r w:rsidRPr="00145A53">
              <w:rPr>
                <w:rFonts w:ascii="Times New Roman" w:hAnsi="Times New Roman" w:cs="Times New Roman"/>
                <w:sz w:val="20"/>
                <w:szCs w:val="24"/>
              </w:rPr>
              <w:t xml:space="preserve">Supply chain </w:t>
            </w:r>
            <w:r w:rsidR="005F243A" w:rsidRPr="00145A53">
              <w:rPr>
                <w:rFonts w:ascii="Times New Roman" w:hAnsi="Times New Roman" w:cs="Times New Roman"/>
                <w:sz w:val="20"/>
                <w:szCs w:val="24"/>
              </w:rPr>
              <w:t xml:space="preserve">manages </w:t>
            </w:r>
            <w:r w:rsidRPr="00145A53">
              <w:rPr>
                <w:rFonts w:ascii="Times New Roman" w:hAnsi="Times New Roman" w:cs="Times New Roman"/>
                <w:sz w:val="20"/>
                <w:szCs w:val="24"/>
              </w:rPr>
              <w:t xml:space="preserve">contracts with the total flow of resources from suppliers through </w:t>
            </w:r>
            <w:r w:rsidR="005F243A" w:rsidRPr="00145A53">
              <w:rPr>
                <w:rFonts w:ascii="Times New Roman" w:hAnsi="Times New Roman" w:cs="Times New Roman"/>
                <w:sz w:val="20"/>
                <w:szCs w:val="24"/>
              </w:rPr>
              <w:t xml:space="preserve">to </w:t>
            </w:r>
            <w:r w:rsidRPr="00145A53">
              <w:rPr>
                <w:rFonts w:ascii="Times New Roman" w:hAnsi="Times New Roman" w:cs="Times New Roman"/>
                <w:sz w:val="20"/>
                <w:szCs w:val="24"/>
              </w:rPr>
              <w:t>end consumers</w:t>
            </w:r>
            <w:r w:rsidR="001A716F" w:rsidRPr="00145A53">
              <w:rPr>
                <w:rFonts w:ascii="Times New Roman" w:hAnsi="Times New Roman" w:cs="Times New Roman"/>
                <w:sz w:val="20"/>
                <w:szCs w:val="24"/>
              </w:rPr>
              <w:t xml:space="preserve"> </w:t>
            </w:r>
            <w:r w:rsidR="00A76897" w:rsidRPr="00145A53">
              <w:rPr>
                <w:rFonts w:ascii="Times New Roman" w:hAnsi="Times New Roman" w:cs="Times New Roman"/>
                <w:sz w:val="20"/>
                <w:szCs w:val="24"/>
              </w:rPr>
              <w:fldChar w:fldCharType="begin"/>
            </w:r>
            <w:r w:rsidR="00BE6BFB" w:rsidRPr="00145A53">
              <w:rPr>
                <w:rFonts w:ascii="Times New Roman" w:hAnsi="Times New Roman" w:cs="Times New Roman"/>
                <w:sz w:val="20"/>
                <w:szCs w:val="24"/>
              </w:rPr>
              <w:instrText xml:space="preserve"> ADDIN EN.CITE &lt;EndNote&gt;&lt;Cite&gt;&lt;Author&gt;Jones&lt;/Author&gt;&lt;RecNum&gt;547&lt;/RecNum&gt;&lt;DisplayText&gt;(Jones and Riley)&lt;/DisplayText&gt;&lt;record&gt;&lt;rec-number&gt;547&lt;/rec-number&gt;&lt;foreign-keys&gt;&lt;key app="EN" db-id="v9pwxsf9mewv5ce0p5ipvzdnt5ezsx2fss5r" timestamp="1549337674"&gt;547&lt;/key&gt;&lt;/foreign-keys&gt;&lt;ref-type name="Journal Article"&gt;17&lt;/ref-type&gt;&lt;contributors&gt;&lt;authors&gt;&lt;author&gt;Jones, Thomas C.&lt;/author&gt;&lt;author&gt;Riley, Daniel W.&lt;/author&gt;&lt;/authors&gt;&lt;/contributors&gt;&lt;titles&gt;&lt;title&gt;Using Inventory for Competitive Advantage through&lt;/title&gt;&lt;secondary-title&gt;Supply Chain Management&lt;/secondary-title&gt;&lt;/titles&gt;&lt;periodical&gt;&lt;full-title&gt;Supply Chain Management&lt;/full-title&gt;&lt;/periodical&gt;&lt;pages&gt;16-26&lt;/pages&gt;&lt;dates&gt;&lt;/dates&gt;&lt;urls&gt;&lt;/urls&gt;&lt;/record&gt;&lt;/Cite&gt;&lt;/EndNote&gt;</w:instrText>
            </w:r>
            <w:r w:rsidR="00A76897" w:rsidRPr="00145A53">
              <w:rPr>
                <w:rFonts w:ascii="Times New Roman" w:hAnsi="Times New Roman" w:cs="Times New Roman"/>
                <w:sz w:val="20"/>
                <w:szCs w:val="24"/>
              </w:rPr>
              <w:fldChar w:fldCharType="separate"/>
            </w:r>
            <w:r w:rsidR="00BE6BFB" w:rsidRPr="00145A53">
              <w:rPr>
                <w:rFonts w:ascii="Times New Roman" w:hAnsi="Times New Roman" w:cs="Times New Roman"/>
                <w:noProof/>
                <w:sz w:val="20"/>
                <w:szCs w:val="24"/>
              </w:rPr>
              <w:t>(Jones and Riley)</w:t>
            </w:r>
            <w:r w:rsidR="00A76897" w:rsidRPr="00145A53">
              <w:rPr>
                <w:rFonts w:ascii="Times New Roman" w:hAnsi="Times New Roman" w:cs="Times New Roman"/>
                <w:sz w:val="20"/>
                <w:szCs w:val="24"/>
              </w:rPr>
              <w:fldChar w:fldCharType="end"/>
            </w:r>
            <w:r w:rsidRPr="00145A53">
              <w:rPr>
                <w:rFonts w:ascii="Times New Roman" w:hAnsi="Times New Roman" w:cs="Times New Roman"/>
                <w:sz w:val="20"/>
                <w:szCs w:val="24"/>
              </w:rPr>
              <w:t>.</w:t>
            </w:r>
          </w:p>
        </w:tc>
      </w:tr>
      <w:tr w:rsidR="00F831A1" w:rsidRPr="00145A53" w14:paraId="47FB2BEA" w14:textId="77777777" w:rsidTr="004417AC">
        <w:trPr>
          <w:trHeight w:val="212"/>
        </w:trPr>
        <w:tc>
          <w:tcPr>
            <w:tcW w:w="534" w:type="dxa"/>
            <w:shd w:val="clear" w:color="auto" w:fill="EEECE1" w:themeFill="background2"/>
          </w:tcPr>
          <w:p w14:paraId="7DA3810A" w14:textId="77777777" w:rsidR="0011102A" w:rsidRPr="00145A53" w:rsidRDefault="0011102A" w:rsidP="00AA370B">
            <w:pPr>
              <w:rPr>
                <w:rFonts w:ascii="Times New Roman" w:hAnsi="Times New Roman" w:cs="Times New Roman"/>
                <w:sz w:val="20"/>
                <w:szCs w:val="24"/>
              </w:rPr>
            </w:pPr>
            <w:r w:rsidRPr="00145A53">
              <w:rPr>
                <w:rFonts w:ascii="Times New Roman" w:hAnsi="Times New Roman" w:cs="Times New Roman"/>
                <w:sz w:val="20"/>
                <w:szCs w:val="24"/>
              </w:rPr>
              <w:t>6</w:t>
            </w:r>
          </w:p>
        </w:tc>
        <w:tc>
          <w:tcPr>
            <w:tcW w:w="2835" w:type="dxa"/>
          </w:tcPr>
          <w:p w14:paraId="049A4B9B" w14:textId="77777777" w:rsidR="0011102A" w:rsidRPr="00145A53" w:rsidRDefault="00B60113" w:rsidP="001A716F">
            <w:pPr>
              <w:rPr>
                <w:rFonts w:ascii="Times New Roman" w:hAnsi="Times New Roman" w:cs="Times New Roman"/>
                <w:sz w:val="20"/>
                <w:szCs w:val="24"/>
              </w:rPr>
            </w:pPr>
            <w:r w:rsidRPr="00145A53">
              <w:rPr>
                <w:rFonts w:ascii="Times New Roman" w:hAnsi="Times New Roman" w:cs="Times New Roman"/>
                <w:noProof/>
                <w:sz w:val="20"/>
                <w:szCs w:val="24"/>
              </w:rPr>
              <w:t>Melo, Nickel, and Saldanha-Da-Gama</w:t>
            </w:r>
            <w:r w:rsidR="001A716F" w:rsidRPr="00145A53">
              <w:rPr>
                <w:rFonts w:ascii="Times New Roman" w:hAnsi="Times New Roman" w:cs="Times New Roman"/>
                <w:sz w:val="20"/>
                <w:szCs w:val="24"/>
              </w:rPr>
              <w:t xml:space="preserve"> 2009</w:t>
            </w:r>
          </w:p>
        </w:tc>
        <w:tc>
          <w:tcPr>
            <w:tcW w:w="10805" w:type="dxa"/>
          </w:tcPr>
          <w:p w14:paraId="2E532D3C" w14:textId="77777777" w:rsidR="0011102A" w:rsidRPr="00145A53" w:rsidRDefault="0011102A" w:rsidP="00BE6BFB">
            <w:pPr>
              <w:rPr>
                <w:rFonts w:ascii="Times New Roman" w:hAnsi="Times New Roman" w:cs="Times New Roman"/>
                <w:sz w:val="20"/>
                <w:szCs w:val="24"/>
              </w:rPr>
            </w:pPr>
            <w:r w:rsidRPr="00145A53">
              <w:rPr>
                <w:rFonts w:ascii="Times New Roman" w:hAnsi="Times New Roman" w:cs="Times New Roman"/>
                <w:sz w:val="20"/>
                <w:szCs w:val="24"/>
              </w:rPr>
              <w:t>Supply chain management is “the process of planning, implementing and controlling the operation in an efficient way</w:t>
            </w:r>
            <w:r w:rsidR="00ED7931" w:rsidRPr="00145A53">
              <w:rPr>
                <w:rFonts w:ascii="Times New Roman" w:hAnsi="Times New Roman" w:cs="Times New Roman"/>
                <w:sz w:val="20"/>
                <w:szCs w:val="24"/>
              </w:rPr>
              <w:t>”</w:t>
            </w:r>
            <w:r w:rsidR="001A716F" w:rsidRPr="00145A53">
              <w:rPr>
                <w:rFonts w:ascii="Times New Roman" w:hAnsi="Times New Roman" w:cs="Times New Roman"/>
                <w:sz w:val="20"/>
                <w:szCs w:val="24"/>
              </w:rPr>
              <w:t xml:space="preserve"> </w:t>
            </w:r>
            <w:r w:rsidR="00A76897" w:rsidRPr="00145A53">
              <w:rPr>
                <w:rFonts w:ascii="Times New Roman" w:hAnsi="Times New Roman" w:cs="Times New Roman"/>
                <w:sz w:val="20"/>
                <w:szCs w:val="24"/>
              </w:rPr>
              <w:fldChar w:fldCharType="begin"/>
            </w:r>
            <w:r w:rsidR="00BE6BFB" w:rsidRPr="00145A53">
              <w:rPr>
                <w:rFonts w:ascii="Times New Roman" w:hAnsi="Times New Roman" w:cs="Times New Roman"/>
                <w:sz w:val="20"/>
                <w:szCs w:val="24"/>
              </w:rPr>
              <w:instrText xml:space="preserve"> ADDIN EN.CITE &lt;EndNote&gt;&lt;Cite AuthorYear="1"&gt;&lt;Author&gt;Melo&lt;/Author&gt;&lt;Year&gt;2009&lt;/Year&gt;&lt;RecNum&gt;384&lt;/RecNum&gt;&lt;DisplayText&gt;Melo, Nickel, and Saldanha-Da-Gama (2009)&lt;/DisplayText&gt;&lt;record&gt;&lt;rec-number&gt;384&lt;/rec-number&gt;&lt;foreign-keys&gt;&lt;key app="EN" db-id="v9pwxsf9mewv5ce0p5ipvzdnt5ezsx2fss5r" timestamp="1549337641"&gt;384&lt;/key&gt;&lt;/foreign-keys&gt;&lt;ref-type name="Journal Article"&gt;17&lt;/ref-type&gt;&lt;contributors&gt;&lt;authors&gt;&lt;author&gt;Melo, M Teresa&lt;/author&gt;&lt;author&gt;Nickel, Stefan&lt;/author&gt;&lt;author&gt;Saldanha-Da-Gama, Francisco&lt;/author&gt;&lt;/authors&gt;&lt;/contributors&gt;&lt;titles&gt;&lt;title&gt;Facility location and supply chain management–A review&lt;/title&gt;&lt;secondary-title&gt;European journal of operational research&lt;/secondary-title&gt;&lt;/titles&gt;&lt;periodical&gt;&lt;full-title&gt;European journal of operational research&lt;/full-title&gt;&lt;/periodical&gt;&lt;pages&gt;401-412&lt;/pages&gt;&lt;volume&gt;196&lt;/volume&gt;&lt;number&gt;2&lt;/number&gt;&lt;dates&gt;&lt;year&gt;2009&lt;/year&gt;&lt;/dates&gt;&lt;isbn&gt;0377-2217&lt;/isbn&gt;&lt;urls&gt;&lt;/urls&gt;&lt;/record&gt;&lt;/Cite&gt;&lt;/EndNote&gt;</w:instrText>
            </w:r>
            <w:r w:rsidR="00A76897" w:rsidRPr="00145A53">
              <w:rPr>
                <w:rFonts w:ascii="Times New Roman" w:hAnsi="Times New Roman" w:cs="Times New Roman"/>
                <w:sz w:val="20"/>
                <w:szCs w:val="24"/>
              </w:rPr>
              <w:fldChar w:fldCharType="separate"/>
            </w:r>
            <w:r w:rsidR="00BE6BFB" w:rsidRPr="00145A53">
              <w:rPr>
                <w:rFonts w:ascii="Times New Roman" w:hAnsi="Times New Roman" w:cs="Times New Roman"/>
                <w:noProof/>
                <w:sz w:val="20"/>
                <w:szCs w:val="24"/>
              </w:rPr>
              <w:t>Melo, Nickel, and Saldanha-Da-Gama (2009)</w:t>
            </w:r>
            <w:r w:rsidR="00A76897" w:rsidRPr="00145A53">
              <w:rPr>
                <w:rFonts w:ascii="Times New Roman" w:hAnsi="Times New Roman" w:cs="Times New Roman"/>
                <w:sz w:val="20"/>
                <w:szCs w:val="24"/>
              </w:rPr>
              <w:fldChar w:fldCharType="end"/>
            </w:r>
            <w:r w:rsidR="001A716F" w:rsidRPr="00145A53">
              <w:rPr>
                <w:rFonts w:ascii="Times New Roman" w:hAnsi="Times New Roman" w:cs="Times New Roman"/>
                <w:sz w:val="20"/>
                <w:szCs w:val="24"/>
              </w:rPr>
              <w:t>.</w:t>
            </w:r>
          </w:p>
        </w:tc>
      </w:tr>
      <w:tr w:rsidR="00F831A1" w:rsidRPr="00145A53" w14:paraId="01439888" w14:textId="77777777" w:rsidTr="00AA370B">
        <w:trPr>
          <w:trHeight w:val="88"/>
        </w:trPr>
        <w:tc>
          <w:tcPr>
            <w:tcW w:w="534" w:type="dxa"/>
            <w:shd w:val="clear" w:color="auto" w:fill="EEECE1" w:themeFill="background2"/>
          </w:tcPr>
          <w:p w14:paraId="09D0970A" w14:textId="77777777" w:rsidR="004417AC" w:rsidRPr="00145A53" w:rsidRDefault="004417AC" w:rsidP="00AA370B">
            <w:pPr>
              <w:rPr>
                <w:rFonts w:ascii="Times New Roman" w:hAnsi="Times New Roman" w:cs="Times New Roman"/>
                <w:sz w:val="20"/>
                <w:szCs w:val="24"/>
              </w:rPr>
            </w:pPr>
            <w:r w:rsidRPr="00145A53">
              <w:rPr>
                <w:rFonts w:ascii="Times New Roman" w:hAnsi="Times New Roman" w:cs="Times New Roman"/>
                <w:sz w:val="20"/>
                <w:szCs w:val="24"/>
              </w:rPr>
              <w:t>7</w:t>
            </w:r>
          </w:p>
        </w:tc>
        <w:tc>
          <w:tcPr>
            <w:tcW w:w="2835" w:type="dxa"/>
          </w:tcPr>
          <w:p w14:paraId="223F04BF" w14:textId="77777777" w:rsidR="004417AC" w:rsidRPr="00145A53" w:rsidRDefault="001A716F" w:rsidP="004417AC">
            <w:pPr>
              <w:rPr>
                <w:rFonts w:ascii="Times New Roman" w:hAnsi="Times New Roman" w:cs="Times New Roman"/>
                <w:sz w:val="20"/>
                <w:szCs w:val="24"/>
              </w:rPr>
            </w:pPr>
            <w:r w:rsidRPr="00145A53">
              <w:rPr>
                <w:rFonts w:ascii="Times New Roman" w:hAnsi="Times New Roman" w:cs="Times New Roman"/>
                <w:sz w:val="20"/>
                <w:szCs w:val="24"/>
              </w:rPr>
              <w:t>Handfield and Nichols 1999</w:t>
            </w:r>
          </w:p>
        </w:tc>
        <w:tc>
          <w:tcPr>
            <w:tcW w:w="10805" w:type="dxa"/>
          </w:tcPr>
          <w:p w14:paraId="66A5CA02" w14:textId="77777777" w:rsidR="004417AC" w:rsidRPr="00145A53" w:rsidRDefault="004417AC" w:rsidP="00BE6BFB">
            <w:pPr>
              <w:rPr>
                <w:rFonts w:ascii="Times New Roman" w:hAnsi="Times New Roman" w:cs="Times New Roman"/>
                <w:sz w:val="20"/>
                <w:szCs w:val="24"/>
              </w:rPr>
            </w:pPr>
            <w:r w:rsidRPr="00145A53">
              <w:rPr>
                <w:rFonts w:ascii="Times New Roman" w:hAnsi="Times New Roman" w:cs="Times New Roman"/>
                <w:sz w:val="20"/>
                <w:szCs w:val="24"/>
              </w:rPr>
              <w:t>Supply chain</w:t>
            </w:r>
            <w:r w:rsidR="00F0406C" w:rsidRPr="00145A53">
              <w:rPr>
                <w:rFonts w:ascii="Times New Roman" w:hAnsi="Times New Roman" w:cs="Times New Roman"/>
                <w:sz w:val="20"/>
                <w:szCs w:val="24"/>
              </w:rPr>
              <w:t xml:space="preserve"> management can be defined as </w:t>
            </w:r>
            <w:r w:rsidR="005F243A" w:rsidRPr="00145A53">
              <w:rPr>
                <w:rFonts w:ascii="Times New Roman" w:hAnsi="Times New Roman" w:cs="Times New Roman"/>
                <w:sz w:val="20"/>
                <w:szCs w:val="24"/>
              </w:rPr>
              <w:t xml:space="preserve">the </w:t>
            </w:r>
            <w:r w:rsidRPr="00145A53">
              <w:rPr>
                <w:rFonts w:ascii="Times New Roman" w:hAnsi="Times New Roman" w:cs="Times New Roman"/>
                <w:sz w:val="20"/>
                <w:szCs w:val="24"/>
              </w:rPr>
              <w:t>holistic management approach for integrating and coordinating the material, information and financial flows along a supply chain</w:t>
            </w:r>
            <w:r w:rsidR="00F0406C" w:rsidRPr="00145A53">
              <w:rPr>
                <w:rFonts w:ascii="Times New Roman" w:hAnsi="Times New Roman" w:cs="Times New Roman"/>
                <w:sz w:val="20"/>
                <w:szCs w:val="24"/>
              </w:rPr>
              <w:t xml:space="preserve"> </w:t>
            </w:r>
            <w:r w:rsidR="00A76897" w:rsidRPr="00145A53">
              <w:rPr>
                <w:rFonts w:ascii="Times New Roman" w:hAnsi="Times New Roman" w:cs="Times New Roman"/>
                <w:sz w:val="20"/>
                <w:szCs w:val="24"/>
              </w:rPr>
              <w:fldChar w:fldCharType="begin"/>
            </w:r>
            <w:r w:rsidR="00BE6BFB" w:rsidRPr="00145A53">
              <w:rPr>
                <w:rFonts w:ascii="Times New Roman" w:hAnsi="Times New Roman" w:cs="Times New Roman"/>
                <w:sz w:val="20"/>
                <w:szCs w:val="24"/>
              </w:rPr>
              <w:instrText xml:space="preserve"> ADDIN EN.CITE &lt;EndNote&gt;&lt;Cite&gt;&lt;Author&gt;Handfield&lt;/Author&gt;&lt;Year&gt;1999&lt;/Year&gt;&lt;RecNum&gt;548&lt;/RecNum&gt;&lt;DisplayText&gt;(Handfield and Nichols 1999)&lt;/DisplayText&gt;&lt;record&gt;&lt;rec-number&gt;548&lt;/rec-number&gt;&lt;foreign-keys&gt;&lt;key app="EN" db-id="v9pwxsf9mewv5ce0p5ipvzdnt5ezsx2fss5r" timestamp="1549337674"&gt;548&lt;/key&gt;&lt;/foreign-keys&gt;&lt;ref-type name="Thesis"&gt;32&lt;/ref-type&gt;&lt;contributors&gt;&lt;authors&gt;&lt;author&gt;Handfield, Robert B&lt;/author&gt;&lt;author&gt;Nichols, Ernst L&lt;/author&gt;&lt;/authors&gt;&lt;/contributors&gt;&lt;titles&gt;&lt;title&gt;Introduction to supply chain management&lt;/title&gt;&lt;/titles&gt;&lt;dates&gt;&lt;year&gt;1999&lt;/year&gt;&lt;/dates&gt;&lt;publisher&gt;Univerza na Primorskem, Znanstveno-raziskovalno središče&lt;/publisher&gt;&lt;urls&gt;&lt;/urls&gt;&lt;/record&gt;&lt;/Cite&gt;&lt;/EndNote&gt;</w:instrText>
            </w:r>
            <w:r w:rsidR="00A76897" w:rsidRPr="00145A53">
              <w:rPr>
                <w:rFonts w:ascii="Times New Roman" w:hAnsi="Times New Roman" w:cs="Times New Roman"/>
                <w:sz w:val="20"/>
                <w:szCs w:val="24"/>
              </w:rPr>
              <w:fldChar w:fldCharType="separate"/>
            </w:r>
            <w:r w:rsidR="00BE6BFB" w:rsidRPr="00145A53">
              <w:rPr>
                <w:rFonts w:ascii="Times New Roman" w:hAnsi="Times New Roman" w:cs="Times New Roman"/>
                <w:noProof/>
                <w:sz w:val="20"/>
                <w:szCs w:val="24"/>
              </w:rPr>
              <w:t>(Handfield and Nichols 1999)</w:t>
            </w:r>
            <w:r w:rsidR="00A76897" w:rsidRPr="00145A53">
              <w:rPr>
                <w:rFonts w:ascii="Times New Roman" w:hAnsi="Times New Roman" w:cs="Times New Roman"/>
                <w:sz w:val="20"/>
                <w:szCs w:val="24"/>
              </w:rPr>
              <w:fldChar w:fldCharType="end"/>
            </w:r>
            <w:r w:rsidR="00F0406C" w:rsidRPr="00145A53">
              <w:rPr>
                <w:rFonts w:ascii="Times New Roman" w:hAnsi="Times New Roman" w:cs="Times New Roman"/>
                <w:sz w:val="20"/>
                <w:szCs w:val="24"/>
              </w:rPr>
              <w:t>.</w:t>
            </w:r>
          </w:p>
        </w:tc>
      </w:tr>
    </w:tbl>
    <w:p w14:paraId="193F38CE" w14:textId="77777777" w:rsidR="00267084" w:rsidRPr="00145A53" w:rsidRDefault="00267084" w:rsidP="00267084">
      <w:pPr>
        <w:rPr>
          <w:rFonts w:ascii="Times New Roman" w:hAnsi="Times New Roman" w:cs="Times New Roman"/>
          <w:sz w:val="24"/>
          <w:szCs w:val="24"/>
        </w:rPr>
      </w:pPr>
    </w:p>
    <w:p w14:paraId="2972EE70" w14:textId="77777777" w:rsidR="00956BDF" w:rsidRPr="00145A53" w:rsidRDefault="00956BDF" w:rsidP="00267084">
      <w:pPr>
        <w:jc w:val="center"/>
        <w:rPr>
          <w:rFonts w:ascii="Times New Roman" w:hAnsi="Times New Roman" w:cs="Times New Roman"/>
          <w:b/>
          <w:bCs/>
          <w:sz w:val="24"/>
          <w:szCs w:val="24"/>
        </w:rPr>
      </w:pPr>
    </w:p>
    <w:p w14:paraId="3931F520" w14:textId="77777777" w:rsidR="00956BDF" w:rsidRPr="00145A53" w:rsidRDefault="00956BDF" w:rsidP="00267084">
      <w:pPr>
        <w:jc w:val="center"/>
        <w:rPr>
          <w:rFonts w:ascii="Times New Roman" w:hAnsi="Times New Roman" w:cs="Times New Roman"/>
          <w:b/>
          <w:bCs/>
          <w:sz w:val="24"/>
          <w:szCs w:val="24"/>
        </w:rPr>
      </w:pPr>
    </w:p>
    <w:p w14:paraId="4C9591D2" w14:textId="77777777" w:rsidR="00956BDF" w:rsidRPr="00145A53" w:rsidRDefault="00956BDF" w:rsidP="00267084">
      <w:pPr>
        <w:jc w:val="center"/>
        <w:rPr>
          <w:rFonts w:ascii="Times New Roman" w:hAnsi="Times New Roman" w:cs="Times New Roman"/>
          <w:b/>
          <w:bCs/>
          <w:sz w:val="24"/>
          <w:szCs w:val="24"/>
        </w:rPr>
      </w:pPr>
    </w:p>
    <w:p w14:paraId="2108087F" w14:textId="77777777" w:rsidR="00956BDF" w:rsidRPr="00145A53" w:rsidRDefault="00956BDF" w:rsidP="00267084">
      <w:pPr>
        <w:jc w:val="center"/>
        <w:rPr>
          <w:rFonts w:ascii="Times New Roman" w:hAnsi="Times New Roman" w:cs="Times New Roman"/>
          <w:b/>
          <w:bCs/>
          <w:sz w:val="24"/>
          <w:szCs w:val="24"/>
        </w:rPr>
      </w:pPr>
    </w:p>
    <w:p w14:paraId="4C3AB67E" w14:textId="747EA4D0" w:rsidR="00956BDF" w:rsidRPr="00145A53" w:rsidRDefault="00956BDF" w:rsidP="00267084">
      <w:pPr>
        <w:jc w:val="center"/>
        <w:rPr>
          <w:rFonts w:ascii="Times New Roman" w:hAnsi="Times New Roman" w:cs="Times New Roman"/>
          <w:b/>
          <w:bCs/>
          <w:sz w:val="24"/>
          <w:szCs w:val="24"/>
        </w:rPr>
      </w:pPr>
    </w:p>
    <w:p w14:paraId="3985AE02" w14:textId="77777777" w:rsidR="000904CE" w:rsidRPr="00145A53" w:rsidRDefault="000904CE" w:rsidP="00267084">
      <w:pPr>
        <w:jc w:val="center"/>
        <w:rPr>
          <w:rFonts w:ascii="Times New Roman" w:hAnsi="Times New Roman" w:cs="Times New Roman"/>
          <w:b/>
          <w:bCs/>
          <w:sz w:val="24"/>
          <w:szCs w:val="24"/>
        </w:rPr>
      </w:pPr>
    </w:p>
    <w:p w14:paraId="0377EF1F" w14:textId="77777777" w:rsidR="00956BDF" w:rsidRPr="00145A53" w:rsidRDefault="00956BDF" w:rsidP="00267084">
      <w:pPr>
        <w:jc w:val="center"/>
        <w:rPr>
          <w:rFonts w:ascii="Times New Roman" w:hAnsi="Times New Roman" w:cs="Times New Roman"/>
          <w:b/>
          <w:bCs/>
          <w:sz w:val="24"/>
          <w:szCs w:val="24"/>
        </w:rPr>
      </w:pPr>
    </w:p>
    <w:p w14:paraId="2B1D2898" w14:textId="77777777" w:rsidR="00956BDF" w:rsidRPr="00145A53" w:rsidRDefault="00956BDF" w:rsidP="00267084">
      <w:pPr>
        <w:jc w:val="center"/>
        <w:rPr>
          <w:rFonts w:ascii="Times New Roman" w:hAnsi="Times New Roman" w:cs="Times New Roman"/>
          <w:b/>
          <w:bCs/>
          <w:sz w:val="24"/>
          <w:szCs w:val="24"/>
        </w:rPr>
      </w:pPr>
    </w:p>
    <w:p w14:paraId="18AB08C4" w14:textId="77777777" w:rsidR="00956BDF" w:rsidRPr="00145A53" w:rsidRDefault="00956BDF" w:rsidP="00267084">
      <w:pPr>
        <w:jc w:val="center"/>
        <w:rPr>
          <w:rFonts w:ascii="Times New Roman" w:hAnsi="Times New Roman" w:cs="Times New Roman"/>
          <w:b/>
          <w:bCs/>
          <w:sz w:val="24"/>
          <w:szCs w:val="24"/>
        </w:rPr>
      </w:pPr>
    </w:p>
    <w:p w14:paraId="747C0DDC" w14:textId="77777777" w:rsidR="00956BDF" w:rsidRPr="00145A53" w:rsidRDefault="00956BDF" w:rsidP="00267084">
      <w:pPr>
        <w:jc w:val="center"/>
        <w:rPr>
          <w:rFonts w:ascii="Times New Roman" w:hAnsi="Times New Roman" w:cs="Times New Roman"/>
          <w:b/>
          <w:bCs/>
          <w:sz w:val="24"/>
          <w:szCs w:val="24"/>
        </w:rPr>
      </w:pPr>
    </w:p>
    <w:p w14:paraId="562C95C6" w14:textId="77777777" w:rsidR="00267084" w:rsidRPr="00145A53" w:rsidRDefault="00267084" w:rsidP="00267084">
      <w:pPr>
        <w:jc w:val="center"/>
        <w:rPr>
          <w:rFonts w:ascii="Times New Roman" w:hAnsi="Times New Roman" w:cs="Times New Roman"/>
          <w:sz w:val="24"/>
          <w:szCs w:val="24"/>
        </w:rPr>
      </w:pPr>
      <w:r w:rsidRPr="00145A53">
        <w:rPr>
          <w:rFonts w:ascii="Times New Roman" w:hAnsi="Times New Roman" w:cs="Times New Roman"/>
          <w:b/>
          <w:bCs/>
          <w:sz w:val="24"/>
          <w:szCs w:val="24"/>
        </w:rPr>
        <w:t>Table 2</w:t>
      </w:r>
      <w:r w:rsidRPr="00145A53">
        <w:rPr>
          <w:rFonts w:ascii="Times New Roman" w:hAnsi="Times New Roman" w:cs="Times New Roman"/>
          <w:sz w:val="24"/>
          <w:szCs w:val="24"/>
        </w:rPr>
        <w:t xml:space="preserve"> Service supply chain definitions by different authors</w:t>
      </w:r>
    </w:p>
    <w:tbl>
      <w:tblPr>
        <w:tblStyle w:val="TableGrid"/>
        <w:tblW w:w="0" w:type="auto"/>
        <w:tblLook w:val="04A0" w:firstRow="1" w:lastRow="0" w:firstColumn="1" w:lastColumn="0" w:noHBand="0" w:noVBand="1"/>
      </w:tblPr>
      <w:tblGrid>
        <w:gridCol w:w="534"/>
        <w:gridCol w:w="2835"/>
        <w:gridCol w:w="10805"/>
      </w:tblGrid>
      <w:tr w:rsidR="00F831A1" w:rsidRPr="00145A53" w14:paraId="158C2B00" w14:textId="77777777" w:rsidTr="00AA370B">
        <w:tc>
          <w:tcPr>
            <w:tcW w:w="3369" w:type="dxa"/>
            <w:gridSpan w:val="2"/>
            <w:shd w:val="clear" w:color="auto" w:fill="DDD9C3" w:themeFill="background2" w:themeFillShade="E6"/>
          </w:tcPr>
          <w:p w14:paraId="077AB9A8" w14:textId="77777777" w:rsidR="00267084" w:rsidRPr="00145A53" w:rsidRDefault="00267084" w:rsidP="00AA370B">
            <w:pPr>
              <w:rPr>
                <w:rFonts w:ascii="Times New Roman" w:hAnsi="Times New Roman" w:cs="Times New Roman"/>
                <w:sz w:val="20"/>
                <w:szCs w:val="24"/>
              </w:rPr>
            </w:pPr>
            <w:r w:rsidRPr="00145A53">
              <w:rPr>
                <w:rFonts w:ascii="Times New Roman" w:hAnsi="Times New Roman" w:cs="Times New Roman"/>
                <w:sz w:val="20"/>
                <w:szCs w:val="24"/>
              </w:rPr>
              <w:t>Authors</w:t>
            </w:r>
          </w:p>
        </w:tc>
        <w:tc>
          <w:tcPr>
            <w:tcW w:w="10805" w:type="dxa"/>
            <w:shd w:val="clear" w:color="auto" w:fill="DDD9C3" w:themeFill="background2" w:themeFillShade="E6"/>
          </w:tcPr>
          <w:p w14:paraId="0A3104A7" w14:textId="77777777" w:rsidR="00267084" w:rsidRPr="00145A53" w:rsidRDefault="00267084" w:rsidP="00AA370B">
            <w:pPr>
              <w:rPr>
                <w:rFonts w:ascii="Times New Roman" w:hAnsi="Times New Roman" w:cs="Times New Roman"/>
                <w:sz w:val="20"/>
                <w:szCs w:val="24"/>
              </w:rPr>
            </w:pPr>
            <w:r w:rsidRPr="00145A53">
              <w:rPr>
                <w:rFonts w:ascii="Times New Roman" w:hAnsi="Times New Roman" w:cs="Times New Roman"/>
                <w:sz w:val="20"/>
                <w:szCs w:val="24"/>
              </w:rPr>
              <w:t>Definitions</w:t>
            </w:r>
          </w:p>
        </w:tc>
      </w:tr>
      <w:tr w:rsidR="00F831A1" w:rsidRPr="00145A53" w14:paraId="57138868" w14:textId="77777777" w:rsidTr="00AA370B">
        <w:tc>
          <w:tcPr>
            <w:tcW w:w="534" w:type="dxa"/>
            <w:shd w:val="clear" w:color="auto" w:fill="DDD9C3" w:themeFill="background2" w:themeFillShade="E6"/>
          </w:tcPr>
          <w:p w14:paraId="3D5A588C" w14:textId="77777777" w:rsidR="00267084" w:rsidRPr="00145A53" w:rsidRDefault="00267084" w:rsidP="00AA370B">
            <w:pPr>
              <w:rPr>
                <w:rFonts w:ascii="Times New Roman" w:hAnsi="Times New Roman" w:cs="Times New Roman"/>
                <w:sz w:val="20"/>
                <w:szCs w:val="24"/>
              </w:rPr>
            </w:pPr>
            <w:r w:rsidRPr="00145A53">
              <w:rPr>
                <w:rFonts w:ascii="Times New Roman" w:hAnsi="Times New Roman" w:cs="Times New Roman"/>
                <w:sz w:val="20"/>
                <w:szCs w:val="24"/>
              </w:rPr>
              <w:t>1</w:t>
            </w:r>
          </w:p>
        </w:tc>
        <w:tc>
          <w:tcPr>
            <w:tcW w:w="2835" w:type="dxa"/>
          </w:tcPr>
          <w:p w14:paraId="4E03B984" w14:textId="77777777" w:rsidR="00267084" w:rsidRPr="00145A53" w:rsidRDefault="00267084" w:rsidP="00AA370B">
            <w:pPr>
              <w:rPr>
                <w:rFonts w:ascii="Times New Roman" w:hAnsi="Times New Roman" w:cs="Times New Roman"/>
                <w:sz w:val="20"/>
                <w:szCs w:val="24"/>
              </w:rPr>
            </w:pPr>
            <w:r w:rsidRPr="00145A53">
              <w:rPr>
                <w:rFonts w:ascii="Times New Roman" w:hAnsi="Times New Roman" w:cs="Times New Roman"/>
                <w:sz w:val="20"/>
                <w:szCs w:val="24"/>
              </w:rPr>
              <w:t>Giannakis 2011</w:t>
            </w:r>
            <w:r w:rsidR="005F243A" w:rsidRPr="00145A53">
              <w:rPr>
                <w:rFonts w:ascii="Times New Roman" w:hAnsi="Times New Roman" w:cs="Times New Roman"/>
                <w:sz w:val="20"/>
                <w:szCs w:val="24"/>
              </w:rPr>
              <w:t>a</w:t>
            </w:r>
          </w:p>
        </w:tc>
        <w:tc>
          <w:tcPr>
            <w:tcW w:w="10805" w:type="dxa"/>
          </w:tcPr>
          <w:p w14:paraId="7FF0E1CE" w14:textId="77777777" w:rsidR="00267084" w:rsidRPr="00145A53" w:rsidRDefault="00267084" w:rsidP="00BE6BFB">
            <w:pPr>
              <w:rPr>
                <w:rFonts w:ascii="Times New Roman" w:hAnsi="Times New Roman" w:cs="Times New Roman"/>
                <w:sz w:val="20"/>
                <w:szCs w:val="24"/>
              </w:rPr>
            </w:pPr>
            <w:r w:rsidRPr="00145A53">
              <w:rPr>
                <w:rFonts w:ascii="Times New Roman" w:hAnsi="Times New Roman" w:cs="Times New Roman"/>
                <w:sz w:val="20"/>
                <w:szCs w:val="24"/>
              </w:rPr>
              <w:t>Analogous to the assembly of industrial goods, services fabrication involves the association of several performers; the service providers, the suppliers of other services or resources needed for the design and delivery of these services and the service clients, all working together to co-produce value in multifarious value chains or networks</w:t>
            </w:r>
            <w:r w:rsidR="001A716F" w:rsidRPr="00145A53">
              <w:rPr>
                <w:rFonts w:ascii="Times New Roman" w:hAnsi="Times New Roman" w:cs="Times New Roman"/>
                <w:sz w:val="20"/>
                <w:szCs w:val="24"/>
              </w:rPr>
              <w:t xml:space="preserve"> </w:t>
            </w:r>
            <w:r w:rsidR="00A76897" w:rsidRPr="00145A53">
              <w:rPr>
                <w:rFonts w:ascii="Times New Roman" w:hAnsi="Times New Roman" w:cs="Times New Roman"/>
                <w:sz w:val="20"/>
                <w:szCs w:val="24"/>
              </w:rPr>
              <w:fldChar w:fldCharType="begin"/>
            </w:r>
            <w:r w:rsidR="00BE6BFB" w:rsidRPr="00145A53">
              <w:rPr>
                <w:rFonts w:ascii="Times New Roman" w:hAnsi="Times New Roman" w:cs="Times New Roman"/>
                <w:sz w:val="20"/>
                <w:szCs w:val="24"/>
              </w:rPr>
              <w:instrText xml:space="preserve"> ADDIN EN.CITE &lt;EndNote&gt;&lt;Cite&gt;&lt;Author&gt;Giannakis&lt;/Author&gt;&lt;Year&gt;2011&lt;/Year&gt;&lt;RecNum&gt;455&lt;/RecNum&gt;&lt;DisplayText&gt;(Giannakis 2011a)&lt;/DisplayText&gt;&lt;record&gt;&lt;rec-number&gt;455&lt;/rec-number&gt;&lt;foreign-keys&gt;&lt;key app="EN" db-id="v9pwxsf9mewv5ce0p5ipvzdnt5ezsx2fss5r" timestamp="1549337655"&gt;455&lt;/key&gt;&lt;/foreign-keys&gt;&lt;ref-type name="Journal Article"&gt;17&lt;/ref-type&gt;&lt;contributors&gt;&lt;authors&gt;&lt;author&gt;Giannakis, Mihalis&lt;/author&gt;&lt;/authors&gt;&lt;/contributors&gt;&lt;titles&gt;&lt;title&gt;Conceptualizing and managing service supply chains&lt;/title&gt;&lt;secondary-title&gt;The Service Industries Journal&lt;/secondary-title&gt;&lt;/titles&gt;&lt;periodical&gt;&lt;full-title&gt;The Service Industries Journal&lt;/full-title&gt;&lt;/periodical&gt;&lt;pages&gt;1809-1823&lt;/pages&gt;&lt;volume&gt;31&lt;/volume&gt;&lt;number&gt;11&lt;/number&gt;&lt;dates&gt;&lt;year&gt;2011&lt;/year&gt;&lt;/dates&gt;&lt;isbn&gt;0264-2069&lt;/isbn&gt;&lt;urls&gt;&lt;/urls&gt;&lt;/record&gt;&lt;/Cite&gt;&lt;/EndNote&gt;</w:instrText>
            </w:r>
            <w:r w:rsidR="00A76897" w:rsidRPr="00145A53">
              <w:rPr>
                <w:rFonts w:ascii="Times New Roman" w:hAnsi="Times New Roman" w:cs="Times New Roman"/>
                <w:sz w:val="20"/>
                <w:szCs w:val="24"/>
              </w:rPr>
              <w:fldChar w:fldCharType="separate"/>
            </w:r>
            <w:r w:rsidR="00BE6BFB" w:rsidRPr="00145A53">
              <w:rPr>
                <w:rFonts w:ascii="Times New Roman" w:hAnsi="Times New Roman" w:cs="Times New Roman"/>
                <w:noProof/>
                <w:sz w:val="20"/>
                <w:szCs w:val="24"/>
              </w:rPr>
              <w:t>(Giannakis 2011a)</w:t>
            </w:r>
            <w:r w:rsidR="00A76897" w:rsidRPr="00145A53">
              <w:rPr>
                <w:rFonts w:ascii="Times New Roman" w:hAnsi="Times New Roman" w:cs="Times New Roman"/>
                <w:sz w:val="20"/>
                <w:szCs w:val="24"/>
              </w:rPr>
              <w:fldChar w:fldCharType="end"/>
            </w:r>
            <w:r w:rsidR="001A716F" w:rsidRPr="00145A53">
              <w:rPr>
                <w:rFonts w:ascii="Times New Roman" w:hAnsi="Times New Roman" w:cs="Times New Roman"/>
                <w:sz w:val="20"/>
                <w:szCs w:val="24"/>
              </w:rPr>
              <w:t>.</w:t>
            </w:r>
          </w:p>
        </w:tc>
      </w:tr>
      <w:tr w:rsidR="00F831A1" w:rsidRPr="00145A53" w14:paraId="67E20016" w14:textId="77777777" w:rsidTr="001A716F">
        <w:trPr>
          <w:trHeight w:val="860"/>
        </w:trPr>
        <w:tc>
          <w:tcPr>
            <w:tcW w:w="534" w:type="dxa"/>
            <w:shd w:val="clear" w:color="auto" w:fill="DDD9C3" w:themeFill="background2" w:themeFillShade="E6"/>
          </w:tcPr>
          <w:p w14:paraId="2364DF44" w14:textId="77777777" w:rsidR="00267084" w:rsidRPr="00145A53" w:rsidRDefault="00267084" w:rsidP="00AA370B">
            <w:pPr>
              <w:rPr>
                <w:rFonts w:ascii="Times New Roman" w:hAnsi="Times New Roman" w:cs="Times New Roman"/>
                <w:sz w:val="20"/>
                <w:szCs w:val="24"/>
              </w:rPr>
            </w:pPr>
            <w:r w:rsidRPr="00145A53">
              <w:rPr>
                <w:rFonts w:ascii="Times New Roman" w:hAnsi="Times New Roman" w:cs="Times New Roman"/>
                <w:sz w:val="20"/>
                <w:szCs w:val="24"/>
              </w:rPr>
              <w:t>2</w:t>
            </w:r>
          </w:p>
        </w:tc>
        <w:tc>
          <w:tcPr>
            <w:tcW w:w="2835" w:type="dxa"/>
          </w:tcPr>
          <w:p w14:paraId="6FD5F33D" w14:textId="77777777" w:rsidR="00267084" w:rsidRPr="00145A53" w:rsidRDefault="00267084" w:rsidP="00AA370B">
            <w:pPr>
              <w:rPr>
                <w:rFonts w:ascii="Times New Roman" w:hAnsi="Times New Roman" w:cs="Times New Roman"/>
                <w:sz w:val="20"/>
                <w:szCs w:val="24"/>
              </w:rPr>
            </w:pPr>
            <w:r w:rsidRPr="00145A53">
              <w:rPr>
                <w:rFonts w:ascii="Times New Roman" w:hAnsi="Times New Roman" w:cs="Times New Roman"/>
                <w:sz w:val="20"/>
                <w:szCs w:val="24"/>
              </w:rPr>
              <w:t>Bhakoo and Chan 2011</w:t>
            </w:r>
          </w:p>
        </w:tc>
        <w:tc>
          <w:tcPr>
            <w:tcW w:w="10805" w:type="dxa"/>
          </w:tcPr>
          <w:p w14:paraId="7DE16C8F" w14:textId="77777777" w:rsidR="00267084" w:rsidRPr="00145A53" w:rsidRDefault="00267084" w:rsidP="00AA370B">
            <w:pPr>
              <w:rPr>
                <w:rFonts w:ascii="Times New Roman" w:hAnsi="Times New Roman" w:cs="Times New Roman"/>
                <w:sz w:val="20"/>
                <w:szCs w:val="24"/>
              </w:rPr>
            </w:pPr>
            <w:r w:rsidRPr="00145A53">
              <w:rPr>
                <w:rFonts w:ascii="Times New Roman" w:hAnsi="Times New Roman" w:cs="Times New Roman"/>
                <w:sz w:val="20"/>
                <w:szCs w:val="24"/>
              </w:rPr>
              <w:t>Service supply chains are characterized by their triadic nature, which is caused by the direct relationships between</w:t>
            </w:r>
          </w:p>
          <w:p w14:paraId="4C0E9E76" w14:textId="77777777" w:rsidR="00267084" w:rsidRPr="00145A53" w:rsidRDefault="00267084" w:rsidP="00BE6BFB">
            <w:pPr>
              <w:rPr>
                <w:rFonts w:ascii="Times New Roman" w:hAnsi="Times New Roman" w:cs="Times New Roman"/>
                <w:sz w:val="20"/>
                <w:szCs w:val="24"/>
              </w:rPr>
            </w:pPr>
            <w:r w:rsidRPr="00145A53">
              <w:rPr>
                <w:rFonts w:ascii="Times New Roman" w:hAnsi="Times New Roman" w:cs="Times New Roman"/>
                <w:sz w:val="20"/>
                <w:szCs w:val="24"/>
              </w:rPr>
              <w:t>the different actors. The nature of these relationships and the level of integration and trust among different actors are major determinants of the capability of the supply chain to deliver services</w:t>
            </w:r>
            <w:r w:rsidR="001A716F" w:rsidRPr="00145A53">
              <w:rPr>
                <w:rFonts w:ascii="Times New Roman" w:hAnsi="Times New Roman" w:cs="Times New Roman"/>
                <w:sz w:val="20"/>
                <w:szCs w:val="24"/>
              </w:rPr>
              <w:t xml:space="preserve"> </w:t>
            </w:r>
            <w:r w:rsidR="00A76897" w:rsidRPr="00145A53">
              <w:rPr>
                <w:rFonts w:ascii="Times New Roman" w:hAnsi="Times New Roman" w:cs="Times New Roman"/>
                <w:sz w:val="20"/>
                <w:szCs w:val="24"/>
              </w:rPr>
              <w:fldChar w:fldCharType="begin"/>
            </w:r>
            <w:r w:rsidR="00BE6BFB" w:rsidRPr="00145A53">
              <w:rPr>
                <w:rFonts w:ascii="Times New Roman" w:hAnsi="Times New Roman" w:cs="Times New Roman"/>
                <w:sz w:val="20"/>
                <w:szCs w:val="24"/>
              </w:rPr>
              <w:instrText xml:space="preserve"> ADDIN EN.CITE &lt;EndNote&gt;&lt;Cite&gt;&lt;Author&gt;Bhakoo&lt;/Author&gt;&lt;Year&gt;2011&lt;/Year&gt;&lt;RecNum&gt;517&lt;/RecNum&gt;&lt;DisplayText&gt;(Bhakoo and Chan 2011)&lt;/DisplayText&gt;&lt;record&gt;&lt;rec-number&gt;517&lt;/rec-number&gt;&lt;foreign-keys&gt;&lt;key app="EN" db-id="v9pwxsf9mewv5ce0p5ipvzdnt5ezsx2fss5r" timestamp="1549337668"&gt;517&lt;/key&gt;&lt;/foreign-keys&gt;&lt;ref-type name="Journal Article"&gt;17&lt;/ref-type&gt;&lt;contributors&gt;&lt;authors&gt;&lt;author&gt;Bhakoo, Vikram&lt;/author&gt;&lt;author&gt;Chan, Caroline&lt;/author&gt;&lt;/authors&gt;&lt;/contributors&gt;&lt;titles&gt;&lt;title&gt;Collaborative implementation of e-business processes within the health-care supply chain: the Monash Pharmacy Project&lt;/title&gt;&lt;secondary-title&gt;Supply Chain Management: An International Journal&lt;/secondary-title&gt;&lt;/titles&gt;&lt;periodical&gt;&lt;full-title&gt;Supply Chain Management: An International Journal&lt;/full-title&gt;&lt;/periodical&gt;&lt;pages&gt;184-193&lt;/pages&gt;&lt;volume&gt;16&lt;/volume&gt;&lt;number&gt;3&lt;/number&gt;&lt;dates&gt;&lt;year&gt;2011&lt;/year&gt;&lt;/dates&gt;&lt;isbn&gt;1359-8546&lt;/isbn&gt;&lt;urls&gt;&lt;/urls&gt;&lt;/record&gt;&lt;/Cite&gt;&lt;/EndNote&gt;</w:instrText>
            </w:r>
            <w:r w:rsidR="00A76897" w:rsidRPr="00145A53">
              <w:rPr>
                <w:rFonts w:ascii="Times New Roman" w:hAnsi="Times New Roman" w:cs="Times New Roman"/>
                <w:sz w:val="20"/>
                <w:szCs w:val="24"/>
              </w:rPr>
              <w:fldChar w:fldCharType="separate"/>
            </w:r>
            <w:r w:rsidR="00BE6BFB" w:rsidRPr="00145A53">
              <w:rPr>
                <w:rFonts w:ascii="Times New Roman" w:hAnsi="Times New Roman" w:cs="Times New Roman"/>
                <w:noProof/>
                <w:sz w:val="20"/>
                <w:szCs w:val="24"/>
              </w:rPr>
              <w:t>(Bhakoo and Chan 2011)</w:t>
            </w:r>
            <w:r w:rsidR="00A76897" w:rsidRPr="00145A53">
              <w:rPr>
                <w:rFonts w:ascii="Times New Roman" w:hAnsi="Times New Roman" w:cs="Times New Roman"/>
                <w:sz w:val="20"/>
                <w:szCs w:val="24"/>
              </w:rPr>
              <w:fldChar w:fldCharType="end"/>
            </w:r>
            <w:r w:rsidR="001A716F" w:rsidRPr="00145A53">
              <w:rPr>
                <w:rFonts w:ascii="Times New Roman" w:hAnsi="Times New Roman" w:cs="Times New Roman"/>
                <w:sz w:val="20"/>
                <w:szCs w:val="24"/>
              </w:rPr>
              <w:t>.</w:t>
            </w:r>
          </w:p>
        </w:tc>
      </w:tr>
      <w:tr w:rsidR="00F831A1" w:rsidRPr="00145A53" w14:paraId="01B63114" w14:textId="77777777" w:rsidTr="00AA370B">
        <w:tc>
          <w:tcPr>
            <w:tcW w:w="534" w:type="dxa"/>
            <w:shd w:val="clear" w:color="auto" w:fill="DDD9C3" w:themeFill="background2" w:themeFillShade="E6"/>
          </w:tcPr>
          <w:p w14:paraId="642A496C" w14:textId="77777777" w:rsidR="00267084" w:rsidRPr="00145A53" w:rsidRDefault="00267084" w:rsidP="00AA370B">
            <w:pPr>
              <w:rPr>
                <w:rFonts w:ascii="Times New Roman" w:hAnsi="Times New Roman" w:cs="Times New Roman"/>
                <w:sz w:val="20"/>
                <w:szCs w:val="24"/>
              </w:rPr>
            </w:pPr>
            <w:r w:rsidRPr="00145A53">
              <w:rPr>
                <w:rFonts w:ascii="Times New Roman" w:hAnsi="Times New Roman" w:cs="Times New Roman"/>
                <w:sz w:val="20"/>
                <w:szCs w:val="24"/>
              </w:rPr>
              <w:t>3</w:t>
            </w:r>
          </w:p>
        </w:tc>
        <w:tc>
          <w:tcPr>
            <w:tcW w:w="2835" w:type="dxa"/>
          </w:tcPr>
          <w:p w14:paraId="454F909F" w14:textId="77777777" w:rsidR="00267084" w:rsidRPr="00145A53" w:rsidRDefault="00267084" w:rsidP="00AA370B">
            <w:pPr>
              <w:rPr>
                <w:rFonts w:ascii="Times New Roman" w:hAnsi="Times New Roman" w:cs="Times New Roman"/>
                <w:sz w:val="20"/>
                <w:szCs w:val="24"/>
              </w:rPr>
            </w:pPr>
            <w:r w:rsidRPr="00145A53">
              <w:rPr>
                <w:rFonts w:ascii="Times New Roman" w:hAnsi="Times New Roman" w:cs="Times New Roman"/>
                <w:sz w:val="20"/>
                <w:szCs w:val="24"/>
              </w:rPr>
              <w:t>Baltacioglu et al. 2007</w:t>
            </w:r>
          </w:p>
        </w:tc>
        <w:tc>
          <w:tcPr>
            <w:tcW w:w="10805" w:type="dxa"/>
          </w:tcPr>
          <w:p w14:paraId="186BFC2E" w14:textId="77777777" w:rsidR="00267084" w:rsidRPr="00145A53" w:rsidRDefault="00267084" w:rsidP="00BE6BFB">
            <w:pPr>
              <w:rPr>
                <w:rFonts w:ascii="Times New Roman" w:hAnsi="Times New Roman" w:cs="Times New Roman"/>
                <w:sz w:val="20"/>
                <w:szCs w:val="24"/>
              </w:rPr>
            </w:pPr>
            <w:r w:rsidRPr="00145A53">
              <w:rPr>
                <w:rFonts w:ascii="Times New Roman" w:hAnsi="Times New Roman" w:cs="Times New Roman"/>
                <w:sz w:val="20"/>
                <w:szCs w:val="24"/>
              </w:rPr>
              <w:t>Service suppliers, often characterized as the focal firms, pull on the resources of assorted subcontractors and assimilate those resources into the creation of the “core service” distributed to the end customer</w:t>
            </w:r>
            <w:r w:rsidR="001A716F" w:rsidRPr="00145A53">
              <w:rPr>
                <w:rFonts w:ascii="Times New Roman" w:hAnsi="Times New Roman" w:cs="Times New Roman"/>
                <w:sz w:val="20"/>
                <w:szCs w:val="24"/>
              </w:rPr>
              <w:t xml:space="preserve"> </w:t>
            </w:r>
            <w:r w:rsidR="00A76897" w:rsidRPr="00145A53">
              <w:rPr>
                <w:rFonts w:ascii="Times New Roman" w:hAnsi="Times New Roman" w:cs="Times New Roman"/>
                <w:sz w:val="20"/>
                <w:szCs w:val="24"/>
              </w:rPr>
              <w:fldChar w:fldCharType="begin"/>
            </w:r>
            <w:r w:rsidR="00BE6BFB" w:rsidRPr="00145A53">
              <w:rPr>
                <w:rFonts w:ascii="Times New Roman" w:hAnsi="Times New Roman" w:cs="Times New Roman"/>
                <w:sz w:val="20"/>
                <w:szCs w:val="24"/>
              </w:rPr>
              <w:instrText xml:space="preserve"> ADDIN EN.CITE &lt;EndNote&gt;&lt;Cite&gt;&lt;Author&gt;Baltacioglu&lt;/Author&gt;&lt;Year&gt;2007&lt;/Year&gt;&lt;RecNum&gt;393&lt;/RecNum&gt;&lt;DisplayText&gt;(Baltacioglu et al. 2007)&lt;/DisplayText&gt;&lt;record&gt;&lt;rec-number&gt;393&lt;/rec-number&gt;&lt;foreign-keys&gt;&lt;key app="EN" db-id="v9pwxsf9mewv5ce0p5ipvzdnt5ezsx2fss5r" timestamp="1549337643"&gt;393&lt;/key&gt;&lt;/foreign-keys&gt;&lt;ref-type name="Journal Article"&gt;17&lt;/ref-type&gt;&lt;contributors&gt;&lt;authors&gt;&lt;author&gt;Baltacioglu, Tuncdan&lt;/author&gt;&lt;author&gt;Ada, Erhan&lt;/author&gt;&lt;author&gt;Kaplan, Melike D&lt;/author&gt;&lt;author&gt;Yurt And, Oznur&lt;/author&gt;&lt;author&gt;Cem Kaplan, Y&lt;/author&gt;&lt;/authors&gt;&lt;/contributors&gt;&lt;titles&gt;&lt;title&gt;A new framework for service supply chains&lt;/title&gt;&lt;secondary-title&gt;The Service Industries Journal&lt;/secondary-title&gt;&lt;/titles&gt;&lt;periodical&gt;&lt;full-title&gt;The Service Industries Journal&lt;/full-title&gt;&lt;/periodical&gt;&lt;pages&gt;105-124&lt;/pages&gt;&lt;volume&gt;27&lt;/volume&gt;&lt;number&gt;2&lt;/number&gt;&lt;dates&gt;&lt;year&gt;2007&lt;/year&gt;&lt;/dates&gt;&lt;isbn&gt;0264-2069&lt;/isbn&gt;&lt;urls&gt;&lt;/urls&gt;&lt;/record&gt;&lt;/Cite&gt;&lt;/EndNote&gt;</w:instrText>
            </w:r>
            <w:r w:rsidR="00A76897" w:rsidRPr="00145A53">
              <w:rPr>
                <w:rFonts w:ascii="Times New Roman" w:hAnsi="Times New Roman" w:cs="Times New Roman"/>
                <w:sz w:val="20"/>
                <w:szCs w:val="24"/>
              </w:rPr>
              <w:fldChar w:fldCharType="separate"/>
            </w:r>
            <w:r w:rsidR="00BE6BFB" w:rsidRPr="00145A53">
              <w:rPr>
                <w:rFonts w:ascii="Times New Roman" w:hAnsi="Times New Roman" w:cs="Times New Roman"/>
                <w:noProof/>
                <w:sz w:val="20"/>
                <w:szCs w:val="24"/>
              </w:rPr>
              <w:t>(Baltacioglu et al. 2007)</w:t>
            </w:r>
            <w:r w:rsidR="00A76897" w:rsidRPr="00145A53">
              <w:rPr>
                <w:rFonts w:ascii="Times New Roman" w:hAnsi="Times New Roman" w:cs="Times New Roman"/>
                <w:sz w:val="20"/>
                <w:szCs w:val="24"/>
              </w:rPr>
              <w:fldChar w:fldCharType="end"/>
            </w:r>
            <w:r w:rsidR="001A716F" w:rsidRPr="00145A53">
              <w:rPr>
                <w:rFonts w:ascii="Times New Roman" w:hAnsi="Times New Roman" w:cs="Times New Roman"/>
                <w:sz w:val="20"/>
                <w:szCs w:val="24"/>
              </w:rPr>
              <w:t>.</w:t>
            </w:r>
            <w:r w:rsidRPr="00145A53">
              <w:rPr>
                <w:rFonts w:ascii="Times New Roman" w:hAnsi="Times New Roman" w:cs="Times New Roman"/>
                <w:sz w:val="20"/>
                <w:szCs w:val="24"/>
              </w:rPr>
              <w:t xml:space="preserve"> </w:t>
            </w:r>
          </w:p>
        </w:tc>
      </w:tr>
      <w:tr w:rsidR="00F831A1" w:rsidRPr="00145A53" w14:paraId="641A55A6" w14:textId="77777777" w:rsidTr="00AA370B">
        <w:tc>
          <w:tcPr>
            <w:tcW w:w="534" w:type="dxa"/>
            <w:shd w:val="clear" w:color="auto" w:fill="DDD9C3" w:themeFill="background2" w:themeFillShade="E6"/>
          </w:tcPr>
          <w:p w14:paraId="458580DE" w14:textId="77777777" w:rsidR="00267084" w:rsidRPr="00145A53" w:rsidRDefault="00267084" w:rsidP="00AA370B">
            <w:pPr>
              <w:rPr>
                <w:rFonts w:ascii="Times New Roman" w:hAnsi="Times New Roman" w:cs="Times New Roman"/>
                <w:sz w:val="20"/>
                <w:szCs w:val="24"/>
              </w:rPr>
            </w:pPr>
            <w:r w:rsidRPr="00145A53">
              <w:rPr>
                <w:rFonts w:ascii="Times New Roman" w:hAnsi="Times New Roman" w:cs="Times New Roman"/>
                <w:sz w:val="20"/>
                <w:szCs w:val="24"/>
              </w:rPr>
              <w:t>4</w:t>
            </w:r>
          </w:p>
        </w:tc>
        <w:tc>
          <w:tcPr>
            <w:tcW w:w="2835" w:type="dxa"/>
          </w:tcPr>
          <w:p w14:paraId="2DAD8BC2" w14:textId="77777777" w:rsidR="00267084" w:rsidRPr="00145A53" w:rsidRDefault="00B60113" w:rsidP="00AA370B">
            <w:pPr>
              <w:rPr>
                <w:rFonts w:ascii="Times New Roman" w:hAnsi="Times New Roman" w:cs="Times New Roman"/>
                <w:sz w:val="20"/>
                <w:szCs w:val="24"/>
              </w:rPr>
            </w:pPr>
            <w:r w:rsidRPr="00145A53">
              <w:rPr>
                <w:rFonts w:ascii="Times New Roman" w:hAnsi="Times New Roman" w:cs="Times New Roman"/>
                <w:noProof/>
                <w:sz w:val="20"/>
                <w:szCs w:val="24"/>
              </w:rPr>
              <w:t>Sengupta, Heiser, and Cook 2006</w:t>
            </w:r>
          </w:p>
        </w:tc>
        <w:tc>
          <w:tcPr>
            <w:tcW w:w="10805" w:type="dxa"/>
          </w:tcPr>
          <w:p w14:paraId="75D76A6A" w14:textId="77777777" w:rsidR="00267084" w:rsidRPr="00145A53" w:rsidRDefault="00267084" w:rsidP="00BE6BFB">
            <w:pPr>
              <w:rPr>
                <w:rFonts w:ascii="Times New Roman" w:hAnsi="Times New Roman" w:cs="Times New Roman"/>
                <w:sz w:val="20"/>
                <w:szCs w:val="24"/>
              </w:rPr>
            </w:pPr>
            <w:r w:rsidRPr="00145A53">
              <w:rPr>
                <w:rFonts w:ascii="Times New Roman" w:hAnsi="Times New Roman" w:cs="Times New Roman"/>
                <w:sz w:val="20"/>
                <w:szCs w:val="24"/>
              </w:rPr>
              <w:t xml:space="preserve">In service supply chains, human labour forms a significant component of the value delivery process and while physical handling of a product leads to standardized and centralized procedures and controls in manufacturing supply chains, </w:t>
            </w:r>
            <w:r w:rsidR="005F243A" w:rsidRPr="00145A53">
              <w:rPr>
                <w:rFonts w:ascii="Times New Roman" w:hAnsi="Times New Roman" w:cs="Times New Roman"/>
                <w:sz w:val="20"/>
                <w:szCs w:val="24"/>
              </w:rPr>
              <w:t xml:space="preserve">for </w:t>
            </w:r>
            <w:r w:rsidRPr="00145A53">
              <w:rPr>
                <w:rFonts w:ascii="Times New Roman" w:hAnsi="Times New Roman" w:cs="Times New Roman"/>
                <w:sz w:val="20"/>
                <w:szCs w:val="24"/>
              </w:rPr>
              <w:t xml:space="preserve">services this is not entirely possible as many of the decisions are </w:t>
            </w:r>
            <w:r w:rsidR="005F243A" w:rsidRPr="00145A53">
              <w:rPr>
                <w:rFonts w:ascii="Times New Roman" w:hAnsi="Times New Roman" w:cs="Times New Roman"/>
                <w:sz w:val="20"/>
                <w:szCs w:val="24"/>
              </w:rPr>
              <w:t xml:space="preserve">made </w:t>
            </w:r>
            <w:r w:rsidRPr="00145A53">
              <w:rPr>
                <w:rFonts w:ascii="Times New Roman" w:hAnsi="Times New Roman" w:cs="Times New Roman"/>
                <w:sz w:val="20"/>
                <w:szCs w:val="24"/>
              </w:rPr>
              <w:t>locally</w:t>
            </w:r>
            <w:r w:rsidR="00BD34F0" w:rsidRPr="00145A53">
              <w:rPr>
                <w:rFonts w:ascii="Times New Roman" w:hAnsi="Times New Roman" w:cs="Times New Roman"/>
                <w:sz w:val="20"/>
                <w:szCs w:val="24"/>
              </w:rPr>
              <w:t>,</w:t>
            </w:r>
            <w:r w:rsidRPr="00145A53">
              <w:rPr>
                <w:rFonts w:ascii="Times New Roman" w:hAnsi="Times New Roman" w:cs="Times New Roman"/>
                <w:sz w:val="20"/>
                <w:szCs w:val="24"/>
              </w:rPr>
              <w:t xml:space="preserve"> and the variation and uncertainties in outputs are higher because of the human involvement. In addition, the focus of efficiencies in service supply chains is on </w:t>
            </w:r>
            <w:r w:rsidR="00BD34F0" w:rsidRPr="00145A53">
              <w:rPr>
                <w:rFonts w:ascii="Times New Roman" w:hAnsi="Times New Roman" w:cs="Times New Roman"/>
                <w:sz w:val="20"/>
                <w:szCs w:val="24"/>
              </w:rPr>
              <w:t xml:space="preserve">the </w:t>
            </w:r>
            <w:r w:rsidRPr="00145A53">
              <w:rPr>
                <w:rFonts w:ascii="Times New Roman" w:hAnsi="Times New Roman" w:cs="Times New Roman"/>
                <w:sz w:val="20"/>
                <w:szCs w:val="24"/>
              </w:rPr>
              <w:t>management of capacity, flexibility of resources, information flows, service performance and cash flow management</w:t>
            </w:r>
            <w:r w:rsidR="001A716F" w:rsidRPr="00145A53">
              <w:rPr>
                <w:rFonts w:ascii="Times New Roman" w:hAnsi="Times New Roman" w:cs="Times New Roman"/>
                <w:sz w:val="20"/>
                <w:szCs w:val="24"/>
              </w:rPr>
              <w:t xml:space="preserve"> </w:t>
            </w:r>
            <w:r w:rsidR="00A76897" w:rsidRPr="00145A53">
              <w:rPr>
                <w:rFonts w:ascii="Times New Roman" w:hAnsi="Times New Roman" w:cs="Times New Roman"/>
                <w:sz w:val="20"/>
                <w:szCs w:val="24"/>
              </w:rPr>
              <w:fldChar w:fldCharType="begin"/>
            </w:r>
            <w:r w:rsidR="00BE6BFB" w:rsidRPr="00145A53">
              <w:rPr>
                <w:rFonts w:ascii="Times New Roman" w:hAnsi="Times New Roman" w:cs="Times New Roman"/>
                <w:sz w:val="20"/>
                <w:szCs w:val="24"/>
              </w:rPr>
              <w:instrText xml:space="preserve"> ADDIN EN.CITE &lt;EndNote&gt;&lt;Cite&gt;&lt;Author&gt;Sengupta&lt;/Author&gt;&lt;Year&gt;2006&lt;/Year&gt;&lt;RecNum&gt;413&lt;/RecNum&gt;&lt;DisplayText&gt;(Sengupta, Heiser, and Cook 2006)&lt;/DisplayText&gt;&lt;record&gt;&lt;rec-number&gt;413&lt;/rec-number&gt;&lt;foreign-keys&gt;&lt;key app="EN" db-id="v9pwxsf9mewv5ce0p5ipvzdnt5ezsx2fss5r" timestamp="1549337647"&gt;413&lt;/key&gt;&lt;/foreign-keys&gt;&lt;ref-type name="Journal Article"&gt;17&lt;/ref-type&gt;&lt;contributors&gt;&lt;authors&gt;&lt;author&gt;Sengupta, Kaushik&lt;/author&gt;&lt;author&gt;Heiser, Daniel R&lt;/author&gt;&lt;author&gt;Cook, Lori S&lt;/author&gt;&lt;/authors&gt;&lt;/contributors&gt;&lt;titles&gt;&lt;title&gt;Manufacturing and service supply chain performance: a comparative analysis&lt;/title&gt;&lt;secondary-title&gt;Journal of Supply Chain Management&lt;/secondary-title&gt;&lt;/titles&gt;&lt;periodical&gt;&lt;full-title&gt;Journal of Supply Chain Management&lt;/full-title&gt;&lt;/periodical&gt;&lt;pages&gt;4-15&lt;/pages&gt;&lt;volume&gt;42&lt;/volume&gt;&lt;number&gt;4&lt;/number&gt;&lt;dates&gt;&lt;year&gt;2006&lt;/year&gt;&lt;/dates&gt;&lt;isbn&gt;1745-493X&lt;/isbn&gt;&lt;urls&gt;&lt;/urls&gt;&lt;/record&gt;&lt;/Cite&gt;&lt;/EndNote&gt;</w:instrText>
            </w:r>
            <w:r w:rsidR="00A76897" w:rsidRPr="00145A53">
              <w:rPr>
                <w:rFonts w:ascii="Times New Roman" w:hAnsi="Times New Roman" w:cs="Times New Roman"/>
                <w:sz w:val="20"/>
                <w:szCs w:val="24"/>
              </w:rPr>
              <w:fldChar w:fldCharType="separate"/>
            </w:r>
            <w:r w:rsidR="00BE6BFB" w:rsidRPr="00145A53">
              <w:rPr>
                <w:rFonts w:ascii="Times New Roman" w:hAnsi="Times New Roman" w:cs="Times New Roman"/>
                <w:noProof/>
                <w:sz w:val="20"/>
                <w:szCs w:val="24"/>
              </w:rPr>
              <w:t>(Sengupta, Heiser, and Cook 2006)</w:t>
            </w:r>
            <w:r w:rsidR="00A76897" w:rsidRPr="00145A53">
              <w:rPr>
                <w:rFonts w:ascii="Times New Roman" w:hAnsi="Times New Roman" w:cs="Times New Roman"/>
                <w:sz w:val="20"/>
                <w:szCs w:val="24"/>
              </w:rPr>
              <w:fldChar w:fldCharType="end"/>
            </w:r>
            <w:r w:rsidRPr="00145A53">
              <w:rPr>
                <w:rFonts w:ascii="Times New Roman" w:hAnsi="Times New Roman" w:cs="Times New Roman"/>
                <w:sz w:val="20"/>
                <w:szCs w:val="24"/>
              </w:rPr>
              <w:t>.</w:t>
            </w:r>
          </w:p>
        </w:tc>
      </w:tr>
      <w:tr w:rsidR="00F831A1" w:rsidRPr="00145A53" w14:paraId="4C754885" w14:textId="77777777" w:rsidTr="00AA370B">
        <w:tc>
          <w:tcPr>
            <w:tcW w:w="534" w:type="dxa"/>
            <w:shd w:val="clear" w:color="auto" w:fill="DDD9C3" w:themeFill="background2" w:themeFillShade="E6"/>
          </w:tcPr>
          <w:p w14:paraId="6154A5EF" w14:textId="77777777" w:rsidR="00267084" w:rsidRPr="00145A53" w:rsidRDefault="00267084" w:rsidP="005F243A">
            <w:pPr>
              <w:rPr>
                <w:rFonts w:ascii="Times New Roman" w:hAnsi="Times New Roman" w:cs="Times New Roman"/>
                <w:sz w:val="20"/>
                <w:szCs w:val="24"/>
              </w:rPr>
            </w:pPr>
            <w:r w:rsidRPr="00145A53">
              <w:rPr>
                <w:rFonts w:ascii="Times New Roman" w:hAnsi="Times New Roman" w:cs="Times New Roman"/>
                <w:sz w:val="20"/>
                <w:szCs w:val="24"/>
              </w:rPr>
              <w:t>5</w:t>
            </w:r>
          </w:p>
        </w:tc>
        <w:tc>
          <w:tcPr>
            <w:tcW w:w="2835" w:type="dxa"/>
          </w:tcPr>
          <w:p w14:paraId="076E997E" w14:textId="77777777" w:rsidR="00267084" w:rsidRPr="00145A53" w:rsidRDefault="00267084" w:rsidP="005F243A">
            <w:pPr>
              <w:rPr>
                <w:rFonts w:ascii="Times New Roman" w:hAnsi="Times New Roman" w:cs="Times New Roman"/>
                <w:sz w:val="20"/>
                <w:szCs w:val="24"/>
              </w:rPr>
            </w:pPr>
            <w:r w:rsidRPr="00145A53">
              <w:rPr>
                <w:rStyle w:val="selectable"/>
                <w:rFonts w:ascii="Times New Roman" w:hAnsi="Times New Roman" w:cs="Times New Roman"/>
                <w:sz w:val="20"/>
                <w:szCs w:val="24"/>
              </w:rPr>
              <w:t>Gliatis and Minis 2007</w:t>
            </w:r>
          </w:p>
        </w:tc>
        <w:tc>
          <w:tcPr>
            <w:tcW w:w="10805" w:type="dxa"/>
          </w:tcPr>
          <w:p w14:paraId="39033E2E" w14:textId="77777777" w:rsidR="00267084" w:rsidRPr="00145A53" w:rsidRDefault="00267084" w:rsidP="00BE6BFB">
            <w:pPr>
              <w:rPr>
                <w:rFonts w:ascii="Times New Roman" w:hAnsi="Times New Roman" w:cs="Times New Roman"/>
                <w:sz w:val="20"/>
                <w:szCs w:val="24"/>
              </w:rPr>
            </w:pPr>
            <w:r w:rsidRPr="00145A53">
              <w:rPr>
                <w:rFonts w:ascii="Times New Roman" w:hAnsi="Times New Roman" w:cs="Times New Roman"/>
                <w:sz w:val="20"/>
                <w:szCs w:val="24"/>
              </w:rPr>
              <w:t xml:space="preserve">Based on this distinction between goods and services, the bibliography proposes a series of features that characterize </w:t>
            </w:r>
            <w:r w:rsidR="005F243A" w:rsidRPr="00145A53">
              <w:rPr>
                <w:rFonts w:ascii="Times New Roman" w:hAnsi="Times New Roman" w:cs="Times New Roman"/>
                <w:sz w:val="20"/>
                <w:szCs w:val="24"/>
              </w:rPr>
              <w:t xml:space="preserve">the </w:t>
            </w:r>
            <w:r w:rsidRPr="00145A53">
              <w:rPr>
                <w:rFonts w:ascii="Times New Roman" w:hAnsi="Times New Roman" w:cs="Times New Roman"/>
                <w:sz w:val="20"/>
                <w:szCs w:val="24"/>
              </w:rPr>
              <w:t>supply chain. During service delivery, the customer participates in the process and can intervene</w:t>
            </w:r>
            <w:r w:rsidR="005F243A" w:rsidRPr="00145A53">
              <w:rPr>
                <w:rFonts w:ascii="Times New Roman" w:hAnsi="Times New Roman" w:cs="Times New Roman"/>
                <w:sz w:val="20"/>
                <w:szCs w:val="24"/>
              </w:rPr>
              <w:t>,</w:t>
            </w:r>
            <w:r w:rsidRPr="00145A53">
              <w:rPr>
                <w:rFonts w:ascii="Times New Roman" w:hAnsi="Times New Roman" w:cs="Times New Roman"/>
                <w:sz w:val="20"/>
                <w:szCs w:val="24"/>
              </w:rPr>
              <w:t xml:space="preserve"> often to demand additional service of a particular kind or to request that some aspects of the service be changed. </w:t>
            </w:r>
            <w:r w:rsidR="003073F4" w:rsidRPr="00145A53">
              <w:rPr>
                <w:rFonts w:ascii="Times New Roman" w:hAnsi="Times New Roman" w:cs="Times New Roman"/>
                <w:sz w:val="20"/>
                <w:szCs w:val="24"/>
              </w:rPr>
              <w:t>Also,</w:t>
            </w:r>
            <w:r w:rsidRPr="00145A53">
              <w:rPr>
                <w:rFonts w:ascii="Times New Roman" w:hAnsi="Times New Roman" w:cs="Times New Roman"/>
                <w:sz w:val="20"/>
                <w:szCs w:val="24"/>
              </w:rPr>
              <w:t xml:space="preserve"> the customer</w:t>
            </w:r>
            <w:r w:rsidR="005F243A" w:rsidRPr="00145A53">
              <w:rPr>
                <w:rFonts w:ascii="Times New Roman" w:hAnsi="Times New Roman" w:cs="Times New Roman"/>
                <w:sz w:val="20"/>
                <w:szCs w:val="24"/>
              </w:rPr>
              <w:t xml:space="preserve"> </w:t>
            </w:r>
            <w:r w:rsidRPr="00145A53">
              <w:rPr>
                <w:rFonts w:ascii="Times New Roman" w:hAnsi="Times New Roman" w:cs="Times New Roman"/>
                <w:sz w:val="20"/>
                <w:szCs w:val="24"/>
              </w:rPr>
              <w:t xml:space="preserve">usually depends on the server in order for the delivery of the service to be complete. This close customer - server interaction reveals another important characteristic during service delivery: </w:t>
            </w:r>
            <w:r w:rsidR="005F243A" w:rsidRPr="00145A53">
              <w:rPr>
                <w:rFonts w:ascii="Times New Roman" w:hAnsi="Times New Roman" w:cs="Times New Roman"/>
                <w:sz w:val="20"/>
                <w:szCs w:val="24"/>
              </w:rPr>
              <w:t xml:space="preserve">inseparability </w:t>
            </w:r>
            <w:r w:rsidRPr="00145A53">
              <w:rPr>
                <w:rFonts w:ascii="Times New Roman" w:hAnsi="Times New Roman" w:cs="Times New Roman"/>
                <w:sz w:val="20"/>
                <w:szCs w:val="24"/>
              </w:rPr>
              <w:t>of production and consumption; that is, the producer - consumer interaction is necessary for the service to be delivered</w:t>
            </w:r>
            <w:r w:rsidR="00CD7FE9" w:rsidRPr="00145A53">
              <w:rPr>
                <w:rFonts w:ascii="Times New Roman" w:hAnsi="Times New Roman" w:cs="Times New Roman"/>
                <w:sz w:val="20"/>
                <w:szCs w:val="24"/>
              </w:rPr>
              <w:t xml:space="preserve"> </w:t>
            </w:r>
            <w:r w:rsidR="00A76897" w:rsidRPr="00145A53">
              <w:rPr>
                <w:rFonts w:ascii="Times New Roman" w:hAnsi="Times New Roman" w:cs="Times New Roman"/>
                <w:sz w:val="20"/>
                <w:szCs w:val="24"/>
              </w:rPr>
              <w:fldChar w:fldCharType="begin"/>
            </w:r>
            <w:r w:rsidR="00BE6BFB" w:rsidRPr="00145A53">
              <w:rPr>
                <w:rFonts w:ascii="Times New Roman" w:hAnsi="Times New Roman" w:cs="Times New Roman"/>
                <w:sz w:val="20"/>
                <w:szCs w:val="24"/>
              </w:rPr>
              <w:instrText xml:space="preserve"> ADDIN EN.CITE &lt;EndNote&gt;&lt;Cite&gt;&lt;Author&gt;Gliatis&lt;/Author&gt;&lt;Year&gt;2007&lt;/Year&gt;&lt;RecNum&gt;549&lt;/RecNum&gt;&lt;DisplayText&gt;(Gliatis and Minis 2007)&lt;/DisplayText&gt;&lt;record&gt;&lt;rec-number&gt;549&lt;/rec-number&gt;&lt;foreign-keys&gt;&lt;key app="EN" db-id="v9pwxsf9mewv5ce0p5ipvzdnt5ezsx2fss5r" timestamp="1549337675"&gt;549&lt;/key&gt;&lt;/foreign-keys&gt;&lt;ref-type name="Journal Article"&gt;17&lt;/ref-type&gt;&lt;contributors&gt;&lt;authors&gt;&lt;author&gt;Gliatis, Vassilis A&lt;/author&gt;&lt;author&gt;Minis, Ioannis E&lt;/author&gt;&lt;/authors&gt;&lt;/contributors&gt;&lt;titles&gt;&lt;title&gt;Service attribute-process matrix: A tool for designing and managing services&lt;/title&gt;&lt;secondary-title&gt;Journal of Systems Science and Systems Engineering&lt;/secondary-title&gt;&lt;/titles&gt;&lt;periodical&gt;&lt;full-title&gt;Journal of Systems Science and Systems Engineering&lt;/full-title&gt;&lt;/periodical&gt;&lt;pages&gt;257-276&lt;/pages&gt;&lt;volume&gt;16&lt;/volume&gt;&lt;number&gt;3&lt;/number&gt;&lt;dates&gt;&lt;year&gt;2007&lt;/year&gt;&lt;/dates&gt;&lt;isbn&gt;1004-3756&lt;/isbn&gt;&lt;urls&gt;&lt;/urls&gt;&lt;/record&gt;&lt;/Cite&gt;&lt;/EndNote&gt;</w:instrText>
            </w:r>
            <w:r w:rsidR="00A76897" w:rsidRPr="00145A53">
              <w:rPr>
                <w:rFonts w:ascii="Times New Roman" w:hAnsi="Times New Roman" w:cs="Times New Roman"/>
                <w:sz w:val="20"/>
                <w:szCs w:val="24"/>
              </w:rPr>
              <w:fldChar w:fldCharType="separate"/>
            </w:r>
            <w:r w:rsidR="00BE6BFB" w:rsidRPr="00145A53">
              <w:rPr>
                <w:rFonts w:ascii="Times New Roman" w:hAnsi="Times New Roman" w:cs="Times New Roman"/>
                <w:noProof/>
                <w:sz w:val="20"/>
                <w:szCs w:val="24"/>
              </w:rPr>
              <w:t>(Gliatis and Minis 2007)</w:t>
            </w:r>
            <w:r w:rsidR="00A76897" w:rsidRPr="00145A53">
              <w:rPr>
                <w:rFonts w:ascii="Times New Roman" w:hAnsi="Times New Roman" w:cs="Times New Roman"/>
                <w:sz w:val="20"/>
                <w:szCs w:val="24"/>
              </w:rPr>
              <w:fldChar w:fldCharType="end"/>
            </w:r>
            <w:r w:rsidR="001A716F" w:rsidRPr="00145A53">
              <w:rPr>
                <w:rFonts w:ascii="Times New Roman" w:hAnsi="Times New Roman" w:cs="Times New Roman"/>
                <w:sz w:val="20"/>
                <w:szCs w:val="24"/>
              </w:rPr>
              <w:t xml:space="preserve"> </w:t>
            </w:r>
            <w:r w:rsidRPr="00145A53">
              <w:rPr>
                <w:rFonts w:ascii="Times New Roman" w:hAnsi="Times New Roman" w:cs="Times New Roman"/>
                <w:sz w:val="20"/>
                <w:szCs w:val="24"/>
              </w:rPr>
              <w:t>.</w:t>
            </w:r>
          </w:p>
        </w:tc>
      </w:tr>
      <w:tr w:rsidR="00F831A1" w:rsidRPr="00145A53" w14:paraId="2A12975F" w14:textId="77777777" w:rsidTr="00AA370B">
        <w:tc>
          <w:tcPr>
            <w:tcW w:w="534" w:type="dxa"/>
            <w:shd w:val="clear" w:color="auto" w:fill="DDD9C3" w:themeFill="background2" w:themeFillShade="E6"/>
          </w:tcPr>
          <w:p w14:paraId="4A6C000A" w14:textId="77777777" w:rsidR="00E85C73" w:rsidRPr="00145A53" w:rsidRDefault="00E85C73" w:rsidP="005F243A">
            <w:pPr>
              <w:rPr>
                <w:rFonts w:ascii="Times New Roman" w:hAnsi="Times New Roman" w:cs="Times New Roman"/>
                <w:sz w:val="20"/>
                <w:szCs w:val="24"/>
              </w:rPr>
            </w:pPr>
            <w:r w:rsidRPr="00145A53">
              <w:rPr>
                <w:rFonts w:ascii="Times New Roman" w:hAnsi="Times New Roman" w:cs="Times New Roman"/>
                <w:sz w:val="20"/>
                <w:szCs w:val="24"/>
              </w:rPr>
              <w:t>6</w:t>
            </w:r>
          </w:p>
        </w:tc>
        <w:tc>
          <w:tcPr>
            <w:tcW w:w="2835" w:type="dxa"/>
          </w:tcPr>
          <w:p w14:paraId="2C4A64CA" w14:textId="77777777" w:rsidR="00E85C73" w:rsidRPr="00145A53" w:rsidRDefault="00DB2857" w:rsidP="00DB2857">
            <w:pPr>
              <w:rPr>
                <w:rStyle w:val="selectable"/>
                <w:rFonts w:ascii="Times New Roman" w:hAnsi="Times New Roman" w:cs="Times New Roman"/>
                <w:sz w:val="20"/>
                <w:szCs w:val="24"/>
              </w:rPr>
            </w:pPr>
            <w:r w:rsidRPr="00145A53">
              <w:rPr>
                <w:rStyle w:val="selectable"/>
                <w:rFonts w:ascii="Times New Roman" w:hAnsi="Times New Roman" w:cs="Times New Roman"/>
                <w:sz w:val="20"/>
                <w:szCs w:val="24"/>
              </w:rPr>
              <w:t>Li Li, Jiang, Liu, &amp; Management, 2012</w:t>
            </w:r>
          </w:p>
        </w:tc>
        <w:tc>
          <w:tcPr>
            <w:tcW w:w="10805" w:type="dxa"/>
          </w:tcPr>
          <w:p w14:paraId="3D09551A" w14:textId="77777777" w:rsidR="00E85C73" w:rsidRPr="00145A53" w:rsidRDefault="00E85C73" w:rsidP="00BE6BFB">
            <w:pPr>
              <w:rPr>
                <w:rFonts w:ascii="Times New Roman" w:hAnsi="Times New Roman" w:cs="Times New Roman"/>
                <w:sz w:val="20"/>
                <w:szCs w:val="24"/>
              </w:rPr>
            </w:pPr>
            <w:r w:rsidRPr="00145A53">
              <w:rPr>
                <w:rFonts w:ascii="Times New Roman" w:hAnsi="Times New Roman" w:cs="Times New Roman"/>
                <w:sz w:val="20"/>
                <w:szCs w:val="24"/>
              </w:rPr>
              <w:t>In this paper, we consider a system of two service providers each with a separate queue. Customers join one queue upon arrival and can switch in real time between queues to maximize their spot utility that is a function of queue length and price</w:t>
            </w:r>
            <w:r w:rsidR="00DB2857" w:rsidRPr="00145A53">
              <w:rPr>
                <w:rFonts w:ascii="Times New Roman" w:hAnsi="Times New Roman" w:cs="Times New Roman"/>
                <w:sz w:val="20"/>
                <w:szCs w:val="24"/>
              </w:rPr>
              <w:t xml:space="preserve"> </w:t>
            </w:r>
            <w:r w:rsidR="00DB2857" w:rsidRPr="00145A53">
              <w:rPr>
                <w:rFonts w:ascii="Times New Roman" w:hAnsi="Times New Roman" w:cs="Times New Roman"/>
                <w:sz w:val="20"/>
                <w:szCs w:val="24"/>
              </w:rPr>
              <w:fldChar w:fldCharType="begin"/>
            </w:r>
            <w:r w:rsidR="00BE6BFB" w:rsidRPr="00145A53">
              <w:rPr>
                <w:rFonts w:ascii="Times New Roman" w:hAnsi="Times New Roman" w:cs="Times New Roman"/>
                <w:sz w:val="20"/>
                <w:szCs w:val="24"/>
              </w:rPr>
              <w:instrText xml:space="preserve"> ADDIN EN.CITE &lt;EndNote&gt;&lt;Cite&gt;&lt;Author&gt;Li&lt;/Author&gt;&lt;Year&gt;2012&lt;/Year&gt;&lt;RecNum&gt;379&lt;/RecNum&gt;&lt;DisplayText&gt;(Li, Jiang, and Liu 2012)&lt;/DisplayText&gt;&lt;record&gt;&lt;rec-number&gt;379&lt;/rec-number&gt;&lt;foreign-keys&gt;&lt;key app="EN" db-id="v9pwxsf9mewv5ce0p5ipvzdnt5ezsx2fss5r" timestamp="1549335690"&gt;379&lt;/key&gt;&lt;/foreign-keys&gt;&lt;ref-type name="Journal Article"&gt;17&lt;/ref-type&gt;&lt;contributors&gt;&lt;authors&gt;&lt;author&gt;Li, Li&lt;/author&gt;&lt;author&gt;Jiang, Li&lt;/author&gt;&lt;author&gt;Liu, Liming &lt;/author&gt;&lt;/authors&gt;&lt;/contributors&gt;&lt;titles&gt;&lt;title&gt;Service and price competition when customers are naive&lt;/title&gt;&lt;secondary-title&gt;Production Operations Management&lt;/secondary-title&gt;&lt;/titles&gt;&lt;periodical&gt;&lt;full-title&gt;Production Operations Management&lt;/full-title&gt;&lt;/periodical&gt;&lt;pages&gt;747-760&lt;/pages&gt;&lt;volume&gt;21&lt;/volume&gt;&lt;number&gt;4&lt;/number&gt;&lt;dates&gt;&lt;year&gt;2012&lt;/year&gt;&lt;/dates&gt;&lt;isbn&gt;1059-1478&lt;/isbn&gt;&lt;urls&gt;&lt;/urls&gt;&lt;/record&gt;&lt;/Cite&gt;&lt;/EndNote&gt;</w:instrText>
            </w:r>
            <w:r w:rsidR="00DB2857" w:rsidRPr="00145A53">
              <w:rPr>
                <w:rFonts w:ascii="Times New Roman" w:hAnsi="Times New Roman" w:cs="Times New Roman"/>
                <w:sz w:val="20"/>
                <w:szCs w:val="24"/>
              </w:rPr>
              <w:fldChar w:fldCharType="separate"/>
            </w:r>
            <w:r w:rsidR="00BE6BFB" w:rsidRPr="00145A53">
              <w:rPr>
                <w:rFonts w:ascii="Times New Roman" w:hAnsi="Times New Roman" w:cs="Times New Roman"/>
                <w:noProof/>
                <w:sz w:val="20"/>
                <w:szCs w:val="24"/>
              </w:rPr>
              <w:t>(Li, Jiang, and Liu 2012)</w:t>
            </w:r>
            <w:r w:rsidR="00DB2857" w:rsidRPr="00145A53">
              <w:rPr>
                <w:rFonts w:ascii="Times New Roman" w:hAnsi="Times New Roman" w:cs="Times New Roman"/>
                <w:sz w:val="20"/>
                <w:szCs w:val="24"/>
              </w:rPr>
              <w:fldChar w:fldCharType="end"/>
            </w:r>
            <w:r w:rsidRPr="00145A53">
              <w:rPr>
                <w:rFonts w:ascii="Times New Roman" w:hAnsi="Times New Roman" w:cs="Times New Roman"/>
                <w:sz w:val="20"/>
                <w:szCs w:val="24"/>
              </w:rPr>
              <w:t>.</w:t>
            </w:r>
          </w:p>
        </w:tc>
      </w:tr>
    </w:tbl>
    <w:p w14:paraId="2645D195" w14:textId="77777777" w:rsidR="00267084" w:rsidRPr="00145A53" w:rsidRDefault="00267084" w:rsidP="005F243A">
      <w:pPr>
        <w:rPr>
          <w:rFonts w:ascii="Times New Roman" w:hAnsi="Times New Roman" w:cs="Times New Roman"/>
          <w:sz w:val="24"/>
          <w:szCs w:val="24"/>
        </w:rPr>
      </w:pPr>
    </w:p>
    <w:p w14:paraId="5F861233" w14:textId="77777777" w:rsidR="00854189" w:rsidRPr="00145A53" w:rsidRDefault="00854189" w:rsidP="00267084">
      <w:pPr>
        <w:rPr>
          <w:rFonts w:ascii="Times New Roman" w:hAnsi="Times New Roman" w:cs="Times New Roman"/>
          <w:sz w:val="24"/>
          <w:szCs w:val="24"/>
        </w:rPr>
      </w:pPr>
    </w:p>
    <w:p w14:paraId="35751CE6" w14:textId="77777777" w:rsidR="00854189" w:rsidRPr="00145A53" w:rsidRDefault="00854189" w:rsidP="00267084">
      <w:pPr>
        <w:rPr>
          <w:rFonts w:ascii="Times New Roman" w:hAnsi="Times New Roman" w:cs="Times New Roman"/>
          <w:sz w:val="24"/>
          <w:szCs w:val="24"/>
        </w:rPr>
      </w:pPr>
    </w:p>
    <w:p w14:paraId="68E26C62" w14:textId="77777777" w:rsidR="00854189" w:rsidRPr="00145A53" w:rsidRDefault="00854189" w:rsidP="00267084">
      <w:pPr>
        <w:rPr>
          <w:rFonts w:ascii="Times New Roman" w:hAnsi="Times New Roman" w:cs="Times New Roman"/>
          <w:sz w:val="24"/>
          <w:szCs w:val="24"/>
        </w:rPr>
      </w:pPr>
    </w:p>
    <w:p w14:paraId="5164DAB8" w14:textId="77777777" w:rsidR="00854189" w:rsidRPr="00145A53" w:rsidRDefault="00854189" w:rsidP="00267084">
      <w:pPr>
        <w:rPr>
          <w:rFonts w:ascii="Times New Roman" w:hAnsi="Times New Roman" w:cs="Times New Roman"/>
          <w:sz w:val="24"/>
          <w:szCs w:val="24"/>
        </w:rPr>
      </w:pPr>
    </w:p>
    <w:p w14:paraId="7E24788B" w14:textId="77777777" w:rsidR="00854189" w:rsidRPr="00145A53" w:rsidRDefault="00854189" w:rsidP="00267084">
      <w:pPr>
        <w:rPr>
          <w:rFonts w:ascii="Times New Roman" w:hAnsi="Times New Roman" w:cs="Times New Roman"/>
          <w:sz w:val="24"/>
          <w:szCs w:val="24"/>
        </w:rPr>
      </w:pPr>
    </w:p>
    <w:p w14:paraId="58315864" w14:textId="77777777" w:rsidR="00854189" w:rsidRPr="00145A53" w:rsidRDefault="00854189" w:rsidP="00267084">
      <w:pPr>
        <w:rPr>
          <w:rFonts w:ascii="Times New Roman" w:hAnsi="Times New Roman" w:cs="Times New Roman"/>
          <w:sz w:val="24"/>
          <w:szCs w:val="24"/>
        </w:rPr>
      </w:pPr>
    </w:p>
    <w:p w14:paraId="7818E3BE" w14:textId="77777777" w:rsidR="00854189" w:rsidRPr="00145A53" w:rsidRDefault="00854189" w:rsidP="00267084">
      <w:pPr>
        <w:rPr>
          <w:rFonts w:ascii="Times New Roman" w:hAnsi="Times New Roman" w:cs="Times New Roman"/>
          <w:sz w:val="24"/>
          <w:szCs w:val="24"/>
        </w:rPr>
      </w:pP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2834"/>
        <w:gridCol w:w="2835"/>
        <w:gridCol w:w="2835"/>
        <w:gridCol w:w="2835"/>
        <w:gridCol w:w="2835"/>
      </w:tblGrid>
      <w:tr w:rsidR="00F831A1" w:rsidRPr="00145A53" w14:paraId="29D04C4C" w14:textId="77777777" w:rsidTr="00AA370B">
        <w:tc>
          <w:tcPr>
            <w:tcW w:w="14174" w:type="dxa"/>
            <w:gridSpan w:val="5"/>
            <w:tcBorders>
              <w:top w:val="nil"/>
              <w:left w:val="nil"/>
              <w:right w:val="nil"/>
            </w:tcBorders>
          </w:tcPr>
          <w:p w14:paraId="6DE5F40B" w14:textId="77777777" w:rsidR="00267084" w:rsidRPr="00145A53" w:rsidRDefault="00267084" w:rsidP="00AA370B">
            <w:pPr>
              <w:spacing w:line="360" w:lineRule="auto"/>
              <w:jc w:val="center"/>
              <w:rPr>
                <w:rFonts w:ascii="Times New Roman" w:hAnsi="Times New Roman" w:cs="Times New Roman"/>
                <w:sz w:val="24"/>
                <w:szCs w:val="24"/>
              </w:rPr>
            </w:pPr>
            <w:r w:rsidRPr="00145A53">
              <w:rPr>
                <w:rFonts w:ascii="Times New Roman" w:hAnsi="Times New Roman" w:cs="Times New Roman"/>
                <w:b/>
                <w:bCs/>
                <w:sz w:val="24"/>
                <w:szCs w:val="24"/>
              </w:rPr>
              <w:t>Table 3</w:t>
            </w:r>
            <w:r w:rsidRPr="00145A53">
              <w:rPr>
                <w:rFonts w:ascii="Times New Roman" w:hAnsi="Times New Roman" w:cs="Times New Roman"/>
                <w:sz w:val="24"/>
                <w:szCs w:val="24"/>
              </w:rPr>
              <w:t xml:space="preserve"> Review Scope - Opportunity of literature analysis</w:t>
            </w:r>
          </w:p>
        </w:tc>
      </w:tr>
      <w:tr w:rsidR="00F831A1" w:rsidRPr="00145A53" w14:paraId="37DEB62A" w14:textId="77777777" w:rsidTr="00AA370B">
        <w:tc>
          <w:tcPr>
            <w:tcW w:w="2834" w:type="dxa"/>
          </w:tcPr>
          <w:p w14:paraId="370BD4A7" w14:textId="77777777" w:rsidR="00267084" w:rsidRPr="00145A53" w:rsidRDefault="00267084" w:rsidP="00AA370B">
            <w:pPr>
              <w:spacing w:line="360" w:lineRule="auto"/>
              <w:jc w:val="center"/>
              <w:rPr>
                <w:rFonts w:ascii="Times New Roman" w:hAnsi="Times New Roman" w:cs="Times New Roman"/>
                <w:sz w:val="24"/>
                <w:szCs w:val="24"/>
              </w:rPr>
            </w:pPr>
            <w:r w:rsidRPr="00145A53">
              <w:rPr>
                <w:rFonts w:ascii="Times New Roman" w:hAnsi="Times New Roman" w:cs="Times New Roman"/>
                <w:sz w:val="24"/>
                <w:szCs w:val="24"/>
              </w:rPr>
              <w:t>Features</w:t>
            </w:r>
          </w:p>
        </w:tc>
        <w:tc>
          <w:tcPr>
            <w:tcW w:w="11340" w:type="dxa"/>
            <w:gridSpan w:val="4"/>
          </w:tcPr>
          <w:p w14:paraId="5BE9EABA" w14:textId="77777777" w:rsidR="00267084" w:rsidRPr="00145A53" w:rsidRDefault="00267084" w:rsidP="00AA370B">
            <w:pPr>
              <w:spacing w:line="360" w:lineRule="auto"/>
              <w:jc w:val="center"/>
              <w:rPr>
                <w:rFonts w:ascii="Times New Roman" w:hAnsi="Times New Roman" w:cs="Times New Roman"/>
                <w:sz w:val="24"/>
                <w:szCs w:val="24"/>
              </w:rPr>
            </w:pPr>
            <w:r w:rsidRPr="00145A53">
              <w:rPr>
                <w:rFonts w:ascii="Times New Roman" w:hAnsi="Times New Roman" w:cs="Times New Roman"/>
                <w:sz w:val="24"/>
                <w:szCs w:val="24"/>
              </w:rPr>
              <w:t>Classifications</w:t>
            </w:r>
          </w:p>
        </w:tc>
      </w:tr>
      <w:tr w:rsidR="00F831A1" w:rsidRPr="00145A53" w14:paraId="7E0B2AA1" w14:textId="77777777" w:rsidTr="00AA370B">
        <w:tc>
          <w:tcPr>
            <w:tcW w:w="2834" w:type="dxa"/>
          </w:tcPr>
          <w:p w14:paraId="75FF45DE" w14:textId="77777777" w:rsidR="00267084" w:rsidRPr="00145A53" w:rsidRDefault="00267084" w:rsidP="00AA370B">
            <w:pPr>
              <w:spacing w:line="360" w:lineRule="auto"/>
              <w:jc w:val="center"/>
              <w:rPr>
                <w:rFonts w:ascii="Times New Roman" w:hAnsi="Times New Roman" w:cs="Times New Roman"/>
                <w:sz w:val="24"/>
                <w:szCs w:val="24"/>
              </w:rPr>
            </w:pPr>
            <w:r w:rsidRPr="00145A53">
              <w:rPr>
                <w:rFonts w:ascii="Times New Roman" w:hAnsi="Times New Roman" w:cs="Times New Roman"/>
                <w:sz w:val="24"/>
                <w:szCs w:val="24"/>
              </w:rPr>
              <w:t>Focus</w:t>
            </w:r>
          </w:p>
        </w:tc>
        <w:tc>
          <w:tcPr>
            <w:tcW w:w="2835" w:type="dxa"/>
            <w:shd w:val="clear" w:color="auto" w:fill="B8CCE4" w:themeFill="accent1" w:themeFillTint="66"/>
          </w:tcPr>
          <w:p w14:paraId="5D2842F8" w14:textId="77777777" w:rsidR="00267084" w:rsidRPr="00145A53" w:rsidRDefault="00267084" w:rsidP="00AA370B">
            <w:pPr>
              <w:spacing w:line="360" w:lineRule="auto"/>
              <w:jc w:val="center"/>
              <w:rPr>
                <w:rFonts w:ascii="Times New Roman" w:hAnsi="Times New Roman" w:cs="Times New Roman"/>
                <w:sz w:val="24"/>
                <w:szCs w:val="24"/>
              </w:rPr>
            </w:pPr>
            <w:r w:rsidRPr="00145A53">
              <w:rPr>
                <w:rFonts w:ascii="Times New Roman" w:hAnsi="Times New Roman" w:cs="Times New Roman"/>
                <w:sz w:val="24"/>
                <w:szCs w:val="24"/>
              </w:rPr>
              <w:t>Research outcomes</w:t>
            </w:r>
          </w:p>
        </w:tc>
        <w:tc>
          <w:tcPr>
            <w:tcW w:w="2835" w:type="dxa"/>
          </w:tcPr>
          <w:p w14:paraId="6C9DFE88" w14:textId="77777777" w:rsidR="00267084" w:rsidRPr="00145A53" w:rsidRDefault="00267084" w:rsidP="00AA370B">
            <w:pPr>
              <w:spacing w:line="360" w:lineRule="auto"/>
              <w:jc w:val="center"/>
              <w:rPr>
                <w:rFonts w:ascii="Times New Roman" w:hAnsi="Times New Roman" w:cs="Times New Roman"/>
                <w:sz w:val="24"/>
                <w:szCs w:val="24"/>
              </w:rPr>
            </w:pPr>
            <w:r w:rsidRPr="00145A53">
              <w:rPr>
                <w:rFonts w:ascii="Times New Roman" w:hAnsi="Times New Roman" w:cs="Times New Roman"/>
                <w:sz w:val="24"/>
                <w:szCs w:val="24"/>
              </w:rPr>
              <w:t>Research methods</w:t>
            </w:r>
          </w:p>
        </w:tc>
        <w:tc>
          <w:tcPr>
            <w:tcW w:w="2835" w:type="dxa"/>
            <w:shd w:val="clear" w:color="auto" w:fill="C6D9F1" w:themeFill="text2" w:themeFillTint="33"/>
          </w:tcPr>
          <w:p w14:paraId="043A8A77" w14:textId="77777777" w:rsidR="00267084" w:rsidRPr="00145A53" w:rsidRDefault="00267084" w:rsidP="00AA370B">
            <w:pPr>
              <w:spacing w:line="360" w:lineRule="auto"/>
              <w:jc w:val="center"/>
              <w:rPr>
                <w:rFonts w:ascii="Times New Roman" w:hAnsi="Times New Roman" w:cs="Times New Roman"/>
                <w:sz w:val="24"/>
                <w:szCs w:val="24"/>
              </w:rPr>
            </w:pPr>
            <w:r w:rsidRPr="00145A53">
              <w:rPr>
                <w:rFonts w:ascii="Times New Roman" w:hAnsi="Times New Roman" w:cs="Times New Roman"/>
                <w:sz w:val="24"/>
                <w:szCs w:val="24"/>
              </w:rPr>
              <w:t>Theories</w:t>
            </w:r>
          </w:p>
        </w:tc>
        <w:tc>
          <w:tcPr>
            <w:tcW w:w="2835" w:type="dxa"/>
            <w:shd w:val="clear" w:color="auto" w:fill="FFFFFF" w:themeFill="background1"/>
          </w:tcPr>
          <w:p w14:paraId="54DEAFCD" w14:textId="77777777" w:rsidR="00267084" w:rsidRPr="00145A53" w:rsidRDefault="00267084" w:rsidP="00AA370B">
            <w:pPr>
              <w:spacing w:line="360" w:lineRule="auto"/>
              <w:jc w:val="center"/>
              <w:rPr>
                <w:rFonts w:ascii="Times New Roman" w:hAnsi="Times New Roman" w:cs="Times New Roman"/>
                <w:sz w:val="24"/>
                <w:szCs w:val="24"/>
              </w:rPr>
            </w:pPr>
            <w:r w:rsidRPr="00145A53">
              <w:rPr>
                <w:rFonts w:ascii="Times New Roman" w:hAnsi="Times New Roman" w:cs="Times New Roman"/>
                <w:sz w:val="24"/>
                <w:szCs w:val="24"/>
              </w:rPr>
              <w:t>Application</w:t>
            </w:r>
          </w:p>
        </w:tc>
      </w:tr>
      <w:tr w:rsidR="00F831A1" w:rsidRPr="00145A53" w14:paraId="011D1EB5" w14:textId="77777777" w:rsidTr="00AA370B">
        <w:tc>
          <w:tcPr>
            <w:tcW w:w="2834" w:type="dxa"/>
          </w:tcPr>
          <w:p w14:paraId="0D6F568E" w14:textId="77777777" w:rsidR="00267084" w:rsidRPr="00145A53" w:rsidRDefault="00267084" w:rsidP="00AA370B">
            <w:pPr>
              <w:spacing w:line="360" w:lineRule="auto"/>
              <w:jc w:val="center"/>
              <w:rPr>
                <w:rFonts w:ascii="Times New Roman" w:hAnsi="Times New Roman" w:cs="Times New Roman"/>
                <w:sz w:val="24"/>
                <w:szCs w:val="24"/>
              </w:rPr>
            </w:pPr>
            <w:r w:rsidRPr="00145A53">
              <w:rPr>
                <w:rFonts w:ascii="Times New Roman" w:hAnsi="Times New Roman" w:cs="Times New Roman"/>
                <w:sz w:val="24"/>
                <w:szCs w:val="24"/>
              </w:rPr>
              <w:t>Goal</w:t>
            </w:r>
          </w:p>
        </w:tc>
        <w:tc>
          <w:tcPr>
            <w:tcW w:w="2835" w:type="dxa"/>
            <w:shd w:val="clear" w:color="auto" w:fill="C6D9F1" w:themeFill="text2" w:themeFillTint="33"/>
          </w:tcPr>
          <w:p w14:paraId="03584701" w14:textId="77777777" w:rsidR="00267084" w:rsidRPr="00145A53" w:rsidRDefault="00267084" w:rsidP="00AA370B">
            <w:pPr>
              <w:spacing w:line="360" w:lineRule="auto"/>
              <w:jc w:val="center"/>
              <w:rPr>
                <w:rFonts w:ascii="Times New Roman" w:hAnsi="Times New Roman" w:cs="Times New Roman"/>
                <w:sz w:val="24"/>
                <w:szCs w:val="24"/>
              </w:rPr>
            </w:pPr>
            <w:r w:rsidRPr="00145A53">
              <w:rPr>
                <w:rFonts w:ascii="Times New Roman" w:hAnsi="Times New Roman" w:cs="Times New Roman"/>
                <w:sz w:val="24"/>
                <w:szCs w:val="24"/>
              </w:rPr>
              <w:t>Integration</w:t>
            </w:r>
          </w:p>
        </w:tc>
        <w:tc>
          <w:tcPr>
            <w:tcW w:w="2835" w:type="dxa"/>
            <w:shd w:val="clear" w:color="auto" w:fill="FFFFFF" w:themeFill="background1"/>
          </w:tcPr>
          <w:p w14:paraId="6CA8946D" w14:textId="77777777" w:rsidR="00267084" w:rsidRPr="00145A53" w:rsidRDefault="00267084" w:rsidP="00AA370B">
            <w:pPr>
              <w:spacing w:line="360" w:lineRule="auto"/>
              <w:jc w:val="center"/>
              <w:rPr>
                <w:rFonts w:ascii="Times New Roman" w:hAnsi="Times New Roman" w:cs="Times New Roman"/>
                <w:sz w:val="24"/>
                <w:szCs w:val="24"/>
              </w:rPr>
            </w:pPr>
            <w:r w:rsidRPr="00145A53">
              <w:rPr>
                <w:rFonts w:ascii="Times New Roman" w:hAnsi="Times New Roman" w:cs="Times New Roman"/>
                <w:sz w:val="24"/>
                <w:szCs w:val="24"/>
              </w:rPr>
              <w:t>Critics</w:t>
            </w:r>
          </w:p>
        </w:tc>
        <w:tc>
          <w:tcPr>
            <w:tcW w:w="5670" w:type="dxa"/>
            <w:gridSpan w:val="2"/>
          </w:tcPr>
          <w:p w14:paraId="1A531A1A" w14:textId="77777777" w:rsidR="00267084" w:rsidRPr="00145A53" w:rsidRDefault="00267084" w:rsidP="00AA370B">
            <w:pPr>
              <w:spacing w:line="360" w:lineRule="auto"/>
              <w:jc w:val="center"/>
              <w:rPr>
                <w:rFonts w:ascii="Times New Roman" w:hAnsi="Times New Roman" w:cs="Times New Roman"/>
                <w:sz w:val="24"/>
                <w:szCs w:val="24"/>
              </w:rPr>
            </w:pPr>
            <w:r w:rsidRPr="00145A53">
              <w:rPr>
                <w:rFonts w:ascii="Times New Roman" w:hAnsi="Times New Roman" w:cs="Times New Roman"/>
                <w:sz w:val="24"/>
                <w:szCs w:val="24"/>
              </w:rPr>
              <w:t>Critical issue</w:t>
            </w:r>
          </w:p>
        </w:tc>
      </w:tr>
      <w:tr w:rsidR="00F831A1" w:rsidRPr="00145A53" w14:paraId="2336AA10" w14:textId="77777777" w:rsidTr="00AA370B">
        <w:tc>
          <w:tcPr>
            <w:tcW w:w="2834" w:type="dxa"/>
          </w:tcPr>
          <w:p w14:paraId="552FAF43" w14:textId="77777777" w:rsidR="00267084" w:rsidRPr="00145A53" w:rsidRDefault="00267084" w:rsidP="00AA370B">
            <w:pPr>
              <w:spacing w:line="360" w:lineRule="auto"/>
              <w:jc w:val="center"/>
              <w:rPr>
                <w:rFonts w:ascii="Times New Roman" w:hAnsi="Times New Roman" w:cs="Times New Roman"/>
                <w:sz w:val="24"/>
                <w:szCs w:val="24"/>
              </w:rPr>
            </w:pPr>
            <w:r w:rsidRPr="00145A53">
              <w:rPr>
                <w:rFonts w:ascii="Times New Roman" w:hAnsi="Times New Roman" w:cs="Times New Roman"/>
                <w:sz w:val="24"/>
                <w:szCs w:val="24"/>
              </w:rPr>
              <w:t>Organization</w:t>
            </w:r>
          </w:p>
        </w:tc>
        <w:tc>
          <w:tcPr>
            <w:tcW w:w="2835" w:type="dxa"/>
            <w:shd w:val="clear" w:color="auto" w:fill="FFFFFF" w:themeFill="background1"/>
          </w:tcPr>
          <w:p w14:paraId="21638F4F" w14:textId="77777777" w:rsidR="00267084" w:rsidRPr="00145A53" w:rsidRDefault="00267084" w:rsidP="00AA370B">
            <w:pPr>
              <w:spacing w:line="360" w:lineRule="auto"/>
              <w:jc w:val="center"/>
              <w:rPr>
                <w:rFonts w:ascii="Times New Roman" w:hAnsi="Times New Roman" w:cs="Times New Roman"/>
                <w:sz w:val="24"/>
                <w:szCs w:val="24"/>
              </w:rPr>
            </w:pPr>
            <w:r w:rsidRPr="00145A53">
              <w:rPr>
                <w:rFonts w:ascii="Times New Roman" w:hAnsi="Times New Roman" w:cs="Times New Roman"/>
                <w:sz w:val="24"/>
                <w:szCs w:val="24"/>
              </w:rPr>
              <w:t>Historical</w:t>
            </w:r>
          </w:p>
        </w:tc>
        <w:tc>
          <w:tcPr>
            <w:tcW w:w="2835" w:type="dxa"/>
            <w:shd w:val="clear" w:color="auto" w:fill="C6D9F1" w:themeFill="text2" w:themeFillTint="33"/>
          </w:tcPr>
          <w:p w14:paraId="037D9335" w14:textId="77777777" w:rsidR="00267084" w:rsidRPr="00145A53" w:rsidRDefault="00267084" w:rsidP="00AA370B">
            <w:pPr>
              <w:spacing w:line="360" w:lineRule="auto"/>
              <w:jc w:val="center"/>
              <w:rPr>
                <w:rFonts w:ascii="Times New Roman" w:hAnsi="Times New Roman" w:cs="Times New Roman"/>
                <w:sz w:val="24"/>
                <w:szCs w:val="24"/>
              </w:rPr>
            </w:pPr>
            <w:r w:rsidRPr="00145A53">
              <w:rPr>
                <w:rFonts w:ascii="Times New Roman" w:hAnsi="Times New Roman" w:cs="Times New Roman"/>
                <w:sz w:val="24"/>
                <w:szCs w:val="24"/>
              </w:rPr>
              <w:t>Conceptual</w:t>
            </w:r>
          </w:p>
        </w:tc>
        <w:tc>
          <w:tcPr>
            <w:tcW w:w="5670" w:type="dxa"/>
            <w:gridSpan w:val="2"/>
          </w:tcPr>
          <w:p w14:paraId="03851300" w14:textId="77777777" w:rsidR="00267084" w:rsidRPr="00145A53" w:rsidRDefault="00267084" w:rsidP="00AA370B">
            <w:pPr>
              <w:spacing w:line="360" w:lineRule="auto"/>
              <w:jc w:val="center"/>
              <w:rPr>
                <w:rFonts w:ascii="Times New Roman" w:hAnsi="Times New Roman" w:cs="Times New Roman"/>
                <w:sz w:val="24"/>
                <w:szCs w:val="24"/>
              </w:rPr>
            </w:pPr>
            <w:r w:rsidRPr="00145A53">
              <w:rPr>
                <w:rFonts w:ascii="Times New Roman" w:hAnsi="Times New Roman" w:cs="Times New Roman"/>
                <w:sz w:val="24"/>
                <w:szCs w:val="24"/>
              </w:rPr>
              <w:t>Methodological</w:t>
            </w:r>
          </w:p>
        </w:tc>
      </w:tr>
      <w:tr w:rsidR="00F831A1" w:rsidRPr="00145A53" w14:paraId="36FE960C" w14:textId="77777777" w:rsidTr="00AA370B">
        <w:tc>
          <w:tcPr>
            <w:tcW w:w="2834" w:type="dxa"/>
          </w:tcPr>
          <w:p w14:paraId="0326F119" w14:textId="77777777" w:rsidR="00267084" w:rsidRPr="00145A53" w:rsidRDefault="00267084" w:rsidP="00AA370B">
            <w:pPr>
              <w:spacing w:line="360" w:lineRule="auto"/>
              <w:jc w:val="center"/>
              <w:rPr>
                <w:rFonts w:ascii="Times New Roman" w:hAnsi="Times New Roman" w:cs="Times New Roman"/>
                <w:sz w:val="24"/>
                <w:szCs w:val="24"/>
              </w:rPr>
            </w:pPr>
            <w:r w:rsidRPr="00145A53">
              <w:rPr>
                <w:rFonts w:ascii="Times New Roman" w:hAnsi="Times New Roman" w:cs="Times New Roman"/>
                <w:sz w:val="24"/>
                <w:szCs w:val="24"/>
              </w:rPr>
              <w:t>Perspective</w:t>
            </w:r>
          </w:p>
        </w:tc>
        <w:tc>
          <w:tcPr>
            <w:tcW w:w="5670" w:type="dxa"/>
            <w:gridSpan w:val="2"/>
            <w:shd w:val="clear" w:color="auto" w:fill="C6D9F1" w:themeFill="text2" w:themeFillTint="33"/>
          </w:tcPr>
          <w:p w14:paraId="07FBF1ED" w14:textId="77777777" w:rsidR="00267084" w:rsidRPr="00145A53" w:rsidRDefault="00267084" w:rsidP="00AA370B">
            <w:pPr>
              <w:spacing w:line="360" w:lineRule="auto"/>
              <w:jc w:val="center"/>
              <w:rPr>
                <w:rFonts w:ascii="Times New Roman" w:hAnsi="Times New Roman" w:cs="Times New Roman"/>
                <w:sz w:val="24"/>
                <w:szCs w:val="24"/>
              </w:rPr>
            </w:pPr>
            <w:r w:rsidRPr="00145A53">
              <w:rPr>
                <w:rFonts w:ascii="Times New Roman" w:hAnsi="Times New Roman" w:cs="Times New Roman"/>
                <w:sz w:val="24"/>
                <w:szCs w:val="24"/>
              </w:rPr>
              <w:t>Natural representation</w:t>
            </w:r>
          </w:p>
        </w:tc>
        <w:tc>
          <w:tcPr>
            <w:tcW w:w="5670" w:type="dxa"/>
            <w:gridSpan w:val="2"/>
          </w:tcPr>
          <w:p w14:paraId="677CBA29" w14:textId="77777777" w:rsidR="00267084" w:rsidRPr="00145A53" w:rsidRDefault="00267084" w:rsidP="00AA370B">
            <w:pPr>
              <w:spacing w:line="360" w:lineRule="auto"/>
              <w:jc w:val="center"/>
              <w:rPr>
                <w:rFonts w:ascii="Times New Roman" w:hAnsi="Times New Roman" w:cs="Times New Roman"/>
                <w:sz w:val="24"/>
                <w:szCs w:val="24"/>
              </w:rPr>
            </w:pPr>
            <w:r w:rsidRPr="00145A53">
              <w:rPr>
                <w:rFonts w:ascii="Times New Roman" w:hAnsi="Times New Roman" w:cs="Times New Roman"/>
                <w:sz w:val="24"/>
                <w:szCs w:val="24"/>
              </w:rPr>
              <w:t>Espousal of position</w:t>
            </w:r>
          </w:p>
        </w:tc>
      </w:tr>
      <w:tr w:rsidR="00F831A1" w:rsidRPr="00145A53" w14:paraId="3A2C4476" w14:textId="77777777" w:rsidTr="00AA370B">
        <w:tc>
          <w:tcPr>
            <w:tcW w:w="2834" w:type="dxa"/>
          </w:tcPr>
          <w:p w14:paraId="5FCF08C6" w14:textId="77777777" w:rsidR="00267084" w:rsidRPr="00145A53" w:rsidRDefault="00267084" w:rsidP="00AA370B">
            <w:pPr>
              <w:spacing w:line="360" w:lineRule="auto"/>
              <w:jc w:val="center"/>
              <w:rPr>
                <w:rFonts w:ascii="Times New Roman" w:hAnsi="Times New Roman" w:cs="Times New Roman"/>
                <w:sz w:val="24"/>
                <w:szCs w:val="24"/>
              </w:rPr>
            </w:pPr>
            <w:r w:rsidRPr="00145A53">
              <w:rPr>
                <w:rFonts w:ascii="Times New Roman" w:hAnsi="Times New Roman" w:cs="Times New Roman"/>
                <w:sz w:val="24"/>
                <w:szCs w:val="24"/>
              </w:rPr>
              <w:t>Audience</w:t>
            </w:r>
          </w:p>
        </w:tc>
        <w:tc>
          <w:tcPr>
            <w:tcW w:w="2835" w:type="dxa"/>
            <w:shd w:val="clear" w:color="auto" w:fill="C6D9F1" w:themeFill="text2" w:themeFillTint="33"/>
          </w:tcPr>
          <w:p w14:paraId="24907989" w14:textId="77777777" w:rsidR="00267084" w:rsidRPr="00145A53" w:rsidRDefault="00267084" w:rsidP="00AA370B">
            <w:pPr>
              <w:spacing w:line="360" w:lineRule="auto"/>
              <w:jc w:val="center"/>
              <w:rPr>
                <w:rFonts w:ascii="Times New Roman" w:hAnsi="Times New Roman" w:cs="Times New Roman"/>
                <w:sz w:val="24"/>
                <w:szCs w:val="24"/>
              </w:rPr>
            </w:pPr>
            <w:r w:rsidRPr="00145A53">
              <w:rPr>
                <w:rFonts w:ascii="Times New Roman" w:hAnsi="Times New Roman" w:cs="Times New Roman"/>
                <w:sz w:val="24"/>
                <w:szCs w:val="24"/>
              </w:rPr>
              <w:t>Specialized scholars</w:t>
            </w:r>
          </w:p>
        </w:tc>
        <w:tc>
          <w:tcPr>
            <w:tcW w:w="2835" w:type="dxa"/>
            <w:shd w:val="clear" w:color="auto" w:fill="C6D9F1" w:themeFill="text2" w:themeFillTint="33"/>
          </w:tcPr>
          <w:p w14:paraId="55933BEF" w14:textId="77777777" w:rsidR="00267084" w:rsidRPr="00145A53" w:rsidRDefault="00267084" w:rsidP="00AA370B">
            <w:pPr>
              <w:spacing w:line="360" w:lineRule="auto"/>
              <w:jc w:val="center"/>
              <w:rPr>
                <w:rFonts w:ascii="Times New Roman" w:hAnsi="Times New Roman" w:cs="Times New Roman"/>
                <w:sz w:val="24"/>
                <w:szCs w:val="24"/>
              </w:rPr>
            </w:pPr>
            <w:r w:rsidRPr="00145A53">
              <w:rPr>
                <w:rFonts w:ascii="Times New Roman" w:hAnsi="Times New Roman" w:cs="Times New Roman"/>
                <w:sz w:val="24"/>
                <w:szCs w:val="24"/>
              </w:rPr>
              <w:t>General scholars</w:t>
            </w:r>
          </w:p>
        </w:tc>
        <w:tc>
          <w:tcPr>
            <w:tcW w:w="2835" w:type="dxa"/>
            <w:shd w:val="clear" w:color="auto" w:fill="C6D9F1" w:themeFill="text2" w:themeFillTint="33"/>
          </w:tcPr>
          <w:p w14:paraId="0C6F1E63" w14:textId="77777777" w:rsidR="00267084" w:rsidRPr="00145A53" w:rsidRDefault="00267084" w:rsidP="00AA370B">
            <w:pPr>
              <w:spacing w:line="360" w:lineRule="auto"/>
              <w:jc w:val="center"/>
              <w:rPr>
                <w:rFonts w:ascii="Times New Roman" w:hAnsi="Times New Roman" w:cs="Times New Roman"/>
                <w:sz w:val="24"/>
                <w:szCs w:val="24"/>
              </w:rPr>
            </w:pPr>
            <w:r w:rsidRPr="00145A53">
              <w:rPr>
                <w:rFonts w:ascii="Times New Roman" w:hAnsi="Times New Roman" w:cs="Times New Roman"/>
                <w:sz w:val="24"/>
                <w:szCs w:val="24"/>
              </w:rPr>
              <w:t>Practitioners</w:t>
            </w:r>
          </w:p>
        </w:tc>
        <w:tc>
          <w:tcPr>
            <w:tcW w:w="2835" w:type="dxa"/>
            <w:shd w:val="clear" w:color="auto" w:fill="C6D9F1" w:themeFill="text2" w:themeFillTint="33"/>
          </w:tcPr>
          <w:p w14:paraId="1DED7849" w14:textId="77777777" w:rsidR="00267084" w:rsidRPr="00145A53" w:rsidRDefault="00267084" w:rsidP="00AA370B">
            <w:pPr>
              <w:spacing w:line="360" w:lineRule="auto"/>
              <w:jc w:val="center"/>
              <w:rPr>
                <w:rFonts w:ascii="Times New Roman" w:hAnsi="Times New Roman" w:cs="Times New Roman"/>
                <w:sz w:val="24"/>
                <w:szCs w:val="24"/>
              </w:rPr>
            </w:pPr>
            <w:r w:rsidRPr="00145A53">
              <w:rPr>
                <w:rFonts w:ascii="Times New Roman" w:hAnsi="Times New Roman" w:cs="Times New Roman"/>
                <w:sz w:val="24"/>
                <w:szCs w:val="24"/>
              </w:rPr>
              <w:t>General public</w:t>
            </w:r>
          </w:p>
        </w:tc>
      </w:tr>
      <w:tr w:rsidR="00F831A1" w:rsidRPr="00145A53" w14:paraId="7E87E599" w14:textId="77777777" w:rsidTr="00AA370B">
        <w:tc>
          <w:tcPr>
            <w:tcW w:w="2834" w:type="dxa"/>
          </w:tcPr>
          <w:p w14:paraId="4F4B48B2" w14:textId="77777777" w:rsidR="00267084" w:rsidRPr="00145A53" w:rsidRDefault="00267084" w:rsidP="00AA370B">
            <w:pPr>
              <w:spacing w:line="360" w:lineRule="auto"/>
              <w:jc w:val="center"/>
              <w:rPr>
                <w:rFonts w:ascii="Times New Roman" w:hAnsi="Times New Roman" w:cs="Times New Roman"/>
                <w:sz w:val="24"/>
                <w:szCs w:val="24"/>
              </w:rPr>
            </w:pPr>
            <w:r w:rsidRPr="00145A53">
              <w:rPr>
                <w:rFonts w:ascii="Times New Roman" w:hAnsi="Times New Roman" w:cs="Times New Roman"/>
                <w:sz w:val="24"/>
                <w:szCs w:val="24"/>
              </w:rPr>
              <w:t>Coverage</w:t>
            </w:r>
          </w:p>
        </w:tc>
        <w:tc>
          <w:tcPr>
            <w:tcW w:w="2835" w:type="dxa"/>
            <w:shd w:val="clear" w:color="auto" w:fill="FFFFFF" w:themeFill="background1"/>
          </w:tcPr>
          <w:p w14:paraId="1630A8BD" w14:textId="77777777" w:rsidR="00267084" w:rsidRPr="00145A53" w:rsidRDefault="00267084" w:rsidP="00AA370B">
            <w:pPr>
              <w:spacing w:line="360" w:lineRule="auto"/>
              <w:jc w:val="center"/>
              <w:rPr>
                <w:rFonts w:ascii="Times New Roman" w:hAnsi="Times New Roman" w:cs="Times New Roman"/>
                <w:sz w:val="24"/>
                <w:szCs w:val="24"/>
              </w:rPr>
            </w:pPr>
            <w:r w:rsidRPr="00145A53">
              <w:rPr>
                <w:rFonts w:ascii="Times New Roman" w:hAnsi="Times New Roman" w:cs="Times New Roman"/>
                <w:sz w:val="24"/>
                <w:szCs w:val="24"/>
              </w:rPr>
              <w:t>Exhaustive</w:t>
            </w:r>
          </w:p>
        </w:tc>
        <w:tc>
          <w:tcPr>
            <w:tcW w:w="2835" w:type="dxa"/>
            <w:shd w:val="clear" w:color="auto" w:fill="FFFFFF" w:themeFill="background1"/>
          </w:tcPr>
          <w:p w14:paraId="63C6067E" w14:textId="77777777" w:rsidR="00267084" w:rsidRPr="00145A53" w:rsidRDefault="00267084" w:rsidP="00AA370B">
            <w:pPr>
              <w:spacing w:line="360" w:lineRule="auto"/>
              <w:jc w:val="center"/>
              <w:rPr>
                <w:rFonts w:ascii="Times New Roman" w:hAnsi="Times New Roman" w:cs="Times New Roman"/>
                <w:sz w:val="24"/>
                <w:szCs w:val="24"/>
              </w:rPr>
            </w:pPr>
            <w:r w:rsidRPr="00145A53">
              <w:rPr>
                <w:rFonts w:ascii="Times New Roman" w:hAnsi="Times New Roman" w:cs="Times New Roman"/>
                <w:sz w:val="24"/>
                <w:szCs w:val="24"/>
              </w:rPr>
              <w:t>Exhaustive and selective</w:t>
            </w:r>
          </w:p>
        </w:tc>
        <w:tc>
          <w:tcPr>
            <w:tcW w:w="2835" w:type="dxa"/>
            <w:shd w:val="clear" w:color="auto" w:fill="C6D9F1" w:themeFill="text2" w:themeFillTint="33"/>
          </w:tcPr>
          <w:p w14:paraId="3EF3F394" w14:textId="77777777" w:rsidR="00267084" w:rsidRPr="00145A53" w:rsidRDefault="00267084" w:rsidP="00AA370B">
            <w:pPr>
              <w:spacing w:line="360" w:lineRule="auto"/>
              <w:jc w:val="center"/>
              <w:rPr>
                <w:rFonts w:ascii="Times New Roman" w:hAnsi="Times New Roman" w:cs="Times New Roman"/>
                <w:sz w:val="24"/>
                <w:szCs w:val="24"/>
              </w:rPr>
            </w:pPr>
            <w:r w:rsidRPr="00145A53">
              <w:rPr>
                <w:rFonts w:ascii="Times New Roman" w:hAnsi="Times New Roman" w:cs="Times New Roman"/>
                <w:sz w:val="24"/>
                <w:szCs w:val="24"/>
              </w:rPr>
              <w:t>Representative</w:t>
            </w:r>
          </w:p>
        </w:tc>
        <w:tc>
          <w:tcPr>
            <w:tcW w:w="2835" w:type="dxa"/>
          </w:tcPr>
          <w:p w14:paraId="2FD44C82" w14:textId="77777777" w:rsidR="00267084" w:rsidRPr="00145A53" w:rsidRDefault="00267084" w:rsidP="00AA370B">
            <w:pPr>
              <w:spacing w:line="360" w:lineRule="auto"/>
              <w:jc w:val="center"/>
              <w:rPr>
                <w:rFonts w:ascii="Times New Roman" w:hAnsi="Times New Roman" w:cs="Times New Roman"/>
                <w:sz w:val="24"/>
                <w:szCs w:val="24"/>
              </w:rPr>
            </w:pPr>
            <w:r w:rsidRPr="00145A53">
              <w:rPr>
                <w:rFonts w:ascii="Times New Roman" w:hAnsi="Times New Roman" w:cs="Times New Roman"/>
                <w:sz w:val="24"/>
                <w:szCs w:val="24"/>
              </w:rPr>
              <w:t>Central</w:t>
            </w:r>
          </w:p>
        </w:tc>
      </w:tr>
    </w:tbl>
    <w:p w14:paraId="3E801EA3" w14:textId="77777777" w:rsidR="00267084" w:rsidRPr="00145A53" w:rsidRDefault="00267084" w:rsidP="00267084">
      <w:pPr>
        <w:rPr>
          <w:rFonts w:ascii="Times New Roman" w:hAnsi="Times New Roman" w:cs="Times New Roman"/>
          <w:sz w:val="24"/>
          <w:szCs w:val="24"/>
        </w:rPr>
      </w:pPr>
    </w:p>
    <w:p w14:paraId="54241706" w14:textId="77777777" w:rsidR="00A80A20" w:rsidRPr="00145A53" w:rsidRDefault="00A80A20" w:rsidP="00267084">
      <w:pPr>
        <w:rPr>
          <w:rFonts w:ascii="Times New Roman" w:hAnsi="Times New Roman" w:cs="Times New Roman"/>
          <w:sz w:val="24"/>
          <w:szCs w:val="24"/>
        </w:rPr>
      </w:pPr>
    </w:p>
    <w:p w14:paraId="079429C9" w14:textId="77777777" w:rsidR="00A80A20" w:rsidRPr="00145A53" w:rsidRDefault="00A80A20" w:rsidP="00267084">
      <w:pPr>
        <w:rPr>
          <w:rFonts w:ascii="Times New Roman" w:hAnsi="Times New Roman" w:cs="Times New Roman"/>
          <w:sz w:val="24"/>
          <w:szCs w:val="24"/>
        </w:rPr>
      </w:pPr>
    </w:p>
    <w:p w14:paraId="5A13A703" w14:textId="77777777" w:rsidR="00A80A20" w:rsidRPr="00145A53" w:rsidRDefault="00A80A20" w:rsidP="00267084">
      <w:pPr>
        <w:rPr>
          <w:rFonts w:ascii="Times New Roman" w:hAnsi="Times New Roman" w:cs="Times New Roman"/>
          <w:sz w:val="24"/>
          <w:szCs w:val="24"/>
        </w:rPr>
      </w:pPr>
    </w:p>
    <w:p w14:paraId="3EFAF143" w14:textId="77777777" w:rsidR="00A80A20" w:rsidRPr="00145A53" w:rsidRDefault="00A80A20" w:rsidP="00267084">
      <w:pPr>
        <w:rPr>
          <w:rFonts w:ascii="Times New Roman" w:hAnsi="Times New Roman" w:cs="Times New Roman"/>
          <w:sz w:val="24"/>
          <w:szCs w:val="24"/>
        </w:rPr>
      </w:pPr>
    </w:p>
    <w:p w14:paraId="3C0662A5" w14:textId="77777777" w:rsidR="00A80A20" w:rsidRPr="00145A53" w:rsidRDefault="00A80A20" w:rsidP="00267084">
      <w:pPr>
        <w:rPr>
          <w:rFonts w:ascii="Times New Roman" w:hAnsi="Times New Roman" w:cs="Times New Roman"/>
          <w:sz w:val="24"/>
          <w:szCs w:val="24"/>
        </w:rPr>
      </w:pPr>
    </w:p>
    <w:p w14:paraId="5C031C78" w14:textId="77777777" w:rsidR="00A80A20" w:rsidRPr="00145A53" w:rsidRDefault="00A80A20" w:rsidP="00267084">
      <w:pPr>
        <w:rPr>
          <w:rFonts w:ascii="Times New Roman" w:hAnsi="Times New Roman" w:cs="Times New Roman"/>
          <w:sz w:val="24"/>
          <w:szCs w:val="24"/>
        </w:rPr>
      </w:pPr>
    </w:p>
    <w:p w14:paraId="7E682133" w14:textId="77777777" w:rsidR="00A80A20" w:rsidRPr="00145A53" w:rsidRDefault="00A80A20" w:rsidP="00267084">
      <w:pPr>
        <w:rPr>
          <w:rFonts w:ascii="Times New Roman" w:hAnsi="Times New Roman" w:cs="Times New Roman"/>
          <w:sz w:val="24"/>
          <w:szCs w:val="24"/>
        </w:rPr>
      </w:pPr>
    </w:p>
    <w:p w14:paraId="7BCE9A29" w14:textId="77777777" w:rsidR="00A80A20" w:rsidRPr="00145A53" w:rsidRDefault="00A80A20" w:rsidP="00267084">
      <w:pPr>
        <w:rPr>
          <w:rFonts w:ascii="Times New Roman" w:hAnsi="Times New Roman" w:cs="Times New Roman"/>
          <w:sz w:val="24"/>
          <w:szCs w:val="24"/>
        </w:rPr>
      </w:pPr>
    </w:p>
    <w:p w14:paraId="3FFD01D1" w14:textId="77777777" w:rsidR="00A80A20" w:rsidRPr="00145A53" w:rsidRDefault="00A80A20" w:rsidP="00267084">
      <w:pPr>
        <w:rPr>
          <w:rFonts w:ascii="Times New Roman" w:hAnsi="Times New Roman" w:cs="Times New Roman"/>
          <w:sz w:val="24"/>
          <w:szCs w:val="24"/>
        </w:rPr>
      </w:pPr>
    </w:p>
    <w:p w14:paraId="683B908E" w14:textId="77777777" w:rsidR="00A80A20" w:rsidRPr="00145A53" w:rsidRDefault="00A80A20" w:rsidP="00267084">
      <w:pPr>
        <w:rPr>
          <w:rFonts w:ascii="Times New Roman" w:hAnsi="Times New Roman" w:cs="Times New Roman"/>
          <w:sz w:val="24"/>
          <w:szCs w:val="24"/>
        </w:rPr>
      </w:pPr>
    </w:p>
    <w:p w14:paraId="50258B6D" w14:textId="77777777" w:rsidR="00A80A20" w:rsidRPr="00145A53" w:rsidRDefault="00A80A20" w:rsidP="00267084">
      <w:pPr>
        <w:rPr>
          <w:rFonts w:ascii="Times New Roman" w:hAnsi="Times New Roman" w:cs="Times New Roman"/>
          <w:sz w:val="24"/>
          <w:szCs w:val="24"/>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98"/>
        <w:gridCol w:w="708"/>
        <w:gridCol w:w="2966"/>
        <w:gridCol w:w="1696"/>
        <w:gridCol w:w="1696"/>
        <w:gridCol w:w="1696"/>
        <w:gridCol w:w="1699"/>
      </w:tblGrid>
      <w:tr w:rsidR="00F831A1" w:rsidRPr="00145A53" w14:paraId="22BC9C85" w14:textId="77777777" w:rsidTr="00AA370B">
        <w:trPr>
          <w:trHeight w:hRule="exact" w:val="624"/>
        </w:trPr>
        <w:tc>
          <w:tcPr>
            <w:tcW w:w="13759" w:type="dxa"/>
            <w:gridSpan w:val="7"/>
            <w:tcBorders>
              <w:top w:val="nil"/>
              <w:left w:val="nil"/>
              <w:right w:val="nil"/>
            </w:tcBorders>
            <w:shd w:val="clear" w:color="auto" w:fill="auto"/>
            <w:noWrap/>
            <w:vAlign w:val="bottom"/>
          </w:tcPr>
          <w:p w14:paraId="4B62A765" w14:textId="77777777" w:rsidR="00267084" w:rsidRPr="00145A53" w:rsidRDefault="00267084" w:rsidP="00CA76AE">
            <w:pPr>
              <w:pStyle w:val="NoSpacing"/>
              <w:spacing w:after="120"/>
              <w:jc w:val="center"/>
              <w:rPr>
                <w:rFonts w:ascii="Times New Roman" w:hAnsi="Times New Roman" w:cs="Times New Roman"/>
                <w:sz w:val="24"/>
                <w:szCs w:val="24"/>
              </w:rPr>
            </w:pPr>
            <w:r w:rsidRPr="00145A53">
              <w:rPr>
                <w:rFonts w:ascii="Times New Roman" w:hAnsi="Times New Roman" w:cs="Times New Roman"/>
                <w:b/>
                <w:bCs/>
                <w:sz w:val="24"/>
                <w:szCs w:val="24"/>
              </w:rPr>
              <w:t xml:space="preserve">Table </w:t>
            </w:r>
            <w:r w:rsidR="00A7259C" w:rsidRPr="00145A53">
              <w:rPr>
                <w:rFonts w:ascii="Times New Roman" w:hAnsi="Times New Roman" w:cs="Times New Roman"/>
                <w:b/>
                <w:bCs/>
                <w:sz w:val="24"/>
                <w:szCs w:val="24"/>
              </w:rPr>
              <w:t>4</w:t>
            </w:r>
            <w:r w:rsidRPr="00145A53">
              <w:rPr>
                <w:rFonts w:ascii="Times New Roman" w:hAnsi="Times New Roman" w:cs="Times New Roman"/>
                <w:sz w:val="24"/>
                <w:szCs w:val="24"/>
              </w:rPr>
              <w:t xml:space="preserve"> Keyword search in EBSCOhost, Emerald Insight, ProQuest and Science Direct</w:t>
            </w:r>
          </w:p>
        </w:tc>
      </w:tr>
      <w:tr w:rsidR="00F831A1" w:rsidRPr="00145A53" w14:paraId="31567833" w14:textId="77777777" w:rsidTr="00AA370B">
        <w:trPr>
          <w:trHeight w:hRule="exact" w:val="624"/>
        </w:trPr>
        <w:tc>
          <w:tcPr>
            <w:tcW w:w="4006" w:type="dxa"/>
            <w:gridSpan w:val="2"/>
            <w:vMerge w:val="restart"/>
            <w:shd w:val="clear" w:color="auto" w:fill="auto"/>
            <w:noWrap/>
            <w:vAlign w:val="center"/>
            <w:hideMark/>
          </w:tcPr>
          <w:p w14:paraId="38CD5117" w14:textId="77777777" w:rsidR="00267084" w:rsidRPr="00145A53" w:rsidRDefault="00267084" w:rsidP="00AA370B">
            <w:pPr>
              <w:pStyle w:val="NoSpacing"/>
              <w:jc w:val="center"/>
              <w:rPr>
                <w:rFonts w:ascii="Times New Roman" w:hAnsi="Times New Roman" w:cs="Times New Roman"/>
                <w:sz w:val="20"/>
                <w:szCs w:val="24"/>
              </w:rPr>
            </w:pPr>
          </w:p>
        </w:tc>
        <w:tc>
          <w:tcPr>
            <w:tcW w:w="2966" w:type="dxa"/>
            <w:vMerge w:val="restart"/>
            <w:shd w:val="clear" w:color="auto" w:fill="auto"/>
            <w:noWrap/>
            <w:vAlign w:val="center"/>
            <w:hideMark/>
          </w:tcPr>
          <w:p w14:paraId="37ACB0BA" w14:textId="77777777" w:rsidR="00267084" w:rsidRPr="00145A53" w:rsidRDefault="00267084" w:rsidP="00AA370B">
            <w:pPr>
              <w:pStyle w:val="NoSpacing"/>
              <w:jc w:val="center"/>
              <w:rPr>
                <w:rFonts w:ascii="Times New Roman" w:hAnsi="Times New Roman" w:cs="Times New Roman"/>
                <w:sz w:val="20"/>
                <w:szCs w:val="24"/>
              </w:rPr>
            </w:pPr>
          </w:p>
          <w:p w14:paraId="7704B372" w14:textId="77777777" w:rsidR="00267084" w:rsidRPr="00145A53" w:rsidRDefault="00267084" w:rsidP="00AA370B">
            <w:pPr>
              <w:pStyle w:val="NoSpacing"/>
              <w:jc w:val="center"/>
              <w:rPr>
                <w:rFonts w:ascii="Times New Roman" w:hAnsi="Times New Roman" w:cs="Times New Roman"/>
                <w:sz w:val="20"/>
                <w:szCs w:val="24"/>
              </w:rPr>
            </w:pPr>
            <w:r w:rsidRPr="00145A53">
              <w:rPr>
                <w:rFonts w:ascii="Times New Roman" w:hAnsi="Times New Roman" w:cs="Times New Roman"/>
                <w:sz w:val="20"/>
                <w:szCs w:val="24"/>
              </w:rPr>
              <w:t>Search terms</w:t>
            </w:r>
          </w:p>
          <w:p w14:paraId="0A65217E" w14:textId="77777777" w:rsidR="00267084" w:rsidRPr="00145A53" w:rsidRDefault="00267084" w:rsidP="00AA370B">
            <w:pPr>
              <w:pStyle w:val="NoSpacing"/>
              <w:jc w:val="center"/>
              <w:rPr>
                <w:rFonts w:ascii="Times New Roman" w:hAnsi="Times New Roman" w:cs="Times New Roman"/>
                <w:sz w:val="20"/>
                <w:szCs w:val="24"/>
              </w:rPr>
            </w:pPr>
          </w:p>
        </w:tc>
        <w:tc>
          <w:tcPr>
            <w:tcW w:w="6787" w:type="dxa"/>
            <w:gridSpan w:val="4"/>
            <w:shd w:val="clear" w:color="auto" w:fill="auto"/>
            <w:noWrap/>
            <w:hideMark/>
          </w:tcPr>
          <w:p w14:paraId="64C282AA" w14:textId="77777777" w:rsidR="00267084" w:rsidRPr="00145A53" w:rsidRDefault="00267084" w:rsidP="00AA370B">
            <w:pPr>
              <w:pStyle w:val="NoSpacing"/>
              <w:jc w:val="center"/>
              <w:rPr>
                <w:rFonts w:ascii="Times New Roman" w:hAnsi="Times New Roman" w:cs="Times New Roman"/>
                <w:sz w:val="20"/>
                <w:szCs w:val="24"/>
              </w:rPr>
            </w:pPr>
          </w:p>
          <w:p w14:paraId="151B8DD3" w14:textId="77777777" w:rsidR="00267084" w:rsidRPr="00145A53" w:rsidRDefault="00267084" w:rsidP="00AA370B">
            <w:pPr>
              <w:pStyle w:val="NoSpacing"/>
              <w:jc w:val="center"/>
              <w:rPr>
                <w:rFonts w:ascii="Times New Roman" w:hAnsi="Times New Roman" w:cs="Times New Roman"/>
                <w:sz w:val="20"/>
                <w:szCs w:val="24"/>
              </w:rPr>
            </w:pPr>
            <w:r w:rsidRPr="00145A53">
              <w:rPr>
                <w:rFonts w:ascii="Times New Roman" w:hAnsi="Times New Roman" w:cs="Times New Roman"/>
                <w:sz w:val="20"/>
                <w:szCs w:val="24"/>
              </w:rPr>
              <w:t>Databases</w:t>
            </w:r>
          </w:p>
          <w:p w14:paraId="5D1C97DD" w14:textId="77777777" w:rsidR="00267084" w:rsidRPr="00145A53" w:rsidRDefault="00267084" w:rsidP="00AA370B">
            <w:pPr>
              <w:pStyle w:val="NoSpacing"/>
              <w:jc w:val="center"/>
              <w:rPr>
                <w:rFonts w:ascii="Times New Roman" w:hAnsi="Times New Roman" w:cs="Times New Roman"/>
                <w:sz w:val="20"/>
                <w:szCs w:val="24"/>
              </w:rPr>
            </w:pPr>
          </w:p>
          <w:p w14:paraId="2CFAECAD" w14:textId="77777777" w:rsidR="00267084" w:rsidRPr="00145A53" w:rsidRDefault="00267084" w:rsidP="00AA370B">
            <w:pPr>
              <w:pStyle w:val="NoSpacing"/>
              <w:jc w:val="center"/>
              <w:rPr>
                <w:rFonts w:ascii="Times New Roman" w:hAnsi="Times New Roman" w:cs="Times New Roman"/>
                <w:sz w:val="20"/>
                <w:szCs w:val="24"/>
              </w:rPr>
            </w:pPr>
          </w:p>
        </w:tc>
      </w:tr>
      <w:tr w:rsidR="00F831A1" w:rsidRPr="00145A53" w14:paraId="13CAA4B0" w14:textId="77777777" w:rsidTr="00AA370B">
        <w:trPr>
          <w:trHeight w:hRule="exact" w:val="624"/>
        </w:trPr>
        <w:tc>
          <w:tcPr>
            <w:tcW w:w="4006" w:type="dxa"/>
            <w:gridSpan w:val="2"/>
            <w:vMerge/>
            <w:shd w:val="clear" w:color="auto" w:fill="auto"/>
            <w:noWrap/>
            <w:vAlign w:val="center"/>
            <w:hideMark/>
          </w:tcPr>
          <w:p w14:paraId="5D4DFDB7" w14:textId="77777777" w:rsidR="00267084" w:rsidRPr="00145A53" w:rsidRDefault="00267084" w:rsidP="00AA370B">
            <w:pPr>
              <w:pStyle w:val="NoSpacing"/>
              <w:jc w:val="center"/>
              <w:rPr>
                <w:rFonts w:ascii="Times New Roman" w:hAnsi="Times New Roman" w:cs="Times New Roman"/>
                <w:sz w:val="20"/>
                <w:szCs w:val="24"/>
              </w:rPr>
            </w:pPr>
          </w:p>
        </w:tc>
        <w:tc>
          <w:tcPr>
            <w:tcW w:w="2966" w:type="dxa"/>
            <w:vMerge/>
            <w:shd w:val="clear" w:color="auto" w:fill="auto"/>
            <w:noWrap/>
            <w:hideMark/>
          </w:tcPr>
          <w:p w14:paraId="140B305F" w14:textId="77777777" w:rsidR="00267084" w:rsidRPr="00145A53" w:rsidRDefault="00267084" w:rsidP="00AA370B">
            <w:pPr>
              <w:pStyle w:val="NoSpacing"/>
              <w:jc w:val="center"/>
              <w:rPr>
                <w:rFonts w:ascii="Times New Roman" w:hAnsi="Times New Roman" w:cs="Times New Roman"/>
                <w:sz w:val="20"/>
                <w:szCs w:val="24"/>
              </w:rPr>
            </w:pPr>
          </w:p>
        </w:tc>
        <w:tc>
          <w:tcPr>
            <w:tcW w:w="1696" w:type="dxa"/>
            <w:shd w:val="clear" w:color="auto" w:fill="auto"/>
            <w:noWrap/>
            <w:vAlign w:val="center"/>
            <w:hideMark/>
          </w:tcPr>
          <w:p w14:paraId="0C4B6CA7" w14:textId="77777777" w:rsidR="00267084" w:rsidRPr="00145A53" w:rsidRDefault="00267084" w:rsidP="00AA370B">
            <w:pPr>
              <w:pStyle w:val="NoSpacing"/>
              <w:jc w:val="center"/>
              <w:rPr>
                <w:rFonts w:ascii="Times New Roman" w:hAnsi="Times New Roman" w:cs="Times New Roman"/>
                <w:sz w:val="20"/>
                <w:szCs w:val="24"/>
              </w:rPr>
            </w:pPr>
            <w:r w:rsidRPr="00145A53">
              <w:rPr>
                <w:rFonts w:ascii="Times New Roman" w:hAnsi="Times New Roman" w:cs="Times New Roman"/>
                <w:sz w:val="20"/>
                <w:szCs w:val="24"/>
              </w:rPr>
              <w:t>EBSCOhost</w:t>
            </w:r>
          </w:p>
        </w:tc>
        <w:tc>
          <w:tcPr>
            <w:tcW w:w="1696" w:type="dxa"/>
            <w:shd w:val="clear" w:color="auto" w:fill="auto"/>
            <w:noWrap/>
            <w:vAlign w:val="center"/>
            <w:hideMark/>
          </w:tcPr>
          <w:p w14:paraId="449408BA" w14:textId="77777777" w:rsidR="00267084" w:rsidRPr="00145A53" w:rsidRDefault="00267084" w:rsidP="00AA370B">
            <w:pPr>
              <w:pStyle w:val="NoSpacing"/>
              <w:jc w:val="center"/>
              <w:rPr>
                <w:rFonts w:ascii="Times New Roman" w:hAnsi="Times New Roman" w:cs="Times New Roman"/>
                <w:sz w:val="20"/>
                <w:szCs w:val="24"/>
              </w:rPr>
            </w:pPr>
            <w:r w:rsidRPr="00145A53">
              <w:rPr>
                <w:rFonts w:ascii="Times New Roman" w:hAnsi="Times New Roman" w:cs="Times New Roman"/>
                <w:sz w:val="20"/>
                <w:szCs w:val="24"/>
              </w:rPr>
              <w:t>Emerald</w:t>
            </w:r>
          </w:p>
        </w:tc>
        <w:tc>
          <w:tcPr>
            <w:tcW w:w="1696" w:type="dxa"/>
            <w:shd w:val="clear" w:color="auto" w:fill="auto"/>
            <w:noWrap/>
            <w:vAlign w:val="center"/>
            <w:hideMark/>
          </w:tcPr>
          <w:p w14:paraId="7E1F9B09" w14:textId="77777777" w:rsidR="00267084" w:rsidRPr="00145A53" w:rsidRDefault="00267084" w:rsidP="00AA370B">
            <w:pPr>
              <w:pStyle w:val="NoSpacing"/>
              <w:jc w:val="center"/>
              <w:rPr>
                <w:rFonts w:ascii="Times New Roman" w:hAnsi="Times New Roman" w:cs="Times New Roman"/>
                <w:sz w:val="20"/>
                <w:szCs w:val="24"/>
              </w:rPr>
            </w:pPr>
            <w:r w:rsidRPr="00145A53">
              <w:rPr>
                <w:rFonts w:ascii="Times New Roman" w:hAnsi="Times New Roman" w:cs="Times New Roman"/>
                <w:sz w:val="20"/>
                <w:szCs w:val="24"/>
              </w:rPr>
              <w:t>ProQuest</w:t>
            </w:r>
          </w:p>
        </w:tc>
        <w:tc>
          <w:tcPr>
            <w:tcW w:w="1699" w:type="dxa"/>
            <w:shd w:val="clear" w:color="auto" w:fill="auto"/>
            <w:noWrap/>
            <w:vAlign w:val="center"/>
            <w:hideMark/>
          </w:tcPr>
          <w:p w14:paraId="1D8BB5D0" w14:textId="77777777" w:rsidR="00267084" w:rsidRPr="00145A53" w:rsidRDefault="00267084" w:rsidP="00AA370B">
            <w:pPr>
              <w:pStyle w:val="NoSpacing"/>
              <w:jc w:val="center"/>
              <w:rPr>
                <w:rFonts w:ascii="Times New Roman" w:hAnsi="Times New Roman" w:cs="Times New Roman"/>
                <w:sz w:val="20"/>
                <w:szCs w:val="24"/>
              </w:rPr>
            </w:pPr>
            <w:r w:rsidRPr="00145A53">
              <w:rPr>
                <w:rFonts w:ascii="Times New Roman" w:hAnsi="Times New Roman" w:cs="Times New Roman"/>
                <w:sz w:val="20"/>
                <w:szCs w:val="24"/>
              </w:rPr>
              <w:t>Science Direct</w:t>
            </w:r>
          </w:p>
        </w:tc>
      </w:tr>
      <w:tr w:rsidR="00F831A1" w:rsidRPr="00145A53" w14:paraId="177B822E" w14:textId="77777777" w:rsidTr="005B31F7">
        <w:trPr>
          <w:trHeight w:val="100"/>
        </w:trPr>
        <w:tc>
          <w:tcPr>
            <w:tcW w:w="3298" w:type="dxa"/>
            <w:vMerge w:val="restart"/>
            <w:shd w:val="clear" w:color="auto" w:fill="auto"/>
            <w:noWrap/>
            <w:vAlign w:val="center"/>
            <w:hideMark/>
          </w:tcPr>
          <w:p w14:paraId="601CA949" w14:textId="77777777" w:rsidR="005B31F7" w:rsidRPr="00145A53" w:rsidRDefault="005B31F7" w:rsidP="00AA370B">
            <w:pPr>
              <w:pStyle w:val="NoSpacing"/>
              <w:jc w:val="center"/>
              <w:rPr>
                <w:rFonts w:ascii="Times New Roman" w:hAnsi="Times New Roman" w:cs="Times New Roman"/>
                <w:sz w:val="20"/>
                <w:szCs w:val="24"/>
              </w:rPr>
            </w:pPr>
            <w:r w:rsidRPr="00145A53">
              <w:rPr>
                <w:rFonts w:ascii="Times New Roman" w:hAnsi="Times New Roman" w:cs="Times New Roman"/>
                <w:sz w:val="20"/>
                <w:szCs w:val="24"/>
              </w:rPr>
              <w:t>"Supply chain"</w:t>
            </w:r>
          </w:p>
        </w:tc>
        <w:tc>
          <w:tcPr>
            <w:tcW w:w="708" w:type="dxa"/>
            <w:vAlign w:val="center"/>
          </w:tcPr>
          <w:p w14:paraId="46973BF2" w14:textId="77777777" w:rsidR="005B31F7" w:rsidRPr="00145A53" w:rsidRDefault="005B31F7" w:rsidP="00AA370B">
            <w:pPr>
              <w:pStyle w:val="NoSpacing"/>
              <w:jc w:val="center"/>
              <w:rPr>
                <w:rFonts w:ascii="Times New Roman" w:hAnsi="Times New Roman" w:cs="Times New Roman"/>
                <w:sz w:val="20"/>
                <w:szCs w:val="24"/>
              </w:rPr>
            </w:pPr>
            <w:r w:rsidRPr="00145A53">
              <w:rPr>
                <w:rFonts w:ascii="Times New Roman" w:hAnsi="Times New Roman" w:cs="Times New Roman"/>
                <w:sz w:val="20"/>
                <w:szCs w:val="24"/>
              </w:rPr>
              <w:t>AND</w:t>
            </w:r>
          </w:p>
        </w:tc>
        <w:tc>
          <w:tcPr>
            <w:tcW w:w="2966" w:type="dxa"/>
            <w:shd w:val="clear" w:color="auto" w:fill="auto"/>
            <w:noWrap/>
          </w:tcPr>
          <w:p w14:paraId="32E3985E" w14:textId="77777777" w:rsidR="005B31F7" w:rsidRPr="00145A53" w:rsidRDefault="005B31F7" w:rsidP="00AA370B">
            <w:pPr>
              <w:pStyle w:val="NoSpacing"/>
              <w:jc w:val="center"/>
              <w:rPr>
                <w:rFonts w:ascii="Times New Roman" w:hAnsi="Times New Roman" w:cs="Times New Roman"/>
                <w:sz w:val="20"/>
                <w:szCs w:val="24"/>
              </w:rPr>
            </w:pPr>
            <w:r w:rsidRPr="00145A53">
              <w:rPr>
                <w:rFonts w:ascii="Times New Roman" w:hAnsi="Times New Roman" w:cs="Times New Roman"/>
                <w:sz w:val="20"/>
                <w:szCs w:val="24"/>
              </w:rPr>
              <w:t>"Service activities"</w:t>
            </w:r>
          </w:p>
        </w:tc>
        <w:tc>
          <w:tcPr>
            <w:tcW w:w="1696" w:type="dxa"/>
            <w:vMerge w:val="restart"/>
            <w:shd w:val="clear" w:color="auto" w:fill="auto"/>
            <w:noWrap/>
            <w:vAlign w:val="center"/>
          </w:tcPr>
          <w:p w14:paraId="605925BD" w14:textId="77777777" w:rsidR="005B31F7" w:rsidRPr="00145A53" w:rsidRDefault="005B31F7" w:rsidP="00AA370B">
            <w:pPr>
              <w:pStyle w:val="NoSpacing"/>
              <w:jc w:val="center"/>
              <w:rPr>
                <w:rFonts w:ascii="Times New Roman" w:hAnsi="Times New Roman" w:cs="Times New Roman"/>
                <w:sz w:val="20"/>
                <w:szCs w:val="24"/>
              </w:rPr>
            </w:pPr>
            <w:r w:rsidRPr="00145A53">
              <w:rPr>
                <w:rFonts w:ascii="Times New Roman" w:hAnsi="Times New Roman" w:cs="Times New Roman"/>
                <w:sz w:val="20"/>
                <w:szCs w:val="24"/>
              </w:rPr>
              <w:t>25</w:t>
            </w:r>
          </w:p>
        </w:tc>
        <w:tc>
          <w:tcPr>
            <w:tcW w:w="1696" w:type="dxa"/>
            <w:vMerge w:val="restart"/>
            <w:shd w:val="clear" w:color="auto" w:fill="auto"/>
            <w:noWrap/>
            <w:vAlign w:val="center"/>
          </w:tcPr>
          <w:p w14:paraId="5709AA76" w14:textId="77777777" w:rsidR="005B31F7" w:rsidRPr="00145A53" w:rsidRDefault="005B31F7" w:rsidP="00AA370B">
            <w:pPr>
              <w:pStyle w:val="NoSpacing"/>
              <w:jc w:val="center"/>
              <w:rPr>
                <w:rFonts w:ascii="Times New Roman" w:hAnsi="Times New Roman" w:cs="Times New Roman"/>
                <w:sz w:val="20"/>
                <w:szCs w:val="24"/>
              </w:rPr>
            </w:pPr>
            <w:r w:rsidRPr="00145A53">
              <w:rPr>
                <w:rFonts w:ascii="Times New Roman" w:hAnsi="Times New Roman" w:cs="Times New Roman"/>
                <w:sz w:val="20"/>
                <w:szCs w:val="24"/>
              </w:rPr>
              <w:t>41</w:t>
            </w:r>
          </w:p>
        </w:tc>
        <w:tc>
          <w:tcPr>
            <w:tcW w:w="1696" w:type="dxa"/>
            <w:vMerge w:val="restart"/>
            <w:shd w:val="clear" w:color="auto" w:fill="auto"/>
            <w:noWrap/>
            <w:vAlign w:val="center"/>
          </w:tcPr>
          <w:p w14:paraId="28DD52CD" w14:textId="77777777" w:rsidR="005B31F7" w:rsidRPr="00145A53" w:rsidRDefault="005B31F7" w:rsidP="00AA370B">
            <w:pPr>
              <w:pStyle w:val="NoSpacing"/>
              <w:jc w:val="center"/>
              <w:rPr>
                <w:rFonts w:ascii="Times New Roman" w:hAnsi="Times New Roman" w:cs="Times New Roman"/>
                <w:sz w:val="20"/>
                <w:szCs w:val="24"/>
              </w:rPr>
            </w:pPr>
            <w:r w:rsidRPr="00145A53">
              <w:rPr>
                <w:rFonts w:ascii="Times New Roman" w:hAnsi="Times New Roman" w:cs="Times New Roman"/>
                <w:sz w:val="20"/>
                <w:szCs w:val="24"/>
              </w:rPr>
              <w:t>36</w:t>
            </w:r>
          </w:p>
        </w:tc>
        <w:tc>
          <w:tcPr>
            <w:tcW w:w="1699" w:type="dxa"/>
            <w:vMerge w:val="restart"/>
            <w:shd w:val="clear" w:color="auto" w:fill="auto"/>
            <w:noWrap/>
            <w:vAlign w:val="center"/>
          </w:tcPr>
          <w:p w14:paraId="4DBE4575" w14:textId="77777777" w:rsidR="005B31F7" w:rsidRPr="00145A53" w:rsidRDefault="005B31F7" w:rsidP="00AA370B">
            <w:pPr>
              <w:pStyle w:val="NoSpacing"/>
              <w:jc w:val="center"/>
              <w:rPr>
                <w:rFonts w:ascii="Times New Roman" w:hAnsi="Times New Roman" w:cs="Times New Roman"/>
                <w:sz w:val="20"/>
                <w:szCs w:val="24"/>
              </w:rPr>
            </w:pPr>
            <w:r w:rsidRPr="00145A53">
              <w:rPr>
                <w:rFonts w:ascii="Times New Roman" w:hAnsi="Times New Roman" w:cs="Times New Roman"/>
                <w:sz w:val="20"/>
                <w:szCs w:val="24"/>
              </w:rPr>
              <w:t>42</w:t>
            </w:r>
          </w:p>
        </w:tc>
      </w:tr>
      <w:tr w:rsidR="00F831A1" w:rsidRPr="00145A53" w14:paraId="360EFF0E" w14:textId="77777777" w:rsidTr="00AA370B">
        <w:trPr>
          <w:trHeight w:val="100"/>
        </w:trPr>
        <w:tc>
          <w:tcPr>
            <w:tcW w:w="3298" w:type="dxa"/>
            <w:vMerge/>
            <w:shd w:val="clear" w:color="auto" w:fill="auto"/>
            <w:noWrap/>
            <w:vAlign w:val="center"/>
          </w:tcPr>
          <w:p w14:paraId="783DEF08" w14:textId="77777777" w:rsidR="005B31F7" w:rsidRPr="00145A53" w:rsidRDefault="005B31F7" w:rsidP="00AA370B">
            <w:pPr>
              <w:pStyle w:val="NoSpacing"/>
              <w:jc w:val="center"/>
              <w:rPr>
                <w:rFonts w:ascii="Times New Roman" w:hAnsi="Times New Roman" w:cs="Times New Roman"/>
                <w:sz w:val="20"/>
                <w:szCs w:val="24"/>
              </w:rPr>
            </w:pPr>
          </w:p>
        </w:tc>
        <w:tc>
          <w:tcPr>
            <w:tcW w:w="708" w:type="dxa"/>
            <w:vAlign w:val="center"/>
          </w:tcPr>
          <w:p w14:paraId="7B07FB51" w14:textId="77777777" w:rsidR="005B31F7" w:rsidRPr="00145A53" w:rsidRDefault="005B31F7" w:rsidP="00AA370B">
            <w:pPr>
              <w:pStyle w:val="NoSpacing"/>
              <w:jc w:val="center"/>
              <w:rPr>
                <w:rFonts w:ascii="Times New Roman" w:hAnsi="Times New Roman" w:cs="Times New Roman"/>
                <w:sz w:val="20"/>
                <w:szCs w:val="24"/>
              </w:rPr>
            </w:pPr>
            <w:r w:rsidRPr="00145A53">
              <w:rPr>
                <w:rFonts w:ascii="Times New Roman" w:hAnsi="Times New Roman" w:cs="Times New Roman"/>
                <w:sz w:val="20"/>
                <w:szCs w:val="24"/>
              </w:rPr>
              <w:t>AND</w:t>
            </w:r>
          </w:p>
        </w:tc>
        <w:tc>
          <w:tcPr>
            <w:tcW w:w="2966" w:type="dxa"/>
            <w:shd w:val="clear" w:color="auto" w:fill="auto"/>
            <w:noWrap/>
          </w:tcPr>
          <w:p w14:paraId="7C41448A" w14:textId="77777777" w:rsidR="005B31F7" w:rsidRPr="00145A53" w:rsidRDefault="005B31F7" w:rsidP="00AA370B">
            <w:pPr>
              <w:pStyle w:val="NoSpacing"/>
              <w:jc w:val="center"/>
              <w:rPr>
                <w:rFonts w:ascii="Times New Roman" w:hAnsi="Times New Roman" w:cs="Times New Roman"/>
                <w:sz w:val="20"/>
                <w:szCs w:val="24"/>
              </w:rPr>
            </w:pPr>
            <w:r w:rsidRPr="00145A53">
              <w:rPr>
                <w:rFonts w:ascii="Times New Roman" w:hAnsi="Times New Roman" w:cs="Times New Roman"/>
                <w:sz w:val="20"/>
                <w:szCs w:val="24"/>
              </w:rPr>
              <w:t>"Financial service"</w:t>
            </w:r>
          </w:p>
        </w:tc>
        <w:tc>
          <w:tcPr>
            <w:tcW w:w="1696" w:type="dxa"/>
            <w:vMerge/>
            <w:shd w:val="clear" w:color="auto" w:fill="auto"/>
            <w:noWrap/>
            <w:vAlign w:val="center"/>
          </w:tcPr>
          <w:p w14:paraId="6EEF548C" w14:textId="77777777" w:rsidR="005B31F7" w:rsidRPr="00145A53" w:rsidRDefault="005B31F7" w:rsidP="00AA370B">
            <w:pPr>
              <w:pStyle w:val="NoSpacing"/>
              <w:jc w:val="center"/>
              <w:rPr>
                <w:rFonts w:ascii="Times New Roman" w:hAnsi="Times New Roman" w:cs="Times New Roman"/>
                <w:sz w:val="20"/>
                <w:szCs w:val="24"/>
              </w:rPr>
            </w:pPr>
          </w:p>
        </w:tc>
        <w:tc>
          <w:tcPr>
            <w:tcW w:w="1696" w:type="dxa"/>
            <w:vMerge/>
            <w:shd w:val="clear" w:color="auto" w:fill="auto"/>
            <w:noWrap/>
            <w:vAlign w:val="center"/>
          </w:tcPr>
          <w:p w14:paraId="6E8B66C8" w14:textId="77777777" w:rsidR="005B31F7" w:rsidRPr="00145A53" w:rsidRDefault="005B31F7" w:rsidP="00AA370B">
            <w:pPr>
              <w:pStyle w:val="NoSpacing"/>
              <w:jc w:val="center"/>
              <w:rPr>
                <w:rFonts w:ascii="Times New Roman" w:hAnsi="Times New Roman" w:cs="Times New Roman"/>
                <w:sz w:val="20"/>
                <w:szCs w:val="24"/>
              </w:rPr>
            </w:pPr>
          </w:p>
        </w:tc>
        <w:tc>
          <w:tcPr>
            <w:tcW w:w="1696" w:type="dxa"/>
            <w:vMerge/>
            <w:shd w:val="clear" w:color="auto" w:fill="auto"/>
            <w:noWrap/>
            <w:vAlign w:val="center"/>
          </w:tcPr>
          <w:p w14:paraId="74F30475" w14:textId="77777777" w:rsidR="005B31F7" w:rsidRPr="00145A53" w:rsidRDefault="005B31F7" w:rsidP="00AA370B">
            <w:pPr>
              <w:pStyle w:val="NoSpacing"/>
              <w:jc w:val="center"/>
              <w:rPr>
                <w:rFonts w:ascii="Times New Roman" w:hAnsi="Times New Roman" w:cs="Times New Roman"/>
                <w:sz w:val="20"/>
                <w:szCs w:val="24"/>
              </w:rPr>
            </w:pPr>
          </w:p>
        </w:tc>
        <w:tc>
          <w:tcPr>
            <w:tcW w:w="1699" w:type="dxa"/>
            <w:vMerge/>
            <w:shd w:val="clear" w:color="auto" w:fill="auto"/>
            <w:noWrap/>
            <w:vAlign w:val="center"/>
          </w:tcPr>
          <w:p w14:paraId="29FEFBCF" w14:textId="77777777" w:rsidR="005B31F7" w:rsidRPr="00145A53" w:rsidRDefault="005B31F7" w:rsidP="00AA370B">
            <w:pPr>
              <w:pStyle w:val="NoSpacing"/>
              <w:jc w:val="center"/>
              <w:rPr>
                <w:rFonts w:ascii="Times New Roman" w:hAnsi="Times New Roman" w:cs="Times New Roman"/>
                <w:sz w:val="20"/>
                <w:szCs w:val="24"/>
              </w:rPr>
            </w:pPr>
          </w:p>
        </w:tc>
      </w:tr>
      <w:tr w:rsidR="00F831A1" w:rsidRPr="00145A53" w14:paraId="78AD83CB" w14:textId="77777777" w:rsidTr="00AA370B">
        <w:trPr>
          <w:trHeight w:val="100"/>
        </w:trPr>
        <w:tc>
          <w:tcPr>
            <w:tcW w:w="3298" w:type="dxa"/>
            <w:vMerge/>
            <w:shd w:val="clear" w:color="auto" w:fill="auto"/>
            <w:noWrap/>
            <w:vAlign w:val="center"/>
          </w:tcPr>
          <w:p w14:paraId="785B812B" w14:textId="77777777" w:rsidR="005B31F7" w:rsidRPr="00145A53" w:rsidRDefault="005B31F7" w:rsidP="00AA370B">
            <w:pPr>
              <w:pStyle w:val="NoSpacing"/>
              <w:jc w:val="center"/>
              <w:rPr>
                <w:rFonts w:ascii="Times New Roman" w:hAnsi="Times New Roman" w:cs="Times New Roman"/>
                <w:sz w:val="20"/>
                <w:szCs w:val="24"/>
              </w:rPr>
            </w:pPr>
          </w:p>
        </w:tc>
        <w:tc>
          <w:tcPr>
            <w:tcW w:w="708" w:type="dxa"/>
            <w:vAlign w:val="center"/>
          </w:tcPr>
          <w:p w14:paraId="69773A97" w14:textId="77777777" w:rsidR="005B31F7" w:rsidRPr="00145A53" w:rsidRDefault="005B31F7" w:rsidP="00AA370B">
            <w:pPr>
              <w:pStyle w:val="NoSpacing"/>
              <w:jc w:val="center"/>
              <w:rPr>
                <w:rFonts w:ascii="Times New Roman" w:hAnsi="Times New Roman" w:cs="Times New Roman"/>
                <w:sz w:val="20"/>
                <w:szCs w:val="24"/>
              </w:rPr>
            </w:pPr>
            <w:r w:rsidRPr="00145A53">
              <w:rPr>
                <w:rFonts w:ascii="Times New Roman" w:hAnsi="Times New Roman" w:cs="Times New Roman"/>
                <w:sz w:val="20"/>
                <w:szCs w:val="24"/>
              </w:rPr>
              <w:t>AND</w:t>
            </w:r>
          </w:p>
        </w:tc>
        <w:tc>
          <w:tcPr>
            <w:tcW w:w="2966" w:type="dxa"/>
            <w:shd w:val="clear" w:color="auto" w:fill="auto"/>
            <w:noWrap/>
          </w:tcPr>
          <w:p w14:paraId="1E0FA952" w14:textId="77777777" w:rsidR="005B31F7" w:rsidRPr="00145A53" w:rsidRDefault="005B31F7" w:rsidP="00AA370B">
            <w:pPr>
              <w:pStyle w:val="NoSpacing"/>
              <w:jc w:val="center"/>
              <w:rPr>
                <w:rFonts w:ascii="Times New Roman" w:hAnsi="Times New Roman" w:cs="Times New Roman"/>
                <w:sz w:val="20"/>
                <w:szCs w:val="24"/>
              </w:rPr>
            </w:pPr>
            <w:r w:rsidRPr="00145A53">
              <w:rPr>
                <w:rFonts w:ascii="Times New Roman" w:hAnsi="Times New Roman" w:cs="Times New Roman"/>
                <w:sz w:val="20"/>
                <w:szCs w:val="24"/>
              </w:rPr>
              <w:t>"Professional service"</w:t>
            </w:r>
          </w:p>
        </w:tc>
        <w:tc>
          <w:tcPr>
            <w:tcW w:w="1696" w:type="dxa"/>
            <w:vMerge/>
            <w:shd w:val="clear" w:color="auto" w:fill="auto"/>
            <w:noWrap/>
            <w:vAlign w:val="center"/>
          </w:tcPr>
          <w:p w14:paraId="59DF68EF" w14:textId="77777777" w:rsidR="005B31F7" w:rsidRPr="00145A53" w:rsidRDefault="005B31F7" w:rsidP="00AA370B">
            <w:pPr>
              <w:pStyle w:val="NoSpacing"/>
              <w:jc w:val="center"/>
              <w:rPr>
                <w:rFonts w:ascii="Times New Roman" w:hAnsi="Times New Roman" w:cs="Times New Roman"/>
                <w:sz w:val="20"/>
                <w:szCs w:val="24"/>
              </w:rPr>
            </w:pPr>
          </w:p>
        </w:tc>
        <w:tc>
          <w:tcPr>
            <w:tcW w:w="1696" w:type="dxa"/>
            <w:vMerge/>
            <w:shd w:val="clear" w:color="auto" w:fill="auto"/>
            <w:noWrap/>
            <w:vAlign w:val="center"/>
          </w:tcPr>
          <w:p w14:paraId="6AC970DD" w14:textId="77777777" w:rsidR="005B31F7" w:rsidRPr="00145A53" w:rsidRDefault="005B31F7" w:rsidP="00AA370B">
            <w:pPr>
              <w:pStyle w:val="NoSpacing"/>
              <w:jc w:val="center"/>
              <w:rPr>
                <w:rFonts w:ascii="Times New Roman" w:hAnsi="Times New Roman" w:cs="Times New Roman"/>
                <w:sz w:val="20"/>
                <w:szCs w:val="24"/>
              </w:rPr>
            </w:pPr>
          </w:p>
        </w:tc>
        <w:tc>
          <w:tcPr>
            <w:tcW w:w="1696" w:type="dxa"/>
            <w:vMerge/>
            <w:shd w:val="clear" w:color="auto" w:fill="auto"/>
            <w:noWrap/>
            <w:vAlign w:val="center"/>
          </w:tcPr>
          <w:p w14:paraId="4CFBB888" w14:textId="77777777" w:rsidR="005B31F7" w:rsidRPr="00145A53" w:rsidRDefault="005B31F7" w:rsidP="00AA370B">
            <w:pPr>
              <w:pStyle w:val="NoSpacing"/>
              <w:jc w:val="center"/>
              <w:rPr>
                <w:rFonts w:ascii="Times New Roman" w:hAnsi="Times New Roman" w:cs="Times New Roman"/>
                <w:sz w:val="20"/>
                <w:szCs w:val="24"/>
              </w:rPr>
            </w:pPr>
          </w:p>
        </w:tc>
        <w:tc>
          <w:tcPr>
            <w:tcW w:w="1699" w:type="dxa"/>
            <w:vMerge/>
            <w:shd w:val="clear" w:color="auto" w:fill="auto"/>
            <w:noWrap/>
            <w:vAlign w:val="center"/>
          </w:tcPr>
          <w:p w14:paraId="6FE3291F" w14:textId="77777777" w:rsidR="005B31F7" w:rsidRPr="00145A53" w:rsidRDefault="005B31F7" w:rsidP="00AA370B">
            <w:pPr>
              <w:pStyle w:val="NoSpacing"/>
              <w:jc w:val="center"/>
              <w:rPr>
                <w:rFonts w:ascii="Times New Roman" w:hAnsi="Times New Roman" w:cs="Times New Roman"/>
                <w:sz w:val="20"/>
                <w:szCs w:val="24"/>
              </w:rPr>
            </w:pPr>
          </w:p>
        </w:tc>
      </w:tr>
      <w:tr w:rsidR="00F831A1" w:rsidRPr="00145A53" w14:paraId="6869596F" w14:textId="77777777" w:rsidTr="005B31F7">
        <w:trPr>
          <w:trHeight w:val="100"/>
        </w:trPr>
        <w:tc>
          <w:tcPr>
            <w:tcW w:w="3298" w:type="dxa"/>
            <w:vMerge w:val="restart"/>
            <w:shd w:val="clear" w:color="auto" w:fill="auto"/>
            <w:noWrap/>
            <w:vAlign w:val="center"/>
            <w:hideMark/>
          </w:tcPr>
          <w:p w14:paraId="33A5F490" w14:textId="77777777" w:rsidR="005B31F7" w:rsidRPr="00145A53" w:rsidRDefault="005B31F7" w:rsidP="00AA370B">
            <w:pPr>
              <w:pStyle w:val="NoSpacing"/>
              <w:jc w:val="center"/>
              <w:rPr>
                <w:rFonts w:ascii="Times New Roman" w:hAnsi="Times New Roman" w:cs="Times New Roman"/>
                <w:sz w:val="20"/>
                <w:szCs w:val="24"/>
              </w:rPr>
            </w:pPr>
            <w:r w:rsidRPr="00145A53">
              <w:rPr>
                <w:rFonts w:ascii="Times New Roman" w:hAnsi="Times New Roman" w:cs="Times New Roman"/>
                <w:sz w:val="20"/>
                <w:szCs w:val="24"/>
              </w:rPr>
              <w:t>"Value chain"</w:t>
            </w:r>
          </w:p>
        </w:tc>
        <w:tc>
          <w:tcPr>
            <w:tcW w:w="708" w:type="dxa"/>
            <w:vAlign w:val="center"/>
          </w:tcPr>
          <w:p w14:paraId="00A40EDC" w14:textId="77777777" w:rsidR="005B31F7" w:rsidRPr="00145A53" w:rsidRDefault="005B31F7" w:rsidP="00AA370B">
            <w:pPr>
              <w:pStyle w:val="NoSpacing"/>
              <w:jc w:val="center"/>
              <w:rPr>
                <w:rFonts w:ascii="Times New Roman" w:hAnsi="Times New Roman" w:cs="Times New Roman"/>
                <w:sz w:val="20"/>
                <w:szCs w:val="24"/>
              </w:rPr>
            </w:pPr>
            <w:r w:rsidRPr="00145A53">
              <w:rPr>
                <w:rFonts w:ascii="Times New Roman" w:hAnsi="Times New Roman" w:cs="Times New Roman"/>
                <w:sz w:val="20"/>
                <w:szCs w:val="24"/>
              </w:rPr>
              <w:t>AND</w:t>
            </w:r>
          </w:p>
        </w:tc>
        <w:tc>
          <w:tcPr>
            <w:tcW w:w="2966" w:type="dxa"/>
            <w:shd w:val="clear" w:color="auto" w:fill="auto"/>
            <w:noWrap/>
          </w:tcPr>
          <w:p w14:paraId="30DAB988" w14:textId="77777777" w:rsidR="005B31F7" w:rsidRPr="00145A53" w:rsidRDefault="005B31F7" w:rsidP="00AA370B">
            <w:pPr>
              <w:pStyle w:val="NoSpacing"/>
              <w:jc w:val="center"/>
              <w:rPr>
                <w:rFonts w:ascii="Times New Roman" w:hAnsi="Times New Roman" w:cs="Times New Roman"/>
                <w:sz w:val="20"/>
                <w:szCs w:val="24"/>
              </w:rPr>
            </w:pPr>
            <w:r w:rsidRPr="00145A53">
              <w:rPr>
                <w:rFonts w:ascii="Times New Roman" w:hAnsi="Times New Roman" w:cs="Times New Roman"/>
                <w:sz w:val="20"/>
                <w:szCs w:val="24"/>
              </w:rPr>
              <w:t>"Service activities"</w:t>
            </w:r>
          </w:p>
        </w:tc>
        <w:tc>
          <w:tcPr>
            <w:tcW w:w="1696" w:type="dxa"/>
            <w:vMerge/>
            <w:shd w:val="clear" w:color="auto" w:fill="auto"/>
            <w:noWrap/>
            <w:vAlign w:val="center"/>
          </w:tcPr>
          <w:p w14:paraId="520C654E" w14:textId="77777777" w:rsidR="005B31F7" w:rsidRPr="00145A53" w:rsidRDefault="005B31F7" w:rsidP="00AA370B">
            <w:pPr>
              <w:pStyle w:val="NoSpacing"/>
              <w:jc w:val="center"/>
              <w:rPr>
                <w:rFonts w:ascii="Times New Roman" w:hAnsi="Times New Roman" w:cs="Times New Roman"/>
                <w:sz w:val="20"/>
                <w:szCs w:val="24"/>
              </w:rPr>
            </w:pPr>
          </w:p>
        </w:tc>
        <w:tc>
          <w:tcPr>
            <w:tcW w:w="1696" w:type="dxa"/>
            <w:vMerge/>
            <w:shd w:val="clear" w:color="auto" w:fill="auto"/>
            <w:noWrap/>
            <w:vAlign w:val="center"/>
          </w:tcPr>
          <w:p w14:paraId="409750F1" w14:textId="77777777" w:rsidR="005B31F7" w:rsidRPr="00145A53" w:rsidRDefault="005B31F7" w:rsidP="00AA370B">
            <w:pPr>
              <w:pStyle w:val="NoSpacing"/>
              <w:jc w:val="center"/>
              <w:rPr>
                <w:rFonts w:ascii="Times New Roman" w:hAnsi="Times New Roman" w:cs="Times New Roman"/>
                <w:sz w:val="20"/>
                <w:szCs w:val="24"/>
              </w:rPr>
            </w:pPr>
          </w:p>
        </w:tc>
        <w:tc>
          <w:tcPr>
            <w:tcW w:w="1696" w:type="dxa"/>
            <w:vMerge/>
            <w:shd w:val="clear" w:color="auto" w:fill="auto"/>
            <w:noWrap/>
            <w:vAlign w:val="center"/>
          </w:tcPr>
          <w:p w14:paraId="0809096B" w14:textId="77777777" w:rsidR="005B31F7" w:rsidRPr="00145A53" w:rsidRDefault="005B31F7" w:rsidP="00AA370B">
            <w:pPr>
              <w:pStyle w:val="NoSpacing"/>
              <w:jc w:val="center"/>
              <w:rPr>
                <w:rFonts w:ascii="Times New Roman" w:hAnsi="Times New Roman" w:cs="Times New Roman"/>
                <w:sz w:val="20"/>
                <w:szCs w:val="24"/>
              </w:rPr>
            </w:pPr>
          </w:p>
        </w:tc>
        <w:tc>
          <w:tcPr>
            <w:tcW w:w="1699" w:type="dxa"/>
            <w:vMerge/>
            <w:shd w:val="clear" w:color="auto" w:fill="auto"/>
            <w:noWrap/>
            <w:vAlign w:val="center"/>
          </w:tcPr>
          <w:p w14:paraId="5DBAF582" w14:textId="77777777" w:rsidR="005B31F7" w:rsidRPr="00145A53" w:rsidRDefault="005B31F7" w:rsidP="00AA370B">
            <w:pPr>
              <w:pStyle w:val="NoSpacing"/>
              <w:jc w:val="center"/>
              <w:rPr>
                <w:rFonts w:ascii="Times New Roman" w:hAnsi="Times New Roman" w:cs="Times New Roman"/>
                <w:sz w:val="20"/>
                <w:szCs w:val="24"/>
              </w:rPr>
            </w:pPr>
          </w:p>
        </w:tc>
      </w:tr>
      <w:tr w:rsidR="00F831A1" w:rsidRPr="00145A53" w14:paraId="33FBE036" w14:textId="77777777" w:rsidTr="00AA370B">
        <w:trPr>
          <w:trHeight w:val="100"/>
        </w:trPr>
        <w:tc>
          <w:tcPr>
            <w:tcW w:w="3298" w:type="dxa"/>
            <w:vMerge/>
            <w:shd w:val="clear" w:color="auto" w:fill="auto"/>
            <w:noWrap/>
            <w:vAlign w:val="center"/>
          </w:tcPr>
          <w:p w14:paraId="2C98F608" w14:textId="77777777" w:rsidR="005B31F7" w:rsidRPr="00145A53" w:rsidRDefault="005B31F7" w:rsidP="00AA370B">
            <w:pPr>
              <w:pStyle w:val="NoSpacing"/>
              <w:jc w:val="center"/>
              <w:rPr>
                <w:rFonts w:ascii="Times New Roman" w:hAnsi="Times New Roman" w:cs="Times New Roman"/>
                <w:sz w:val="20"/>
                <w:szCs w:val="24"/>
              </w:rPr>
            </w:pPr>
          </w:p>
        </w:tc>
        <w:tc>
          <w:tcPr>
            <w:tcW w:w="708" w:type="dxa"/>
            <w:vAlign w:val="center"/>
          </w:tcPr>
          <w:p w14:paraId="03234A4E" w14:textId="77777777" w:rsidR="005B31F7" w:rsidRPr="00145A53" w:rsidRDefault="005B31F7" w:rsidP="00AA370B">
            <w:pPr>
              <w:pStyle w:val="NoSpacing"/>
              <w:jc w:val="center"/>
              <w:rPr>
                <w:rFonts w:ascii="Times New Roman" w:hAnsi="Times New Roman" w:cs="Times New Roman"/>
                <w:sz w:val="20"/>
                <w:szCs w:val="24"/>
              </w:rPr>
            </w:pPr>
            <w:r w:rsidRPr="00145A53">
              <w:rPr>
                <w:rFonts w:ascii="Times New Roman" w:hAnsi="Times New Roman" w:cs="Times New Roman"/>
                <w:sz w:val="20"/>
                <w:szCs w:val="24"/>
              </w:rPr>
              <w:t>AND</w:t>
            </w:r>
          </w:p>
        </w:tc>
        <w:tc>
          <w:tcPr>
            <w:tcW w:w="2966" w:type="dxa"/>
            <w:shd w:val="clear" w:color="auto" w:fill="auto"/>
            <w:noWrap/>
          </w:tcPr>
          <w:p w14:paraId="7BE64B0E" w14:textId="77777777" w:rsidR="005B31F7" w:rsidRPr="00145A53" w:rsidRDefault="005B31F7" w:rsidP="00AA370B">
            <w:pPr>
              <w:pStyle w:val="NoSpacing"/>
              <w:jc w:val="center"/>
              <w:rPr>
                <w:rFonts w:ascii="Times New Roman" w:hAnsi="Times New Roman" w:cs="Times New Roman"/>
                <w:sz w:val="20"/>
                <w:szCs w:val="24"/>
              </w:rPr>
            </w:pPr>
            <w:r w:rsidRPr="00145A53">
              <w:rPr>
                <w:rFonts w:ascii="Times New Roman" w:hAnsi="Times New Roman" w:cs="Times New Roman"/>
                <w:sz w:val="20"/>
                <w:szCs w:val="24"/>
              </w:rPr>
              <w:t>"Financial service"</w:t>
            </w:r>
          </w:p>
        </w:tc>
        <w:tc>
          <w:tcPr>
            <w:tcW w:w="1696" w:type="dxa"/>
            <w:vMerge/>
            <w:shd w:val="clear" w:color="auto" w:fill="auto"/>
            <w:noWrap/>
            <w:vAlign w:val="center"/>
          </w:tcPr>
          <w:p w14:paraId="4CDA452F" w14:textId="77777777" w:rsidR="005B31F7" w:rsidRPr="00145A53" w:rsidRDefault="005B31F7" w:rsidP="00AA370B">
            <w:pPr>
              <w:pStyle w:val="NoSpacing"/>
              <w:jc w:val="center"/>
              <w:rPr>
                <w:rFonts w:ascii="Times New Roman" w:hAnsi="Times New Roman" w:cs="Times New Roman"/>
                <w:sz w:val="20"/>
                <w:szCs w:val="24"/>
              </w:rPr>
            </w:pPr>
          </w:p>
        </w:tc>
        <w:tc>
          <w:tcPr>
            <w:tcW w:w="1696" w:type="dxa"/>
            <w:vMerge/>
            <w:shd w:val="clear" w:color="auto" w:fill="auto"/>
            <w:noWrap/>
            <w:vAlign w:val="center"/>
          </w:tcPr>
          <w:p w14:paraId="6C9CF89C" w14:textId="77777777" w:rsidR="005B31F7" w:rsidRPr="00145A53" w:rsidRDefault="005B31F7" w:rsidP="00AA370B">
            <w:pPr>
              <w:pStyle w:val="NoSpacing"/>
              <w:jc w:val="center"/>
              <w:rPr>
                <w:rFonts w:ascii="Times New Roman" w:hAnsi="Times New Roman" w:cs="Times New Roman"/>
                <w:sz w:val="20"/>
                <w:szCs w:val="24"/>
              </w:rPr>
            </w:pPr>
          </w:p>
        </w:tc>
        <w:tc>
          <w:tcPr>
            <w:tcW w:w="1696" w:type="dxa"/>
            <w:vMerge/>
            <w:shd w:val="clear" w:color="auto" w:fill="auto"/>
            <w:noWrap/>
            <w:vAlign w:val="center"/>
          </w:tcPr>
          <w:p w14:paraId="5CFA5F06" w14:textId="77777777" w:rsidR="005B31F7" w:rsidRPr="00145A53" w:rsidRDefault="005B31F7" w:rsidP="00AA370B">
            <w:pPr>
              <w:pStyle w:val="NoSpacing"/>
              <w:jc w:val="center"/>
              <w:rPr>
                <w:rFonts w:ascii="Times New Roman" w:hAnsi="Times New Roman" w:cs="Times New Roman"/>
                <w:sz w:val="20"/>
                <w:szCs w:val="24"/>
              </w:rPr>
            </w:pPr>
          </w:p>
        </w:tc>
        <w:tc>
          <w:tcPr>
            <w:tcW w:w="1699" w:type="dxa"/>
            <w:vMerge/>
            <w:shd w:val="clear" w:color="auto" w:fill="auto"/>
            <w:noWrap/>
            <w:vAlign w:val="center"/>
          </w:tcPr>
          <w:p w14:paraId="0C1C47D1" w14:textId="77777777" w:rsidR="005B31F7" w:rsidRPr="00145A53" w:rsidRDefault="005B31F7" w:rsidP="00AA370B">
            <w:pPr>
              <w:pStyle w:val="NoSpacing"/>
              <w:jc w:val="center"/>
              <w:rPr>
                <w:rFonts w:ascii="Times New Roman" w:hAnsi="Times New Roman" w:cs="Times New Roman"/>
                <w:sz w:val="20"/>
                <w:szCs w:val="24"/>
              </w:rPr>
            </w:pPr>
          </w:p>
        </w:tc>
      </w:tr>
      <w:tr w:rsidR="00F831A1" w:rsidRPr="00145A53" w14:paraId="1F40FBEA" w14:textId="77777777" w:rsidTr="00AA370B">
        <w:trPr>
          <w:trHeight w:val="100"/>
        </w:trPr>
        <w:tc>
          <w:tcPr>
            <w:tcW w:w="3298" w:type="dxa"/>
            <w:vMerge/>
            <w:shd w:val="clear" w:color="auto" w:fill="auto"/>
            <w:noWrap/>
            <w:vAlign w:val="center"/>
          </w:tcPr>
          <w:p w14:paraId="60D555CD" w14:textId="77777777" w:rsidR="005B31F7" w:rsidRPr="00145A53" w:rsidRDefault="005B31F7" w:rsidP="00AA370B">
            <w:pPr>
              <w:pStyle w:val="NoSpacing"/>
              <w:jc w:val="center"/>
              <w:rPr>
                <w:rFonts w:ascii="Times New Roman" w:hAnsi="Times New Roman" w:cs="Times New Roman"/>
                <w:sz w:val="20"/>
                <w:szCs w:val="24"/>
              </w:rPr>
            </w:pPr>
          </w:p>
        </w:tc>
        <w:tc>
          <w:tcPr>
            <w:tcW w:w="708" w:type="dxa"/>
            <w:vAlign w:val="center"/>
          </w:tcPr>
          <w:p w14:paraId="73497FAC" w14:textId="77777777" w:rsidR="005B31F7" w:rsidRPr="00145A53" w:rsidRDefault="005B31F7" w:rsidP="00AA370B">
            <w:pPr>
              <w:pStyle w:val="NoSpacing"/>
              <w:jc w:val="center"/>
              <w:rPr>
                <w:rFonts w:ascii="Times New Roman" w:hAnsi="Times New Roman" w:cs="Times New Roman"/>
                <w:sz w:val="20"/>
                <w:szCs w:val="24"/>
              </w:rPr>
            </w:pPr>
            <w:r w:rsidRPr="00145A53">
              <w:rPr>
                <w:rFonts w:ascii="Times New Roman" w:hAnsi="Times New Roman" w:cs="Times New Roman"/>
                <w:sz w:val="20"/>
                <w:szCs w:val="24"/>
              </w:rPr>
              <w:t>AND</w:t>
            </w:r>
          </w:p>
        </w:tc>
        <w:tc>
          <w:tcPr>
            <w:tcW w:w="2966" w:type="dxa"/>
            <w:shd w:val="clear" w:color="auto" w:fill="auto"/>
            <w:noWrap/>
          </w:tcPr>
          <w:p w14:paraId="65B3E065" w14:textId="77777777" w:rsidR="005B31F7" w:rsidRPr="00145A53" w:rsidRDefault="005B31F7" w:rsidP="00AA370B">
            <w:pPr>
              <w:pStyle w:val="NoSpacing"/>
              <w:jc w:val="center"/>
              <w:rPr>
                <w:rFonts w:ascii="Times New Roman" w:hAnsi="Times New Roman" w:cs="Times New Roman"/>
                <w:sz w:val="20"/>
                <w:szCs w:val="24"/>
              </w:rPr>
            </w:pPr>
            <w:r w:rsidRPr="00145A53">
              <w:rPr>
                <w:rFonts w:ascii="Times New Roman" w:hAnsi="Times New Roman" w:cs="Times New Roman"/>
                <w:sz w:val="20"/>
                <w:szCs w:val="24"/>
              </w:rPr>
              <w:t>"Professional service"</w:t>
            </w:r>
          </w:p>
        </w:tc>
        <w:tc>
          <w:tcPr>
            <w:tcW w:w="1696" w:type="dxa"/>
            <w:vMerge/>
            <w:shd w:val="clear" w:color="auto" w:fill="auto"/>
            <w:noWrap/>
            <w:vAlign w:val="center"/>
          </w:tcPr>
          <w:p w14:paraId="40B466B9" w14:textId="77777777" w:rsidR="005B31F7" w:rsidRPr="00145A53" w:rsidRDefault="005B31F7" w:rsidP="00AA370B">
            <w:pPr>
              <w:pStyle w:val="NoSpacing"/>
              <w:jc w:val="center"/>
              <w:rPr>
                <w:rFonts w:ascii="Times New Roman" w:hAnsi="Times New Roman" w:cs="Times New Roman"/>
                <w:sz w:val="20"/>
                <w:szCs w:val="24"/>
              </w:rPr>
            </w:pPr>
          </w:p>
        </w:tc>
        <w:tc>
          <w:tcPr>
            <w:tcW w:w="1696" w:type="dxa"/>
            <w:vMerge/>
            <w:shd w:val="clear" w:color="auto" w:fill="auto"/>
            <w:noWrap/>
            <w:vAlign w:val="center"/>
          </w:tcPr>
          <w:p w14:paraId="63D58D7D" w14:textId="77777777" w:rsidR="005B31F7" w:rsidRPr="00145A53" w:rsidRDefault="005B31F7" w:rsidP="00AA370B">
            <w:pPr>
              <w:pStyle w:val="NoSpacing"/>
              <w:jc w:val="center"/>
              <w:rPr>
                <w:rFonts w:ascii="Times New Roman" w:hAnsi="Times New Roman" w:cs="Times New Roman"/>
                <w:sz w:val="20"/>
                <w:szCs w:val="24"/>
              </w:rPr>
            </w:pPr>
          </w:p>
        </w:tc>
        <w:tc>
          <w:tcPr>
            <w:tcW w:w="1696" w:type="dxa"/>
            <w:vMerge/>
            <w:shd w:val="clear" w:color="auto" w:fill="auto"/>
            <w:noWrap/>
            <w:vAlign w:val="center"/>
          </w:tcPr>
          <w:p w14:paraId="12A1DCCA" w14:textId="77777777" w:rsidR="005B31F7" w:rsidRPr="00145A53" w:rsidRDefault="005B31F7" w:rsidP="00AA370B">
            <w:pPr>
              <w:pStyle w:val="NoSpacing"/>
              <w:jc w:val="center"/>
              <w:rPr>
                <w:rFonts w:ascii="Times New Roman" w:hAnsi="Times New Roman" w:cs="Times New Roman"/>
                <w:sz w:val="20"/>
                <w:szCs w:val="24"/>
              </w:rPr>
            </w:pPr>
          </w:p>
        </w:tc>
        <w:tc>
          <w:tcPr>
            <w:tcW w:w="1699" w:type="dxa"/>
            <w:vMerge/>
            <w:shd w:val="clear" w:color="auto" w:fill="auto"/>
            <w:noWrap/>
            <w:vAlign w:val="center"/>
          </w:tcPr>
          <w:p w14:paraId="669FE5D5" w14:textId="77777777" w:rsidR="005B31F7" w:rsidRPr="00145A53" w:rsidRDefault="005B31F7" w:rsidP="00AA370B">
            <w:pPr>
              <w:pStyle w:val="NoSpacing"/>
              <w:jc w:val="center"/>
              <w:rPr>
                <w:rFonts w:ascii="Times New Roman" w:hAnsi="Times New Roman" w:cs="Times New Roman"/>
                <w:sz w:val="20"/>
                <w:szCs w:val="24"/>
              </w:rPr>
            </w:pPr>
          </w:p>
        </w:tc>
      </w:tr>
      <w:tr w:rsidR="00F831A1" w:rsidRPr="00145A53" w14:paraId="02B11648" w14:textId="77777777" w:rsidTr="005B31F7">
        <w:trPr>
          <w:trHeight w:val="100"/>
        </w:trPr>
        <w:tc>
          <w:tcPr>
            <w:tcW w:w="3298" w:type="dxa"/>
            <w:vMerge w:val="restart"/>
            <w:shd w:val="clear" w:color="auto" w:fill="auto"/>
            <w:noWrap/>
            <w:vAlign w:val="center"/>
            <w:hideMark/>
          </w:tcPr>
          <w:p w14:paraId="1B0D0A30" w14:textId="77777777" w:rsidR="005B31F7" w:rsidRPr="00145A53" w:rsidRDefault="005B31F7" w:rsidP="00AA370B">
            <w:pPr>
              <w:pStyle w:val="NoSpacing"/>
              <w:jc w:val="center"/>
              <w:rPr>
                <w:rFonts w:ascii="Times New Roman" w:hAnsi="Times New Roman" w:cs="Times New Roman"/>
                <w:sz w:val="20"/>
                <w:szCs w:val="24"/>
              </w:rPr>
            </w:pPr>
            <w:r w:rsidRPr="00145A53">
              <w:rPr>
                <w:rFonts w:ascii="Times New Roman" w:hAnsi="Times New Roman" w:cs="Times New Roman"/>
                <w:sz w:val="20"/>
                <w:szCs w:val="24"/>
              </w:rPr>
              <w:t>"Systematic coordination"</w:t>
            </w:r>
          </w:p>
        </w:tc>
        <w:tc>
          <w:tcPr>
            <w:tcW w:w="708" w:type="dxa"/>
            <w:vAlign w:val="center"/>
          </w:tcPr>
          <w:p w14:paraId="5E4CA688" w14:textId="77777777" w:rsidR="005B31F7" w:rsidRPr="00145A53" w:rsidRDefault="005B31F7" w:rsidP="00AA370B">
            <w:pPr>
              <w:pStyle w:val="NoSpacing"/>
              <w:jc w:val="center"/>
              <w:rPr>
                <w:rFonts w:ascii="Times New Roman" w:hAnsi="Times New Roman" w:cs="Times New Roman"/>
                <w:sz w:val="20"/>
                <w:szCs w:val="24"/>
              </w:rPr>
            </w:pPr>
            <w:r w:rsidRPr="00145A53">
              <w:rPr>
                <w:rFonts w:ascii="Times New Roman" w:hAnsi="Times New Roman" w:cs="Times New Roman"/>
                <w:sz w:val="20"/>
                <w:szCs w:val="24"/>
              </w:rPr>
              <w:t>AND</w:t>
            </w:r>
          </w:p>
        </w:tc>
        <w:tc>
          <w:tcPr>
            <w:tcW w:w="2966" w:type="dxa"/>
            <w:shd w:val="clear" w:color="auto" w:fill="auto"/>
            <w:noWrap/>
          </w:tcPr>
          <w:p w14:paraId="3D9D9A1B" w14:textId="77777777" w:rsidR="005B31F7" w:rsidRPr="00145A53" w:rsidRDefault="005B31F7" w:rsidP="00AA370B">
            <w:pPr>
              <w:pStyle w:val="NoSpacing"/>
              <w:jc w:val="center"/>
              <w:rPr>
                <w:rFonts w:ascii="Times New Roman" w:hAnsi="Times New Roman" w:cs="Times New Roman"/>
                <w:sz w:val="20"/>
                <w:szCs w:val="24"/>
              </w:rPr>
            </w:pPr>
            <w:r w:rsidRPr="00145A53">
              <w:rPr>
                <w:rFonts w:ascii="Times New Roman" w:hAnsi="Times New Roman" w:cs="Times New Roman"/>
                <w:sz w:val="20"/>
                <w:szCs w:val="24"/>
              </w:rPr>
              <w:t>"Service activities"</w:t>
            </w:r>
          </w:p>
        </w:tc>
        <w:tc>
          <w:tcPr>
            <w:tcW w:w="1696" w:type="dxa"/>
            <w:vMerge/>
            <w:shd w:val="clear" w:color="auto" w:fill="auto"/>
            <w:noWrap/>
            <w:vAlign w:val="center"/>
          </w:tcPr>
          <w:p w14:paraId="622DCA75" w14:textId="77777777" w:rsidR="005B31F7" w:rsidRPr="00145A53" w:rsidRDefault="005B31F7" w:rsidP="00AA370B">
            <w:pPr>
              <w:pStyle w:val="NoSpacing"/>
              <w:jc w:val="center"/>
              <w:rPr>
                <w:rFonts w:ascii="Times New Roman" w:hAnsi="Times New Roman" w:cs="Times New Roman"/>
                <w:sz w:val="20"/>
                <w:szCs w:val="24"/>
              </w:rPr>
            </w:pPr>
          </w:p>
        </w:tc>
        <w:tc>
          <w:tcPr>
            <w:tcW w:w="1696" w:type="dxa"/>
            <w:vMerge/>
            <w:shd w:val="clear" w:color="auto" w:fill="auto"/>
            <w:noWrap/>
            <w:vAlign w:val="center"/>
          </w:tcPr>
          <w:p w14:paraId="11BCE3BE" w14:textId="77777777" w:rsidR="005B31F7" w:rsidRPr="00145A53" w:rsidRDefault="005B31F7" w:rsidP="00AA370B">
            <w:pPr>
              <w:pStyle w:val="NoSpacing"/>
              <w:jc w:val="center"/>
              <w:rPr>
                <w:rFonts w:ascii="Times New Roman" w:hAnsi="Times New Roman" w:cs="Times New Roman"/>
                <w:sz w:val="20"/>
                <w:szCs w:val="24"/>
              </w:rPr>
            </w:pPr>
          </w:p>
        </w:tc>
        <w:tc>
          <w:tcPr>
            <w:tcW w:w="1696" w:type="dxa"/>
            <w:vMerge/>
            <w:shd w:val="clear" w:color="auto" w:fill="auto"/>
            <w:noWrap/>
            <w:vAlign w:val="center"/>
          </w:tcPr>
          <w:p w14:paraId="16799F75" w14:textId="77777777" w:rsidR="005B31F7" w:rsidRPr="00145A53" w:rsidRDefault="005B31F7" w:rsidP="00AA370B">
            <w:pPr>
              <w:pStyle w:val="NoSpacing"/>
              <w:jc w:val="center"/>
              <w:rPr>
                <w:rFonts w:ascii="Times New Roman" w:hAnsi="Times New Roman" w:cs="Times New Roman"/>
                <w:sz w:val="20"/>
                <w:szCs w:val="24"/>
              </w:rPr>
            </w:pPr>
          </w:p>
        </w:tc>
        <w:tc>
          <w:tcPr>
            <w:tcW w:w="1699" w:type="dxa"/>
            <w:vMerge/>
            <w:shd w:val="clear" w:color="auto" w:fill="auto"/>
            <w:noWrap/>
            <w:vAlign w:val="center"/>
          </w:tcPr>
          <w:p w14:paraId="52E6FE28" w14:textId="77777777" w:rsidR="005B31F7" w:rsidRPr="00145A53" w:rsidRDefault="005B31F7" w:rsidP="00AA370B">
            <w:pPr>
              <w:pStyle w:val="NoSpacing"/>
              <w:jc w:val="center"/>
              <w:rPr>
                <w:rFonts w:ascii="Times New Roman" w:hAnsi="Times New Roman" w:cs="Times New Roman"/>
                <w:sz w:val="20"/>
                <w:szCs w:val="24"/>
              </w:rPr>
            </w:pPr>
          </w:p>
        </w:tc>
      </w:tr>
      <w:tr w:rsidR="00F831A1" w:rsidRPr="00145A53" w14:paraId="2C875049" w14:textId="77777777" w:rsidTr="00AA370B">
        <w:trPr>
          <w:trHeight w:val="100"/>
        </w:trPr>
        <w:tc>
          <w:tcPr>
            <w:tcW w:w="3298" w:type="dxa"/>
            <w:vMerge/>
            <w:shd w:val="clear" w:color="auto" w:fill="auto"/>
            <w:noWrap/>
            <w:vAlign w:val="center"/>
          </w:tcPr>
          <w:p w14:paraId="5EB08226" w14:textId="77777777" w:rsidR="005B31F7" w:rsidRPr="00145A53" w:rsidRDefault="005B31F7" w:rsidP="00AA370B">
            <w:pPr>
              <w:pStyle w:val="NoSpacing"/>
              <w:jc w:val="center"/>
              <w:rPr>
                <w:rFonts w:ascii="Times New Roman" w:hAnsi="Times New Roman" w:cs="Times New Roman"/>
                <w:sz w:val="20"/>
                <w:szCs w:val="24"/>
              </w:rPr>
            </w:pPr>
          </w:p>
        </w:tc>
        <w:tc>
          <w:tcPr>
            <w:tcW w:w="708" w:type="dxa"/>
            <w:vAlign w:val="center"/>
          </w:tcPr>
          <w:p w14:paraId="347DDC47" w14:textId="77777777" w:rsidR="005B31F7" w:rsidRPr="00145A53" w:rsidRDefault="005B31F7" w:rsidP="00AA370B">
            <w:pPr>
              <w:pStyle w:val="NoSpacing"/>
              <w:jc w:val="center"/>
              <w:rPr>
                <w:rFonts w:ascii="Times New Roman" w:hAnsi="Times New Roman" w:cs="Times New Roman"/>
                <w:sz w:val="20"/>
                <w:szCs w:val="24"/>
              </w:rPr>
            </w:pPr>
            <w:r w:rsidRPr="00145A53">
              <w:rPr>
                <w:rFonts w:ascii="Times New Roman" w:hAnsi="Times New Roman" w:cs="Times New Roman"/>
                <w:sz w:val="20"/>
                <w:szCs w:val="24"/>
              </w:rPr>
              <w:t>AND</w:t>
            </w:r>
          </w:p>
        </w:tc>
        <w:tc>
          <w:tcPr>
            <w:tcW w:w="2966" w:type="dxa"/>
            <w:shd w:val="clear" w:color="auto" w:fill="auto"/>
            <w:noWrap/>
          </w:tcPr>
          <w:p w14:paraId="5B784C8F" w14:textId="77777777" w:rsidR="005B31F7" w:rsidRPr="00145A53" w:rsidRDefault="005B31F7" w:rsidP="00AA370B">
            <w:pPr>
              <w:pStyle w:val="NoSpacing"/>
              <w:jc w:val="center"/>
              <w:rPr>
                <w:rFonts w:ascii="Times New Roman" w:hAnsi="Times New Roman" w:cs="Times New Roman"/>
                <w:sz w:val="20"/>
                <w:szCs w:val="24"/>
              </w:rPr>
            </w:pPr>
            <w:r w:rsidRPr="00145A53">
              <w:rPr>
                <w:rFonts w:ascii="Times New Roman" w:hAnsi="Times New Roman" w:cs="Times New Roman"/>
                <w:sz w:val="20"/>
                <w:szCs w:val="24"/>
              </w:rPr>
              <w:t>"Financial service"</w:t>
            </w:r>
          </w:p>
        </w:tc>
        <w:tc>
          <w:tcPr>
            <w:tcW w:w="1696" w:type="dxa"/>
            <w:vMerge/>
            <w:shd w:val="clear" w:color="auto" w:fill="auto"/>
            <w:noWrap/>
            <w:vAlign w:val="center"/>
          </w:tcPr>
          <w:p w14:paraId="311DEFB4" w14:textId="77777777" w:rsidR="005B31F7" w:rsidRPr="00145A53" w:rsidRDefault="005B31F7" w:rsidP="00AA370B">
            <w:pPr>
              <w:pStyle w:val="NoSpacing"/>
              <w:jc w:val="center"/>
              <w:rPr>
                <w:rFonts w:ascii="Times New Roman" w:hAnsi="Times New Roman" w:cs="Times New Roman"/>
                <w:sz w:val="20"/>
                <w:szCs w:val="24"/>
              </w:rPr>
            </w:pPr>
          </w:p>
        </w:tc>
        <w:tc>
          <w:tcPr>
            <w:tcW w:w="1696" w:type="dxa"/>
            <w:vMerge/>
            <w:shd w:val="clear" w:color="auto" w:fill="auto"/>
            <w:noWrap/>
            <w:vAlign w:val="center"/>
          </w:tcPr>
          <w:p w14:paraId="6481997D" w14:textId="77777777" w:rsidR="005B31F7" w:rsidRPr="00145A53" w:rsidRDefault="005B31F7" w:rsidP="00AA370B">
            <w:pPr>
              <w:pStyle w:val="NoSpacing"/>
              <w:jc w:val="center"/>
              <w:rPr>
                <w:rFonts w:ascii="Times New Roman" w:hAnsi="Times New Roman" w:cs="Times New Roman"/>
                <w:sz w:val="20"/>
                <w:szCs w:val="24"/>
              </w:rPr>
            </w:pPr>
          </w:p>
        </w:tc>
        <w:tc>
          <w:tcPr>
            <w:tcW w:w="1696" w:type="dxa"/>
            <w:vMerge/>
            <w:shd w:val="clear" w:color="auto" w:fill="auto"/>
            <w:noWrap/>
            <w:vAlign w:val="center"/>
          </w:tcPr>
          <w:p w14:paraId="5AEA4D17" w14:textId="77777777" w:rsidR="005B31F7" w:rsidRPr="00145A53" w:rsidRDefault="005B31F7" w:rsidP="00AA370B">
            <w:pPr>
              <w:pStyle w:val="NoSpacing"/>
              <w:jc w:val="center"/>
              <w:rPr>
                <w:rFonts w:ascii="Times New Roman" w:hAnsi="Times New Roman" w:cs="Times New Roman"/>
                <w:sz w:val="20"/>
                <w:szCs w:val="24"/>
              </w:rPr>
            </w:pPr>
          </w:p>
        </w:tc>
        <w:tc>
          <w:tcPr>
            <w:tcW w:w="1699" w:type="dxa"/>
            <w:vMerge/>
            <w:shd w:val="clear" w:color="auto" w:fill="auto"/>
            <w:noWrap/>
            <w:vAlign w:val="center"/>
          </w:tcPr>
          <w:p w14:paraId="699C4EC8" w14:textId="77777777" w:rsidR="005B31F7" w:rsidRPr="00145A53" w:rsidRDefault="005B31F7" w:rsidP="00AA370B">
            <w:pPr>
              <w:pStyle w:val="NoSpacing"/>
              <w:jc w:val="center"/>
              <w:rPr>
                <w:rFonts w:ascii="Times New Roman" w:hAnsi="Times New Roman" w:cs="Times New Roman"/>
                <w:sz w:val="20"/>
                <w:szCs w:val="24"/>
              </w:rPr>
            </w:pPr>
          </w:p>
        </w:tc>
      </w:tr>
      <w:tr w:rsidR="00F831A1" w:rsidRPr="00145A53" w14:paraId="6EDE8964" w14:textId="77777777" w:rsidTr="00AA370B">
        <w:trPr>
          <w:trHeight w:val="100"/>
        </w:trPr>
        <w:tc>
          <w:tcPr>
            <w:tcW w:w="3298" w:type="dxa"/>
            <w:vMerge/>
            <w:shd w:val="clear" w:color="auto" w:fill="auto"/>
            <w:noWrap/>
            <w:vAlign w:val="center"/>
          </w:tcPr>
          <w:p w14:paraId="5E1FBD23" w14:textId="77777777" w:rsidR="005B31F7" w:rsidRPr="00145A53" w:rsidRDefault="005B31F7" w:rsidP="00AA370B">
            <w:pPr>
              <w:pStyle w:val="NoSpacing"/>
              <w:jc w:val="center"/>
              <w:rPr>
                <w:rFonts w:ascii="Times New Roman" w:hAnsi="Times New Roman" w:cs="Times New Roman"/>
                <w:sz w:val="20"/>
                <w:szCs w:val="24"/>
              </w:rPr>
            </w:pPr>
          </w:p>
        </w:tc>
        <w:tc>
          <w:tcPr>
            <w:tcW w:w="708" w:type="dxa"/>
            <w:vAlign w:val="center"/>
          </w:tcPr>
          <w:p w14:paraId="02A7BF89" w14:textId="77777777" w:rsidR="005B31F7" w:rsidRPr="00145A53" w:rsidRDefault="005B31F7" w:rsidP="00AA370B">
            <w:pPr>
              <w:pStyle w:val="NoSpacing"/>
              <w:jc w:val="center"/>
              <w:rPr>
                <w:rFonts w:ascii="Times New Roman" w:hAnsi="Times New Roman" w:cs="Times New Roman"/>
                <w:sz w:val="20"/>
                <w:szCs w:val="24"/>
              </w:rPr>
            </w:pPr>
            <w:r w:rsidRPr="00145A53">
              <w:rPr>
                <w:rFonts w:ascii="Times New Roman" w:hAnsi="Times New Roman" w:cs="Times New Roman"/>
                <w:sz w:val="20"/>
                <w:szCs w:val="24"/>
              </w:rPr>
              <w:t>AND</w:t>
            </w:r>
          </w:p>
        </w:tc>
        <w:tc>
          <w:tcPr>
            <w:tcW w:w="2966" w:type="dxa"/>
            <w:shd w:val="clear" w:color="auto" w:fill="auto"/>
            <w:noWrap/>
          </w:tcPr>
          <w:p w14:paraId="786B99BF" w14:textId="77777777" w:rsidR="005B31F7" w:rsidRPr="00145A53" w:rsidRDefault="005B31F7" w:rsidP="00AA370B">
            <w:pPr>
              <w:pStyle w:val="NoSpacing"/>
              <w:jc w:val="center"/>
              <w:rPr>
                <w:rFonts w:ascii="Times New Roman" w:hAnsi="Times New Roman" w:cs="Times New Roman"/>
                <w:sz w:val="20"/>
                <w:szCs w:val="24"/>
              </w:rPr>
            </w:pPr>
            <w:r w:rsidRPr="00145A53">
              <w:rPr>
                <w:rFonts w:ascii="Times New Roman" w:hAnsi="Times New Roman" w:cs="Times New Roman"/>
                <w:sz w:val="20"/>
                <w:szCs w:val="24"/>
              </w:rPr>
              <w:t>"Professional service"</w:t>
            </w:r>
          </w:p>
        </w:tc>
        <w:tc>
          <w:tcPr>
            <w:tcW w:w="1696" w:type="dxa"/>
            <w:vMerge/>
            <w:shd w:val="clear" w:color="auto" w:fill="auto"/>
            <w:noWrap/>
            <w:vAlign w:val="center"/>
          </w:tcPr>
          <w:p w14:paraId="52F63052" w14:textId="77777777" w:rsidR="005B31F7" w:rsidRPr="00145A53" w:rsidRDefault="005B31F7" w:rsidP="00AA370B">
            <w:pPr>
              <w:pStyle w:val="NoSpacing"/>
              <w:jc w:val="center"/>
              <w:rPr>
                <w:rFonts w:ascii="Times New Roman" w:hAnsi="Times New Roman" w:cs="Times New Roman"/>
                <w:sz w:val="20"/>
                <w:szCs w:val="24"/>
              </w:rPr>
            </w:pPr>
          </w:p>
        </w:tc>
        <w:tc>
          <w:tcPr>
            <w:tcW w:w="1696" w:type="dxa"/>
            <w:vMerge/>
            <w:shd w:val="clear" w:color="auto" w:fill="auto"/>
            <w:noWrap/>
            <w:vAlign w:val="center"/>
          </w:tcPr>
          <w:p w14:paraId="49A894FA" w14:textId="77777777" w:rsidR="005B31F7" w:rsidRPr="00145A53" w:rsidRDefault="005B31F7" w:rsidP="00AA370B">
            <w:pPr>
              <w:pStyle w:val="NoSpacing"/>
              <w:jc w:val="center"/>
              <w:rPr>
                <w:rFonts w:ascii="Times New Roman" w:hAnsi="Times New Roman" w:cs="Times New Roman"/>
                <w:sz w:val="20"/>
                <w:szCs w:val="24"/>
              </w:rPr>
            </w:pPr>
          </w:p>
        </w:tc>
        <w:tc>
          <w:tcPr>
            <w:tcW w:w="1696" w:type="dxa"/>
            <w:vMerge/>
            <w:shd w:val="clear" w:color="auto" w:fill="auto"/>
            <w:noWrap/>
            <w:vAlign w:val="center"/>
          </w:tcPr>
          <w:p w14:paraId="636816D5" w14:textId="77777777" w:rsidR="005B31F7" w:rsidRPr="00145A53" w:rsidRDefault="005B31F7" w:rsidP="00AA370B">
            <w:pPr>
              <w:pStyle w:val="NoSpacing"/>
              <w:jc w:val="center"/>
              <w:rPr>
                <w:rFonts w:ascii="Times New Roman" w:hAnsi="Times New Roman" w:cs="Times New Roman"/>
                <w:sz w:val="20"/>
                <w:szCs w:val="24"/>
              </w:rPr>
            </w:pPr>
          </w:p>
        </w:tc>
        <w:tc>
          <w:tcPr>
            <w:tcW w:w="1699" w:type="dxa"/>
            <w:vMerge/>
            <w:shd w:val="clear" w:color="auto" w:fill="auto"/>
            <w:noWrap/>
            <w:vAlign w:val="center"/>
          </w:tcPr>
          <w:p w14:paraId="2B40C551" w14:textId="77777777" w:rsidR="005B31F7" w:rsidRPr="00145A53" w:rsidRDefault="005B31F7" w:rsidP="00AA370B">
            <w:pPr>
              <w:pStyle w:val="NoSpacing"/>
              <w:jc w:val="center"/>
              <w:rPr>
                <w:rFonts w:ascii="Times New Roman" w:hAnsi="Times New Roman" w:cs="Times New Roman"/>
                <w:sz w:val="20"/>
                <w:szCs w:val="24"/>
              </w:rPr>
            </w:pPr>
          </w:p>
        </w:tc>
      </w:tr>
      <w:tr w:rsidR="00F831A1" w:rsidRPr="00145A53" w14:paraId="707A54B0" w14:textId="77777777" w:rsidTr="005B31F7">
        <w:trPr>
          <w:trHeight w:val="100"/>
        </w:trPr>
        <w:tc>
          <w:tcPr>
            <w:tcW w:w="3298" w:type="dxa"/>
            <w:vMerge w:val="restart"/>
            <w:shd w:val="clear" w:color="auto" w:fill="auto"/>
            <w:noWrap/>
            <w:vAlign w:val="center"/>
            <w:hideMark/>
          </w:tcPr>
          <w:p w14:paraId="6A49C0C7" w14:textId="77777777" w:rsidR="005B31F7" w:rsidRPr="00145A53" w:rsidRDefault="005B31F7" w:rsidP="00AA370B">
            <w:pPr>
              <w:pStyle w:val="NoSpacing"/>
              <w:jc w:val="center"/>
              <w:rPr>
                <w:rFonts w:ascii="Times New Roman" w:hAnsi="Times New Roman" w:cs="Times New Roman"/>
                <w:sz w:val="20"/>
                <w:szCs w:val="24"/>
              </w:rPr>
            </w:pPr>
            <w:r w:rsidRPr="00145A53">
              <w:rPr>
                <w:rFonts w:ascii="Times New Roman" w:hAnsi="Times New Roman" w:cs="Times New Roman"/>
                <w:sz w:val="20"/>
                <w:szCs w:val="24"/>
              </w:rPr>
              <w:t>"Logistics"</w:t>
            </w:r>
          </w:p>
        </w:tc>
        <w:tc>
          <w:tcPr>
            <w:tcW w:w="708" w:type="dxa"/>
            <w:vAlign w:val="center"/>
          </w:tcPr>
          <w:p w14:paraId="2A759173" w14:textId="77777777" w:rsidR="005B31F7" w:rsidRPr="00145A53" w:rsidRDefault="005B31F7" w:rsidP="00AA370B">
            <w:pPr>
              <w:pStyle w:val="NoSpacing"/>
              <w:jc w:val="center"/>
              <w:rPr>
                <w:rFonts w:ascii="Times New Roman" w:hAnsi="Times New Roman" w:cs="Times New Roman"/>
                <w:sz w:val="20"/>
                <w:szCs w:val="24"/>
              </w:rPr>
            </w:pPr>
            <w:r w:rsidRPr="00145A53">
              <w:rPr>
                <w:rFonts w:ascii="Times New Roman" w:hAnsi="Times New Roman" w:cs="Times New Roman"/>
                <w:sz w:val="20"/>
                <w:szCs w:val="24"/>
              </w:rPr>
              <w:t>AND</w:t>
            </w:r>
          </w:p>
        </w:tc>
        <w:tc>
          <w:tcPr>
            <w:tcW w:w="2966" w:type="dxa"/>
            <w:shd w:val="clear" w:color="auto" w:fill="auto"/>
            <w:noWrap/>
          </w:tcPr>
          <w:p w14:paraId="7B59A59E" w14:textId="77777777" w:rsidR="005B31F7" w:rsidRPr="00145A53" w:rsidRDefault="005B31F7" w:rsidP="00AA370B">
            <w:pPr>
              <w:pStyle w:val="NoSpacing"/>
              <w:jc w:val="center"/>
              <w:rPr>
                <w:rFonts w:ascii="Times New Roman" w:hAnsi="Times New Roman" w:cs="Times New Roman"/>
                <w:sz w:val="20"/>
                <w:szCs w:val="24"/>
              </w:rPr>
            </w:pPr>
            <w:r w:rsidRPr="00145A53">
              <w:rPr>
                <w:rFonts w:ascii="Times New Roman" w:hAnsi="Times New Roman" w:cs="Times New Roman"/>
                <w:sz w:val="20"/>
                <w:szCs w:val="24"/>
              </w:rPr>
              <w:t>"Service activities"</w:t>
            </w:r>
          </w:p>
        </w:tc>
        <w:tc>
          <w:tcPr>
            <w:tcW w:w="1696" w:type="dxa"/>
            <w:vMerge/>
            <w:shd w:val="clear" w:color="auto" w:fill="auto"/>
            <w:noWrap/>
            <w:vAlign w:val="center"/>
          </w:tcPr>
          <w:p w14:paraId="39338B1F" w14:textId="77777777" w:rsidR="005B31F7" w:rsidRPr="00145A53" w:rsidRDefault="005B31F7" w:rsidP="00AA370B">
            <w:pPr>
              <w:pStyle w:val="NoSpacing"/>
              <w:jc w:val="center"/>
              <w:rPr>
                <w:rFonts w:ascii="Times New Roman" w:hAnsi="Times New Roman" w:cs="Times New Roman"/>
                <w:sz w:val="20"/>
                <w:szCs w:val="24"/>
              </w:rPr>
            </w:pPr>
          </w:p>
        </w:tc>
        <w:tc>
          <w:tcPr>
            <w:tcW w:w="1696" w:type="dxa"/>
            <w:vMerge/>
            <w:shd w:val="clear" w:color="auto" w:fill="auto"/>
            <w:noWrap/>
            <w:vAlign w:val="center"/>
          </w:tcPr>
          <w:p w14:paraId="096CED52" w14:textId="77777777" w:rsidR="005B31F7" w:rsidRPr="00145A53" w:rsidRDefault="005B31F7" w:rsidP="00AA370B">
            <w:pPr>
              <w:pStyle w:val="NoSpacing"/>
              <w:jc w:val="center"/>
              <w:rPr>
                <w:rFonts w:ascii="Times New Roman" w:hAnsi="Times New Roman" w:cs="Times New Roman"/>
                <w:sz w:val="20"/>
                <w:szCs w:val="24"/>
              </w:rPr>
            </w:pPr>
          </w:p>
        </w:tc>
        <w:tc>
          <w:tcPr>
            <w:tcW w:w="1696" w:type="dxa"/>
            <w:vMerge/>
            <w:shd w:val="clear" w:color="auto" w:fill="auto"/>
            <w:noWrap/>
            <w:vAlign w:val="center"/>
          </w:tcPr>
          <w:p w14:paraId="32D91A16" w14:textId="77777777" w:rsidR="005B31F7" w:rsidRPr="00145A53" w:rsidRDefault="005B31F7" w:rsidP="00AA370B">
            <w:pPr>
              <w:pStyle w:val="NoSpacing"/>
              <w:jc w:val="center"/>
              <w:rPr>
                <w:rFonts w:ascii="Times New Roman" w:hAnsi="Times New Roman" w:cs="Times New Roman"/>
                <w:sz w:val="20"/>
                <w:szCs w:val="24"/>
              </w:rPr>
            </w:pPr>
          </w:p>
        </w:tc>
        <w:tc>
          <w:tcPr>
            <w:tcW w:w="1699" w:type="dxa"/>
            <w:vMerge/>
            <w:shd w:val="clear" w:color="auto" w:fill="auto"/>
            <w:noWrap/>
            <w:vAlign w:val="center"/>
          </w:tcPr>
          <w:p w14:paraId="4DCA99C7" w14:textId="77777777" w:rsidR="005B31F7" w:rsidRPr="00145A53" w:rsidRDefault="005B31F7" w:rsidP="00AA370B">
            <w:pPr>
              <w:pStyle w:val="NoSpacing"/>
              <w:jc w:val="center"/>
              <w:rPr>
                <w:rFonts w:ascii="Times New Roman" w:hAnsi="Times New Roman" w:cs="Times New Roman"/>
                <w:sz w:val="20"/>
                <w:szCs w:val="24"/>
              </w:rPr>
            </w:pPr>
          </w:p>
        </w:tc>
      </w:tr>
      <w:tr w:rsidR="00F831A1" w:rsidRPr="00145A53" w14:paraId="667F7FBB" w14:textId="77777777" w:rsidTr="00AA370B">
        <w:trPr>
          <w:trHeight w:val="100"/>
        </w:trPr>
        <w:tc>
          <w:tcPr>
            <w:tcW w:w="3298" w:type="dxa"/>
            <w:vMerge/>
            <w:shd w:val="clear" w:color="auto" w:fill="auto"/>
            <w:noWrap/>
            <w:vAlign w:val="center"/>
          </w:tcPr>
          <w:p w14:paraId="200FC546" w14:textId="77777777" w:rsidR="005B31F7" w:rsidRPr="00145A53" w:rsidRDefault="005B31F7" w:rsidP="00AA370B">
            <w:pPr>
              <w:pStyle w:val="NoSpacing"/>
              <w:jc w:val="center"/>
              <w:rPr>
                <w:rFonts w:ascii="Times New Roman" w:hAnsi="Times New Roman" w:cs="Times New Roman"/>
                <w:sz w:val="20"/>
                <w:szCs w:val="24"/>
              </w:rPr>
            </w:pPr>
          </w:p>
        </w:tc>
        <w:tc>
          <w:tcPr>
            <w:tcW w:w="708" w:type="dxa"/>
            <w:vAlign w:val="center"/>
          </w:tcPr>
          <w:p w14:paraId="180FC01C" w14:textId="77777777" w:rsidR="005B31F7" w:rsidRPr="00145A53" w:rsidRDefault="005B31F7" w:rsidP="00AA370B">
            <w:pPr>
              <w:pStyle w:val="NoSpacing"/>
              <w:jc w:val="center"/>
              <w:rPr>
                <w:rFonts w:ascii="Times New Roman" w:hAnsi="Times New Roman" w:cs="Times New Roman"/>
                <w:sz w:val="20"/>
                <w:szCs w:val="24"/>
              </w:rPr>
            </w:pPr>
            <w:r w:rsidRPr="00145A53">
              <w:rPr>
                <w:rFonts w:ascii="Times New Roman" w:hAnsi="Times New Roman" w:cs="Times New Roman"/>
                <w:sz w:val="20"/>
                <w:szCs w:val="24"/>
              </w:rPr>
              <w:t>AND</w:t>
            </w:r>
          </w:p>
        </w:tc>
        <w:tc>
          <w:tcPr>
            <w:tcW w:w="2966" w:type="dxa"/>
            <w:shd w:val="clear" w:color="auto" w:fill="auto"/>
            <w:noWrap/>
          </w:tcPr>
          <w:p w14:paraId="2F49B60F" w14:textId="77777777" w:rsidR="005B31F7" w:rsidRPr="00145A53" w:rsidRDefault="005B31F7" w:rsidP="00AA370B">
            <w:pPr>
              <w:pStyle w:val="NoSpacing"/>
              <w:jc w:val="center"/>
              <w:rPr>
                <w:rFonts w:ascii="Times New Roman" w:hAnsi="Times New Roman" w:cs="Times New Roman"/>
                <w:sz w:val="20"/>
                <w:szCs w:val="24"/>
              </w:rPr>
            </w:pPr>
            <w:r w:rsidRPr="00145A53">
              <w:rPr>
                <w:rFonts w:ascii="Times New Roman" w:hAnsi="Times New Roman" w:cs="Times New Roman"/>
                <w:sz w:val="20"/>
                <w:szCs w:val="24"/>
              </w:rPr>
              <w:t>"Financial service"</w:t>
            </w:r>
          </w:p>
        </w:tc>
        <w:tc>
          <w:tcPr>
            <w:tcW w:w="1696" w:type="dxa"/>
            <w:vMerge/>
            <w:shd w:val="clear" w:color="auto" w:fill="auto"/>
            <w:noWrap/>
          </w:tcPr>
          <w:p w14:paraId="39DA26A8" w14:textId="77777777" w:rsidR="005B31F7" w:rsidRPr="00145A53" w:rsidRDefault="005B31F7" w:rsidP="00AA370B">
            <w:pPr>
              <w:pStyle w:val="NoSpacing"/>
              <w:jc w:val="center"/>
              <w:rPr>
                <w:rFonts w:ascii="Times New Roman" w:hAnsi="Times New Roman" w:cs="Times New Roman"/>
                <w:sz w:val="20"/>
                <w:szCs w:val="24"/>
              </w:rPr>
            </w:pPr>
          </w:p>
        </w:tc>
        <w:tc>
          <w:tcPr>
            <w:tcW w:w="1696" w:type="dxa"/>
            <w:vMerge/>
            <w:shd w:val="clear" w:color="auto" w:fill="auto"/>
            <w:noWrap/>
          </w:tcPr>
          <w:p w14:paraId="0109C045" w14:textId="77777777" w:rsidR="005B31F7" w:rsidRPr="00145A53" w:rsidRDefault="005B31F7" w:rsidP="00AA370B">
            <w:pPr>
              <w:pStyle w:val="NoSpacing"/>
              <w:jc w:val="center"/>
              <w:rPr>
                <w:rFonts w:ascii="Times New Roman" w:hAnsi="Times New Roman" w:cs="Times New Roman"/>
                <w:sz w:val="20"/>
                <w:szCs w:val="24"/>
              </w:rPr>
            </w:pPr>
          </w:p>
        </w:tc>
        <w:tc>
          <w:tcPr>
            <w:tcW w:w="1696" w:type="dxa"/>
            <w:vMerge/>
            <w:shd w:val="clear" w:color="auto" w:fill="auto"/>
            <w:noWrap/>
          </w:tcPr>
          <w:p w14:paraId="6E21C43F" w14:textId="77777777" w:rsidR="005B31F7" w:rsidRPr="00145A53" w:rsidRDefault="005B31F7" w:rsidP="00AA370B">
            <w:pPr>
              <w:pStyle w:val="NoSpacing"/>
              <w:jc w:val="center"/>
              <w:rPr>
                <w:rFonts w:ascii="Times New Roman" w:hAnsi="Times New Roman" w:cs="Times New Roman"/>
                <w:sz w:val="20"/>
                <w:szCs w:val="24"/>
              </w:rPr>
            </w:pPr>
          </w:p>
        </w:tc>
        <w:tc>
          <w:tcPr>
            <w:tcW w:w="1699" w:type="dxa"/>
            <w:vMerge/>
            <w:shd w:val="clear" w:color="auto" w:fill="auto"/>
            <w:noWrap/>
          </w:tcPr>
          <w:p w14:paraId="20729309" w14:textId="77777777" w:rsidR="005B31F7" w:rsidRPr="00145A53" w:rsidRDefault="005B31F7" w:rsidP="00AA370B">
            <w:pPr>
              <w:pStyle w:val="NoSpacing"/>
              <w:jc w:val="center"/>
              <w:rPr>
                <w:rFonts w:ascii="Times New Roman" w:hAnsi="Times New Roman" w:cs="Times New Roman"/>
                <w:sz w:val="20"/>
                <w:szCs w:val="24"/>
              </w:rPr>
            </w:pPr>
          </w:p>
        </w:tc>
      </w:tr>
      <w:tr w:rsidR="00F831A1" w:rsidRPr="00145A53" w14:paraId="62DF2B21" w14:textId="77777777" w:rsidTr="00AA370B">
        <w:trPr>
          <w:trHeight w:val="100"/>
        </w:trPr>
        <w:tc>
          <w:tcPr>
            <w:tcW w:w="3298" w:type="dxa"/>
            <w:vMerge/>
            <w:shd w:val="clear" w:color="auto" w:fill="auto"/>
            <w:noWrap/>
            <w:vAlign w:val="center"/>
          </w:tcPr>
          <w:p w14:paraId="4454235E" w14:textId="77777777" w:rsidR="005B31F7" w:rsidRPr="00145A53" w:rsidRDefault="005B31F7" w:rsidP="00AA370B">
            <w:pPr>
              <w:pStyle w:val="NoSpacing"/>
              <w:jc w:val="center"/>
              <w:rPr>
                <w:rFonts w:ascii="Times New Roman" w:hAnsi="Times New Roman" w:cs="Times New Roman"/>
                <w:sz w:val="20"/>
                <w:szCs w:val="24"/>
              </w:rPr>
            </w:pPr>
          </w:p>
        </w:tc>
        <w:tc>
          <w:tcPr>
            <w:tcW w:w="708" w:type="dxa"/>
            <w:vAlign w:val="center"/>
          </w:tcPr>
          <w:p w14:paraId="6ADD9F58" w14:textId="77777777" w:rsidR="005B31F7" w:rsidRPr="00145A53" w:rsidRDefault="005B31F7" w:rsidP="00AA370B">
            <w:pPr>
              <w:pStyle w:val="NoSpacing"/>
              <w:jc w:val="center"/>
              <w:rPr>
                <w:rFonts w:ascii="Times New Roman" w:hAnsi="Times New Roman" w:cs="Times New Roman"/>
                <w:sz w:val="20"/>
                <w:szCs w:val="24"/>
              </w:rPr>
            </w:pPr>
            <w:r w:rsidRPr="00145A53">
              <w:rPr>
                <w:rFonts w:ascii="Times New Roman" w:hAnsi="Times New Roman" w:cs="Times New Roman"/>
                <w:sz w:val="20"/>
                <w:szCs w:val="24"/>
              </w:rPr>
              <w:t>AND</w:t>
            </w:r>
          </w:p>
        </w:tc>
        <w:tc>
          <w:tcPr>
            <w:tcW w:w="2966" w:type="dxa"/>
            <w:shd w:val="clear" w:color="auto" w:fill="auto"/>
            <w:noWrap/>
          </w:tcPr>
          <w:p w14:paraId="5336D6C6" w14:textId="77777777" w:rsidR="005B31F7" w:rsidRPr="00145A53" w:rsidRDefault="005B31F7" w:rsidP="00AA370B">
            <w:pPr>
              <w:pStyle w:val="NoSpacing"/>
              <w:jc w:val="center"/>
              <w:rPr>
                <w:rFonts w:ascii="Times New Roman" w:hAnsi="Times New Roman" w:cs="Times New Roman"/>
                <w:sz w:val="20"/>
                <w:szCs w:val="24"/>
              </w:rPr>
            </w:pPr>
            <w:r w:rsidRPr="00145A53">
              <w:rPr>
                <w:rFonts w:ascii="Times New Roman" w:hAnsi="Times New Roman" w:cs="Times New Roman"/>
                <w:sz w:val="20"/>
                <w:szCs w:val="24"/>
              </w:rPr>
              <w:t>"Professional service"</w:t>
            </w:r>
          </w:p>
        </w:tc>
        <w:tc>
          <w:tcPr>
            <w:tcW w:w="1696" w:type="dxa"/>
            <w:vMerge/>
            <w:shd w:val="clear" w:color="auto" w:fill="auto"/>
            <w:noWrap/>
          </w:tcPr>
          <w:p w14:paraId="79DA41AB" w14:textId="77777777" w:rsidR="005B31F7" w:rsidRPr="00145A53" w:rsidRDefault="005B31F7" w:rsidP="00AA370B">
            <w:pPr>
              <w:pStyle w:val="NoSpacing"/>
              <w:jc w:val="center"/>
              <w:rPr>
                <w:rFonts w:ascii="Times New Roman" w:hAnsi="Times New Roman" w:cs="Times New Roman"/>
                <w:sz w:val="20"/>
                <w:szCs w:val="24"/>
              </w:rPr>
            </w:pPr>
          </w:p>
        </w:tc>
        <w:tc>
          <w:tcPr>
            <w:tcW w:w="1696" w:type="dxa"/>
            <w:vMerge/>
            <w:shd w:val="clear" w:color="auto" w:fill="auto"/>
            <w:noWrap/>
          </w:tcPr>
          <w:p w14:paraId="451631DC" w14:textId="77777777" w:rsidR="005B31F7" w:rsidRPr="00145A53" w:rsidRDefault="005B31F7" w:rsidP="00AA370B">
            <w:pPr>
              <w:pStyle w:val="NoSpacing"/>
              <w:jc w:val="center"/>
              <w:rPr>
                <w:rFonts w:ascii="Times New Roman" w:hAnsi="Times New Roman" w:cs="Times New Roman"/>
                <w:sz w:val="20"/>
                <w:szCs w:val="24"/>
              </w:rPr>
            </w:pPr>
          </w:p>
        </w:tc>
        <w:tc>
          <w:tcPr>
            <w:tcW w:w="1696" w:type="dxa"/>
            <w:vMerge/>
            <w:shd w:val="clear" w:color="auto" w:fill="auto"/>
            <w:noWrap/>
          </w:tcPr>
          <w:p w14:paraId="7F839EC2" w14:textId="77777777" w:rsidR="005B31F7" w:rsidRPr="00145A53" w:rsidRDefault="005B31F7" w:rsidP="00AA370B">
            <w:pPr>
              <w:pStyle w:val="NoSpacing"/>
              <w:jc w:val="center"/>
              <w:rPr>
                <w:rFonts w:ascii="Times New Roman" w:hAnsi="Times New Roman" w:cs="Times New Roman"/>
                <w:sz w:val="20"/>
                <w:szCs w:val="24"/>
              </w:rPr>
            </w:pPr>
          </w:p>
        </w:tc>
        <w:tc>
          <w:tcPr>
            <w:tcW w:w="1699" w:type="dxa"/>
            <w:vMerge/>
            <w:shd w:val="clear" w:color="auto" w:fill="auto"/>
            <w:noWrap/>
          </w:tcPr>
          <w:p w14:paraId="776E7082" w14:textId="77777777" w:rsidR="005B31F7" w:rsidRPr="00145A53" w:rsidRDefault="005B31F7" w:rsidP="00AA370B">
            <w:pPr>
              <w:pStyle w:val="NoSpacing"/>
              <w:jc w:val="center"/>
              <w:rPr>
                <w:rFonts w:ascii="Times New Roman" w:hAnsi="Times New Roman" w:cs="Times New Roman"/>
                <w:sz w:val="20"/>
                <w:szCs w:val="24"/>
              </w:rPr>
            </w:pPr>
          </w:p>
        </w:tc>
      </w:tr>
      <w:tr w:rsidR="00F831A1" w:rsidRPr="00145A53" w14:paraId="73362DD3" w14:textId="77777777" w:rsidTr="00AA370B">
        <w:trPr>
          <w:trHeight w:hRule="exact" w:val="340"/>
        </w:trPr>
        <w:tc>
          <w:tcPr>
            <w:tcW w:w="3298" w:type="dxa"/>
            <w:shd w:val="clear" w:color="auto" w:fill="auto"/>
            <w:noWrap/>
            <w:vAlign w:val="center"/>
            <w:hideMark/>
          </w:tcPr>
          <w:p w14:paraId="26866D3A" w14:textId="77777777" w:rsidR="00267084" w:rsidRPr="00145A53" w:rsidRDefault="00267084" w:rsidP="00AA370B">
            <w:pPr>
              <w:pStyle w:val="NoSpacing"/>
              <w:jc w:val="center"/>
              <w:rPr>
                <w:rFonts w:ascii="Times New Roman" w:hAnsi="Times New Roman" w:cs="Times New Roman"/>
                <w:sz w:val="20"/>
                <w:szCs w:val="24"/>
              </w:rPr>
            </w:pPr>
            <w:r w:rsidRPr="00145A53">
              <w:rPr>
                <w:rFonts w:ascii="Times New Roman" w:hAnsi="Times New Roman" w:cs="Times New Roman"/>
                <w:sz w:val="20"/>
                <w:szCs w:val="24"/>
              </w:rPr>
              <w:t>Total Net Hits</w:t>
            </w:r>
          </w:p>
        </w:tc>
        <w:tc>
          <w:tcPr>
            <w:tcW w:w="10461" w:type="dxa"/>
            <w:gridSpan w:val="6"/>
            <w:vAlign w:val="center"/>
          </w:tcPr>
          <w:p w14:paraId="0E19148D" w14:textId="77777777" w:rsidR="00267084" w:rsidRPr="00145A53" w:rsidRDefault="005B31F7" w:rsidP="00AA370B">
            <w:pPr>
              <w:pStyle w:val="NoSpacing"/>
              <w:jc w:val="center"/>
              <w:rPr>
                <w:rFonts w:ascii="Times New Roman" w:hAnsi="Times New Roman" w:cs="Times New Roman"/>
                <w:sz w:val="20"/>
                <w:szCs w:val="24"/>
              </w:rPr>
            </w:pPr>
            <w:r w:rsidRPr="00145A53">
              <w:rPr>
                <w:rFonts w:ascii="Times New Roman" w:hAnsi="Times New Roman" w:cs="Times New Roman"/>
                <w:sz w:val="20"/>
                <w:szCs w:val="24"/>
              </w:rPr>
              <w:t>144</w:t>
            </w:r>
          </w:p>
        </w:tc>
      </w:tr>
      <w:tr w:rsidR="00F831A1" w:rsidRPr="00145A53" w14:paraId="3B20E847" w14:textId="77777777" w:rsidTr="00AA370B">
        <w:trPr>
          <w:trHeight w:hRule="exact" w:val="340"/>
        </w:trPr>
        <w:tc>
          <w:tcPr>
            <w:tcW w:w="3298" w:type="dxa"/>
            <w:shd w:val="clear" w:color="auto" w:fill="auto"/>
            <w:noWrap/>
            <w:vAlign w:val="center"/>
            <w:hideMark/>
          </w:tcPr>
          <w:p w14:paraId="0088F83C" w14:textId="77777777" w:rsidR="00267084" w:rsidRPr="00145A53" w:rsidRDefault="00267084" w:rsidP="00AA370B">
            <w:pPr>
              <w:pStyle w:val="NoSpacing"/>
              <w:jc w:val="center"/>
              <w:rPr>
                <w:rFonts w:ascii="Times New Roman" w:hAnsi="Times New Roman" w:cs="Times New Roman"/>
                <w:sz w:val="20"/>
                <w:szCs w:val="24"/>
              </w:rPr>
            </w:pPr>
            <w:r w:rsidRPr="00145A53">
              <w:rPr>
                <w:rFonts w:ascii="Times New Roman" w:hAnsi="Times New Roman" w:cs="Times New Roman"/>
                <w:sz w:val="20"/>
                <w:szCs w:val="24"/>
              </w:rPr>
              <w:t>Duplications</w:t>
            </w:r>
          </w:p>
        </w:tc>
        <w:tc>
          <w:tcPr>
            <w:tcW w:w="10461" w:type="dxa"/>
            <w:gridSpan w:val="6"/>
            <w:vAlign w:val="center"/>
          </w:tcPr>
          <w:p w14:paraId="21A7BD96" w14:textId="77777777" w:rsidR="00267084" w:rsidRPr="00145A53" w:rsidRDefault="005B31F7" w:rsidP="00AA370B">
            <w:pPr>
              <w:pStyle w:val="NoSpacing"/>
              <w:jc w:val="center"/>
              <w:rPr>
                <w:rFonts w:ascii="Times New Roman" w:hAnsi="Times New Roman" w:cs="Times New Roman"/>
                <w:sz w:val="20"/>
                <w:szCs w:val="24"/>
              </w:rPr>
            </w:pPr>
            <w:r w:rsidRPr="00145A53">
              <w:rPr>
                <w:rFonts w:ascii="Times New Roman" w:hAnsi="Times New Roman" w:cs="Times New Roman"/>
                <w:sz w:val="20"/>
                <w:szCs w:val="24"/>
              </w:rPr>
              <w:t>65</w:t>
            </w:r>
          </w:p>
        </w:tc>
      </w:tr>
      <w:tr w:rsidR="00267084" w:rsidRPr="00145A53" w14:paraId="0D417B70" w14:textId="77777777" w:rsidTr="00AA370B">
        <w:trPr>
          <w:trHeight w:hRule="exact" w:val="397"/>
        </w:trPr>
        <w:tc>
          <w:tcPr>
            <w:tcW w:w="3298" w:type="dxa"/>
            <w:shd w:val="clear" w:color="auto" w:fill="auto"/>
            <w:noWrap/>
            <w:vAlign w:val="center"/>
            <w:hideMark/>
          </w:tcPr>
          <w:p w14:paraId="787BC764" w14:textId="77777777" w:rsidR="00267084" w:rsidRPr="00145A53" w:rsidRDefault="00267084" w:rsidP="00AA370B">
            <w:pPr>
              <w:pStyle w:val="NoSpacing"/>
              <w:jc w:val="center"/>
              <w:rPr>
                <w:rFonts w:ascii="Times New Roman" w:hAnsi="Times New Roman" w:cs="Times New Roman"/>
                <w:sz w:val="20"/>
                <w:szCs w:val="24"/>
              </w:rPr>
            </w:pPr>
            <w:r w:rsidRPr="00145A53">
              <w:rPr>
                <w:rFonts w:ascii="Times New Roman" w:hAnsi="Times New Roman" w:cs="Times New Roman"/>
                <w:sz w:val="20"/>
                <w:szCs w:val="24"/>
              </w:rPr>
              <w:t>Result from keyword search</w:t>
            </w:r>
          </w:p>
        </w:tc>
        <w:tc>
          <w:tcPr>
            <w:tcW w:w="10461" w:type="dxa"/>
            <w:gridSpan w:val="6"/>
            <w:vAlign w:val="center"/>
          </w:tcPr>
          <w:p w14:paraId="3F9D3686" w14:textId="77777777" w:rsidR="00267084" w:rsidRPr="00145A53" w:rsidRDefault="005B31F7" w:rsidP="00AA370B">
            <w:pPr>
              <w:pStyle w:val="NoSpacing"/>
              <w:jc w:val="center"/>
              <w:rPr>
                <w:rFonts w:ascii="Times New Roman" w:hAnsi="Times New Roman" w:cs="Times New Roman"/>
                <w:sz w:val="20"/>
                <w:szCs w:val="24"/>
              </w:rPr>
            </w:pPr>
            <w:r w:rsidRPr="00145A53">
              <w:rPr>
                <w:rFonts w:ascii="Times New Roman" w:hAnsi="Times New Roman" w:cs="Times New Roman"/>
                <w:sz w:val="20"/>
                <w:szCs w:val="24"/>
              </w:rPr>
              <w:t>79</w:t>
            </w:r>
          </w:p>
        </w:tc>
      </w:tr>
    </w:tbl>
    <w:p w14:paraId="2429397A" w14:textId="77777777" w:rsidR="00267084" w:rsidRPr="00145A53" w:rsidRDefault="00267084" w:rsidP="00267084">
      <w:pPr>
        <w:jc w:val="center"/>
        <w:rPr>
          <w:rFonts w:ascii="Times New Roman" w:hAnsi="Times New Roman" w:cs="Times New Roman"/>
          <w:sz w:val="24"/>
          <w:szCs w:val="24"/>
        </w:rPr>
      </w:pPr>
    </w:p>
    <w:p w14:paraId="5C8EC33A" w14:textId="77777777" w:rsidR="003C7021" w:rsidRPr="00145A53" w:rsidRDefault="003C7021" w:rsidP="00267084">
      <w:pPr>
        <w:jc w:val="center"/>
        <w:rPr>
          <w:rFonts w:ascii="Times New Roman" w:hAnsi="Times New Roman" w:cs="Times New Roman"/>
          <w:b/>
          <w:bCs/>
          <w:sz w:val="24"/>
          <w:szCs w:val="24"/>
        </w:rPr>
      </w:pPr>
    </w:p>
    <w:p w14:paraId="6BE473F7" w14:textId="77777777" w:rsidR="00A80A20" w:rsidRPr="00145A53" w:rsidRDefault="00A80A20" w:rsidP="00A80A20">
      <w:pPr>
        <w:jc w:val="center"/>
        <w:rPr>
          <w:rFonts w:ascii="Times New Roman" w:hAnsi="Times New Roman" w:cs="Times New Roman"/>
          <w:b/>
          <w:bCs/>
          <w:sz w:val="24"/>
          <w:szCs w:val="24"/>
        </w:rPr>
        <w:sectPr w:rsidR="00A80A20" w:rsidRPr="00145A53" w:rsidSect="00956BDF">
          <w:pgSz w:w="16838" w:h="11906" w:orient="landscape"/>
          <w:pgMar w:top="720" w:right="720" w:bottom="720" w:left="720" w:header="709" w:footer="709" w:gutter="0"/>
          <w:cols w:space="708"/>
          <w:docGrid w:linePitch="360"/>
        </w:sectPr>
      </w:pPr>
    </w:p>
    <w:p w14:paraId="3641BA26" w14:textId="77777777" w:rsidR="00A80A20" w:rsidRPr="00145A53" w:rsidRDefault="00A80A20" w:rsidP="00A80A20">
      <w:pPr>
        <w:jc w:val="center"/>
        <w:rPr>
          <w:rFonts w:ascii="Times New Roman" w:hAnsi="Times New Roman" w:cs="Times New Roman"/>
          <w:sz w:val="24"/>
          <w:szCs w:val="24"/>
        </w:rPr>
      </w:pPr>
      <w:r w:rsidRPr="00145A53">
        <w:rPr>
          <w:rFonts w:ascii="Times New Roman" w:hAnsi="Times New Roman" w:cs="Times New Roman"/>
          <w:b/>
          <w:bCs/>
          <w:sz w:val="24"/>
          <w:szCs w:val="24"/>
        </w:rPr>
        <w:lastRenderedPageBreak/>
        <w:t>Table 5</w:t>
      </w:r>
      <w:r w:rsidRPr="00145A53">
        <w:rPr>
          <w:rFonts w:ascii="Times New Roman" w:hAnsi="Times New Roman" w:cs="Times New Roman"/>
          <w:sz w:val="24"/>
          <w:szCs w:val="24"/>
        </w:rPr>
        <w:t xml:space="preserve"> List of Journals reviewed</w:t>
      </w:r>
    </w:p>
    <w:tbl>
      <w:tblPr>
        <w:tblW w:w="6739" w:type="dxa"/>
        <w:jc w:val="center"/>
        <w:tblLook w:val="04A0" w:firstRow="1" w:lastRow="0" w:firstColumn="1" w:lastColumn="0" w:noHBand="0" w:noVBand="1"/>
      </w:tblPr>
      <w:tblGrid>
        <w:gridCol w:w="960"/>
        <w:gridCol w:w="5779"/>
      </w:tblGrid>
      <w:tr w:rsidR="00F831A1" w:rsidRPr="00145A53" w14:paraId="4E7E26BD" w14:textId="77777777" w:rsidTr="005A5DC5">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8F218B" w14:textId="77777777" w:rsidR="00A80A20" w:rsidRPr="00145A53" w:rsidRDefault="00A80A20" w:rsidP="00A80A20">
            <w:pPr>
              <w:spacing w:after="0" w:line="240" w:lineRule="auto"/>
              <w:jc w:val="center"/>
              <w:rPr>
                <w:rFonts w:ascii="Times New Roman" w:eastAsia="Times New Roman" w:hAnsi="Times New Roman" w:cs="Times New Roman"/>
                <w:sz w:val="20"/>
                <w:szCs w:val="20"/>
                <w:lang w:val="en-AU" w:eastAsia="en-AU" w:bidi="ar-SA"/>
              </w:rPr>
            </w:pPr>
            <w:r w:rsidRPr="00145A53">
              <w:rPr>
                <w:rFonts w:ascii="Times New Roman" w:eastAsia="Times New Roman" w:hAnsi="Times New Roman" w:cs="Times New Roman"/>
                <w:sz w:val="20"/>
                <w:szCs w:val="20"/>
                <w:lang w:val="en-AU" w:eastAsia="en-AU" w:bidi="ar-SA"/>
              </w:rPr>
              <w:t>No</w:t>
            </w:r>
          </w:p>
        </w:tc>
        <w:tc>
          <w:tcPr>
            <w:tcW w:w="5779" w:type="dxa"/>
            <w:tcBorders>
              <w:top w:val="single" w:sz="4" w:space="0" w:color="auto"/>
              <w:left w:val="nil"/>
              <w:bottom w:val="single" w:sz="4" w:space="0" w:color="auto"/>
              <w:right w:val="single" w:sz="4" w:space="0" w:color="auto"/>
            </w:tcBorders>
            <w:shd w:val="clear" w:color="auto" w:fill="auto"/>
            <w:noWrap/>
            <w:vAlign w:val="bottom"/>
            <w:hideMark/>
          </w:tcPr>
          <w:p w14:paraId="18068DE4" w14:textId="77777777" w:rsidR="00A80A20" w:rsidRPr="00145A53" w:rsidRDefault="00A80A20" w:rsidP="00A80A20">
            <w:pPr>
              <w:spacing w:after="0" w:line="240" w:lineRule="auto"/>
              <w:jc w:val="center"/>
              <w:rPr>
                <w:rFonts w:ascii="Times New Roman" w:eastAsia="Times New Roman" w:hAnsi="Times New Roman" w:cs="Times New Roman"/>
                <w:sz w:val="20"/>
                <w:szCs w:val="20"/>
                <w:lang w:val="en-AU" w:eastAsia="en-AU" w:bidi="ar-SA"/>
              </w:rPr>
            </w:pPr>
            <w:r w:rsidRPr="00145A53">
              <w:rPr>
                <w:rFonts w:ascii="Times New Roman" w:eastAsia="Times New Roman" w:hAnsi="Times New Roman" w:cs="Times New Roman"/>
                <w:sz w:val="20"/>
                <w:szCs w:val="20"/>
                <w:lang w:val="en-AU" w:eastAsia="en-AU" w:bidi="ar-SA"/>
              </w:rPr>
              <w:t>Name of the Journal</w:t>
            </w:r>
          </w:p>
        </w:tc>
      </w:tr>
      <w:tr w:rsidR="00F831A1" w:rsidRPr="00145A53" w14:paraId="658B29E4" w14:textId="77777777" w:rsidTr="005A5DC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8A1025E" w14:textId="77777777" w:rsidR="00A80A20" w:rsidRPr="00145A53" w:rsidRDefault="00A80A20" w:rsidP="00A80A20">
            <w:pPr>
              <w:spacing w:after="0" w:line="240" w:lineRule="auto"/>
              <w:jc w:val="center"/>
              <w:rPr>
                <w:rFonts w:ascii="Times New Roman" w:eastAsia="Times New Roman" w:hAnsi="Times New Roman" w:cs="Times New Roman"/>
                <w:sz w:val="20"/>
                <w:szCs w:val="20"/>
                <w:lang w:val="en-AU" w:eastAsia="en-AU" w:bidi="ar-SA"/>
              </w:rPr>
            </w:pPr>
            <w:r w:rsidRPr="00145A53">
              <w:rPr>
                <w:rFonts w:ascii="Times New Roman" w:eastAsia="Times New Roman" w:hAnsi="Times New Roman" w:cs="Times New Roman"/>
                <w:sz w:val="20"/>
                <w:szCs w:val="20"/>
                <w:lang w:val="en-AU" w:eastAsia="en-AU" w:bidi="ar-SA"/>
              </w:rPr>
              <w:t>1</w:t>
            </w:r>
          </w:p>
        </w:tc>
        <w:tc>
          <w:tcPr>
            <w:tcW w:w="5779" w:type="dxa"/>
            <w:tcBorders>
              <w:top w:val="nil"/>
              <w:left w:val="nil"/>
              <w:bottom w:val="single" w:sz="4" w:space="0" w:color="auto"/>
              <w:right w:val="single" w:sz="4" w:space="0" w:color="auto"/>
            </w:tcBorders>
            <w:shd w:val="clear" w:color="auto" w:fill="auto"/>
            <w:noWrap/>
            <w:vAlign w:val="center"/>
            <w:hideMark/>
          </w:tcPr>
          <w:p w14:paraId="33E4A498" w14:textId="77777777" w:rsidR="00A80A20" w:rsidRPr="00145A53" w:rsidRDefault="00A80A20" w:rsidP="00A80A20">
            <w:pPr>
              <w:spacing w:after="0" w:line="240" w:lineRule="auto"/>
              <w:jc w:val="center"/>
              <w:rPr>
                <w:rFonts w:ascii="Times New Roman" w:eastAsia="Times New Roman" w:hAnsi="Times New Roman" w:cs="Times New Roman"/>
                <w:sz w:val="20"/>
                <w:szCs w:val="20"/>
                <w:lang w:val="en-AU" w:eastAsia="en-AU" w:bidi="ar-SA"/>
              </w:rPr>
            </w:pPr>
            <w:r w:rsidRPr="00145A53">
              <w:rPr>
                <w:rFonts w:ascii="Times New Roman" w:eastAsia="Times New Roman" w:hAnsi="Times New Roman" w:cs="Times New Roman"/>
                <w:sz w:val="20"/>
                <w:szCs w:val="20"/>
                <w:lang w:val="en-AU" w:eastAsia="en-AU" w:bidi="ar-SA"/>
              </w:rPr>
              <w:t>American Journal Of Agricultural Economics</w:t>
            </w:r>
          </w:p>
        </w:tc>
      </w:tr>
      <w:tr w:rsidR="00F831A1" w:rsidRPr="00145A53" w14:paraId="174B4EAF" w14:textId="77777777" w:rsidTr="005A5DC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6D30564" w14:textId="77777777" w:rsidR="00A80A20" w:rsidRPr="00145A53" w:rsidRDefault="00A80A20" w:rsidP="00A80A20">
            <w:pPr>
              <w:spacing w:after="0" w:line="240" w:lineRule="auto"/>
              <w:jc w:val="center"/>
              <w:rPr>
                <w:rFonts w:ascii="Times New Roman" w:eastAsia="Times New Roman" w:hAnsi="Times New Roman" w:cs="Times New Roman"/>
                <w:sz w:val="20"/>
                <w:szCs w:val="20"/>
                <w:lang w:val="en-AU" w:eastAsia="en-AU" w:bidi="ar-SA"/>
              </w:rPr>
            </w:pPr>
            <w:r w:rsidRPr="00145A53">
              <w:rPr>
                <w:rFonts w:ascii="Times New Roman" w:eastAsia="Times New Roman" w:hAnsi="Times New Roman" w:cs="Times New Roman"/>
                <w:sz w:val="20"/>
                <w:szCs w:val="20"/>
                <w:lang w:val="en-AU" w:eastAsia="en-AU" w:bidi="ar-SA"/>
              </w:rPr>
              <w:t>2</w:t>
            </w:r>
          </w:p>
        </w:tc>
        <w:tc>
          <w:tcPr>
            <w:tcW w:w="5779" w:type="dxa"/>
            <w:tcBorders>
              <w:top w:val="nil"/>
              <w:left w:val="nil"/>
              <w:bottom w:val="single" w:sz="4" w:space="0" w:color="auto"/>
              <w:right w:val="single" w:sz="4" w:space="0" w:color="auto"/>
            </w:tcBorders>
            <w:shd w:val="clear" w:color="auto" w:fill="auto"/>
            <w:noWrap/>
            <w:vAlign w:val="center"/>
            <w:hideMark/>
          </w:tcPr>
          <w:p w14:paraId="0882A6F2" w14:textId="77777777" w:rsidR="00A80A20" w:rsidRPr="00145A53" w:rsidRDefault="00A80A20" w:rsidP="00A80A20">
            <w:pPr>
              <w:spacing w:after="0" w:line="240" w:lineRule="auto"/>
              <w:jc w:val="center"/>
              <w:rPr>
                <w:rFonts w:ascii="Times New Roman" w:eastAsia="Times New Roman" w:hAnsi="Times New Roman" w:cs="Times New Roman"/>
                <w:sz w:val="20"/>
                <w:szCs w:val="20"/>
                <w:lang w:val="en-AU" w:eastAsia="en-AU" w:bidi="ar-SA"/>
              </w:rPr>
            </w:pPr>
            <w:r w:rsidRPr="00145A53">
              <w:rPr>
                <w:rFonts w:ascii="Times New Roman" w:eastAsia="Times New Roman" w:hAnsi="Times New Roman" w:cs="Times New Roman"/>
                <w:sz w:val="20"/>
                <w:szCs w:val="20"/>
                <w:lang w:val="en-AU" w:eastAsia="en-AU" w:bidi="ar-SA"/>
              </w:rPr>
              <w:t>Annals Of Operations Research</w:t>
            </w:r>
          </w:p>
        </w:tc>
      </w:tr>
      <w:tr w:rsidR="00F831A1" w:rsidRPr="00145A53" w14:paraId="133E8FB3" w14:textId="77777777" w:rsidTr="005A5DC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F164EF7" w14:textId="77777777" w:rsidR="00A80A20" w:rsidRPr="00145A53" w:rsidRDefault="00A80A20" w:rsidP="00A80A20">
            <w:pPr>
              <w:spacing w:after="0" w:line="240" w:lineRule="auto"/>
              <w:jc w:val="center"/>
              <w:rPr>
                <w:rFonts w:ascii="Times New Roman" w:eastAsia="Times New Roman" w:hAnsi="Times New Roman" w:cs="Times New Roman"/>
                <w:sz w:val="20"/>
                <w:szCs w:val="20"/>
                <w:lang w:val="en-AU" w:eastAsia="en-AU" w:bidi="ar-SA"/>
              </w:rPr>
            </w:pPr>
            <w:r w:rsidRPr="00145A53">
              <w:rPr>
                <w:rFonts w:ascii="Times New Roman" w:eastAsia="Times New Roman" w:hAnsi="Times New Roman" w:cs="Times New Roman"/>
                <w:sz w:val="20"/>
                <w:szCs w:val="20"/>
                <w:lang w:val="en-AU" w:eastAsia="en-AU" w:bidi="ar-SA"/>
              </w:rPr>
              <w:t>3</w:t>
            </w:r>
          </w:p>
        </w:tc>
        <w:tc>
          <w:tcPr>
            <w:tcW w:w="5779" w:type="dxa"/>
            <w:tcBorders>
              <w:top w:val="nil"/>
              <w:left w:val="nil"/>
              <w:bottom w:val="single" w:sz="4" w:space="0" w:color="auto"/>
              <w:right w:val="single" w:sz="4" w:space="0" w:color="auto"/>
            </w:tcBorders>
            <w:shd w:val="clear" w:color="auto" w:fill="auto"/>
            <w:noWrap/>
            <w:vAlign w:val="center"/>
            <w:hideMark/>
          </w:tcPr>
          <w:p w14:paraId="55E026D5" w14:textId="77777777" w:rsidR="00A80A20" w:rsidRPr="00145A53" w:rsidRDefault="00A80A20" w:rsidP="00A80A20">
            <w:pPr>
              <w:spacing w:after="0" w:line="240" w:lineRule="auto"/>
              <w:jc w:val="center"/>
              <w:rPr>
                <w:rFonts w:ascii="Times New Roman" w:eastAsia="Times New Roman" w:hAnsi="Times New Roman" w:cs="Times New Roman"/>
                <w:sz w:val="20"/>
                <w:szCs w:val="20"/>
                <w:lang w:val="en-AU" w:eastAsia="en-AU" w:bidi="ar-SA"/>
              </w:rPr>
            </w:pPr>
            <w:r w:rsidRPr="00145A53">
              <w:rPr>
                <w:rFonts w:ascii="Times New Roman" w:eastAsia="Times New Roman" w:hAnsi="Times New Roman" w:cs="Times New Roman"/>
                <w:sz w:val="20"/>
                <w:szCs w:val="20"/>
                <w:lang w:val="en-AU" w:eastAsia="en-AU" w:bidi="ar-SA"/>
              </w:rPr>
              <w:t>British Journal Of Management</w:t>
            </w:r>
          </w:p>
        </w:tc>
      </w:tr>
      <w:tr w:rsidR="00F831A1" w:rsidRPr="00145A53" w14:paraId="758F2229" w14:textId="77777777" w:rsidTr="005A5DC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21B8318" w14:textId="77777777" w:rsidR="00A80A20" w:rsidRPr="00145A53" w:rsidRDefault="00A80A20" w:rsidP="00A80A20">
            <w:pPr>
              <w:spacing w:after="0" w:line="240" w:lineRule="auto"/>
              <w:jc w:val="center"/>
              <w:rPr>
                <w:rFonts w:ascii="Times New Roman" w:eastAsia="Times New Roman" w:hAnsi="Times New Roman" w:cs="Times New Roman"/>
                <w:sz w:val="20"/>
                <w:szCs w:val="20"/>
                <w:lang w:val="en-AU" w:eastAsia="en-AU" w:bidi="ar-SA"/>
              </w:rPr>
            </w:pPr>
            <w:r w:rsidRPr="00145A53">
              <w:rPr>
                <w:rFonts w:ascii="Times New Roman" w:eastAsia="Times New Roman" w:hAnsi="Times New Roman" w:cs="Times New Roman"/>
                <w:sz w:val="20"/>
                <w:szCs w:val="20"/>
                <w:lang w:val="en-AU" w:eastAsia="en-AU" w:bidi="ar-SA"/>
              </w:rPr>
              <w:t>4</w:t>
            </w:r>
          </w:p>
        </w:tc>
        <w:tc>
          <w:tcPr>
            <w:tcW w:w="5779" w:type="dxa"/>
            <w:tcBorders>
              <w:top w:val="nil"/>
              <w:left w:val="nil"/>
              <w:bottom w:val="single" w:sz="4" w:space="0" w:color="auto"/>
              <w:right w:val="single" w:sz="4" w:space="0" w:color="auto"/>
            </w:tcBorders>
            <w:shd w:val="clear" w:color="auto" w:fill="auto"/>
            <w:noWrap/>
            <w:vAlign w:val="center"/>
            <w:hideMark/>
          </w:tcPr>
          <w:p w14:paraId="54810AFB" w14:textId="77777777" w:rsidR="00A80A20" w:rsidRPr="00145A53" w:rsidRDefault="00A80A20" w:rsidP="00A80A20">
            <w:pPr>
              <w:spacing w:after="0" w:line="240" w:lineRule="auto"/>
              <w:jc w:val="center"/>
              <w:rPr>
                <w:rFonts w:ascii="Times New Roman" w:eastAsia="Times New Roman" w:hAnsi="Times New Roman" w:cs="Times New Roman"/>
                <w:sz w:val="20"/>
                <w:szCs w:val="20"/>
                <w:lang w:val="en-AU" w:eastAsia="en-AU" w:bidi="ar-SA"/>
              </w:rPr>
            </w:pPr>
            <w:r w:rsidRPr="00145A53">
              <w:rPr>
                <w:rFonts w:ascii="Times New Roman" w:eastAsia="Times New Roman" w:hAnsi="Times New Roman" w:cs="Times New Roman"/>
                <w:sz w:val="20"/>
                <w:szCs w:val="20"/>
                <w:lang w:val="en-AU" w:eastAsia="en-AU" w:bidi="ar-SA"/>
              </w:rPr>
              <w:t>Business Communication Quarterly</w:t>
            </w:r>
          </w:p>
        </w:tc>
      </w:tr>
      <w:tr w:rsidR="00F831A1" w:rsidRPr="00145A53" w14:paraId="67D5A174" w14:textId="77777777" w:rsidTr="005A5DC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F1E7D14" w14:textId="77777777" w:rsidR="00A80A20" w:rsidRPr="00145A53" w:rsidRDefault="00A80A20" w:rsidP="00A80A20">
            <w:pPr>
              <w:spacing w:after="0" w:line="240" w:lineRule="auto"/>
              <w:jc w:val="center"/>
              <w:rPr>
                <w:rFonts w:ascii="Times New Roman" w:eastAsia="Times New Roman" w:hAnsi="Times New Roman" w:cs="Times New Roman"/>
                <w:sz w:val="20"/>
                <w:szCs w:val="20"/>
                <w:lang w:val="en-AU" w:eastAsia="en-AU" w:bidi="ar-SA"/>
              </w:rPr>
            </w:pPr>
            <w:r w:rsidRPr="00145A53">
              <w:rPr>
                <w:rFonts w:ascii="Times New Roman" w:eastAsia="Times New Roman" w:hAnsi="Times New Roman" w:cs="Times New Roman"/>
                <w:sz w:val="20"/>
                <w:szCs w:val="20"/>
                <w:lang w:val="en-AU" w:eastAsia="en-AU" w:bidi="ar-SA"/>
              </w:rPr>
              <w:t>5</w:t>
            </w:r>
          </w:p>
        </w:tc>
        <w:tc>
          <w:tcPr>
            <w:tcW w:w="5779" w:type="dxa"/>
            <w:tcBorders>
              <w:top w:val="nil"/>
              <w:left w:val="nil"/>
              <w:bottom w:val="single" w:sz="4" w:space="0" w:color="auto"/>
              <w:right w:val="single" w:sz="4" w:space="0" w:color="auto"/>
            </w:tcBorders>
            <w:shd w:val="clear" w:color="auto" w:fill="auto"/>
            <w:noWrap/>
            <w:vAlign w:val="center"/>
            <w:hideMark/>
          </w:tcPr>
          <w:p w14:paraId="1FB1173F" w14:textId="77777777" w:rsidR="00A80A20" w:rsidRPr="00145A53" w:rsidRDefault="00A80A20" w:rsidP="00A80A20">
            <w:pPr>
              <w:spacing w:after="0" w:line="240" w:lineRule="auto"/>
              <w:jc w:val="center"/>
              <w:rPr>
                <w:rFonts w:ascii="Times New Roman" w:eastAsia="Times New Roman" w:hAnsi="Times New Roman" w:cs="Times New Roman"/>
                <w:sz w:val="20"/>
                <w:szCs w:val="20"/>
                <w:lang w:val="en-AU" w:eastAsia="en-AU" w:bidi="ar-SA"/>
              </w:rPr>
            </w:pPr>
            <w:r w:rsidRPr="00145A53">
              <w:rPr>
                <w:rFonts w:ascii="Times New Roman" w:eastAsia="Times New Roman" w:hAnsi="Times New Roman" w:cs="Times New Roman"/>
                <w:sz w:val="20"/>
                <w:szCs w:val="20"/>
                <w:lang w:val="en-AU" w:eastAsia="en-AU" w:bidi="ar-SA"/>
              </w:rPr>
              <w:t>Business Horizons</w:t>
            </w:r>
          </w:p>
        </w:tc>
      </w:tr>
      <w:tr w:rsidR="00F831A1" w:rsidRPr="00145A53" w14:paraId="5B22ECAD" w14:textId="77777777" w:rsidTr="005A5DC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99FC99E" w14:textId="77777777" w:rsidR="00A80A20" w:rsidRPr="00145A53" w:rsidRDefault="00A80A20" w:rsidP="00A80A20">
            <w:pPr>
              <w:spacing w:after="0" w:line="240" w:lineRule="auto"/>
              <w:jc w:val="center"/>
              <w:rPr>
                <w:rFonts w:ascii="Times New Roman" w:eastAsia="Times New Roman" w:hAnsi="Times New Roman" w:cs="Times New Roman"/>
                <w:sz w:val="20"/>
                <w:szCs w:val="20"/>
                <w:lang w:val="en-AU" w:eastAsia="en-AU" w:bidi="ar-SA"/>
              </w:rPr>
            </w:pPr>
            <w:r w:rsidRPr="00145A53">
              <w:rPr>
                <w:rFonts w:ascii="Times New Roman" w:eastAsia="Times New Roman" w:hAnsi="Times New Roman" w:cs="Times New Roman"/>
                <w:sz w:val="20"/>
                <w:szCs w:val="20"/>
                <w:lang w:val="en-AU" w:eastAsia="en-AU" w:bidi="ar-SA"/>
              </w:rPr>
              <w:t>6</w:t>
            </w:r>
          </w:p>
        </w:tc>
        <w:tc>
          <w:tcPr>
            <w:tcW w:w="5779" w:type="dxa"/>
            <w:tcBorders>
              <w:top w:val="nil"/>
              <w:left w:val="nil"/>
              <w:bottom w:val="single" w:sz="4" w:space="0" w:color="auto"/>
              <w:right w:val="single" w:sz="4" w:space="0" w:color="auto"/>
            </w:tcBorders>
            <w:shd w:val="clear" w:color="auto" w:fill="auto"/>
            <w:noWrap/>
            <w:vAlign w:val="center"/>
            <w:hideMark/>
          </w:tcPr>
          <w:p w14:paraId="52066A25" w14:textId="77777777" w:rsidR="00A80A20" w:rsidRPr="00145A53" w:rsidRDefault="00A80A20" w:rsidP="00A80A20">
            <w:pPr>
              <w:spacing w:after="0" w:line="240" w:lineRule="auto"/>
              <w:jc w:val="center"/>
              <w:rPr>
                <w:rFonts w:ascii="Times New Roman" w:eastAsia="Times New Roman" w:hAnsi="Times New Roman" w:cs="Times New Roman"/>
                <w:sz w:val="20"/>
                <w:szCs w:val="20"/>
                <w:lang w:val="en-AU" w:eastAsia="en-AU" w:bidi="ar-SA"/>
              </w:rPr>
            </w:pPr>
            <w:r w:rsidRPr="00145A53">
              <w:rPr>
                <w:rFonts w:ascii="Times New Roman" w:eastAsia="Times New Roman" w:hAnsi="Times New Roman" w:cs="Times New Roman"/>
                <w:sz w:val="20"/>
                <w:szCs w:val="20"/>
                <w:lang w:val="en-AU" w:eastAsia="en-AU" w:bidi="ar-SA"/>
              </w:rPr>
              <w:t>Computer</w:t>
            </w:r>
          </w:p>
        </w:tc>
      </w:tr>
      <w:tr w:rsidR="00F831A1" w:rsidRPr="00145A53" w14:paraId="505A8E9B" w14:textId="77777777" w:rsidTr="005A5DC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5DE7D84" w14:textId="77777777" w:rsidR="00A80A20" w:rsidRPr="00145A53" w:rsidRDefault="00A80A20" w:rsidP="00A80A20">
            <w:pPr>
              <w:spacing w:after="0" w:line="240" w:lineRule="auto"/>
              <w:jc w:val="center"/>
              <w:rPr>
                <w:rFonts w:ascii="Times New Roman" w:eastAsia="Times New Roman" w:hAnsi="Times New Roman" w:cs="Times New Roman"/>
                <w:sz w:val="20"/>
                <w:szCs w:val="20"/>
                <w:lang w:val="en-AU" w:eastAsia="en-AU" w:bidi="ar-SA"/>
              </w:rPr>
            </w:pPr>
            <w:r w:rsidRPr="00145A53">
              <w:rPr>
                <w:rFonts w:ascii="Times New Roman" w:eastAsia="Times New Roman" w:hAnsi="Times New Roman" w:cs="Times New Roman"/>
                <w:sz w:val="20"/>
                <w:szCs w:val="20"/>
                <w:lang w:val="en-AU" w:eastAsia="en-AU" w:bidi="ar-SA"/>
              </w:rPr>
              <w:t>7</w:t>
            </w:r>
          </w:p>
        </w:tc>
        <w:tc>
          <w:tcPr>
            <w:tcW w:w="5779" w:type="dxa"/>
            <w:tcBorders>
              <w:top w:val="nil"/>
              <w:left w:val="nil"/>
              <w:bottom w:val="single" w:sz="4" w:space="0" w:color="auto"/>
              <w:right w:val="single" w:sz="4" w:space="0" w:color="auto"/>
            </w:tcBorders>
            <w:shd w:val="clear" w:color="auto" w:fill="auto"/>
            <w:noWrap/>
            <w:vAlign w:val="center"/>
            <w:hideMark/>
          </w:tcPr>
          <w:p w14:paraId="23821489" w14:textId="77777777" w:rsidR="00A80A20" w:rsidRPr="00145A53" w:rsidRDefault="00A80A20" w:rsidP="00A80A20">
            <w:pPr>
              <w:spacing w:after="0" w:line="240" w:lineRule="auto"/>
              <w:jc w:val="center"/>
              <w:rPr>
                <w:rFonts w:ascii="Times New Roman" w:eastAsia="Times New Roman" w:hAnsi="Times New Roman" w:cs="Times New Roman"/>
                <w:sz w:val="20"/>
                <w:szCs w:val="20"/>
                <w:lang w:val="en-AU" w:eastAsia="en-AU" w:bidi="ar-SA"/>
              </w:rPr>
            </w:pPr>
            <w:r w:rsidRPr="00145A53">
              <w:rPr>
                <w:rFonts w:ascii="Times New Roman" w:eastAsia="Times New Roman" w:hAnsi="Times New Roman" w:cs="Times New Roman"/>
                <w:sz w:val="20"/>
                <w:szCs w:val="20"/>
                <w:lang w:val="en-AU" w:eastAsia="en-AU" w:bidi="ar-SA"/>
              </w:rPr>
              <w:t>Computers &amp; Industrial Engineering</w:t>
            </w:r>
          </w:p>
        </w:tc>
      </w:tr>
      <w:tr w:rsidR="00F831A1" w:rsidRPr="00145A53" w14:paraId="14642967" w14:textId="77777777" w:rsidTr="005A5DC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D1DAB0C" w14:textId="77777777" w:rsidR="00A80A20" w:rsidRPr="00145A53" w:rsidRDefault="00A80A20" w:rsidP="00A80A20">
            <w:pPr>
              <w:spacing w:after="0" w:line="240" w:lineRule="auto"/>
              <w:jc w:val="center"/>
              <w:rPr>
                <w:rFonts w:ascii="Times New Roman" w:eastAsia="Times New Roman" w:hAnsi="Times New Roman" w:cs="Times New Roman"/>
                <w:sz w:val="20"/>
                <w:szCs w:val="20"/>
                <w:lang w:val="en-AU" w:eastAsia="en-AU" w:bidi="ar-SA"/>
              </w:rPr>
            </w:pPr>
            <w:r w:rsidRPr="00145A53">
              <w:rPr>
                <w:rFonts w:ascii="Times New Roman" w:eastAsia="Times New Roman" w:hAnsi="Times New Roman" w:cs="Times New Roman"/>
                <w:sz w:val="20"/>
                <w:szCs w:val="20"/>
                <w:lang w:val="en-AU" w:eastAsia="en-AU" w:bidi="ar-SA"/>
              </w:rPr>
              <w:t>8</w:t>
            </w:r>
          </w:p>
        </w:tc>
        <w:tc>
          <w:tcPr>
            <w:tcW w:w="5779" w:type="dxa"/>
            <w:tcBorders>
              <w:top w:val="nil"/>
              <w:left w:val="nil"/>
              <w:bottom w:val="single" w:sz="4" w:space="0" w:color="auto"/>
              <w:right w:val="single" w:sz="4" w:space="0" w:color="auto"/>
            </w:tcBorders>
            <w:shd w:val="clear" w:color="auto" w:fill="auto"/>
            <w:noWrap/>
            <w:vAlign w:val="center"/>
            <w:hideMark/>
          </w:tcPr>
          <w:p w14:paraId="3637C3ED" w14:textId="77777777" w:rsidR="00A80A20" w:rsidRPr="00145A53" w:rsidRDefault="00A80A20" w:rsidP="00A80A20">
            <w:pPr>
              <w:spacing w:after="0" w:line="240" w:lineRule="auto"/>
              <w:jc w:val="center"/>
              <w:rPr>
                <w:rFonts w:ascii="Times New Roman" w:eastAsia="Times New Roman" w:hAnsi="Times New Roman" w:cs="Times New Roman"/>
                <w:sz w:val="20"/>
                <w:szCs w:val="20"/>
                <w:lang w:val="en-AU" w:eastAsia="en-AU" w:bidi="ar-SA"/>
              </w:rPr>
            </w:pPr>
            <w:r w:rsidRPr="00145A53">
              <w:rPr>
                <w:rFonts w:ascii="Times New Roman" w:eastAsia="Times New Roman" w:hAnsi="Times New Roman" w:cs="Times New Roman"/>
                <w:sz w:val="20"/>
                <w:szCs w:val="20"/>
                <w:lang w:val="en-AU" w:eastAsia="en-AU" w:bidi="ar-SA"/>
              </w:rPr>
              <w:t>Cornell Hospitality Quarterly</w:t>
            </w:r>
          </w:p>
        </w:tc>
      </w:tr>
      <w:tr w:rsidR="00F831A1" w:rsidRPr="00145A53" w14:paraId="6B65850F" w14:textId="77777777" w:rsidTr="005A5DC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19500C6" w14:textId="77777777" w:rsidR="00A80A20" w:rsidRPr="00145A53" w:rsidRDefault="00A80A20" w:rsidP="00A80A20">
            <w:pPr>
              <w:spacing w:after="0" w:line="240" w:lineRule="auto"/>
              <w:jc w:val="center"/>
              <w:rPr>
                <w:rFonts w:ascii="Times New Roman" w:eastAsia="Times New Roman" w:hAnsi="Times New Roman" w:cs="Times New Roman"/>
                <w:sz w:val="20"/>
                <w:szCs w:val="20"/>
                <w:lang w:val="en-AU" w:eastAsia="en-AU" w:bidi="ar-SA"/>
              </w:rPr>
            </w:pPr>
            <w:r w:rsidRPr="00145A53">
              <w:rPr>
                <w:rFonts w:ascii="Times New Roman" w:eastAsia="Times New Roman" w:hAnsi="Times New Roman" w:cs="Times New Roman"/>
                <w:sz w:val="20"/>
                <w:szCs w:val="20"/>
                <w:lang w:val="en-AU" w:eastAsia="en-AU" w:bidi="ar-SA"/>
              </w:rPr>
              <w:t>9</w:t>
            </w:r>
          </w:p>
        </w:tc>
        <w:tc>
          <w:tcPr>
            <w:tcW w:w="5779" w:type="dxa"/>
            <w:tcBorders>
              <w:top w:val="nil"/>
              <w:left w:val="nil"/>
              <w:bottom w:val="single" w:sz="4" w:space="0" w:color="auto"/>
              <w:right w:val="single" w:sz="4" w:space="0" w:color="auto"/>
            </w:tcBorders>
            <w:shd w:val="clear" w:color="auto" w:fill="auto"/>
            <w:noWrap/>
            <w:vAlign w:val="center"/>
            <w:hideMark/>
          </w:tcPr>
          <w:p w14:paraId="2C4B9A27" w14:textId="77777777" w:rsidR="00A80A20" w:rsidRPr="00145A53" w:rsidRDefault="00A80A20" w:rsidP="00A80A20">
            <w:pPr>
              <w:spacing w:after="0" w:line="240" w:lineRule="auto"/>
              <w:jc w:val="center"/>
              <w:rPr>
                <w:rFonts w:ascii="Times New Roman" w:eastAsia="Times New Roman" w:hAnsi="Times New Roman" w:cs="Times New Roman"/>
                <w:sz w:val="20"/>
                <w:szCs w:val="20"/>
                <w:lang w:val="en-AU" w:eastAsia="en-AU" w:bidi="ar-SA"/>
              </w:rPr>
            </w:pPr>
            <w:r w:rsidRPr="00145A53">
              <w:rPr>
                <w:rFonts w:ascii="Times New Roman" w:eastAsia="Times New Roman" w:hAnsi="Times New Roman" w:cs="Times New Roman"/>
                <w:sz w:val="20"/>
                <w:szCs w:val="20"/>
                <w:lang w:val="en-AU" w:eastAsia="en-AU" w:bidi="ar-SA"/>
              </w:rPr>
              <w:t>Discrete Dynamics In Nature Society</w:t>
            </w:r>
          </w:p>
        </w:tc>
      </w:tr>
      <w:tr w:rsidR="00F831A1" w:rsidRPr="00145A53" w14:paraId="4AD67BC4" w14:textId="77777777" w:rsidTr="005A5DC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0AE87D0" w14:textId="77777777" w:rsidR="00A80A20" w:rsidRPr="00145A53" w:rsidRDefault="00A80A20" w:rsidP="00A80A20">
            <w:pPr>
              <w:spacing w:after="0" w:line="240" w:lineRule="auto"/>
              <w:jc w:val="center"/>
              <w:rPr>
                <w:rFonts w:ascii="Times New Roman" w:eastAsia="Times New Roman" w:hAnsi="Times New Roman" w:cs="Times New Roman"/>
                <w:sz w:val="20"/>
                <w:szCs w:val="20"/>
                <w:lang w:val="en-AU" w:eastAsia="en-AU" w:bidi="ar-SA"/>
              </w:rPr>
            </w:pPr>
            <w:r w:rsidRPr="00145A53">
              <w:rPr>
                <w:rFonts w:ascii="Times New Roman" w:eastAsia="Times New Roman" w:hAnsi="Times New Roman" w:cs="Times New Roman"/>
                <w:sz w:val="20"/>
                <w:szCs w:val="20"/>
                <w:lang w:val="en-AU" w:eastAsia="en-AU" w:bidi="ar-SA"/>
              </w:rPr>
              <w:t>10</w:t>
            </w:r>
          </w:p>
        </w:tc>
        <w:tc>
          <w:tcPr>
            <w:tcW w:w="5779" w:type="dxa"/>
            <w:tcBorders>
              <w:top w:val="nil"/>
              <w:left w:val="nil"/>
              <w:bottom w:val="single" w:sz="4" w:space="0" w:color="auto"/>
              <w:right w:val="single" w:sz="4" w:space="0" w:color="auto"/>
            </w:tcBorders>
            <w:shd w:val="clear" w:color="auto" w:fill="auto"/>
            <w:noWrap/>
            <w:vAlign w:val="center"/>
            <w:hideMark/>
          </w:tcPr>
          <w:p w14:paraId="329CF7AD" w14:textId="77777777" w:rsidR="00A80A20" w:rsidRPr="00145A53" w:rsidRDefault="00A80A20" w:rsidP="00A80A20">
            <w:pPr>
              <w:spacing w:after="0" w:line="240" w:lineRule="auto"/>
              <w:jc w:val="center"/>
              <w:rPr>
                <w:rFonts w:ascii="Times New Roman" w:eastAsia="Times New Roman" w:hAnsi="Times New Roman" w:cs="Times New Roman"/>
                <w:sz w:val="20"/>
                <w:szCs w:val="20"/>
                <w:lang w:val="en-AU" w:eastAsia="en-AU" w:bidi="ar-SA"/>
              </w:rPr>
            </w:pPr>
            <w:r w:rsidRPr="00145A53">
              <w:rPr>
                <w:rFonts w:ascii="Times New Roman" w:eastAsia="Times New Roman" w:hAnsi="Times New Roman" w:cs="Times New Roman"/>
                <w:sz w:val="20"/>
                <w:szCs w:val="20"/>
                <w:lang w:val="en-AU" w:eastAsia="en-AU" w:bidi="ar-SA"/>
              </w:rPr>
              <w:t>Energy Policy</w:t>
            </w:r>
          </w:p>
        </w:tc>
      </w:tr>
      <w:tr w:rsidR="00F831A1" w:rsidRPr="00145A53" w14:paraId="01328406" w14:textId="77777777" w:rsidTr="005A5DC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156F8D4" w14:textId="77777777" w:rsidR="00A80A20" w:rsidRPr="00145A53" w:rsidRDefault="00A80A20" w:rsidP="00A80A20">
            <w:pPr>
              <w:spacing w:after="0" w:line="240" w:lineRule="auto"/>
              <w:jc w:val="center"/>
              <w:rPr>
                <w:rFonts w:ascii="Times New Roman" w:eastAsia="Times New Roman" w:hAnsi="Times New Roman" w:cs="Times New Roman"/>
                <w:sz w:val="20"/>
                <w:szCs w:val="20"/>
                <w:lang w:val="en-AU" w:eastAsia="en-AU" w:bidi="ar-SA"/>
              </w:rPr>
            </w:pPr>
            <w:r w:rsidRPr="00145A53">
              <w:rPr>
                <w:rFonts w:ascii="Times New Roman" w:eastAsia="Times New Roman" w:hAnsi="Times New Roman" w:cs="Times New Roman"/>
                <w:sz w:val="20"/>
                <w:szCs w:val="20"/>
                <w:lang w:val="en-AU" w:eastAsia="en-AU" w:bidi="ar-SA"/>
              </w:rPr>
              <w:t>11</w:t>
            </w:r>
          </w:p>
        </w:tc>
        <w:tc>
          <w:tcPr>
            <w:tcW w:w="5779" w:type="dxa"/>
            <w:tcBorders>
              <w:top w:val="nil"/>
              <w:left w:val="nil"/>
              <w:bottom w:val="single" w:sz="4" w:space="0" w:color="auto"/>
              <w:right w:val="single" w:sz="4" w:space="0" w:color="auto"/>
            </w:tcBorders>
            <w:shd w:val="clear" w:color="auto" w:fill="auto"/>
            <w:noWrap/>
            <w:vAlign w:val="center"/>
            <w:hideMark/>
          </w:tcPr>
          <w:p w14:paraId="2094A2B4" w14:textId="77777777" w:rsidR="00A80A20" w:rsidRPr="00145A53" w:rsidRDefault="00A80A20" w:rsidP="00A80A20">
            <w:pPr>
              <w:spacing w:after="0" w:line="240" w:lineRule="auto"/>
              <w:jc w:val="center"/>
              <w:rPr>
                <w:rFonts w:ascii="Times New Roman" w:eastAsia="Times New Roman" w:hAnsi="Times New Roman" w:cs="Times New Roman"/>
                <w:sz w:val="20"/>
                <w:szCs w:val="20"/>
                <w:lang w:val="en-AU" w:eastAsia="en-AU" w:bidi="ar-SA"/>
              </w:rPr>
            </w:pPr>
            <w:r w:rsidRPr="00145A53">
              <w:rPr>
                <w:rFonts w:ascii="Times New Roman" w:eastAsia="Times New Roman" w:hAnsi="Times New Roman" w:cs="Times New Roman"/>
                <w:sz w:val="20"/>
                <w:szCs w:val="20"/>
                <w:lang w:val="en-AU" w:eastAsia="en-AU" w:bidi="ar-SA"/>
              </w:rPr>
              <w:t>European Journal Of Operational Research</w:t>
            </w:r>
          </w:p>
        </w:tc>
      </w:tr>
      <w:tr w:rsidR="00F831A1" w:rsidRPr="00145A53" w14:paraId="692D71BB" w14:textId="77777777" w:rsidTr="005A5DC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9FF893D" w14:textId="77777777" w:rsidR="00A80A20" w:rsidRPr="00145A53" w:rsidRDefault="00A80A20" w:rsidP="00A80A20">
            <w:pPr>
              <w:spacing w:after="0" w:line="240" w:lineRule="auto"/>
              <w:jc w:val="center"/>
              <w:rPr>
                <w:rFonts w:ascii="Times New Roman" w:eastAsia="Times New Roman" w:hAnsi="Times New Roman" w:cs="Times New Roman"/>
                <w:sz w:val="20"/>
                <w:szCs w:val="20"/>
                <w:lang w:val="en-AU" w:eastAsia="en-AU" w:bidi="ar-SA"/>
              </w:rPr>
            </w:pPr>
            <w:r w:rsidRPr="00145A53">
              <w:rPr>
                <w:rFonts w:ascii="Times New Roman" w:eastAsia="Times New Roman" w:hAnsi="Times New Roman" w:cs="Times New Roman"/>
                <w:sz w:val="20"/>
                <w:szCs w:val="20"/>
                <w:lang w:val="en-AU" w:eastAsia="en-AU" w:bidi="ar-SA"/>
              </w:rPr>
              <w:t>12</w:t>
            </w:r>
          </w:p>
        </w:tc>
        <w:tc>
          <w:tcPr>
            <w:tcW w:w="5779" w:type="dxa"/>
            <w:tcBorders>
              <w:top w:val="nil"/>
              <w:left w:val="nil"/>
              <w:bottom w:val="single" w:sz="4" w:space="0" w:color="auto"/>
              <w:right w:val="single" w:sz="4" w:space="0" w:color="auto"/>
            </w:tcBorders>
            <w:shd w:val="clear" w:color="auto" w:fill="auto"/>
            <w:noWrap/>
            <w:vAlign w:val="center"/>
            <w:hideMark/>
          </w:tcPr>
          <w:p w14:paraId="2B409F56" w14:textId="77777777" w:rsidR="00A80A20" w:rsidRPr="00145A53" w:rsidRDefault="00A80A20" w:rsidP="00A80A20">
            <w:pPr>
              <w:spacing w:after="0" w:line="240" w:lineRule="auto"/>
              <w:jc w:val="center"/>
              <w:rPr>
                <w:rFonts w:ascii="Times New Roman" w:eastAsia="Times New Roman" w:hAnsi="Times New Roman" w:cs="Times New Roman"/>
                <w:sz w:val="20"/>
                <w:szCs w:val="20"/>
                <w:lang w:val="en-AU" w:eastAsia="en-AU" w:bidi="ar-SA"/>
              </w:rPr>
            </w:pPr>
            <w:r w:rsidRPr="00145A53">
              <w:rPr>
                <w:rFonts w:ascii="Times New Roman" w:eastAsia="Times New Roman" w:hAnsi="Times New Roman" w:cs="Times New Roman"/>
                <w:sz w:val="20"/>
                <w:szCs w:val="20"/>
                <w:lang w:val="en-AU" w:eastAsia="en-AU" w:bidi="ar-SA"/>
              </w:rPr>
              <w:t>European Journal Of Purchasing &amp; Supply Management</w:t>
            </w:r>
          </w:p>
        </w:tc>
      </w:tr>
      <w:tr w:rsidR="00F831A1" w:rsidRPr="00145A53" w14:paraId="45DB951E" w14:textId="77777777" w:rsidTr="005A5DC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F710012" w14:textId="77777777" w:rsidR="00A80A20" w:rsidRPr="00145A53" w:rsidRDefault="00A80A20" w:rsidP="00A80A20">
            <w:pPr>
              <w:spacing w:after="0" w:line="240" w:lineRule="auto"/>
              <w:jc w:val="center"/>
              <w:rPr>
                <w:rFonts w:ascii="Times New Roman" w:eastAsia="Times New Roman" w:hAnsi="Times New Roman" w:cs="Times New Roman"/>
                <w:sz w:val="20"/>
                <w:szCs w:val="20"/>
                <w:lang w:val="en-AU" w:eastAsia="en-AU" w:bidi="ar-SA"/>
              </w:rPr>
            </w:pPr>
            <w:r w:rsidRPr="00145A53">
              <w:rPr>
                <w:rFonts w:ascii="Times New Roman" w:eastAsia="Times New Roman" w:hAnsi="Times New Roman" w:cs="Times New Roman"/>
                <w:sz w:val="20"/>
                <w:szCs w:val="20"/>
                <w:lang w:val="en-AU" w:eastAsia="en-AU" w:bidi="ar-SA"/>
              </w:rPr>
              <w:t>13</w:t>
            </w:r>
          </w:p>
        </w:tc>
        <w:tc>
          <w:tcPr>
            <w:tcW w:w="5779" w:type="dxa"/>
            <w:tcBorders>
              <w:top w:val="nil"/>
              <w:left w:val="nil"/>
              <w:bottom w:val="single" w:sz="4" w:space="0" w:color="auto"/>
              <w:right w:val="single" w:sz="4" w:space="0" w:color="auto"/>
            </w:tcBorders>
            <w:shd w:val="clear" w:color="auto" w:fill="auto"/>
            <w:noWrap/>
            <w:vAlign w:val="center"/>
            <w:hideMark/>
          </w:tcPr>
          <w:p w14:paraId="7D1C6856" w14:textId="77777777" w:rsidR="00A80A20" w:rsidRPr="00145A53" w:rsidRDefault="00A80A20" w:rsidP="00A80A20">
            <w:pPr>
              <w:spacing w:after="0" w:line="240" w:lineRule="auto"/>
              <w:jc w:val="center"/>
              <w:rPr>
                <w:rFonts w:ascii="Times New Roman" w:eastAsia="Times New Roman" w:hAnsi="Times New Roman" w:cs="Times New Roman"/>
                <w:sz w:val="20"/>
                <w:szCs w:val="20"/>
                <w:lang w:val="en-AU" w:eastAsia="en-AU" w:bidi="ar-SA"/>
              </w:rPr>
            </w:pPr>
            <w:r w:rsidRPr="00145A53">
              <w:rPr>
                <w:rFonts w:ascii="Times New Roman" w:eastAsia="Times New Roman" w:hAnsi="Times New Roman" w:cs="Times New Roman"/>
                <w:sz w:val="20"/>
                <w:szCs w:val="20"/>
                <w:lang w:val="en-AU" w:eastAsia="en-AU" w:bidi="ar-SA"/>
              </w:rPr>
              <w:t>European Management Journal</w:t>
            </w:r>
          </w:p>
        </w:tc>
      </w:tr>
      <w:tr w:rsidR="00F831A1" w:rsidRPr="00145A53" w14:paraId="0FCFB24C" w14:textId="77777777" w:rsidTr="005A5DC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3F46CB4" w14:textId="77777777" w:rsidR="00A80A20" w:rsidRPr="00145A53" w:rsidRDefault="00A80A20" w:rsidP="00A80A20">
            <w:pPr>
              <w:spacing w:after="0" w:line="240" w:lineRule="auto"/>
              <w:jc w:val="center"/>
              <w:rPr>
                <w:rFonts w:ascii="Times New Roman" w:eastAsia="Times New Roman" w:hAnsi="Times New Roman" w:cs="Times New Roman"/>
                <w:sz w:val="20"/>
                <w:szCs w:val="20"/>
                <w:lang w:val="en-AU" w:eastAsia="en-AU" w:bidi="ar-SA"/>
              </w:rPr>
            </w:pPr>
            <w:r w:rsidRPr="00145A53">
              <w:rPr>
                <w:rFonts w:ascii="Times New Roman" w:eastAsia="Times New Roman" w:hAnsi="Times New Roman" w:cs="Times New Roman"/>
                <w:sz w:val="20"/>
                <w:szCs w:val="20"/>
                <w:lang w:val="en-AU" w:eastAsia="en-AU" w:bidi="ar-SA"/>
              </w:rPr>
              <w:t>14</w:t>
            </w:r>
          </w:p>
        </w:tc>
        <w:tc>
          <w:tcPr>
            <w:tcW w:w="5779" w:type="dxa"/>
            <w:tcBorders>
              <w:top w:val="nil"/>
              <w:left w:val="nil"/>
              <w:bottom w:val="single" w:sz="4" w:space="0" w:color="auto"/>
              <w:right w:val="single" w:sz="4" w:space="0" w:color="auto"/>
            </w:tcBorders>
            <w:shd w:val="clear" w:color="auto" w:fill="auto"/>
            <w:noWrap/>
            <w:vAlign w:val="center"/>
            <w:hideMark/>
          </w:tcPr>
          <w:p w14:paraId="22FAEFD6" w14:textId="77777777" w:rsidR="00A80A20" w:rsidRPr="00145A53" w:rsidRDefault="00A80A20" w:rsidP="00A80A20">
            <w:pPr>
              <w:spacing w:after="0" w:line="240" w:lineRule="auto"/>
              <w:jc w:val="center"/>
              <w:rPr>
                <w:rFonts w:ascii="Times New Roman" w:eastAsia="Times New Roman" w:hAnsi="Times New Roman" w:cs="Times New Roman"/>
                <w:sz w:val="20"/>
                <w:szCs w:val="20"/>
                <w:lang w:val="en-AU" w:eastAsia="en-AU" w:bidi="ar-SA"/>
              </w:rPr>
            </w:pPr>
            <w:r w:rsidRPr="00145A53">
              <w:rPr>
                <w:rFonts w:ascii="Times New Roman" w:eastAsia="Times New Roman" w:hAnsi="Times New Roman" w:cs="Times New Roman"/>
                <w:sz w:val="20"/>
                <w:szCs w:val="20"/>
                <w:lang w:val="en-AU" w:eastAsia="en-AU" w:bidi="ar-SA"/>
              </w:rPr>
              <w:t>Expert Systems With Applications</w:t>
            </w:r>
          </w:p>
        </w:tc>
      </w:tr>
      <w:tr w:rsidR="00F831A1" w:rsidRPr="00145A53" w14:paraId="660BFB41" w14:textId="77777777" w:rsidTr="005A5DC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DF7C103" w14:textId="77777777" w:rsidR="00A80A20" w:rsidRPr="00145A53" w:rsidRDefault="00A80A20" w:rsidP="00A80A20">
            <w:pPr>
              <w:spacing w:after="0" w:line="240" w:lineRule="auto"/>
              <w:jc w:val="center"/>
              <w:rPr>
                <w:rFonts w:ascii="Times New Roman" w:eastAsia="Times New Roman" w:hAnsi="Times New Roman" w:cs="Times New Roman"/>
                <w:sz w:val="20"/>
                <w:szCs w:val="20"/>
                <w:lang w:val="en-AU" w:eastAsia="en-AU" w:bidi="ar-SA"/>
              </w:rPr>
            </w:pPr>
            <w:r w:rsidRPr="00145A53">
              <w:rPr>
                <w:rFonts w:ascii="Times New Roman" w:eastAsia="Times New Roman" w:hAnsi="Times New Roman" w:cs="Times New Roman"/>
                <w:sz w:val="20"/>
                <w:szCs w:val="20"/>
                <w:lang w:val="en-AU" w:eastAsia="en-AU" w:bidi="ar-SA"/>
              </w:rPr>
              <w:t>15</w:t>
            </w:r>
          </w:p>
        </w:tc>
        <w:tc>
          <w:tcPr>
            <w:tcW w:w="5779" w:type="dxa"/>
            <w:tcBorders>
              <w:top w:val="nil"/>
              <w:left w:val="nil"/>
              <w:bottom w:val="single" w:sz="4" w:space="0" w:color="auto"/>
              <w:right w:val="single" w:sz="4" w:space="0" w:color="auto"/>
            </w:tcBorders>
            <w:shd w:val="clear" w:color="auto" w:fill="auto"/>
            <w:noWrap/>
            <w:vAlign w:val="center"/>
            <w:hideMark/>
          </w:tcPr>
          <w:p w14:paraId="14B45ACC" w14:textId="77777777" w:rsidR="00A80A20" w:rsidRPr="00145A53" w:rsidRDefault="00A80A20" w:rsidP="00A80A20">
            <w:pPr>
              <w:spacing w:after="0" w:line="240" w:lineRule="auto"/>
              <w:jc w:val="center"/>
              <w:rPr>
                <w:rFonts w:ascii="Times New Roman" w:eastAsia="Times New Roman" w:hAnsi="Times New Roman" w:cs="Times New Roman"/>
                <w:sz w:val="20"/>
                <w:szCs w:val="20"/>
                <w:lang w:val="en-AU" w:eastAsia="en-AU" w:bidi="ar-SA"/>
              </w:rPr>
            </w:pPr>
            <w:r w:rsidRPr="00145A53">
              <w:rPr>
                <w:rFonts w:ascii="Times New Roman" w:eastAsia="Times New Roman" w:hAnsi="Times New Roman" w:cs="Times New Roman"/>
                <w:sz w:val="20"/>
                <w:szCs w:val="20"/>
                <w:lang w:val="en-AU" w:eastAsia="en-AU" w:bidi="ar-SA"/>
              </w:rPr>
              <w:t>Harvard Business Review</w:t>
            </w:r>
          </w:p>
        </w:tc>
      </w:tr>
      <w:tr w:rsidR="00F831A1" w:rsidRPr="00145A53" w14:paraId="68139B9D" w14:textId="77777777" w:rsidTr="005A5DC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4B2E0D3" w14:textId="77777777" w:rsidR="00A80A20" w:rsidRPr="00145A53" w:rsidRDefault="00A80A20" w:rsidP="00A80A20">
            <w:pPr>
              <w:spacing w:after="0" w:line="240" w:lineRule="auto"/>
              <w:jc w:val="center"/>
              <w:rPr>
                <w:rFonts w:ascii="Times New Roman" w:eastAsia="Times New Roman" w:hAnsi="Times New Roman" w:cs="Times New Roman"/>
                <w:sz w:val="20"/>
                <w:szCs w:val="20"/>
                <w:lang w:val="en-AU" w:eastAsia="en-AU" w:bidi="ar-SA"/>
              </w:rPr>
            </w:pPr>
            <w:r w:rsidRPr="00145A53">
              <w:rPr>
                <w:rFonts w:ascii="Times New Roman" w:eastAsia="Times New Roman" w:hAnsi="Times New Roman" w:cs="Times New Roman"/>
                <w:sz w:val="20"/>
                <w:szCs w:val="20"/>
                <w:lang w:val="en-AU" w:eastAsia="en-AU" w:bidi="ar-SA"/>
              </w:rPr>
              <w:t>16</w:t>
            </w:r>
          </w:p>
        </w:tc>
        <w:tc>
          <w:tcPr>
            <w:tcW w:w="5779" w:type="dxa"/>
            <w:tcBorders>
              <w:top w:val="nil"/>
              <w:left w:val="nil"/>
              <w:bottom w:val="single" w:sz="4" w:space="0" w:color="auto"/>
              <w:right w:val="single" w:sz="4" w:space="0" w:color="auto"/>
            </w:tcBorders>
            <w:shd w:val="clear" w:color="auto" w:fill="auto"/>
            <w:noWrap/>
            <w:vAlign w:val="center"/>
            <w:hideMark/>
          </w:tcPr>
          <w:p w14:paraId="0D67F44B" w14:textId="77777777" w:rsidR="00A80A20" w:rsidRPr="00145A53" w:rsidRDefault="00A80A20" w:rsidP="00A80A20">
            <w:pPr>
              <w:spacing w:after="0" w:line="240" w:lineRule="auto"/>
              <w:jc w:val="center"/>
              <w:rPr>
                <w:rFonts w:ascii="Times New Roman" w:eastAsia="Times New Roman" w:hAnsi="Times New Roman" w:cs="Times New Roman"/>
                <w:sz w:val="20"/>
                <w:szCs w:val="20"/>
                <w:lang w:val="en-AU" w:eastAsia="en-AU" w:bidi="ar-SA"/>
              </w:rPr>
            </w:pPr>
            <w:r w:rsidRPr="00145A53">
              <w:rPr>
                <w:rFonts w:ascii="Times New Roman" w:eastAsia="Times New Roman" w:hAnsi="Times New Roman" w:cs="Times New Roman"/>
                <w:sz w:val="20"/>
                <w:szCs w:val="20"/>
                <w:lang w:val="en-AU" w:eastAsia="en-AU" w:bidi="ar-SA"/>
              </w:rPr>
              <w:t>Human Relations</w:t>
            </w:r>
          </w:p>
        </w:tc>
      </w:tr>
      <w:tr w:rsidR="00F831A1" w:rsidRPr="00145A53" w14:paraId="1AA77DDF" w14:textId="77777777" w:rsidTr="005A5DC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345C2FB" w14:textId="77777777" w:rsidR="00A80A20" w:rsidRPr="00145A53" w:rsidRDefault="00A80A20" w:rsidP="00A80A20">
            <w:pPr>
              <w:spacing w:after="0" w:line="240" w:lineRule="auto"/>
              <w:jc w:val="center"/>
              <w:rPr>
                <w:rFonts w:ascii="Times New Roman" w:eastAsia="Times New Roman" w:hAnsi="Times New Roman" w:cs="Times New Roman"/>
                <w:sz w:val="20"/>
                <w:szCs w:val="20"/>
                <w:lang w:val="en-AU" w:eastAsia="en-AU" w:bidi="ar-SA"/>
              </w:rPr>
            </w:pPr>
            <w:r w:rsidRPr="00145A53">
              <w:rPr>
                <w:rFonts w:ascii="Times New Roman" w:eastAsia="Times New Roman" w:hAnsi="Times New Roman" w:cs="Times New Roman"/>
                <w:sz w:val="20"/>
                <w:szCs w:val="20"/>
                <w:lang w:val="en-AU" w:eastAsia="en-AU" w:bidi="ar-SA"/>
              </w:rPr>
              <w:t>17</w:t>
            </w:r>
          </w:p>
        </w:tc>
        <w:tc>
          <w:tcPr>
            <w:tcW w:w="5779" w:type="dxa"/>
            <w:tcBorders>
              <w:top w:val="nil"/>
              <w:left w:val="nil"/>
              <w:bottom w:val="single" w:sz="4" w:space="0" w:color="auto"/>
              <w:right w:val="single" w:sz="4" w:space="0" w:color="auto"/>
            </w:tcBorders>
            <w:shd w:val="clear" w:color="auto" w:fill="auto"/>
            <w:noWrap/>
            <w:vAlign w:val="center"/>
            <w:hideMark/>
          </w:tcPr>
          <w:p w14:paraId="3655F512" w14:textId="77777777" w:rsidR="00A80A20" w:rsidRPr="00145A53" w:rsidRDefault="00A80A20" w:rsidP="00A80A20">
            <w:pPr>
              <w:spacing w:after="0" w:line="240" w:lineRule="auto"/>
              <w:jc w:val="center"/>
              <w:rPr>
                <w:rFonts w:ascii="Times New Roman" w:eastAsia="Times New Roman" w:hAnsi="Times New Roman" w:cs="Times New Roman"/>
                <w:sz w:val="20"/>
                <w:szCs w:val="20"/>
                <w:lang w:val="en-AU" w:eastAsia="en-AU" w:bidi="ar-SA"/>
              </w:rPr>
            </w:pPr>
            <w:r w:rsidRPr="00145A53">
              <w:rPr>
                <w:rFonts w:ascii="Times New Roman" w:eastAsia="Times New Roman" w:hAnsi="Times New Roman" w:cs="Times New Roman"/>
                <w:sz w:val="20"/>
                <w:szCs w:val="20"/>
                <w:lang w:val="en-AU" w:eastAsia="en-AU" w:bidi="ar-SA"/>
              </w:rPr>
              <w:t>Human Resource Development Review</w:t>
            </w:r>
          </w:p>
        </w:tc>
      </w:tr>
      <w:tr w:rsidR="00F831A1" w:rsidRPr="00145A53" w14:paraId="2A24EC86" w14:textId="77777777" w:rsidTr="005A5DC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6948EAF" w14:textId="77777777" w:rsidR="00A80A20" w:rsidRPr="00145A53" w:rsidRDefault="00A80A20" w:rsidP="00A80A20">
            <w:pPr>
              <w:spacing w:after="0" w:line="240" w:lineRule="auto"/>
              <w:jc w:val="center"/>
              <w:rPr>
                <w:rFonts w:ascii="Times New Roman" w:eastAsia="Times New Roman" w:hAnsi="Times New Roman" w:cs="Times New Roman"/>
                <w:sz w:val="20"/>
                <w:szCs w:val="20"/>
                <w:lang w:val="en-AU" w:eastAsia="en-AU" w:bidi="ar-SA"/>
              </w:rPr>
            </w:pPr>
            <w:r w:rsidRPr="00145A53">
              <w:rPr>
                <w:rFonts w:ascii="Times New Roman" w:eastAsia="Times New Roman" w:hAnsi="Times New Roman" w:cs="Times New Roman"/>
                <w:sz w:val="20"/>
                <w:szCs w:val="20"/>
                <w:lang w:val="en-AU" w:eastAsia="en-AU" w:bidi="ar-SA"/>
              </w:rPr>
              <w:t>18</w:t>
            </w:r>
          </w:p>
        </w:tc>
        <w:tc>
          <w:tcPr>
            <w:tcW w:w="5779" w:type="dxa"/>
            <w:tcBorders>
              <w:top w:val="nil"/>
              <w:left w:val="nil"/>
              <w:bottom w:val="single" w:sz="4" w:space="0" w:color="auto"/>
              <w:right w:val="single" w:sz="4" w:space="0" w:color="auto"/>
            </w:tcBorders>
            <w:shd w:val="clear" w:color="auto" w:fill="auto"/>
            <w:noWrap/>
            <w:vAlign w:val="center"/>
            <w:hideMark/>
          </w:tcPr>
          <w:p w14:paraId="2C328BAB" w14:textId="77777777" w:rsidR="00A80A20" w:rsidRPr="00145A53" w:rsidRDefault="00A80A20" w:rsidP="00A80A20">
            <w:pPr>
              <w:spacing w:after="0" w:line="240" w:lineRule="auto"/>
              <w:jc w:val="center"/>
              <w:rPr>
                <w:rFonts w:ascii="Times New Roman" w:eastAsia="Times New Roman" w:hAnsi="Times New Roman" w:cs="Times New Roman"/>
                <w:sz w:val="20"/>
                <w:szCs w:val="20"/>
                <w:lang w:val="en-AU" w:eastAsia="en-AU" w:bidi="ar-SA"/>
              </w:rPr>
            </w:pPr>
            <w:r w:rsidRPr="00145A53">
              <w:rPr>
                <w:rFonts w:ascii="Times New Roman" w:eastAsia="Times New Roman" w:hAnsi="Times New Roman" w:cs="Times New Roman"/>
                <w:sz w:val="20"/>
                <w:szCs w:val="20"/>
                <w:lang w:val="en-AU" w:eastAsia="en-AU" w:bidi="ar-SA"/>
              </w:rPr>
              <w:t>Ima Journal Of Management Mathematics</w:t>
            </w:r>
          </w:p>
        </w:tc>
      </w:tr>
      <w:tr w:rsidR="00F831A1" w:rsidRPr="00145A53" w14:paraId="22AC46BF" w14:textId="77777777" w:rsidTr="005A5DC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5929C81" w14:textId="77777777" w:rsidR="00A80A20" w:rsidRPr="00145A53" w:rsidRDefault="00A80A20" w:rsidP="00A80A20">
            <w:pPr>
              <w:spacing w:after="0" w:line="240" w:lineRule="auto"/>
              <w:jc w:val="center"/>
              <w:rPr>
                <w:rFonts w:ascii="Times New Roman" w:eastAsia="Times New Roman" w:hAnsi="Times New Roman" w:cs="Times New Roman"/>
                <w:sz w:val="20"/>
                <w:szCs w:val="20"/>
                <w:lang w:val="en-AU" w:eastAsia="en-AU" w:bidi="ar-SA"/>
              </w:rPr>
            </w:pPr>
            <w:r w:rsidRPr="00145A53">
              <w:rPr>
                <w:rFonts w:ascii="Times New Roman" w:eastAsia="Times New Roman" w:hAnsi="Times New Roman" w:cs="Times New Roman"/>
                <w:sz w:val="20"/>
                <w:szCs w:val="20"/>
                <w:lang w:val="en-AU" w:eastAsia="en-AU" w:bidi="ar-SA"/>
              </w:rPr>
              <w:t>19</w:t>
            </w:r>
          </w:p>
        </w:tc>
        <w:tc>
          <w:tcPr>
            <w:tcW w:w="5779" w:type="dxa"/>
            <w:tcBorders>
              <w:top w:val="nil"/>
              <w:left w:val="nil"/>
              <w:bottom w:val="single" w:sz="4" w:space="0" w:color="auto"/>
              <w:right w:val="single" w:sz="4" w:space="0" w:color="auto"/>
            </w:tcBorders>
            <w:shd w:val="clear" w:color="auto" w:fill="auto"/>
            <w:noWrap/>
            <w:vAlign w:val="center"/>
            <w:hideMark/>
          </w:tcPr>
          <w:p w14:paraId="448AFA2C" w14:textId="77777777" w:rsidR="00A80A20" w:rsidRPr="00145A53" w:rsidRDefault="00A80A20" w:rsidP="00A80A20">
            <w:pPr>
              <w:spacing w:after="0" w:line="240" w:lineRule="auto"/>
              <w:jc w:val="center"/>
              <w:rPr>
                <w:rFonts w:ascii="Times New Roman" w:eastAsia="Times New Roman" w:hAnsi="Times New Roman" w:cs="Times New Roman"/>
                <w:sz w:val="20"/>
                <w:szCs w:val="20"/>
                <w:lang w:val="en-AU" w:eastAsia="en-AU" w:bidi="ar-SA"/>
              </w:rPr>
            </w:pPr>
            <w:r w:rsidRPr="00145A53">
              <w:rPr>
                <w:rFonts w:ascii="Times New Roman" w:eastAsia="Times New Roman" w:hAnsi="Times New Roman" w:cs="Times New Roman"/>
                <w:sz w:val="20"/>
                <w:szCs w:val="20"/>
                <w:lang w:val="en-AU" w:eastAsia="en-AU" w:bidi="ar-SA"/>
              </w:rPr>
              <w:t>Industrial Marketing Management</w:t>
            </w:r>
          </w:p>
        </w:tc>
      </w:tr>
      <w:tr w:rsidR="00F831A1" w:rsidRPr="00145A53" w14:paraId="64109EA1" w14:textId="77777777" w:rsidTr="005A5DC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622E248" w14:textId="77777777" w:rsidR="00A80A20" w:rsidRPr="00145A53" w:rsidRDefault="00A80A20" w:rsidP="00A80A20">
            <w:pPr>
              <w:spacing w:after="0" w:line="240" w:lineRule="auto"/>
              <w:jc w:val="center"/>
              <w:rPr>
                <w:rFonts w:ascii="Times New Roman" w:eastAsia="Times New Roman" w:hAnsi="Times New Roman" w:cs="Times New Roman"/>
                <w:sz w:val="20"/>
                <w:szCs w:val="20"/>
                <w:lang w:val="en-AU" w:eastAsia="en-AU" w:bidi="ar-SA"/>
              </w:rPr>
            </w:pPr>
            <w:r w:rsidRPr="00145A53">
              <w:rPr>
                <w:rFonts w:ascii="Times New Roman" w:eastAsia="Times New Roman" w:hAnsi="Times New Roman" w:cs="Times New Roman"/>
                <w:sz w:val="20"/>
                <w:szCs w:val="20"/>
                <w:lang w:val="en-AU" w:eastAsia="en-AU" w:bidi="ar-SA"/>
              </w:rPr>
              <w:t>20</w:t>
            </w:r>
          </w:p>
        </w:tc>
        <w:tc>
          <w:tcPr>
            <w:tcW w:w="5779" w:type="dxa"/>
            <w:tcBorders>
              <w:top w:val="nil"/>
              <w:left w:val="nil"/>
              <w:bottom w:val="single" w:sz="4" w:space="0" w:color="auto"/>
              <w:right w:val="single" w:sz="4" w:space="0" w:color="auto"/>
            </w:tcBorders>
            <w:shd w:val="clear" w:color="auto" w:fill="auto"/>
            <w:noWrap/>
            <w:vAlign w:val="center"/>
            <w:hideMark/>
          </w:tcPr>
          <w:p w14:paraId="434FB647" w14:textId="77777777" w:rsidR="00A80A20" w:rsidRPr="00145A53" w:rsidRDefault="00A80A20" w:rsidP="00A80A20">
            <w:pPr>
              <w:spacing w:after="0" w:line="240" w:lineRule="auto"/>
              <w:jc w:val="center"/>
              <w:rPr>
                <w:rFonts w:ascii="Times New Roman" w:eastAsia="Times New Roman" w:hAnsi="Times New Roman" w:cs="Times New Roman"/>
                <w:sz w:val="20"/>
                <w:szCs w:val="20"/>
                <w:lang w:val="en-AU" w:eastAsia="en-AU" w:bidi="ar-SA"/>
              </w:rPr>
            </w:pPr>
            <w:r w:rsidRPr="00145A53">
              <w:rPr>
                <w:rFonts w:ascii="Times New Roman" w:eastAsia="Times New Roman" w:hAnsi="Times New Roman" w:cs="Times New Roman"/>
                <w:sz w:val="20"/>
                <w:szCs w:val="20"/>
                <w:lang w:val="en-AU" w:eastAsia="en-AU" w:bidi="ar-SA"/>
              </w:rPr>
              <w:t>International Journal Of Logistics Management</w:t>
            </w:r>
          </w:p>
        </w:tc>
      </w:tr>
      <w:tr w:rsidR="00F831A1" w:rsidRPr="00145A53" w14:paraId="26895DF4" w14:textId="77777777" w:rsidTr="005A5DC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CA26259" w14:textId="77777777" w:rsidR="00A80A20" w:rsidRPr="00145A53" w:rsidRDefault="00A80A20" w:rsidP="00A80A20">
            <w:pPr>
              <w:spacing w:after="0" w:line="240" w:lineRule="auto"/>
              <w:jc w:val="center"/>
              <w:rPr>
                <w:rFonts w:ascii="Times New Roman" w:eastAsia="Times New Roman" w:hAnsi="Times New Roman" w:cs="Times New Roman"/>
                <w:sz w:val="20"/>
                <w:szCs w:val="20"/>
                <w:lang w:val="en-AU" w:eastAsia="en-AU" w:bidi="ar-SA"/>
              </w:rPr>
            </w:pPr>
            <w:r w:rsidRPr="00145A53">
              <w:rPr>
                <w:rFonts w:ascii="Times New Roman" w:eastAsia="Times New Roman" w:hAnsi="Times New Roman" w:cs="Times New Roman"/>
                <w:sz w:val="20"/>
                <w:szCs w:val="20"/>
                <w:lang w:val="en-AU" w:eastAsia="en-AU" w:bidi="ar-SA"/>
              </w:rPr>
              <w:t>21</w:t>
            </w:r>
          </w:p>
        </w:tc>
        <w:tc>
          <w:tcPr>
            <w:tcW w:w="5779" w:type="dxa"/>
            <w:tcBorders>
              <w:top w:val="nil"/>
              <w:left w:val="nil"/>
              <w:bottom w:val="single" w:sz="4" w:space="0" w:color="auto"/>
              <w:right w:val="single" w:sz="4" w:space="0" w:color="auto"/>
            </w:tcBorders>
            <w:shd w:val="clear" w:color="auto" w:fill="auto"/>
            <w:noWrap/>
            <w:vAlign w:val="center"/>
            <w:hideMark/>
          </w:tcPr>
          <w:p w14:paraId="2CA3E4B2" w14:textId="77777777" w:rsidR="00A80A20" w:rsidRPr="00145A53" w:rsidRDefault="00A80A20" w:rsidP="00A80A20">
            <w:pPr>
              <w:spacing w:after="0" w:line="240" w:lineRule="auto"/>
              <w:jc w:val="center"/>
              <w:rPr>
                <w:rFonts w:ascii="Times New Roman" w:eastAsia="Times New Roman" w:hAnsi="Times New Roman" w:cs="Times New Roman"/>
                <w:sz w:val="20"/>
                <w:szCs w:val="20"/>
                <w:lang w:val="en-AU" w:eastAsia="en-AU" w:bidi="ar-SA"/>
              </w:rPr>
            </w:pPr>
            <w:r w:rsidRPr="00145A53">
              <w:rPr>
                <w:rFonts w:ascii="Times New Roman" w:eastAsia="Times New Roman" w:hAnsi="Times New Roman" w:cs="Times New Roman"/>
                <w:sz w:val="20"/>
                <w:szCs w:val="20"/>
                <w:lang w:val="en-AU" w:eastAsia="en-AU" w:bidi="ar-SA"/>
              </w:rPr>
              <w:t>International Journal Of Operations &amp; Production Management</w:t>
            </w:r>
          </w:p>
        </w:tc>
      </w:tr>
      <w:tr w:rsidR="00F831A1" w:rsidRPr="00145A53" w14:paraId="219A3186" w14:textId="77777777" w:rsidTr="005A5DC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EE61295" w14:textId="77777777" w:rsidR="00A80A20" w:rsidRPr="00145A53" w:rsidRDefault="00A80A20" w:rsidP="00A80A20">
            <w:pPr>
              <w:spacing w:after="0" w:line="240" w:lineRule="auto"/>
              <w:jc w:val="center"/>
              <w:rPr>
                <w:rFonts w:ascii="Times New Roman" w:eastAsia="Times New Roman" w:hAnsi="Times New Roman" w:cs="Times New Roman"/>
                <w:sz w:val="20"/>
                <w:szCs w:val="20"/>
                <w:lang w:val="en-AU" w:eastAsia="en-AU" w:bidi="ar-SA"/>
              </w:rPr>
            </w:pPr>
            <w:r w:rsidRPr="00145A53">
              <w:rPr>
                <w:rFonts w:ascii="Times New Roman" w:eastAsia="Times New Roman" w:hAnsi="Times New Roman" w:cs="Times New Roman"/>
                <w:sz w:val="20"/>
                <w:szCs w:val="20"/>
                <w:lang w:val="en-AU" w:eastAsia="en-AU" w:bidi="ar-SA"/>
              </w:rPr>
              <w:t>22</w:t>
            </w:r>
          </w:p>
        </w:tc>
        <w:tc>
          <w:tcPr>
            <w:tcW w:w="5779" w:type="dxa"/>
            <w:tcBorders>
              <w:top w:val="nil"/>
              <w:left w:val="nil"/>
              <w:bottom w:val="single" w:sz="4" w:space="0" w:color="auto"/>
              <w:right w:val="single" w:sz="4" w:space="0" w:color="auto"/>
            </w:tcBorders>
            <w:shd w:val="clear" w:color="auto" w:fill="auto"/>
            <w:noWrap/>
            <w:vAlign w:val="center"/>
            <w:hideMark/>
          </w:tcPr>
          <w:p w14:paraId="5B63E021" w14:textId="77777777" w:rsidR="00A80A20" w:rsidRPr="00145A53" w:rsidRDefault="00A80A20" w:rsidP="00A80A20">
            <w:pPr>
              <w:spacing w:after="0" w:line="240" w:lineRule="auto"/>
              <w:jc w:val="center"/>
              <w:rPr>
                <w:rFonts w:ascii="Times New Roman" w:eastAsia="Times New Roman" w:hAnsi="Times New Roman" w:cs="Times New Roman"/>
                <w:sz w:val="20"/>
                <w:szCs w:val="20"/>
                <w:lang w:val="en-AU" w:eastAsia="en-AU" w:bidi="ar-SA"/>
              </w:rPr>
            </w:pPr>
            <w:r w:rsidRPr="00145A53">
              <w:rPr>
                <w:rFonts w:ascii="Times New Roman" w:eastAsia="Times New Roman" w:hAnsi="Times New Roman" w:cs="Times New Roman"/>
                <w:sz w:val="20"/>
                <w:szCs w:val="20"/>
                <w:lang w:val="en-AU" w:eastAsia="en-AU" w:bidi="ar-SA"/>
              </w:rPr>
              <w:t>International Journal Of Physical Distribution &amp; Logistics Management</w:t>
            </w:r>
          </w:p>
        </w:tc>
      </w:tr>
      <w:tr w:rsidR="00F831A1" w:rsidRPr="00145A53" w14:paraId="7AD18626" w14:textId="77777777" w:rsidTr="005A5DC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36AABDC" w14:textId="77777777" w:rsidR="00A80A20" w:rsidRPr="00145A53" w:rsidRDefault="00A80A20" w:rsidP="00A80A20">
            <w:pPr>
              <w:spacing w:after="0" w:line="240" w:lineRule="auto"/>
              <w:jc w:val="center"/>
              <w:rPr>
                <w:rFonts w:ascii="Times New Roman" w:eastAsia="Times New Roman" w:hAnsi="Times New Roman" w:cs="Times New Roman"/>
                <w:sz w:val="20"/>
                <w:szCs w:val="20"/>
                <w:lang w:val="en-AU" w:eastAsia="en-AU" w:bidi="ar-SA"/>
              </w:rPr>
            </w:pPr>
            <w:r w:rsidRPr="00145A53">
              <w:rPr>
                <w:rFonts w:ascii="Times New Roman" w:eastAsia="Times New Roman" w:hAnsi="Times New Roman" w:cs="Times New Roman"/>
                <w:sz w:val="20"/>
                <w:szCs w:val="20"/>
                <w:lang w:val="en-AU" w:eastAsia="en-AU" w:bidi="ar-SA"/>
              </w:rPr>
              <w:t>23</w:t>
            </w:r>
          </w:p>
        </w:tc>
        <w:tc>
          <w:tcPr>
            <w:tcW w:w="5779" w:type="dxa"/>
            <w:tcBorders>
              <w:top w:val="nil"/>
              <w:left w:val="nil"/>
              <w:bottom w:val="single" w:sz="4" w:space="0" w:color="auto"/>
              <w:right w:val="single" w:sz="4" w:space="0" w:color="auto"/>
            </w:tcBorders>
            <w:shd w:val="clear" w:color="auto" w:fill="auto"/>
            <w:noWrap/>
            <w:vAlign w:val="center"/>
            <w:hideMark/>
          </w:tcPr>
          <w:p w14:paraId="1E4FEA05" w14:textId="77777777" w:rsidR="00A80A20" w:rsidRPr="00145A53" w:rsidRDefault="00A80A20" w:rsidP="00A80A20">
            <w:pPr>
              <w:spacing w:after="0" w:line="240" w:lineRule="auto"/>
              <w:jc w:val="center"/>
              <w:rPr>
                <w:rFonts w:ascii="Times New Roman" w:eastAsia="Times New Roman" w:hAnsi="Times New Roman" w:cs="Times New Roman"/>
                <w:sz w:val="20"/>
                <w:szCs w:val="20"/>
                <w:lang w:val="en-AU" w:eastAsia="en-AU" w:bidi="ar-SA"/>
              </w:rPr>
            </w:pPr>
            <w:r w:rsidRPr="00145A53">
              <w:rPr>
                <w:rFonts w:ascii="Times New Roman" w:eastAsia="Times New Roman" w:hAnsi="Times New Roman" w:cs="Times New Roman"/>
                <w:sz w:val="20"/>
                <w:szCs w:val="20"/>
                <w:lang w:val="en-AU" w:eastAsia="en-AU" w:bidi="ar-SA"/>
              </w:rPr>
              <w:t>International Journal Of Production Economics</w:t>
            </w:r>
          </w:p>
        </w:tc>
      </w:tr>
      <w:tr w:rsidR="00F831A1" w:rsidRPr="00145A53" w14:paraId="76CD7B8E" w14:textId="77777777" w:rsidTr="005A5DC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31452D2" w14:textId="77777777" w:rsidR="00A80A20" w:rsidRPr="00145A53" w:rsidRDefault="00A80A20" w:rsidP="00A80A20">
            <w:pPr>
              <w:spacing w:after="0" w:line="240" w:lineRule="auto"/>
              <w:jc w:val="center"/>
              <w:rPr>
                <w:rFonts w:ascii="Times New Roman" w:eastAsia="Times New Roman" w:hAnsi="Times New Roman" w:cs="Times New Roman"/>
                <w:sz w:val="20"/>
                <w:szCs w:val="20"/>
                <w:lang w:val="en-AU" w:eastAsia="en-AU" w:bidi="ar-SA"/>
              </w:rPr>
            </w:pPr>
            <w:r w:rsidRPr="00145A53">
              <w:rPr>
                <w:rFonts w:ascii="Times New Roman" w:eastAsia="Times New Roman" w:hAnsi="Times New Roman" w:cs="Times New Roman"/>
                <w:sz w:val="20"/>
                <w:szCs w:val="20"/>
                <w:lang w:val="en-AU" w:eastAsia="en-AU" w:bidi="ar-SA"/>
              </w:rPr>
              <w:t>24</w:t>
            </w:r>
          </w:p>
        </w:tc>
        <w:tc>
          <w:tcPr>
            <w:tcW w:w="5779" w:type="dxa"/>
            <w:tcBorders>
              <w:top w:val="nil"/>
              <w:left w:val="nil"/>
              <w:bottom w:val="single" w:sz="4" w:space="0" w:color="auto"/>
              <w:right w:val="single" w:sz="4" w:space="0" w:color="auto"/>
            </w:tcBorders>
            <w:shd w:val="clear" w:color="auto" w:fill="auto"/>
            <w:noWrap/>
            <w:vAlign w:val="center"/>
            <w:hideMark/>
          </w:tcPr>
          <w:p w14:paraId="4DBA153C" w14:textId="77777777" w:rsidR="00A80A20" w:rsidRPr="00145A53" w:rsidRDefault="00A80A20" w:rsidP="00A80A20">
            <w:pPr>
              <w:spacing w:after="0" w:line="240" w:lineRule="auto"/>
              <w:jc w:val="center"/>
              <w:rPr>
                <w:rFonts w:ascii="Times New Roman" w:eastAsia="Times New Roman" w:hAnsi="Times New Roman" w:cs="Times New Roman"/>
                <w:sz w:val="20"/>
                <w:szCs w:val="20"/>
                <w:lang w:val="en-AU" w:eastAsia="en-AU" w:bidi="ar-SA"/>
              </w:rPr>
            </w:pPr>
            <w:r w:rsidRPr="00145A53">
              <w:rPr>
                <w:rFonts w:ascii="Times New Roman" w:eastAsia="Times New Roman" w:hAnsi="Times New Roman" w:cs="Times New Roman"/>
                <w:sz w:val="20"/>
                <w:szCs w:val="20"/>
                <w:lang w:val="en-AU" w:eastAsia="en-AU" w:bidi="ar-SA"/>
              </w:rPr>
              <w:t xml:space="preserve"> International Journal Of Production Research</w:t>
            </w:r>
          </w:p>
        </w:tc>
      </w:tr>
      <w:tr w:rsidR="00F831A1" w:rsidRPr="00145A53" w14:paraId="416C0690" w14:textId="77777777" w:rsidTr="005A5DC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409F1D8" w14:textId="77777777" w:rsidR="00A80A20" w:rsidRPr="00145A53" w:rsidRDefault="00A80A20" w:rsidP="00A80A20">
            <w:pPr>
              <w:spacing w:after="0" w:line="240" w:lineRule="auto"/>
              <w:jc w:val="center"/>
              <w:rPr>
                <w:rFonts w:ascii="Times New Roman" w:eastAsia="Times New Roman" w:hAnsi="Times New Roman" w:cs="Times New Roman"/>
                <w:sz w:val="20"/>
                <w:szCs w:val="20"/>
                <w:lang w:val="en-AU" w:eastAsia="en-AU" w:bidi="ar-SA"/>
              </w:rPr>
            </w:pPr>
            <w:r w:rsidRPr="00145A53">
              <w:rPr>
                <w:rFonts w:ascii="Times New Roman" w:eastAsia="Times New Roman" w:hAnsi="Times New Roman" w:cs="Times New Roman"/>
                <w:sz w:val="20"/>
                <w:szCs w:val="20"/>
                <w:lang w:val="en-AU" w:eastAsia="en-AU" w:bidi="ar-SA"/>
              </w:rPr>
              <w:t>25</w:t>
            </w:r>
          </w:p>
        </w:tc>
        <w:tc>
          <w:tcPr>
            <w:tcW w:w="5779" w:type="dxa"/>
            <w:tcBorders>
              <w:top w:val="nil"/>
              <w:left w:val="nil"/>
              <w:bottom w:val="single" w:sz="4" w:space="0" w:color="auto"/>
              <w:right w:val="single" w:sz="4" w:space="0" w:color="auto"/>
            </w:tcBorders>
            <w:shd w:val="clear" w:color="auto" w:fill="auto"/>
            <w:noWrap/>
            <w:vAlign w:val="center"/>
            <w:hideMark/>
          </w:tcPr>
          <w:p w14:paraId="4C8FBDAA" w14:textId="77777777" w:rsidR="00A80A20" w:rsidRPr="00145A53" w:rsidRDefault="00A80A20" w:rsidP="00A80A20">
            <w:pPr>
              <w:spacing w:after="0" w:line="240" w:lineRule="auto"/>
              <w:jc w:val="center"/>
              <w:rPr>
                <w:rFonts w:ascii="Times New Roman" w:eastAsia="Times New Roman" w:hAnsi="Times New Roman" w:cs="Times New Roman"/>
                <w:sz w:val="20"/>
                <w:szCs w:val="20"/>
                <w:lang w:val="en-AU" w:eastAsia="en-AU" w:bidi="ar-SA"/>
              </w:rPr>
            </w:pPr>
            <w:r w:rsidRPr="00145A53">
              <w:rPr>
                <w:rFonts w:ascii="Times New Roman" w:eastAsia="Times New Roman" w:hAnsi="Times New Roman" w:cs="Times New Roman"/>
                <w:sz w:val="20"/>
                <w:szCs w:val="20"/>
                <w:lang w:val="en-AU" w:eastAsia="en-AU" w:bidi="ar-SA"/>
              </w:rPr>
              <w:t>International Journal Of Service Industry Management</w:t>
            </w:r>
          </w:p>
        </w:tc>
      </w:tr>
      <w:tr w:rsidR="00F831A1" w:rsidRPr="00145A53" w14:paraId="0F615D8F" w14:textId="77777777" w:rsidTr="005A5DC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8449A0D" w14:textId="77777777" w:rsidR="00A80A20" w:rsidRPr="00145A53" w:rsidRDefault="00A80A20" w:rsidP="00A80A20">
            <w:pPr>
              <w:spacing w:after="0" w:line="240" w:lineRule="auto"/>
              <w:jc w:val="center"/>
              <w:rPr>
                <w:rFonts w:ascii="Times New Roman" w:eastAsia="Times New Roman" w:hAnsi="Times New Roman" w:cs="Times New Roman"/>
                <w:sz w:val="20"/>
                <w:szCs w:val="20"/>
                <w:lang w:val="en-AU" w:eastAsia="en-AU" w:bidi="ar-SA"/>
              </w:rPr>
            </w:pPr>
            <w:r w:rsidRPr="00145A53">
              <w:rPr>
                <w:rFonts w:ascii="Times New Roman" w:eastAsia="Times New Roman" w:hAnsi="Times New Roman" w:cs="Times New Roman"/>
                <w:sz w:val="20"/>
                <w:szCs w:val="20"/>
                <w:lang w:val="en-AU" w:eastAsia="en-AU" w:bidi="ar-SA"/>
              </w:rPr>
              <w:t>26</w:t>
            </w:r>
          </w:p>
        </w:tc>
        <w:tc>
          <w:tcPr>
            <w:tcW w:w="5779" w:type="dxa"/>
            <w:tcBorders>
              <w:top w:val="nil"/>
              <w:left w:val="nil"/>
              <w:bottom w:val="single" w:sz="4" w:space="0" w:color="auto"/>
              <w:right w:val="single" w:sz="4" w:space="0" w:color="auto"/>
            </w:tcBorders>
            <w:shd w:val="clear" w:color="auto" w:fill="auto"/>
            <w:noWrap/>
            <w:vAlign w:val="center"/>
            <w:hideMark/>
          </w:tcPr>
          <w:p w14:paraId="2AD6D976" w14:textId="77777777" w:rsidR="00A80A20" w:rsidRPr="00145A53" w:rsidRDefault="00A80A20" w:rsidP="00A80A20">
            <w:pPr>
              <w:spacing w:after="0" w:line="240" w:lineRule="auto"/>
              <w:jc w:val="center"/>
              <w:rPr>
                <w:rFonts w:ascii="Times New Roman" w:eastAsia="Times New Roman" w:hAnsi="Times New Roman" w:cs="Times New Roman"/>
                <w:sz w:val="20"/>
                <w:szCs w:val="20"/>
                <w:lang w:val="en-AU" w:eastAsia="en-AU" w:bidi="ar-SA"/>
              </w:rPr>
            </w:pPr>
            <w:r w:rsidRPr="00145A53">
              <w:rPr>
                <w:rFonts w:ascii="Times New Roman" w:eastAsia="Times New Roman" w:hAnsi="Times New Roman" w:cs="Times New Roman"/>
                <w:sz w:val="20"/>
                <w:szCs w:val="20"/>
                <w:lang w:val="en-AU" w:eastAsia="en-AU" w:bidi="ar-SA"/>
              </w:rPr>
              <w:t>International Journal Of Supply Chain Management</w:t>
            </w:r>
          </w:p>
        </w:tc>
      </w:tr>
      <w:tr w:rsidR="00F831A1" w:rsidRPr="00145A53" w14:paraId="65DFD7BA" w14:textId="77777777" w:rsidTr="005A5DC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54EFAB0" w14:textId="77777777" w:rsidR="00A80A20" w:rsidRPr="00145A53" w:rsidRDefault="00A80A20" w:rsidP="00A80A20">
            <w:pPr>
              <w:spacing w:after="0" w:line="240" w:lineRule="auto"/>
              <w:jc w:val="center"/>
              <w:rPr>
                <w:rFonts w:ascii="Times New Roman" w:eastAsia="Times New Roman" w:hAnsi="Times New Roman" w:cs="Times New Roman"/>
                <w:sz w:val="20"/>
                <w:szCs w:val="20"/>
                <w:lang w:val="en-AU" w:eastAsia="en-AU" w:bidi="ar-SA"/>
              </w:rPr>
            </w:pPr>
            <w:r w:rsidRPr="00145A53">
              <w:rPr>
                <w:rFonts w:ascii="Times New Roman" w:eastAsia="Times New Roman" w:hAnsi="Times New Roman" w:cs="Times New Roman"/>
                <w:sz w:val="20"/>
                <w:szCs w:val="20"/>
                <w:lang w:val="en-AU" w:eastAsia="en-AU" w:bidi="ar-SA"/>
              </w:rPr>
              <w:t>27</w:t>
            </w:r>
          </w:p>
        </w:tc>
        <w:tc>
          <w:tcPr>
            <w:tcW w:w="5779" w:type="dxa"/>
            <w:tcBorders>
              <w:top w:val="nil"/>
              <w:left w:val="nil"/>
              <w:bottom w:val="single" w:sz="4" w:space="0" w:color="auto"/>
              <w:right w:val="single" w:sz="4" w:space="0" w:color="auto"/>
            </w:tcBorders>
            <w:shd w:val="clear" w:color="auto" w:fill="auto"/>
            <w:noWrap/>
            <w:vAlign w:val="center"/>
            <w:hideMark/>
          </w:tcPr>
          <w:p w14:paraId="61F3ED34" w14:textId="77777777" w:rsidR="00A80A20" w:rsidRPr="00145A53" w:rsidRDefault="00A80A20" w:rsidP="00A80A20">
            <w:pPr>
              <w:spacing w:after="0" w:line="240" w:lineRule="auto"/>
              <w:jc w:val="center"/>
              <w:rPr>
                <w:rFonts w:ascii="Times New Roman" w:eastAsia="Times New Roman" w:hAnsi="Times New Roman" w:cs="Times New Roman"/>
                <w:sz w:val="20"/>
                <w:szCs w:val="20"/>
                <w:lang w:val="en-AU" w:eastAsia="en-AU" w:bidi="ar-SA"/>
              </w:rPr>
            </w:pPr>
            <w:r w:rsidRPr="00145A53">
              <w:rPr>
                <w:rFonts w:ascii="Times New Roman" w:eastAsia="Times New Roman" w:hAnsi="Times New Roman" w:cs="Times New Roman"/>
                <w:sz w:val="20"/>
                <w:szCs w:val="20"/>
                <w:lang w:val="en-AU" w:eastAsia="en-AU" w:bidi="ar-SA"/>
              </w:rPr>
              <w:t>Journal Of Applied Accounting Research</w:t>
            </w:r>
          </w:p>
        </w:tc>
      </w:tr>
      <w:tr w:rsidR="00F831A1" w:rsidRPr="00145A53" w14:paraId="3D57BE9D" w14:textId="77777777" w:rsidTr="005A5DC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763F3BA" w14:textId="77777777" w:rsidR="00A80A20" w:rsidRPr="00145A53" w:rsidRDefault="00A80A20" w:rsidP="00A80A20">
            <w:pPr>
              <w:spacing w:after="0" w:line="240" w:lineRule="auto"/>
              <w:jc w:val="center"/>
              <w:rPr>
                <w:rFonts w:ascii="Times New Roman" w:eastAsia="Times New Roman" w:hAnsi="Times New Roman" w:cs="Times New Roman"/>
                <w:sz w:val="20"/>
                <w:szCs w:val="20"/>
                <w:lang w:val="en-AU" w:eastAsia="en-AU" w:bidi="ar-SA"/>
              </w:rPr>
            </w:pPr>
            <w:r w:rsidRPr="00145A53">
              <w:rPr>
                <w:rFonts w:ascii="Times New Roman" w:eastAsia="Times New Roman" w:hAnsi="Times New Roman" w:cs="Times New Roman"/>
                <w:sz w:val="20"/>
                <w:szCs w:val="20"/>
                <w:lang w:val="en-AU" w:eastAsia="en-AU" w:bidi="ar-SA"/>
              </w:rPr>
              <w:t>28</w:t>
            </w:r>
          </w:p>
        </w:tc>
        <w:tc>
          <w:tcPr>
            <w:tcW w:w="5779" w:type="dxa"/>
            <w:tcBorders>
              <w:top w:val="nil"/>
              <w:left w:val="nil"/>
              <w:bottom w:val="single" w:sz="4" w:space="0" w:color="auto"/>
              <w:right w:val="single" w:sz="4" w:space="0" w:color="auto"/>
            </w:tcBorders>
            <w:shd w:val="clear" w:color="auto" w:fill="auto"/>
            <w:noWrap/>
            <w:vAlign w:val="center"/>
            <w:hideMark/>
          </w:tcPr>
          <w:p w14:paraId="308A1BC2" w14:textId="77777777" w:rsidR="00A80A20" w:rsidRPr="00145A53" w:rsidRDefault="00A80A20" w:rsidP="00A80A20">
            <w:pPr>
              <w:spacing w:after="0" w:line="240" w:lineRule="auto"/>
              <w:jc w:val="center"/>
              <w:rPr>
                <w:rFonts w:ascii="Times New Roman" w:eastAsia="Times New Roman" w:hAnsi="Times New Roman" w:cs="Times New Roman"/>
                <w:sz w:val="20"/>
                <w:szCs w:val="20"/>
                <w:lang w:val="en-AU" w:eastAsia="en-AU" w:bidi="ar-SA"/>
              </w:rPr>
            </w:pPr>
            <w:r w:rsidRPr="00145A53">
              <w:rPr>
                <w:rFonts w:ascii="Times New Roman" w:eastAsia="Times New Roman" w:hAnsi="Times New Roman" w:cs="Times New Roman"/>
                <w:sz w:val="20"/>
                <w:szCs w:val="20"/>
                <w:lang w:val="en-AU" w:eastAsia="en-AU" w:bidi="ar-SA"/>
              </w:rPr>
              <w:t>Journal Of Business Ethics</w:t>
            </w:r>
          </w:p>
        </w:tc>
      </w:tr>
      <w:tr w:rsidR="00F831A1" w:rsidRPr="00145A53" w14:paraId="541BF51A" w14:textId="77777777" w:rsidTr="005A5DC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A385E68" w14:textId="77777777" w:rsidR="00A80A20" w:rsidRPr="00145A53" w:rsidRDefault="00A80A20" w:rsidP="00A80A20">
            <w:pPr>
              <w:spacing w:after="0" w:line="240" w:lineRule="auto"/>
              <w:jc w:val="center"/>
              <w:rPr>
                <w:rFonts w:ascii="Times New Roman" w:eastAsia="Times New Roman" w:hAnsi="Times New Roman" w:cs="Times New Roman"/>
                <w:sz w:val="20"/>
                <w:szCs w:val="20"/>
                <w:lang w:val="en-AU" w:eastAsia="en-AU" w:bidi="ar-SA"/>
              </w:rPr>
            </w:pPr>
            <w:r w:rsidRPr="00145A53">
              <w:rPr>
                <w:rFonts w:ascii="Times New Roman" w:eastAsia="Times New Roman" w:hAnsi="Times New Roman" w:cs="Times New Roman"/>
                <w:sz w:val="20"/>
                <w:szCs w:val="20"/>
                <w:lang w:val="en-AU" w:eastAsia="en-AU" w:bidi="ar-SA"/>
              </w:rPr>
              <w:t>29</w:t>
            </w:r>
          </w:p>
        </w:tc>
        <w:tc>
          <w:tcPr>
            <w:tcW w:w="5779" w:type="dxa"/>
            <w:tcBorders>
              <w:top w:val="nil"/>
              <w:left w:val="nil"/>
              <w:bottom w:val="single" w:sz="4" w:space="0" w:color="auto"/>
              <w:right w:val="single" w:sz="4" w:space="0" w:color="auto"/>
            </w:tcBorders>
            <w:shd w:val="clear" w:color="auto" w:fill="auto"/>
            <w:noWrap/>
            <w:vAlign w:val="center"/>
            <w:hideMark/>
          </w:tcPr>
          <w:p w14:paraId="0F8A9FAA" w14:textId="77777777" w:rsidR="00A80A20" w:rsidRPr="00145A53" w:rsidRDefault="00A80A20" w:rsidP="00A80A20">
            <w:pPr>
              <w:spacing w:after="0" w:line="240" w:lineRule="auto"/>
              <w:jc w:val="center"/>
              <w:rPr>
                <w:rFonts w:ascii="Times New Roman" w:eastAsia="Times New Roman" w:hAnsi="Times New Roman" w:cs="Times New Roman"/>
                <w:sz w:val="20"/>
                <w:szCs w:val="20"/>
                <w:lang w:val="en-AU" w:eastAsia="en-AU" w:bidi="ar-SA"/>
              </w:rPr>
            </w:pPr>
            <w:r w:rsidRPr="00145A53">
              <w:rPr>
                <w:rFonts w:ascii="Times New Roman" w:eastAsia="Times New Roman" w:hAnsi="Times New Roman" w:cs="Times New Roman"/>
                <w:sz w:val="20"/>
                <w:szCs w:val="20"/>
                <w:lang w:val="en-AU" w:eastAsia="en-AU" w:bidi="ar-SA"/>
              </w:rPr>
              <w:t>Journal Of Business Logistics</w:t>
            </w:r>
          </w:p>
        </w:tc>
      </w:tr>
      <w:tr w:rsidR="00F831A1" w:rsidRPr="00145A53" w14:paraId="763C29F3" w14:textId="77777777" w:rsidTr="005A5DC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F96D710" w14:textId="77777777" w:rsidR="00A80A20" w:rsidRPr="00145A53" w:rsidRDefault="00A80A20" w:rsidP="00A80A20">
            <w:pPr>
              <w:spacing w:after="0" w:line="240" w:lineRule="auto"/>
              <w:jc w:val="center"/>
              <w:rPr>
                <w:rFonts w:ascii="Times New Roman" w:eastAsia="Times New Roman" w:hAnsi="Times New Roman" w:cs="Times New Roman"/>
                <w:sz w:val="20"/>
                <w:szCs w:val="20"/>
                <w:lang w:val="en-AU" w:eastAsia="en-AU" w:bidi="ar-SA"/>
              </w:rPr>
            </w:pPr>
            <w:r w:rsidRPr="00145A53">
              <w:rPr>
                <w:rFonts w:ascii="Times New Roman" w:eastAsia="Times New Roman" w:hAnsi="Times New Roman" w:cs="Times New Roman"/>
                <w:sz w:val="20"/>
                <w:szCs w:val="20"/>
                <w:lang w:val="en-AU" w:eastAsia="en-AU" w:bidi="ar-SA"/>
              </w:rPr>
              <w:t>30</w:t>
            </w:r>
          </w:p>
        </w:tc>
        <w:tc>
          <w:tcPr>
            <w:tcW w:w="5779" w:type="dxa"/>
            <w:tcBorders>
              <w:top w:val="nil"/>
              <w:left w:val="nil"/>
              <w:bottom w:val="single" w:sz="4" w:space="0" w:color="auto"/>
              <w:right w:val="single" w:sz="4" w:space="0" w:color="auto"/>
            </w:tcBorders>
            <w:shd w:val="clear" w:color="auto" w:fill="auto"/>
            <w:noWrap/>
            <w:vAlign w:val="center"/>
            <w:hideMark/>
          </w:tcPr>
          <w:p w14:paraId="68C55AE0" w14:textId="77777777" w:rsidR="00A80A20" w:rsidRPr="00145A53" w:rsidRDefault="00A80A20" w:rsidP="00A80A20">
            <w:pPr>
              <w:spacing w:after="0" w:line="240" w:lineRule="auto"/>
              <w:jc w:val="center"/>
              <w:rPr>
                <w:rFonts w:ascii="Times New Roman" w:eastAsia="Times New Roman" w:hAnsi="Times New Roman" w:cs="Times New Roman"/>
                <w:sz w:val="20"/>
                <w:szCs w:val="20"/>
                <w:lang w:val="en-AU" w:eastAsia="en-AU" w:bidi="ar-SA"/>
              </w:rPr>
            </w:pPr>
            <w:r w:rsidRPr="00145A53">
              <w:rPr>
                <w:rFonts w:ascii="Times New Roman" w:eastAsia="Times New Roman" w:hAnsi="Times New Roman" w:cs="Times New Roman"/>
                <w:sz w:val="20"/>
                <w:szCs w:val="20"/>
                <w:lang w:val="en-AU" w:eastAsia="en-AU" w:bidi="ar-SA"/>
              </w:rPr>
              <w:t>Journal Of Business-To-Business Marketing</w:t>
            </w:r>
          </w:p>
        </w:tc>
      </w:tr>
      <w:tr w:rsidR="00F831A1" w:rsidRPr="00145A53" w14:paraId="752F0837" w14:textId="77777777" w:rsidTr="005A5DC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D2242AA" w14:textId="77777777" w:rsidR="00A80A20" w:rsidRPr="00145A53" w:rsidRDefault="00A80A20" w:rsidP="00A80A20">
            <w:pPr>
              <w:spacing w:after="0" w:line="240" w:lineRule="auto"/>
              <w:jc w:val="center"/>
              <w:rPr>
                <w:rFonts w:ascii="Times New Roman" w:eastAsia="Times New Roman" w:hAnsi="Times New Roman" w:cs="Times New Roman"/>
                <w:sz w:val="20"/>
                <w:szCs w:val="20"/>
                <w:lang w:val="en-AU" w:eastAsia="en-AU" w:bidi="ar-SA"/>
              </w:rPr>
            </w:pPr>
            <w:r w:rsidRPr="00145A53">
              <w:rPr>
                <w:rFonts w:ascii="Times New Roman" w:eastAsia="Times New Roman" w:hAnsi="Times New Roman" w:cs="Times New Roman"/>
                <w:sz w:val="20"/>
                <w:szCs w:val="20"/>
                <w:lang w:val="en-AU" w:eastAsia="en-AU" w:bidi="ar-SA"/>
              </w:rPr>
              <w:t>31</w:t>
            </w:r>
          </w:p>
        </w:tc>
        <w:tc>
          <w:tcPr>
            <w:tcW w:w="5779" w:type="dxa"/>
            <w:tcBorders>
              <w:top w:val="nil"/>
              <w:left w:val="nil"/>
              <w:bottom w:val="single" w:sz="4" w:space="0" w:color="auto"/>
              <w:right w:val="single" w:sz="4" w:space="0" w:color="auto"/>
            </w:tcBorders>
            <w:shd w:val="clear" w:color="auto" w:fill="auto"/>
            <w:noWrap/>
            <w:vAlign w:val="center"/>
            <w:hideMark/>
          </w:tcPr>
          <w:p w14:paraId="26646979" w14:textId="77777777" w:rsidR="00A80A20" w:rsidRPr="00145A53" w:rsidRDefault="00A80A20" w:rsidP="00A80A20">
            <w:pPr>
              <w:spacing w:after="0" w:line="240" w:lineRule="auto"/>
              <w:jc w:val="center"/>
              <w:rPr>
                <w:rFonts w:ascii="Times New Roman" w:eastAsia="Times New Roman" w:hAnsi="Times New Roman" w:cs="Times New Roman"/>
                <w:sz w:val="20"/>
                <w:szCs w:val="20"/>
                <w:lang w:val="en-AU" w:eastAsia="en-AU" w:bidi="ar-SA"/>
              </w:rPr>
            </w:pPr>
            <w:r w:rsidRPr="00145A53">
              <w:rPr>
                <w:rFonts w:ascii="Times New Roman" w:eastAsia="Times New Roman" w:hAnsi="Times New Roman" w:cs="Times New Roman"/>
                <w:sz w:val="20"/>
                <w:szCs w:val="20"/>
                <w:lang w:val="en-AU" w:eastAsia="en-AU" w:bidi="ar-SA"/>
              </w:rPr>
              <w:t>Journal Of Cleaner Production</w:t>
            </w:r>
          </w:p>
        </w:tc>
      </w:tr>
      <w:tr w:rsidR="00F831A1" w:rsidRPr="00145A53" w14:paraId="501B3CD1" w14:textId="77777777" w:rsidTr="005A5DC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85B2E34" w14:textId="77777777" w:rsidR="00A80A20" w:rsidRPr="00145A53" w:rsidRDefault="00A80A20" w:rsidP="00A80A20">
            <w:pPr>
              <w:spacing w:after="0" w:line="240" w:lineRule="auto"/>
              <w:jc w:val="center"/>
              <w:rPr>
                <w:rFonts w:ascii="Times New Roman" w:eastAsia="Times New Roman" w:hAnsi="Times New Roman" w:cs="Times New Roman"/>
                <w:sz w:val="20"/>
                <w:szCs w:val="20"/>
                <w:lang w:val="en-AU" w:eastAsia="en-AU" w:bidi="ar-SA"/>
              </w:rPr>
            </w:pPr>
            <w:r w:rsidRPr="00145A53">
              <w:rPr>
                <w:rFonts w:ascii="Times New Roman" w:eastAsia="Times New Roman" w:hAnsi="Times New Roman" w:cs="Times New Roman"/>
                <w:sz w:val="20"/>
                <w:szCs w:val="20"/>
                <w:lang w:val="en-AU" w:eastAsia="en-AU" w:bidi="ar-SA"/>
              </w:rPr>
              <w:t>32</w:t>
            </w:r>
          </w:p>
        </w:tc>
        <w:tc>
          <w:tcPr>
            <w:tcW w:w="5779" w:type="dxa"/>
            <w:tcBorders>
              <w:top w:val="nil"/>
              <w:left w:val="nil"/>
              <w:bottom w:val="single" w:sz="4" w:space="0" w:color="auto"/>
              <w:right w:val="single" w:sz="4" w:space="0" w:color="auto"/>
            </w:tcBorders>
            <w:shd w:val="clear" w:color="auto" w:fill="auto"/>
            <w:noWrap/>
            <w:vAlign w:val="center"/>
            <w:hideMark/>
          </w:tcPr>
          <w:p w14:paraId="4D083D0F" w14:textId="77777777" w:rsidR="00A80A20" w:rsidRPr="00145A53" w:rsidRDefault="00A80A20" w:rsidP="00A80A20">
            <w:pPr>
              <w:spacing w:after="0" w:line="240" w:lineRule="auto"/>
              <w:jc w:val="center"/>
              <w:rPr>
                <w:rFonts w:ascii="Times New Roman" w:eastAsia="Times New Roman" w:hAnsi="Times New Roman" w:cs="Times New Roman"/>
                <w:sz w:val="20"/>
                <w:szCs w:val="20"/>
                <w:lang w:val="en-AU" w:eastAsia="en-AU" w:bidi="ar-SA"/>
              </w:rPr>
            </w:pPr>
            <w:r w:rsidRPr="00145A53">
              <w:rPr>
                <w:rFonts w:ascii="Times New Roman" w:eastAsia="Times New Roman" w:hAnsi="Times New Roman" w:cs="Times New Roman"/>
                <w:sz w:val="20"/>
                <w:szCs w:val="20"/>
                <w:lang w:val="en-AU" w:eastAsia="en-AU" w:bidi="ar-SA"/>
              </w:rPr>
              <w:t>Journal Of Computer Science And Technology</w:t>
            </w:r>
          </w:p>
        </w:tc>
      </w:tr>
      <w:tr w:rsidR="00F831A1" w:rsidRPr="00145A53" w14:paraId="5CBA783E" w14:textId="77777777" w:rsidTr="005A5DC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FF90BFF" w14:textId="77777777" w:rsidR="00A80A20" w:rsidRPr="00145A53" w:rsidRDefault="00A80A20" w:rsidP="00A80A20">
            <w:pPr>
              <w:spacing w:after="0" w:line="240" w:lineRule="auto"/>
              <w:jc w:val="center"/>
              <w:rPr>
                <w:rFonts w:ascii="Times New Roman" w:eastAsia="Times New Roman" w:hAnsi="Times New Roman" w:cs="Times New Roman"/>
                <w:sz w:val="20"/>
                <w:szCs w:val="20"/>
                <w:lang w:val="en-AU" w:eastAsia="en-AU" w:bidi="ar-SA"/>
              </w:rPr>
            </w:pPr>
            <w:r w:rsidRPr="00145A53">
              <w:rPr>
                <w:rFonts w:ascii="Times New Roman" w:eastAsia="Times New Roman" w:hAnsi="Times New Roman" w:cs="Times New Roman"/>
                <w:sz w:val="20"/>
                <w:szCs w:val="20"/>
                <w:lang w:val="en-AU" w:eastAsia="en-AU" w:bidi="ar-SA"/>
              </w:rPr>
              <w:t>33</w:t>
            </w:r>
          </w:p>
        </w:tc>
        <w:tc>
          <w:tcPr>
            <w:tcW w:w="5779" w:type="dxa"/>
            <w:tcBorders>
              <w:top w:val="nil"/>
              <w:left w:val="nil"/>
              <w:bottom w:val="single" w:sz="4" w:space="0" w:color="auto"/>
              <w:right w:val="single" w:sz="4" w:space="0" w:color="auto"/>
            </w:tcBorders>
            <w:shd w:val="clear" w:color="auto" w:fill="auto"/>
            <w:noWrap/>
            <w:vAlign w:val="center"/>
            <w:hideMark/>
          </w:tcPr>
          <w:p w14:paraId="504E08F5" w14:textId="77777777" w:rsidR="00A80A20" w:rsidRPr="00145A53" w:rsidRDefault="00A80A20" w:rsidP="00A80A20">
            <w:pPr>
              <w:spacing w:after="0" w:line="240" w:lineRule="auto"/>
              <w:jc w:val="center"/>
              <w:rPr>
                <w:rFonts w:ascii="Times New Roman" w:eastAsia="Times New Roman" w:hAnsi="Times New Roman" w:cs="Times New Roman"/>
                <w:sz w:val="20"/>
                <w:szCs w:val="20"/>
                <w:lang w:val="en-AU" w:eastAsia="en-AU" w:bidi="ar-SA"/>
              </w:rPr>
            </w:pPr>
            <w:r w:rsidRPr="00145A53">
              <w:rPr>
                <w:rFonts w:ascii="Times New Roman" w:eastAsia="Times New Roman" w:hAnsi="Times New Roman" w:cs="Times New Roman"/>
                <w:sz w:val="20"/>
                <w:szCs w:val="20"/>
                <w:lang w:val="en-AU" w:eastAsia="en-AU" w:bidi="ar-SA"/>
              </w:rPr>
              <w:t>Journal Of Operations Management</w:t>
            </w:r>
          </w:p>
        </w:tc>
      </w:tr>
      <w:tr w:rsidR="00F831A1" w:rsidRPr="00145A53" w14:paraId="73DFD645" w14:textId="77777777" w:rsidTr="005A5DC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8A3C92C" w14:textId="77777777" w:rsidR="00A80A20" w:rsidRPr="00145A53" w:rsidRDefault="00A80A20" w:rsidP="00A80A20">
            <w:pPr>
              <w:spacing w:after="0" w:line="240" w:lineRule="auto"/>
              <w:jc w:val="center"/>
              <w:rPr>
                <w:rFonts w:ascii="Times New Roman" w:eastAsia="Times New Roman" w:hAnsi="Times New Roman" w:cs="Times New Roman"/>
                <w:sz w:val="20"/>
                <w:szCs w:val="20"/>
                <w:lang w:val="en-AU" w:eastAsia="en-AU" w:bidi="ar-SA"/>
              </w:rPr>
            </w:pPr>
            <w:r w:rsidRPr="00145A53">
              <w:rPr>
                <w:rFonts w:ascii="Times New Roman" w:eastAsia="Times New Roman" w:hAnsi="Times New Roman" w:cs="Times New Roman"/>
                <w:sz w:val="20"/>
                <w:szCs w:val="20"/>
                <w:lang w:val="en-AU" w:eastAsia="en-AU" w:bidi="ar-SA"/>
              </w:rPr>
              <w:t>34</w:t>
            </w:r>
          </w:p>
        </w:tc>
        <w:tc>
          <w:tcPr>
            <w:tcW w:w="5779" w:type="dxa"/>
            <w:tcBorders>
              <w:top w:val="nil"/>
              <w:left w:val="nil"/>
              <w:bottom w:val="single" w:sz="4" w:space="0" w:color="auto"/>
              <w:right w:val="single" w:sz="4" w:space="0" w:color="auto"/>
            </w:tcBorders>
            <w:shd w:val="clear" w:color="auto" w:fill="auto"/>
            <w:noWrap/>
            <w:vAlign w:val="center"/>
            <w:hideMark/>
          </w:tcPr>
          <w:p w14:paraId="3E699758" w14:textId="77777777" w:rsidR="00A80A20" w:rsidRPr="00145A53" w:rsidRDefault="00A80A20" w:rsidP="00A80A20">
            <w:pPr>
              <w:spacing w:after="0" w:line="240" w:lineRule="auto"/>
              <w:jc w:val="center"/>
              <w:rPr>
                <w:rFonts w:ascii="Times New Roman" w:eastAsia="Times New Roman" w:hAnsi="Times New Roman" w:cs="Times New Roman"/>
                <w:sz w:val="20"/>
                <w:szCs w:val="20"/>
                <w:lang w:val="en-AU" w:eastAsia="en-AU" w:bidi="ar-SA"/>
              </w:rPr>
            </w:pPr>
            <w:r w:rsidRPr="00145A53">
              <w:rPr>
                <w:rFonts w:ascii="Times New Roman" w:eastAsia="Times New Roman" w:hAnsi="Times New Roman" w:cs="Times New Roman"/>
                <w:sz w:val="20"/>
                <w:szCs w:val="20"/>
                <w:lang w:val="en-AU" w:eastAsia="en-AU" w:bidi="ar-SA"/>
              </w:rPr>
              <w:t>Journal Of Scheduling</w:t>
            </w:r>
          </w:p>
        </w:tc>
      </w:tr>
      <w:tr w:rsidR="00F831A1" w:rsidRPr="00145A53" w14:paraId="4F16A461" w14:textId="77777777" w:rsidTr="005A5DC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D2C03F5" w14:textId="77777777" w:rsidR="00A80A20" w:rsidRPr="00145A53" w:rsidRDefault="00A80A20" w:rsidP="00A80A20">
            <w:pPr>
              <w:spacing w:after="0" w:line="240" w:lineRule="auto"/>
              <w:jc w:val="center"/>
              <w:rPr>
                <w:rFonts w:ascii="Times New Roman" w:eastAsia="Times New Roman" w:hAnsi="Times New Roman" w:cs="Times New Roman"/>
                <w:sz w:val="20"/>
                <w:szCs w:val="20"/>
                <w:lang w:val="en-AU" w:eastAsia="en-AU" w:bidi="ar-SA"/>
              </w:rPr>
            </w:pPr>
            <w:r w:rsidRPr="00145A53">
              <w:rPr>
                <w:rFonts w:ascii="Times New Roman" w:eastAsia="Times New Roman" w:hAnsi="Times New Roman" w:cs="Times New Roman"/>
                <w:sz w:val="20"/>
                <w:szCs w:val="20"/>
                <w:lang w:val="en-AU" w:eastAsia="en-AU" w:bidi="ar-SA"/>
              </w:rPr>
              <w:t>35</w:t>
            </w:r>
          </w:p>
        </w:tc>
        <w:tc>
          <w:tcPr>
            <w:tcW w:w="5779" w:type="dxa"/>
            <w:tcBorders>
              <w:top w:val="nil"/>
              <w:left w:val="nil"/>
              <w:bottom w:val="single" w:sz="4" w:space="0" w:color="auto"/>
              <w:right w:val="single" w:sz="4" w:space="0" w:color="auto"/>
            </w:tcBorders>
            <w:shd w:val="clear" w:color="auto" w:fill="auto"/>
            <w:noWrap/>
            <w:vAlign w:val="center"/>
            <w:hideMark/>
          </w:tcPr>
          <w:p w14:paraId="4CA0C79D" w14:textId="77777777" w:rsidR="00A80A20" w:rsidRPr="00145A53" w:rsidRDefault="00A80A20" w:rsidP="00A80A20">
            <w:pPr>
              <w:spacing w:after="0" w:line="240" w:lineRule="auto"/>
              <w:jc w:val="center"/>
              <w:rPr>
                <w:rFonts w:ascii="Times New Roman" w:eastAsia="Times New Roman" w:hAnsi="Times New Roman" w:cs="Times New Roman"/>
                <w:sz w:val="20"/>
                <w:szCs w:val="20"/>
                <w:lang w:val="en-AU" w:eastAsia="en-AU" w:bidi="ar-SA"/>
              </w:rPr>
            </w:pPr>
            <w:r w:rsidRPr="00145A53">
              <w:rPr>
                <w:rFonts w:ascii="Times New Roman" w:eastAsia="Times New Roman" w:hAnsi="Times New Roman" w:cs="Times New Roman"/>
                <w:sz w:val="20"/>
                <w:szCs w:val="20"/>
                <w:lang w:val="en-AU" w:eastAsia="en-AU" w:bidi="ar-SA"/>
              </w:rPr>
              <w:t>Journal Of Service Management</w:t>
            </w:r>
          </w:p>
        </w:tc>
      </w:tr>
      <w:tr w:rsidR="00F831A1" w:rsidRPr="00145A53" w14:paraId="77B642B2" w14:textId="77777777" w:rsidTr="005A5DC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2AD0EFB" w14:textId="77777777" w:rsidR="00A80A20" w:rsidRPr="00145A53" w:rsidRDefault="00A80A20" w:rsidP="00A80A20">
            <w:pPr>
              <w:spacing w:after="0" w:line="240" w:lineRule="auto"/>
              <w:jc w:val="center"/>
              <w:rPr>
                <w:rFonts w:ascii="Times New Roman" w:eastAsia="Times New Roman" w:hAnsi="Times New Roman" w:cs="Times New Roman"/>
                <w:sz w:val="20"/>
                <w:szCs w:val="20"/>
                <w:lang w:val="en-AU" w:eastAsia="en-AU" w:bidi="ar-SA"/>
              </w:rPr>
            </w:pPr>
            <w:r w:rsidRPr="00145A53">
              <w:rPr>
                <w:rFonts w:ascii="Times New Roman" w:eastAsia="Times New Roman" w:hAnsi="Times New Roman" w:cs="Times New Roman"/>
                <w:sz w:val="20"/>
                <w:szCs w:val="20"/>
                <w:lang w:val="en-AU" w:eastAsia="en-AU" w:bidi="ar-SA"/>
              </w:rPr>
              <w:t>36</w:t>
            </w:r>
          </w:p>
        </w:tc>
        <w:tc>
          <w:tcPr>
            <w:tcW w:w="5779" w:type="dxa"/>
            <w:tcBorders>
              <w:top w:val="nil"/>
              <w:left w:val="nil"/>
              <w:bottom w:val="single" w:sz="4" w:space="0" w:color="auto"/>
              <w:right w:val="single" w:sz="4" w:space="0" w:color="auto"/>
            </w:tcBorders>
            <w:shd w:val="clear" w:color="auto" w:fill="auto"/>
            <w:noWrap/>
            <w:vAlign w:val="center"/>
            <w:hideMark/>
          </w:tcPr>
          <w:p w14:paraId="342482AF" w14:textId="77777777" w:rsidR="00A80A20" w:rsidRPr="00145A53" w:rsidRDefault="00A80A20" w:rsidP="00A80A20">
            <w:pPr>
              <w:spacing w:after="0" w:line="240" w:lineRule="auto"/>
              <w:jc w:val="center"/>
              <w:rPr>
                <w:rFonts w:ascii="Times New Roman" w:eastAsia="Times New Roman" w:hAnsi="Times New Roman" w:cs="Times New Roman"/>
                <w:sz w:val="20"/>
                <w:szCs w:val="20"/>
                <w:lang w:val="en-AU" w:eastAsia="en-AU" w:bidi="ar-SA"/>
              </w:rPr>
            </w:pPr>
            <w:r w:rsidRPr="00145A53">
              <w:rPr>
                <w:rFonts w:ascii="Times New Roman" w:eastAsia="Times New Roman" w:hAnsi="Times New Roman" w:cs="Times New Roman"/>
                <w:sz w:val="20"/>
                <w:szCs w:val="20"/>
                <w:lang w:val="en-AU" w:eastAsia="en-AU" w:bidi="ar-SA"/>
              </w:rPr>
              <w:t>Journal Of Supply Chain Management</w:t>
            </w:r>
          </w:p>
        </w:tc>
      </w:tr>
      <w:tr w:rsidR="00F831A1" w:rsidRPr="00145A53" w14:paraId="07F7A18D" w14:textId="77777777" w:rsidTr="005A5DC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6299FAD" w14:textId="77777777" w:rsidR="00A80A20" w:rsidRPr="00145A53" w:rsidRDefault="00A80A20" w:rsidP="00A80A20">
            <w:pPr>
              <w:spacing w:after="0" w:line="240" w:lineRule="auto"/>
              <w:jc w:val="center"/>
              <w:rPr>
                <w:rFonts w:ascii="Times New Roman" w:eastAsia="Times New Roman" w:hAnsi="Times New Roman" w:cs="Times New Roman"/>
                <w:sz w:val="20"/>
                <w:szCs w:val="20"/>
                <w:lang w:val="en-AU" w:eastAsia="en-AU" w:bidi="ar-SA"/>
              </w:rPr>
            </w:pPr>
            <w:r w:rsidRPr="00145A53">
              <w:rPr>
                <w:rFonts w:ascii="Times New Roman" w:eastAsia="Times New Roman" w:hAnsi="Times New Roman" w:cs="Times New Roman"/>
                <w:sz w:val="20"/>
                <w:szCs w:val="20"/>
                <w:lang w:val="en-AU" w:eastAsia="en-AU" w:bidi="ar-SA"/>
              </w:rPr>
              <w:t>37</w:t>
            </w:r>
          </w:p>
        </w:tc>
        <w:tc>
          <w:tcPr>
            <w:tcW w:w="5779" w:type="dxa"/>
            <w:tcBorders>
              <w:top w:val="nil"/>
              <w:left w:val="nil"/>
              <w:bottom w:val="single" w:sz="4" w:space="0" w:color="auto"/>
              <w:right w:val="single" w:sz="4" w:space="0" w:color="auto"/>
            </w:tcBorders>
            <w:shd w:val="clear" w:color="auto" w:fill="auto"/>
            <w:noWrap/>
            <w:vAlign w:val="center"/>
            <w:hideMark/>
          </w:tcPr>
          <w:p w14:paraId="25DF70D0" w14:textId="77777777" w:rsidR="00A80A20" w:rsidRPr="00145A53" w:rsidRDefault="00A80A20" w:rsidP="00A80A20">
            <w:pPr>
              <w:spacing w:after="0" w:line="240" w:lineRule="auto"/>
              <w:jc w:val="center"/>
              <w:rPr>
                <w:rFonts w:ascii="Times New Roman" w:eastAsia="Times New Roman" w:hAnsi="Times New Roman" w:cs="Times New Roman"/>
                <w:sz w:val="20"/>
                <w:szCs w:val="20"/>
                <w:lang w:val="en-AU" w:eastAsia="en-AU" w:bidi="ar-SA"/>
              </w:rPr>
            </w:pPr>
            <w:r w:rsidRPr="00145A53">
              <w:rPr>
                <w:rFonts w:ascii="Times New Roman" w:eastAsia="Times New Roman" w:hAnsi="Times New Roman" w:cs="Times New Roman"/>
                <w:sz w:val="20"/>
                <w:szCs w:val="20"/>
                <w:lang w:val="en-AU" w:eastAsia="en-AU" w:bidi="ar-SA"/>
              </w:rPr>
              <w:t>Journal Of Systems Science And Systems Engineering</w:t>
            </w:r>
          </w:p>
        </w:tc>
      </w:tr>
      <w:tr w:rsidR="00F831A1" w:rsidRPr="00145A53" w14:paraId="71A238E0" w14:textId="77777777" w:rsidTr="005A5DC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1FD445D" w14:textId="77777777" w:rsidR="00A80A20" w:rsidRPr="00145A53" w:rsidRDefault="00A80A20" w:rsidP="00A80A20">
            <w:pPr>
              <w:spacing w:after="0" w:line="240" w:lineRule="auto"/>
              <w:jc w:val="center"/>
              <w:rPr>
                <w:rFonts w:ascii="Times New Roman" w:eastAsia="Times New Roman" w:hAnsi="Times New Roman" w:cs="Times New Roman"/>
                <w:sz w:val="20"/>
                <w:szCs w:val="20"/>
                <w:lang w:val="en-AU" w:eastAsia="en-AU" w:bidi="ar-SA"/>
              </w:rPr>
            </w:pPr>
            <w:r w:rsidRPr="00145A53">
              <w:rPr>
                <w:rFonts w:ascii="Times New Roman" w:eastAsia="Times New Roman" w:hAnsi="Times New Roman" w:cs="Times New Roman"/>
                <w:sz w:val="20"/>
                <w:szCs w:val="20"/>
                <w:lang w:val="en-AU" w:eastAsia="en-AU" w:bidi="ar-SA"/>
              </w:rPr>
              <w:t>38</w:t>
            </w:r>
          </w:p>
        </w:tc>
        <w:tc>
          <w:tcPr>
            <w:tcW w:w="5779" w:type="dxa"/>
            <w:tcBorders>
              <w:top w:val="nil"/>
              <w:left w:val="nil"/>
              <w:bottom w:val="single" w:sz="4" w:space="0" w:color="auto"/>
              <w:right w:val="single" w:sz="4" w:space="0" w:color="auto"/>
            </w:tcBorders>
            <w:shd w:val="clear" w:color="auto" w:fill="auto"/>
            <w:noWrap/>
            <w:vAlign w:val="center"/>
            <w:hideMark/>
          </w:tcPr>
          <w:p w14:paraId="2C3468B9" w14:textId="77777777" w:rsidR="00A80A20" w:rsidRPr="00145A53" w:rsidRDefault="00A80A20" w:rsidP="00A80A20">
            <w:pPr>
              <w:spacing w:after="0" w:line="240" w:lineRule="auto"/>
              <w:jc w:val="center"/>
              <w:rPr>
                <w:rFonts w:ascii="Times New Roman" w:eastAsia="Times New Roman" w:hAnsi="Times New Roman" w:cs="Times New Roman"/>
                <w:sz w:val="20"/>
                <w:szCs w:val="20"/>
                <w:lang w:val="en-AU" w:eastAsia="en-AU" w:bidi="ar-SA"/>
              </w:rPr>
            </w:pPr>
            <w:r w:rsidRPr="00145A53">
              <w:rPr>
                <w:rFonts w:ascii="Times New Roman" w:eastAsia="Times New Roman" w:hAnsi="Times New Roman" w:cs="Times New Roman"/>
                <w:sz w:val="20"/>
                <w:szCs w:val="20"/>
                <w:lang w:val="en-AU" w:eastAsia="en-AU" w:bidi="ar-SA"/>
              </w:rPr>
              <w:t>Knowledge, Technology &amp; Policy</w:t>
            </w:r>
          </w:p>
        </w:tc>
      </w:tr>
      <w:tr w:rsidR="00F831A1" w:rsidRPr="00145A53" w14:paraId="20754631" w14:textId="77777777" w:rsidTr="005A5DC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76CE800" w14:textId="77777777" w:rsidR="00A80A20" w:rsidRPr="00145A53" w:rsidRDefault="00A80A20" w:rsidP="00A80A20">
            <w:pPr>
              <w:spacing w:after="0" w:line="240" w:lineRule="auto"/>
              <w:jc w:val="center"/>
              <w:rPr>
                <w:rFonts w:ascii="Times New Roman" w:eastAsia="Times New Roman" w:hAnsi="Times New Roman" w:cs="Times New Roman"/>
                <w:sz w:val="20"/>
                <w:szCs w:val="20"/>
                <w:lang w:val="en-AU" w:eastAsia="en-AU" w:bidi="ar-SA"/>
              </w:rPr>
            </w:pPr>
            <w:r w:rsidRPr="00145A53">
              <w:rPr>
                <w:rFonts w:ascii="Times New Roman" w:eastAsia="Times New Roman" w:hAnsi="Times New Roman" w:cs="Times New Roman"/>
                <w:sz w:val="20"/>
                <w:szCs w:val="20"/>
                <w:lang w:val="en-AU" w:eastAsia="en-AU" w:bidi="ar-SA"/>
              </w:rPr>
              <w:t>39</w:t>
            </w:r>
          </w:p>
        </w:tc>
        <w:tc>
          <w:tcPr>
            <w:tcW w:w="5779" w:type="dxa"/>
            <w:tcBorders>
              <w:top w:val="nil"/>
              <w:left w:val="nil"/>
              <w:bottom w:val="single" w:sz="4" w:space="0" w:color="auto"/>
              <w:right w:val="single" w:sz="4" w:space="0" w:color="auto"/>
            </w:tcBorders>
            <w:shd w:val="clear" w:color="auto" w:fill="auto"/>
            <w:noWrap/>
            <w:vAlign w:val="center"/>
            <w:hideMark/>
          </w:tcPr>
          <w:p w14:paraId="280D474E" w14:textId="77777777" w:rsidR="00A80A20" w:rsidRPr="00145A53" w:rsidRDefault="00A80A20" w:rsidP="00A80A20">
            <w:pPr>
              <w:spacing w:after="0" w:line="240" w:lineRule="auto"/>
              <w:jc w:val="center"/>
              <w:rPr>
                <w:rFonts w:ascii="Times New Roman" w:eastAsia="Times New Roman" w:hAnsi="Times New Roman" w:cs="Times New Roman"/>
                <w:sz w:val="20"/>
                <w:szCs w:val="20"/>
                <w:lang w:val="en-AU" w:eastAsia="en-AU" w:bidi="ar-SA"/>
              </w:rPr>
            </w:pPr>
            <w:r w:rsidRPr="00145A53">
              <w:rPr>
                <w:rFonts w:ascii="Times New Roman" w:eastAsia="Times New Roman" w:hAnsi="Times New Roman" w:cs="Times New Roman"/>
                <w:sz w:val="20"/>
                <w:szCs w:val="20"/>
                <w:lang w:val="en-AU" w:eastAsia="en-AU" w:bidi="ar-SA"/>
              </w:rPr>
              <w:t>Management &amp; Engineering</w:t>
            </w:r>
          </w:p>
        </w:tc>
      </w:tr>
      <w:tr w:rsidR="00F831A1" w:rsidRPr="00145A53" w14:paraId="5F7B64ED" w14:textId="77777777" w:rsidTr="005A5DC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E128AE2" w14:textId="77777777" w:rsidR="00A80A20" w:rsidRPr="00145A53" w:rsidRDefault="00A80A20" w:rsidP="00A80A20">
            <w:pPr>
              <w:spacing w:after="0" w:line="240" w:lineRule="auto"/>
              <w:jc w:val="center"/>
              <w:rPr>
                <w:rFonts w:ascii="Times New Roman" w:eastAsia="Times New Roman" w:hAnsi="Times New Roman" w:cs="Times New Roman"/>
                <w:sz w:val="20"/>
                <w:szCs w:val="20"/>
                <w:lang w:val="en-AU" w:eastAsia="en-AU" w:bidi="ar-SA"/>
              </w:rPr>
            </w:pPr>
            <w:r w:rsidRPr="00145A53">
              <w:rPr>
                <w:rFonts w:ascii="Times New Roman" w:eastAsia="Times New Roman" w:hAnsi="Times New Roman" w:cs="Times New Roman"/>
                <w:sz w:val="20"/>
                <w:szCs w:val="20"/>
                <w:lang w:val="en-AU" w:eastAsia="en-AU" w:bidi="ar-SA"/>
              </w:rPr>
              <w:t>40</w:t>
            </w:r>
          </w:p>
        </w:tc>
        <w:tc>
          <w:tcPr>
            <w:tcW w:w="5779" w:type="dxa"/>
            <w:tcBorders>
              <w:top w:val="nil"/>
              <w:left w:val="nil"/>
              <w:bottom w:val="single" w:sz="4" w:space="0" w:color="auto"/>
              <w:right w:val="single" w:sz="4" w:space="0" w:color="auto"/>
            </w:tcBorders>
            <w:shd w:val="clear" w:color="auto" w:fill="auto"/>
            <w:noWrap/>
            <w:vAlign w:val="center"/>
            <w:hideMark/>
          </w:tcPr>
          <w:p w14:paraId="3866EC13" w14:textId="77777777" w:rsidR="00A80A20" w:rsidRPr="00145A53" w:rsidRDefault="00A80A20" w:rsidP="00A80A20">
            <w:pPr>
              <w:spacing w:after="0" w:line="240" w:lineRule="auto"/>
              <w:jc w:val="center"/>
              <w:rPr>
                <w:rFonts w:ascii="Times New Roman" w:eastAsia="Times New Roman" w:hAnsi="Times New Roman" w:cs="Times New Roman"/>
                <w:sz w:val="20"/>
                <w:szCs w:val="20"/>
                <w:lang w:val="en-AU" w:eastAsia="en-AU" w:bidi="ar-SA"/>
              </w:rPr>
            </w:pPr>
            <w:r w:rsidRPr="00145A53">
              <w:rPr>
                <w:rFonts w:ascii="Times New Roman" w:eastAsia="Times New Roman" w:hAnsi="Times New Roman" w:cs="Times New Roman"/>
                <w:sz w:val="20"/>
                <w:szCs w:val="20"/>
                <w:lang w:val="en-AU" w:eastAsia="en-AU" w:bidi="ar-SA"/>
              </w:rPr>
              <w:t>Management Decision</w:t>
            </w:r>
          </w:p>
        </w:tc>
      </w:tr>
      <w:tr w:rsidR="00F831A1" w:rsidRPr="00145A53" w14:paraId="20A7CAC0" w14:textId="77777777" w:rsidTr="005A5DC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BDBB1A4" w14:textId="77777777" w:rsidR="00A80A20" w:rsidRPr="00145A53" w:rsidRDefault="00A80A20" w:rsidP="00A80A20">
            <w:pPr>
              <w:spacing w:after="0" w:line="240" w:lineRule="auto"/>
              <w:jc w:val="center"/>
              <w:rPr>
                <w:rFonts w:ascii="Times New Roman" w:eastAsia="Times New Roman" w:hAnsi="Times New Roman" w:cs="Times New Roman"/>
                <w:sz w:val="20"/>
                <w:szCs w:val="20"/>
                <w:lang w:val="en-AU" w:eastAsia="en-AU" w:bidi="ar-SA"/>
              </w:rPr>
            </w:pPr>
            <w:r w:rsidRPr="00145A53">
              <w:rPr>
                <w:rFonts w:ascii="Times New Roman" w:eastAsia="Times New Roman" w:hAnsi="Times New Roman" w:cs="Times New Roman"/>
                <w:sz w:val="20"/>
                <w:szCs w:val="20"/>
                <w:lang w:val="en-AU" w:eastAsia="en-AU" w:bidi="ar-SA"/>
              </w:rPr>
              <w:t>41</w:t>
            </w:r>
          </w:p>
        </w:tc>
        <w:tc>
          <w:tcPr>
            <w:tcW w:w="5779" w:type="dxa"/>
            <w:tcBorders>
              <w:top w:val="nil"/>
              <w:left w:val="nil"/>
              <w:bottom w:val="single" w:sz="4" w:space="0" w:color="auto"/>
              <w:right w:val="single" w:sz="4" w:space="0" w:color="auto"/>
            </w:tcBorders>
            <w:shd w:val="clear" w:color="auto" w:fill="auto"/>
            <w:noWrap/>
            <w:vAlign w:val="center"/>
            <w:hideMark/>
          </w:tcPr>
          <w:p w14:paraId="563A9660" w14:textId="77777777" w:rsidR="00A80A20" w:rsidRPr="00145A53" w:rsidRDefault="00A80A20" w:rsidP="00A80A20">
            <w:pPr>
              <w:spacing w:after="0" w:line="240" w:lineRule="auto"/>
              <w:jc w:val="center"/>
              <w:rPr>
                <w:rFonts w:ascii="Times New Roman" w:eastAsia="Times New Roman" w:hAnsi="Times New Roman" w:cs="Times New Roman"/>
                <w:sz w:val="20"/>
                <w:szCs w:val="20"/>
                <w:lang w:val="en-AU" w:eastAsia="en-AU" w:bidi="ar-SA"/>
              </w:rPr>
            </w:pPr>
            <w:r w:rsidRPr="00145A53">
              <w:rPr>
                <w:rFonts w:ascii="Times New Roman" w:eastAsia="Times New Roman" w:hAnsi="Times New Roman" w:cs="Times New Roman"/>
                <w:sz w:val="20"/>
                <w:szCs w:val="20"/>
                <w:lang w:val="en-AU" w:eastAsia="en-AU" w:bidi="ar-SA"/>
              </w:rPr>
              <w:t>Managerial Auditing Journal</w:t>
            </w:r>
          </w:p>
        </w:tc>
      </w:tr>
      <w:tr w:rsidR="00F831A1" w:rsidRPr="00145A53" w14:paraId="3DF2E491" w14:textId="77777777" w:rsidTr="005A5DC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019F47A" w14:textId="77777777" w:rsidR="00A80A20" w:rsidRPr="00145A53" w:rsidRDefault="00A80A20" w:rsidP="00A80A20">
            <w:pPr>
              <w:spacing w:after="0" w:line="240" w:lineRule="auto"/>
              <w:jc w:val="center"/>
              <w:rPr>
                <w:rFonts w:ascii="Times New Roman" w:eastAsia="Times New Roman" w:hAnsi="Times New Roman" w:cs="Times New Roman"/>
                <w:sz w:val="20"/>
                <w:szCs w:val="20"/>
                <w:lang w:val="en-AU" w:eastAsia="en-AU" w:bidi="ar-SA"/>
              </w:rPr>
            </w:pPr>
            <w:r w:rsidRPr="00145A53">
              <w:rPr>
                <w:rFonts w:ascii="Times New Roman" w:eastAsia="Times New Roman" w:hAnsi="Times New Roman" w:cs="Times New Roman"/>
                <w:sz w:val="20"/>
                <w:szCs w:val="20"/>
                <w:lang w:val="en-AU" w:eastAsia="en-AU" w:bidi="ar-SA"/>
              </w:rPr>
              <w:t>42</w:t>
            </w:r>
          </w:p>
        </w:tc>
        <w:tc>
          <w:tcPr>
            <w:tcW w:w="5779" w:type="dxa"/>
            <w:tcBorders>
              <w:top w:val="nil"/>
              <w:left w:val="nil"/>
              <w:bottom w:val="single" w:sz="4" w:space="0" w:color="auto"/>
              <w:right w:val="single" w:sz="4" w:space="0" w:color="auto"/>
            </w:tcBorders>
            <w:shd w:val="clear" w:color="auto" w:fill="auto"/>
            <w:noWrap/>
            <w:vAlign w:val="center"/>
            <w:hideMark/>
          </w:tcPr>
          <w:p w14:paraId="5EC4C628" w14:textId="77777777" w:rsidR="00A80A20" w:rsidRPr="00145A53" w:rsidRDefault="00A80A20" w:rsidP="00A80A20">
            <w:pPr>
              <w:spacing w:after="0" w:line="240" w:lineRule="auto"/>
              <w:jc w:val="center"/>
              <w:rPr>
                <w:rFonts w:ascii="Times New Roman" w:eastAsia="Times New Roman" w:hAnsi="Times New Roman" w:cs="Times New Roman"/>
                <w:sz w:val="20"/>
                <w:szCs w:val="20"/>
                <w:lang w:val="en-AU" w:eastAsia="en-AU" w:bidi="ar-SA"/>
              </w:rPr>
            </w:pPr>
            <w:r w:rsidRPr="00145A53">
              <w:rPr>
                <w:rFonts w:ascii="Times New Roman" w:eastAsia="Times New Roman" w:hAnsi="Times New Roman" w:cs="Times New Roman"/>
                <w:sz w:val="20"/>
                <w:szCs w:val="20"/>
                <w:lang w:val="en-AU" w:eastAsia="en-AU" w:bidi="ar-SA"/>
              </w:rPr>
              <w:t>Mis Quarterly</w:t>
            </w:r>
          </w:p>
        </w:tc>
      </w:tr>
      <w:tr w:rsidR="00F831A1" w:rsidRPr="00145A53" w14:paraId="5C54952B" w14:textId="77777777" w:rsidTr="005A5DC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A376811" w14:textId="77777777" w:rsidR="00A80A20" w:rsidRPr="00145A53" w:rsidRDefault="00A80A20" w:rsidP="00A80A20">
            <w:pPr>
              <w:spacing w:after="0" w:line="240" w:lineRule="auto"/>
              <w:jc w:val="center"/>
              <w:rPr>
                <w:rFonts w:ascii="Times New Roman" w:eastAsia="Times New Roman" w:hAnsi="Times New Roman" w:cs="Times New Roman"/>
                <w:sz w:val="20"/>
                <w:szCs w:val="20"/>
                <w:lang w:val="en-AU" w:eastAsia="en-AU" w:bidi="ar-SA"/>
              </w:rPr>
            </w:pPr>
            <w:r w:rsidRPr="00145A53">
              <w:rPr>
                <w:rFonts w:ascii="Times New Roman" w:eastAsia="Times New Roman" w:hAnsi="Times New Roman" w:cs="Times New Roman"/>
                <w:sz w:val="20"/>
                <w:szCs w:val="20"/>
                <w:lang w:val="en-AU" w:eastAsia="en-AU" w:bidi="ar-SA"/>
              </w:rPr>
              <w:t>43</w:t>
            </w:r>
          </w:p>
        </w:tc>
        <w:tc>
          <w:tcPr>
            <w:tcW w:w="5779" w:type="dxa"/>
            <w:tcBorders>
              <w:top w:val="nil"/>
              <w:left w:val="nil"/>
              <w:bottom w:val="single" w:sz="4" w:space="0" w:color="auto"/>
              <w:right w:val="single" w:sz="4" w:space="0" w:color="auto"/>
            </w:tcBorders>
            <w:shd w:val="clear" w:color="auto" w:fill="auto"/>
            <w:noWrap/>
            <w:vAlign w:val="center"/>
            <w:hideMark/>
          </w:tcPr>
          <w:p w14:paraId="2AA02267" w14:textId="77777777" w:rsidR="00A80A20" w:rsidRPr="00145A53" w:rsidRDefault="00A80A20" w:rsidP="00A80A20">
            <w:pPr>
              <w:spacing w:after="0" w:line="240" w:lineRule="auto"/>
              <w:jc w:val="center"/>
              <w:rPr>
                <w:rFonts w:ascii="Times New Roman" w:eastAsia="Times New Roman" w:hAnsi="Times New Roman" w:cs="Times New Roman"/>
                <w:sz w:val="20"/>
                <w:szCs w:val="20"/>
                <w:lang w:val="en-AU" w:eastAsia="en-AU" w:bidi="ar-SA"/>
              </w:rPr>
            </w:pPr>
            <w:r w:rsidRPr="00145A53">
              <w:rPr>
                <w:rFonts w:ascii="Times New Roman" w:eastAsia="Times New Roman" w:hAnsi="Times New Roman" w:cs="Times New Roman"/>
                <w:sz w:val="20"/>
                <w:szCs w:val="20"/>
                <w:lang w:val="en-AU" w:eastAsia="en-AU" w:bidi="ar-SA"/>
              </w:rPr>
              <w:t>Neurocomputing</w:t>
            </w:r>
          </w:p>
        </w:tc>
      </w:tr>
      <w:tr w:rsidR="00F831A1" w:rsidRPr="00145A53" w14:paraId="7EBB15C4" w14:textId="77777777" w:rsidTr="005A5DC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3EB84F6" w14:textId="77777777" w:rsidR="00A80A20" w:rsidRPr="00145A53" w:rsidRDefault="00A80A20" w:rsidP="00A80A20">
            <w:pPr>
              <w:spacing w:after="0" w:line="240" w:lineRule="auto"/>
              <w:jc w:val="center"/>
              <w:rPr>
                <w:rFonts w:ascii="Times New Roman" w:eastAsia="Times New Roman" w:hAnsi="Times New Roman" w:cs="Times New Roman"/>
                <w:sz w:val="20"/>
                <w:szCs w:val="20"/>
                <w:lang w:val="en-AU" w:eastAsia="en-AU" w:bidi="ar-SA"/>
              </w:rPr>
            </w:pPr>
            <w:r w:rsidRPr="00145A53">
              <w:rPr>
                <w:rFonts w:ascii="Times New Roman" w:eastAsia="Times New Roman" w:hAnsi="Times New Roman" w:cs="Times New Roman"/>
                <w:sz w:val="20"/>
                <w:szCs w:val="20"/>
                <w:lang w:val="en-AU" w:eastAsia="en-AU" w:bidi="ar-SA"/>
              </w:rPr>
              <w:t>44</w:t>
            </w:r>
          </w:p>
        </w:tc>
        <w:tc>
          <w:tcPr>
            <w:tcW w:w="5779" w:type="dxa"/>
            <w:tcBorders>
              <w:top w:val="nil"/>
              <w:left w:val="nil"/>
              <w:bottom w:val="single" w:sz="4" w:space="0" w:color="auto"/>
              <w:right w:val="single" w:sz="4" w:space="0" w:color="auto"/>
            </w:tcBorders>
            <w:shd w:val="clear" w:color="auto" w:fill="auto"/>
            <w:noWrap/>
            <w:vAlign w:val="center"/>
            <w:hideMark/>
          </w:tcPr>
          <w:p w14:paraId="6D58B23F" w14:textId="77777777" w:rsidR="00A80A20" w:rsidRPr="00145A53" w:rsidRDefault="00A80A20" w:rsidP="00A80A20">
            <w:pPr>
              <w:spacing w:after="0" w:line="240" w:lineRule="auto"/>
              <w:jc w:val="center"/>
              <w:rPr>
                <w:rFonts w:ascii="Times New Roman" w:eastAsia="Times New Roman" w:hAnsi="Times New Roman" w:cs="Times New Roman"/>
                <w:sz w:val="20"/>
                <w:szCs w:val="20"/>
                <w:lang w:val="en-AU" w:eastAsia="en-AU" w:bidi="ar-SA"/>
              </w:rPr>
            </w:pPr>
            <w:r w:rsidRPr="00145A53">
              <w:rPr>
                <w:rFonts w:ascii="Times New Roman" w:eastAsia="Times New Roman" w:hAnsi="Times New Roman" w:cs="Times New Roman"/>
                <w:sz w:val="20"/>
                <w:szCs w:val="20"/>
                <w:lang w:val="en-AU" w:eastAsia="en-AU" w:bidi="ar-SA"/>
              </w:rPr>
              <w:t>Operational Research</w:t>
            </w:r>
          </w:p>
        </w:tc>
      </w:tr>
      <w:tr w:rsidR="00F831A1" w:rsidRPr="00145A53" w14:paraId="7ACC5C85" w14:textId="77777777" w:rsidTr="005A5DC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A3EFC35" w14:textId="77777777" w:rsidR="00A80A20" w:rsidRPr="00145A53" w:rsidRDefault="00A80A20" w:rsidP="00A80A20">
            <w:pPr>
              <w:spacing w:after="0" w:line="240" w:lineRule="auto"/>
              <w:jc w:val="center"/>
              <w:rPr>
                <w:rFonts w:ascii="Times New Roman" w:eastAsia="Times New Roman" w:hAnsi="Times New Roman" w:cs="Times New Roman"/>
                <w:sz w:val="20"/>
                <w:szCs w:val="20"/>
                <w:lang w:val="en-AU" w:eastAsia="en-AU" w:bidi="ar-SA"/>
              </w:rPr>
            </w:pPr>
            <w:r w:rsidRPr="00145A53">
              <w:rPr>
                <w:rFonts w:ascii="Times New Roman" w:eastAsia="Times New Roman" w:hAnsi="Times New Roman" w:cs="Times New Roman"/>
                <w:sz w:val="20"/>
                <w:szCs w:val="20"/>
                <w:lang w:val="en-AU" w:eastAsia="en-AU" w:bidi="ar-SA"/>
              </w:rPr>
              <w:lastRenderedPageBreak/>
              <w:t>45</w:t>
            </w:r>
          </w:p>
        </w:tc>
        <w:tc>
          <w:tcPr>
            <w:tcW w:w="5779" w:type="dxa"/>
            <w:tcBorders>
              <w:top w:val="nil"/>
              <w:left w:val="nil"/>
              <w:bottom w:val="single" w:sz="4" w:space="0" w:color="auto"/>
              <w:right w:val="single" w:sz="4" w:space="0" w:color="auto"/>
            </w:tcBorders>
            <w:shd w:val="clear" w:color="auto" w:fill="auto"/>
            <w:noWrap/>
            <w:vAlign w:val="center"/>
            <w:hideMark/>
          </w:tcPr>
          <w:p w14:paraId="0D5E6EC6" w14:textId="77777777" w:rsidR="00A80A20" w:rsidRPr="00145A53" w:rsidRDefault="00A80A20" w:rsidP="00A80A20">
            <w:pPr>
              <w:spacing w:after="0" w:line="240" w:lineRule="auto"/>
              <w:jc w:val="center"/>
              <w:rPr>
                <w:rFonts w:ascii="Times New Roman" w:eastAsia="Times New Roman" w:hAnsi="Times New Roman" w:cs="Times New Roman"/>
                <w:sz w:val="20"/>
                <w:szCs w:val="20"/>
                <w:lang w:val="en-AU" w:eastAsia="en-AU" w:bidi="ar-SA"/>
              </w:rPr>
            </w:pPr>
            <w:r w:rsidRPr="00145A53">
              <w:rPr>
                <w:rFonts w:ascii="Times New Roman" w:eastAsia="Times New Roman" w:hAnsi="Times New Roman" w:cs="Times New Roman"/>
                <w:sz w:val="20"/>
                <w:szCs w:val="20"/>
                <w:lang w:val="en-AU" w:eastAsia="en-AU" w:bidi="ar-SA"/>
              </w:rPr>
              <w:t>Organizational Dynamics</w:t>
            </w:r>
          </w:p>
        </w:tc>
      </w:tr>
      <w:tr w:rsidR="00F831A1" w:rsidRPr="00145A53" w14:paraId="5CF0C9C3" w14:textId="77777777" w:rsidTr="005A5DC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D065C2C" w14:textId="77777777" w:rsidR="00A80A20" w:rsidRPr="00145A53" w:rsidRDefault="00A80A20" w:rsidP="00A80A20">
            <w:pPr>
              <w:spacing w:after="0" w:line="240" w:lineRule="auto"/>
              <w:jc w:val="center"/>
              <w:rPr>
                <w:rFonts w:ascii="Times New Roman" w:eastAsia="Times New Roman" w:hAnsi="Times New Roman" w:cs="Times New Roman"/>
                <w:sz w:val="20"/>
                <w:szCs w:val="20"/>
                <w:lang w:val="en-AU" w:eastAsia="en-AU" w:bidi="ar-SA"/>
              </w:rPr>
            </w:pPr>
            <w:r w:rsidRPr="00145A53">
              <w:rPr>
                <w:rFonts w:ascii="Times New Roman" w:eastAsia="Times New Roman" w:hAnsi="Times New Roman" w:cs="Times New Roman"/>
                <w:sz w:val="20"/>
                <w:szCs w:val="20"/>
                <w:lang w:val="en-AU" w:eastAsia="en-AU" w:bidi="ar-SA"/>
              </w:rPr>
              <w:t>46</w:t>
            </w:r>
          </w:p>
        </w:tc>
        <w:tc>
          <w:tcPr>
            <w:tcW w:w="5779" w:type="dxa"/>
            <w:tcBorders>
              <w:top w:val="nil"/>
              <w:left w:val="nil"/>
              <w:bottom w:val="single" w:sz="4" w:space="0" w:color="auto"/>
              <w:right w:val="single" w:sz="4" w:space="0" w:color="auto"/>
            </w:tcBorders>
            <w:shd w:val="clear" w:color="auto" w:fill="auto"/>
            <w:noWrap/>
            <w:vAlign w:val="center"/>
            <w:hideMark/>
          </w:tcPr>
          <w:p w14:paraId="480AAF38" w14:textId="77777777" w:rsidR="00A80A20" w:rsidRPr="00145A53" w:rsidRDefault="00A80A20" w:rsidP="00A80A20">
            <w:pPr>
              <w:spacing w:after="0" w:line="240" w:lineRule="auto"/>
              <w:jc w:val="center"/>
              <w:rPr>
                <w:rFonts w:ascii="Times New Roman" w:eastAsia="Times New Roman" w:hAnsi="Times New Roman" w:cs="Times New Roman"/>
                <w:sz w:val="20"/>
                <w:szCs w:val="20"/>
                <w:lang w:val="en-AU" w:eastAsia="en-AU" w:bidi="ar-SA"/>
              </w:rPr>
            </w:pPr>
            <w:r w:rsidRPr="00145A53">
              <w:rPr>
                <w:rFonts w:ascii="Times New Roman" w:eastAsia="Times New Roman" w:hAnsi="Times New Roman" w:cs="Times New Roman"/>
                <w:sz w:val="20"/>
                <w:szCs w:val="20"/>
                <w:lang w:val="en-AU" w:eastAsia="en-AU" w:bidi="ar-SA"/>
              </w:rPr>
              <w:t>Outlook</w:t>
            </w:r>
          </w:p>
        </w:tc>
      </w:tr>
      <w:tr w:rsidR="00F831A1" w:rsidRPr="00145A53" w14:paraId="21880572" w14:textId="77777777" w:rsidTr="005A5DC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C79368D" w14:textId="77777777" w:rsidR="00A80A20" w:rsidRPr="00145A53" w:rsidRDefault="00A80A20" w:rsidP="00A80A20">
            <w:pPr>
              <w:spacing w:after="0" w:line="240" w:lineRule="auto"/>
              <w:jc w:val="center"/>
              <w:rPr>
                <w:rFonts w:ascii="Times New Roman" w:eastAsia="Times New Roman" w:hAnsi="Times New Roman" w:cs="Times New Roman"/>
                <w:sz w:val="20"/>
                <w:szCs w:val="20"/>
                <w:lang w:val="en-AU" w:eastAsia="en-AU" w:bidi="ar-SA"/>
              </w:rPr>
            </w:pPr>
            <w:r w:rsidRPr="00145A53">
              <w:rPr>
                <w:rFonts w:ascii="Times New Roman" w:eastAsia="Times New Roman" w:hAnsi="Times New Roman" w:cs="Times New Roman"/>
                <w:sz w:val="20"/>
                <w:szCs w:val="20"/>
                <w:lang w:val="en-AU" w:eastAsia="en-AU" w:bidi="ar-SA"/>
              </w:rPr>
              <w:t>47</w:t>
            </w:r>
          </w:p>
        </w:tc>
        <w:tc>
          <w:tcPr>
            <w:tcW w:w="5779" w:type="dxa"/>
            <w:tcBorders>
              <w:top w:val="nil"/>
              <w:left w:val="nil"/>
              <w:bottom w:val="single" w:sz="4" w:space="0" w:color="auto"/>
              <w:right w:val="single" w:sz="4" w:space="0" w:color="auto"/>
            </w:tcBorders>
            <w:shd w:val="clear" w:color="auto" w:fill="auto"/>
            <w:noWrap/>
            <w:vAlign w:val="center"/>
            <w:hideMark/>
          </w:tcPr>
          <w:p w14:paraId="712E8A99" w14:textId="77777777" w:rsidR="00A80A20" w:rsidRPr="00145A53" w:rsidRDefault="00A80A20" w:rsidP="00A80A20">
            <w:pPr>
              <w:spacing w:after="0" w:line="240" w:lineRule="auto"/>
              <w:jc w:val="center"/>
              <w:rPr>
                <w:rFonts w:ascii="Times New Roman" w:eastAsia="Times New Roman" w:hAnsi="Times New Roman" w:cs="Times New Roman"/>
                <w:sz w:val="20"/>
                <w:szCs w:val="20"/>
                <w:lang w:val="en-AU" w:eastAsia="en-AU" w:bidi="ar-SA"/>
              </w:rPr>
            </w:pPr>
            <w:r w:rsidRPr="00145A53">
              <w:rPr>
                <w:rFonts w:ascii="Times New Roman" w:eastAsia="Times New Roman" w:hAnsi="Times New Roman" w:cs="Times New Roman"/>
                <w:sz w:val="20"/>
                <w:szCs w:val="20"/>
                <w:lang w:val="en-AU" w:eastAsia="en-AU" w:bidi="ar-SA"/>
              </w:rPr>
              <w:t>Procedia - Social And Behavioral Sciences</w:t>
            </w:r>
          </w:p>
        </w:tc>
      </w:tr>
      <w:tr w:rsidR="00F831A1" w:rsidRPr="00145A53" w14:paraId="5FF8C06F" w14:textId="77777777" w:rsidTr="005A5DC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A45B59C" w14:textId="77777777" w:rsidR="00A80A20" w:rsidRPr="00145A53" w:rsidRDefault="00A80A20" w:rsidP="00A80A20">
            <w:pPr>
              <w:spacing w:after="0" w:line="240" w:lineRule="auto"/>
              <w:jc w:val="center"/>
              <w:rPr>
                <w:rFonts w:ascii="Times New Roman" w:eastAsia="Times New Roman" w:hAnsi="Times New Roman" w:cs="Times New Roman"/>
                <w:sz w:val="20"/>
                <w:szCs w:val="20"/>
                <w:lang w:val="en-AU" w:eastAsia="en-AU" w:bidi="ar-SA"/>
              </w:rPr>
            </w:pPr>
            <w:r w:rsidRPr="00145A53">
              <w:rPr>
                <w:rFonts w:ascii="Times New Roman" w:eastAsia="Times New Roman" w:hAnsi="Times New Roman" w:cs="Times New Roman"/>
                <w:sz w:val="20"/>
                <w:szCs w:val="20"/>
                <w:lang w:val="en-AU" w:eastAsia="en-AU" w:bidi="ar-SA"/>
              </w:rPr>
              <w:t>48</w:t>
            </w:r>
          </w:p>
        </w:tc>
        <w:tc>
          <w:tcPr>
            <w:tcW w:w="5779" w:type="dxa"/>
            <w:tcBorders>
              <w:top w:val="nil"/>
              <w:left w:val="nil"/>
              <w:bottom w:val="single" w:sz="4" w:space="0" w:color="auto"/>
              <w:right w:val="single" w:sz="4" w:space="0" w:color="auto"/>
            </w:tcBorders>
            <w:shd w:val="clear" w:color="auto" w:fill="auto"/>
            <w:noWrap/>
            <w:vAlign w:val="center"/>
            <w:hideMark/>
          </w:tcPr>
          <w:p w14:paraId="5F5521A6" w14:textId="77777777" w:rsidR="00A80A20" w:rsidRPr="00145A53" w:rsidRDefault="00A80A20" w:rsidP="00A80A20">
            <w:pPr>
              <w:spacing w:after="0" w:line="240" w:lineRule="auto"/>
              <w:jc w:val="center"/>
              <w:rPr>
                <w:rFonts w:ascii="Times New Roman" w:eastAsia="Times New Roman" w:hAnsi="Times New Roman" w:cs="Times New Roman"/>
                <w:sz w:val="20"/>
                <w:szCs w:val="20"/>
                <w:lang w:val="en-AU" w:eastAsia="en-AU" w:bidi="ar-SA"/>
              </w:rPr>
            </w:pPr>
            <w:r w:rsidRPr="00145A53">
              <w:rPr>
                <w:rFonts w:ascii="Times New Roman" w:eastAsia="Times New Roman" w:hAnsi="Times New Roman" w:cs="Times New Roman"/>
                <w:sz w:val="20"/>
                <w:szCs w:val="20"/>
                <w:lang w:val="en-AU" w:eastAsia="en-AU" w:bidi="ar-SA"/>
              </w:rPr>
              <w:t>Procedia Engineering</w:t>
            </w:r>
          </w:p>
        </w:tc>
      </w:tr>
      <w:tr w:rsidR="00F831A1" w:rsidRPr="00145A53" w14:paraId="4D939077" w14:textId="77777777" w:rsidTr="005A5DC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4FB4813" w14:textId="77777777" w:rsidR="00A80A20" w:rsidRPr="00145A53" w:rsidRDefault="00A80A20" w:rsidP="00A80A20">
            <w:pPr>
              <w:spacing w:after="0" w:line="240" w:lineRule="auto"/>
              <w:jc w:val="center"/>
              <w:rPr>
                <w:rFonts w:ascii="Times New Roman" w:eastAsia="Times New Roman" w:hAnsi="Times New Roman" w:cs="Times New Roman"/>
                <w:sz w:val="20"/>
                <w:szCs w:val="20"/>
                <w:lang w:val="en-AU" w:eastAsia="en-AU" w:bidi="ar-SA"/>
              </w:rPr>
            </w:pPr>
            <w:r w:rsidRPr="00145A53">
              <w:rPr>
                <w:rFonts w:ascii="Times New Roman" w:eastAsia="Times New Roman" w:hAnsi="Times New Roman" w:cs="Times New Roman"/>
                <w:sz w:val="20"/>
                <w:szCs w:val="20"/>
                <w:lang w:val="en-AU" w:eastAsia="en-AU" w:bidi="ar-SA"/>
              </w:rPr>
              <w:t>49</w:t>
            </w:r>
          </w:p>
        </w:tc>
        <w:tc>
          <w:tcPr>
            <w:tcW w:w="5779" w:type="dxa"/>
            <w:tcBorders>
              <w:top w:val="nil"/>
              <w:left w:val="nil"/>
              <w:bottom w:val="single" w:sz="4" w:space="0" w:color="auto"/>
              <w:right w:val="single" w:sz="4" w:space="0" w:color="auto"/>
            </w:tcBorders>
            <w:shd w:val="clear" w:color="auto" w:fill="auto"/>
            <w:noWrap/>
            <w:vAlign w:val="center"/>
            <w:hideMark/>
          </w:tcPr>
          <w:p w14:paraId="1708F45F" w14:textId="77777777" w:rsidR="00A80A20" w:rsidRPr="00145A53" w:rsidRDefault="00A80A20" w:rsidP="00A80A20">
            <w:pPr>
              <w:spacing w:after="0" w:line="240" w:lineRule="auto"/>
              <w:jc w:val="center"/>
              <w:rPr>
                <w:rFonts w:ascii="Times New Roman" w:eastAsia="Times New Roman" w:hAnsi="Times New Roman" w:cs="Times New Roman"/>
                <w:sz w:val="20"/>
                <w:szCs w:val="20"/>
                <w:lang w:val="en-AU" w:eastAsia="en-AU" w:bidi="ar-SA"/>
              </w:rPr>
            </w:pPr>
            <w:r w:rsidRPr="00145A53">
              <w:rPr>
                <w:rFonts w:ascii="Times New Roman" w:eastAsia="Times New Roman" w:hAnsi="Times New Roman" w:cs="Times New Roman"/>
                <w:sz w:val="20"/>
                <w:szCs w:val="20"/>
                <w:lang w:val="en-AU" w:eastAsia="en-AU" w:bidi="ar-SA"/>
              </w:rPr>
              <w:t>Production And Operations Management</w:t>
            </w:r>
          </w:p>
        </w:tc>
      </w:tr>
      <w:tr w:rsidR="00F831A1" w:rsidRPr="00145A53" w14:paraId="60310E03" w14:textId="77777777" w:rsidTr="005A5DC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11A08A9" w14:textId="77777777" w:rsidR="00A80A20" w:rsidRPr="00145A53" w:rsidRDefault="00A80A20" w:rsidP="00A80A20">
            <w:pPr>
              <w:spacing w:after="0" w:line="240" w:lineRule="auto"/>
              <w:jc w:val="center"/>
              <w:rPr>
                <w:rFonts w:ascii="Times New Roman" w:eastAsia="Times New Roman" w:hAnsi="Times New Roman" w:cs="Times New Roman"/>
                <w:sz w:val="20"/>
                <w:szCs w:val="20"/>
                <w:lang w:val="en-AU" w:eastAsia="en-AU" w:bidi="ar-SA"/>
              </w:rPr>
            </w:pPr>
            <w:r w:rsidRPr="00145A53">
              <w:rPr>
                <w:rFonts w:ascii="Times New Roman" w:eastAsia="Times New Roman" w:hAnsi="Times New Roman" w:cs="Times New Roman"/>
                <w:sz w:val="20"/>
                <w:szCs w:val="20"/>
                <w:lang w:val="en-AU" w:eastAsia="en-AU" w:bidi="ar-SA"/>
              </w:rPr>
              <w:t>50</w:t>
            </w:r>
          </w:p>
        </w:tc>
        <w:tc>
          <w:tcPr>
            <w:tcW w:w="5779" w:type="dxa"/>
            <w:tcBorders>
              <w:top w:val="nil"/>
              <w:left w:val="nil"/>
              <w:bottom w:val="single" w:sz="4" w:space="0" w:color="auto"/>
              <w:right w:val="single" w:sz="4" w:space="0" w:color="auto"/>
            </w:tcBorders>
            <w:shd w:val="clear" w:color="auto" w:fill="auto"/>
            <w:noWrap/>
            <w:vAlign w:val="center"/>
            <w:hideMark/>
          </w:tcPr>
          <w:p w14:paraId="4ECB16A8" w14:textId="77777777" w:rsidR="00A80A20" w:rsidRPr="00145A53" w:rsidRDefault="00A80A20" w:rsidP="00A80A20">
            <w:pPr>
              <w:spacing w:after="0" w:line="240" w:lineRule="auto"/>
              <w:jc w:val="center"/>
              <w:rPr>
                <w:rFonts w:ascii="Times New Roman" w:eastAsia="Times New Roman" w:hAnsi="Times New Roman" w:cs="Times New Roman"/>
                <w:sz w:val="20"/>
                <w:szCs w:val="20"/>
                <w:lang w:val="en-AU" w:eastAsia="en-AU" w:bidi="ar-SA"/>
              </w:rPr>
            </w:pPr>
            <w:r w:rsidRPr="00145A53">
              <w:rPr>
                <w:rFonts w:ascii="Times New Roman" w:eastAsia="Times New Roman" w:hAnsi="Times New Roman" w:cs="Times New Roman"/>
                <w:sz w:val="20"/>
                <w:szCs w:val="20"/>
                <w:lang w:val="en-AU" w:eastAsia="en-AU" w:bidi="ar-SA"/>
              </w:rPr>
              <w:t>Production Operations Management</w:t>
            </w:r>
          </w:p>
        </w:tc>
      </w:tr>
      <w:tr w:rsidR="00F831A1" w:rsidRPr="00145A53" w14:paraId="0D1BC4B2" w14:textId="77777777" w:rsidTr="005A5DC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4F360E8" w14:textId="77777777" w:rsidR="00A80A20" w:rsidRPr="00145A53" w:rsidRDefault="00A80A20" w:rsidP="00A80A20">
            <w:pPr>
              <w:spacing w:after="0" w:line="240" w:lineRule="auto"/>
              <w:jc w:val="center"/>
              <w:rPr>
                <w:rFonts w:ascii="Times New Roman" w:eastAsia="Times New Roman" w:hAnsi="Times New Roman" w:cs="Times New Roman"/>
                <w:sz w:val="20"/>
                <w:szCs w:val="20"/>
                <w:lang w:val="en-AU" w:eastAsia="en-AU" w:bidi="ar-SA"/>
              </w:rPr>
            </w:pPr>
            <w:r w:rsidRPr="00145A53">
              <w:rPr>
                <w:rFonts w:ascii="Times New Roman" w:eastAsia="Times New Roman" w:hAnsi="Times New Roman" w:cs="Times New Roman"/>
                <w:sz w:val="20"/>
                <w:szCs w:val="20"/>
                <w:lang w:val="en-AU" w:eastAsia="en-AU" w:bidi="ar-SA"/>
              </w:rPr>
              <w:t>51</w:t>
            </w:r>
          </w:p>
        </w:tc>
        <w:tc>
          <w:tcPr>
            <w:tcW w:w="5779" w:type="dxa"/>
            <w:tcBorders>
              <w:top w:val="nil"/>
              <w:left w:val="nil"/>
              <w:bottom w:val="single" w:sz="4" w:space="0" w:color="auto"/>
              <w:right w:val="single" w:sz="4" w:space="0" w:color="auto"/>
            </w:tcBorders>
            <w:shd w:val="clear" w:color="auto" w:fill="auto"/>
            <w:noWrap/>
            <w:vAlign w:val="center"/>
            <w:hideMark/>
          </w:tcPr>
          <w:p w14:paraId="17D979A1" w14:textId="77777777" w:rsidR="00A80A20" w:rsidRPr="00145A53" w:rsidRDefault="00A80A20" w:rsidP="00A80A20">
            <w:pPr>
              <w:spacing w:after="0" w:line="240" w:lineRule="auto"/>
              <w:jc w:val="center"/>
              <w:rPr>
                <w:rFonts w:ascii="Times New Roman" w:eastAsia="Times New Roman" w:hAnsi="Times New Roman" w:cs="Times New Roman"/>
                <w:sz w:val="20"/>
                <w:szCs w:val="20"/>
                <w:lang w:val="en-AU" w:eastAsia="en-AU" w:bidi="ar-SA"/>
              </w:rPr>
            </w:pPr>
            <w:r w:rsidRPr="00145A53">
              <w:rPr>
                <w:rFonts w:ascii="Times New Roman" w:eastAsia="Times New Roman" w:hAnsi="Times New Roman" w:cs="Times New Roman"/>
                <w:sz w:val="20"/>
                <w:szCs w:val="20"/>
                <w:lang w:val="en-AU" w:eastAsia="en-AU" w:bidi="ar-SA"/>
              </w:rPr>
              <w:t>Production Planning &amp; Control</w:t>
            </w:r>
          </w:p>
        </w:tc>
      </w:tr>
      <w:tr w:rsidR="00F831A1" w:rsidRPr="00145A53" w14:paraId="485044DE" w14:textId="77777777" w:rsidTr="005A5DC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D55A4C5" w14:textId="77777777" w:rsidR="00A80A20" w:rsidRPr="00145A53" w:rsidRDefault="00A80A20" w:rsidP="00A80A20">
            <w:pPr>
              <w:spacing w:after="0" w:line="240" w:lineRule="auto"/>
              <w:jc w:val="center"/>
              <w:rPr>
                <w:rFonts w:ascii="Times New Roman" w:eastAsia="Times New Roman" w:hAnsi="Times New Roman" w:cs="Times New Roman"/>
                <w:sz w:val="20"/>
                <w:szCs w:val="20"/>
                <w:lang w:val="en-AU" w:eastAsia="en-AU" w:bidi="ar-SA"/>
              </w:rPr>
            </w:pPr>
            <w:r w:rsidRPr="00145A53">
              <w:rPr>
                <w:rFonts w:ascii="Times New Roman" w:eastAsia="Times New Roman" w:hAnsi="Times New Roman" w:cs="Times New Roman"/>
                <w:sz w:val="20"/>
                <w:szCs w:val="20"/>
                <w:lang w:val="en-AU" w:eastAsia="en-AU" w:bidi="ar-SA"/>
              </w:rPr>
              <w:t>52</w:t>
            </w:r>
          </w:p>
        </w:tc>
        <w:tc>
          <w:tcPr>
            <w:tcW w:w="5779" w:type="dxa"/>
            <w:tcBorders>
              <w:top w:val="nil"/>
              <w:left w:val="nil"/>
              <w:bottom w:val="single" w:sz="4" w:space="0" w:color="auto"/>
              <w:right w:val="single" w:sz="4" w:space="0" w:color="auto"/>
            </w:tcBorders>
            <w:shd w:val="clear" w:color="auto" w:fill="auto"/>
            <w:noWrap/>
            <w:vAlign w:val="center"/>
            <w:hideMark/>
          </w:tcPr>
          <w:p w14:paraId="599F1E0A" w14:textId="77777777" w:rsidR="00A80A20" w:rsidRPr="00145A53" w:rsidRDefault="00A80A20" w:rsidP="00A80A20">
            <w:pPr>
              <w:spacing w:after="0" w:line="240" w:lineRule="auto"/>
              <w:jc w:val="center"/>
              <w:rPr>
                <w:rFonts w:ascii="Times New Roman" w:eastAsia="Times New Roman" w:hAnsi="Times New Roman" w:cs="Times New Roman"/>
                <w:sz w:val="20"/>
                <w:szCs w:val="20"/>
                <w:lang w:val="en-AU" w:eastAsia="en-AU" w:bidi="ar-SA"/>
              </w:rPr>
            </w:pPr>
            <w:r w:rsidRPr="00145A53">
              <w:rPr>
                <w:rFonts w:ascii="Times New Roman" w:eastAsia="Times New Roman" w:hAnsi="Times New Roman" w:cs="Times New Roman"/>
                <w:sz w:val="20"/>
                <w:szCs w:val="20"/>
                <w:lang w:val="en-AU" w:eastAsia="en-AU" w:bidi="ar-SA"/>
              </w:rPr>
              <w:t>Psychological Bulletin</w:t>
            </w:r>
          </w:p>
        </w:tc>
      </w:tr>
      <w:tr w:rsidR="00F831A1" w:rsidRPr="00145A53" w14:paraId="5B868F90" w14:textId="77777777" w:rsidTr="005A5DC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A6ECD51" w14:textId="77777777" w:rsidR="00A80A20" w:rsidRPr="00145A53" w:rsidRDefault="00A80A20" w:rsidP="00A80A20">
            <w:pPr>
              <w:spacing w:after="0" w:line="240" w:lineRule="auto"/>
              <w:jc w:val="center"/>
              <w:rPr>
                <w:rFonts w:ascii="Times New Roman" w:eastAsia="Times New Roman" w:hAnsi="Times New Roman" w:cs="Times New Roman"/>
                <w:sz w:val="20"/>
                <w:szCs w:val="20"/>
                <w:lang w:val="en-AU" w:eastAsia="en-AU" w:bidi="ar-SA"/>
              </w:rPr>
            </w:pPr>
            <w:r w:rsidRPr="00145A53">
              <w:rPr>
                <w:rFonts w:ascii="Times New Roman" w:eastAsia="Times New Roman" w:hAnsi="Times New Roman" w:cs="Times New Roman"/>
                <w:sz w:val="20"/>
                <w:szCs w:val="20"/>
                <w:lang w:val="en-AU" w:eastAsia="en-AU" w:bidi="ar-SA"/>
              </w:rPr>
              <w:t>53</w:t>
            </w:r>
          </w:p>
        </w:tc>
        <w:tc>
          <w:tcPr>
            <w:tcW w:w="5779" w:type="dxa"/>
            <w:tcBorders>
              <w:top w:val="nil"/>
              <w:left w:val="nil"/>
              <w:bottom w:val="single" w:sz="4" w:space="0" w:color="auto"/>
              <w:right w:val="single" w:sz="4" w:space="0" w:color="auto"/>
            </w:tcBorders>
            <w:shd w:val="clear" w:color="auto" w:fill="auto"/>
            <w:noWrap/>
            <w:vAlign w:val="center"/>
            <w:hideMark/>
          </w:tcPr>
          <w:p w14:paraId="17C78002" w14:textId="77777777" w:rsidR="00A80A20" w:rsidRPr="00145A53" w:rsidRDefault="00A80A20" w:rsidP="00A80A20">
            <w:pPr>
              <w:spacing w:after="0" w:line="240" w:lineRule="auto"/>
              <w:jc w:val="center"/>
              <w:rPr>
                <w:rFonts w:ascii="Times New Roman" w:eastAsia="Times New Roman" w:hAnsi="Times New Roman" w:cs="Times New Roman"/>
                <w:sz w:val="20"/>
                <w:szCs w:val="20"/>
                <w:lang w:val="en-AU" w:eastAsia="en-AU" w:bidi="ar-SA"/>
              </w:rPr>
            </w:pPr>
            <w:r w:rsidRPr="00145A53">
              <w:rPr>
                <w:rFonts w:ascii="Times New Roman" w:eastAsia="Times New Roman" w:hAnsi="Times New Roman" w:cs="Times New Roman"/>
                <w:sz w:val="20"/>
                <w:szCs w:val="20"/>
                <w:lang w:val="en-AU" w:eastAsia="en-AU" w:bidi="ar-SA"/>
              </w:rPr>
              <w:t>Renewable And Sustainable Energy Reviews</w:t>
            </w:r>
          </w:p>
        </w:tc>
      </w:tr>
      <w:tr w:rsidR="00F831A1" w:rsidRPr="00145A53" w14:paraId="72EE962E" w14:textId="77777777" w:rsidTr="005A5DC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43E620D" w14:textId="77777777" w:rsidR="00A80A20" w:rsidRPr="00145A53" w:rsidRDefault="00A80A20" w:rsidP="00A80A20">
            <w:pPr>
              <w:spacing w:after="0" w:line="240" w:lineRule="auto"/>
              <w:jc w:val="center"/>
              <w:rPr>
                <w:rFonts w:ascii="Times New Roman" w:eastAsia="Times New Roman" w:hAnsi="Times New Roman" w:cs="Times New Roman"/>
                <w:sz w:val="20"/>
                <w:szCs w:val="20"/>
                <w:lang w:val="en-AU" w:eastAsia="en-AU" w:bidi="ar-SA"/>
              </w:rPr>
            </w:pPr>
            <w:r w:rsidRPr="00145A53">
              <w:rPr>
                <w:rFonts w:ascii="Times New Roman" w:eastAsia="Times New Roman" w:hAnsi="Times New Roman" w:cs="Times New Roman"/>
                <w:sz w:val="20"/>
                <w:szCs w:val="20"/>
                <w:lang w:val="en-AU" w:eastAsia="en-AU" w:bidi="ar-SA"/>
              </w:rPr>
              <w:t>54</w:t>
            </w:r>
          </w:p>
        </w:tc>
        <w:tc>
          <w:tcPr>
            <w:tcW w:w="5779" w:type="dxa"/>
            <w:tcBorders>
              <w:top w:val="nil"/>
              <w:left w:val="nil"/>
              <w:bottom w:val="single" w:sz="4" w:space="0" w:color="auto"/>
              <w:right w:val="single" w:sz="4" w:space="0" w:color="auto"/>
            </w:tcBorders>
            <w:shd w:val="clear" w:color="auto" w:fill="auto"/>
            <w:noWrap/>
            <w:vAlign w:val="center"/>
            <w:hideMark/>
          </w:tcPr>
          <w:p w14:paraId="78446549" w14:textId="77777777" w:rsidR="00A80A20" w:rsidRPr="00145A53" w:rsidRDefault="00A80A20" w:rsidP="00A80A20">
            <w:pPr>
              <w:spacing w:after="0" w:line="240" w:lineRule="auto"/>
              <w:jc w:val="center"/>
              <w:rPr>
                <w:rFonts w:ascii="Times New Roman" w:eastAsia="Times New Roman" w:hAnsi="Times New Roman" w:cs="Times New Roman"/>
                <w:sz w:val="20"/>
                <w:szCs w:val="20"/>
                <w:lang w:val="en-AU" w:eastAsia="en-AU" w:bidi="ar-SA"/>
              </w:rPr>
            </w:pPr>
            <w:r w:rsidRPr="00145A53">
              <w:rPr>
                <w:rFonts w:ascii="Times New Roman" w:eastAsia="Times New Roman" w:hAnsi="Times New Roman" w:cs="Times New Roman"/>
                <w:sz w:val="20"/>
                <w:szCs w:val="20"/>
                <w:lang w:val="en-AU" w:eastAsia="en-AU" w:bidi="ar-SA"/>
              </w:rPr>
              <w:t>Service Science</w:t>
            </w:r>
          </w:p>
        </w:tc>
      </w:tr>
      <w:tr w:rsidR="00F831A1" w:rsidRPr="00145A53" w14:paraId="6D0AF6BF" w14:textId="77777777" w:rsidTr="005A5DC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6045BDF" w14:textId="77777777" w:rsidR="00A80A20" w:rsidRPr="00145A53" w:rsidRDefault="00A80A20" w:rsidP="00A80A20">
            <w:pPr>
              <w:spacing w:after="0" w:line="240" w:lineRule="auto"/>
              <w:jc w:val="center"/>
              <w:rPr>
                <w:rFonts w:ascii="Times New Roman" w:eastAsia="Times New Roman" w:hAnsi="Times New Roman" w:cs="Times New Roman"/>
                <w:sz w:val="20"/>
                <w:szCs w:val="20"/>
                <w:lang w:val="en-AU" w:eastAsia="en-AU" w:bidi="ar-SA"/>
              </w:rPr>
            </w:pPr>
            <w:r w:rsidRPr="00145A53">
              <w:rPr>
                <w:rFonts w:ascii="Times New Roman" w:eastAsia="Times New Roman" w:hAnsi="Times New Roman" w:cs="Times New Roman"/>
                <w:sz w:val="20"/>
                <w:szCs w:val="20"/>
                <w:lang w:val="en-AU" w:eastAsia="en-AU" w:bidi="ar-SA"/>
              </w:rPr>
              <w:t>55</w:t>
            </w:r>
          </w:p>
        </w:tc>
        <w:tc>
          <w:tcPr>
            <w:tcW w:w="5779" w:type="dxa"/>
            <w:tcBorders>
              <w:top w:val="nil"/>
              <w:left w:val="nil"/>
              <w:bottom w:val="single" w:sz="4" w:space="0" w:color="auto"/>
              <w:right w:val="single" w:sz="4" w:space="0" w:color="auto"/>
            </w:tcBorders>
            <w:shd w:val="clear" w:color="auto" w:fill="auto"/>
            <w:noWrap/>
            <w:vAlign w:val="center"/>
            <w:hideMark/>
          </w:tcPr>
          <w:p w14:paraId="304548EA" w14:textId="77777777" w:rsidR="00A80A20" w:rsidRPr="00145A53" w:rsidRDefault="00A80A20" w:rsidP="00A80A20">
            <w:pPr>
              <w:spacing w:after="0" w:line="240" w:lineRule="auto"/>
              <w:jc w:val="center"/>
              <w:rPr>
                <w:rFonts w:ascii="Times New Roman" w:eastAsia="Times New Roman" w:hAnsi="Times New Roman" w:cs="Times New Roman"/>
                <w:sz w:val="20"/>
                <w:szCs w:val="20"/>
                <w:lang w:val="en-AU" w:eastAsia="en-AU" w:bidi="ar-SA"/>
              </w:rPr>
            </w:pPr>
            <w:r w:rsidRPr="00145A53">
              <w:rPr>
                <w:rFonts w:ascii="Times New Roman" w:eastAsia="Times New Roman" w:hAnsi="Times New Roman" w:cs="Times New Roman"/>
                <w:sz w:val="20"/>
                <w:szCs w:val="20"/>
                <w:lang w:val="en-AU" w:eastAsia="en-AU" w:bidi="ar-SA"/>
              </w:rPr>
              <w:t>Strategic Management Journal</w:t>
            </w:r>
          </w:p>
        </w:tc>
      </w:tr>
      <w:tr w:rsidR="00F831A1" w:rsidRPr="00145A53" w14:paraId="7E3285AB" w14:textId="77777777" w:rsidTr="005A5DC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8A8F100" w14:textId="77777777" w:rsidR="00A80A20" w:rsidRPr="00145A53" w:rsidRDefault="00A80A20" w:rsidP="00A80A20">
            <w:pPr>
              <w:spacing w:after="0" w:line="240" w:lineRule="auto"/>
              <w:jc w:val="center"/>
              <w:rPr>
                <w:rFonts w:ascii="Times New Roman" w:eastAsia="Times New Roman" w:hAnsi="Times New Roman" w:cs="Times New Roman"/>
                <w:sz w:val="20"/>
                <w:szCs w:val="20"/>
                <w:lang w:val="en-AU" w:eastAsia="en-AU" w:bidi="ar-SA"/>
              </w:rPr>
            </w:pPr>
            <w:r w:rsidRPr="00145A53">
              <w:rPr>
                <w:rFonts w:ascii="Times New Roman" w:eastAsia="Times New Roman" w:hAnsi="Times New Roman" w:cs="Times New Roman"/>
                <w:sz w:val="20"/>
                <w:szCs w:val="20"/>
                <w:lang w:val="en-AU" w:eastAsia="en-AU" w:bidi="ar-SA"/>
              </w:rPr>
              <w:t>56</w:t>
            </w:r>
          </w:p>
        </w:tc>
        <w:tc>
          <w:tcPr>
            <w:tcW w:w="5779" w:type="dxa"/>
            <w:tcBorders>
              <w:top w:val="nil"/>
              <w:left w:val="nil"/>
              <w:bottom w:val="single" w:sz="4" w:space="0" w:color="auto"/>
              <w:right w:val="single" w:sz="4" w:space="0" w:color="auto"/>
            </w:tcBorders>
            <w:shd w:val="clear" w:color="auto" w:fill="auto"/>
            <w:noWrap/>
            <w:vAlign w:val="center"/>
            <w:hideMark/>
          </w:tcPr>
          <w:p w14:paraId="64327154" w14:textId="77777777" w:rsidR="00A80A20" w:rsidRPr="00145A53" w:rsidRDefault="00A80A20" w:rsidP="00A80A20">
            <w:pPr>
              <w:spacing w:after="0" w:line="240" w:lineRule="auto"/>
              <w:jc w:val="center"/>
              <w:rPr>
                <w:rFonts w:ascii="Times New Roman" w:eastAsia="Times New Roman" w:hAnsi="Times New Roman" w:cs="Times New Roman"/>
                <w:sz w:val="20"/>
                <w:szCs w:val="20"/>
                <w:lang w:val="en-AU" w:eastAsia="en-AU" w:bidi="ar-SA"/>
              </w:rPr>
            </w:pPr>
            <w:r w:rsidRPr="00145A53">
              <w:rPr>
                <w:rFonts w:ascii="Times New Roman" w:eastAsia="Times New Roman" w:hAnsi="Times New Roman" w:cs="Times New Roman"/>
                <w:sz w:val="20"/>
                <w:szCs w:val="20"/>
                <w:lang w:val="en-AU" w:eastAsia="en-AU" w:bidi="ar-SA"/>
              </w:rPr>
              <w:t>Supply Chain Management</w:t>
            </w:r>
          </w:p>
        </w:tc>
      </w:tr>
      <w:tr w:rsidR="00F831A1" w:rsidRPr="00145A53" w14:paraId="43336CD5" w14:textId="77777777" w:rsidTr="005A5DC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33EEF5F" w14:textId="77777777" w:rsidR="00A80A20" w:rsidRPr="00145A53" w:rsidRDefault="00A80A20" w:rsidP="00A80A20">
            <w:pPr>
              <w:spacing w:after="0" w:line="240" w:lineRule="auto"/>
              <w:jc w:val="center"/>
              <w:rPr>
                <w:rFonts w:ascii="Times New Roman" w:eastAsia="Times New Roman" w:hAnsi="Times New Roman" w:cs="Times New Roman"/>
                <w:sz w:val="20"/>
                <w:szCs w:val="20"/>
                <w:lang w:val="en-AU" w:eastAsia="en-AU" w:bidi="ar-SA"/>
              </w:rPr>
            </w:pPr>
            <w:r w:rsidRPr="00145A53">
              <w:rPr>
                <w:rFonts w:ascii="Times New Roman" w:eastAsia="Times New Roman" w:hAnsi="Times New Roman" w:cs="Times New Roman"/>
                <w:sz w:val="20"/>
                <w:szCs w:val="20"/>
                <w:lang w:val="en-AU" w:eastAsia="en-AU" w:bidi="ar-SA"/>
              </w:rPr>
              <w:t>57</w:t>
            </w:r>
          </w:p>
        </w:tc>
        <w:tc>
          <w:tcPr>
            <w:tcW w:w="5779" w:type="dxa"/>
            <w:tcBorders>
              <w:top w:val="nil"/>
              <w:left w:val="nil"/>
              <w:bottom w:val="single" w:sz="4" w:space="0" w:color="auto"/>
              <w:right w:val="single" w:sz="4" w:space="0" w:color="auto"/>
            </w:tcBorders>
            <w:shd w:val="clear" w:color="auto" w:fill="auto"/>
            <w:noWrap/>
            <w:vAlign w:val="center"/>
            <w:hideMark/>
          </w:tcPr>
          <w:p w14:paraId="50721243" w14:textId="77777777" w:rsidR="00A80A20" w:rsidRPr="00145A53" w:rsidRDefault="00A80A20" w:rsidP="00A80A20">
            <w:pPr>
              <w:spacing w:after="0" w:line="240" w:lineRule="auto"/>
              <w:jc w:val="center"/>
              <w:rPr>
                <w:rFonts w:ascii="Times New Roman" w:eastAsia="Times New Roman" w:hAnsi="Times New Roman" w:cs="Times New Roman"/>
                <w:sz w:val="20"/>
                <w:szCs w:val="20"/>
                <w:lang w:val="en-AU" w:eastAsia="en-AU" w:bidi="ar-SA"/>
              </w:rPr>
            </w:pPr>
            <w:r w:rsidRPr="00145A53">
              <w:rPr>
                <w:rFonts w:ascii="Times New Roman" w:eastAsia="Times New Roman" w:hAnsi="Times New Roman" w:cs="Times New Roman"/>
                <w:sz w:val="20"/>
                <w:szCs w:val="20"/>
                <w:lang w:val="en-AU" w:eastAsia="en-AU" w:bidi="ar-SA"/>
              </w:rPr>
              <w:t>Supply Chain Management Review</w:t>
            </w:r>
          </w:p>
        </w:tc>
      </w:tr>
      <w:tr w:rsidR="00F831A1" w:rsidRPr="00145A53" w14:paraId="10CEAEDA" w14:textId="77777777" w:rsidTr="005A5DC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6E2EEB6" w14:textId="77777777" w:rsidR="00A80A20" w:rsidRPr="00145A53" w:rsidRDefault="00A80A20" w:rsidP="00A80A20">
            <w:pPr>
              <w:spacing w:after="0" w:line="240" w:lineRule="auto"/>
              <w:jc w:val="center"/>
              <w:rPr>
                <w:rFonts w:ascii="Times New Roman" w:eastAsia="Times New Roman" w:hAnsi="Times New Roman" w:cs="Times New Roman"/>
                <w:sz w:val="20"/>
                <w:szCs w:val="20"/>
                <w:lang w:val="en-AU" w:eastAsia="en-AU" w:bidi="ar-SA"/>
              </w:rPr>
            </w:pPr>
            <w:r w:rsidRPr="00145A53">
              <w:rPr>
                <w:rFonts w:ascii="Times New Roman" w:eastAsia="Times New Roman" w:hAnsi="Times New Roman" w:cs="Times New Roman"/>
                <w:sz w:val="20"/>
                <w:szCs w:val="20"/>
                <w:lang w:val="en-AU" w:eastAsia="en-AU" w:bidi="ar-SA"/>
              </w:rPr>
              <w:t>58</w:t>
            </w:r>
          </w:p>
        </w:tc>
        <w:tc>
          <w:tcPr>
            <w:tcW w:w="5779" w:type="dxa"/>
            <w:tcBorders>
              <w:top w:val="nil"/>
              <w:left w:val="nil"/>
              <w:bottom w:val="single" w:sz="4" w:space="0" w:color="auto"/>
              <w:right w:val="single" w:sz="4" w:space="0" w:color="auto"/>
            </w:tcBorders>
            <w:shd w:val="clear" w:color="auto" w:fill="auto"/>
            <w:noWrap/>
            <w:vAlign w:val="center"/>
            <w:hideMark/>
          </w:tcPr>
          <w:p w14:paraId="6AEC92F5" w14:textId="77777777" w:rsidR="00A80A20" w:rsidRPr="00145A53" w:rsidRDefault="00A80A20" w:rsidP="00A80A20">
            <w:pPr>
              <w:spacing w:after="0" w:line="240" w:lineRule="auto"/>
              <w:jc w:val="center"/>
              <w:rPr>
                <w:rFonts w:ascii="Times New Roman" w:eastAsia="Times New Roman" w:hAnsi="Times New Roman" w:cs="Times New Roman"/>
                <w:sz w:val="20"/>
                <w:szCs w:val="20"/>
                <w:lang w:val="en-AU" w:eastAsia="en-AU" w:bidi="ar-SA"/>
              </w:rPr>
            </w:pPr>
            <w:r w:rsidRPr="00145A53">
              <w:rPr>
                <w:rFonts w:ascii="Times New Roman" w:eastAsia="Times New Roman" w:hAnsi="Times New Roman" w:cs="Times New Roman"/>
                <w:sz w:val="20"/>
                <w:szCs w:val="20"/>
                <w:lang w:val="en-AU" w:eastAsia="en-AU" w:bidi="ar-SA"/>
              </w:rPr>
              <w:t>Supply Chain Management: An International Journal</w:t>
            </w:r>
          </w:p>
        </w:tc>
      </w:tr>
      <w:tr w:rsidR="00F831A1" w:rsidRPr="00145A53" w14:paraId="205B7BBE" w14:textId="77777777" w:rsidTr="005A5DC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4169FC2" w14:textId="77777777" w:rsidR="00A80A20" w:rsidRPr="00145A53" w:rsidRDefault="00A80A20" w:rsidP="00A80A20">
            <w:pPr>
              <w:spacing w:after="0" w:line="240" w:lineRule="auto"/>
              <w:jc w:val="center"/>
              <w:rPr>
                <w:rFonts w:ascii="Times New Roman" w:eastAsia="Times New Roman" w:hAnsi="Times New Roman" w:cs="Times New Roman"/>
                <w:sz w:val="20"/>
                <w:szCs w:val="20"/>
                <w:lang w:val="en-AU" w:eastAsia="en-AU" w:bidi="ar-SA"/>
              </w:rPr>
            </w:pPr>
            <w:r w:rsidRPr="00145A53">
              <w:rPr>
                <w:rFonts w:ascii="Times New Roman" w:eastAsia="Times New Roman" w:hAnsi="Times New Roman" w:cs="Times New Roman"/>
                <w:sz w:val="20"/>
                <w:szCs w:val="20"/>
                <w:lang w:val="en-AU" w:eastAsia="en-AU" w:bidi="ar-SA"/>
              </w:rPr>
              <w:t>59</w:t>
            </w:r>
          </w:p>
        </w:tc>
        <w:tc>
          <w:tcPr>
            <w:tcW w:w="5779" w:type="dxa"/>
            <w:tcBorders>
              <w:top w:val="nil"/>
              <w:left w:val="nil"/>
              <w:bottom w:val="single" w:sz="4" w:space="0" w:color="auto"/>
              <w:right w:val="single" w:sz="4" w:space="0" w:color="auto"/>
            </w:tcBorders>
            <w:shd w:val="clear" w:color="auto" w:fill="auto"/>
            <w:noWrap/>
            <w:vAlign w:val="center"/>
            <w:hideMark/>
          </w:tcPr>
          <w:p w14:paraId="52FBC904" w14:textId="77777777" w:rsidR="00A80A20" w:rsidRPr="00145A53" w:rsidRDefault="00A80A20" w:rsidP="00A80A20">
            <w:pPr>
              <w:spacing w:after="0" w:line="240" w:lineRule="auto"/>
              <w:jc w:val="center"/>
              <w:rPr>
                <w:rFonts w:ascii="Times New Roman" w:eastAsia="Times New Roman" w:hAnsi="Times New Roman" w:cs="Times New Roman"/>
                <w:sz w:val="20"/>
                <w:szCs w:val="20"/>
                <w:lang w:val="en-AU" w:eastAsia="en-AU" w:bidi="ar-SA"/>
              </w:rPr>
            </w:pPr>
            <w:r w:rsidRPr="00145A53">
              <w:rPr>
                <w:rFonts w:ascii="Times New Roman" w:eastAsia="Times New Roman" w:hAnsi="Times New Roman" w:cs="Times New Roman"/>
                <w:sz w:val="20"/>
                <w:szCs w:val="20"/>
                <w:lang w:val="en-AU" w:eastAsia="en-AU" w:bidi="ar-SA"/>
              </w:rPr>
              <w:t>Sustainability</w:t>
            </w:r>
          </w:p>
        </w:tc>
      </w:tr>
      <w:tr w:rsidR="00F831A1" w:rsidRPr="00145A53" w14:paraId="2F789678" w14:textId="77777777" w:rsidTr="005A5DC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0A6E0F7" w14:textId="77777777" w:rsidR="00A80A20" w:rsidRPr="00145A53" w:rsidRDefault="00A80A20" w:rsidP="00A80A20">
            <w:pPr>
              <w:spacing w:after="0" w:line="240" w:lineRule="auto"/>
              <w:jc w:val="center"/>
              <w:rPr>
                <w:rFonts w:ascii="Times New Roman" w:eastAsia="Times New Roman" w:hAnsi="Times New Roman" w:cs="Times New Roman"/>
                <w:sz w:val="20"/>
                <w:szCs w:val="20"/>
                <w:lang w:val="en-AU" w:eastAsia="en-AU" w:bidi="ar-SA"/>
              </w:rPr>
            </w:pPr>
            <w:r w:rsidRPr="00145A53">
              <w:rPr>
                <w:rFonts w:ascii="Times New Roman" w:eastAsia="Times New Roman" w:hAnsi="Times New Roman" w:cs="Times New Roman"/>
                <w:sz w:val="20"/>
                <w:szCs w:val="20"/>
                <w:lang w:val="en-AU" w:eastAsia="en-AU" w:bidi="ar-SA"/>
              </w:rPr>
              <w:t>60</w:t>
            </w:r>
          </w:p>
        </w:tc>
        <w:tc>
          <w:tcPr>
            <w:tcW w:w="5779" w:type="dxa"/>
            <w:tcBorders>
              <w:top w:val="nil"/>
              <w:left w:val="nil"/>
              <w:bottom w:val="single" w:sz="4" w:space="0" w:color="auto"/>
              <w:right w:val="single" w:sz="4" w:space="0" w:color="auto"/>
            </w:tcBorders>
            <w:shd w:val="clear" w:color="auto" w:fill="auto"/>
            <w:noWrap/>
            <w:vAlign w:val="center"/>
            <w:hideMark/>
          </w:tcPr>
          <w:p w14:paraId="4D1165BB" w14:textId="77777777" w:rsidR="00A80A20" w:rsidRPr="00145A53" w:rsidRDefault="00A80A20" w:rsidP="00A80A20">
            <w:pPr>
              <w:spacing w:after="0" w:line="240" w:lineRule="auto"/>
              <w:jc w:val="center"/>
              <w:rPr>
                <w:rFonts w:ascii="Times New Roman" w:eastAsia="Times New Roman" w:hAnsi="Times New Roman" w:cs="Times New Roman"/>
                <w:sz w:val="20"/>
                <w:szCs w:val="20"/>
                <w:lang w:val="en-AU" w:eastAsia="en-AU" w:bidi="ar-SA"/>
              </w:rPr>
            </w:pPr>
            <w:r w:rsidRPr="00145A53">
              <w:rPr>
                <w:rFonts w:ascii="Times New Roman" w:eastAsia="Times New Roman" w:hAnsi="Times New Roman" w:cs="Times New Roman"/>
                <w:sz w:val="20"/>
                <w:szCs w:val="20"/>
                <w:lang w:val="en-AU" w:eastAsia="en-AU" w:bidi="ar-SA"/>
              </w:rPr>
              <w:t>The International Journal Of Logistics Management</w:t>
            </w:r>
          </w:p>
        </w:tc>
      </w:tr>
      <w:tr w:rsidR="00F831A1" w:rsidRPr="00145A53" w14:paraId="0A7C8EE2" w14:textId="77777777" w:rsidTr="005A5DC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03143C6" w14:textId="77777777" w:rsidR="00A80A20" w:rsidRPr="00145A53" w:rsidRDefault="00A80A20" w:rsidP="00A80A20">
            <w:pPr>
              <w:spacing w:after="0" w:line="240" w:lineRule="auto"/>
              <w:jc w:val="center"/>
              <w:rPr>
                <w:rFonts w:ascii="Times New Roman" w:eastAsia="Times New Roman" w:hAnsi="Times New Roman" w:cs="Times New Roman"/>
                <w:sz w:val="20"/>
                <w:szCs w:val="20"/>
                <w:lang w:val="en-AU" w:eastAsia="en-AU" w:bidi="ar-SA"/>
              </w:rPr>
            </w:pPr>
            <w:r w:rsidRPr="00145A53">
              <w:rPr>
                <w:rFonts w:ascii="Times New Roman" w:eastAsia="Times New Roman" w:hAnsi="Times New Roman" w:cs="Times New Roman"/>
                <w:sz w:val="20"/>
                <w:szCs w:val="20"/>
                <w:lang w:val="en-AU" w:eastAsia="en-AU" w:bidi="ar-SA"/>
              </w:rPr>
              <w:t>61</w:t>
            </w:r>
          </w:p>
        </w:tc>
        <w:tc>
          <w:tcPr>
            <w:tcW w:w="5779" w:type="dxa"/>
            <w:tcBorders>
              <w:top w:val="nil"/>
              <w:left w:val="nil"/>
              <w:bottom w:val="single" w:sz="4" w:space="0" w:color="auto"/>
              <w:right w:val="single" w:sz="4" w:space="0" w:color="auto"/>
            </w:tcBorders>
            <w:shd w:val="clear" w:color="auto" w:fill="auto"/>
            <w:noWrap/>
            <w:vAlign w:val="center"/>
            <w:hideMark/>
          </w:tcPr>
          <w:p w14:paraId="3D01D607" w14:textId="77777777" w:rsidR="00A80A20" w:rsidRPr="00145A53" w:rsidRDefault="00A80A20" w:rsidP="00A80A20">
            <w:pPr>
              <w:spacing w:after="0" w:line="240" w:lineRule="auto"/>
              <w:jc w:val="center"/>
              <w:rPr>
                <w:rFonts w:ascii="Times New Roman" w:eastAsia="Times New Roman" w:hAnsi="Times New Roman" w:cs="Times New Roman"/>
                <w:sz w:val="20"/>
                <w:szCs w:val="20"/>
                <w:lang w:val="en-AU" w:eastAsia="en-AU" w:bidi="ar-SA"/>
              </w:rPr>
            </w:pPr>
            <w:r w:rsidRPr="00145A53">
              <w:rPr>
                <w:rFonts w:ascii="Times New Roman" w:eastAsia="Times New Roman" w:hAnsi="Times New Roman" w:cs="Times New Roman"/>
                <w:sz w:val="20"/>
                <w:szCs w:val="20"/>
                <w:lang w:val="en-AU" w:eastAsia="en-AU" w:bidi="ar-SA"/>
              </w:rPr>
              <w:t>The Journal Of Marketing</w:t>
            </w:r>
          </w:p>
        </w:tc>
      </w:tr>
      <w:tr w:rsidR="00F831A1" w:rsidRPr="00145A53" w14:paraId="4D411752" w14:textId="77777777" w:rsidTr="005A5DC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7821A63" w14:textId="77777777" w:rsidR="00A80A20" w:rsidRPr="00145A53" w:rsidRDefault="00A80A20" w:rsidP="00A80A20">
            <w:pPr>
              <w:spacing w:after="0" w:line="240" w:lineRule="auto"/>
              <w:jc w:val="center"/>
              <w:rPr>
                <w:rFonts w:ascii="Times New Roman" w:eastAsia="Times New Roman" w:hAnsi="Times New Roman" w:cs="Times New Roman"/>
                <w:sz w:val="20"/>
                <w:szCs w:val="20"/>
                <w:lang w:val="en-AU" w:eastAsia="en-AU" w:bidi="ar-SA"/>
              </w:rPr>
            </w:pPr>
            <w:r w:rsidRPr="00145A53">
              <w:rPr>
                <w:rFonts w:ascii="Times New Roman" w:eastAsia="Times New Roman" w:hAnsi="Times New Roman" w:cs="Times New Roman"/>
                <w:sz w:val="20"/>
                <w:szCs w:val="20"/>
                <w:lang w:val="en-AU" w:eastAsia="en-AU" w:bidi="ar-SA"/>
              </w:rPr>
              <w:t>62</w:t>
            </w:r>
          </w:p>
        </w:tc>
        <w:tc>
          <w:tcPr>
            <w:tcW w:w="5779" w:type="dxa"/>
            <w:tcBorders>
              <w:top w:val="nil"/>
              <w:left w:val="nil"/>
              <w:bottom w:val="single" w:sz="4" w:space="0" w:color="auto"/>
              <w:right w:val="single" w:sz="4" w:space="0" w:color="auto"/>
            </w:tcBorders>
            <w:shd w:val="clear" w:color="auto" w:fill="auto"/>
            <w:noWrap/>
            <w:vAlign w:val="center"/>
            <w:hideMark/>
          </w:tcPr>
          <w:p w14:paraId="053B4134" w14:textId="77777777" w:rsidR="00A80A20" w:rsidRPr="00145A53" w:rsidRDefault="00A80A20" w:rsidP="00A80A20">
            <w:pPr>
              <w:spacing w:after="0" w:line="240" w:lineRule="auto"/>
              <w:jc w:val="center"/>
              <w:rPr>
                <w:rFonts w:ascii="Times New Roman" w:eastAsia="Times New Roman" w:hAnsi="Times New Roman" w:cs="Times New Roman"/>
                <w:sz w:val="20"/>
                <w:szCs w:val="20"/>
                <w:lang w:val="en-AU" w:eastAsia="en-AU" w:bidi="ar-SA"/>
              </w:rPr>
            </w:pPr>
            <w:r w:rsidRPr="00145A53">
              <w:rPr>
                <w:rFonts w:ascii="Times New Roman" w:eastAsia="Times New Roman" w:hAnsi="Times New Roman" w:cs="Times New Roman"/>
                <w:sz w:val="20"/>
                <w:szCs w:val="20"/>
                <w:lang w:val="en-AU" w:eastAsia="en-AU" w:bidi="ar-SA"/>
              </w:rPr>
              <w:t>The Marketing Review</w:t>
            </w:r>
          </w:p>
        </w:tc>
      </w:tr>
      <w:tr w:rsidR="00F831A1" w:rsidRPr="00145A53" w14:paraId="7A35497C" w14:textId="77777777" w:rsidTr="005A5DC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5287DCE" w14:textId="77777777" w:rsidR="00A80A20" w:rsidRPr="00145A53" w:rsidRDefault="00A80A20" w:rsidP="00A80A20">
            <w:pPr>
              <w:spacing w:after="0" w:line="240" w:lineRule="auto"/>
              <w:jc w:val="center"/>
              <w:rPr>
                <w:rFonts w:ascii="Times New Roman" w:eastAsia="Times New Roman" w:hAnsi="Times New Roman" w:cs="Times New Roman"/>
                <w:sz w:val="20"/>
                <w:szCs w:val="20"/>
                <w:lang w:val="en-AU" w:eastAsia="en-AU" w:bidi="ar-SA"/>
              </w:rPr>
            </w:pPr>
            <w:r w:rsidRPr="00145A53">
              <w:rPr>
                <w:rFonts w:ascii="Times New Roman" w:eastAsia="Times New Roman" w:hAnsi="Times New Roman" w:cs="Times New Roman"/>
                <w:sz w:val="20"/>
                <w:szCs w:val="20"/>
                <w:lang w:val="en-AU" w:eastAsia="en-AU" w:bidi="ar-SA"/>
              </w:rPr>
              <w:t>63</w:t>
            </w:r>
          </w:p>
        </w:tc>
        <w:tc>
          <w:tcPr>
            <w:tcW w:w="5779" w:type="dxa"/>
            <w:tcBorders>
              <w:top w:val="nil"/>
              <w:left w:val="nil"/>
              <w:bottom w:val="single" w:sz="4" w:space="0" w:color="auto"/>
              <w:right w:val="single" w:sz="4" w:space="0" w:color="auto"/>
            </w:tcBorders>
            <w:shd w:val="clear" w:color="auto" w:fill="auto"/>
            <w:noWrap/>
            <w:vAlign w:val="center"/>
            <w:hideMark/>
          </w:tcPr>
          <w:p w14:paraId="0D6F1996" w14:textId="77777777" w:rsidR="00A80A20" w:rsidRPr="00145A53" w:rsidRDefault="00A80A20" w:rsidP="00A80A20">
            <w:pPr>
              <w:spacing w:after="0" w:line="240" w:lineRule="auto"/>
              <w:jc w:val="center"/>
              <w:rPr>
                <w:rFonts w:ascii="Times New Roman" w:eastAsia="Times New Roman" w:hAnsi="Times New Roman" w:cs="Times New Roman"/>
                <w:sz w:val="20"/>
                <w:szCs w:val="20"/>
                <w:lang w:val="en-AU" w:eastAsia="en-AU" w:bidi="ar-SA"/>
              </w:rPr>
            </w:pPr>
            <w:r w:rsidRPr="00145A53">
              <w:rPr>
                <w:rFonts w:ascii="Times New Roman" w:eastAsia="Times New Roman" w:hAnsi="Times New Roman" w:cs="Times New Roman"/>
                <w:sz w:val="20"/>
                <w:szCs w:val="20"/>
                <w:lang w:val="en-AU" w:eastAsia="en-AU" w:bidi="ar-SA"/>
              </w:rPr>
              <w:t>The Service Industries Journal</w:t>
            </w:r>
          </w:p>
        </w:tc>
      </w:tr>
      <w:tr w:rsidR="00F831A1" w:rsidRPr="00145A53" w14:paraId="46E36BF5" w14:textId="77777777" w:rsidTr="005A5DC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9510A83" w14:textId="77777777" w:rsidR="00A80A20" w:rsidRPr="00145A53" w:rsidRDefault="00A80A20" w:rsidP="00A80A20">
            <w:pPr>
              <w:spacing w:after="0" w:line="240" w:lineRule="auto"/>
              <w:jc w:val="center"/>
              <w:rPr>
                <w:rFonts w:ascii="Times New Roman" w:eastAsia="Times New Roman" w:hAnsi="Times New Roman" w:cs="Times New Roman"/>
                <w:sz w:val="20"/>
                <w:szCs w:val="20"/>
                <w:lang w:val="en-AU" w:eastAsia="en-AU" w:bidi="ar-SA"/>
              </w:rPr>
            </w:pPr>
            <w:r w:rsidRPr="00145A53">
              <w:rPr>
                <w:rFonts w:ascii="Times New Roman" w:eastAsia="Times New Roman" w:hAnsi="Times New Roman" w:cs="Times New Roman"/>
                <w:sz w:val="20"/>
                <w:szCs w:val="20"/>
                <w:lang w:val="en-AU" w:eastAsia="en-AU" w:bidi="ar-SA"/>
              </w:rPr>
              <w:t>64</w:t>
            </w:r>
          </w:p>
        </w:tc>
        <w:tc>
          <w:tcPr>
            <w:tcW w:w="5779" w:type="dxa"/>
            <w:tcBorders>
              <w:top w:val="nil"/>
              <w:left w:val="nil"/>
              <w:bottom w:val="single" w:sz="4" w:space="0" w:color="auto"/>
              <w:right w:val="single" w:sz="4" w:space="0" w:color="auto"/>
            </w:tcBorders>
            <w:shd w:val="clear" w:color="auto" w:fill="auto"/>
            <w:noWrap/>
            <w:vAlign w:val="center"/>
            <w:hideMark/>
          </w:tcPr>
          <w:p w14:paraId="650D3627" w14:textId="77777777" w:rsidR="00A80A20" w:rsidRPr="00145A53" w:rsidRDefault="00A80A20" w:rsidP="00A80A20">
            <w:pPr>
              <w:spacing w:after="0" w:line="240" w:lineRule="auto"/>
              <w:jc w:val="center"/>
              <w:rPr>
                <w:rFonts w:ascii="Times New Roman" w:eastAsia="Times New Roman" w:hAnsi="Times New Roman" w:cs="Times New Roman"/>
                <w:sz w:val="20"/>
                <w:szCs w:val="20"/>
                <w:lang w:val="en-AU" w:eastAsia="en-AU" w:bidi="ar-SA"/>
              </w:rPr>
            </w:pPr>
            <w:r w:rsidRPr="00145A53">
              <w:rPr>
                <w:rFonts w:ascii="Times New Roman" w:eastAsia="Times New Roman" w:hAnsi="Times New Roman" w:cs="Times New Roman"/>
                <w:sz w:val="20"/>
                <w:szCs w:val="20"/>
                <w:lang w:val="en-AU" w:eastAsia="en-AU" w:bidi="ar-SA"/>
              </w:rPr>
              <w:t>Transportation Journal</w:t>
            </w:r>
          </w:p>
        </w:tc>
      </w:tr>
      <w:tr w:rsidR="00F831A1" w:rsidRPr="00145A53" w14:paraId="26F63746" w14:textId="77777777" w:rsidTr="005A5DC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DB15E2A" w14:textId="77777777" w:rsidR="00A80A20" w:rsidRPr="00145A53" w:rsidRDefault="00A80A20" w:rsidP="00A80A20">
            <w:pPr>
              <w:spacing w:after="0" w:line="240" w:lineRule="auto"/>
              <w:jc w:val="center"/>
              <w:rPr>
                <w:rFonts w:ascii="Times New Roman" w:eastAsia="Times New Roman" w:hAnsi="Times New Roman" w:cs="Times New Roman"/>
                <w:sz w:val="20"/>
                <w:szCs w:val="20"/>
                <w:lang w:val="en-AU" w:eastAsia="en-AU" w:bidi="ar-SA"/>
              </w:rPr>
            </w:pPr>
            <w:r w:rsidRPr="00145A53">
              <w:rPr>
                <w:rFonts w:ascii="Times New Roman" w:eastAsia="Times New Roman" w:hAnsi="Times New Roman" w:cs="Times New Roman"/>
                <w:sz w:val="20"/>
                <w:szCs w:val="20"/>
                <w:lang w:val="en-AU" w:eastAsia="en-AU" w:bidi="ar-SA"/>
              </w:rPr>
              <w:t>65</w:t>
            </w:r>
          </w:p>
        </w:tc>
        <w:tc>
          <w:tcPr>
            <w:tcW w:w="5779" w:type="dxa"/>
            <w:tcBorders>
              <w:top w:val="nil"/>
              <w:left w:val="nil"/>
              <w:bottom w:val="single" w:sz="4" w:space="0" w:color="auto"/>
              <w:right w:val="single" w:sz="4" w:space="0" w:color="auto"/>
            </w:tcBorders>
            <w:shd w:val="clear" w:color="auto" w:fill="auto"/>
            <w:noWrap/>
            <w:vAlign w:val="center"/>
            <w:hideMark/>
          </w:tcPr>
          <w:p w14:paraId="387621AA" w14:textId="77777777" w:rsidR="00A80A20" w:rsidRPr="00145A53" w:rsidRDefault="00A80A20" w:rsidP="00A80A20">
            <w:pPr>
              <w:spacing w:after="0" w:line="240" w:lineRule="auto"/>
              <w:jc w:val="center"/>
              <w:rPr>
                <w:rFonts w:ascii="Times New Roman" w:eastAsia="Times New Roman" w:hAnsi="Times New Roman" w:cs="Times New Roman"/>
                <w:sz w:val="20"/>
                <w:szCs w:val="20"/>
                <w:lang w:val="en-AU" w:eastAsia="en-AU" w:bidi="ar-SA"/>
              </w:rPr>
            </w:pPr>
            <w:r w:rsidRPr="00145A53">
              <w:rPr>
                <w:rFonts w:ascii="Times New Roman" w:eastAsia="Times New Roman" w:hAnsi="Times New Roman" w:cs="Times New Roman"/>
                <w:sz w:val="20"/>
                <w:szCs w:val="20"/>
                <w:lang w:val="en-AU" w:eastAsia="en-AU" w:bidi="ar-SA"/>
              </w:rPr>
              <w:t>Transportation Research Part E: Logistics And Transportation Review</w:t>
            </w:r>
          </w:p>
        </w:tc>
      </w:tr>
    </w:tbl>
    <w:p w14:paraId="4EB33AF7" w14:textId="77777777" w:rsidR="00A80A20" w:rsidRPr="00145A53" w:rsidRDefault="00A80A20" w:rsidP="00A80A20">
      <w:pPr>
        <w:jc w:val="center"/>
        <w:rPr>
          <w:rFonts w:ascii="Times New Roman" w:hAnsi="Times New Roman" w:cs="Times New Roman"/>
          <w:sz w:val="24"/>
          <w:szCs w:val="24"/>
        </w:rPr>
        <w:sectPr w:rsidR="00A80A20" w:rsidRPr="00145A53" w:rsidSect="00A80A20">
          <w:pgSz w:w="11906" w:h="16838"/>
          <w:pgMar w:top="720" w:right="720" w:bottom="720" w:left="720" w:header="709" w:footer="709" w:gutter="0"/>
          <w:cols w:space="708"/>
          <w:docGrid w:linePitch="360"/>
        </w:sectPr>
      </w:pPr>
    </w:p>
    <w:p w14:paraId="4CE9FAF5" w14:textId="77777777" w:rsidR="00A80A20" w:rsidRPr="00145A53" w:rsidRDefault="00A80A20" w:rsidP="00A80A20">
      <w:pPr>
        <w:jc w:val="center"/>
        <w:rPr>
          <w:rFonts w:ascii="Times New Roman" w:hAnsi="Times New Roman" w:cs="Times New Roman"/>
          <w:sz w:val="24"/>
          <w:szCs w:val="24"/>
        </w:rPr>
      </w:pPr>
    </w:p>
    <w:p w14:paraId="474D720E" w14:textId="77777777" w:rsidR="00267084" w:rsidRPr="00145A53" w:rsidRDefault="00267084" w:rsidP="00267084">
      <w:pPr>
        <w:jc w:val="center"/>
        <w:rPr>
          <w:rFonts w:ascii="Times New Roman" w:hAnsi="Times New Roman" w:cs="Times New Roman"/>
          <w:sz w:val="24"/>
          <w:szCs w:val="24"/>
        </w:rPr>
      </w:pPr>
      <w:r w:rsidRPr="00145A53">
        <w:rPr>
          <w:rFonts w:ascii="Times New Roman" w:hAnsi="Times New Roman" w:cs="Times New Roman"/>
          <w:b/>
          <w:bCs/>
          <w:sz w:val="24"/>
          <w:szCs w:val="24"/>
        </w:rPr>
        <w:t xml:space="preserve">Table </w:t>
      </w:r>
      <w:r w:rsidR="00A80A20" w:rsidRPr="00145A53">
        <w:rPr>
          <w:rFonts w:ascii="Times New Roman" w:hAnsi="Times New Roman" w:cs="Times New Roman"/>
          <w:b/>
          <w:bCs/>
          <w:sz w:val="24"/>
          <w:szCs w:val="24"/>
        </w:rPr>
        <w:t>6</w:t>
      </w:r>
      <w:r w:rsidRPr="00145A53">
        <w:rPr>
          <w:rFonts w:ascii="Times New Roman" w:hAnsi="Times New Roman" w:cs="Times New Roman"/>
          <w:sz w:val="24"/>
          <w:szCs w:val="24"/>
        </w:rPr>
        <w:t xml:space="preserve"> Findings from different researchers based on category</w:t>
      </w:r>
    </w:p>
    <w:tbl>
      <w:tblPr>
        <w:tblStyle w:val="TableGrid"/>
        <w:tblW w:w="0" w:type="auto"/>
        <w:tblLook w:val="04A0" w:firstRow="1" w:lastRow="0" w:firstColumn="1" w:lastColumn="0" w:noHBand="0" w:noVBand="1"/>
      </w:tblPr>
      <w:tblGrid>
        <w:gridCol w:w="1545"/>
        <w:gridCol w:w="2834"/>
        <w:gridCol w:w="2051"/>
        <w:gridCol w:w="4026"/>
      </w:tblGrid>
      <w:tr w:rsidR="00F831A1" w:rsidRPr="00145A53" w14:paraId="2635F132" w14:textId="77777777" w:rsidTr="00294AB6">
        <w:tc>
          <w:tcPr>
            <w:tcW w:w="0" w:type="auto"/>
            <w:shd w:val="clear" w:color="auto" w:fill="DDD9C3" w:themeFill="background2" w:themeFillShade="E6"/>
          </w:tcPr>
          <w:p w14:paraId="011D4FE4" w14:textId="77777777" w:rsidR="00267084" w:rsidRPr="00145A53" w:rsidRDefault="00267084" w:rsidP="00AA370B">
            <w:pPr>
              <w:rPr>
                <w:rFonts w:ascii="Times New Roman" w:hAnsi="Times New Roman" w:cs="Times New Roman"/>
                <w:sz w:val="20"/>
                <w:szCs w:val="20"/>
              </w:rPr>
            </w:pPr>
            <w:r w:rsidRPr="00145A53">
              <w:rPr>
                <w:rFonts w:ascii="Times New Roman" w:hAnsi="Times New Roman" w:cs="Times New Roman"/>
                <w:sz w:val="20"/>
                <w:szCs w:val="20"/>
              </w:rPr>
              <w:t>Category</w:t>
            </w:r>
          </w:p>
        </w:tc>
        <w:tc>
          <w:tcPr>
            <w:tcW w:w="0" w:type="auto"/>
            <w:shd w:val="clear" w:color="auto" w:fill="DDD9C3" w:themeFill="background2" w:themeFillShade="E6"/>
          </w:tcPr>
          <w:p w14:paraId="5C8E9845" w14:textId="77777777" w:rsidR="00267084" w:rsidRPr="00145A53" w:rsidRDefault="00267084" w:rsidP="00AA370B">
            <w:pPr>
              <w:rPr>
                <w:rFonts w:ascii="Times New Roman" w:hAnsi="Times New Roman" w:cs="Times New Roman"/>
                <w:sz w:val="20"/>
                <w:szCs w:val="20"/>
              </w:rPr>
            </w:pPr>
            <w:r w:rsidRPr="00145A53">
              <w:rPr>
                <w:rFonts w:ascii="Times New Roman" w:hAnsi="Times New Roman" w:cs="Times New Roman"/>
                <w:sz w:val="20"/>
                <w:szCs w:val="20"/>
              </w:rPr>
              <w:t>Focus area</w:t>
            </w:r>
          </w:p>
        </w:tc>
        <w:tc>
          <w:tcPr>
            <w:tcW w:w="0" w:type="auto"/>
            <w:shd w:val="clear" w:color="auto" w:fill="DDD9C3" w:themeFill="background2" w:themeFillShade="E6"/>
          </w:tcPr>
          <w:p w14:paraId="657482FB" w14:textId="77777777" w:rsidR="00267084" w:rsidRPr="00145A53" w:rsidRDefault="00267084" w:rsidP="00AA370B">
            <w:pPr>
              <w:rPr>
                <w:rFonts w:ascii="Times New Roman" w:hAnsi="Times New Roman" w:cs="Times New Roman"/>
                <w:sz w:val="20"/>
                <w:szCs w:val="20"/>
              </w:rPr>
            </w:pPr>
            <w:r w:rsidRPr="00145A53">
              <w:rPr>
                <w:rFonts w:ascii="Times New Roman" w:hAnsi="Times New Roman" w:cs="Times New Roman"/>
                <w:sz w:val="20"/>
                <w:szCs w:val="20"/>
              </w:rPr>
              <w:t>Authors</w:t>
            </w:r>
          </w:p>
        </w:tc>
        <w:tc>
          <w:tcPr>
            <w:tcW w:w="0" w:type="auto"/>
            <w:shd w:val="clear" w:color="auto" w:fill="DDD9C3" w:themeFill="background2" w:themeFillShade="E6"/>
          </w:tcPr>
          <w:p w14:paraId="41D1BC69" w14:textId="77777777" w:rsidR="00267084" w:rsidRPr="00145A53" w:rsidRDefault="00267084" w:rsidP="00AA370B">
            <w:pPr>
              <w:rPr>
                <w:rFonts w:ascii="Times New Roman" w:hAnsi="Times New Roman" w:cs="Times New Roman"/>
                <w:sz w:val="20"/>
                <w:szCs w:val="20"/>
              </w:rPr>
            </w:pPr>
            <w:r w:rsidRPr="00145A53">
              <w:rPr>
                <w:rFonts w:ascii="Times New Roman" w:hAnsi="Times New Roman" w:cs="Times New Roman"/>
                <w:sz w:val="20"/>
                <w:szCs w:val="20"/>
              </w:rPr>
              <w:t>Findings</w:t>
            </w:r>
          </w:p>
        </w:tc>
      </w:tr>
      <w:tr w:rsidR="00F831A1" w:rsidRPr="00145A53" w14:paraId="4D92494F" w14:textId="77777777" w:rsidTr="00294AB6">
        <w:tc>
          <w:tcPr>
            <w:tcW w:w="0" w:type="auto"/>
            <w:vMerge w:val="restart"/>
            <w:shd w:val="clear" w:color="auto" w:fill="DDD9C3" w:themeFill="background2" w:themeFillShade="E6"/>
          </w:tcPr>
          <w:p w14:paraId="7E72D7F6" w14:textId="77777777" w:rsidR="0043043F" w:rsidRPr="00145A53" w:rsidRDefault="0043043F" w:rsidP="00AA370B">
            <w:pPr>
              <w:rPr>
                <w:rFonts w:ascii="Times New Roman" w:hAnsi="Times New Roman" w:cs="Times New Roman"/>
                <w:sz w:val="20"/>
                <w:szCs w:val="20"/>
              </w:rPr>
            </w:pPr>
            <w:r w:rsidRPr="00145A53">
              <w:rPr>
                <w:rFonts w:ascii="Times New Roman" w:hAnsi="Times New Roman" w:cs="Times New Roman"/>
                <w:sz w:val="20"/>
                <w:szCs w:val="20"/>
              </w:rPr>
              <w:t>Production process</w:t>
            </w:r>
          </w:p>
        </w:tc>
        <w:tc>
          <w:tcPr>
            <w:tcW w:w="0" w:type="auto"/>
          </w:tcPr>
          <w:p w14:paraId="16D3FF8A" w14:textId="77777777" w:rsidR="0043043F" w:rsidRPr="00145A53" w:rsidRDefault="0043043F" w:rsidP="00AA370B">
            <w:pPr>
              <w:autoSpaceDE w:val="0"/>
              <w:autoSpaceDN w:val="0"/>
              <w:adjustRightInd w:val="0"/>
              <w:rPr>
                <w:rFonts w:ascii="Times New Roman" w:hAnsi="Times New Roman" w:cs="Times New Roman"/>
                <w:sz w:val="20"/>
                <w:szCs w:val="20"/>
              </w:rPr>
            </w:pPr>
            <w:r w:rsidRPr="00145A53">
              <w:rPr>
                <w:rFonts w:ascii="Times New Roman" w:hAnsi="Times New Roman" w:cs="Times New Roman"/>
                <w:i/>
                <w:iCs/>
                <w:sz w:val="20"/>
                <w:szCs w:val="20"/>
              </w:rPr>
              <w:t xml:space="preserve">Stochastic optimal control theory submissions and </w:t>
            </w:r>
            <w:r w:rsidR="009B73B6" w:rsidRPr="00145A53">
              <w:rPr>
                <w:rFonts w:ascii="Times New Roman" w:hAnsi="Times New Roman" w:cs="Times New Roman"/>
                <w:i/>
                <w:iCs/>
                <w:sz w:val="20"/>
                <w:szCs w:val="20"/>
              </w:rPr>
              <w:t>acceptance</w:t>
            </w:r>
          </w:p>
        </w:tc>
        <w:tc>
          <w:tcPr>
            <w:tcW w:w="0" w:type="auto"/>
          </w:tcPr>
          <w:p w14:paraId="5DFF1EAF" w14:textId="77777777" w:rsidR="0043043F" w:rsidRPr="00145A53" w:rsidRDefault="00A76897" w:rsidP="00E05B1E">
            <w:pPr>
              <w:rPr>
                <w:rFonts w:ascii="Times New Roman" w:hAnsi="Times New Roman" w:cs="Times New Roman"/>
                <w:sz w:val="20"/>
                <w:szCs w:val="20"/>
              </w:rPr>
            </w:pPr>
            <w:r w:rsidRPr="00145A53">
              <w:rPr>
                <w:rFonts w:ascii="Times New Roman" w:eastAsia="Times New Roman" w:hAnsi="Times New Roman" w:cs="Times New Roman"/>
                <w:sz w:val="20"/>
                <w:szCs w:val="20"/>
              </w:rPr>
              <w:fldChar w:fldCharType="begin"/>
            </w:r>
            <w:r w:rsidR="00E05B1E" w:rsidRPr="00145A53">
              <w:rPr>
                <w:rFonts w:ascii="Times New Roman" w:eastAsia="Times New Roman" w:hAnsi="Times New Roman" w:cs="Times New Roman"/>
                <w:sz w:val="20"/>
                <w:szCs w:val="20"/>
              </w:rPr>
              <w:instrText xml:space="preserve"> ADDIN EN.CITE &lt;EndNote&gt;&lt;Cite AuthorYear="1"&gt;&lt;Author&gt;Anderson&lt;/Author&gt;&lt;Year&gt;2000&lt;/Year&gt;&lt;RecNum&gt;506&lt;/RecNum&gt;&lt;DisplayText&gt;Anderson and Morrice (2000)&lt;/DisplayText&gt;&lt;record&gt;&lt;rec-number&gt;506&lt;/rec-number&gt;&lt;foreign-keys&gt;&lt;key app="EN" db-id="v9pwxsf9mewv5ce0p5ipvzdnt5ezsx2fss5r" timestamp="1549337666"&gt;506&lt;/key&gt;&lt;/foreign-keys&gt;&lt;ref-type name="Journal Article"&gt;17&lt;/ref-type&gt;&lt;contributors&gt;&lt;authors&gt;&lt;author&gt;Anderson, Edward G&lt;/author&gt;&lt;author&gt;Morrice, Douglas J&lt;/author&gt;&lt;/authors&gt;&lt;/contributors&gt;&lt;titles&gt;&lt;title&gt;A Simulation Game for Teaching Service‐Oriented Supply Chain Management: Does Information Sharing Help Managers With Service Capacity Decisions?&lt;/title&gt;&lt;secondary-title&gt;Production and Operations Management&lt;/secondary-title&gt;&lt;/titles&gt;&lt;periodical&gt;&lt;full-title&gt;Production and Operations management&lt;/full-title&gt;&lt;/periodical&gt;&lt;pages&gt;40-55&lt;/pages&gt;&lt;volume&gt;9&lt;/volume&gt;&lt;number&gt;1&lt;/number&gt;&lt;dates&gt;&lt;year&gt;2000&lt;/year&gt;&lt;/dates&gt;&lt;isbn&gt;1937-5956&lt;/isbn&gt;&lt;urls&gt;&lt;/urls&gt;&lt;/record&gt;&lt;/Cite&gt;&lt;/EndNote&gt;</w:instrText>
            </w:r>
            <w:r w:rsidRPr="00145A53">
              <w:rPr>
                <w:rFonts w:ascii="Times New Roman" w:eastAsia="Times New Roman" w:hAnsi="Times New Roman" w:cs="Times New Roman"/>
                <w:sz w:val="20"/>
                <w:szCs w:val="20"/>
              </w:rPr>
              <w:fldChar w:fldCharType="separate"/>
            </w:r>
            <w:r w:rsidR="0043043F" w:rsidRPr="00145A53">
              <w:rPr>
                <w:rFonts w:ascii="Times New Roman" w:eastAsia="Times New Roman" w:hAnsi="Times New Roman" w:cs="Times New Roman"/>
                <w:noProof/>
                <w:sz w:val="20"/>
                <w:szCs w:val="20"/>
              </w:rPr>
              <w:t>Anderson and Morrice (2000)</w:t>
            </w:r>
            <w:r w:rsidRPr="00145A53">
              <w:rPr>
                <w:rFonts w:ascii="Times New Roman" w:eastAsia="Times New Roman" w:hAnsi="Times New Roman" w:cs="Times New Roman"/>
                <w:sz w:val="20"/>
                <w:szCs w:val="20"/>
              </w:rPr>
              <w:fldChar w:fldCharType="end"/>
            </w:r>
          </w:p>
        </w:tc>
        <w:tc>
          <w:tcPr>
            <w:tcW w:w="0" w:type="auto"/>
          </w:tcPr>
          <w:p w14:paraId="1F48F957" w14:textId="77777777" w:rsidR="0043043F" w:rsidRPr="00145A53" w:rsidRDefault="0043043F" w:rsidP="00AA370B">
            <w:pPr>
              <w:autoSpaceDE w:val="0"/>
              <w:autoSpaceDN w:val="0"/>
              <w:adjustRightInd w:val="0"/>
              <w:rPr>
                <w:rFonts w:ascii="Times New Roman" w:hAnsi="Times New Roman" w:cs="Times New Roman"/>
                <w:sz w:val="20"/>
                <w:szCs w:val="20"/>
              </w:rPr>
            </w:pPr>
            <w:r w:rsidRPr="00145A53">
              <w:rPr>
                <w:rFonts w:ascii="Times New Roman" w:hAnsi="Times New Roman" w:cs="Times New Roman"/>
                <w:sz w:val="20"/>
                <w:szCs w:val="20"/>
              </w:rPr>
              <w:t xml:space="preserve">Reorganizing control does not materially degrade performance, so long as statistics </w:t>
            </w:r>
            <w:r w:rsidR="004463B4" w:rsidRPr="00145A53">
              <w:rPr>
                <w:rFonts w:ascii="Times New Roman" w:hAnsi="Times New Roman" w:cs="Times New Roman"/>
                <w:sz w:val="20"/>
                <w:szCs w:val="20"/>
              </w:rPr>
              <w:t xml:space="preserve">are </w:t>
            </w:r>
            <w:r w:rsidRPr="00145A53">
              <w:rPr>
                <w:rFonts w:ascii="Times New Roman" w:hAnsi="Times New Roman" w:cs="Times New Roman"/>
                <w:sz w:val="20"/>
                <w:szCs w:val="20"/>
              </w:rPr>
              <w:t>shared.</w:t>
            </w:r>
          </w:p>
        </w:tc>
      </w:tr>
      <w:tr w:rsidR="00F831A1" w:rsidRPr="00145A53" w14:paraId="17A7ABA6" w14:textId="77777777" w:rsidTr="00294AB6">
        <w:tc>
          <w:tcPr>
            <w:tcW w:w="0" w:type="auto"/>
            <w:vMerge/>
            <w:shd w:val="clear" w:color="auto" w:fill="DDD9C3" w:themeFill="background2" w:themeFillShade="E6"/>
          </w:tcPr>
          <w:p w14:paraId="00133937" w14:textId="77777777" w:rsidR="0043043F" w:rsidRPr="00145A53" w:rsidRDefault="0043043F" w:rsidP="00AA370B">
            <w:pPr>
              <w:rPr>
                <w:rFonts w:ascii="Times New Roman" w:hAnsi="Times New Roman" w:cs="Times New Roman"/>
                <w:sz w:val="20"/>
                <w:szCs w:val="20"/>
              </w:rPr>
            </w:pPr>
          </w:p>
        </w:tc>
        <w:tc>
          <w:tcPr>
            <w:tcW w:w="0" w:type="auto"/>
          </w:tcPr>
          <w:p w14:paraId="7C869A77" w14:textId="77777777" w:rsidR="0043043F" w:rsidRPr="00145A53" w:rsidRDefault="0043043F" w:rsidP="00AA370B">
            <w:pPr>
              <w:rPr>
                <w:rFonts w:ascii="Times New Roman" w:hAnsi="Times New Roman" w:cs="Times New Roman"/>
                <w:i/>
                <w:iCs/>
                <w:sz w:val="20"/>
                <w:szCs w:val="20"/>
              </w:rPr>
            </w:pPr>
            <w:r w:rsidRPr="00145A53">
              <w:rPr>
                <w:rFonts w:ascii="Times New Roman" w:hAnsi="Times New Roman" w:cs="Times New Roman"/>
                <w:i/>
                <w:iCs/>
                <w:sz w:val="20"/>
                <w:szCs w:val="20"/>
              </w:rPr>
              <w:t xml:space="preserve">Private hospitals, </w:t>
            </w:r>
            <w:r w:rsidR="009B73B6" w:rsidRPr="00145A53">
              <w:rPr>
                <w:rFonts w:ascii="Times New Roman" w:hAnsi="Times New Roman" w:cs="Times New Roman"/>
                <w:i/>
                <w:iCs/>
                <w:sz w:val="20"/>
                <w:szCs w:val="20"/>
              </w:rPr>
              <w:t>d</w:t>
            </w:r>
            <w:r w:rsidRPr="00145A53">
              <w:rPr>
                <w:rFonts w:ascii="Times New Roman" w:hAnsi="Times New Roman" w:cs="Times New Roman"/>
                <w:i/>
                <w:iCs/>
                <w:sz w:val="20"/>
                <w:szCs w:val="20"/>
              </w:rPr>
              <w:t xml:space="preserve">istribution and inventory management, </w:t>
            </w:r>
            <w:r w:rsidR="009B73B6" w:rsidRPr="00145A53">
              <w:rPr>
                <w:rFonts w:ascii="Times New Roman" w:hAnsi="Times New Roman" w:cs="Times New Roman"/>
                <w:i/>
                <w:iCs/>
                <w:sz w:val="20"/>
                <w:szCs w:val="20"/>
              </w:rPr>
              <w:t xml:space="preserve">pharmaceuticals </w:t>
            </w:r>
            <w:r w:rsidRPr="00145A53">
              <w:rPr>
                <w:rFonts w:ascii="Times New Roman" w:hAnsi="Times New Roman" w:cs="Times New Roman"/>
                <w:i/>
                <w:iCs/>
                <w:sz w:val="20"/>
                <w:szCs w:val="20"/>
              </w:rPr>
              <w:t>industry, Malaysia</w:t>
            </w:r>
          </w:p>
        </w:tc>
        <w:tc>
          <w:tcPr>
            <w:tcW w:w="0" w:type="auto"/>
          </w:tcPr>
          <w:p w14:paraId="52E0BCDE" w14:textId="77777777" w:rsidR="0043043F" w:rsidRPr="00145A53" w:rsidRDefault="00A76897" w:rsidP="00E05B1E">
            <w:pPr>
              <w:rPr>
                <w:rFonts w:ascii="Times New Roman" w:hAnsi="Times New Roman" w:cs="Times New Roman"/>
                <w:sz w:val="20"/>
                <w:szCs w:val="20"/>
              </w:rPr>
            </w:pPr>
            <w:r w:rsidRPr="00145A53">
              <w:rPr>
                <w:rFonts w:ascii="Times New Roman" w:hAnsi="Times New Roman" w:cs="Times New Roman"/>
                <w:sz w:val="20"/>
                <w:szCs w:val="20"/>
              </w:rPr>
              <w:fldChar w:fldCharType="begin"/>
            </w:r>
            <w:r w:rsidR="00E05B1E" w:rsidRPr="00145A53">
              <w:rPr>
                <w:rFonts w:ascii="Times New Roman" w:hAnsi="Times New Roman" w:cs="Times New Roman"/>
                <w:sz w:val="20"/>
                <w:szCs w:val="20"/>
              </w:rPr>
              <w:instrText xml:space="preserve"> ADDIN EN.CITE &lt;EndNote&gt;&lt;Cite AuthorYear="1"&gt;&lt;Author&gt;Haszlinna Mustaffa&lt;/Author&gt;&lt;Year&gt;2009&lt;/Year&gt;&lt;RecNum&gt;489&lt;/RecNum&gt;&lt;DisplayText&gt;Haszlinna Mustaffa and Potter (2009)&lt;/DisplayText&gt;&lt;record&gt;&lt;rec-number&gt;489&lt;/rec-number&gt;&lt;foreign-keys&gt;&lt;key app="EN" db-id="v9pwxsf9mewv5ce0p5ipvzdnt5ezsx2fss5r" timestamp="1549337663"&gt;489&lt;/key&gt;&lt;/foreign-keys&gt;&lt;ref-type name="Journal Article"&gt;17&lt;/ref-type&gt;&lt;contributors&gt;&lt;authors&gt;&lt;author&gt;Haszlinna Mustaffa, Noorfa&lt;/author&gt;&lt;author&gt;Potter, Andrew&lt;/author&gt;&lt;/authors&gt;&lt;/contributors&gt;&lt;titles&gt;&lt;title&gt;Healthcare supply chain management in Malaysia: a case study&lt;/title&gt;&lt;secondary-title&gt;Supply Chain Management: An International Journal&lt;/secondary-title&gt;&lt;/titles&gt;&lt;periodical&gt;&lt;full-title&gt;Supply Chain Management: An International Journal&lt;/full-title&gt;&lt;/periodical&gt;&lt;pages&gt;234-243&lt;/pages&gt;&lt;volume&gt;14&lt;/volume&gt;&lt;number&gt;3&lt;/number&gt;&lt;dates&gt;&lt;year&gt;2009&lt;/year&gt;&lt;/dates&gt;&lt;isbn&gt;1359-8546&lt;/isbn&gt;&lt;urls&gt;&lt;/urls&gt;&lt;/record&gt;&lt;/Cite&gt;&lt;/EndNote&gt;</w:instrText>
            </w:r>
            <w:r w:rsidRPr="00145A53">
              <w:rPr>
                <w:rFonts w:ascii="Times New Roman" w:hAnsi="Times New Roman" w:cs="Times New Roman"/>
                <w:sz w:val="20"/>
                <w:szCs w:val="20"/>
              </w:rPr>
              <w:fldChar w:fldCharType="separate"/>
            </w:r>
            <w:r w:rsidR="0043043F" w:rsidRPr="00145A53">
              <w:rPr>
                <w:rFonts w:ascii="Times New Roman" w:hAnsi="Times New Roman" w:cs="Times New Roman"/>
                <w:noProof/>
                <w:sz w:val="20"/>
                <w:szCs w:val="20"/>
              </w:rPr>
              <w:t>Haszlinna Mustaffa and Potter (2009)</w:t>
            </w:r>
            <w:r w:rsidRPr="00145A53">
              <w:rPr>
                <w:rFonts w:ascii="Times New Roman" w:hAnsi="Times New Roman" w:cs="Times New Roman"/>
                <w:sz w:val="20"/>
                <w:szCs w:val="20"/>
              </w:rPr>
              <w:fldChar w:fldCharType="end"/>
            </w:r>
          </w:p>
        </w:tc>
        <w:tc>
          <w:tcPr>
            <w:tcW w:w="0" w:type="auto"/>
          </w:tcPr>
          <w:p w14:paraId="12BA7F05" w14:textId="77777777" w:rsidR="0043043F" w:rsidRPr="00145A53" w:rsidRDefault="0043043F" w:rsidP="00AA370B">
            <w:pPr>
              <w:rPr>
                <w:rFonts w:ascii="Times New Roman" w:hAnsi="Times New Roman" w:cs="Times New Roman"/>
                <w:sz w:val="20"/>
                <w:szCs w:val="20"/>
              </w:rPr>
            </w:pPr>
            <w:r w:rsidRPr="00145A53">
              <w:rPr>
                <w:rFonts w:ascii="Times New Roman" w:hAnsi="Times New Roman" w:cs="Times New Roman"/>
                <w:sz w:val="20"/>
                <w:szCs w:val="20"/>
              </w:rPr>
              <w:t>A framework for the supply chain mechanism is proposed, based around vendor-managed inventory. Block</w:t>
            </w:r>
            <w:r w:rsidR="00CA7FAB" w:rsidRPr="00145A53">
              <w:rPr>
                <w:rFonts w:ascii="Times New Roman" w:hAnsi="Times New Roman" w:cs="Times New Roman"/>
                <w:sz w:val="20"/>
                <w:szCs w:val="20"/>
              </w:rPr>
              <w:t>s</w:t>
            </w:r>
            <w:r w:rsidRPr="00145A53">
              <w:rPr>
                <w:rFonts w:ascii="Times New Roman" w:hAnsi="Times New Roman" w:cs="Times New Roman"/>
                <w:sz w:val="20"/>
                <w:szCs w:val="20"/>
              </w:rPr>
              <w:t xml:space="preserve"> to </w:t>
            </w:r>
            <w:r w:rsidR="00CA7FAB" w:rsidRPr="00145A53">
              <w:rPr>
                <w:rFonts w:ascii="Times New Roman" w:hAnsi="Times New Roman" w:cs="Times New Roman"/>
                <w:sz w:val="20"/>
                <w:szCs w:val="20"/>
              </w:rPr>
              <w:t xml:space="preserve">achieving </w:t>
            </w:r>
            <w:r w:rsidRPr="00145A53">
              <w:rPr>
                <w:rFonts w:ascii="Times New Roman" w:hAnsi="Times New Roman" w:cs="Times New Roman"/>
                <w:sz w:val="20"/>
                <w:szCs w:val="20"/>
              </w:rPr>
              <w:t>this goal are also identified, including deliberation of current supply chain management competences.</w:t>
            </w:r>
          </w:p>
        </w:tc>
      </w:tr>
      <w:tr w:rsidR="00F831A1" w:rsidRPr="00145A53" w14:paraId="21B688A6" w14:textId="77777777" w:rsidTr="00294AB6">
        <w:tc>
          <w:tcPr>
            <w:tcW w:w="0" w:type="auto"/>
            <w:vMerge/>
            <w:shd w:val="clear" w:color="auto" w:fill="DDD9C3" w:themeFill="background2" w:themeFillShade="E6"/>
          </w:tcPr>
          <w:p w14:paraId="1670C810" w14:textId="77777777" w:rsidR="0043043F" w:rsidRPr="00145A53" w:rsidRDefault="0043043F" w:rsidP="00AA370B">
            <w:pPr>
              <w:rPr>
                <w:rFonts w:ascii="Times New Roman" w:hAnsi="Times New Roman" w:cs="Times New Roman"/>
                <w:sz w:val="20"/>
                <w:szCs w:val="20"/>
              </w:rPr>
            </w:pPr>
          </w:p>
        </w:tc>
        <w:tc>
          <w:tcPr>
            <w:tcW w:w="0" w:type="auto"/>
          </w:tcPr>
          <w:p w14:paraId="7FB7CF99" w14:textId="77777777" w:rsidR="0043043F" w:rsidRPr="00145A53" w:rsidRDefault="0043043F" w:rsidP="00AA370B">
            <w:pPr>
              <w:rPr>
                <w:rFonts w:ascii="Times New Roman" w:hAnsi="Times New Roman" w:cs="Times New Roman"/>
                <w:i/>
                <w:iCs/>
                <w:sz w:val="20"/>
                <w:szCs w:val="20"/>
              </w:rPr>
            </w:pPr>
            <w:r w:rsidRPr="00145A53">
              <w:rPr>
                <w:rFonts w:ascii="Times New Roman" w:hAnsi="Times New Roman" w:cs="Times New Roman"/>
                <w:i/>
                <w:iCs/>
                <w:sz w:val="20"/>
                <w:szCs w:val="20"/>
              </w:rPr>
              <w:t xml:space="preserve">Professional services, </w:t>
            </w:r>
            <w:r w:rsidR="009B73B6" w:rsidRPr="00145A53">
              <w:rPr>
                <w:rFonts w:ascii="Times New Roman" w:hAnsi="Times New Roman" w:cs="Times New Roman"/>
                <w:i/>
                <w:iCs/>
                <w:sz w:val="20"/>
                <w:szCs w:val="20"/>
              </w:rPr>
              <w:t>health</w:t>
            </w:r>
            <w:r w:rsidRPr="00145A53">
              <w:rPr>
                <w:rFonts w:ascii="Times New Roman" w:hAnsi="Times New Roman" w:cs="Times New Roman"/>
                <w:i/>
                <w:iCs/>
                <w:sz w:val="20"/>
                <w:szCs w:val="20"/>
              </w:rPr>
              <w:t>, Iran</w:t>
            </w:r>
          </w:p>
        </w:tc>
        <w:tc>
          <w:tcPr>
            <w:tcW w:w="0" w:type="auto"/>
          </w:tcPr>
          <w:p w14:paraId="49A40CDA" w14:textId="77777777" w:rsidR="0043043F" w:rsidRPr="00145A53" w:rsidRDefault="00A76897" w:rsidP="00E05B1E">
            <w:pPr>
              <w:rPr>
                <w:rFonts w:ascii="Times New Roman" w:hAnsi="Times New Roman" w:cs="Times New Roman"/>
                <w:sz w:val="20"/>
                <w:szCs w:val="20"/>
              </w:rPr>
            </w:pPr>
            <w:r w:rsidRPr="00145A53">
              <w:rPr>
                <w:rFonts w:ascii="Times New Roman" w:hAnsi="Times New Roman" w:cs="Times New Roman"/>
                <w:sz w:val="20"/>
                <w:szCs w:val="20"/>
                <w:shd w:val="clear" w:color="auto" w:fill="FFFFFF"/>
              </w:rPr>
              <w:fldChar w:fldCharType="begin"/>
            </w:r>
            <w:r w:rsidR="00E05B1E" w:rsidRPr="00145A53">
              <w:rPr>
                <w:rFonts w:ascii="Times New Roman" w:hAnsi="Times New Roman" w:cs="Times New Roman"/>
                <w:sz w:val="20"/>
                <w:szCs w:val="20"/>
                <w:shd w:val="clear" w:color="auto" w:fill="FFFFFF"/>
              </w:rPr>
              <w:instrText xml:space="preserve"> ADDIN EN.CITE &lt;EndNote&gt;&lt;Cite AuthorYear="1"&gt;&lt;Author&gt;Rahimnia&lt;/Author&gt;&lt;Year&gt;2010&lt;/Year&gt;&lt;RecNum&gt;490&lt;/RecNum&gt;&lt;DisplayText&gt;Rahimnia and Moghadasian (2010)&lt;/DisplayText&gt;&lt;record&gt;&lt;rec-number&gt;490&lt;/rec-number&gt;&lt;foreign-keys&gt;&lt;key app="EN" db-id="v9pwxsf9mewv5ce0p5ipvzdnt5ezsx2fss5r" timestamp="1549337663"&gt;490&lt;/key&gt;&lt;/foreign-keys&gt;&lt;ref-type name="Journal Article"&gt;17&lt;/ref-type&gt;&lt;contributors&gt;&lt;authors&gt;&lt;author&gt;Rahimnia, Fariborz&lt;/author&gt;&lt;author&gt;Moghadasian, Mahdi&lt;/author&gt;&lt;/authors&gt;&lt;/contributors&gt;&lt;titles&gt;&lt;title&gt;Supply chain leagility in professional services: how to apply decoupling point concept in healthcare delivery system&lt;/title&gt;&lt;secondary-title&gt;Supply Chain Management: An International Journal&lt;/secondary-title&gt;&lt;/titles&gt;&lt;periodical&gt;&lt;full-title&gt;Supply Chain Management: An International Journal&lt;/full-title&gt;&lt;/periodical&gt;&lt;pages&gt;80-91&lt;/pages&gt;&lt;volume&gt;15&lt;/volume&gt;&lt;number&gt;1&lt;/number&gt;&lt;dates&gt;&lt;year&gt;2010&lt;/year&gt;&lt;/dates&gt;&lt;isbn&gt;1359-8546&lt;/isbn&gt;&lt;urls&gt;&lt;/urls&gt;&lt;/record&gt;&lt;/Cite&gt;&lt;/EndNote&gt;</w:instrText>
            </w:r>
            <w:r w:rsidRPr="00145A53">
              <w:rPr>
                <w:rFonts w:ascii="Times New Roman" w:hAnsi="Times New Roman" w:cs="Times New Roman"/>
                <w:sz w:val="20"/>
                <w:szCs w:val="20"/>
                <w:shd w:val="clear" w:color="auto" w:fill="FFFFFF"/>
              </w:rPr>
              <w:fldChar w:fldCharType="separate"/>
            </w:r>
            <w:r w:rsidR="0043043F" w:rsidRPr="00145A53">
              <w:rPr>
                <w:rFonts w:ascii="Times New Roman" w:hAnsi="Times New Roman" w:cs="Times New Roman"/>
                <w:noProof/>
                <w:sz w:val="20"/>
                <w:szCs w:val="20"/>
                <w:shd w:val="clear" w:color="auto" w:fill="FFFFFF"/>
              </w:rPr>
              <w:t>Rahimnia and Moghadasian (2010)</w:t>
            </w:r>
            <w:r w:rsidRPr="00145A53">
              <w:rPr>
                <w:rFonts w:ascii="Times New Roman" w:hAnsi="Times New Roman" w:cs="Times New Roman"/>
                <w:sz w:val="20"/>
                <w:szCs w:val="20"/>
                <w:shd w:val="clear" w:color="auto" w:fill="FFFFFF"/>
              </w:rPr>
              <w:fldChar w:fldCharType="end"/>
            </w:r>
          </w:p>
        </w:tc>
        <w:tc>
          <w:tcPr>
            <w:tcW w:w="0" w:type="auto"/>
          </w:tcPr>
          <w:p w14:paraId="358DF32B" w14:textId="77777777" w:rsidR="0043043F" w:rsidRPr="00145A53" w:rsidRDefault="0043043F" w:rsidP="00B60113">
            <w:pPr>
              <w:autoSpaceDE w:val="0"/>
              <w:autoSpaceDN w:val="0"/>
              <w:adjustRightInd w:val="0"/>
              <w:rPr>
                <w:rFonts w:ascii="Times New Roman" w:hAnsi="Times New Roman" w:cs="Times New Roman"/>
                <w:sz w:val="20"/>
                <w:szCs w:val="20"/>
              </w:rPr>
            </w:pPr>
            <w:r w:rsidRPr="00145A53">
              <w:rPr>
                <w:rFonts w:ascii="Times New Roman" w:hAnsi="Times New Roman" w:cs="Times New Roman"/>
                <w:sz w:val="20"/>
                <w:szCs w:val="20"/>
              </w:rPr>
              <w:t>By breaking services into three pipelines, decoupling points for the supply chain</w:t>
            </w:r>
            <w:r w:rsidR="00CA7FAB" w:rsidRPr="00145A53">
              <w:rPr>
                <w:rFonts w:ascii="Times New Roman" w:hAnsi="Times New Roman" w:cs="Times New Roman"/>
                <w:sz w:val="20"/>
                <w:szCs w:val="20"/>
              </w:rPr>
              <w:t xml:space="preserve"> are identifie</w:t>
            </w:r>
            <w:r w:rsidR="00B60113" w:rsidRPr="00145A53">
              <w:rPr>
                <w:rFonts w:ascii="Times New Roman" w:hAnsi="Times New Roman" w:cs="Times New Roman"/>
                <w:sz w:val="20"/>
                <w:szCs w:val="20"/>
              </w:rPr>
              <w:t>d</w:t>
            </w:r>
            <w:r w:rsidRPr="00145A53">
              <w:rPr>
                <w:rFonts w:ascii="Times New Roman" w:hAnsi="Times New Roman" w:cs="Times New Roman"/>
                <w:sz w:val="20"/>
                <w:szCs w:val="20"/>
              </w:rPr>
              <w:t>. The paper also suggests while conferring legality in a professional service organization, the important role of human resources should be emphasized.</w:t>
            </w:r>
          </w:p>
        </w:tc>
      </w:tr>
      <w:tr w:rsidR="00F831A1" w:rsidRPr="00145A53" w14:paraId="795CCB48" w14:textId="77777777" w:rsidTr="00294AB6">
        <w:tc>
          <w:tcPr>
            <w:tcW w:w="0" w:type="auto"/>
            <w:vMerge/>
            <w:shd w:val="clear" w:color="auto" w:fill="DDD9C3" w:themeFill="background2" w:themeFillShade="E6"/>
          </w:tcPr>
          <w:p w14:paraId="72A4FB7A" w14:textId="77777777" w:rsidR="0043043F" w:rsidRPr="00145A53" w:rsidRDefault="0043043F" w:rsidP="00AA370B">
            <w:pPr>
              <w:rPr>
                <w:rFonts w:ascii="Times New Roman" w:hAnsi="Times New Roman" w:cs="Times New Roman"/>
                <w:sz w:val="20"/>
                <w:szCs w:val="20"/>
              </w:rPr>
            </w:pPr>
          </w:p>
        </w:tc>
        <w:tc>
          <w:tcPr>
            <w:tcW w:w="0" w:type="auto"/>
          </w:tcPr>
          <w:p w14:paraId="3E5079D9" w14:textId="77777777" w:rsidR="0043043F" w:rsidRPr="00145A53" w:rsidRDefault="0043043F" w:rsidP="00106A5C">
            <w:pPr>
              <w:rPr>
                <w:rFonts w:ascii="Times New Roman" w:hAnsi="Times New Roman" w:cs="Times New Roman"/>
                <w:i/>
                <w:iCs/>
                <w:sz w:val="20"/>
                <w:szCs w:val="20"/>
              </w:rPr>
            </w:pPr>
            <w:r w:rsidRPr="00145A53">
              <w:rPr>
                <w:rFonts w:ascii="Times New Roman" w:hAnsi="Times New Roman" w:cs="Times New Roman"/>
                <w:i/>
                <w:iCs/>
                <w:sz w:val="20"/>
                <w:szCs w:val="20"/>
              </w:rPr>
              <w:t>Health services</w:t>
            </w:r>
            <w:r w:rsidR="00106A5C" w:rsidRPr="00145A53">
              <w:rPr>
                <w:rFonts w:ascii="Times New Roman" w:hAnsi="Times New Roman" w:cs="Times New Roman"/>
                <w:i/>
                <w:iCs/>
                <w:sz w:val="20"/>
                <w:szCs w:val="20"/>
              </w:rPr>
              <w:t xml:space="preserve"> r</w:t>
            </w:r>
            <w:r w:rsidRPr="00145A53">
              <w:rPr>
                <w:rFonts w:ascii="Times New Roman" w:hAnsi="Times New Roman" w:cs="Times New Roman"/>
                <w:i/>
                <w:iCs/>
                <w:sz w:val="20"/>
                <w:szCs w:val="20"/>
              </w:rPr>
              <w:t xml:space="preserve">esearch, </w:t>
            </w:r>
            <w:r w:rsidR="009B73B6" w:rsidRPr="00145A53">
              <w:rPr>
                <w:rFonts w:ascii="Times New Roman" w:hAnsi="Times New Roman" w:cs="Times New Roman"/>
                <w:i/>
                <w:iCs/>
                <w:sz w:val="20"/>
                <w:szCs w:val="20"/>
              </w:rPr>
              <w:t xml:space="preserve">health </w:t>
            </w:r>
            <w:r w:rsidRPr="00145A53">
              <w:rPr>
                <w:rFonts w:ascii="Times New Roman" w:hAnsi="Times New Roman" w:cs="Times New Roman"/>
                <w:i/>
                <w:iCs/>
                <w:sz w:val="20"/>
                <w:szCs w:val="20"/>
              </w:rPr>
              <w:t>care</w:t>
            </w:r>
          </w:p>
        </w:tc>
        <w:tc>
          <w:tcPr>
            <w:tcW w:w="0" w:type="auto"/>
          </w:tcPr>
          <w:p w14:paraId="305F3D7E" w14:textId="77777777" w:rsidR="0043043F" w:rsidRPr="00145A53" w:rsidRDefault="00A76897" w:rsidP="00E05B1E">
            <w:pPr>
              <w:rPr>
                <w:rFonts w:ascii="Times New Roman" w:hAnsi="Times New Roman" w:cs="Times New Roman"/>
                <w:sz w:val="20"/>
                <w:szCs w:val="20"/>
              </w:rPr>
            </w:pPr>
            <w:r w:rsidRPr="00145A53">
              <w:rPr>
                <w:rFonts w:ascii="Times New Roman" w:hAnsi="Times New Roman" w:cs="Times New Roman"/>
                <w:sz w:val="20"/>
                <w:szCs w:val="20"/>
                <w:shd w:val="clear" w:color="auto" w:fill="FFFFFF"/>
              </w:rPr>
              <w:fldChar w:fldCharType="begin"/>
            </w:r>
            <w:r w:rsidR="00E05B1E" w:rsidRPr="00145A53">
              <w:rPr>
                <w:rFonts w:ascii="Times New Roman" w:hAnsi="Times New Roman" w:cs="Times New Roman"/>
                <w:sz w:val="20"/>
                <w:szCs w:val="20"/>
                <w:shd w:val="clear" w:color="auto" w:fill="FFFFFF"/>
              </w:rPr>
              <w:instrText xml:space="preserve"> ADDIN EN.CITE &lt;EndNote&gt;&lt;Cite AuthorYear="1"&gt;&lt;Author&gt;De Vries&lt;/Author&gt;&lt;Year&gt;2011&lt;/Year&gt;&lt;RecNum&gt;491&lt;/RecNum&gt;&lt;DisplayText&gt;De Vries and Huijsman (2011)&lt;/DisplayText&gt;&lt;record&gt;&lt;rec-number&gt;491&lt;/rec-number&gt;&lt;foreign-keys&gt;&lt;key app="EN" db-id="v9pwxsf9mewv5ce0p5ipvzdnt5ezsx2fss5r" timestamp="1549337663"&gt;491&lt;/key&gt;&lt;/foreign-keys&gt;&lt;ref-type name="Journal Article"&gt;17&lt;/ref-type&gt;&lt;contributors&gt;&lt;authors&gt;&lt;author&gt;De Vries, Jan&lt;/author&gt;&lt;author&gt;Huijsman, Robbert&lt;/author&gt;&lt;/authors&gt;&lt;/contributors&gt;&lt;titles&gt;&lt;title&gt;Supply chain management in health services: an overview&lt;/title&gt;&lt;secondary-title&gt;Supply Chain Management: An International Journal&lt;/secondary-title&gt;&lt;/titles&gt;&lt;periodical&gt;&lt;full-title&gt;Supply Chain Management: An International Journal&lt;/full-title&gt;&lt;/periodical&gt;&lt;pages&gt;159-165&lt;/pages&gt;&lt;volume&gt;16&lt;/volume&gt;&lt;number&gt;3&lt;/number&gt;&lt;dates&gt;&lt;year&gt;2011&lt;/year&gt;&lt;/dates&gt;&lt;isbn&gt;1359-8546&lt;/isbn&gt;&lt;urls&gt;&lt;/urls&gt;&lt;/record&gt;&lt;/Cite&gt;&lt;/EndNote&gt;</w:instrText>
            </w:r>
            <w:r w:rsidRPr="00145A53">
              <w:rPr>
                <w:rFonts w:ascii="Times New Roman" w:hAnsi="Times New Roman" w:cs="Times New Roman"/>
                <w:sz w:val="20"/>
                <w:szCs w:val="20"/>
                <w:shd w:val="clear" w:color="auto" w:fill="FFFFFF"/>
              </w:rPr>
              <w:fldChar w:fldCharType="separate"/>
            </w:r>
            <w:r w:rsidR="0043043F" w:rsidRPr="00145A53">
              <w:rPr>
                <w:rFonts w:ascii="Times New Roman" w:hAnsi="Times New Roman" w:cs="Times New Roman"/>
                <w:noProof/>
                <w:sz w:val="20"/>
                <w:szCs w:val="20"/>
                <w:shd w:val="clear" w:color="auto" w:fill="FFFFFF"/>
              </w:rPr>
              <w:t>De Vries and Huijsman (2011)</w:t>
            </w:r>
            <w:r w:rsidRPr="00145A53">
              <w:rPr>
                <w:rFonts w:ascii="Times New Roman" w:hAnsi="Times New Roman" w:cs="Times New Roman"/>
                <w:sz w:val="20"/>
                <w:szCs w:val="20"/>
                <w:shd w:val="clear" w:color="auto" w:fill="FFFFFF"/>
              </w:rPr>
              <w:fldChar w:fldCharType="end"/>
            </w:r>
          </w:p>
        </w:tc>
        <w:tc>
          <w:tcPr>
            <w:tcW w:w="0" w:type="auto"/>
          </w:tcPr>
          <w:p w14:paraId="50C6E570" w14:textId="77777777" w:rsidR="0043043F" w:rsidRPr="00145A53" w:rsidRDefault="00CA7FAB" w:rsidP="00AA370B">
            <w:pPr>
              <w:autoSpaceDE w:val="0"/>
              <w:autoSpaceDN w:val="0"/>
              <w:adjustRightInd w:val="0"/>
              <w:rPr>
                <w:rFonts w:ascii="Times New Roman" w:hAnsi="Times New Roman" w:cs="Times New Roman"/>
                <w:sz w:val="20"/>
                <w:szCs w:val="20"/>
              </w:rPr>
            </w:pPr>
            <w:r w:rsidRPr="00145A53">
              <w:rPr>
                <w:rFonts w:ascii="Times New Roman" w:hAnsi="Times New Roman" w:cs="Times New Roman"/>
                <w:sz w:val="20"/>
                <w:szCs w:val="20"/>
              </w:rPr>
              <w:t>The s</w:t>
            </w:r>
            <w:r w:rsidR="0043043F" w:rsidRPr="00145A53">
              <w:rPr>
                <w:rFonts w:ascii="Times New Roman" w:hAnsi="Times New Roman" w:cs="Times New Roman"/>
                <w:sz w:val="20"/>
                <w:szCs w:val="20"/>
              </w:rPr>
              <w:t>ervice supply chain should be regarded as a cross disciplinary issue for future research purposes.</w:t>
            </w:r>
          </w:p>
        </w:tc>
      </w:tr>
      <w:tr w:rsidR="00F831A1" w:rsidRPr="00145A53" w14:paraId="42BA9751" w14:textId="77777777" w:rsidTr="00294AB6">
        <w:tc>
          <w:tcPr>
            <w:tcW w:w="0" w:type="auto"/>
            <w:vMerge/>
            <w:shd w:val="clear" w:color="auto" w:fill="DDD9C3" w:themeFill="background2" w:themeFillShade="E6"/>
          </w:tcPr>
          <w:p w14:paraId="77EF81F0" w14:textId="77777777" w:rsidR="0043043F" w:rsidRPr="00145A53" w:rsidRDefault="0043043F" w:rsidP="00AA370B">
            <w:pPr>
              <w:rPr>
                <w:rFonts w:ascii="Times New Roman" w:hAnsi="Times New Roman" w:cs="Times New Roman"/>
                <w:sz w:val="20"/>
                <w:szCs w:val="20"/>
              </w:rPr>
            </w:pPr>
          </w:p>
        </w:tc>
        <w:tc>
          <w:tcPr>
            <w:tcW w:w="0" w:type="auto"/>
          </w:tcPr>
          <w:p w14:paraId="3A58CCE6" w14:textId="77777777" w:rsidR="0043043F" w:rsidRPr="00145A53" w:rsidRDefault="009B73B6" w:rsidP="00AA370B">
            <w:pPr>
              <w:rPr>
                <w:rFonts w:ascii="Times New Roman" w:hAnsi="Times New Roman" w:cs="Times New Roman"/>
                <w:i/>
                <w:iCs/>
                <w:sz w:val="20"/>
                <w:szCs w:val="20"/>
              </w:rPr>
            </w:pPr>
            <w:r w:rsidRPr="00145A53">
              <w:rPr>
                <w:rFonts w:ascii="Times New Roman" w:hAnsi="Times New Roman" w:cs="Times New Roman"/>
                <w:i/>
                <w:iCs/>
                <w:sz w:val="20"/>
                <w:szCs w:val="20"/>
              </w:rPr>
              <w:t xml:space="preserve">Patient care, communication, integration, </w:t>
            </w:r>
          </w:p>
        </w:tc>
        <w:tc>
          <w:tcPr>
            <w:tcW w:w="0" w:type="auto"/>
          </w:tcPr>
          <w:p w14:paraId="7BB95F01" w14:textId="77777777" w:rsidR="0043043F" w:rsidRPr="00145A53" w:rsidRDefault="00A76897" w:rsidP="00E05B1E">
            <w:pPr>
              <w:rPr>
                <w:rFonts w:ascii="Times New Roman" w:hAnsi="Times New Roman" w:cs="Times New Roman"/>
                <w:sz w:val="20"/>
                <w:szCs w:val="20"/>
              </w:rPr>
            </w:pPr>
            <w:r w:rsidRPr="00145A53">
              <w:rPr>
                <w:rFonts w:ascii="Times New Roman" w:hAnsi="Times New Roman" w:cs="Times New Roman"/>
                <w:sz w:val="20"/>
                <w:szCs w:val="20"/>
                <w:shd w:val="clear" w:color="auto" w:fill="FFFFFF"/>
              </w:rPr>
              <w:fldChar w:fldCharType="begin"/>
            </w:r>
            <w:r w:rsidR="00E05B1E" w:rsidRPr="00145A53">
              <w:rPr>
                <w:rFonts w:ascii="Times New Roman" w:hAnsi="Times New Roman" w:cs="Times New Roman"/>
                <w:sz w:val="20"/>
                <w:szCs w:val="20"/>
                <w:shd w:val="clear" w:color="auto" w:fill="FFFFFF"/>
              </w:rPr>
              <w:instrText xml:space="preserve"> ADDIN EN.CITE &lt;EndNote&gt;&lt;Cite AuthorYear="1"&gt;&lt;Author&gt;Meijboom&lt;/Author&gt;&lt;Year&gt;2011&lt;/Year&gt;&lt;RecNum&gt;550&lt;/RecNum&gt;&lt;DisplayText&gt;Meijboom, Schmidt-Bakx, and Westert (2011)&lt;/DisplayText&gt;&lt;record&gt;&lt;rec-number&gt;550&lt;/rec-number&gt;&lt;foreign-keys&gt;&lt;key app="EN" db-id="v9pwxsf9mewv5ce0p5ipvzdnt5ezsx2fss5r" timestamp="1549337675"&gt;550&lt;/key&gt;&lt;/foreign-keys&gt;&lt;ref-type name="Journal Article"&gt;17&lt;/ref-type&gt;&lt;contributors&gt;&lt;authors&gt;&lt;author&gt;Meijboom, Bert&lt;/author&gt;&lt;author&gt;Schmidt-Bakx, Saskia&lt;/author&gt;&lt;author&gt;Westert, Gert&lt;/author&gt;&lt;/authors&gt;&lt;/contributors&gt;&lt;titles&gt;&lt;title&gt;Supply chain management practices for improving patient-oriented care&lt;/title&gt;&lt;secondary-title&gt;Supply Chain Management: An International Journal&lt;/secondary-title&gt;&lt;/titles&gt;&lt;periodical&gt;&lt;full-title&gt;Supply Chain Management: An International Journal&lt;/full-title&gt;&lt;/periodical&gt;&lt;pages&gt;166-175&lt;/pages&gt;&lt;volume&gt;16&lt;/volume&gt;&lt;number&gt;3&lt;/number&gt;&lt;dates&gt;&lt;year&gt;2011&lt;/year&gt;&lt;/dates&gt;&lt;isbn&gt;1359-8546&lt;/isbn&gt;&lt;urls&gt;&lt;/urls&gt;&lt;/record&gt;&lt;/Cite&gt;&lt;/EndNote&gt;</w:instrText>
            </w:r>
            <w:r w:rsidRPr="00145A53">
              <w:rPr>
                <w:rFonts w:ascii="Times New Roman" w:hAnsi="Times New Roman" w:cs="Times New Roman"/>
                <w:sz w:val="20"/>
                <w:szCs w:val="20"/>
                <w:shd w:val="clear" w:color="auto" w:fill="FFFFFF"/>
              </w:rPr>
              <w:fldChar w:fldCharType="separate"/>
            </w:r>
            <w:r w:rsidR="00E05B1E" w:rsidRPr="00145A53">
              <w:rPr>
                <w:rFonts w:ascii="Times New Roman" w:hAnsi="Times New Roman" w:cs="Times New Roman"/>
                <w:noProof/>
                <w:sz w:val="20"/>
                <w:szCs w:val="20"/>
                <w:shd w:val="clear" w:color="auto" w:fill="FFFFFF"/>
              </w:rPr>
              <w:t>Meijboom, Schmidt-Bakx, and Westert (2011)</w:t>
            </w:r>
            <w:r w:rsidRPr="00145A53">
              <w:rPr>
                <w:rFonts w:ascii="Times New Roman" w:hAnsi="Times New Roman" w:cs="Times New Roman"/>
                <w:sz w:val="20"/>
                <w:szCs w:val="20"/>
                <w:shd w:val="clear" w:color="auto" w:fill="FFFFFF"/>
              </w:rPr>
              <w:fldChar w:fldCharType="end"/>
            </w:r>
          </w:p>
        </w:tc>
        <w:tc>
          <w:tcPr>
            <w:tcW w:w="0" w:type="auto"/>
          </w:tcPr>
          <w:p w14:paraId="117EA632" w14:textId="77777777" w:rsidR="0043043F" w:rsidRPr="00145A53" w:rsidRDefault="0043043F" w:rsidP="00AA370B">
            <w:pPr>
              <w:autoSpaceDE w:val="0"/>
              <w:autoSpaceDN w:val="0"/>
              <w:adjustRightInd w:val="0"/>
              <w:rPr>
                <w:rFonts w:ascii="Times New Roman" w:hAnsi="Times New Roman" w:cs="Times New Roman"/>
                <w:sz w:val="20"/>
                <w:szCs w:val="20"/>
              </w:rPr>
            </w:pPr>
            <w:r w:rsidRPr="00145A53">
              <w:rPr>
                <w:rFonts w:ascii="Times New Roman" w:hAnsi="Times New Roman" w:cs="Times New Roman"/>
                <w:sz w:val="20"/>
                <w:szCs w:val="20"/>
              </w:rPr>
              <w:t xml:space="preserve">Four major problem categories are distinguished for </w:t>
            </w:r>
            <w:r w:rsidR="00CA7FAB" w:rsidRPr="00145A53">
              <w:rPr>
                <w:rFonts w:ascii="Times New Roman" w:hAnsi="Times New Roman" w:cs="Times New Roman"/>
                <w:sz w:val="20"/>
                <w:szCs w:val="20"/>
              </w:rPr>
              <w:t xml:space="preserve">the </w:t>
            </w:r>
            <w:r w:rsidRPr="00145A53">
              <w:rPr>
                <w:rFonts w:ascii="Times New Roman" w:hAnsi="Times New Roman" w:cs="Times New Roman"/>
                <w:sz w:val="20"/>
                <w:szCs w:val="20"/>
              </w:rPr>
              <w:t xml:space="preserve">service supply chain: communication, patient safety, waiting times, and integration. </w:t>
            </w:r>
          </w:p>
        </w:tc>
      </w:tr>
      <w:tr w:rsidR="00F831A1" w:rsidRPr="00145A53" w14:paraId="5D732644" w14:textId="77777777" w:rsidTr="00294AB6">
        <w:tc>
          <w:tcPr>
            <w:tcW w:w="0" w:type="auto"/>
            <w:vMerge/>
            <w:shd w:val="clear" w:color="auto" w:fill="DDD9C3" w:themeFill="background2" w:themeFillShade="E6"/>
          </w:tcPr>
          <w:p w14:paraId="0B4BDF63" w14:textId="77777777" w:rsidR="0043043F" w:rsidRPr="00145A53" w:rsidRDefault="0043043F" w:rsidP="00AA370B">
            <w:pPr>
              <w:rPr>
                <w:rFonts w:ascii="Times New Roman" w:hAnsi="Times New Roman" w:cs="Times New Roman"/>
                <w:sz w:val="20"/>
                <w:szCs w:val="20"/>
              </w:rPr>
            </w:pPr>
          </w:p>
        </w:tc>
        <w:tc>
          <w:tcPr>
            <w:tcW w:w="0" w:type="auto"/>
          </w:tcPr>
          <w:p w14:paraId="78C58E16" w14:textId="77777777" w:rsidR="0043043F" w:rsidRPr="00145A53" w:rsidRDefault="0043043F" w:rsidP="00AA370B">
            <w:pPr>
              <w:rPr>
                <w:rFonts w:ascii="Times New Roman" w:hAnsi="Times New Roman" w:cs="Times New Roman"/>
                <w:sz w:val="20"/>
                <w:szCs w:val="20"/>
              </w:rPr>
            </w:pPr>
            <w:r w:rsidRPr="00145A53">
              <w:rPr>
                <w:rFonts w:ascii="Times New Roman" w:hAnsi="Times New Roman" w:cs="Times New Roman"/>
                <w:i/>
                <w:iCs/>
                <w:sz w:val="20"/>
                <w:szCs w:val="20"/>
              </w:rPr>
              <w:t xml:space="preserve">Process management, </w:t>
            </w:r>
            <w:r w:rsidR="009B73B6" w:rsidRPr="00145A53">
              <w:rPr>
                <w:rFonts w:ascii="Times New Roman" w:hAnsi="Times New Roman" w:cs="Times New Roman"/>
                <w:i/>
                <w:iCs/>
                <w:sz w:val="20"/>
                <w:szCs w:val="20"/>
              </w:rPr>
              <w:t xml:space="preserve">health </w:t>
            </w:r>
            <w:r w:rsidRPr="00145A53">
              <w:rPr>
                <w:rFonts w:ascii="Times New Roman" w:hAnsi="Times New Roman" w:cs="Times New Roman"/>
                <w:i/>
                <w:iCs/>
                <w:sz w:val="20"/>
                <w:szCs w:val="20"/>
              </w:rPr>
              <w:t xml:space="preserve">care, </w:t>
            </w:r>
            <w:r w:rsidR="009B73B6" w:rsidRPr="00145A53">
              <w:rPr>
                <w:rFonts w:ascii="Times New Roman" w:hAnsi="Times New Roman" w:cs="Times New Roman"/>
                <w:i/>
                <w:iCs/>
                <w:sz w:val="20"/>
                <w:szCs w:val="20"/>
              </w:rPr>
              <w:t xml:space="preserve">operations </w:t>
            </w:r>
            <w:r w:rsidRPr="00145A53">
              <w:rPr>
                <w:rFonts w:ascii="Times New Roman" w:hAnsi="Times New Roman" w:cs="Times New Roman"/>
                <w:i/>
                <w:iCs/>
                <w:sz w:val="20"/>
                <w:szCs w:val="20"/>
              </w:rPr>
              <w:t xml:space="preserve">management, </w:t>
            </w:r>
          </w:p>
        </w:tc>
        <w:tc>
          <w:tcPr>
            <w:tcW w:w="0" w:type="auto"/>
          </w:tcPr>
          <w:p w14:paraId="4DE8D9E0" w14:textId="77777777" w:rsidR="0043043F" w:rsidRPr="00145A53" w:rsidRDefault="00A76897" w:rsidP="00BE6BFB">
            <w:pPr>
              <w:rPr>
                <w:rFonts w:ascii="Times New Roman" w:hAnsi="Times New Roman" w:cs="Times New Roman"/>
                <w:sz w:val="20"/>
                <w:szCs w:val="20"/>
              </w:rPr>
            </w:pPr>
            <w:r w:rsidRPr="00145A53">
              <w:rPr>
                <w:rFonts w:ascii="Times New Roman" w:hAnsi="Times New Roman" w:cs="Times New Roman"/>
                <w:sz w:val="20"/>
                <w:szCs w:val="20"/>
                <w:shd w:val="clear" w:color="auto" w:fill="FFFFFF"/>
              </w:rPr>
              <w:fldChar w:fldCharType="begin"/>
            </w:r>
            <w:r w:rsidR="00BE6BFB" w:rsidRPr="00145A53">
              <w:rPr>
                <w:rFonts w:ascii="Times New Roman" w:hAnsi="Times New Roman" w:cs="Times New Roman"/>
                <w:sz w:val="20"/>
                <w:szCs w:val="20"/>
                <w:shd w:val="clear" w:color="auto" w:fill="FFFFFF"/>
              </w:rPr>
              <w:instrText xml:space="preserve"> ADDIN EN.CITE &lt;EndNote&gt;&lt;Cite AuthorYear="1"&gt;&lt;Author&gt;Lillrank&lt;/Author&gt;&lt;Year&gt;2011&lt;/Year&gt;&lt;RecNum&gt;492&lt;/RecNum&gt;&lt;DisplayText&gt;Lillrank, Groop, and Venesmaa (2011)&lt;/DisplayText&gt;&lt;record&gt;&lt;rec-number&gt;492&lt;/rec-number&gt;&lt;foreign-keys&gt;&lt;key app="EN" db-id="v9pwxsf9mewv5ce0p5ipvzdnt5ezsx2fss5r" timestamp="1549337663"&gt;492&lt;/key&gt;&lt;/foreign-keys&gt;&lt;ref-type name="Journal Article"&gt;17&lt;/ref-type&gt;&lt;contributors&gt;&lt;authors&gt;&lt;author&gt;Lillrank, Paul&lt;/author&gt;&lt;author&gt;Groop, Johan&lt;/author&gt;&lt;author&gt;Venesmaa, Julia&lt;/author&gt;&lt;/authors&gt;&lt;/contributors&gt;&lt;titles&gt;&lt;title&gt;Processes, episodes and events in health service supply chains&lt;/title&gt;&lt;secondary-title&gt;Supply Chain Management: An International Journal&lt;/secondary-title&gt;&lt;/titles&gt;&lt;periodical&gt;&lt;full-title&gt;Supply Chain Management: An International Journal&lt;/full-title&gt;&lt;/periodical&gt;&lt;pages&gt;194-201&lt;/pages&gt;&lt;volume&gt;16&lt;/volume&gt;&lt;number&gt;3&lt;/number&gt;&lt;dates&gt;&lt;year&gt;2011&lt;/year&gt;&lt;/dates&gt;&lt;isbn&gt;1359-8546&lt;/isbn&gt;&lt;urls&gt;&lt;/urls&gt;&lt;/record&gt;&lt;/Cite&gt;&lt;/EndNote&gt;</w:instrText>
            </w:r>
            <w:r w:rsidRPr="00145A53">
              <w:rPr>
                <w:rFonts w:ascii="Times New Roman" w:hAnsi="Times New Roman" w:cs="Times New Roman"/>
                <w:sz w:val="20"/>
                <w:szCs w:val="20"/>
                <w:shd w:val="clear" w:color="auto" w:fill="FFFFFF"/>
              </w:rPr>
              <w:fldChar w:fldCharType="separate"/>
            </w:r>
            <w:r w:rsidR="00BE6BFB" w:rsidRPr="00145A53">
              <w:rPr>
                <w:rFonts w:ascii="Times New Roman" w:hAnsi="Times New Roman" w:cs="Times New Roman"/>
                <w:noProof/>
                <w:sz w:val="20"/>
                <w:szCs w:val="20"/>
                <w:shd w:val="clear" w:color="auto" w:fill="FFFFFF"/>
              </w:rPr>
              <w:t>Lillrank, Groop, and Venesmaa (2011)</w:t>
            </w:r>
            <w:r w:rsidRPr="00145A53">
              <w:rPr>
                <w:rFonts w:ascii="Times New Roman" w:hAnsi="Times New Roman" w:cs="Times New Roman"/>
                <w:sz w:val="20"/>
                <w:szCs w:val="20"/>
                <w:shd w:val="clear" w:color="auto" w:fill="FFFFFF"/>
              </w:rPr>
              <w:fldChar w:fldCharType="end"/>
            </w:r>
          </w:p>
        </w:tc>
        <w:tc>
          <w:tcPr>
            <w:tcW w:w="0" w:type="auto"/>
          </w:tcPr>
          <w:p w14:paraId="78FB5830" w14:textId="77777777" w:rsidR="0043043F" w:rsidRPr="00145A53" w:rsidRDefault="0043043F" w:rsidP="00AA370B">
            <w:pPr>
              <w:rPr>
                <w:rFonts w:ascii="Times New Roman" w:hAnsi="Times New Roman" w:cs="Times New Roman"/>
                <w:sz w:val="20"/>
                <w:szCs w:val="20"/>
              </w:rPr>
            </w:pPr>
            <w:r w:rsidRPr="00145A53">
              <w:rPr>
                <w:rFonts w:ascii="Times New Roman" w:hAnsi="Times New Roman" w:cs="Times New Roman"/>
                <w:sz w:val="20"/>
                <w:szCs w:val="20"/>
              </w:rPr>
              <w:t xml:space="preserve">Process management in service chains is appropriate in circumstances where there is an organized flow with a sufficient volume of similar repetitions. </w:t>
            </w:r>
          </w:p>
        </w:tc>
      </w:tr>
      <w:tr w:rsidR="00F831A1" w:rsidRPr="00145A53" w14:paraId="384DDDC8" w14:textId="77777777" w:rsidTr="00294AB6">
        <w:tc>
          <w:tcPr>
            <w:tcW w:w="0" w:type="auto"/>
            <w:vMerge/>
            <w:shd w:val="clear" w:color="auto" w:fill="DDD9C3" w:themeFill="background2" w:themeFillShade="E6"/>
          </w:tcPr>
          <w:p w14:paraId="258FF039" w14:textId="77777777" w:rsidR="0043043F" w:rsidRPr="00145A53" w:rsidRDefault="0043043F" w:rsidP="00AA370B">
            <w:pPr>
              <w:rPr>
                <w:rFonts w:ascii="Times New Roman" w:hAnsi="Times New Roman" w:cs="Times New Roman"/>
                <w:sz w:val="20"/>
                <w:szCs w:val="20"/>
              </w:rPr>
            </w:pPr>
          </w:p>
        </w:tc>
        <w:tc>
          <w:tcPr>
            <w:tcW w:w="0" w:type="auto"/>
          </w:tcPr>
          <w:p w14:paraId="1DFF754E" w14:textId="77777777" w:rsidR="0043043F" w:rsidRPr="00145A53" w:rsidRDefault="0043043F" w:rsidP="00AA370B">
            <w:pPr>
              <w:rPr>
                <w:rFonts w:ascii="Times New Roman" w:hAnsi="Times New Roman" w:cs="Times New Roman"/>
                <w:sz w:val="20"/>
                <w:szCs w:val="20"/>
              </w:rPr>
            </w:pPr>
            <w:r w:rsidRPr="00145A53">
              <w:rPr>
                <w:rFonts w:ascii="Times New Roman" w:hAnsi="Times New Roman" w:cs="Times New Roman"/>
                <w:i/>
                <w:iCs/>
                <w:sz w:val="20"/>
                <w:szCs w:val="20"/>
              </w:rPr>
              <w:t xml:space="preserve">Supply chain management, </w:t>
            </w:r>
            <w:r w:rsidR="009B73B6" w:rsidRPr="00145A53">
              <w:rPr>
                <w:rFonts w:ascii="Times New Roman" w:hAnsi="Times New Roman" w:cs="Times New Roman"/>
                <w:i/>
                <w:iCs/>
                <w:sz w:val="20"/>
                <w:szCs w:val="20"/>
              </w:rPr>
              <w:t xml:space="preserve">service </w:t>
            </w:r>
            <w:r w:rsidRPr="00145A53">
              <w:rPr>
                <w:rFonts w:ascii="Times New Roman" w:hAnsi="Times New Roman" w:cs="Times New Roman"/>
                <w:i/>
                <w:iCs/>
                <w:sz w:val="20"/>
                <w:szCs w:val="20"/>
              </w:rPr>
              <w:t>operations</w:t>
            </w:r>
          </w:p>
        </w:tc>
        <w:tc>
          <w:tcPr>
            <w:tcW w:w="0" w:type="auto"/>
          </w:tcPr>
          <w:p w14:paraId="6C43E675" w14:textId="77777777" w:rsidR="0043043F" w:rsidRPr="00145A53" w:rsidRDefault="00A76897" w:rsidP="00E05B1E">
            <w:pPr>
              <w:rPr>
                <w:rFonts w:ascii="Times New Roman" w:hAnsi="Times New Roman" w:cs="Times New Roman"/>
                <w:sz w:val="20"/>
                <w:szCs w:val="20"/>
              </w:rPr>
            </w:pPr>
            <w:r w:rsidRPr="00145A53">
              <w:rPr>
                <w:rFonts w:ascii="Times New Roman" w:hAnsi="Times New Roman" w:cs="Times New Roman"/>
                <w:sz w:val="20"/>
                <w:szCs w:val="20"/>
                <w:shd w:val="clear" w:color="auto" w:fill="FFFFFF"/>
              </w:rPr>
              <w:fldChar w:fldCharType="begin"/>
            </w:r>
            <w:r w:rsidR="00E05B1E" w:rsidRPr="00145A53">
              <w:rPr>
                <w:rFonts w:ascii="Times New Roman" w:hAnsi="Times New Roman" w:cs="Times New Roman"/>
                <w:sz w:val="20"/>
                <w:szCs w:val="20"/>
                <w:shd w:val="clear" w:color="auto" w:fill="FFFFFF"/>
              </w:rPr>
              <w:instrText xml:space="preserve"> ADDIN EN.CITE &lt;EndNote&gt;&lt;Cite AuthorYear="1"&gt;&lt;Author&gt;Giannakis&lt;/Author&gt;&lt;Year&gt;2011&lt;/Year&gt;&lt;RecNum&gt;551&lt;/RecNum&gt;&lt;DisplayText&gt;Giannakis (2011b)&lt;/DisplayText&gt;&lt;record&gt;&lt;rec-number&gt;551&lt;/rec-number&gt;&lt;foreign-keys&gt;&lt;key app="EN" db-id="v9pwxsf9mewv5ce0p5ipvzdnt5ezsx2fss5r" timestamp="1549337675"&gt;551&lt;/key&gt;&lt;/foreign-keys&gt;&lt;ref-type name="Journal Article"&gt;17&lt;/ref-type&gt;&lt;contributors&gt;&lt;authors&gt;&lt;author&gt;Giannakis, Mihalis&lt;/author&gt;&lt;/authors&gt;&lt;/contributors&gt;&lt;titles&gt;&lt;title&gt;Management of service supply chains with a service-oriented reference model: the case of management consulting&lt;/title&gt;&lt;secondary-title&gt;Supply Chain Management: An International Journal&lt;/secondary-title&gt;&lt;/titles&gt;&lt;periodical&gt;&lt;full-title&gt;Supply Chain Management: An International Journal&lt;/full-title&gt;&lt;/periodical&gt;&lt;pages&gt;346-361&lt;/pages&gt;&lt;volume&gt;16&lt;/volume&gt;&lt;number&gt;5&lt;/number&gt;&lt;dates&gt;&lt;year&gt;2011&lt;/year&gt;&lt;/dates&gt;&lt;isbn&gt;1359-8546&lt;/isbn&gt;&lt;urls&gt;&lt;/urls&gt;&lt;/record&gt;&lt;/Cite&gt;&lt;/EndNote&gt;</w:instrText>
            </w:r>
            <w:r w:rsidRPr="00145A53">
              <w:rPr>
                <w:rFonts w:ascii="Times New Roman" w:hAnsi="Times New Roman" w:cs="Times New Roman"/>
                <w:sz w:val="20"/>
                <w:szCs w:val="20"/>
                <w:shd w:val="clear" w:color="auto" w:fill="FFFFFF"/>
              </w:rPr>
              <w:fldChar w:fldCharType="separate"/>
            </w:r>
            <w:r w:rsidR="0043043F" w:rsidRPr="00145A53">
              <w:rPr>
                <w:rFonts w:ascii="Times New Roman" w:hAnsi="Times New Roman" w:cs="Times New Roman"/>
                <w:noProof/>
                <w:sz w:val="20"/>
                <w:szCs w:val="20"/>
                <w:shd w:val="clear" w:color="auto" w:fill="FFFFFF"/>
              </w:rPr>
              <w:t>Giannakis (2011b)</w:t>
            </w:r>
            <w:r w:rsidRPr="00145A53">
              <w:rPr>
                <w:rFonts w:ascii="Times New Roman" w:hAnsi="Times New Roman" w:cs="Times New Roman"/>
                <w:sz w:val="20"/>
                <w:szCs w:val="20"/>
                <w:shd w:val="clear" w:color="auto" w:fill="FFFFFF"/>
              </w:rPr>
              <w:fldChar w:fldCharType="end"/>
            </w:r>
          </w:p>
        </w:tc>
        <w:tc>
          <w:tcPr>
            <w:tcW w:w="0" w:type="auto"/>
          </w:tcPr>
          <w:p w14:paraId="03ED0E65" w14:textId="77777777" w:rsidR="0043043F" w:rsidRPr="00145A53" w:rsidRDefault="0043043F" w:rsidP="00AA370B">
            <w:pPr>
              <w:autoSpaceDE w:val="0"/>
              <w:autoSpaceDN w:val="0"/>
              <w:adjustRightInd w:val="0"/>
              <w:rPr>
                <w:rFonts w:ascii="Times New Roman" w:hAnsi="Times New Roman" w:cs="Times New Roman"/>
                <w:sz w:val="20"/>
                <w:szCs w:val="20"/>
              </w:rPr>
            </w:pPr>
            <w:r w:rsidRPr="00145A53">
              <w:rPr>
                <w:rFonts w:ascii="Times New Roman" w:hAnsi="Times New Roman" w:cs="Times New Roman"/>
                <w:sz w:val="20"/>
                <w:szCs w:val="20"/>
              </w:rPr>
              <w:t>Six major practices for the construct of service supply chains are identified: plan, source, develop, adapt, operate, and recover.</w:t>
            </w:r>
          </w:p>
        </w:tc>
      </w:tr>
      <w:tr w:rsidR="00F831A1" w:rsidRPr="00145A53" w14:paraId="5A76FEC7" w14:textId="77777777" w:rsidTr="00294AB6">
        <w:tc>
          <w:tcPr>
            <w:tcW w:w="0" w:type="auto"/>
            <w:vMerge/>
            <w:shd w:val="clear" w:color="auto" w:fill="DDD9C3" w:themeFill="background2" w:themeFillShade="E6"/>
          </w:tcPr>
          <w:p w14:paraId="1E421820" w14:textId="77777777" w:rsidR="0043043F" w:rsidRPr="00145A53" w:rsidRDefault="0043043F" w:rsidP="00AA370B">
            <w:pPr>
              <w:rPr>
                <w:rFonts w:ascii="Times New Roman" w:hAnsi="Times New Roman" w:cs="Times New Roman"/>
                <w:sz w:val="20"/>
                <w:szCs w:val="20"/>
              </w:rPr>
            </w:pPr>
          </w:p>
        </w:tc>
        <w:tc>
          <w:tcPr>
            <w:tcW w:w="0" w:type="auto"/>
          </w:tcPr>
          <w:p w14:paraId="68A44EA0" w14:textId="77777777" w:rsidR="0043043F" w:rsidRPr="00145A53" w:rsidRDefault="0043043F" w:rsidP="00AA370B">
            <w:pPr>
              <w:rPr>
                <w:rFonts w:ascii="Times New Roman" w:hAnsi="Times New Roman" w:cs="Times New Roman"/>
                <w:i/>
                <w:sz w:val="20"/>
                <w:szCs w:val="20"/>
              </w:rPr>
            </w:pPr>
            <w:r w:rsidRPr="00145A53">
              <w:rPr>
                <w:rFonts w:ascii="Times New Roman" w:hAnsi="Times New Roman" w:cs="Times New Roman"/>
                <w:i/>
                <w:sz w:val="20"/>
                <w:szCs w:val="20"/>
              </w:rPr>
              <w:t xml:space="preserve">Servitization, </w:t>
            </w:r>
            <w:r w:rsidR="009B73B6" w:rsidRPr="00145A53">
              <w:rPr>
                <w:rFonts w:ascii="Times New Roman" w:hAnsi="Times New Roman" w:cs="Times New Roman"/>
                <w:i/>
                <w:sz w:val="20"/>
                <w:szCs w:val="20"/>
              </w:rPr>
              <w:t xml:space="preserve">demand </w:t>
            </w:r>
            <w:r w:rsidRPr="00145A53">
              <w:rPr>
                <w:rFonts w:ascii="Times New Roman" w:hAnsi="Times New Roman" w:cs="Times New Roman"/>
                <w:i/>
                <w:sz w:val="20"/>
                <w:szCs w:val="20"/>
              </w:rPr>
              <w:t>management, United Kingdom</w:t>
            </w:r>
          </w:p>
        </w:tc>
        <w:tc>
          <w:tcPr>
            <w:tcW w:w="0" w:type="auto"/>
          </w:tcPr>
          <w:p w14:paraId="02694983" w14:textId="77777777" w:rsidR="0043043F" w:rsidRPr="00145A53" w:rsidRDefault="00A76897" w:rsidP="00E05B1E">
            <w:pPr>
              <w:rPr>
                <w:rFonts w:ascii="Times New Roman" w:hAnsi="Times New Roman" w:cs="Times New Roman"/>
                <w:sz w:val="20"/>
                <w:szCs w:val="20"/>
              </w:rPr>
            </w:pPr>
            <w:r w:rsidRPr="00145A53">
              <w:rPr>
                <w:rFonts w:ascii="Times New Roman" w:hAnsi="Times New Roman" w:cs="Times New Roman"/>
                <w:sz w:val="20"/>
                <w:szCs w:val="20"/>
              </w:rPr>
              <w:fldChar w:fldCharType="begin"/>
            </w:r>
            <w:r w:rsidR="00E05B1E" w:rsidRPr="00145A53">
              <w:rPr>
                <w:rFonts w:ascii="Times New Roman" w:hAnsi="Times New Roman" w:cs="Times New Roman"/>
                <w:sz w:val="20"/>
                <w:szCs w:val="20"/>
              </w:rPr>
              <w:instrText xml:space="preserve"> ADDIN EN.CITE &lt;EndNote&gt;&lt;Cite AuthorYear="1"&gt;&lt;Author&gt;Braziotis&lt;/Author&gt;&lt;Year&gt;2013&lt;/Year&gt;&lt;RecNum&gt;493&lt;/RecNum&gt;&lt;DisplayText&gt;Braziotis et al. (2013)&lt;/DisplayText&gt;&lt;record&gt;&lt;rec-number&gt;493&lt;/rec-number&gt;&lt;foreign-keys&gt;&lt;key app="EN" db-id="v9pwxsf9mewv5ce0p5ipvzdnt5ezsx2fss5r" timestamp="1549337663"&gt;493&lt;/key&gt;&lt;/foreign-keys&gt;&lt;ref-type name="Journal Article"&gt;17&lt;/ref-type&gt;&lt;contributors&gt;&lt;authors&gt;&lt;author&gt;Christos Braziotis&lt;/author&gt;&lt;author&gt;Michael Bourlakis&lt;/author&gt;&lt;author&gt;Helen Rogers&lt;/author&gt;&lt;author&gt;James Tannock&lt;/author&gt;&lt;/authors&gt;&lt;/contributors&gt;&lt;titles&gt;&lt;title&gt;Supply chains and supply networks: distinctions and overlaps&lt;/title&gt;&lt;secondary-title&gt;Supply Chain Management: An International Journal&lt;/secondary-title&gt;&lt;/titles&gt;&lt;periodical&gt;&lt;full-title&gt;Supply Chain Management: An International Journal&lt;/full-title&gt;&lt;/periodical&gt;&lt;pages&gt;644-652&lt;/pages&gt;&lt;volume&gt;18&lt;/volume&gt;&lt;number&gt;6&lt;/number&gt;&lt;keywords&gt;&lt;keyword&gt;Supply chain management,Supply chain,Conceptual distinctions,Supply network&lt;/keyword&gt;&lt;/keywords&gt;&lt;dates&gt;&lt;year&gt;2013&lt;/year&gt;&lt;/dates&gt;&lt;urls&gt;&lt;related-urls&gt;&lt;url&gt;http://www.emeraldinsight.com/doi/abs/10.1108/SCM-07-2012-0260&lt;/url&gt;&lt;/related-urls&gt;&lt;/urls&gt;&lt;electronic-resource-num&gt;doi:10.1108/SCM-07-2012-0260&lt;/electronic-resource-num&gt;&lt;/record&gt;&lt;/Cite&gt;&lt;/EndNote&gt;</w:instrText>
            </w:r>
            <w:r w:rsidRPr="00145A53">
              <w:rPr>
                <w:rFonts w:ascii="Times New Roman" w:hAnsi="Times New Roman" w:cs="Times New Roman"/>
                <w:sz w:val="20"/>
                <w:szCs w:val="20"/>
              </w:rPr>
              <w:fldChar w:fldCharType="separate"/>
            </w:r>
            <w:r w:rsidR="0043043F" w:rsidRPr="00145A53">
              <w:rPr>
                <w:rFonts w:ascii="Times New Roman" w:hAnsi="Times New Roman" w:cs="Times New Roman"/>
                <w:noProof/>
                <w:sz w:val="20"/>
                <w:szCs w:val="20"/>
              </w:rPr>
              <w:t>Braziotis et al. (2013)</w:t>
            </w:r>
            <w:r w:rsidRPr="00145A53">
              <w:rPr>
                <w:rFonts w:ascii="Times New Roman" w:hAnsi="Times New Roman" w:cs="Times New Roman"/>
                <w:sz w:val="20"/>
                <w:szCs w:val="20"/>
              </w:rPr>
              <w:fldChar w:fldCharType="end"/>
            </w:r>
          </w:p>
        </w:tc>
        <w:tc>
          <w:tcPr>
            <w:tcW w:w="0" w:type="auto"/>
          </w:tcPr>
          <w:p w14:paraId="1C35E3F5" w14:textId="77777777" w:rsidR="0043043F" w:rsidRPr="00145A53" w:rsidRDefault="0043043F" w:rsidP="00AA370B">
            <w:pPr>
              <w:rPr>
                <w:rFonts w:ascii="Times New Roman" w:hAnsi="Times New Roman" w:cs="Times New Roman"/>
                <w:sz w:val="20"/>
                <w:szCs w:val="20"/>
              </w:rPr>
            </w:pPr>
            <w:r w:rsidRPr="00145A53">
              <w:rPr>
                <w:rFonts w:ascii="Times New Roman" w:hAnsi="Times New Roman" w:cs="Times New Roman"/>
                <w:sz w:val="20"/>
                <w:szCs w:val="20"/>
              </w:rPr>
              <w:t xml:space="preserve">The paper recommends that a mixture of administration tactics is required by firms which add services to their portfolio of traditional product offerings. </w:t>
            </w:r>
          </w:p>
        </w:tc>
      </w:tr>
      <w:tr w:rsidR="00F831A1" w:rsidRPr="00145A53" w14:paraId="6EAD7E93" w14:textId="77777777" w:rsidTr="00294AB6">
        <w:tc>
          <w:tcPr>
            <w:tcW w:w="0" w:type="auto"/>
            <w:vMerge/>
            <w:shd w:val="clear" w:color="auto" w:fill="DDD9C3" w:themeFill="background2" w:themeFillShade="E6"/>
          </w:tcPr>
          <w:p w14:paraId="221901CB" w14:textId="77777777" w:rsidR="0043043F" w:rsidRPr="00145A53" w:rsidRDefault="0043043F" w:rsidP="00AA370B">
            <w:pPr>
              <w:rPr>
                <w:rFonts w:ascii="Times New Roman" w:hAnsi="Times New Roman" w:cs="Times New Roman"/>
                <w:sz w:val="20"/>
                <w:szCs w:val="20"/>
              </w:rPr>
            </w:pPr>
          </w:p>
        </w:tc>
        <w:tc>
          <w:tcPr>
            <w:tcW w:w="0" w:type="auto"/>
          </w:tcPr>
          <w:p w14:paraId="346698FF" w14:textId="77777777" w:rsidR="0043043F" w:rsidRPr="00145A53" w:rsidRDefault="0043043F" w:rsidP="00AA370B">
            <w:pPr>
              <w:rPr>
                <w:rFonts w:ascii="Times New Roman" w:hAnsi="Times New Roman" w:cs="Times New Roman"/>
                <w:sz w:val="20"/>
                <w:szCs w:val="20"/>
              </w:rPr>
            </w:pPr>
            <w:r w:rsidRPr="00145A53">
              <w:rPr>
                <w:rFonts w:ascii="Times New Roman" w:hAnsi="Times New Roman" w:cs="Times New Roman"/>
                <w:i/>
                <w:iCs/>
                <w:sz w:val="20"/>
                <w:szCs w:val="20"/>
              </w:rPr>
              <w:t xml:space="preserve">After-sales service, </w:t>
            </w:r>
            <w:r w:rsidR="009B73B6" w:rsidRPr="00145A53">
              <w:rPr>
                <w:rFonts w:ascii="Times New Roman" w:hAnsi="Times New Roman" w:cs="Times New Roman"/>
                <w:i/>
                <w:iCs/>
                <w:sz w:val="20"/>
                <w:szCs w:val="20"/>
              </w:rPr>
              <w:t xml:space="preserve">supply </w:t>
            </w:r>
            <w:r w:rsidRPr="00145A53">
              <w:rPr>
                <w:rFonts w:ascii="Times New Roman" w:hAnsi="Times New Roman" w:cs="Times New Roman"/>
                <w:i/>
                <w:iCs/>
                <w:sz w:val="20"/>
                <w:szCs w:val="20"/>
              </w:rPr>
              <w:t xml:space="preserve">chain configuration, </w:t>
            </w:r>
            <w:r w:rsidR="009B73B6" w:rsidRPr="00145A53">
              <w:rPr>
                <w:rFonts w:ascii="Times New Roman" w:hAnsi="Times New Roman" w:cs="Times New Roman"/>
                <w:i/>
                <w:iCs/>
                <w:sz w:val="20"/>
                <w:szCs w:val="20"/>
              </w:rPr>
              <w:t xml:space="preserve">durable </w:t>
            </w:r>
            <w:r w:rsidRPr="00145A53">
              <w:rPr>
                <w:rFonts w:ascii="Times New Roman" w:hAnsi="Times New Roman" w:cs="Times New Roman"/>
                <w:i/>
                <w:iCs/>
                <w:sz w:val="20"/>
                <w:szCs w:val="20"/>
              </w:rPr>
              <w:t>consumer goods</w:t>
            </w:r>
          </w:p>
        </w:tc>
        <w:tc>
          <w:tcPr>
            <w:tcW w:w="0" w:type="auto"/>
          </w:tcPr>
          <w:p w14:paraId="5F0836B7" w14:textId="77777777" w:rsidR="0043043F" w:rsidRPr="00145A53" w:rsidRDefault="00A76897" w:rsidP="00BE6BFB">
            <w:pPr>
              <w:rPr>
                <w:rFonts w:ascii="Times New Roman" w:hAnsi="Times New Roman" w:cs="Times New Roman"/>
                <w:sz w:val="20"/>
                <w:szCs w:val="20"/>
              </w:rPr>
            </w:pPr>
            <w:r w:rsidRPr="00145A53">
              <w:rPr>
                <w:rFonts w:ascii="Times New Roman" w:hAnsi="Times New Roman" w:cs="Times New Roman"/>
                <w:sz w:val="20"/>
                <w:szCs w:val="20"/>
              </w:rPr>
              <w:fldChar w:fldCharType="begin"/>
            </w:r>
            <w:r w:rsidR="00BE6BFB" w:rsidRPr="00145A53">
              <w:rPr>
                <w:rFonts w:ascii="Times New Roman" w:hAnsi="Times New Roman" w:cs="Times New Roman"/>
                <w:sz w:val="20"/>
                <w:szCs w:val="20"/>
              </w:rPr>
              <w:instrText xml:space="preserve"> ADDIN EN.CITE &lt;EndNote&gt;&lt;Cite AuthorYear="1"&gt;&lt;Author&gt;Saccani&lt;/Author&gt;&lt;Year&gt;2007&lt;/Year&gt;&lt;RecNum&gt;494&lt;/RecNum&gt;&lt;DisplayText&gt;Saccani, Johansson, and Perona (2007)&lt;/DisplayText&gt;&lt;record&gt;&lt;rec-number&gt;494&lt;/rec-number&gt;&lt;foreign-keys&gt;&lt;key app="EN" db-id="v9pwxsf9mewv5ce0p5ipvzdnt5ezsx2fss5r" timestamp="1549337664"&gt;494&lt;/key&gt;&lt;/foreign-keys&gt;&lt;ref-type name="Journal Article"&gt;17&lt;/ref-type&gt;&lt;contributors&gt;&lt;authors&gt;&lt;author&gt;Saccani, Nicola&lt;/author&gt;&lt;author&gt;Johansson, Pontus&lt;/author&gt;&lt;author&gt;Perona, Marco&lt;/author&gt;&lt;/authors&gt;&lt;/contributors&gt;&lt;titles&gt;&lt;title&gt;Configuring the after-sales service supply chain: A multiple case study&lt;/title&gt;&lt;secondary-title&gt;International Journal of production economics&lt;/secondary-title&gt;&lt;/titles&gt;&lt;periodical&gt;&lt;full-title&gt;International Journal of Production Economics&lt;/full-title&gt;&lt;/periodical&gt;&lt;pages&gt;52-69&lt;/pages&gt;&lt;volume&gt;110&lt;/volume&gt;&lt;number&gt;1&lt;/number&gt;&lt;dates&gt;&lt;year&gt;2007&lt;/year&gt;&lt;/dates&gt;&lt;isbn&gt;0925-5273&lt;/isbn&gt;&lt;urls&gt;&lt;/urls&gt;&lt;/record&gt;&lt;/Cite&gt;&lt;/EndNote&gt;</w:instrText>
            </w:r>
            <w:r w:rsidRPr="00145A53">
              <w:rPr>
                <w:rFonts w:ascii="Times New Roman" w:hAnsi="Times New Roman" w:cs="Times New Roman"/>
                <w:sz w:val="20"/>
                <w:szCs w:val="20"/>
              </w:rPr>
              <w:fldChar w:fldCharType="separate"/>
            </w:r>
            <w:r w:rsidR="00BE6BFB" w:rsidRPr="00145A53">
              <w:rPr>
                <w:rFonts w:ascii="Times New Roman" w:hAnsi="Times New Roman" w:cs="Times New Roman"/>
                <w:noProof/>
                <w:sz w:val="20"/>
                <w:szCs w:val="20"/>
              </w:rPr>
              <w:t>Saccani, Johansson, and Perona (2007)</w:t>
            </w:r>
            <w:r w:rsidRPr="00145A53">
              <w:rPr>
                <w:rFonts w:ascii="Times New Roman" w:hAnsi="Times New Roman" w:cs="Times New Roman"/>
                <w:sz w:val="20"/>
                <w:szCs w:val="20"/>
              </w:rPr>
              <w:fldChar w:fldCharType="end"/>
            </w:r>
            <w:r w:rsidR="0043043F" w:rsidRPr="00145A53">
              <w:rPr>
                <w:rFonts w:ascii="Times New Roman" w:hAnsi="Times New Roman" w:cs="Times New Roman"/>
                <w:sz w:val="20"/>
                <w:szCs w:val="20"/>
              </w:rPr>
              <w:t>.</w:t>
            </w:r>
          </w:p>
        </w:tc>
        <w:tc>
          <w:tcPr>
            <w:tcW w:w="0" w:type="auto"/>
          </w:tcPr>
          <w:p w14:paraId="592800A4" w14:textId="77777777" w:rsidR="0043043F" w:rsidRPr="00145A53" w:rsidRDefault="0043043F" w:rsidP="00AA370B">
            <w:pPr>
              <w:autoSpaceDE w:val="0"/>
              <w:autoSpaceDN w:val="0"/>
              <w:adjustRightInd w:val="0"/>
              <w:rPr>
                <w:rFonts w:ascii="Times New Roman" w:hAnsi="Times New Roman" w:cs="Times New Roman"/>
                <w:sz w:val="20"/>
                <w:szCs w:val="20"/>
              </w:rPr>
            </w:pPr>
            <w:r w:rsidRPr="00145A53">
              <w:rPr>
                <w:rFonts w:ascii="Times New Roman" w:hAnsi="Times New Roman" w:cs="Times New Roman"/>
                <w:sz w:val="20"/>
                <w:szCs w:val="20"/>
              </w:rPr>
              <w:t xml:space="preserve">Configuration choices vary, signifying that no ‘‘one best way’’ </w:t>
            </w:r>
            <w:r w:rsidR="00CA7FAB" w:rsidRPr="00145A53">
              <w:rPr>
                <w:rFonts w:ascii="Times New Roman" w:hAnsi="Times New Roman" w:cs="Times New Roman"/>
                <w:sz w:val="20"/>
                <w:szCs w:val="20"/>
              </w:rPr>
              <w:t>exists</w:t>
            </w:r>
            <w:r w:rsidRPr="00145A53">
              <w:rPr>
                <w:rFonts w:ascii="Times New Roman" w:hAnsi="Times New Roman" w:cs="Times New Roman"/>
                <w:sz w:val="20"/>
                <w:szCs w:val="20"/>
              </w:rPr>
              <w:t xml:space="preserve">. Furthermore, many firms develop numerous configuration styles. </w:t>
            </w:r>
          </w:p>
        </w:tc>
      </w:tr>
      <w:tr w:rsidR="00F831A1" w:rsidRPr="00145A53" w14:paraId="00C4FED8" w14:textId="77777777" w:rsidTr="00294AB6">
        <w:tc>
          <w:tcPr>
            <w:tcW w:w="0" w:type="auto"/>
            <w:vMerge/>
            <w:shd w:val="clear" w:color="auto" w:fill="DDD9C3" w:themeFill="background2" w:themeFillShade="E6"/>
          </w:tcPr>
          <w:p w14:paraId="10DDB5EE" w14:textId="77777777" w:rsidR="0043043F" w:rsidRPr="00145A53" w:rsidRDefault="0043043F" w:rsidP="00AA370B">
            <w:pPr>
              <w:rPr>
                <w:rFonts w:ascii="Times New Roman" w:hAnsi="Times New Roman" w:cs="Times New Roman"/>
                <w:sz w:val="20"/>
                <w:szCs w:val="20"/>
              </w:rPr>
            </w:pPr>
          </w:p>
        </w:tc>
        <w:tc>
          <w:tcPr>
            <w:tcW w:w="0" w:type="auto"/>
          </w:tcPr>
          <w:p w14:paraId="24992DED" w14:textId="77777777" w:rsidR="0043043F" w:rsidRPr="00145A53" w:rsidRDefault="009B73B6" w:rsidP="00AA370B">
            <w:pPr>
              <w:rPr>
                <w:rFonts w:ascii="Times New Roman" w:hAnsi="Times New Roman" w:cs="Times New Roman"/>
                <w:sz w:val="20"/>
                <w:szCs w:val="20"/>
              </w:rPr>
            </w:pPr>
            <w:r w:rsidRPr="00145A53">
              <w:rPr>
                <w:rFonts w:ascii="Times New Roman" w:hAnsi="Times New Roman" w:cs="Times New Roman"/>
                <w:i/>
                <w:iCs/>
                <w:sz w:val="20"/>
                <w:szCs w:val="20"/>
              </w:rPr>
              <w:t>Operational integration of supply chain, strategic integration of supply chain, product-based service</w:t>
            </w:r>
          </w:p>
        </w:tc>
        <w:tc>
          <w:tcPr>
            <w:tcW w:w="0" w:type="auto"/>
          </w:tcPr>
          <w:p w14:paraId="238394FF" w14:textId="77777777" w:rsidR="0043043F" w:rsidRPr="00145A53" w:rsidRDefault="00A76897" w:rsidP="00BE6BFB">
            <w:pPr>
              <w:rPr>
                <w:rFonts w:ascii="Times New Roman" w:hAnsi="Times New Roman" w:cs="Times New Roman"/>
                <w:sz w:val="20"/>
                <w:szCs w:val="20"/>
              </w:rPr>
            </w:pPr>
            <w:r w:rsidRPr="00145A53">
              <w:rPr>
                <w:rFonts w:ascii="Times New Roman" w:hAnsi="Times New Roman" w:cs="Times New Roman"/>
                <w:sz w:val="20"/>
                <w:szCs w:val="20"/>
              </w:rPr>
              <w:fldChar w:fldCharType="begin"/>
            </w:r>
            <w:r w:rsidR="00BE6BFB" w:rsidRPr="00145A53">
              <w:rPr>
                <w:rFonts w:ascii="Times New Roman" w:hAnsi="Times New Roman" w:cs="Times New Roman"/>
                <w:sz w:val="20"/>
                <w:szCs w:val="20"/>
              </w:rPr>
              <w:instrText xml:space="preserve"> ADDIN EN.CITE &lt;EndNote&gt;&lt;Cite AuthorYear="1"&gt;&lt;Author&gt;He&lt;/Author&gt;&lt;Year&gt;2012&lt;/Year&gt;&lt;RecNum&gt;495&lt;/RecNum&gt;&lt;DisplayText&gt;He and Lai (2012)&lt;/DisplayText&gt;&lt;record&gt;&lt;rec-number&gt;495&lt;/rec-number&gt;&lt;foreign-keys&gt;&lt;key app="EN" db-id="v9pwxsf9mewv5ce0p5ipvzdnt5ezsx2fss5r" timestamp="1549337664"&gt;495&lt;/key&gt;&lt;/foreign-keys&gt;&lt;ref-type name="Journal Article"&gt;17&lt;/ref-type&gt;&lt;contributors&gt;&lt;authors&gt;&lt;author&gt;He, Yuanqiong&lt;/author&gt;&lt;author&gt;Lai, Kin Keung&lt;/author&gt;&lt;/authors&gt;&lt;/contributors&gt;&lt;titles&gt;&lt;title&gt;Supply chain integration and service oriented transformation: Evidence from Chinese equipment manufacturers&lt;/title&gt;&lt;secondary-title&gt;International Journal of Production Economics&lt;/secondary-title&gt;&lt;/titles&gt;&lt;periodical&gt;&lt;full-title&gt;International Journal of Production Economics&lt;/full-title&gt;&lt;/periodical&gt;&lt;pages&gt;791-799&lt;/pages&gt;&lt;volume&gt;135&lt;/volume&gt;&lt;number&gt;2&lt;/number&gt;&lt;dates&gt;&lt;year&gt;2012&lt;/year&gt;&lt;/dates&gt;&lt;isbn&gt;0925-5273&lt;/isbn&gt;&lt;urls&gt;&lt;/urls&gt;&lt;/record&gt;&lt;/Cite&gt;&lt;/EndNote&gt;</w:instrText>
            </w:r>
            <w:r w:rsidRPr="00145A53">
              <w:rPr>
                <w:rFonts w:ascii="Times New Roman" w:hAnsi="Times New Roman" w:cs="Times New Roman"/>
                <w:sz w:val="20"/>
                <w:szCs w:val="20"/>
              </w:rPr>
              <w:fldChar w:fldCharType="separate"/>
            </w:r>
            <w:r w:rsidR="00BE6BFB" w:rsidRPr="00145A53">
              <w:rPr>
                <w:rFonts w:ascii="Times New Roman" w:hAnsi="Times New Roman" w:cs="Times New Roman"/>
                <w:noProof/>
                <w:sz w:val="20"/>
                <w:szCs w:val="20"/>
              </w:rPr>
              <w:t>He and Lai (2012)</w:t>
            </w:r>
            <w:r w:rsidRPr="00145A53">
              <w:rPr>
                <w:rFonts w:ascii="Times New Roman" w:hAnsi="Times New Roman" w:cs="Times New Roman"/>
                <w:sz w:val="20"/>
                <w:szCs w:val="20"/>
              </w:rPr>
              <w:fldChar w:fldCharType="end"/>
            </w:r>
          </w:p>
        </w:tc>
        <w:tc>
          <w:tcPr>
            <w:tcW w:w="0" w:type="auto"/>
          </w:tcPr>
          <w:p w14:paraId="09F7C173" w14:textId="77777777" w:rsidR="0043043F" w:rsidRPr="00145A53" w:rsidRDefault="0043043F" w:rsidP="00AA370B">
            <w:pPr>
              <w:rPr>
                <w:rFonts w:ascii="Times New Roman" w:hAnsi="Times New Roman" w:cs="Times New Roman"/>
                <w:sz w:val="20"/>
                <w:szCs w:val="20"/>
              </w:rPr>
            </w:pPr>
            <w:r w:rsidRPr="00145A53">
              <w:rPr>
                <w:rFonts w:ascii="Times New Roman" w:hAnsi="Times New Roman" w:cs="Times New Roman"/>
                <w:sz w:val="20"/>
                <w:szCs w:val="20"/>
              </w:rPr>
              <w:t xml:space="preserve">This study discovers that operational incorporation of the supply chain has a </w:t>
            </w:r>
            <w:r w:rsidR="00CA7FAB" w:rsidRPr="00145A53">
              <w:rPr>
                <w:rFonts w:ascii="Times New Roman" w:hAnsi="Times New Roman" w:cs="Times New Roman"/>
                <w:sz w:val="20"/>
                <w:szCs w:val="20"/>
              </w:rPr>
              <w:t xml:space="preserve">direct and </w:t>
            </w:r>
            <w:r w:rsidRPr="00145A53">
              <w:rPr>
                <w:rFonts w:ascii="Times New Roman" w:hAnsi="Times New Roman" w:cs="Times New Roman"/>
                <w:sz w:val="20"/>
                <w:szCs w:val="20"/>
              </w:rPr>
              <w:t xml:space="preserve">constructive effect on product-based service, while strategic incorporation has a </w:t>
            </w:r>
            <w:r w:rsidR="00CA7FAB" w:rsidRPr="00145A53">
              <w:rPr>
                <w:rFonts w:ascii="Times New Roman" w:hAnsi="Times New Roman" w:cs="Times New Roman"/>
                <w:sz w:val="20"/>
                <w:szCs w:val="20"/>
              </w:rPr>
              <w:t xml:space="preserve">direct </w:t>
            </w:r>
            <w:r w:rsidRPr="00145A53">
              <w:rPr>
                <w:rFonts w:ascii="Times New Roman" w:hAnsi="Times New Roman" w:cs="Times New Roman"/>
                <w:sz w:val="20"/>
                <w:szCs w:val="20"/>
              </w:rPr>
              <w:t>positive effect on customer action-based service.</w:t>
            </w:r>
          </w:p>
        </w:tc>
      </w:tr>
      <w:tr w:rsidR="00F831A1" w:rsidRPr="00145A53" w14:paraId="1DAF2F15" w14:textId="77777777" w:rsidTr="00294AB6">
        <w:tc>
          <w:tcPr>
            <w:tcW w:w="0" w:type="auto"/>
            <w:vMerge/>
            <w:shd w:val="clear" w:color="auto" w:fill="DDD9C3" w:themeFill="background2" w:themeFillShade="E6"/>
          </w:tcPr>
          <w:p w14:paraId="20716270" w14:textId="77777777" w:rsidR="0043043F" w:rsidRPr="00145A53" w:rsidRDefault="0043043F" w:rsidP="00AA370B">
            <w:pPr>
              <w:rPr>
                <w:rFonts w:ascii="Times New Roman" w:hAnsi="Times New Roman" w:cs="Times New Roman"/>
                <w:sz w:val="20"/>
                <w:szCs w:val="20"/>
              </w:rPr>
            </w:pPr>
          </w:p>
        </w:tc>
        <w:tc>
          <w:tcPr>
            <w:tcW w:w="0" w:type="auto"/>
          </w:tcPr>
          <w:p w14:paraId="38DA1E7B" w14:textId="77777777" w:rsidR="0043043F" w:rsidRPr="00145A53" w:rsidRDefault="009B73B6" w:rsidP="00B60113">
            <w:pPr>
              <w:rPr>
                <w:rFonts w:ascii="Times New Roman" w:hAnsi="Times New Roman" w:cs="Times New Roman"/>
                <w:sz w:val="20"/>
                <w:szCs w:val="20"/>
              </w:rPr>
            </w:pPr>
            <w:r w:rsidRPr="00145A53">
              <w:rPr>
                <w:rFonts w:ascii="Times New Roman" w:hAnsi="Times New Roman" w:cs="Times New Roman"/>
                <w:i/>
                <w:iCs/>
                <w:sz w:val="20"/>
                <w:szCs w:val="20"/>
              </w:rPr>
              <w:t>Revenue management, two-stage game, pricing</w:t>
            </w:r>
            <w:r w:rsidR="00B60113" w:rsidRPr="00145A53">
              <w:rPr>
                <w:rFonts w:ascii="Times New Roman" w:hAnsi="Times New Roman" w:cs="Times New Roman"/>
                <w:i/>
                <w:iCs/>
                <w:sz w:val="20"/>
                <w:szCs w:val="20"/>
              </w:rPr>
              <w:t xml:space="preserve"> and</w:t>
            </w:r>
            <w:r w:rsidRPr="00145A53">
              <w:rPr>
                <w:rFonts w:ascii="Times New Roman" w:hAnsi="Times New Roman" w:cs="Times New Roman"/>
                <w:i/>
                <w:iCs/>
                <w:sz w:val="20"/>
                <w:szCs w:val="20"/>
              </w:rPr>
              <w:t xml:space="preserve"> ordering.</w:t>
            </w:r>
          </w:p>
        </w:tc>
        <w:tc>
          <w:tcPr>
            <w:tcW w:w="0" w:type="auto"/>
          </w:tcPr>
          <w:p w14:paraId="22D03814" w14:textId="77777777" w:rsidR="0043043F" w:rsidRPr="00145A53" w:rsidRDefault="00A76897" w:rsidP="00E05B1E">
            <w:pPr>
              <w:rPr>
                <w:rFonts w:ascii="Times New Roman" w:hAnsi="Times New Roman" w:cs="Times New Roman"/>
                <w:sz w:val="20"/>
                <w:szCs w:val="20"/>
              </w:rPr>
            </w:pPr>
            <w:r w:rsidRPr="00145A53">
              <w:rPr>
                <w:rFonts w:ascii="Times New Roman" w:hAnsi="Times New Roman" w:cs="Times New Roman"/>
                <w:sz w:val="20"/>
                <w:szCs w:val="20"/>
              </w:rPr>
              <w:fldChar w:fldCharType="begin"/>
            </w:r>
            <w:r w:rsidR="00E05B1E" w:rsidRPr="00145A53">
              <w:rPr>
                <w:rFonts w:ascii="Times New Roman" w:hAnsi="Times New Roman" w:cs="Times New Roman"/>
                <w:sz w:val="20"/>
                <w:szCs w:val="20"/>
              </w:rPr>
              <w:instrText xml:space="preserve"> ADDIN EN.CITE &lt;EndNote&gt;&lt;Cite AuthorYear="1"&gt;&lt;Author&gt;Wei&lt;/Author&gt;&lt;Year&gt;2013&lt;/Year&gt;&lt;RecNum&gt;552&lt;/RecNum&gt;&lt;DisplayText&gt;Wei, Hu, and Xu (2013)&lt;/DisplayText&gt;&lt;record&gt;&lt;rec-number&gt;552&lt;/rec-number&gt;&lt;foreign-keys&gt;&lt;key app="EN" db-id="v9pwxsf9mewv5ce0p5ipvzdnt5ezsx2fss5r" timestamp="1549337675"&gt;552&lt;/key&gt;&lt;/foreign-keys&gt;&lt;ref-type name="Journal Article"&gt;17&lt;/ref-type&gt;&lt;contributors&gt;&lt;authors&gt;&lt;author&gt;Wei, Yihua&lt;/author&gt;&lt;author&gt;Hu, Qiying&lt;/author&gt;&lt;author&gt;Xu, Chen&lt;/author&gt;&lt;/authors&gt;&lt;/contributors&gt;&lt;titles&gt;&lt;title&gt;Ordering, pricing and allocation in a service supply chain&lt;/title&gt;&lt;secondary-title&gt;International Journal of Production Economics&lt;/secondary-title&gt;&lt;/titles&gt;&lt;periodical&gt;&lt;full-title&gt;International Journal of Production Economics&lt;/full-title&gt;&lt;/periodical&gt;&lt;pages&gt;590-598&lt;/pages&gt;&lt;volume&gt;144&lt;/volume&gt;&lt;number&gt;2&lt;/number&gt;&lt;dates&gt;&lt;year&gt;2013&lt;/year&gt;&lt;/dates&gt;&lt;isbn&gt;0925-5273&lt;/isbn&gt;&lt;urls&gt;&lt;/urls&gt;&lt;/record&gt;&lt;/Cite&gt;&lt;/EndNote&gt;</w:instrText>
            </w:r>
            <w:r w:rsidRPr="00145A53">
              <w:rPr>
                <w:rFonts w:ascii="Times New Roman" w:hAnsi="Times New Roman" w:cs="Times New Roman"/>
                <w:sz w:val="20"/>
                <w:szCs w:val="20"/>
              </w:rPr>
              <w:fldChar w:fldCharType="separate"/>
            </w:r>
            <w:r w:rsidR="00E05B1E" w:rsidRPr="00145A53">
              <w:rPr>
                <w:rFonts w:ascii="Times New Roman" w:hAnsi="Times New Roman" w:cs="Times New Roman"/>
                <w:noProof/>
                <w:sz w:val="20"/>
                <w:szCs w:val="20"/>
              </w:rPr>
              <w:t>Wei, Hu, and Xu (2013)</w:t>
            </w:r>
            <w:r w:rsidRPr="00145A53">
              <w:rPr>
                <w:rFonts w:ascii="Times New Roman" w:hAnsi="Times New Roman" w:cs="Times New Roman"/>
                <w:sz w:val="20"/>
                <w:szCs w:val="20"/>
              </w:rPr>
              <w:fldChar w:fldCharType="end"/>
            </w:r>
          </w:p>
        </w:tc>
        <w:tc>
          <w:tcPr>
            <w:tcW w:w="0" w:type="auto"/>
          </w:tcPr>
          <w:p w14:paraId="29041BE7" w14:textId="77777777" w:rsidR="0043043F" w:rsidRPr="00145A53" w:rsidRDefault="0043043F" w:rsidP="00AA370B">
            <w:pPr>
              <w:rPr>
                <w:rFonts w:ascii="Times New Roman" w:hAnsi="Times New Roman" w:cs="Times New Roman"/>
                <w:sz w:val="20"/>
                <w:szCs w:val="20"/>
              </w:rPr>
            </w:pPr>
            <w:r w:rsidRPr="00145A53">
              <w:rPr>
                <w:rFonts w:ascii="Times New Roman" w:hAnsi="Times New Roman" w:cs="Times New Roman"/>
                <w:sz w:val="20"/>
                <w:szCs w:val="20"/>
              </w:rPr>
              <w:t>Under the leader of the supplier the competition between the two retailers is eradicated and each retailer just remits its ideal magnitude.</w:t>
            </w:r>
          </w:p>
        </w:tc>
      </w:tr>
      <w:tr w:rsidR="00F831A1" w:rsidRPr="00145A53" w14:paraId="0C3863AD" w14:textId="77777777" w:rsidTr="00294AB6">
        <w:tc>
          <w:tcPr>
            <w:tcW w:w="0" w:type="auto"/>
            <w:vMerge/>
            <w:shd w:val="clear" w:color="auto" w:fill="DDD9C3" w:themeFill="background2" w:themeFillShade="E6"/>
          </w:tcPr>
          <w:p w14:paraId="64ADFB03" w14:textId="77777777" w:rsidR="0043043F" w:rsidRPr="00145A53" w:rsidRDefault="0043043F" w:rsidP="00AA370B">
            <w:pPr>
              <w:rPr>
                <w:rFonts w:ascii="Times New Roman" w:hAnsi="Times New Roman" w:cs="Times New Roman"/>
                <w:sz w:val="20"/>
                <w:szCs w:val="20"/>
              </w:rPr>
            </w:pPr>
          </w:p>
        </w:tc>
        <w:tc>
          <w:tcPr>
            <w:tcW w:w="0" w:type="auto"/>
          </w:tcPr>
          <w:p w14:paraId="01839FC0" w14:textId="77777777" w:rsidR="0043043F" w:rsidRPr="00145A53" w:rsidRDefault="0043043F" w:rsidP="00AA370B">
            <w:pPr>
              <w:rPr>
                <w:rFonts w:ascii="Times New Roman" w:hAnsi="Times New Roman" w:cs="Times New Roman"/>
                <w:sz w:val="20"/>
                <w:szCs w:val="20"/>
              </w:rPr>
            </w:pPr>
            <w:r w:rsidRPr="00145A53">
              <w:rPr>
                <w:rFonts w:ascii="Times New Roman" w:hAnsi="Times New Roman" w:cs="Times New Roman"/>
                <w:i/>
                <w:iCs/>
                <w:sz w:val="20"/>
                <w:szCs w:val="20"/>
              </w:rPr>
              <w:t>Product service system, multi-attribute utility analysis, maintenance service level.</w:t>
            </w:r>
          </w:p>
        </w:tc>
        <w:tc>
          <w:tcPr>
            <w:tcW w:w="0" w:type="auto"/>
          </w:tcPr>
          <w:p w14:paraId="31942D51" w14:textId="77777777" w:rsidR="0043043F" w:rsidRPr="00145A53" w:rsidRDefault="00A76897" w:rsidP="00E05B1E">
            <w:pPr>
              <w:rPr>
                <w:rFonts w:ascii="Times New Roman" w:hAnsi="Times New Roman" w:cs="Times New Roman"/>
                <w:sz w:val="20"/>
                <w:szCs w:val="20"/>
              </w:rPr>
            </w:pPr>
            <w:r w:rsidRPr="00145A53">
              <w:rPr>
                <w:rFonts w:ascii="Times New Roman" w:hAnsi="Times New Roman" w:cs="Times New Roman"/>
                <w:sz w:val="20"/>
                <w:szCs w:val="20"/>
              </w:rPr>
              <w:fldChar w:fldCharType="begin"/>
            </w:r>
            <w:r w:rsidR="00E05B1E" w:rsidRPr="00145A53">
              <w:rPr>
                <w:rFonts w:ascii="Times New Roman" w:hAnsi="Times New Roman" w:cs="Times New Roman"/>
                <w:sz w:val="20"/>
                <w:szCs w:val="20"/>
              </w:rPr>
              <w:instrText xml:space="preserve"> ADDIN EN.CITE &lt;EndNote&gt;&lt;Cite AuthorYear="1"&gt;&lt;Author&gt;Kuo&lt;/Author&gt;&lt;Year&gt;2012&lt;/Year&gt;&lt;RecNum&gt;553&lt;/RecNum&gt;&lt;DisplayText&gt;Kuo and Wang (2012)&lt;/DisplayText&gt;&lt;record&gt;&lt;rec-number&gt;553&lt;/rec-number&gt;&lt;foreign-keys&gt;&lt;key app="EN" db-id="v9pwxsf9mewv5ce0p5ipvzdnt5ezsx2fss5r" timestamp="1549337676"&gt;553&lt;/key&gt;&lt;/foreign-keys&gt;&lt;ref-type name="Journal Article"&gt;17&lt;/ref-type&gt;&lt;contributors&gt;&lt;authors&gt;&lt;author&gt;Kuo, Tsai Chi&lt;/author&gt;&lt;author&gt;Wang, Miao Ling&lt;/author&gt;&lt;/authors&gt;&lt;/contributors&gt;&lt;titles&gt;&lt;title&gt;The optimisation of maintenance service levels to support the product service system&lt;/title&gt;&lt;secondary-title&gt;International Journal of Production Research&lt;/secondary-title&gt;&lt;/titles&gt;&lt;periodical&gt;&lt;full-title&gt;International Journal of Production Research&lt;/full-title&gt;&lt;/periodical&gt;&lt;pages&gt;6691-6708&lt;/pages&gt;&lt;volume&gt;50&lt;/volume&gt;&lt;number&gt;23&lt;/number&gt;&lt;dates&gt;&lt;year&gt;2012&lt;/year&gt;&lt;/dates&gt;&lt;isbn&gt;0020-7543&lt;/isbn&gt;&lt;urls&gt;&lt;/urls&gt;&lt;/record&gt;&lt;/Cite&gt;&lt;/EndNote&gt;</w:instrText>
            </w:r>
            <w:r w:rsidRPr="00145A53">
              <w:rPr>
                <w:rFonts w:ascii="Times New Roman" w:hAnsi="Times New Roman" w:cs="Times New Roman"/>
                <w:sz w:val="20"/>
                <w:szCs w:val="20"/>
              </w:rPr>
              <w:fldChar w:fldCharType="separate"/>
            </w:r>
            <w:r w:rsidR="0043043F" w:rsidRPr="00145A53">
              <w:rPr>
                <w:rFonts w:ascii="Times New Roman" w:hAnsi="Times New Roman" w:cs="Times New Roman"/>
                <w:noProof/>
                <w:sz w:val="20"/>
                <w:szCs w:val="20"/>
              </w:rPr>
              <w:t>Kuo and Wang (2012)</w:t>
            </w:r>
            <w:r w:rsidRPr="00145A53">
              <w:rPr>
                <w:rFonts w:ascii="Times New Roman" w:hAnsi="Times New Roman" w:cs="Times New Roman"/>
                <w:sz w:val="20"/>
                <w:szCs w:val="20"/>
              </w:rPr>
              <w:fldChar w:fldCharType="end"/>
            </w:r>
          </w:p>
        </w:tc>
        <w:tc>
          <w:tcPr>
            <w:tcW w:w="0" w:type="auto"/>
          </w:tcPr>
          <w:p w14:paraId="1C9B487B" w14:textId="77777777" w:rsidR="0043043F" w:rsidRPr="00145A53" w:rsidRDefault="0043043F" w:rsidP="00AA370B">
            <w:pPr>
              <w:rPr>
                <w:rFonts w:ascii="Times New Roman" w:hAnsi="Times New Roman" w:cs="Times New Roman"/>
                <w:sz w:val="20"/>
                <w:szCs w:val="20"/>
              </w:rPr>
            </w:pPr>
            <w:r w:rsidRPr="00145A53">
              <w:rPr>
                <w:rFonts w:ascii="Times New Roman" w:hAnsi="Times New Roman" w:cs="Times New Roman"/>
                <w:sz w:val="20"/>
                <w:szCs w:val="20"/>
              </w:rPr>
              <w:t>This study investigated altered types of cohesive maintenance service and used multi-attribute utility scrutiny to debate the overall value of maintenance service.</w:t>
            </w:r>
          </w:p>
        </w:tc>
      </w:tr>
      <w:tr w:rsidR="00F831A1" w:rsidRPr="00145A53" w14:paraId="69AD81A8" w14:textId="77777777" w:rsidTr="00294AB6">
        <w:tc>
          <w:tcPr>
            <w:tcW w:w="0" w:type="auto"/>
            <w:vMerge/>
            <w:shd w:val="clear" w:color="auto" w:fill="DDD9C3" w:themeFill="background2" w:themeFillShade="E6"/>
          </w:tcPr>
          <w:p w14:paraId="6A549C87" w14:textId="77777777" w:rsidR="0043043F" w:rsidRPr="00145A53" w:rsidRDefault="0043043F" w:rsidP="00AA370B">
            <w:pPr>
              <w:rPr>
                <w:rFonts w:ascii="Times New Roman" w:hAnsi="Times New Roman" w:cs="Times New Roman"/>
                <w:sz w:val="20"/>
                <w:szCs w:val="20"/>
              </w:rPr>
            </w:pPr>
          </w:p>
        </w:tc>
        <w:tc>
          <w:tcPr>
            <w:tcW w:w="0" w:type="auto"/>
          </w:tcPr>
          <w:p w14:paraId="4B05E3D6" w14:textId="77777777" w:rsidR="0043043F" w:rsidRPr="00145A53" w:rsidRDefault="0043043F" w:rsidP="00AA370B">
            <w:pPr>
              <w:rPr>
                <w:rFonts w:ascii="Times New Roman" w:hAnsi="Times New Roman" w:cs="Times New Roman"/>
                <w:sz w:val="20"/>
                <w:szCs w:val="20"/>
              </w:rPr>
            </w:pPr>
            <w:r w:rsidRPr="00145A53">
              <w:rPr>
                <w:rFonts w:ascii="Times New Roman" w:hAnsi="Times New Roman" w:cs="Times New Roman"/>
                <w:i/>
                <w:iCs/>
                <w:sz w:val="20"/>
                <w:szCs w:val="20"/>
              </w:rPr>
              <w:t xml:space="preserve">Third party logistics, </w:t>
            </w:r>
            <w:r w:rsidR="009B73B6" w:rsidRPr="00145A53">
              <w:rPr>
                <w:rFonts w:ascii="Times New Roman" w:hAnsi="Times New Roman" w:cs="Times New Roman"/>
                <w:i/>
                <w:iCs/>
                <w:sz w:val="20"/>
                <w:szCs w:val="20"/>
              </w:rPr>
              <w:t xml:space="preserve">action </w:t>
            </w:r>
            <w:r w:rsidRPr="00145A53">
              <w:rPr>
                <w:rFonts w:ascii="Times New Roman" w:hAnsi="Times New Roman" w:cs="Times New Roman"/>
                <w:i/>
                <w:iCs/>
                <w:sz w:val="20"/>
                <w:szCs w:val="20"/>
              </w:rPr>
              <w:t xml:space="preserve">research, </w:t>
            </w:r>
            <w:r w:rsidR="009B73B6" w:rsidRPr="00145A53">
              <w:rPr>
                <w:rFonts w:ascii="Times New Roman" w:hAnsi="Times New Roman" w:cs="Times New Roman"/>
                <w:i/>
                <w:iCs/>
                <w:sz w:val="20"/>
                <w:szCs w:val="20"/>
              </w:rPr>
              <w:t>cost</w:t>
            </w:r>
            <w:r w:rsidRPr="00145A53">
              <w:rPr>
                <w:rFonts w:ascii="Times New Roman" w:hAnsi="Times New Roman" w:cs="Times New Roman"/>
                <w:i/>
                <w:iCs/>
                <w:sz w:val="20"/>
                <w:szCs w:val="20"/>
              </w:rPr>
              <w:t xml:space="preserve">-to-serve framework, </w:t>
            </w:r>
            <w:r w:rsidR="009B73B6" w:rsidRPr="00145A53">
              <w:rPr>
                <w:rFonts w:ascii="Times New Roman" w:hAnsi="Times New Roman" w:cs="Times New Roman"/>
                <w:i/>
                <w:iCs/>
                <w:sz w:val="20"/>
                <w:szCs w:val="20"/>
              </w:rPr>
              <w:t xml:space="preserve">mathematical </w:t>
            </w:r>
            <w:r w:rsidRPr="00145A53">
              <w:rPr>
                <w:rFonts w:ascii="Times New Roman" w:hAnsi="Times New Roman" w:cs="Times New Roman"/>
                <w:i/>
                <w:iCs/>
                <w:sz w:val="20"/>
                <w:szCs w:val="20"/>
              </w:rPr>
              <w:t>programming</w:t>
            </w:r>
          </w:p>
        </w:tc>
        <w:tc>
          <w:tcPr>
            <w:tcW w:w="0" w:type="auto"/>
          </w:tcPr>
          <w:p w14:paraId="3C026368" w14:textId="77777777" w:rsidR="0043043F" w:rsidRPr="00145A53" w:rsidRDefault="00A76897" w:rsidP="00E05B1E">
            <w:pPr>
              <w:rPr>
                <w:rFonts w:ascii="Times New Roman" w:hAnsi="Times New Roman" w:cs="Times New Roman"/>
                <w:sz w:val="20"/>
                <w:szCs w:val="20"/>
              </w:rPr>
            </w:pPr>
            <w:r w:rsidRPr="00145A53">
              <w:rPr>
                <w:rFonts w:ascii="Times New Roman" w:eastAsia="Times New Roman" w:hAnsi="Times New Roman" w:cs="Times New Roman"/>
                <w:sz w:val="20"/>
                <w:szCs w:val="20"/>
              </w:rPr>
              <w:fldChar w:fldCharType="begin"/>
            </w:r>
            <w:r w:rsidR="00E05B1E" w:rsidRPr="00145A53">
              <w:rPr>
                <w:rFonts w:ascii="Times New Roman" w:eastAsia="Times New Roman" w:hAnsi="Times New Roman" w:cs="Times New Roman"/>
                <w:sz w:val="20"/>
                <w:szCs w:val="20"/>
              </w:rPr>
              <w:instrText xml:space="preserve"> ADDIN EN.CITE &lt;EndNote&gt;&lt;Cite AuthorYear="1"&gt;&lt;Author&gt;Ross&lt;/Author&gt;&lt;Year&gt;2007&lt;/Year&gt;&lt;RecNum&gt;554&lt;/RecNum&gt;&lt;DisplayText&gt;Ross, Jayaraman, and Robinson (2007)&lt;/DisplayText&gt;&lt;record&gt;&lt;rec-number&gt;554&lt;/rec-number&gt;&lt;foreign-keys&gt;&lt;key app="EN" db-id="v9pwxsf9mewv5ce0p5ipvzdnt5ezsx2fss5r" timestamp="1549337676"&gt;554&lt;/key&gt;&lt;/foreign-keys&gt;&lt;ref-type name="Journal Article"&gt;17&lt;/ref-type&gt;&lt;contributors&gt;&lt;authors&gt;&lt;author&gt;Ross, Anthony&lt;/author&gt;&lt;author&gt;Jayaraman, Vaidyanathan&lt;/author&gt;&lt;author&gt;Robinson, Powell&lt;/author&gt;&lt;/authors&gt;&lt;/contributors&gt;&lt;titles&gt;&lt;title&gt;Optimizing 3PL service delivery using a cost-to-serve and action research framework&lt;/title&gt;&lt;secondary-title&gt;International journal of production research&lt;/secondary-title&gt;&lt;/titles&gt;&lt;periodical&gt;&lt;full-title&gt;International Journal of Production Research&lt;/full-title&gt;&lt;/periodical&gt;&lt;pages&gt;83-101&lt;/pages&gt;&lt;volume&gt;45&lt;/volume&gt;&lt;number&gt;1&lt;/number&gt;&lt;dates&gt;&lt;year&gt;2007&lt;/year&gt;&lt;/dates&gt;&lt;isbn&gt;0020-7543&lt;/isbn&gt;&lt;urls&gt;&lt;/urls&gt;&lt;/record&gt;&lt;/Cite&gt;&lt;/EndNote&gt;</w:instrText>
            </w:r>
            <w:r w:rsidRPr="00145A53">
              <w:rPr>
                <w:rFonts w:ascii="Times New Roman" w:eastAsia="Times New Roman" w:hAnsi="Times New Roman" w:cs="Times New Roman"/>
                <w:sz w:val="20"/>
                <w:szCs w:val="20"/>
              </w:rPr>
              <w:fldChar w:fldCharType="separate"/>
            </w:r>
            <w:r w:rsidR="00E05B1E" w:rsidRPr="00145A53">
              <w:rPr>
                <w:rFonts w:ascii="Times New Roman" w:eastAsia="Times New Roman" w:hAnsi="Times New Roman" w:cs="Times New Roman"/>
                <w:noProof/>
                <w:sz w:val="20"/>
                <w:szCs w:val="20"/>
              </w:rPr>
              <w:t>Ross, Jayaraman, and Robinson (2007)</w:t>
            </w:r>
            <w:r w:rsidRPr="00145A53">
              <w:rPr>
                <w:rFonts w:ascii="Times New Roman" w:eastAsia="Times New Roman" w:hAnsi="Times New Roman" w:cs="Times New Roman"/>
                <w:sz w:val="20"/>
                <w:szCs w:val="20"/>
              </w:rPr>
              <w:fldChar w:fldCharType="end"/>
            </w:r>
            <w:r w:rsidR="0043043F" w:rsidRPr="00145A53">
              <w:rPr>
                <w:rFonts w:ascii="Times New Roman" w:eastAsia="Times New Roman" w:hAnsi="Times New Roman" w:cs="Times New Roman"/>
                <w:sz w:val="20"/>
                <w:szCs w:val="20"/>
              </w:rPr>
              <w:t>.</w:t>
            </w:r>
          </w:p>
        </w:tc>
        <w:tc>
          <w:tcPr>
            <w:tcW w:w="0" w:type="auto"/>
          </w:tcPr>
          <w:p w14:paraId="42AC5E61" w14:textId="77777777" w:rsidR="0043043F" w:rsidRPr="00145A53" w:rsidRDefault="007B2DC9" w:rsidP="00AA370B">
            <w:pPr>
              <w:rPr>
                <w:rFonts w:ascii="Times New Roman" w:hAnsi="Times New Roman" w:cs="Times New Roman"/>
                <w:sz w:val="20"/>
                <w:szCs w:val="20"/>
              </w:rPr>
            </w:pPr>
            <w:r w:rsidRPr="00145A53">
              <w:rPr>
                <w:rFonts w:ascii="Times New Roman" w:hAnsi="Times New Roman" w:cs="Times New Roman"/>
                <w:sz w:val="20"/>
                <w:szCs w:val="20"/>
              </w:rPr>
              <w:t>D</w:t>
            </w:r>
            <w:r w:rsidR="0043043F" w:rsidRPr="00145A53">
              <w:rPr>
                <w:rFonts w:ascii="Times New Roman" w:hAnsi="Times New Roman" w:cs="Times New Roman"/>
                <w:sz w:val="20"/>
                <w:szCs w:val="20"/>
              </w:rPr>
              <w:t>etail</w:t>
            </w:r>
            <w:r w:rsidRPr="00145A53">
              <w:rPr>
                <w:rFonts w:ascii="Times New Roman" w:hAnsi="Times New Roman" w:cs="Times New Roman"/>
                <w:sz w:val="20"/>
                <w:szCs w:val="20"/>
              </w:rPr>
              <w:t>s</w:t>
            </w:r>
            <w:r w:rsidR="0043043F" w:rsidRPr="00145A53">
              <w:rPr>
                <w:rFonts w:ascii="Times New Roman" w:hAnsi="Times New Roman" w:cs="Times New Roman"/>
                <w:sz w:val="20"/>
                <w:szCs w:val="20"/>
              </w:rPr>
              <w:t xml:space="preserve"> mechanisms used by the global </w:t>
            </w:r>
            <w:r w:rsidRPr="00145A53">
              <w:rPr>
                <w:rFonts w:ascii="Times New Roman" w:hAnsi="Times New Roman" w:cs="Times New Roman"/>
                <w:sz w:val="20"/>
                <w:szCs w:val="20"/>
              </w:rPr>
              <w:t>third-party</w:t>
            </w:r>
            <w:r w:rsidR="0043043F" w:rsidRPr="00145A53">
              <w:rPr>
                <w:rFonts w:ascii="Times New Roman" w:hAnsi="Times New Roman" w:cs="Times New Roman"/>
                <w:sz w:val="20"/>
                <w:szCs w:val="20"/>
              </w:rPr>
              <w:t xml:space="preserve"> logistics (3PL) companies to manage entire supply chains and how supply chain organizations plan and budget for a process change.</w:t>
            </w:r>
          </w:p>
        </w:tc>
      </w:tr>
      <w:tr w:rsidR="00F831A1" w:rsidRPr="00145A53" w14:paraId="63BD8CA7" w14:textId="77777777" w:rsidTr="00294AB6">
        <w:tc>
          <w:tcPr>
            <w:tcW w:w="0" w:type="auto"/>
            <w:vMerge/>
            <w:shd w:val="clear" w:color="auto" w:fill="DDD9C3" w:themeFill="background2" w:themeFillShade="E6"/>
          </w:tcPr>
          <w:p w14:paraId="405402BE" w14:textId="77777777" w:rsidR="0043043F" w:rsidRPr="00145A53" w:rsidRDefault="0043043F" w:rsidP="00AA370B">
            <w:pPr>
              <w:rPr>
                <w:rFonts w:ascii="Times New Roman" w:hAnsi="Times New Roman" w:cs="Times New Roman"/>
                <w:sz w:val="20"/>
                <w:szCs w:val="20"/>
              </w:rPr>
            </w:pPr>
          </w:p>
        </w:tc>
        <w:tc>
          <w:tcPr>
            <w:tcW w:w="0" w:type="auto"/>
          </w:tcPr>
          <w:p w14:paraId="71F9FE66" w14:textId="77777777" w:rsidR="0043043F" w:rsidRPr="00145A53" w:rsidRDefault="0043043F" w:rsidP="00AA370B">
            <w:pPr>
              <w:rPr>
                <w:rFonts w:ascii="Times New Roman" w:hAnsi="Times New Roman" w:cs="Times New Roman"/>
                <w:i/>
                <w:iCs/>
                <w:sz w:val="20"/>
                <w:szCs w:val="20"/>
              </w:rPr>
            </w:pPr>
            <w:r w:rsidRPr="00145A53">
              <w:rPr>
                <w:rFonts w:ascii="Times New Roman" w:hAnsi="Times New Roman" w:cs="Times New Roman"/>
                <w:i/>
                <w:iCs/>
                <w:sz w:val="20"/>
                <w:szCs w:val="20"/>
              </w:rPr>
              <w:t xml:space="preserve">Telecommunications industry, </w:t>
            </w:r>
            <w:r w:rsidR="009B73B6" w:rsidRPr="00145A53">
              <w:rPr>
                <w:rFonts w:ascii="Times New Roman" w:hAnsi="Times New Roman" w:cs="Times New Roman"/>
                <w:i/>
                <w:iCs/>
                <w:sz w:val="20"/>
                <w:szCs w:val="20"/>
              </w:rPr>
              <w:t>backlogs</w:t>
            </w:r>
            <w:r w:rsidRPr="00145A53">
              <w:rPr>
                <w:rFonts w:ascii="Times New Roman" w:hAnsi="Times New Roman" w:cs="Times New Roman"/>
                <w:i/>
                <w:iCs/>
                <w:sz w:val="20"/>
                <w:szCs w:val="20"/>
              </w:rPr>
              <w:t xml:space="preserve">, </w:t>
            </w:r>
            <w:r w:rsidR="009B73B6" w:rsidRPr="00145A53">
              <w:rPr>
                <w:rFonts w:ascii="Times New Roman" w:hAnsi="Times New Roman" w:cs="Times New Roman"/>
                <w:i/>
                <w:iCs/>
                <w:sz w:val="20"/>
                <w:szCs w:val="20"/>
              </w:rPr>
              <w:t xml:space="preserve">bullwhip </w:t>
            </w:r>
            <w:r w:rsidRPr="00145A53">
              <w:rPr>
                <w:rFonts w:ascii="Times New Roman" w:hAnsi="Times New Roman" w:cs="Times New Roman"/>
                <w:i/>
                <w:iCs/>
                <w:sz w:val="20"/>
                <w:szCs w:val="20"/>
              </w:rPr>
              <w:t xml:space="preserve">effects, </w:t>
            </w:r>
            <w:r w:rsidR="009B73B6" w:rsidRPr="00145A53">
              <w:rPr>
                <w:rFonts w:ascii="Times New Roman" w:hAnsi="Times New Roman" w:cs="Times New Roman"/>
                <w:i/>
                <w:iCs/>
                <w:sz w:val="20"/>
                <w:szCs w:val="20"/>
              </w:rPr>
              <w:t xml:space="preserve">service </w:t>
            </w:r>
            <w:r w:rsidRPr="00145A53">
              <w:rPr>
                <w:rFonts w:ascii="Times New Roman" w:hAnsi="Times New Roman" w:cs="Times New Roman"/>
                <w:i/>
                <w:iCs/>
                <w:sz w:val="20"/>
                <w:szCs w:val="20"/>
              </w:rPr>
              <w:t>variability</w:t>
            </w:r>
          </w:p>
        </w:tc>
        <w:tc>
          <w:tcPr>
            <w:tcW w:w="0" w:type="auto"/>
          </w:tcPr>
          <w:p w14:paraId="1EA184EB" w14:textId="77777777" w:rsidR="0043043F" w:rsidRPr="00145A53" w:rsidRDefault="00A76897" w:rsidP="00E05B1E">
            <w:pPr>
              <w:rPr>
                <w:rFonts w:ascii="Times New Roman" w:hAnsi="Times New Roman" w:cs="Times New Roman"/>
                <w:sz w:val="20"/>
                <w:szCs w:val="20"/>
              </w:rPr>
            </w:pPr>
            <w:r w:rsidRPr="00145A53">
              <w:rPr>
                <w:rFonts w:ascii="Times New Roman" w:hAnsi="Times New Roman" w:cs="Times New Roman"/>
                <w:sz w:val="20"/>
                <w:szCs w:val="20"/>
                <w:shd w:val="clear" w:color="auto" w:fill="FFFFFF"/>
              </w:rPr>
              <w:fldChar w:fldCharType="begin"/>
            </w:r>
            <w:r w:rsidR="00E05B1E" w:rsidRPr="00145A53">
              <w:rPr>
                <w:rFonts w:ascii="Times New Roman" w:hAnsi="Times New Roman" w:cs="Times New Roman"/>
                <w:sz w:val="20"/>
                <w:szCs w:val="20"/>
                <w:shd w:val="clear" w:color="auto" w:fill="FFFFFF"/>
              </w:rPr>
              <w:instrText xml:space="preserve"> ADDIN EN.CITE &lt;EndNote&gt;&lt;Cite AuthorYear="1"&gt;&lt;Author&gt;Akkermans&lt;/Author&gt;&lt;Year&gt;2013&lt;/Year&gt;&lt;RecNum&gt;555&lt;/RecNum&gt;&lt;DisplayText&gt;Akkermans and Voss (2013)&lt;/DisplayText&gt;&lt;record&gt;&lt;rec-number&gt;555&lt;/rec-number&gt;&lt;foreign-keys&gt;&lt;key app="EN" db-id="v9pwxsf9mewv5ce0p5ipvzdnt5ezsx2fss5r" timestamp="1549337676"&gt;555&lt;/key&gt;&lt;/foreign-keys&gt;&lt;ref-type name="Journal Article"&gt;17&lt;/ref-type&gt;&lt;contributors&gt;&lt;authors&gt;&lt;author&gt;Akkermans, Henk&lt;/author&gt;&lt;author&gt;Voss, Chris&lt;/author&gt;&lt;/authors&gt;&lt;/contributors&gt;&lt;titles&gt;&lt;title&gt;The service bullwhip effect&lt;/title&gt;&lt;secondary-title&gt;International Journal of Operations &amp;amp; Production Management&lt;/secondary-title&gt;&lt;/titles&gt;&lt;periodical&gt;&lt;full-title&gt;International Journal of Operations &amp;amp; Production Management&lt;/full-title&gt;&lt;/periodical&gt;&lt;pages&gt;765-788&lt;/pages&gt;&lt;volume&gt;33&lt;/volume&gt;&lt;number&gt;6&lt;/number&gt;&lt;dates&gt;&lt;year&gt;2013&lt;/year&gt;&lt;/dates&gt;&lt;isbn&gt;0144-3577&lt;/isbn&gt;&lt;urls&gt;&lt;/urls&gt;&lt;/record&gt;&lt;/Cite&gt;&lt;/EndNote&gt;</w:instrText>
            </w:r>
            <w:r w:rsidRPr="00145A53">
              <w:rPr>
                <w:rFonts w:ascii="Times New Roman" w:hAnsi="Times New Roman" w:cs="Times New Roman"/>
                <w:sz w:val="20"/>
                <w:szCs w:val="20"/>
                <w:shd w:val="clear" w:color="auto" w:fill="FFFFFF"/>
              </w:rPr>
              <w:fldChar w:fldCharType="separate"/>
            </w:r>
            <w:r w:rsidR="0043043F" w:rsidRPr="00145A53">
              <w:rPr>
                <w:rFonts w:ascii="Times New Roman" w:hAnsi="Times New Roman" w:cs="Times New Roman"/>
                <w:noProof/>
                <w:sz w:val="20"/>
                <w:szCs w:val="20"/>
                <w:shd w:val="clear" w:color="auto" w:fill="FFFFFF"/>
              </w:rPr>
              <w:t>Akkermans and Voss (2013)</w:t>
            </w:r>
            <w:r w:rsidRPr="00145A53">
              <w:rPr>
                <w:rFonts w:ascii="Times New Roman" w:hAnsi="Times New Roman" w:cs="Times New Roman"/>
                <w:sz w:val="20"/>
                <w:szCs w:val="20"/>
                <w:shd w:val="clear" w:color="auto" w:fill="FFFFFF"/>
              </w:rPr>
              <w:fldChar w:fldCharType="end"/>
            </w:r>
          </w:p>
        </w:tc>
        <w:tc>
          <w:tcPr>
            <w:tcW w:w="0" w:type="auto"/>
          </w:tcPr>
          <w:p w14:paraId="3574FA92" w14:textId="77777777" w:rsidR="0043043F" w:rsidRPr="00145A53" w:rsidRDefault="0043043F" w:rsidP="00AA370B">
            <w:pPr>
              <w:rPr>
                <w:rFonts w:ascii="Times New Roman" w:hAnsi="Times New Roman" w:cs="Times New Roman"/>
                <w:sz w:val="20"/>
                <w:szCs w:val="20"/>
              </w:rPr>
            </w:pPr>
            <w:r w:rsidRPr="00145A53">
              <w:rPr>
                <w:rFonts w:ascii="Times New Roman" w:hAnsi="Times New Roman" w:cs="Times New Roman"/>
                <w:sz w:val="20"/>
                <w:szCs w:val="20"/>
              </w:rPr>
              <w:t xml:space="preserve">The study finds out the idiosyncratic drivers of the bullwhip effect in services, and the </w:t>
            </w:r>
            <w:r w:rsidRPr="00145A53">
              <w:rPr>
                <w:rFonts w:ascii="Times New Roman" w:hAnsi="Times New Roman" w:cs="Times New Roman"/>
                <w:sz w:val="20"/>
                <w:szCs w:val="20"/>
              </w:rPr>
              <w:lastRenderedPageBreak/>
              <w:t>managerial actions that can either trigger or mitigate these bullwhip effects.</w:t>
            </w:r>
          </w:p>
        </w:tc>
      </w:tr>
      <w:tr w:rsidR="00F831A1" w:rsidRPr="00145A53" w14:paraId="4C94A884" w14:textId="77777777" w:rsidTr="00294AB6">
        <w:tc>
          <w:tcPr>
            <w:tcW w:w="0" w:type="auto"/>
            <w:vMerge/>
            <w:shd w:val="clear" w:color="auto" w:fill="DDD9C3" w:themeFill="background2" w:themeFillShade="E6"/>
          </w:tcPr>
          <w:p w14:paraId="79C9C5CB" w14:textId="77777777" w:rsidR="0043043F" w:rsidRPr="00145A53" w:rsidRDefault="0043043F" w:rsidP="00AA370B">
            <w:pPr>
              <w:rPr>
                <w:rFonts w:ascii="Times New Roman" w:hAnsi="Times New Roman" w:cs="Times New Roman"/>
                <w:sz w:val="20"/>
                <w:szCs w:val="20"/>
              </w:rPr>
            </w:pPr>
          </w:p>
        </w:tc>
        <w:tc>
          <w:tcPr>
            <w:tcW w:w="0" w:type="auto"/>
          </w:tcPr>
          <w:p w14:paraId="4CB608DD" w14:textId="77777777" w:rsidR="0043043F" w:rsidRPr="00145A53" w:rsidRDefault="0043043F" w:rsidP="00AA370B">
            <w:pPr>
              <w:rPr>
                <w:rFonts w:ascii="Times New Roman" w:hAnsi="Times New Roman" w:cs="Times New Roman"/>
                <w:i/>
                <w:iCs/>
                <w:sz w:val="20"/>
                <w:szCs w:val="20"/>
              </w:rPr>
            </w:pPr>
            <w:r w:rsidRPr="00145A53">
              <w:rPr>
                <w:rFonts w:ascii="Times New Roman" w:hAnsi="Times New Roman" w:cs="Times New Roman"/>
                <w:i/>
                <w:iCs/>
                <w:sz w:val="20"/>
                <w:szCs w:val="20"/>
              </w:rPr>
              <w:t xml:space="preserve">Service, </w:t>
            </w:r>
            <w:r w:rsidR="009B73B6" w:rsidRPr="00145A53">
              <w:rPr>
                <w:rFonts w:ascii="Times New Roman" w:hAnsi="Times New Roman" w:cs="Times New Roman"/>
                <w:i/>
                <w:iCs/>
                <w:sz w:val="20"/>
                <w:szCs w:val="20"/>
              </w:rPr>
              <w:t>interaction</w:t>
            </w:r>
            <w:r w:rsidRPr="00145A53">
              <w:rPr>
                <w:rFonts w:ascii="Times New Roman" w:hAnsi="Times New Roman" w:cs="Times New Roman"/>
                <w:i/>
                <w:iCs/>
                <w:sz w:val="20"/>
                <w:szCs w:val="20"/>
              </w:rPr>
              <w:t xml:space="preserve">, </w:t>
            </w:r>
            <w:r w:rsidR="009B73B6" w:rsidRPr="00145A53">
              <w:rPr>
                <w:rFonts w:ascii="Times New Roman" w:hAnsi="Times New Roman" w:cs="Times New Roman"/>
                <w:i/>
                <w:iCs/>
                <w:sz w:val="20"/>
                <w:szCs w:val="20"/>
              </w:rPr>
              <w:t>purchasing</w:t>
            </w:r>
            <w:r w:rsidRPr="00145A53">
              <w:rPr>
                <w:rFonts w:ascii="Times New Roman" w:hAnsi="Times New Roman" w:cs="Times New Roman"/>
                <w:i/>
                <w:iCs/>
                <w:sz w:val="20"/>
                <w:szCs w:val="20"/>
              </w:rPr>
              <w:t xml:space="preserve">, </w:t>
            </w:r>
            <w:r w:rsidR="009B73B6" w:rsidRPr="00145A53">
              <w:rPr>
                <w:rFonts w:ascii="Times New Roman" w:hAnsi="Times New Roman" w:cs="Times New Roman"/>
                <w:i/>
                <w:iCs/>
                <w:sz w:val="20"/>
                <w:szCs w:val="20"/>
              </w:rPr>
              <w:t>buyer</w:t>
            </w:r>
            <w:r w:rsidRPr="00145A53">
              <w:rPr>
                <w:rFonts w:ascii="Times New Roman" w:hAnsi="Times New Roman" w:cs="Times New Roman"/>
                <w:i/>
                <w:iCs/>
                <w:sz w:val="20"/>
                <w:szCs w:val="20"/>
              </w:rPr>
              <w:t xml:space="preserve">-supplier relationships, </w:t>
            </w:r>
            <w:r w:rsidR="009B73B6" w:rsidRPr="00145A53">
              <w:rPr>
                <w:rFonts w:ascii="Times New Roman" w:hAnsi="Times New Roman" w:cs="Times New Roman"/>
                <w:i/>
                <w:iCs/>
                <w:sz w:val="20"/>
                <w:szCs w:val="20"/>
              </w:rPr>
              <w:t xml:space="preserve">business </w:t>
            </w:r>
            <w:r w:rsidRPr="00145A53">
              <w:rPr>
                <w:rFonts w:ascii="Times New Roman" w:hAnsi="Times New Roman" w:cs="Times New Roman"/>
                <w:i/>
                <w:iCs/>
                <w:sz w:val="20"/>
                <w:szCs w:val="20"/>
              </w:rPr>
              <w:t>services</w:t>
            </w:r>
          </w:p>
        </w:tc>
        <w:tc>
          <w:tcPr>
            <w:tcW w:w="0" w:type="auto"/>
          </w:tcPr>
          <w:p w14:paraId="7E7ED388" w14:textId="77777777" w:rsidR="0043043F" w:rsidRPr="00145A53" w:rsidRDefault="00A76897" w:rsidP="00E05B1E">
            <w:pPr>
              <w:rPr>
                <w:rFonts w:ascii="Times New Roman" w:hAnsi="Times New Roman" w:cs="Times New Roman"/>
                <w:sz w:val="20"/>
                <w:szCs w:val="20"/>
              </w:rPr>
            </w:pPr>
            <w:r w:rsidRPr="00145A53">
              <w:rPr>
                <w:rFonts w:ascii="Times New Roman" w:hAnsi="Times New Roman" w:cs="Times New Roman"/>
                <w:sz w:val="20"/>
                <w:szCs w:val="20"/>
                <w:shd w:val="clear" w:color="auto" w:fill="FFFFFF"/>
              </w:rPr>
              <w:fldChar w:fldCharType="begin"/>
            </w:r>
            <w:r w:rsidR="00E05B1E" w:rsidRPr="00145A53">
              <w:rPr>
                <w:rFonts w:ascii="Times New Roman" w:hAnsi="Times New Roman" w:cs="Times New Roman"/>
                <w:sz w:val="20"/>
                <w:szCs w:val="20"/>
                <w:shd w:val="clear" w:color="auto" w:fill="FFFFFF"/>
              </w:rPr>
              <w:instrText xml:space="preserve"> ADDIN EN.CITE &lt;EndNote&gt;&lt;Cite AuthorYear="1"&gt;&lt;Author&gt;van der Valk&lt;/Author&gt;&lt;Year&gt;2014&lt;/Year&gt;&lt;RecNum&gt;556&lt;/RecNum&gt;&lt;DisplayText&gt;van der Valk and Wynstra (2014)&lt;/DisplayText&gt;&lt;record&gt;&lt;rec-number&gt;556&lt;/rec-number&gt;&lt;foreign-keys&gt;&lt;key app="EN" db-id="v9pwxsf9mewv5ce0p5ipvzdnt5ezsx2fss5r" timestamp="1549337676"&gt;556&lt;/key&gt;&lt;/foreign-keys&gt;&lt;ref-type name="Journal Article"&gt;17&lt;/ref-type&gt;&lt;contributors&gt;&lt;authors&gt;&lt;author&gt;van der Valk, Wendy&lt;/author&gt;&lt;author&gt;Wynstra, Finn&lt;/author&gt;&lt;/authors&gt;&lt;/contributors&gt;&lt;titles&gt;&lt;title&gt;Variety in business-to-business services and buyer-supplier interaction: The case of cleaning services&lt;/title&gt;&lt;secondary-title&gt;International Journal of Operations &amp;amp; Production Management&lt;/secondary-title&gt;&lt;/titles&gt;&lt;periodical&gt;&lt;full-title&gt;International Journal of Operations &amp;amp; Production Management&lt;/full-title&gt;&lt;/periodical&gt;&lt;pages&gt;195-220&lt;/pages&gt;&lt;volume&gt;34&lt;/volume&gt;&lt;number&gt;2&lt;/number&gt;&lt;dates&gt;&lt;year&gt;2014&lt;/year&gt;&lt;/dates&gt;&lt;isbn&gt;0144-3577&lt;/isbn&gt;&lt;urls&gt;&lt;/urls&gt;&lt;/record&gt;&lt;/Cite&gt;&lt;/EndNote&gt;</w:instrText>
            </w:r>
            <w:r w:rsidRPr="00145A53">
              <w:rPr>
                <w:rFonts w:ascii="Times New Roman" w:hAnsi="Times New Roman" w:cs="Times New Roman"/>
                <w:sz w:val="20"/>
                <w:szCs w:val="20"/>
                <w:shd w:val="clear" w:color="auto" w:fill="FFFFFF"/>
              </w:rPr>
              <w:fldChar w:fldCharType="separate"/>
            </w:r>
            <w:r w:rsidR="0043043F" w:rsidRPr="00145A53">
              <w:rPr>
                <w:rFonts w:ascii="Times New Roman" w:hAnsi="Times New Roman" w:cs="Times New Roman"/>
                <w:noProof/>
                <w:sz w:val="20"/>
                <w:szCs w:val="20"/>
                <w:shd w:val="clear" w:color="auto" w:fill="FFFFFF"/>
              </w:rPr>
              <w:t>van der Valk and Wynstra (2014)</w:t>
            </w:r>
            <w:r w:rsidRPr="00145A53">
              <w:rPr>
                <w:rFonts w:ascii="Times New Roman" w:hAnsi="Times New Roman" w:cs="Times New Roman"/>
                <w:sz w:val="20"/>
                <w:szCs w:val="20"/>
                <w:shd w:val="clear" w:color="auto" w:fill="FFFFFF"/>
              </w:rPr>
              <w:fldChar w:fldCharType="end"/>
            </w:r>
          </w:p>
        </w:tc>
        <w:tc>
          <w:tcPr>
            <w:tcW w:w="0" w:type="auto"/>
          </w:tcPr>
          <w:p w14:paraId="62861306" w14:textId="77777777" w:rsidR="0043043F" w:rsidRPr="00145A53" w:rsidRDefault="0043043F" w:rsidP="00AA370B">
            <w:pPr>
              <w:rPr>
                <w:rFonts w:ascii="Times New Roman" w:hAnsi="Times New Roman" w:cs="Times New Roman"/>
                <w:sz w:val="20"/>
                <w:szCs w:val="20"/>
              </w:rPr>
            </w:pPr>
            <w:r w:rsidRPr="00145A53">
              <w:rPr>
                <w:rFonts w:ascii="Times New Roman" w:hAnsi="Times New Roman" w:cs="Times New Roman"/>
                <w:sz w:val="20"/>
                <w:szCs w:val="20"/>
              </w:rPr>
              <w:t xml:space="preserve">The paper discovers that for a technically homogenous service, major variances in required collaboration arise as a result of different usage situations. </w:t>
            </w:r>
          </w:p>
        </w:tc>
      </w:tr>
      <w:tr w:rsidR="00F831A1" w:rsidRPr="00145A53" w14:paraId="4E4BE4A7" w14:textId="77777777" w:rsidTr="00294AB6">
        <w:tc>
          <w:tcPr>
            <w:tcW w:w="0" w:type="auto"/>
            <w:vMerge/>
            <w:shd w:val="clear" w:color="auto" w:fill="DDD9C3" w:themeFill="background2" w:themeFillShade="E6"/>
          </w:tcPr>
          <w:p w14:paraId="7E11B9E6" w14:textId="77777777" w:rsidR="0043043F" w:rsidRPr="00145A53" w:rsidRDefault="0043043F" w:rsidP="00AA370B">
            <w:pPr>
              <w:rPr>
                <w:rFonts w:ascii="Times New Roman" w:hAnsi="Times New Roman" w:cs="Times New Roman"/>
                <w:sz w:val="20"/>
                <w:szCs w:val="20"/>
              </w:rPr>
            </w:pPr>
          </w:p>
        </w:tc>
        <w:tc>
          <w:tcPr>
            <w:tcW w:w="0" w:type="auto"/>
          </w:tcPr>
          <w:p w14:paraId="0915A69E" w14:textId="77777777" w:rsidR="0043043F" w:rsidRPr="00145A53" w:rsidRDefault="0043043F" w:rsidP="00AA370B">
            <w:pPr>
              <w:rPr>
                <w:rFonts w:ascii="Times New Roman" w:hAnsi="Times New Roman" w:cs="Times New Roman"/>
                <w:i/>
                <w:iCs/>
                <w:sz w:val="20"/>
                <w:szCs w:val="20"/>
              </w:rPr>
            </w:pPr>
            <w:r w:rsidRPr="00145A53">
              <w:rPr>
                <w:rFonts w:ascii="Times New Roman" w:hAnsi="Times New Roman" w:cs="Times New Roman"/>
                <w:i/>
                <w:iCs/>
                <w:sz w:val="20"/>
                <w:szCs w:val="20"/>
              </w:rPr>
              <w:t xml:space="preserve">Supply chain management, </w:t>
            </w:r>
            <w:r w:rsidR="009B73B6" w:rsidRPr="00145A53">
              <w:rPr>
                <w:rFonts w:ascii="Times New Roman" w:hAnsi="Times New Roman" w:cs="Times New Roman"/>
                <w:i/>
                <w:iCs/>
                <w:sz w:val="20"/>
                <w:szCs w:val="20"/>
              </w:rPr>
              <w:t>service</w:t>
            </w:r>
            <w:r w:rsidRPr="00145A53">
              <w:rPr>
                <w:rFonts w:ascii="Times New Roman" w:hAnsi="Times New Roman" w:cs="Times New Roman"/>
                <w:i/>
                <w:iCs/>
                <w:sz w:val="20"/>
                <w:szCs w:val="20"/>
              </w:rPr>
              <w:t xml:space="preserve"> </w:t>
            </w:r>
          </w:p>
        </w:tc>
        <w:tc>
          <w:tcPr>
            <w:tcW w:w="0" w:type="auto"/>
          </w:tcPr>
          <w:p w14:paraId="1EA5AAD5" w14:textId="77777777" w:rsidR="0043043F" w:rsidRPr="00145A53" w:rsidRDefault="00A76897" w:rsidP="00E05B1E">
            <w:pPr>
              <w:rPr>
                <w:rFonts w:ascii="Times New Roman" w:hAnsi="Times New Roman" w:cs="Times New Roman"/>
                <w:sz w:val="20"/>
                <w:szCs w:val="20"/>
              </w:rPr>
            </w:pPr>
            <w:r w:rsidRPr="00145A53">
              <w:rPr>
                <w:rFonts w:ascii="Times New Roman" w:hAnsi="Times New Roman" w:cs="Times New Roman"/>
                <w:sz w:val="20"/>
                <w:szCs w:val="20"/>
                <w:shd w:val="clear" w:color="auto" w:fill="FFFFFF"/>
              </w:rPr>
              <w:fldChar w:fldCharType="begin"/>
            </w:r>
            <w:r w:rsidR="00E05B1E" w:rsidRPr="00145A53">
              <w:rPr>
                <w:rFonts w:ascii="Times New Roman" w:hAnsi="Times New Roman" w:cs="Times New Roman"/>
                <w:sz w:val="20"/>
                <w:szCs w:val="20"/>
                <w:shd w:val="clear" w:color="auto" w:fill="FFFFFF"/>
              </w:rPr>
              <w:instrText xml:space="preserve"> ADDIN EN.CITE &lt;EndNote&gt;&lt;Cite AuthorYear="1"&gt;&lt;Author&gt;Vandaele&lt;/Author&gt;&lt;Year&gt;2007&lt;/Year&gt;&lt;RecNum&gt;557&lt;/RecNum&gt;&lt;DisplayText&gt;Vandaele and Gemmel (2007)&lt;/DisplayText&gt;&lt;record&gt;&lt;rec-number&gt;557&lt;/rec-number&gt;&lt;foreign-keys&gt;&lt;key app="EN" db-id="v9pwxsf9mewv5ce0p5ipvzdnt5ezsx2fss5r" timestamp="1549337676"&gt;557&lt;/key&gt;&lt;/foreign-keys&gt;&lt;ref-type name="Journal Article"&gt;17&lt;/ref-type&gt;&lt;contributors&gt;&lt;authors&gt;&lt;author&gt;Vandaele, Darline&lt;/author&gt;&lt;author&gt;Gemmel, Paul&lt;/author&gt;&lt;/authors&gt;&lt;/contributors&gt;&lt;titles&gt;&lt;title&gt;Purchased business services influence downstream supply chain members&lt;/title&gt;&lt;secondary-title&gt;International Journal of Service Industry Management&lt;/secondary-title&gt;&lt;/titles&gt;&lt;periodical&gt;&lt;full-title&gt;International Journal of Service Industry Management&lt;/full-title&gt;&lt;/periodical&gt;&lt;pages&gt;307-321&lt;/pages&gt;&lt;volume&gt;18&lt;/volume&gt;&lt;number&gt;3&lt;/number&gt;&lt;dates&gt;&lt;year&gt;2007&lt;/year&gt;&lt;/dates&gt;&lt;isbn&gt;0956-4233&lt;/isbn&gt;&lt;urls&gt;&lt;/urls&gt;&lt;/record&gt;&lt;/Cite&gt;&lt;/EndNote&gt;</w:instrText>
            </w:r>
            <w:r w:rsidRPr="00145A53">
              <w:rPr>
                <w:rFonts w:ascii="Times New Roman" w:hAnsi="Times New Roman" w:cs="Times New Roman"/>
                <w:sz w:val="20"/>
                <w:szCs w:val="20"/>
                <w:shd w:val="clear" w:color="auto" w:fill="FFFFFF"/>
              </w:rPr>
              <w:fldChar w:fldCharType="separate"/>
            </w:r>
            <w:r w:rsidR="0043043F" w:rsidRPr="00145A53">
              <w:rPr>
                <w:rFonts w:ascii="Times New Roman" w:hAnsi="Times New Roman" w:cs="Times New Roman"/>
                <w:noProof/>
                <w:sz w:val="20"/>
                <w:szCs w:val="20"/>
                <w:shd w:val="clear" w:color="auto" w:fill="FFFFFF"/>
              </w:rPr>
              <w:t>Vandaele and Gemmel (2007)</w:t>
            </w:r>
            <w:r w:rsidRPr="00145A53">
              <w:rPr>
                <w:rFonts w:ascii="Times New Roman" w:hAnsi="Times New Roman" w:cs="Times New Roman"/>
                <w:sz w:val="20"/>
                <w:szCs w:val="20"/>
                <w:shd w:val="clear" w:color="auto" w:fill="FFFFFF"/>
              </w:rPr>
              <w:fldChar w:fldCharType="end"/>
            </w:r>
          </w:p>
        </w:tc>
        <w:tc>
          <w:tcPr>
            <w:tcW w:w="0" w:type="auto"/>
          </w:tcPr>
          <w:p w14:paraId="54976008" w14:textId="77777777" w:rsidR="0043043F" w:rsidRPr="00145A53" w:rsidRDefault="0043043F" w:rsidP="00AA370B">
            <w:pPr>
              <w:rPr>
                <w:rFonts w:ascii="Times New Roman" w:hAnsi="Times New Roman" w:cs="Times New Roman"/>
                <w:sz w:val="20"/>
                <w:szCs w:val="20"/>
              </w:rPr>
            </w:pPr>
            <w:r w:rsidRPr="00145A53">
              <w:rPr>
                <w:rFonts w:ascii="Times New Roman" w:hAnsi="Times New Roman" w:cs="Times New Roman"/>
                <w:sz w:val="20"/>
                <w:szCs w:val="20"/>
              </w:rPr>
              <w:t xml:space="preserve">PLS specify that the foundations shaping contentment with the external supplier and those determining satisfaction with the business service supplier differ. </w:t>
            </w:r>
          </w:p>
        </w:tc>
      </w:tr>
      <w:tr w:rsidR="00F831A1" w:rsidRPr="00145A53" w14:paraId="79302BEE" w14:textId="77777777" w:rsidTr="00294AB6">
        <w:tc>
          <w:tcPr>
            <w:tcW w:w="0" w:type="auto"/>
            <w:vMerge/>
            <w:shd w:val="clear" w:color="auto" w:fill="DDD9C3" w:themeFill="background2" w:themeFillShade="E6"/>
          </w:tcPr>
          <w:p w14:paraId="508FBB06" w14:textId="77777777" w:rsidR="0043043F" w:rsidRPr="00145A53" w:rsidRDefault="0043043F" w:rsidP="00AA370B">
            <w:pPr>
              <w:rPr>
                <w:rFonts w:ascii="Times New Roman" w:hAnsi="Times New Roman" w:cs="Times New Roman"/>
                <w:sz w:val="20"/>
                <w:szCs w:val="20"/>
              </w:rPr>
            </w:pPr>
          </w:p>
        </w:tc>
        <w:tc>
          <w:tcPr>
            <w:tcW w:w="0" w:type="auto"/>
          </w:tcPr>
          <w:p w14:paraId="3506C5A6" w14:textId="77777777" w:rsidR="0043043F" w:rsidRPr="00145A53" w:rsidRDefault="0043043F" w:rsidP="00AA370B">
            <w:pPr>
              <w:rPr>
                <w:rFonts w:ascii="Times New Roman" w:hAnsi="Times New Roman" w:cs="Times New Roman"/>
                <w:i/>
                <w:iCs/>
                <w:sz w:val="20"/>
                <w:szCs w:val="20"/>
              </w:rPr>
            </w:pPr>
            <w:r w:rsidRPr="00145A53">
              <w:rPr>
                <w:rFonts w:ascii="Times New Roman" w:hAnsi="Times New Roman" w:cs="Times New Roman"/>
                <w:i/>
                <w:iCs/>
                <w:sz w:val="20"/>
                <w:szCs w:val="20"/>
              </w:rPr>
              <w:t xml:space="preserve">Automotive industry, </w:t>
            </w:r>
            <w:r w:rsidR="009B73B6" w:rsidRPr="00145A53">
              <w:rPr>
                <w:rFonts w:ascii="Times New Roman" w:hAnsi="Times New Roman" w:cs="Times New Roman"/>
                <w:i/>
                <w:iCs/>
                <w:sz w:val="20"/>
                <w:szCs w:val="20"/>
              </w:rPr>
              <w:t>services</w:t>
            </w:r>
            <w:r w:rsidRPr="00145A53">
              <w:rPr>
                <w:rFonts w:ascii="Times New Roman" w:hAnsi="Times New Roman" w:cs="Times New Roman"/>
                <w:i/>
                <w:iCs/>
                <w:sz w:val="20"/>
                <w:szCs w:val="20"/>
              </w:rPr>
              <w:t xml:space="preserve">, </w:t>
            </w:r>
            <w:r w:rsidR="009B73B6" w:rsidRPr="00145A53">
              <w:rPr>
                <w:rFonts w:ascii="Times New Roman" w:hAnsi="Times New Roman" w:cs="Times New Roman"/>
                <w:i/>
                <w:iCs/>
                <w:sz w:val="20"/>
                <w:szCs w:val="20"/>
              </w:rPr>
              <w:t xml:space="preserve">strategic </w:t>
            </w:r>
            <w:r w:rsidRPr="00145A53">
              <w:rPr>
                <w:rFonts w:ascii="Times New Roman" w:hAnsi="Times New Roman" w:cs="Times New Roman"/>
                <w:i/>
                <w:iCs/>
                <w:sz w:val="20"/>
                <w:szCs w:val="20"/>
              </w:rPr>
              <w:t>planning</w:t>
            </w:r>
          </w:p>
        </w:tc>
        <w:tc>
          <w:tcPr>
            <w:tcW w:w="0" w:type="auto"/>
          </w:tcPr>
          <w:p w14:paraId="5FD93D6E" w14:textId="77777777" w:rsidR="0043043F" w:rsidRPr="00145A53" w:rsidRDefault="00A76897" w:rsidP="00E05B1E">
            <w:pPr>
              <w:rPr>
                <w:rFonts w:ascii="Times New Roman" w:hAnsi="Times New Roman" w:cs="Times New Roman"/>
                <w:sz w:val="20"/>
                <w:szCs w:val="20"/>
              </w:rPr>
            </w:pPr>
            <w:r w:rsidRPr="00145A53">
              <w:rPr>
                <w:rFonts w:ascii="Times New Roman" w:hAnsi="Times New Roman" w:cs="Times New Roman"/>
                <w:sz w:val="20"/>
                <w:szCs w:val="20"/>
                <w:shd w:val="clear" w:color="auto" w:fill="FFFFFF"/>
              </w:rPr>
              <w:fldChar w:fldCharType="begin"/>
            </w:r>
            <w:r w:rsidR="00E05B1E" w:rsidRPr="00145A53">
              <w:rPr>
                <w:rFonts w:ascii="Times New Roman" w:hAnsi="Times New Roman" w:cs="Times New Roman"/>
                <w:sz w:val="20"/>
                <w:szCs w:val="20"/>
                <w:shd w:val="clear" w:color="auto" w:fill="FFFFFF"/>
              </w:rPr>
              <w:instrText xml:space="preserve"> ADDIN EN.CITE &lt;EndNote&gt;&lt;Cite AuthorYear="1"&gt;&lt;Author&gt;Löfberg&lt;/Author&gt;&lt;Year&gt;2010&lt;/Year&gt;&lt;RecNum&gt;558&lt;/RecNum&gt;&lt;DisplayText&gt;Löfberg, Witell, and Gustafsson (2010)&lt;/DisplayText&gt;&lt;record&gt;&lt;rec-number&gt;558&lt;/rec-number&gt;&lt;foreign-keys&gt;&lt;key app="EN" db-id="v9pwxsf9mewv5ce0p5ipvzdnt5ezsx2fss5r" timestamp="1549337676"&gt;558&lt;/key&gt;&lt;/foreign-keys&gt;&lt;ref-type name="Journal Article"&gt;17&lt;/ref-type&gt;&lt;contributors&gt;&lt;authors&gt;&lt;author&gt;Löfberg, Nina&lt;/author&gt;&lt;author&gt;Witell, Lars&lt;/author&gt;&lt;author&gt;Gustafsson, Anders&lt;/author&gt;&lt;/authors&gt;&lt;/contributors&gt;&lt;titles&gt;&lt;title&gt;Service strategies in a supply chain&lt;/title&gt;&lt;secondary-title&gt;Journal of Service Management&lt;/secondary-title&gt;&lt;/titles&gt;&lt;periodical&gt;&lt;full-title&gt;Journal of Service Management&lt;/full-title&gt;&lt;/periodical&gt;&lt;pages&gt;427-440&lt;/pages&gt;&lt;volume&gt;21&lt;/volume&gt;&lt;number&gt;4&lt;/number&gt;&lt;dates&gt;&lt;year&gt;2010&lt;/year&gt;&lt;/dates&gt;&lt;isbn&gt;1757-5818&lt;/isbn&gt;&lt;urls&gt;&lt;/urls&gt;&lt;/record&gt;&lt;/Cite&gt;&lt;/EndNote&gt;</w:instrText>
            </w:r>
            <w:r w:rsidRPr="00145A53">
              <w:rPr>
                <w:rFonts w:ascii="Times New Roman" w:hAnsi="Times New Roman" w:cs="Times New Roman"/>
                <w:sz w:val="20"/>
                <w:szCs w:val="20"/>
                <w:shd w:val="clear" w:color="auto" w:fill="FFFFFF"/>
              </w:rPr>
              <w:fldChar w:fldCharType="separate"/>
            </w:r>
            <w:r w:rsidR="00E05B1E" w:rsidRPr="00145A53">
              <w:rPr>
                <w:rFonts w:ascii="Times New Roman" w:hAnsi="Times New Roman" w:cs="Times New Roman"/>
                <w:noProof/>
                <w:sz w:val="20"/>
                <w:szCs w:val="20"/>
                <w:shd w:val="clear" w:color="auto" w:fill="FFFFFF"/>
              </w:rPr>
              <w:t>Löfberg, Witell, and Gustafsson (2010)</w:t>
            </w:r>
            <w:r w:rsidRPr="00145A53">
              <w:rPr>
                <w:rFonts w:ascii="Times New Roman" w:hAnsi="Times New Roman" w:cs="Times New Roman"/>
                <w:sz w:val="20"/>
                <w:szCs w:val="20"/>
                <w:shd w:val="clear" w:color="auto" w:fill="FFFFFF"/>
              </w:rPr>
              <w:fldChar w:fldCharType="end"/>
            </w:r>
          </w:p>
        </w:tc>
        <w:tc>
          <w:tcPr>
            <w:tcW w:w="0" w:type="auto"/>
          </w:tcPr>
          <w:p w14:paraId="2C1693C8" w14:textId="77777777" w:rsidR="0043043F" w:rsidRPr="00145A53" w:rsidRDefault="0043043F" w:rsidP="00AA370B">
            <w:pPr>
              <w:rPr>
                <w:rFonts w:ascii="Times New Roman" w:hAnsi="Times New Roman" w:cs="Times New Roman"/>
                <w:sz w:val="20"/>
                <w:szCs w:val="20"/>
              </w:rPr>
            </w:pPr>
            <w:r w:rsidRPr="00145A53">
              <w:rPr>
                <w:rFonts w:ascii="Times New Roman" w:hAnsi="Times New Roman" w:cs="Times New Roman"/>
                <w:sz w:val="20"/>
                <w:szCs w:val="20"/>
              </w:rPr>
              <w:t>A corporation’s choice of service tactic looks to be subjective to its position in the supply chain. The main explanations for the modification in strategies seem to relate to variances in customer demand, the products to which the services were related, and the size of the companies.</w:t>
            </w:r>
          </w:p>
        </w:tc>
      </w:tr>
      <w:tr w:rsidR="00F831A1" w:rsidRPr="00145A53" w14:paraId="1F8B841B" w14:textId="77777777" w:rsidTr="00294AB6">
        <w:trPr>
          <w:trHeight w:val="392"/>
        </w:trPr>
        <w:tc>
          <w:tcPr>
            <w:tcW w:w="0" w:type="auto"/>
            <w:vMerge/>
            <w:shd w:val="clear" w:color="auto" w:fill="DDD9C3" w:themeFill="background2" w:themeFillShade="E6"/>
          </w:tcPr>
          <w:p w14:paraId="48124637" w14:textId="77777777" w:rsidR="0043043F" w:rsidRPr="00145A53" w:rsidRDefault="0043043F" w:rsidP="00AA370B">
            <w:pPr>
              <w:rPr>
                <w:rFonts w:ascii="Times New Roman" w:hAnsi="Times New Roman" w:cs="Times New Roman"/>
                <w:sz w:val="20"/>
                <w:szCs w:val="20"/>
              </w:rPr>
            </w:pPr>
          </w:p>
        </w:tc>
        <w:tc>
          <w:tcPr>
            <w:tcW w:w="0" w:type="auto"/>
          </w:tcPr>
          <w:p w14:paraId="001C9675" w14:textId="77777777" w:rsidR="0043043F" w:rsidRPr="00145A53" w:rsidRDefault="0043043F" w:rsidP="00AA370B">
            <w:pPr>
              <w:rPr>
                <w:rFonts w:ascii="Times New Roman" w:hAnsi="Times New Roman" w:cs="Times New Roman"/>
                <w:sz w:val="20"/>
                <w:szCs w:val="20"/>
              </w:rPr>
            </w:pPr>
            <w:r w:rsidRPr="00145A53">
              <w:rPr>
                <w:rFonts w:ascii="Times New Roman" w:hAnsi="Times New Roman" w:cs="Times New Roman"/>
                <w:i/>
                <w:iCs/>
                <w:sz w:val="20"/>
                <w:szCs w:val="20"/>
              </w:rPr>
              <w:t xml:space="preserve">Outsourcing, services supply chain, service provider </w:t>
            </w:r>
          </w:p>
        </w:tc>
        <w:tc>
          <w:tcPr>
            <w:tcW w:w="0" w:type="auto"/>
          </w:tcPr>
          <w:p w14:paraId="63C4BE40" w14:textId="77777777" w:rsidR="0043043F" w:rsidRPr="00145A53" w:rsidRDefault="00A76897" w:rsidP="00E05B1E">
            <w:pPr>
              <w:rPr>
                <w:rFonts w:ascii="Times New Roman" w:hAnsi="Times New Roman" w:cs="Times New Roman"/>
                <w:sz w:val="20"/>
                <w:szCs w:val="20"/>
              </w:rPr>
            </w:pPr>
            <w:r w:rsidRPr="00145A53">
              <w:rPr>
                <w:rFonts w:ascii="Times New Roman" w:hAnsi="Times New Roman" w:cs="Times New Roman"/>
                <w:sz w:val="20"/>
                <w:szCs w:val="20"/>
              </w:rPr>
              <w:fldChar w:fldCharType="begin"/>
            </w:r>
            <w:r w:rsidR="00E05B1E" w:rsidRPr="00145A53">
              <w:rPr>
                <w:rFonts w:ascii="Times New Roman" w:hAnsi="Times New Roman" w:cs="Times New Roman"/>
                <w:sz w:val="20"/>
                <w:szCs w:val="20"/>
              </w:rPr>
              <w:instrText xml:space="preserve"> ADDIN EN.CITE &lt;EndNote&gt;&lt;Cite AuthorYear="1"&gt;&lt;Author&gt;Demirkan&lt;/Author&gt;&lt;Year&gt;2008&lt;/Year&gt;&lt;RecNum&gt;559&lt;/RecNum&gt;&lt;DisplayText&gt;Demirkan and Cheng (2008)&lt;/DisplayText&gt;&lt;record&gt;&lt;rec-number&gt;559&lt;/rec-number&gt;&lt;foreign-keys&gt;&lt;key app="EN" db-id="v9pwxsf9mewv5ce0p5ipvzdnt5ezsx2fss5r" timestamp="1549337677"&gt;559&lt;/key&gt;&lt;/foreign-keys&gt;&lt;ref-type name="Journal Article"&gt;17&lt;/ref-type&gt;&lt;contributors&gt;&lt;authors&gt;&lt;author&gt;Demirkan, Haluk&lt;/author&gt;&lt;author&gt;Cheng, Hsing Kenneth&lt;/author&gt;&lt;/authors&gt;&lt;/contributors&gt;&lt;titles&gt;&lt;title&gt;The risk and information sharing of application services supply chain&lt;/title&gt;&lt;secondary-title&gt;European Journal of Operational Research&lt;/secondary-title&gt;&lt;/titles&gt;&lt;periodical&gt;&lt;full-title&gt;European journal of operational research&lt;/full-title&gt;&lt;/periodical&gt;&lt;pages&gt;765-784&lt;/pages&gt;&lt;volume&gt;187&lt;/volume&gt;&lt;number&gt;3&lt;/number&gt;&lt;dates&gt;&lt;year&gt;2008&lt;/year&gt;&lt;/dates&gt;&lt;isbn&gt;0377-2217&lt;/isbn&gt;&lt;urls&gt;&lt;/urls&gt;&lt;/record&gt;&lt;/Cite&gt;&lt;/EndNote&gt;</w:instrText>
            </w:r>
            <w:r w:rsidRPr="00145A53">
              <w:rPr>
                <w:rFonts w:ascii="Times New Roman" w:hAnsi="Times New Roman" w:cs="Times New Roman"/>
                <w:sz w:val="20"/>
                <w:szCs w:val="20"/>
              </w:rPr>
              <w:fldChar w:fldCharType="separate"/>
            </w:r>
            <w:r w:rsidR="0043043F" w:rsidRPr="00145A53">
              <w:rPr>
                <w:rFonts w:ascii="Times New Roman" w:hAnsi="Times New Roman" w:cs="Times New Roman"/>
                <w:noProof/>
                <w:sz w:val="20"/>
                <w:szCs w:val="20"/>
              </w:rPr>
              <w:t>Demirkan and Cheng (2008)</w:t>
            </w:r>
            <w:r w:rsidRPr="00145A53">
              <w:rPr>
                <w:rFonts w:ascii="Times New Roman" w:hAnsi="Times New Roman" w:cs="Times New Roman"/>
                <w:sz w:val="20"/>
                <w:szCs w:val="20"/>
              </w:rPr>
              <w:fldChar w:fldCharType="end"/>
            </w:r>
          </w:p>
        </w:tc>
        <w:tc>
          <w:tcPr>
            <w:tcW w:w="0" w:type="auto"/>
          </w:tcPr>
          <w:p w14:paraId="0DC37C7D" w14:textId="77777777" w:rsidR="0043043F" w:rsidRPr="00145A53" w:rsidRDefault="0043043F" w:rsidP="00AA370B">
            <w:pPr>
              <w:rPr>
                <w:rFonts w:ascii="Times New Roman" w:hAnsi="Times New Roman" w:cs="Times New Roman"/>
                <w:sz w:val="20"/>
                <w:szCs w:val="20"/>
              </w:rPr>
            </w:pPr>
            <w:r w:rsidRPr="00145A53">
              <w:rPr>
                <w:rFonts w:ascii="Times New Roman" w:hAnsi="Times New Roman" w:cs="Times New Roman"/>
                <w:sz w:val="20"/>
                <w:szCs w:val="20"/>
              </w:rPr>
              <w:t>An effective decentralized mechanism is needed to achieve the goal of maximizing overall supply chain performance.</w:t>
            </w:r>
          </w:p>
        </w:tc>
      </w:tr>
      <w:tr w:rsidR="00F831A1" w:rsidRPr="00145A53" w14:paraId="722792CC" w14:textId="77777777" w:rsidTr="00294AB6">
        <w:trPr>
          <w:trHeight w:val="737"/>
        </w:trPr>
        <w:tc>
          <w:tcPr>
            <w:tcW w:w="0" w:type="auto"/>
            <w:vMerge/>
            <w:shd w:val="clear" w:color="auto" w:fill="DDD9C3" w:themeFill="background2" w:themeFillShade="E6"/>
          </w:tcPr>
          <w:p w14:paraId="4657B83B" w14:textId="77777777" w:rsidR="0043043F" w:rsidRPr="00145A53" w:rsidRDefault="0043043F" w:rsidP="00AA370B">
            <w:pPr>
              <w:rPr>
                <w:rFonts w:ascii="Times New Roman" w:hAnsi="Times New Roman" w:cs="Times New Roman"/>
                <w:sz w:val="20"/>
                <w:szCs w:val="20"/>
              </w:rPr>
            </w:pPr>
          </w:p>
        </w:tc>
        <w:tc>
          <w:tcPr>
            <w:tcW w:w="0" w:type="auto"/>
          </w:tcPr>
          <w:p w14:paraId="2E4380A8" w14:textId="77777777" w:rsidR="0043043F" w:rsidRPr="00145A53" w:rsidRDefault="0043043F" w:rsidP="00AA370B">
            <w:pPr>
              <w:rPr>
                <w:rFonts w:ascii="Times New Roman" w:hAnsi="Times New Roman" w:cs="Times New Roman"/>
                <w:i/>
                <w:iCs/>
                <w:sz w:val="20"/>
                <w:szCs w:val="20"/>
              </w:rPr>
            </w:pPr>
            <w:r w:rsidRPr="00145A53">
              <w:rPr>
                <w:rFonts w:ascii="Times New Roman" w:hAnsi="Times New Roman" w:cs="Times New Roman"/>
                <w:i/>
                <w:iCs/>
                <w:sz w:val="20"/>
                <w:szCs w:val="20"/>
              </w:rPr>
              <w:t>Service outsourcing, supply chain efficiency, channel power structure</w:t>
            </w:r>
          </w:p>
        </w:tc>
        <w:tc>
          <w:tcPr>
            <w:tcW w:w="0" w:type="auto"/>
          </w:tcPr>
          <w:p w14:paraId="6EAB82F9" w14:textId="77777777" w:rsidR="0043043F" w:rsidRPr="00145A53" w:rsidRDefault="00A76897" w:rsidP="00BE6BFB">
            <w:pPr>
              <w:rPr>
                <w:rFonts w:ascii="Times New Roman" w:hAnsi="Times New Roman" w:cs="Times New Roman"/>
                <w:sz w:val="20"/>
                <w:szCs w:val="20"/>
              </w:rPr>
            </w:pPr>
            <w:r w:rsidRPr="00145A53">
              <w:rPr>
                <w:rFonts w:ascii="Times New Roman" w:hAnsi="Times New Roman" w:cs="Times New Roman"/>
                <w:sz w:val="20"/>
                <w:szCs w:val="20"/>
              </w:rPr>
              <w:fldChar w:fldCharType="begin"/>
            </w:r>
            <w:r w:rsidR="00BE6BFB" w:rsidRPr="00145A53">
              <w:rPr>
                <w:rFonts w:ascii="Times New Roman" w:hAnsi="Times New Roman" w:cs="Times New Roman"/>
                <w:sz w:val="20"/>
                <w:szCs w:val="20"/>
              </w:rPr>
              <w:instrText xml:space="preserve"> ADDIN EN.CITE &lt;EndNote&gt;&lt;Cite AuthorYear="1"&gt;&lt;Author&gt;Bian&lt;/Author&gt;&lt;Year&gt;2017&lt;/Year&gt;&lt;RecNum&gt;496&lt;/RecNum&gt;&lt;DisplayText&gt;Bian, Lai, and Hua (2017)&lt;/DisplayText&gt;&lt;record&gt;&lt;rec-number&gt;496&lt;/rec-number&gt;&lt;foreign-keys&gt;&lt;key app="EN" db-id="v9pwxsf9mewv5ce0p5ipvzdnt5ezsx2fss5r" timestamp="1549337664"&gt;496&lt;/key&gt;&lt;/foreign-keys&gt;&lt;ref-type name="Journal Article"&gt;17&lt;/ref-type&gt;&lt;contributors&gt;&lt;authors&gt;&lt;author&gt;Bian, Junsong&lt;/author&gt;&lt;author&gt;Lai, Kin Keung&lt;/author&gt;&lt;author&gt;Hua, Zhongsheng&lt;/author&gt;&lt;/authors&gt;&lt;/contributors&gt;&lt;titles&gt;&lt;title&gt;Service outsourcing under different supply chain power structures&lt;/title&gt;&lt;secondary-title&gt;Annals of Operations Research&lt;/secondary-title&gt;&lt;/titles&gt;&lt;periodical&gt;&lt;full-title&gt;Annals of Operations Research&lt;/full-title&gt;&lt;/periodical&gt;&lt;pages&gt;123-142&lt;/pages&gt;&lt;volume&gt;248&lt;/volume&gt;&lt;number&gt;1-2&lt;/number&gt;&lt;dates&gt;&lt;year&gt;2017&lt;/year&gt;&lt;/dates&gt;&lt;isbn&gt;0254-5330&lt;/isbn&gt;&lt;urls&gt;&lt;/urls&gt;&lt;/record&gt;&lt;/Cite&gt;&lt;/EndNote&gt;</w:instrText>
            </w:r>
            <w:r w:rsidRPr="00145A53">
              <w:rPr>
                <w:rFonts w:ascii="Times New Roman" w:hAnsi="Times New Roman" w:cs="Times New Roman"/>
                <w:sz w:val="20"/>
                <w:szCs w:val="20"/>
              </w:rPr>
              <w:fldChar w:fldCharType="separate"/>
            </w:r>
            <w:r w:rsidR="00BE6BFB" w:rsidRPr="00145A53">
              <w:rPr>
                <w:rFonts w:ascii="Times New Roman" w:hAnsi="Times New Roman" w:cs="Times New Roman"/>
                <w:noProof/>
                <w:sz w:val="20"/>
                <w:szCs w:val="20"/>
              </w:rPr>
              <w:t>Bian, Lai, and Hua (2017)</w:t>
            </w:r>
            <w:r w:rsidRPr="00145A53">
              <w:rPr>
                <w:rFonts w:ascii="Times New Roman" w:hAnsi="Times New Roman" w:cs="Times New Roman"/>
                <w:sz w:val="20"/>
                <w:szCs w:val="20"/>
              </w:rPr>
              <w:fldChar w:fldCharType="end"/>
            </w:r>
          </w:p>
        </w:tc>
        <w:tc>
          <w:tcPr>
            <w:tcW w:w="0" w:type="auto"/>
          </w:tcPr>
          <w:p w14:paraId="44CC7169" w14:textId="77777777" w:rsidR="0043043F" w:rsidRPr="00145A53" w:rsidRDefault="0043043F" w:rsidP="006954A3">
            <w:pPr>
              <w:rPr>
                <w:rFonts w:ascii="Times New Roman" w:hAnsi="Times New Roman" w:cs="Times New Roman"/>
                <w:sz w:val="20"/>
                <w:szCs w:val="20"/>
              </w:rPr>
            </w:pPr>
            <w:r w:rsidRPr="00145A53">
              <w:rPr>
                <w:rFonts w:ascii="Times New Roman" w:hAnsi="Times New Roman" w:cs="Times New Roman"/>
                <w:sz w:val="20"/>
                <w:szCs w:val="20"/>
              </w:rPr>
              <w:t>The paper investigates the impact of service outsourcing on pricing and service, and found that lower price</w:t>
            </w:r>
            <w:r w:rsidR="00EE776D" w:rsidRPr="00145A53">
              <w:rPr>
                <w:rFonts w:ascii="Times New Roman" w:hAnsi="Times New Roman" w:cs="Times New Roman"/>
                <w:sz w:val="20"/>
                <w:szCs w:val="20"/>
              </w:rPr>
              <w:t>s</w:t>
            </w:r>
            <w:r w:rsidRPr="00145A53">
              <w:rPr>
                <w:rFonts w:ascii="Times New Roman" w:hAnsi="Times New Roman" w:cs="Times New Roman"/>
                <w:sz w:val="20"/>
                <w:szCs w:val="20"/>
              </w:rPr>
              <w:t xml:space="preserve"> and higher service levels can, but never simultaneously, occur in a decentralized channel compared to the integrated channel. </w:t>
            </w:r>
          </w:p>
        </w:tc>
      </w:tr>
      <w:tr w:rsidR="00F831A1" w:rsidRPr="00145A53" w14:paraId="499D7ECE" w14:textId="77777777" w:rsidTr="00294AB6">
        <w:trPr>
          <w:trHeight w:val="368"/>
        </w:trPr>
        <w:tc>
          <w:tcPr>
            <w:tcW w:w="0" w:type="auto"/>
            <w:vMerge/>
            <w:shd w:val="clear" w:color="auto" w:fill="DDD9C3" w:themeFill="background2" w:themeFillShade="E6"/>
          </w:tcPr>
          <w:p w14:paraId="73378B26" w14:textId="77777777" w:rsidR="00294AB6" w:rsidRPr="00145A53" w:rsidRDefault="00294AB6" w:rsidP="00AA370B">
            <w:pPr>
              <w:rPr>
                <w:rFonts w:ascii="Times New Roman" w:hAnsi="Times New Roman" w:cs="Times New Roman"/>
                <w:sz w:val="20"/>
                <w:szCs w:val="20"/>
              </w:rPr>
            </w:pPr>
          </w:p>
        </w:tc>
        <w:tc>
          <w:tcPr>
            <w:tcW w:w="0" w:type="auto"/>
          </w:tcPr>
          <w:p w14:paraId="34E23880" w14:textId="77777777" w:rsidR="00294AB6" w:rsidRPr="00145A53" w:rsidRDefault="00294AB6" w:rsidP="00AA370B">
            <w:pPr>
              <w:rPr>
                <w:rFonts w:ascii="Times New Roman" w:hAnsi="Times New Roman" w:cs="Times New Roman"/>
                <w:i/>
                <w:iCs/>
                <w:sz w:val="20"/>
                <w:szCs w:val="20"/>
              </w:rPr>
            </w:pPr>
            <w:r w:rsidRPr="00145A53">
              <w:rPr>
                <w:rFonts w:ascii="Times New Roman" w:hAnsi="Times New Roman" w:cs="Times New Roman"/>
                <w:i/>
                <w:iCs/>
                <w:sz w:val="20"/>
                <w:szCs w:val="20"/>
              </w:rPr>
              <w:t xml:space="preserve">Multinational supply chain organizations, </w:t>
            </w:r>
            <w:r w:rsidR="009B73B6" w:rsidRPr="00145A53">
              <w:rPr>
                <w:rFonts w:ascii="Times New Roman" w:hAnsi="Times New Roman" w:cs="Times New Roman"/>
                <w:i/>
                <w:iCs/>
                <w:sz w:val="20"/>
                <w:szCs w:val="20"/>
              </w:rPr>
              <w:t xml:space="preserve">organizational </w:t>
            </w:r>
            <w:r w:rsidRPr="00145A53">
              <w:rPr>
                <w:rFonts w:ascii="Times New Roman" w:hAnsi="Times New Roman" w:cs="Times New Roman"/>
                <w:i/>
                <w:iCs/>
                <w:sz w:val="20"/>
                <w:szCs w:val="20"/>
              </w:rPr>
              <w:t xml:space="preserve">design change, organizational change theory </w:t>
            </w:r>
          </w:p>
        </w:tc>
        <w:tc>
          <w:tcPr>
            <w:tcW w:w="0" w:type="auto"/>
          </w:tcPr>
          <w:p w14:paraId="659E5E8A" w14:textId="77777777" w:rsidR="00294AB6" w:rsidRPr="00145A53" w:rsidRDefault="00A76897" w:rsidP="00E05B1E">
            <w:pPr>
              <w:rPr>
                <w:rFonts w:ascii="Times New Roman" w:hAnsi="Times New Roman" w:cs="Times New Roman"/>
                <w:sz w:val="20"/>
                <w:szCs w:val="20"/>
              </w:rPr>
            </w:pPr>
            <w:r w:rsidRPr="00145A53">
              <w:rPr>
                <w:rFonts w:ascii="Times New Roman" w:hAnsi="Times New Roman" w:cs="Times New Roman"/>
                <w:sz w:val="20"/>
                <w:szCs w:val="20"/>
              </w:rPr>
              <w:fldChar w:fldCharType="begin"/>
            </w:r>
            <w:r w:rsidR="00E05B1E" w:rsidRPr="00145A53">
              <w:rPr>
                <w:rFonts w:ascii="Times New Roman" w:hAnsi="Times New Roman" w:cs="Times New Roman"/>
                <w:sz w:val="20"/>
                <w:szCs w:val="20"/>
              </w:rPr>
              <w:instrText xml:space="preserve"> ADDIN EN.CITE &lt;EndNote&gt;&lt;Cite AuthorYear="1"&gt;&lt;Author&gt;Roh&lt;/Author&gt;&lt;Year&gt;2017&lt;/Year&gt;&lt;RecNum&gt;497&lt;/RecNum&gt;&lt;DisplayText&gt;Roh et al. (2017)&lt;/DisplayText&gt;&lt;record&gt;&lt;rec-number&gt;497&lt;/rec-number&gt;&lt;foreign-keys&gt;&lt;key app="EN" db-id="v9pwxsf9mewv5ce0p5ipvzdnt5ezsx2fss5r" timestamp="1549337664"&gt;497&lt;/key&gt;&lt;/foreign-keys&gt;&lt;ref-type name="Journal Article"&gt;17&lt;/ref-type&gt;&lt;contributors&gt;&lt;authors&gt;&lt;author&gt;Roh, Joseph&lt;/author&gt;&lt;author&gt;Turkulainen, Virpi&lt;/author&gt;&lt;author&gt;Whipple, Judith M&lt;/author&gt;&lt;author&gt;Swink, Morgan&lt;/author&gt;&lt;/authors&gt;&lt;/contributors&gt;&lt;titles&gt;&lt;title&gt;Organizational design change in multinational supply chain organizations&lt;/title&gt;&lt;secondary-title&gt;International Journal of Logistics Management, The&lt;/secondary-title&gt;&lt;/titles&gt;&lt;periodical&gt;&lt;full-title&gt;International Journal of Logistics Management, The&lt;/full-title&gt;&lt;/periodical&gt;&lt;pages&gt;00-00&lt;/pages&gt;&lt;number&gt;just-accepted&lt;/number&gt;&lt;dates&gt;&lt;year&gt;2017&lt;/year&gt;&lt;/dates&gt;&lt;isbn&gt;0957-4093&lt;/isbn&gt;&lt;urls&gt;&lt;/urls&gt;&lt;/record&gt;&lt;/Cite&gt;&lt;/EndNote&gt;</w:instrText>
            </w:r>
            <w:r w:rsidRPr="00145A53">
              <w:rPr>
                <w:rFonts w:ascii="Times New Roman" w:hAnsi="Times New Roman" w:cs="Times New Roman"/>
                <w:sz w:val="20"/>
                <w:szCs w:val="20"/>
              </w:rPr>
              <w:fldChar w:fldCharType="separate"/>
            </w:r>
            <w:r w:rsidR="00213DE8" w:rsidRPr="00145A53">
              <w:rPr>
                <w:rFonts w:ascii="Times New Roman" w:hAnsi="Times New Roman" w:cs="Times New Roman"/>
                <w:noProof/>
                <w:sz w:val="20"/>
                <w:szCs w:val="20"/>
              </w:rPr>
              <w:t>Roh et al. (2017)</w:t>
            </w:r>
            <w:r w:rsidRPr="00145A53">
              <w:rPr>
                <w:rFonts w:ascii="Times New Roman" w:hAnsi="Times New Roman" w:cs="Times New Roman"/>
                <w:sz w:val="20"/>
                <w:szCs w:val="20"/>
              </w:rPr>
              <w:fldChar w:fldCharType="end"/>
            </w:r>
          </w:p>
        </w:tc>
        <w:tc>
          <w:tcPr>
            <w:tcW w:w="0" w:type="auto"/>
          </w:tcPr>
          <w:p w14:paraId="079DBE63" w14:textId="77777777" w:rsidR="00294AB6" w:rsidRPr="00145A53" w:rsidRDefault="00294AB6" w:rsidP="006954A3">
            <w:pPr>
              <w:rPr>
                <w:rFonts w:ascii="Times New Roman" w:hAnsi="Times New Roman" w:cs="Times New Roman"/>
                <w:sz w:val="20"/>
                <w:szCs w:val="20"/>
              </w:rPr>
            </w:pPr>
            <w:r w:rsidRPr="00145A53">
              <w:rPr>
                <w:rFonts w:ascii="Times New Roman" w:hAnsi="Times New Roman" w:cs="Times New Roman"/>
                <w:sz w:val="20"/>
                <w:szCs w:val="20"/>
              </w:rPr>
              <w:t xml:space="preserve">This study identifies and elaborates internal and external drivers of organizational design change in the context of multinational supply chain management organizations. </w:t>
            </w:r>
          </w:p>
        </w:tc>
      </w:tr>
      <w:tr w:rsidR="00F831A1" w:rsidRPr="00145A53" w14:paraId="20B0B764" w14:textId="77777777" w:rsidTr="00294AB6">
        <w:trPr>
          <w:trHeight w:val="592"/>
        </w:trPr>
        <w:tc>
          <w:tcPr>
            <w:tcW w:w="0" w:type="auto"/>
            <w:vMerge/>
            <w:shd w:val="clear" w:color="auto" w:fill="DDD9C3" w:themeFill="background2" w:themeFillShade="E6"/>
          </w:tcPr>
          <w:p w14:paraId="3A16906F" w14:textId="77777777" w:rsidR="00294AB6" w:rsidRPr="00145A53" w:rsidRDefault="00294AB6" w:rsidP="00AA370B">
            <w:pPr>
              <w:rPr>
                <w:rFonts w:ascii="Times New Roman" w:hAnsi="Times New Roman" w:cs="Times New Roman"/>
                <w:sz w:val="20"/>
                <w:szCs w:val="20"/>
              </w:rPr>
            </w:pPr>
          </w:p>
        </w:tc>
        <w:tc>
          <w:tcPr>
            <w:tcW w:w="0" w:type="auto"/>
          </w:tcPr>
          <w:p w14:paraId="0EAFC5DF" w14:textId="77777777" w:rsidR="00294AB6" w:rsidRPr="00145A53" w:rsidRDefault="00294AB6" w:rsidP="006838EA">
            <w:pPr>
              <w:rPr>
                <w:rFonts w:ascii="Times New Roman" w:hAnsi="Times New Roman" w:cs="Times New Roman"/>
                <w:i/>
                <w:iCs/>
                <w:sz w:val="20"/>
                <w:szCs w:val="20"/>
              </w:rPr>
            </w:pPr>
            <w:r w:rsidRPr="00145A53">
              <w:rPr>
                <w:rFonts w:ascii="Times New Roman" w:hAnsi="Times New Roman" w:cs="Times New Roman"/>
                <w:i/>
                <w:iCs/>
                <w:sz w:val="20"/>
                <w:szCs w:val="20"/>
              </w:rPr>
              <w:t>Manufacturing service supply chain, multi-objective, quality of service</w:t>
            </w:r>
          </w:p>
        </w:tc>
        <w:tc>
          <w:tcPr>
            <w:tcW w:w="0" w:type="auto"/>
          </w:tcPr>
          <w:p w14:paraId="0846C3CC" w14:textId="77777777" w:rsidR="00294AB6" w:rsidRPr="00145A53" w:rsidRDefault="00A76897" w:rsidP="00BE6BFB">
            <w:pPr>
              <w:rPr>
                <w:rFonts w:ascii="Times New Roman" w:hAnsi="Times New Roman" w:cs="Times New Roman"/>
                <w:sz w:val="20"/>
                <w:szCs w:val="20"/>
              </w:rPr>
            </w:pPr>
            <w:r w:rsidRPr="00145A53">
              <w:rPr>
                <w:rFonts w:ascii="Times New Roman" w:hAnsi="Times New Roman" w:cs="Times New Roman"/>
                <w:sz w:val="20"/>
                <w:szCs w:val="20"/>
              </w:rPr>
              <w:fldChar w:fldCharType="begin"/>
            </w:r>
            <w:r w:rsidR="00BE6BFB" w:rsidRPr="00145A53">
              <w:rPr>
                <w:rFonts w:ascii="Times New Roman" w:hAnsi="Times New Roman" w:cs="Times New Roman"/>
                <w:sz w:val="20"/>
                <w:szCs w:val="20"/>
              </w:rPr>
              <w:instrText xml:space="preserve"> ADDIN EN.CITE &lt;EndNote&gt;&lt;Cite AuthorYear="1"&gt;&lt;Author&gt;Zhang&lt;/Author&gt;&lt;Year&gt;2017&lt;/Year&gt;&lt;RecNum&gt;498&lt;/RecNum&gt;&lt;DisplayText&gt;Zhang et al. (2017)&lt;/DisplayText&gt;&lt;record&gt;&lt;rec-number&gt;498&lt;/rec-number&gt;&lt;foreign-keys&gt;&lt;key app="EN" db-id="v9pwxsf9mewv5ce0p5ipvzdnt5ezsx2fss5r" timestamp="1549337664"&gt;498&lt;/key&gt;&lt;/foreign-keys&gt;&lt;ref-type name="Journal Article"&gt;17&lt;/ref-type&gt;&lt;contributors&gt;&lt;authors&gt;&lt;author&gt;Zhang, Shuai&lt;/author&gt;&lt;author&gt;Xu, Song&lt;/author&gt;&lt;author&gt;Zhang, Wenyu&lt;/author&gt;&lt;author&gt;Yu, Dejian&lt;/author&gt;&lt;author&gt;Chen, Kai&lt;/author&gt;&lt;/authors&gt;&lt;/contributors&gt;&lt;titles&gt;&lt;title&gt;A hybrid approach combining an extended BBO algorithm with an intuitionistic fuzzy entropy weight method for QoS-aware manufacturing service supply chain optimization&lt;/title&gt;&lt;secondary-title&gt;Neurocomputing&lt;/secondary-title&gt;&lt;/titles&gt;&lt;periodical&gt;&lt;full-title&gt;Neurocomputing&lt;/full-title&gt;&lt;/periodical&gt;&lt;volume&gt;272&lt;/volume&gt;&lt;dates&gt;&lt;year&gt;2017&lt;/year&gt;&lt;/dates&gt;&lt;isbn&gt;0925-2312&lt;/isbn&gt;&lt;urls&gt;&lt;/urls&gt;&lt;/record&gt;&lt;/Cite&gt;&lt;/EndNote&gt;</w:instrText>
            </w:r>
            <w:r w:rsidRPr="00145A53">
              <w:rPr>
                <w:rFonts w:ascii="Times New Roman" w:hAnsi="Times New Roman" w:cs="Times New Roman"/>
                <w:sz w:val="20"/>
                <w:szCs w:val="20"/>
              </w:rPr>
              <w:fldChar w:fldCharType="separate"/>
            </w:r>
            <w:r w:rsidR="00BE6BFB" w:rsidRPr="00145A53">
              <w:rPr>
                <w:rFonts w:ascii="Times New Roman" w:hAnsi="Times New Roman" w:cs="Times New Roman"/>
                <w:noProof/>
                <w:sz w:val="20"/>
                <w:szCs w:val="20"/>
              </w:rPr>
              <w:t>Zhang et al. (2017)</w:t>
            </w:r>
            <w:r w:rsidRPr="00145A53">
              <w:rPr>
                <w:rFonts w:ascii="Times New Roman" w:hAnsi="Times New Roman" w:cs="Times New Roman"/>
                <w:sz w:val="20"/>
                <w:szCs w:val="20"/>
              </w:rPr>
              <w:fldChar w:fldCharType="end"/>
            </w:r>
          </w:p>
        </w:tc>
        <w:tc>
          <w:tcPr>
            <w:tcW w:w="0" w:type="auto"/>
          </w:tcPr>
          <w:p w14:paraId="1DD21D09" w14:textId="77777777" w:rsidR="00294AB6" w:rsidRPr="00145A53" w:rsidRDefault="00294AB6" w:rsidP="006954A3">
            <w:pPr>
              <w:rPr>
                <w:rFonts w:ascii="Times New Roman" w:hAnsi="Times New Roman" w:cs="Times New Roman"/>
                <w:sz w:val="20"/>
                <w:szCs w:val="20"/>
              </w:rPr>
            </w:pPr>
            <w:r w:rsidRPr="00145A53">
              <w:rPr>
                <w:rFonts w:ascii="Times New Roman" w:hAnsi="Times New Roman" w:cs="Times New Roman"/>
                <w:sz w:val="20"/>
                <w:szCs w:val="20"/>
              </w:rPr>
              <w:t>This paper propose</w:t>
            </w:r>
            <w:r w:rsidR="00EE776D" w:rsidRPr="00145A53">
              <w:rPr>
                <w:rFonts w:ascii="Times New Roman" w:hAnsi="Times New Roman" w:cs="Times New Roman"/>
                <w:sz w:val="20"/>
                <w:szCs w:val="20"/>
              </w:rPr>
              <w:t>s</w:t>
            </w:r>
            <w:r w:rsidRPr="00145A53">
              <w:rPr>
                <w:rFonts w:ascii="Times New Roman" w:hAnsi="Times New Roman" w:cs="Times New Roman"/>
                <w:sz w:val="20"/>
                <w:szCs w:val="20"/>
              </w:rPr>
              <w:t xml:space="preserve"> a new fuzzy quality of service (QoS)-aware multi-objective mathematical model for evaluating the global QoS value of a manufacturing service supply chain.</w:t>
            </w:r>
          </w:p>
        </w:tc>
      </w:tr>
      <w:tr w:rsidR="00F831A1" w:rsidRPr="00145A53" w14:paraId="10FC33D3" w14:textId="77777777" w:rsidTr="00294AB6">
        <w:trPr>
          <w:trHeight w:val="89"/>
        </w:trPr>
        <w:tc>
          <w:tcPr>
            <w:tcW w:w="0" w:type="auto"/>
            <w:vMerge/>
            <w:shd w:val="clear" w:color="auto" w:fill="DDD9C3" w:themeFill="background2" w:themeFillShade="E6"/>
          </w:tcPr>
          <w:p w14:paraId="367837FE" w14:textId="77777777" w:rsidR="00294AB6" w:rsidRPr="00145A53" w:rsidRDefault="00294AB6" w:rsidP="00AA370B">
            <w:pPr>
              <w:rPr>
                <w:rFonts w:ascii="Times New Roman" w:hAnsi="Times New Roman" w:cs="Times New Roman"/>
                <w:sz w:val="20"/>
                <w:szCs w:val="20"/>
              </w:rPr>
            </w:pPr>
          </w:p>
        </w:tc>
        <w:tc>
          <w:tcPr>
            <w:tcW w:w="0" w:type="auto"/>
          </w:tcPr>
          <w:p w14:paraId="3D08DBBF" w14:textId="77777777" w:rsidR="00294AB6" w:rsidRPr="00145A53" w:rsidRDefault="00294AB6" w:rsidP="006838EA">
            <w:pPr>
              <w:rPr>
                <w:rFonts w:ascii="Times New Roman" w:hAnsi="Times New Roman" w:cs="Times New Roman"/>
                <w:i/>
                <w:iCs/>
                <w:sz w:val="20"/>
                <w:szCs w:val="20"/>
              </w:rPr>
            </w:pPr>
            <w:r w:rsidRPr="00145A53">
              <w:rPr>
                <w:rFonts w:ascii="Times New Roman" w:hAnsi="Times New Roman" w:cs="Times New Roman"/>
                <w:i/>
                <w:iCs/>
                <w:sz w:val="20"/>
                <w:szCs w:val="20"/>
              </w:rPr>
              <w:t xml:space="preserve">Collaborative networked organisation, product-service systems, </w:t>
            </w:r>
            <w:r w:rsidR="009B73B6" w:rsidRPr="00145A53">
              <w:rPr>
                <w:rFonts w:ascii="Times New Roman" w:hAnsi="Times New Roman" w:cs="Times New Roman"/>
                <w:i/>
                <w:iCs/>
                <w:sz w:val="20"/>
                <w:szCs w:val="20"/>
              </w:rPr>
              <w:t xml:space="preserve">value </w:t>
            </w:r>
            <w:r w:rsidRPr="00145A53">
              <w:rPr>
                <w:rFonts w:ascii="Times New Roman" w:hAnsi="Times New Roman" w:cs="Times New Roman"/>
                <w:i/>
                <w:iCs/>
                <w:sz w:val="20"/>
                <w:szCs w:val="20"/>
              </w:rPr>
              <w:t xml:space="preserve">co-creation, </w:t>
            </w:r>
            <w:r w:rsidR="009B73B6" w:rsidRPr="00145A53">
              <w:rPr>
                <w:rFonts w:ascii="Times New Roman" w:hAnsi="Times New Roman" w:cs="Times New Roman"/>
                <w:i/>
                <w:iCs/>
                <w:sz w:val="20"/>
                <w:szCs w:val="20"/>
              </w:rPr>
              <w:t xml:space="preserve">complex </w:t>
            </w:r>
            <w:r w:rsidRPr="00145A53">
              <w:rPr>
                <w:rFonts w:ascii="Times New Roman" w:hAnsi="Times New Roman" w:cs="Times New Roman"/>
                <w:i/>
                <w:iCs/>
                <w:sz w:val="20"/>
                <w:szCs w:val="20"/>
              </w:rPr>
              <w:t xml:space="preserve">networks, </w:t>
            </w:r>
            <w:r w:rsidR="009B73B6" w:rsidRPr="00145A53">
              <w:rPr>
                <w:rFonts w:ascii="Times New Roman" w:hAnsi="Times New Roman" w:cs="Times New Roman"/>
                <w:i/>
                <w:iCs/>
                <w:sz w:val="20"/>
                <w:szCs w:val="20"/>
              </w:rPr>
              <w:t xml:space="preserve">conceptual </w:t>
            </w:r>
            <w:r w:rsidRPr="00145A53">
              <w:rPr>
                <w:rFonts w:ascii="Times New Roman" w:hAnsi="Times New Roman" w:cs="Times New Roman"/>
                <w:i/>
                <w:iCs/>
                <w:sz w:val="20"/>
                <w:szCs w:val="20"/>
              </w:rPr>
              <w:t xml:space="preserve">modelling, </w:t>
            </w:r>
            <w:r w:rsidR="009B73B6" w:rsidRPr="00145A53">
              <w:rPr>
                <w:rFonts w:ascii="Times New Roman" w:hAnsi="Times New Roman" w:cs="Times New Roman"/>
                <w:i/>
                <w:iCs/>
                <w:sz w:val="20"/>
                <w:szCs w:val="20"/>
              </w:rPr>
              <w:t xml:space="preserve">graph </w:t>
            </w:r>
            <w:r w:rsidRPr="00145A53">
              <w:rPr>
                <w:rFonts w:ascii="Times New Roman" w:hAnsi="Times New Roman" w:cs="Times New Roman"/>
                <w:i/>
                <w:iCs/>
                <w:sz w:val="20"/>
                <w:szCs w:val="20"/>
              </w:rPr>
              <w:t>theory</w:t>
            </w:r>
          </w:p>
        </w:tc>
        <w:tc>
          <w:tcPr>
            <w:tcW w:w="0" w:type="auto"/>
          </w:tcPr>
          <w:p w14:paraId="17E30B60" w14:textId="77777777" w:rsidR="00294AB6" w:rsidRPr="00145A53" w:rsidRDefault="00A76897" w:rsidP="00E05B1E">
            <w:pPr>
              <w:rPr>
                <w:rFonts w:ascii="Times New Roman" w:hAnsi="Times New Roman" w:cs="Times New Roman"/>
                <w:sz w:val="20"/>
                <w:szCs w:val="20"/>
              </w:rPr>
            </w:pPr>
            <w:r w:rsidRPr="00145A53">
              <w:rPr>
                <w:rFonts w:ascii="Times New Roman" w:eastAsia="Times New Roman" w:hAnsi="Times New Roman" w:cs="Times New Roman"/>
                <w:sz w:val="20"/>
                <w:szCs w:val="20"/>
              </w:rPr>
              <w:fldChar w:fldCharType="begin"/>
            </w:r>
            <w:r w:rsidR="00E05B1E" w:rsidRPr="00145A53">
              <w:rPr>
                <w:rFonts w:ascii="Times New Roman" w:eastAsia="Times New Roman" w:hAnsi="Times New Roman" w:cs="Times New Roman"/>
                <w:sz w:val="20"/>
                <w:szCs w:val="20"/>
              </w:rPr>
              <w:instrText xml:space="preserve"> ADDIN EN.CITE &lt;EndNote&gt;&lt;Cite AuthorYear="1"&gt;&lt;Author&gt;Durugbo&lt;/Author&gt;&lt;Year&gt;2013&lt;/Year&gt;&lt;RecNum&gt;499&lt;/RecNum&gt;&lt;DisplayText&gt;Durugbo and Riedel (2013)&lt;/DisplayText&gt;&lt;record&gt;&lt;rec-number&gt;499&lt;/rec-number&gt;&lt;foreign-keys&gt;&lt;key app="EN" db-id="v9pwxsf9mewv5ce0p5ipvzdnt5ezsx2fss5r" timestamp="1549337665"&gt;499&lt;/key&gt;&lt;/foreign-keys&gt;&lt;ref-type name="Journal Article"&gt;17&lt;/ref-type&gt;&lt;contributors&gt;&lt;authors&gt;&lt;author&gt;Durugbo, Christopher&lt;/author&gt;&lt;author&gt;Riedel, Johann CKH&lt;/author&gt;&lt;/authors&gt;&lt;/contributors&gt;&lt;titles&gt;&lt;title&gt;Readiness assessment of collaborative networked organisations for integrated product and service delivery&lt;/title&gt;&lt;secondary-title&gt;International Journal of Production Research&lt;/secondary-title&gt;&lt;/titles&gt;&lt;periodical&gt;&lt;full-title&gt;International Journal of Production Research&lt;/full-title&gt;&lt;/periodical&gt;&lt;pages&gt;598-613&lt;/pages&gt;&lt;volume&gt;51&lt;/volume&gt;&lt;number&gt;2&lt;/number&gt;&lt;dates&gt;&lt;year&gt;2013&lt;/year&gt;&lt;/dates&gt;&lt;isbn&gt;0020-7543&lt;/isbn&gt;&lt;urls&gt;&lt;/urls&gt;&lt;/record&gt;&lt;/Cite&gt;&lt;/EndNote&gt;</w:instrText>
            </w:r>
            <w:r w:rsidRPr="00145A53">
              <w:rPr>
                <w:rFonts w:ascii="Times New Roman" w:eastAsia="Times New Roman" w:hAnsi="Times New Roman" w:cs="Times New Roman"/>
                <w:sz w:val="20"/>
                <w:szCs w:val="20"/>
              </w:rPr>
              <w:fldChar w:fldCharType="separate"/>
            </w:r>
            <w:r w:rsidR="00D46AE4" w:rsidRPr="00145A53">
              <w:rPr>
                <w:rFonts w:ascii="Times New Roman" w:eastAsia="Times New Roman" w:hAnsi="Times New Roman" w:cs="Times New Roman"/>
                <w:noProof/>
                <w:sz w:val="20"/>
                <w:szCs w:val="20"/>
              </w:rPr>
              <w:t>Durugbo and Riedel (2013)</w:t>
            </w:r>
            <w:r w:rsidRPr="00145A53">
              <w:rPr>
                <w:rFonts w:ascii="Times New Roman" w:eastAsia="Times New Roman" w:hAnsi="Times New Roman" w:cs="Times New Roman"/>
                <w:sz w:val="20"/>
                <w:szCs w:val="20"/>
              </w:rPr>
              <w:fldChar w:fldCharType="end"/>
            </w:r>
          </w:p>
        </w:tc>
        <w:tc>
          <w:tcPr>
            <w:tcW w:w="0" w:type="auto"/>
          </w:tcPr>
          <w:p w14:paraId="7C38254F" w14:textId="77777777" w:rsidR="00294AB6" w:rsidRPr="00145A53" w:rsidRDefault="00294AB6" w:rsidP="006954A3">
            <w:pPr>
              <w:rPr>
                <w:rFonts w:ascii="Times New Roman" w:hAnsi="Times New Roman" w:cs="Times New Roman"/>
                <w:sz w:val="20"/>
                <w:szCs w:val="20"/>
              </w:rPr>
            </w:pPr>
            <w:r w:rsidRPr="00145A53">
              <w:rPr>
                <w:rFonts w:ascii="Times New Roman" w:hAnsi="Times New Roman" w:cs="Times New Roman"/>
                <w:sz w:val="20"/>
                <w:szCs w:val="20"/>
              </w:rPr>
              <w:t>A theoretical model is projected for assessing the readiness of concerted networked organisations for product-service system distribution.</w:t>
            </w:r>
          </w:p>
        </w:tc>
      </w:tr>
      <w:tr w:rsidR="00F831A1" w:rsidRPr="00145A53" w14:paraId="1D4CF64E" w14:textId="77777777" w:rsidTr="00294AB6">
        <w:tc>
          <w:tcPr>
            <w:tcW w:w="0" w:type="auto"/>
            <w:vMerge w:val="restart"/>
            <w:shd w:val="clear" w:color="auto" w:fill="DDD9C3" w:themeFill="background2" w:themeFillShade="E6"/>
          </w:tcPr>
          <w:p w14:paraId="365CDD53" w14:textId="77777777" w:rsidR="00294AB6" w:rsidRPr="00145A53" w:rsidRDefault="00294AB6" w:rsidP="00AA370B">
            <w:pPr>
              <w:rPr>
                <w:rFonts w:ascii="Times New Roman" w:hAnsi="Times New Roman" w:cs="Times New Roman"/>
                <w:sz w:val="20"/>
                <w:szCs w:val="20"/>
              </w:rPr>
            </w:pPr>
            <w:r w:rsidRPr="00145A53">
              <w:rPr>
                <w:rFonts w:ascii="Times New Roman" w:hAnsi="Times New Roman" w:cs="Times New Roman"/>
                <w:sz w:val="20"/>
                <w:szCs w:val="20"/>
              </w:rPr>
              <w:t>Productivity and profitability</w:t>
            </w:r>
          </w:p>
        </w:tc>
        <w:tc>
          <w:tcPr>
            <w:tcW w:w="0" w:type="auto"/>
          </w:tcPr>
          <w:p w14:paraId="23A3916C" w14:textId="77777777" w:rsidR="00294AB6" w:rsidRPr="00145A53" w:rsidRDefault="00294AB6" w:rsidP="00AA370B">
            <w:pPr>
              <w:rPr>
                <w:rFonts w:ascii="Times New Roman" w:hAnsi="Times New Roman" w:cs="Times New Roman"/>
                <w:sz w:val="20"/>
                <w:szCs w:val="20"/>
              </w:rPr>
            </w:pPr>
            <w:r w:rsidRPr="00145A53">
              <w:rPr>
                <w:rFonts w:ascii="Times New Roman" w:hAnsi="Times New Roman" w:cs="Times New Roman"/>
                <w:i/>
                <w:iCs/>
                <w:sz w:val="20"/>
                <w:szCs w:val="20"/>
              </w:rPr>
              <w:t xml:space="preserve">Supply chain management, </w:t>
            </w:r>
            <w:r w:rsidR="009B73B6" w:rsidRPr="00145A53">
              <w:rPr>
                <w:rFonts w:ascii="Times New Roman" w:hAnsi="Times New Roman" w:cs="Times New Roman"/>
                <w:i/>
                <w:iCs/>
                <w:sz w:val="20"/>
                <w:szCs w:val="20"/>
              </w:rPr>
              <w:t xml:space="preserve">supplier </w:t>
            </w:r>
            <w:r w:rsidRPr="00145A53">
              <w:rPr>
                <w:rFonts w:ascii="Times New Roman" w:hAnsi="Times New Roman" w:cs="Times New Roman"/>
                <w:i/>
                <w:iCs/>
                <w:sz w:val="20"/>
                <w:szCs w:val="20"/>
              </w:rPr>
              <w:t xml:space="preserve">relations, </w:t>
            </w:r>
            <w:r w:rsidR="009B73B6" w:rsidRPr="00145A53">
              <w:rPr>
                <w:rFonts w:ascii="Times New Roman" w:hAnsi="Times New Roman" w:cs="Times New Roman"/>
                <w:i/>
                <w:iCs/>
                <w:sz w:val="20"/>
                <w:szCs w:val="20"/>
              </w:rPr>
              <w:t xml:space="preserve">financial </w:t>
            </w:r>
            <w:r w:rsidRPr="00145A53">
              <w:rPr>
                <w:rFonts w:ascii="Times New Roman" w:hAnsi="Times New Roman" w:cs="Times New Roman"/>
                <w:i/>
                <w:iCs/>
                <w:sz w:val="20"/>
                <w:szCs w:val="20"/>
              </w:rPr>
              <w:t>services</w:t>
            </w:r>
          </w:p>
        </w:tc>
        <w:tc>
          <w:tcPr>
            <w:tcW w:w="0" w:type="auto"/>
          </w:tcPr>
          <w:p w14:paraId="550E8EA9" w14:textId="77777777" w:rsidR="00294AB6" w:rsidRPr="00145A53" w:rsidRDefault="00A76897" w:rsidP="00E05B1E">
            <w:pPr>
              <w:rPr>
                <w:rFonts w:ascii="Times New Roman" w:hAnsi="Times New Roman" w:cs="Times New Roman"/>
                <w:sz w:val="20"/>
                <w:szCs w:val="20"/>
              </w:rPr>
            </w:pPr>
            <w:r w:rsidRPr="00145A53">
              <w:rPr>
                <w:rFonts w:ascii="Times New Roman" w:hAnsi="Times New Roman" w:cs="Times New Roman"/>
                <w:sz w:val="20"/>
                <w:szCs w:val="20"/>
                <w:shd w:val="clear" w:color="auto" w:fill="FFFFFF"/>
              </w:rPr>
              <w:fldChar w:fldCharType="begin"/>
            </w:r>
            <w:r w:rsidR="00E05B1E" w:rsidRPr="00145A53">
              <w:rPr>
                <w:rFonts w:ascii="Times New Roman" w:hAnsi="Times New Roman" w:cs="Times New Roman"/>
                <w:sz w:val="20"/>
                <w:szCs w:val="20"/>
                <w:shd w:val="clear" w:color="auto" w:fill="FFFFFF"/>
              </w:rPr>
              <w:instrText xml:space="preserve"> ADDIN EN.CITE &lt;EndNote&gt;&lt;Cite AuthorYear="1"&gt;&lt;Author&gt;Field&lt;/Author&gt;&lt;Year&gt;2008&lt;/Year&gt;&lt;RecNum&gt;411&lt;/RecNum&gt;&lt;DisplayText&gt;Field and Meile (2008)&lt;/DisplayText&gt;&lt;record&gt;&lt;rec-number&gt;411&lt;/rec-number&gt;&lt;foreign-keys&gt;&lt;key app="EN" db-id="v9pwxsf9mewv5ce0p5ipvzdnt5ezsx2fss5r" timestamp="1549337646"&gt;411&lt;/key&gt;&lt;/foreign-keys&gt;&lt;ref-type name="Journal Article"&gt;17&lt;/ref-type&gt;&lt;contributors&gt;&lt;authors&gt;&lt;author&gt;Field, Joy M&lt;/author&gt;&lt;author&gt;Meile, Larry C&lt;/author&gt;&lt;/authors&gt;&lt;/contributors&gt;&lt;titles&gt;&lt;title&gt;Supplier relations and supply chain performance in financial services processes&lt;/title&gt;&lt;secondary-title&gt;International Journal of Operations &amp;amp; Production Management&lt;/secondary-title&gt;&lt;/titles&gt;&lt;periodical&gt;&lt;full-title&gt;International Journal of Operations &amp;amp; Production Management&lt;/full-title&gt;&lt;/periodical&gt;&lt;pages&gt;185-206&lt;/pages&gt;&lt;volume&gt;28&lt;/volume&gt;&lt;number&gt;2&lt;/number&gt;&lt;dates&gt;&lt;year&gt;2008&lt;/year&gt;&lt;/dates&gt;&lt;isbn&gt;0144-3577&lt;/isbn&gt;&lt;urls&gt;&lt;/urls&gt;&lt;/record&gt;&lt;/Cite&gt;&lt;/EndNote&gt;</w:instrText>
            </w:r>
            <w:r w:rsidRPr="00145A53">
              <w:rPr>
                <w:rFonts w:ascii="Times New Roman" w:hAnsi="Times New Roman" w:cs="Times New Roman"/>
                <w:sz w:val="20"/>
                <w:szCs w:val="20"/>
                <w:shd w:val="clear" w:color="auto" w:fill="FFFFFF"/>
              </w:rPr>
              <w:fldChar w:fldCharType="separate"/>
            </w:r>
            <w:r w:rsidR="00294AB6" w:rsidRPr="00145A53">
              <w:rPr>
                <w:rFonts w:ascii="Times New Roman" w:hAnsi="Times New Roman" w:cs="Times New Roman"/>
                <w:noProof/>
                <w:sz w:val="20"/>
                <w:szCs w:val="20"/>
                <w:shd w:val="clear" w:color="auto" w:fill="FFFFFF"/>
              </w:rPr>
              <w:t>Field and Meile (2008)</w:t>
            </w:r>
            <w:r w:rsidRPr="00145A53">
              <w:rPr>
                <w:rFonts w:ascii="Times New Roman" w:hAnsi="Times New Roman" w:cs="Times New Roman"/>
                <w:sz w:val="20"/>
                <w:szCs w:val="20"/>
                <w:shd w:val="clear" w:color="auto" w:fill="FFFFFF"/>
              </w:rPr>
              <w:fldChar w:fldCharType="end"/>
            </w:r>
          </w:p>
        </w:tc>
        <w:tc>
          <w:tcPr>
            <w:tcW w:w="0" w:type="auto"/>
          </w:tcPr>
          <w:p w14:paraId="2A83CC9A" w14:textId="77777777" w:rsidR="00294AB6" w:rsidRPr="00145A53" w:rsidRDefault="00294AB6" w:rsidP="00AA370B">
            <w:pPr>
              <w:rPr>
                <w:rFonts w:ascii="Times New Roman" w:hAnsi="Times New Roman" w:cs="Times New Roman"/>
                <w:sz w:val="20"/>
                <w:szCs w:val="20"/>
              </w:rPr>
            </w:pPr>
            <w:r w:rsidRPr="00145A53">
              <w:rPr>
                <w:rFonts w:ascii="Times New Roman" w:hAnsi="Times New Roman" w:cs="Times New Roman"/>
                <w:sz w:val="20"/>
                <w:szCs w:val="20"/>
              </w:rPr>
              <w:t xml:space="preserve">Use of information technology, electronic information-sharing, supplier type, and firm size, better supplier relations are associated with gratification with overall supplier enactment. </w:t>
            </w:r>
          </w:p>
        </w:tc>
      </w:tr>
      <w:tr w:rsidR="00F831A1" w:rsidRPr="00145A53" w14:paraId="389FAC6A" w14:textId="77777777" w:rsidTr="00294AB6">
        <w:tc>
          <w:tcPr>
            <w:tcW w:w="0" w:type="auto"/>
            <w:vMerge/>
            <w:shd w:val="clear" w:color="auto" w:fill="DDD9C3" w:themeFill="background2" w:themeFillShade="E6"/>
          </w:tcPr>
          <w:p w14:paraId="2C91D751" w14:textId="77777777" w:rsidR="00294AB6" w:rsidRPr="00145A53" w:rsidRDefault="00294AB6" w:rsidP="00AA370B">
            <w:pPr>
              <w:rPr>
                <w:rFonts w:ascii="Times New Roman" w:hAnsi="Times New Roman" w:cs="Times New Roman"/>
                <w:sz w:val="20"/>
                <w:szCs w:val="20"/>
              </w:rPr>
            </w:pPr>
          </w:p>
        </w:tc>
        <w:tc>
          <w:tcPr>
            <w:tcW w:w="0" w:type="auto"/>
          </w:tcPr>
          <w:p w14:paraId="71FE151D" w14:textId="77777777" w:rsidR="00294AB6" w:rsidRPr="00145A53" w:rsidRDefault="00294AB6" w:rsidP="00AA370B">
            <w:pPr>
              <w:rPr>
                <w:rFonts w:ascii="Times New Roman" w:hAnsi="Times New Roman" w:cs="Times New Roman"/>
                <w:sz w:val="20"/>
                <w:szCs w:val="20"/>
              </w:rPr>
            </w:pPr>
            <w:r w:rsidRPr="00145A53">
              <w:rPr>
                <w:rFonts w:ascii="Times New Roman" w:hAnsi="Times New Roman" w:cs="Times New Roman"/>
                <w:i/>
                <w:iCs/>
                <w:sz w:val="20"/>
                <w:szCs w:val="20"/>
              </w:rPr>
              <w:t xml:space="preserve">Public warehouse, WPSS, </w:t>
            </w:r>
            <w:r w:rsidR="009B73B6" w:rsidRPr="00145A53">
              <w:rPr>
                <w:rFonts w:ascii="Times New Roman" w:hAnsi="Times New Roman" w:cs="Times New Roman"/>
                <w:i/>
                <w:iCs/>
                <w:sz w:val="20"/>
                <w:szCs w:val="20"/>
              </w:rPr>
              <w:t xml:space="preserve">service </w:t>
            </w:r>
            <w:r w:rsidRPr="00145A53">
              <w:rPr>
                <w:rFonts w:ascii="Times New Roman" w:hAnsi="Times New Roman" w:cs="Times New Roman"/>
                <w:i/>
                <w:iCs/>
                <w:sz w:val="20"/>
                <w:szCs w:val="20"/>
              </w:rPr>
              <w:t xml:space="preserve">capability, </w:t>
            </w:r>
            <w:r w:rsidR="009B73B6" w:rsidRPr="00145A53">
              <w:rPr>
                <w:rFonts w:ascii="Times New Roman" w:hAnsi="Times New Roman" w:cs="Times New Roman"/>
                <w:i/>
                <w:iCs/>
                <w:sz w:val="20"/>
                <w:szCs w:val="20"/>
              </w:rPr>
              <w:t>maturity</w:t>
            </w:r>
            <w:r w:rsidRPr="00145A53">
              <w:rPr>
                <w:rFonts w:ascii="Times New Roman" w:hAnsi="Times New Roman" w:cs="Times New Roman"/>
                <w:i/>
                <w:iCs/>
                <w:sz w:val="20"/>
                <w:szCs w:val="20"/>
              </w:rPr>
              <w:t xml:space="preserve">, </w:t>
            </w:r>
            <w:r w:rsidR="009B73B6" w:rsidRPr="00145A53">
              <w:rPr>
                <w:rFonts w:ascii="Times New Roman" w:hAnsi="Times New Roman" w:cs="Times New Roman"/>
                <w:i/>
                <w:iCs/>
                <w:sz w:val="20"/>
                <w:szCs w:val="20"/>
              </w:rPr>
              <w:t xml:space="preserve">analytical </w:t>
            </w:r>
            <w:r w:rsidRPr="00145A53">
              <w:rPr>
                <w:rFonts w:ascii="Times New Roman" w:hAnsi="Times New Roman" w:cs="Times New Roman"/>
                <w:i/>
                <w:iCs/>
                <w:sz w:val="20"/>
                <w:szCs w:val="20"/>
              </w:rPr>
              <w:t>target cascading</w:t>
            </w:r>
          </w:p>
        </w:tc>
        <w:tc>
          <w:tcPr>
            <w:tcW w:w="0" w:type="auto"/>
          </w:tcPr>
          <w:p w14:paraId="3B7CFFCF" w14:textId="77777777" w:rsidR="00294AB6" w:rsidRPr="00145A53" w:rsidRDefault="00A76897" w:rsidP="00E05B1E">
            <w:pPr>
              <w:rPr>
                <w:rFonts w:ascii="Times New Roman" w:hAnsi="Times New Roman" w:cs="Times New Roman"/>
                <w:sz w:val="20"/>
                <w:szCs w:val="20"/>
              </w:rPr>
            </w:pPr>
            <w:r w:rsidRPr="00145A53">
              <w:rPr>
                <w:rFonts w:ascii="Times New Roman" w:hAnsi="Times New Roman" w:cs="Times New Roman"/>
                <w:sz w:val="20"/>
                <w:szCs w:val="20"/>
              </w:rPr>
              <w:fldChar w:fldCharType="begin"/>
            </w:r>
            <w:r w:rsidR="00E05B1E" w:rsidRPr="00145A53">
              <w:rPr>
                <w:rFonts w:ascii="Times New Roman" w:hAnsi="Times New Roman" w:cs="Times New Roman"/>
                <w:sz w:val="20"/>
                <w:szCs w:val="20"/>
              </w:rPr>
              <w:instrText xml:space="preserve"> ADDIN EN.CITE &lt;EndNote&gt;&lt;Cite AuthorYear="1"&gt;&lt;Author&gt;Cao&lt;/Author&gt;&lt;Year&gt;2013&lt;/Year&gt;&lt;RecNum&gt;508&lt;/RecNum&gt;&lt;DisplayText&gt;Cao and Jiang (2013)&lt;/DisplayText&gt;&lt;record&gt;&lt;rec-number&gt;508&lt;/rec-number&gt;&lt;foreign-keys&gt;&lt;key app="EN" db-id="v9pwxsf9mewv5ce0p5ipvzdnt5ezsx2fss5r" timestamp="1549337666"&gt;508&lt;/key&gt;&lt;/foreign-keys&gt;&lt;ref-type name="Journal Article"&gt;17&lt;/ref-type&gt;&lt;contributors&gt;&lt;authors&gt;&lt;author&gt;Cao, Wei&lt;/author&gt;&lt;author&gt;Jiang, Pingyu&lt;/author&gt;&lt;/authors&gt;&lt;/contributors&gt;&lt;titles&gt;&lt;title&gt;Modelling on service capability maturity and resource configuration for public warehouse product service systems&lt;/title&gt;&lt;secondary-title&gt;International Journal of Production Research&lt;/secondary-title&gt;&lt;/titles&gt;&lt;periodical&gt;&lt;full-title&gt;International Journal of Production Research&lt;/full-title&gt;&lt;/periodical&gt;&lt;pages&gt;1898-1921&lt;/pages&gt;&lt;volume&gt;51&lt;/volume&gt;&lt;number&gt;6&lt;/number&gt;&lt;dates&gt;&lt;year&gt;2013&lt;/year&gt;&lt;/dates&gt;&lt;isbn&gt;0020-7543&lt;/isbn&gt;&lt;urls&gt;&lt;/urls&gt;&lt;/record&gt;&lt;/Cite&gt;&lt;/EndNote&gt;</w:instrText>
            </w:r>
            <w:r w:rsidRPr="00145A53">
              <w:rPr>
                <w:rFonts w:ascii="Times New Roman" w:hAnsi="Times New Roman" w:cs="Times New Roman"/>
                <w:sz w:val="20"/>
                <w:szCs w:val="20"/>
              </w:rPr>
              <w:fldChar w:fldCharType="separate"/>
            </w:r>
            <w:r w:rsidR="00294AB6" w:rsidRPr="00145A53">
              <w:rPr>
                <w:rFonts w:ascii="Times New Roman" w:hAnsi="Times New Roman" w:cs="Times New Roman"/>
                <w:noProof/>
                <w:sz w:val="20"/>
                <w:szCs w:val="20"/>
              </w:rPr>
              <w:t>Cao and Jiang (2013)</w:t>
            </w:r>
            <w:r w:rsidRPr="00145A53">
              <w:rPr>
                <w:rFonts w:ascii="Times New Roman" w:hAnsi="Times New Roman" w:cs="Times New Roman"/>
                <w:sz w:val="20"/>
                <w:szCs w:val="20"/>
              </w:rPr>
              <w:fldChar w:fldCharType="end"/>
            </w:r>
          </w:p>
        </w:tc>
        <w:tc>
          <w:tcPr>
            <w:tcW w:w="0" w:type="auto"/>
          </w:tcPr>
          <w:p w14:paraId="456E6EDB" w14:textId="77777777" w:rsidR="00294AB6" w:rsidRPr="00145A53" w:rsidRDefault="00294AB6" w:rsidP="00AA370B">
            <w:pPr>
              <w:rPr>
                <w:rFonts w:ascii="Times New Roman" w:hAnsi="Times New Roman" w:cs="Times New Roman"/>
                <w:sz w:val="20"/>
                <w:szCs w:val="20"/>
              </w:rPr>
            </w:pPr>
            <w:r w:rsidRPr="00145A53">
              <w:rPr>
                <w:rFonts w:ascii="Times New Roman" w:hAnsi="Times New Roman" w:cs="Times New Roman"/>
                <w:sz w:val="20"/>
                <w:szCs w:val="20"/>
              </w:rPr>
              <w:t>This paper provides guidance for both investors who want to figure a public warehouse and administrators who want to uninterruptedly progress an existing one.</w:t>
            </w:r>
          </w:p>
        </w:tc>
      </w:tr>
      <w:tr w:rsidR="00F831A1" w:rsidRPr="00145A53" w14:paraId="2FB7B3AF" w14:textId="77777777" w:rsidTr="00294AB6">
        <w:tc>
          <w:tcPr>
            <w:tcW w:w="0" w:type="auto"/>
            <w:vMerge/>
            <w:shd w:val="clear" w:color="auto" w:fill="DDD9C3" w:themeFill="background2" w:themeFillShade="E6"/>
          </w:tcPr>
          <w:p w14:paraId="60A624B7" w14:textId="77777777" w:rsidR="00294AB6" w:rsidRPr="00145A53" w:rsidRDefault="00294AB6" w:rsidP="00AA370B">
            <w:pPr>
              <w:rPr>
                <w:rFonts w:ascii="Times New Roman" w:hAnsi="Times New Roman" w:cs="Times New Roman"/>
                <w:sz w:val="20"/>
                <w:szCs w:val="20"/>
              </w:rPr>
            </w:pPr>
          </w:p>
        </w:tc>
        <w:tc>
          <w:tcPr>
            <w:tcW w:w="0" w:type="auto"/>
          </w:tcPr>
          <w:p w14:paraId="60DB61E3" w14:textId="77777777" w:rsidR="00294AB6" w:rsidRPr="00145A53" w:rsidRDefault="00294AB6" w:rsidP="00AA370B">
            <w:pPr>
              <w:rPr>
                <w:rFonts w:ascii="Times New Roman" w:hAnsi="Times New Roman" w:cs="Times New Roman"/>
                <w:sz w:val="20"/>
                <w:szCs w:val="20"/>
              </w:rPr>
            </w:pPr>
            <w:r w:rsidRPr="00145A53">
              <w:rPr>
                <w:rFonts w:ascii="Times New Roman" w:hAnsi="Times New Roman" w:cs="Times New Roman"/>
                <w:i/>
                <w:iCs/>
                <w:sz w:val="20"/>
                <w:szCs w:val="20"/>
              </w:rPr>
              <w:t xml:space="preserve">Manpower planning, </w:t>
            </w:r>
            <w:r w:rsidR="009B73B6" w:rsidRPr="00145A53">
              <w:rPr>
                <w:rFonts w:ascii="Times New Roman" w:hAnsi="Times New Roman" w:cs="Times New Roman"/>
                <w:i/>
                <w:iCs/>
                <w:sz w:val="20"/>
                <w:szCs w:val="20"/>
              </w:rPr>
              <w:t xml:space="preserve">service </w:t>
            </w:r>
            <w:r w:rsidRPr="00145A53">
              <w:rPr>
                <w:rFonts w:ascii="Times New Roman" w:hAnsi="Times New Roman" w:cs="Times New Roman"/>
                <w:i/>
                <w:iCs/>
                <w:sz w:val="20"/>
                <w:szCs w:val="20"/>
              </w:rPr>
              <w:t xml:space="preserve">providers, </w:t>
            </w:r>
            <w:r w:rsidR="009B73B6" w:rsidRPr="00145A53">
              <w:rPr>
                <w:rFonts w:ascii="Times New Roman" w:hAnsi="Times New Roman" w:cs="Times New Roman"/>
                <w:i/>
                <w:iCs/>
                <w:sz w:val="20"/>
                <w:szCs w:val="20"/>
              </w:rPr>
              <w:t>retailers</w:t>
            </w:r>
            <w:r w:rsidRPr="00145A53">
              <w:rPr>
                <w:rFonts w:ascii="Times New Roman" w:hAnsi="Times New Roman" w:cs="Times New Roman"/>
                <w:i/>
                <w:iCs/>
                <w:sz w:val="20"/>
                <w:szCs w:val="20"/>
              </w:rPr>
              <w:t xml:space="preserve">, </w:t>
            </w:r>
            <w:r w:rsidR="009B73B6" w:rsidRPr="00145A53">
              <w:rPr>
                <w:rFonts w:ascii="Times New Roman" w:hAnsi="Times New Roman" w:cs="Times New Roman"/>
                <w:i/>
                <w:iCs/>
                <w:sz w:val="20"/>
                <w:szCs w:val="20"/>
              </w:rPr>
              <w:t xml:space="preserve">financial </w:t>
            </w:r>
            <w:r w:rsidRPr="00145A53">
              <w:rPr>
                <w:rFonts w:ascii="Times New Roman" w:hAnsi="Times New Roman" w:cs="Times New Roman"/>
                <w:i/>
                <w:iCs/>
                <w:sz w:val="20"/>
                <w:szCs w:val="20"/>
              </w:rPr>
              <w:t>crisis</w:t>
            </w:r>
          </w:p>
        </w:tc>
        <w:tc>
          <w:tcPr>
            <w:tcW w:w="0" w:type="auto"/>
          </w:tcPr>
          <w:p w14:paraId="5B472066" w14:textId="77777777" w:rsidR="00294AB6" w:rsidRPr="00145A53" w:rsidRDefault="00A76897" w:rsidP="00E05B1E">
            <w:pPr>
              <w:rPr>
                <w:rFonts w:ascii="Times New Roman" w:hAnsi="Times New Roman" w:cs="Times New Roman"/>
                <w:sz w:val="20"/>
                <w:szCs w:val="20"/>
              </w:rPr>
            </w:pPr>
            <w:r w:rsidRPr="00145A53">
              <w:rPr>
                <w:rFonts w:ascii="Times New Roman" w:hAnsi="Times New Roman" w:cs="Times New Roman"/>
                <w:sz w:val="20"/>
                <w:szCs w:val="20"/>
              </w:rPr>
              <w:fldChar w:fldCharType="begin"/>
            </w:r>
            <w:r w:rsidR="00E05B1E" w:rsidRPr="00145A53">
              <w:rPr>
                <w:rFonts w:ascii="Times New Roman" w:hAnsi="Times New Roman" w:cs="Times New Roman"/>
                <w:sz w:val="20"/>
                <w:szCs w:val="20"/>
              </w:rPr>
              <w:instrText xml:space="preserve"> ADDIN EN.CITE &lt;EndNote&gt;&lt;Cite AuthorYear="1"&gt;&lt;Author&gt;de Leeuw&lt;/Author&gt;&lt;Year&gt;2015&lt;/Year&gt;&lt;RecNum&gt;502&lt;/RecNum&gt;&lt;DisplayText&gt;de Leeuw and Wiers (2015)&lt;/DisplayText&gt;&lt;record&gt;&lt;rec-number&gt;502&lt;/rec-number&gt;&lt;foreign-keys&gt;&lt;key app="EN" db-id="v9pwxsf9mewv5ce0p5ipvzdnt5ezsx2fss5r" timestamp="1549337665"&gt;502&lt;/key&gt;&lt;/foreign-keys&gt;&lt;ref-type name="Journal Article"&gt;17&lt;/ref-type&gt;&lt;contributors&gt;&lt;authors&gt;&lt;author&gt;de Leeuw, Sander&lt;/author&gt;&lt;author&gt;Wiers, Vincent CS&lt;/author&gt;&lt;/authors&gt;&lt;/contributors&gt;&lt;titles&gt;&lt;title&gt;Warehouse manpower planning strategies in times of financial crisis: evidence from logistics service providers and retailers in the Netherlands&lt;/title&gt;&lt;secondary-title&gt;Production Planning &amp;amp; Control&lt;/secondary-title&gt;&lt;/titles&gt;&lt;periodical&gt;&lt;full-title&gt;Production Planning &amp;amp; Control&lt;/full-title&gt;&lt;/periodical&gt;&lt;pages&gt;328-337&lt;/pages&gt;&lt;volume&gt;26&lt;/volume&gt;&lt;number&gt;4&lt;/number&gt;&lt;dates&gt;&lt;year&gt;2015&lt;/year&gt;&lt;/dates&gt;&lt;urls&gt;&lt;/urls&gt;&lt;/record&gt;&lt;/Cite&gt;&lt;/EndNote&gt;</w:instrText>
            </w:r>
            <w:r w:rsidRPr="00145A53">
              <w:rPr>
                <w:rFonts w:ascii="Times New Roman" w:hAnsi="Times New Roman" w:cs="Times New Roman"/>
                <w:sz w:val="20"/>
                <w:szCs w:val="20"/>
              </w:rPr>
              <w:fldChar w:fldCharType="separate"/>
            </w:r>
            <w:r w:rsidR="00294AB6" w:rsidRPr="00145A53">
              <w:rPr>
                <w:rFonts w:ascii="Times New Roman" w:hAnsi="Times New Roman" w:cs="Times New Roman"/>
                <w:noProof/>
                <w:sz w:val="20"/>
                <w:szCs w:val="20"/>
              </w:rPr>
              <w:t>de Leeuw and Wiers (2015)</w:t>
            </w:r>
            <w:r w:rsidRPr="00145A53">
              <w:rPr>
                <w:rFonts w:ascii="Times New Roman" w:hAnsi="Times New Roman" w:cs="Times New Roman"/>
                <w:sz w:val="20"/>
                <w:szCs w:val="20"/>
              </w:rPr>
              <w:fldChar w:fldCharType="end"/>
            </w:r>
          </w:p>
        </w:tc>
        <w:tc>
          <w:tcPr>
            <w:tcW w:w="0" w:type="auto"/>
          </w:tcPr>
          <w:p w14:paraId="52B2C836" w14:textId="77777777" w:rsidR="00294AB6" w:rsidRPr="00145A53" w:rsidRDefault="00294AB6" w:rsidP="00AA370B">
            <w:pPr>
              <w:rPr>
                <w:rFonts w:ascii="Times New Roman" w:hAnsi="Times New Roman" w:cs="Times New Roman"/>
                <w:sz w:val="20"/>
                <w:szCs w:val="20"/>
              </w:rPr>
            </w:pPr>
            <w:r w:rsidRPr="00145A53">
              <w:rPr>
                <w:rFonts w:ascii="Times New Roman" w:hAnsi="Times New Roman" w:cs="Times New Roman"/>
                <w:sz w:val="20"/>
                <w:szCs w:val="20"/>
              </w:rPr>
              <w:t xml:space="preserve">The study </w:t>
            </w:r>
            <w:r w:rsidR="00596913" w:rsidRPr="00145A53">
              <w:rPr>
                <w:rFonts w:ascii="Times New Roman" w:hAnsi="Times New Roman" w:cs="Times New Roman"/>
                <w:sz w:val="20"/>
                <w:szCs w:val="20"/>
              </w:rPr>
              <w:t>outlines how</w:t>
            </w:r>
            <w:r w:rsidRPr="00145A53">
              <w:rPr>
                <w:rFonts w:ascii="Times New Roman" w:hAnsi="Times New Roman" w:cs="Times New Roman"/>
                <w:sz w:val="20"/>
                <w:szCs w:val="20"/>
              </w:rPr>
              <w:t xml:space="preserve"> </w:t>
            </w:r>
            <w:r w:rsidR="00596913" w:rsidRPr="00145A53">
              <w:rPr>
                <w:rFonts w:ascii="Times New Roman" w:hAnsi="Times New Roman" w:cs="Times New Roman"/>
                <w:sz w:val="20"/>
                <w:szCs w:val="20"/>
              </w:rPr>
              <w:t xml:space="preserve">higher </w:t>
            </w:r>
            <w:r w:rsidRPr="00145A53">
              <w:rPr>
                <w:rFonts w:ascii="Times New Roman" w:hAnsi="Times New Roman" w:cs="Times New Roman"/>
                <w:sz w:val="20"/>
                <w:szCs w:val="20"/>
              </w:rPr>
              <w:t>functioning planning is a key approach to counter the effects of the financial calamity.</w:t>
            </w:r>
          </w:p>
        </w:tc>
      </w:tr>
      <w:tr w:rsidR="00F831A1" w:rsidRPr="00145A53" w14:paraId="5D5C6B93" w14:textId="77777777" w:rsidTr="00294AB6">
        <w:tc>
          <w:tcPr>
            <w:tcW w:w="0" w:type="auto"/>
            <w:vMerge/>
            <w:shd w:val="clear" w:color="auto" w:fill="DDD9C3" w:themeFill="background2" w:themeFillShade="E6"/>
          </w:tcPr>
          <w:p w14:paraId="357501EA" w14:textId="77777777" w:rsidR="00294AB6" w:rsidRPr="00145A53" w:rsidRDefault="00294AB6" w:rsidP="00AA370B">
            <w:pPr>
              <w:rPr>
                <w:rFonts w:ascii="Times New Roman" w:hAnsi="Times New Roman" w:cs="Times New Roman"/>
                <w:sz w:val="20"/>
                <w:szCs w:val="20"/>
              </w:rPr>
            </w:pPr>
          </w:p>
        </w:tc>
        <w:tc>
          <w:tcPr>
            <w:tcW w:w="0" w:type="auto"/>
          </w:tcPr>
          <w:p w14:paraId="64D73078" w14:textId="77777777" w:rsidR="00294AB6" w:rsidRPr="00145A53" w:rsidRDefault="00294AB6" w:rsidP="00AA370B">
            <w:pPr>
              <w:rPr>
                <w:rFonts w:ascii="Times New Roman" w:hAnsi="Times New Roman" w:cs="Times New Roman"/>
                <w:sz w:val="20"/>
                <w:szCs w:val="20"/>
              </w:rPr>
            </w:pPr>
            <w:r w:rsidRPr="00145A53">
              <w:rPr>
                <w:rFonts w:ascii="Times New Roman" w:hAnsi="Times New Roman" w:cs="Times New Roman"/>
                <w:i/>
                <w:iCs/>
                <w:sz w:val="20"/>
                <w:szCs w:val="20"/>
              </w:rPr>
              <w:t xml:space="preserve">Supply chain integration, </w:t>
            </w:r>
            <w:r w:rsidR="009B73B6" w:rsidRPr="00145A53">
              <w:rPr>
                <w:rFonts w:ascii="Times New Roman" w:hAnsi="Times New Roman" w:cs="Times New Roman"/>
                <w:i/>
                <w:iCs/>
                <w:sz w:val="20"/>
                <w:szCs w:val="20"/>
              </w:rPr>
              <w:t xml:space="preserve">financial </w:t>
            </w:r>
            <w:r w:rsidRPr="00145A53">
              <w:rPr>
                <w:rFonts w:ascii="Times New Roman" w:hAnsi="Times New Roman" w:cs="Times New Roman"/>
                <w:i/>
                <w:iCs/>
                <w:sz w:val="20"/>
                <w:szCs w:val="20"/>
              </w:rPr>
              <w:t xml:space="preserve">performance, </w:t>
            </w:r>
            <w:r w:rsidR="009B73B6" w:rsidRPr="00145A53">
              <w:rPr>
                <w:rFonts w:ascii="Times New Roman" w:hAnsi="Times New Roman" w:cs="Times New Roman"/>
                <w:i/>
                <w:iCs/>
                <w:sz w:val="20"/>
                <w:szCs w:val="20"/>
              </w:rPr>
              <w:t xml:space="preserve">structural </w:t>
            </w:r>
            <w:r w:rsidRPr="00145A53">
              <w:rPr>
                <w:rFonts w:ascii="Times New Roman" w:hAnsi="Times New Roman" w:cs="Times New Roman"/>
                <w:i/>
                <w:iCs/>
                <w:sz w:val="20"/>
                <w:szCs w:val="20"/>
              </w:rPr>
              <w:t xml:space="preserve">equations </w:t>
            </w:r>
            <w:r w:rsidR="009B73B6" w:rsidRPr="00145A53">
              <w:rPr>
                <w:rFonts w:ascii="Times New Roman" w:hAnsi="Times New Roman" w:cs="Times New Roman"/>
                <w:i/>
                <w:iCs/>
                <w:sz w:val="20"/>
                <w:szCs w:val="20"/>
              </w:rPr>
              <w:t>modelling</w:t>
            </w:r>
          </w:p>
        </w:tc>
        <w:tc>
          <w:tcPr>
            <w:tcW w:w="0" w:type="auto"/>
          </w:tcPr>
          <w:p w14:paraId="2E6B49DB" w14:textId="77777777" w:rsidR="00294AB6" w:rsidRPr="00145A53" w:rsidRDefault="00A76897" w:rsidP="00E05B1E">
            <w:pPr>
              <w:rPr>
                <w:rFonts w:ascii="Times New Roman" w:hAnsi="Times New Roman" w:cs="Times New Roman"/>
                <w:sz w:val="20"/>
                <w:szCs w:val="20"/>
              </w:rPr>
            </w:pPr>
            <w:r w:rsidRPr="00145A53">
              <w:rPr>
                <w:rFonts w:ascii="Times New Roman" w:eastAsia="Times New Roman" w:hAnsi="Times New Roman" w:cs="Times New Roman"/>
                <w:sz w:val="20"/>
                <w:szCs w:val="20"/>
              </w:rPr>
              <w:fldChar w:fldCharType="begin"/>
            </w:r>
            <w:r w:rsidR="00E05B1E" w:rsidRPr="00145A53">
              <w:rPr>
                <w:rFonts w:ascii="Times New Roman" w:eastAsia="Times New Roman" w:hAnsi="Times New Roman" w:cs="Times New Roman"/>
                <w:sz w:val="20"/>
                <w:szCs w:val="20"/>
              </w:rPr>
              <w:instrText xml:space="preserve"> ADDIN EN.CITE &lt;EndNote&gt;&lt;Cite AuthorYear="1"&gt;&lt;Author&gt;Vickery&lt;/Author&gt;&lt;Year&gt;2003&lt;/Year&gt;&lt;RecNum&gt;505&lt;/RecNum&gt;&lt;DisplayText&gt;Vickery et al. (2003)&lt;/DisplayText&gt;&lt;record&gt;&lt;rec-number&gt;505&lt;/rec-number&gt;&lt;foreign-keys&gt;&lt;key app="EN" db-id="v9pwxsf9mewv5ce0p5ipvzdnt5ezsx2fss5r" timestamp="1549337666"&gt;505&lt;/key&gt;&lt;/foreign-keys&gt;&lt;ref-type name="Journal Article"&gt;17&lt;/ref-type&gt;&lt;contributors&gt;&lt;authors&gt;&lt;author&gt;Vickery, Shawnee K&lt;/author&gt;&lt;author&gt;Jayaram, Jayanth&lt;/author&gt;&lt;author&gt;Droge, Cornelia&lt;/author&gt;&lt;author&gt;Calantone, Roger&lt;/author&gt;&lt;/authors&gt;&lt;/contributors&gt;&lt;titles&gt;&lt;title&gt;The effects of an integrative supply chain strategy on customer service and financial performance: an analysis of direct versus indirect relationships&lt;/title&gt;&lt;secondary-title&gt;Journal of operations management&lt;/secondary-title&gt;&lt;/titles&gt;&lt;periodical&gt;&lt;full-title&gt;Journal of Operations Management&lt;/full-title&gt;&lt;/periodical&gt;&lt;pages&gt;523-539&lt;/pages&gt;&lt;volume&gt;21&lt;/volume&gt;&lt;number&gt;5&lt;/number&gt;&lt;dates&gt;&lt;year&gt;2003&lt;/year&gt;&lt;/dates&gt;&lt;isbn&gt;0272-6963&lt;/isbn&gt;&lt;urls&gt;&lt;/urls&gt;&lt;/record&gt;&lt;/Cite&gt;&lt;/EndNote&gt;</w:instrText>
            </w:r>
            <w:r w:rsidRPr="00145A53">
              <w:rPr>
                <w:rFonts w:ascii="Times New Roman" w:eastAsia="Times New Roman" w:hAnsi="Times New Roman" w:cs="Times New Roman"/>
                <w:sz w:val="20"/>
                <w:szCs w:val="20"/>
              </w:rPr>
              <w:fldChar w:fldCharType="separate"/>
            </w:r>
            <w:r w:rsidR="00294AB6" w:rsidRPr="00145A53">
              <w:rPr>
                <w:rFonts w:ascii="Times New Roman" w:eastAsia="Times New Roman" w:hAnsi="Times New Roman" w:cs="Times New Roman"/>
                <w:noProof/>
                <w:sz w:val="20"/>
                <w:szCs w:val="20"/>
              </w:rPr>
              <w:t>Vickery et al. (2003)</w:t>
            </w:r>
            <w:r w:rsidRPr="00145A53">
              <w:rPr>
                <w:rFonts w:ascii="Times New Roman" w:eastAsia="Times New Roman" w:hAnsi="Times New Roman" w:cs="Times New Roman"/>
                <w:sz w:val="20"/>
                <w:szCs w:val="20"/>
              </w:rPr>
              <w:fldChar w:fldCharType="end"/>
            </w:r>
          </w:p>
        </w:tc>
        <w:tc>
          <w:tcPr>
            <w:tcW w:w="0" w:type="auto"/>
          </w:tcPr>
          <w:p w14:paraId="64FD1D5D" w14:textId="77777777" w:rsidR="00294AB6" w:rsidRPr="00145A53" w:rsidRDefault="00294AB6" w:rsidP="00AA370B">
            <w:pPr>
              <w:rPr>
                <w:rFonts w:ascii="Times New Roman" w:hAnsi="Times New Roman" w:cs="Times New Roman"/>
                <w:sz w:val="20"/>
                <w:szCs w:val="20"/>
              </w:rPr>
            </w:pPr>
            <w:r w:rsidRPr="00145A53">
              <w:rPr>
                <w:rFonts w:ascii="Times New Roman" w:hAnsi="Times New Roman" w:cs="Times New Roman"/>
                <w:sz w:val="20"/>
                <w:szCs w:val="20"/>
              </w:rPr>
              <w:t>The study exhibited positive direct associations between (1) unified information technologies and supply chain integration, (2) supply chain incorporation and customer service, and (3) customer service and firm enactment.</w:t>
            </w:r>
          </w:p>
        </w:tc>
      </w:tr>
      <w:tr w:rsidR="00F831A1" w:rsidRPr="00145A53" w14:paraId="0E4711FB" w14:textId="77777777" w:rsidTr="00294AB6">
        <w:tc>
          <w:tcPr>
            <w:tcW w:w="0" w:type="auto"/>
            <w:vMerge/>
            <w:shd w:val="clear" w:color="auto" w:fill="DDD9C3" w:themeFill="background2" w:themeFillShade="E6"/>
          </w:tcPr>
          <w:p w14:paraId="3D97CABB" w14:textId="77777777" w:rsidR="00294AB6" w:rsidRPr="00145A53" w:rsidRDefault="00294AB6" w:rsidP="00AA370B">
            <w:pPr>
              <w:rPr>
                <w:rFonts w:ascii="Times New Roman" w:hAnsi="Times New Roman" w:cs="Times New Roman"/>
                <w:sz w:val="20"/>
                <w:szCs w:val="20"/>
              </w:rPr>
            </w:pPr>
          </w:p>
        </w:tc>
        <w:tc>
          <w:tcPr>
            <w:tcW w:w="0" w:type="auto"/>
          </w:tcPr>
          <w:p w14:paraId="03494A18" w14:textId="77777777" w:rsidR="00294AB6" w:rsidRPr="00145A53" w:rsidRDefault="00294AB6" w:rsidP="00AA370B">
            <w:pPr>
              <w:rPr>
                <w:rFonts w:ascii="Times New Roman" w:hAnsi="Times New Roman" w:cs="Times New Roman"/>
                <w:sz w:val="20"/>
                <w:szCs w:val="20"/>
              </w:rPr>
            </w:pPr>
            <w:r w:rsidRPr="00145A53">
              <w:rPr>
                <w:rFonts w:ascii="Times New Roman" w:hAnsi="Times New Roman" w:cs="Times New Roman"/>
                <w:i/>
                <w:iCs/>
                <w:sz w:val="20"/>
                <w:szCs w:val="20"/>
              </w:rPr>
              <w:t xml:space="preserve">Supply chain management, </w:t>
            </w:r>
            <w:r w:rsidR="009B73B6" w:rsidRPr="00145A53">
              <w:rPr>
                <w:rFonts w:ascii="Times New Roman" w:hAnsi="Times New Roman" w:cs="Times New Roman"/>
                <w:i/>
                <w:iCs/>
                <w:sz w:val="20"/>
                <w:szCs w:val="20"/>
              </w:rPr>
              <w:t xml:space="preserve">agency </w:t>
            </w:r>
            <w:r w:rsidRPr="00145A53">
              <w:rPr>
                <w:rFonts w:ascii="Times New Roman" w:hAnsi="Times New Roman" w:cs="Times New Roman"/>
                <w:i/>
                <w:iCs/>
                <w:sz w:val="20"/>
                <w:szCs w:val="20"/>
              </w:rPr>
              <w:t xml:space="preserve">theory, </w:t>
            </w:r>
            <w:r w:rsidR="009B73B6" w:rsidRPr="00145A53">
              <w:rPr>
                <w:rFonts w:ascii="Times New Roman" w:hAnsi="Times New Roman" w:cs="Times New Roman"/>
                <w:i/>
                <w:iCs/>
                <w:sz w:val="20"/>
                <w:szCs w:val="20"/>
              </w:rPr>
              <w:t xml:space="preserve">risk </w:t>
            </w:r>
            <w:r w:rsidRPr="00145A53">
              <w:rPr>
                <w:rFonts w:ascii="Times New Roman" w:hAnsi="Times New Roman" w:cs="Times New Roman"/>
                <w:i/>
                <w:iCs/>
                <w:sz w:val="20"/>
                <w:szCs w:val="20"/>
              </w:rPr>
              <w:t xml:space="preserve">management, </w:t>
            </w:r>
            <w:r w:rsidR="009B73B6" w:rsidRPr="00145A53">
              <w:rPr>
                <w:rFonts w:ascii="Times New Roman" w:hAnsi="Times New Roman" w:cs="Times New Roman"/>
                <w:i/>
                <w:iCs/>
                <w:sz w:val="20"/>
                <w:szCs w:val="20"/>
              </w:rPr>
              <w:t xml:space="preserve">service </w:t>
            </w:r>
            <w:r w:rsidRPr="00145A53">
              <w:rPr>
                <w:rFonts w:ascii="Times New Roman" w:hAnsi="Times New Roman" w:cs="Times New Roman"/>
                <w:i/>
                <w:iCs/>
                <w:sz w:val="20"/>
                <w:szCs w:val="20"/>
              </w:rPr>
              <w:t xml:space="preserve">industries, </w:t>
            </w:r>
            <w:r w:rsidR="009B73B6" w:rsidRPr="00145A53">
              <w:rPr>
                <w:rFonts w:ascii="Times New Roman" w:hAnsi="Times New Roman" w:cs="Times New Roman"/>
                <w:i/>
                <w:iCs/>
                <w:sz w:val="20"/>
                <w:szCs w:val="20"/>
              </w:rPr>
              <w:t xml:space="preserve">service </w:t>
            </w:r>
            <w:r w:rsidRPr="00145A53">
              <w:rPr>
                <w:rFonts w:ascii="Times New Roman" w:hAnsi="Times New Roman" w:cs="Times New Roman"/>
                <w:i/>
                <w:iCs/>
                <w:sz w:val="20"/>
                <w:szCs w:val="20"/>
              </w:rPr>
              <w:t xml:space="preserve">supply chains </w:t>
            </w:r>
          </w:p>
        </w:tc>
        <w:tc>
          <w:tcPr>
            <w:tcW w:w="0" w:type="auto"/>
          </w:tcPr>
          <w:p w14:paraId="2DAC2C3F" w14:textId="77777777" w:rsidR="00294AB6" w:rsidRPr="00145A53" w:rsidRDefault="00A76897" w:rsidP="00E05B1E">
            <w:pPr>
              <w:rPr>
                <w:rFonts w:ascii="Times New Roman" w:hAnsi="Times New Roman" w:cs="Times New Roman"/>
                <w:sz w:val="20"/>
                <w:szCs w:val="20"/>
              </w:rPr>
            </w:pPr>
            <w:r w:rsidRPr="00145A53">
              <w:rPr>
                <w:rFonts w:ascii="Times New Roman" w:hAnsi="Times New Roman" w:cs="Times New Roman"/>
                <w:sz w:val="20"/>
                <w:szCs w:val="20"/>
                <w:shd w:val="clear" w:color="auto" w:fill="FFFFFF"/>
              </w:rPr>
              <w:fldChar w:fldCharType="begin"/>
            </w:r>
            <w:r w:rsidR="00E05B1E" w:rsidRPr="00145A53">
              <w:rPr>
                <w:rFonts w:ascii="Times New Roman" w:hAnsi="Times New Roman" w:cs="Times New Roman"/>
                <w:sz w:val="20"/>
                <w:szCs w:val="20"/>
                <w:shd w:val="clear" w:color="auto" w:fill="FFFFFF"/>
              </w:rPr>
              <w:instrText xml:space="preserve"> ADDIN EN.CITE &lt;EndNote&gt;&lt;Cite AuthorYear="1"&gt;&lt;Author&gt;Selviaridis&lt;/Author&gt;&lt;Year&gt;2014&lt;/Year&gt;&lt;RecNum&gt;503&lt;/RecNum&gt;&lt;DisplayText&gt;Selviaridis and Norrman (2014)&lt;/DisplayText&gt;&lt;record&gt;&lt;rec-number&gt;503&lt;/rec-number&gt;&lt;foreign-keys&gt;&lt;key app="EN" db-id="v9pwxsf9mewv5ce0p5ipvzdnt5ezsx2fss5r" timestamp="1549337665"&gt;503&lt;/key&gt;&lt;/foreign-keys&gt;&lt;ref-type name="Journal Article"&gt;17&lt;/ref-type&gt;&lt;contributors&gt;&lt;authors&gt;&lt;author&gt;Selviaridis, Kostas&lt;/author&gt;&lt;author&gt;Norrman, Andreas&lt;/author&gt;&lt;/authors&gt;&lt;/contributors&gt;&lt;titles&gt;&lt;title&gt;Performance-based contracting in service supply chains: a service provider risk perspective&lt;/title&gt;&lt;secondary-title&gt;Supply Chain Management: An International Journal&lt;/secondary-title&gt;&lt;/titles&gt;&lt;periodical&gt;&lt;full-title&gt;Supply Chain Management: An International Journal&lt;/full-title&gt;&lt;/periodical&gt;&lt;pages&gt;153-172&lt;/pages&gt;&lt;volume&gt;19&lt;/volume&gt;&lt;number&gt;2&lt;/number&gt;&lt;dates&gt;&lt;year&gt;2014&lt;/year&gt;&lt;/dates&gt;&lt;isbn&gt;1359-8546&lt;/isbn&gt;&lt;urls&gt;&lt;/urls&gt;&lt;/record&gt;&lt;/Cite&gt;&lt;/EndNote&gt;</w:instrText>
            </w:r>
            <w:r w:rsidRPr="00145A53">
              <w:rPr>
                <w:rFonts w:ascii="Times New Roman" w:hAnsi="Times New Roman" w:cs="Times New Roman"/>
                <w:sz w:val="20"/>
                <w:szCs w:val="20"/>
                <w:shd w:val="clear" w:color="auto" w:fill="FFFFFF"/>
              </w:rPr>
              <w:fldChar w:fldCharType="separate"/>
            </w:r>
            <w:r w:rsidR="00294AB6" w:rsidRPr="00145A53">
              <w:rPr>
                <w:rFonts w:ascii="Times New Roman" w:hAnsi="Times New Roman" w:cs="Times New Roman"/>
                <w:noProof/>
                <w:sz w:val="20"/>
                <w:szCs w:val="20"/>
                <w:shd w:val="clear" w:color="auto" w:fill="FFFFFF"/>
              </w:rPr>
              <w:t>Selviaridis and Norrman (2014)</w:t>
            </w:r>
            <w:r w:rsidRPr="00145A53">
              <w:rPr>
                <w:rFonts w:ascii="Times New Roman" w:hAnsi="Times New Roman" w:cs="Times New Roman"/>
                <w:sz w:val="20"/>
                <w:szCs w:val="20"/>
                <w:shd w:val="clear" w:color="auto" w:fill="FFFFFF"/>
              </w:rPr>
              <w:fldChar w:fldCharType="end"/>
            </w:r>
          </w:p>
        </w:tc>
        <w:tc>
          <w:tcPr>
            <w:tcW w:w="0" w:type="auto"/>
          </w:tcPr>
          <w:p w14:paraId="412A4933" w14:textId="77777777" w:rsidR="00294AB6" w:rsidRPr="00145A53" w:rsidRDefault="00294AB6" w:rsidP="00AA370B">
            <w:pPr>
              <w:rPr>
                <w:rFonts w:ascii="Times New Roman" w:hAnsi="Times New Roman" w:cs="Times New Roman"/>
                <w:sz w:val="20"/>
                <w:szCs w:val="20"/>
              </w:rPr>
            </w:pPr>
            <w:r w:rsidRPr="00145A53">
              <w:rPr>
                <w:rFonts w:ascii="Times New Roman" w:hAnsi="Times New Roman" w:cs="Times New Roman"/>
                <w:sz w:val="20"/>
                <w:szCs w:val="20"/>
              </w:rPr>
              <w:t xml:space="preserve">The study finds the following factors used to influence provider willingness to bear PBC-induced risk: performance attributability within the service supply chain; relational governance in service supply chain relationships; provider risk and reward balancing; and provider ability to transfer risk to sub-contractors. </w:t>
            </w:r>
          </w:p>
        </w:tc>
      </w:tr>
      <w:tr w:rsidR="00F831A1" w:rsidRPr="00145A53" w14:paraId="095C11CA" w14:textId="77777777" w:rsidTr="00294AB6">
        <w:tc>
          <w:tcPr>
            <w:tcW w:w="0" w:type="auto"/>
            <w:vMerge/>
            <w:shd w:val="clear" w:color="auto" w:fill="DDD9C3" w:themeFill="background2" w:themeFillShade="E6"/>
          </w:tcPr>
          <w:p w14:paraId="5789859A" w14:textId="77777777" w:rsidR="00294AB6" w:rsidRPr="00145A53" w:rsidRDefault="00294AB6" w:rsidP="00AA370B">
            <w:pPr>
              <w:rPr>
                <w:rFonts w:ascii="Times New Roman" w:hAnsi="Times New Roman" w:cs="Times New Roman"/>
                <w:sz w:val="20"/>
                <w:szCs w:val="20"/>
              </w:rPr>
            </w:pPr>
          </w:p>
        </w:tc>
        <w:tc>
          <w:tcPr>
            <w:tcW w:w="0" w:type="auto"/>
          </w:tcPr>
          <w:p w14:paraId="51D7405B" w14:textId="77777777" w:rsidR="00294AB6" w:rsidRPr="00145A53" w:rsidRDefault="00294AB6" w:rsidP="00AA370B">
            <w:pPr>
              <w:autoSpaceDE w:val="0"/>
              <w:autoSpaceDN w:val="0"/>
              <w:adjustRightInd w:val="0"/>
              <w:rPr>
                <w:rFonts w:ascii="Times New Roman" w:hAnsi="Times New Roman" w:cs="Times New Roman"/>
                <w:sz w:val="20"/>
                <w:szCs w:val="20"/>
              </w:rPr>
            </w:pPr>
            <w:r w:rsidRPr="00145A53">
              <w:rPr>
                <w:rFonts w:ascii="Times New Roman" w:hAnsi="Times New Roman" w:cs="Times New Roman"/>
                <w:i/>
                <w:iCs/>
                <w:sz w:val="20"/>
                <w:szCs w:val="20"/>
              </w:rPr>
              <w:t xml:space="preserve">Professional service supply chain, </w:t>
            </w:r>
            <w:r w:rsidR="009B73B6" w:rsidRPr="00145A53">
              <w:rPr>
                <w:rFonts w:ascii="Times New Roman" w:hAnsi="Times New Roman" w:cs="Times New Roman"/>
                <w:i/>
                <w:iCs/>
                <w:sz w:val="20"/>
                <w:szCs w:val="20"/>
              </w:rPr>
              <w:t xml:space="preserve">high </w:t>
            </w:r>
            <w:r w:rsidRPr="00145A53">
              <w:rPr>
                <w:rFonts w:ascii="Times New Roman" w:hAnsi="Times New Roman" w:cs="Times New Roman"/>
                <w:i/>
                <w:iCs/>
                <w:sz w:val="20"/>
                <w:szCs w:val="20"/>
              </w:rPr>
              <w:t xml:space="preserve">performance work systems, </w:t>
            </w:r>
            <w:r w:rsidR="009B73B6" w:rsidRPr="00145A53">
              <w:rPr>
                <w:rFonts w:ascii="Times New Roman" w:hAnsi="Times New Roman" w:cs="Times New Roman"/>
                <w:i/>
                <w:iCs/>
                <w:sz w:val="20"/>
                <w:szCs w:val="20"/>
              </w:rPr>
              <w:t xml:space="preserve">professional </w:t>
            </w:r>
            <w:r w:rsidRPr="00145A53">
              <w:rPr>
                <w:rFonts w:ascii="Times New Roman" w:hAnsi="Times New Roman" w:cs="Times New Roman"/>
                <w:i/>
                <w:iCs/>
                <w:sz w:val="20"/>
                <w:szCs w:val="20"/>
              </w:rPr>
              <w:t xml:space="preserve">service firms, </w:t>
            </w:r>
            <w:r w:rsidR="009B73B6" w:rsidRPr="00145A53">
              <w:rPr>
                <w:rFonts w:ascii="Times New Roman" w:hAnsi="Times New Roman" w:cs="Times New Roman"/>
                <w:i/>
                <w:iCs/>
                <w:sz w:val="20"/>
                <w:szCs w:val="20"/>
              </w:rPr>
              <w:t>teams</w:t>
            </w:r>
          </w:p>
        </w:tc>
        <w:tc>
          <w:tcPr>
            <w:tcW w:w="0" w:type="auto"/>
          </w:tcPr>
          <w:p w14:paraId="49CCD3FA" w14:textId="77777777" w:rsidR="00294AB6" w:rsidRPr="00145A53" w:rsidRDefault="00A76897" w:rsidP="00E05B1E">
            <w:pPr>
              <w:rPr>
                <w:rFonts w:ascii="Times New Roman" w:hAnsi="Times New Roman" w:cs="Times New Roman"/>
                <w:sz w:val="20"/>
                <w:szCs w:val="20"/>
              </w:rPr>
            </w:pPr>
            <w:r w:rsidRPr="00145A53">
              <w:rPr>
                <w:rFonts w:ascii="Times New Roman" w:hAnsi="Times New Roman" w:cs="Times New Roman"/>
                <w:sz w:val="20"/>
                <w:szCs w:val="20"/>
                <w:shd w:val="clear" w:color="auto" w:fill="FFFFFF"/>
              </w:rPr>
              <w:fldChar w:fldCharType="begin"/>
            </w:r>
            <w:r w:rsidR="00E05B1E" w:rsidRPr="00145A53">
              <w:rPr>
                <w:rFonts w:ascii="Times New Roman" w:hAnsi="Times New Roman" w:cs="Times New Roman"/>
                <w:sz w:val="20"/>
                <w:szCs w:val="20"/>
                <w:shd w:val="clear" w:color="auto" w:fill="FFFFFF"/>
              </w:rPr>
              <w:instrText xml:space="preserve"> ADDIN EN.CITE &lt;EndNote&gt;&lt;Cite AuthorYear="1"&gt;&lt;Author&gt;Fu&lt;/Author&gt;&lt;Year&gt;2013&lt;/Year&gt;&lt;RecNum&gt;500&lt;/RecNum&gt;&lt;DisplayText&gt;Fu et al. (2013)&lt;/DisplayText&gt;&lt;record&gt;&lt;rec-number&gt;500&lt;/rec-number&gt;&lt;foreign-keys&gt;&lt;key app="EN" db-id="v9pwxsf9mewv5ce0p5ipvzdnt5ezsx2fss5r" timestamp="1549337665"&gt;500&lt;/key&gt;&lt;/foreign-keys&gt;&lt;ref-type name="Journal Article"&gt;17&lt;/ref-type&gt;&lt;contributors&gt;&lt;authors&gt;&lt;author&gt;Fu, Na&lt;/author&gt;&lt;author&gt;Flood, Patrick C&lt;/author&gt;&lt;author&gt;Bosak, Janine&lt;/author&gt;&lt;author&gt;Morris, Tim&lt;/author&gt;&lt;author&gt;O&amp;apos;Regan, Philip&lt;/author&gt;&lt;/authors&gt;&lt;/contributors&gt;&lt;titles&gt;&lt;title&gt;Exploring the performance effect of HPWS on professional service supply chain management&lt;/title&gt;&lt;secondary-title&gt;Supply Chain Management: An International Journal&lt;/secondary-title&gt;&lt;/titles&gt;&lt;periodical&gt;&lt;full-title&gt;Supply Chain Management: An International Journal&lt;/full-title&gt;&lt;/periodical&gt;&lt;pages&gt;292-307&lt;/pages&gt;&lt;volume&gt;18&lt;/volume&gt;&lt;number&gt;3&lt;/number&gt;&lt;dates&gt;&lt;year&gt;2013&lt;/year&gt;&lt;/dates&gt;&lt;isbn&gt;1359-8546&lt;/isbn&gt;&lt;urls&gt;&lt;/urls&gt;&lt;/record&gt;&lt;/Cite&gt;&lt;/EndNote&gt;</w:instrText>
            </w:r>
            <w:r w:rsidRPr="00145A53">
              <w:rPr>
                <w:rFonts w:ascii="Times New Roman" w:hAnsi="Times New Roman" w:cs="Times New Roman"/>
                <w:sz w:val="20"/>
                <w:szCs w:val="20"/>
                <w:shd w:val="clear" w:color="auto" w:fill="FFFFFF"/>
              </w:rPr>
              <w:fldChar w:fldCharType="separate"/>
            </w:r>
            <w:r w:rsidR="00294AB6" w:rsidRPr="00145A53">
              <w:rPr>
                <w:rFonts w:ascii="Times New Roman" w:hAnsi="Times New Roman" w:cs="Times New Roman"/>
                <w:noProof/>
                <w:sz w:val="20"/>
                <w:szCs w:val="20"/>
                <w:shd w:val="clear" w:color="auto" w:fill="FFFFFF"/>
              </w:rPr>
              <w:t>Fu et al. (2013)</w:t>
            </w:r>
            <w:r w:rsidRPr="00145A53">
              <w:rPr>
                <w:rFonts w:ascii="Times New Roman" w:hAnsi="Times New Roman" w:cs="Times New Roman"/>
                <w:sz w:val="20"/>
                <w:szCs w:val="20"/>
                <w:shd w:val="clear" w:color="auto" w:fill="FFFFFF"/>
              </w:rPr>
              <w:fldChar w:fldCharType="end"/>
            </w:r>
          </w:p>
        </w:tc>
        <w:tc>
          <w:tcPr>
            <w:tcW w:w="0" w:type="auto"/>
          </w:tcPr>
          <w:p w14:paraId="51ECED65" w14:textId="77777777" w:rsidR="00294AB6" w:rsidRPr="00145A53" w:rsidRDefault="00294AB6" w:rsidP="00AA370B">
            <w:pPr>
              <w:autoSpaceDE w:val="0"/>
              <w:autoSpaceDN w:val="0"/>
              <w:adjustRightInd w:val="0"/>
              <w:rPr>
                <w:rFonts w:ascii="Times New Roman" w:hAnsi="Times New Roman" w:cs="Times New Roman"/>
                <w:sz w:val="20"/>
                <w:szCs w:val="20"/>
              </w:rPr>
            </w:pPr>
            <w:r w:rsidRPr="00145A53">
              <w:rPr>
                <w:rFonts w:ascii="Times New Roman" w:hAnsi="Times New Roman" w:cs="Times New Roman"/>
                <w:sz w:val="20"/>
                <w:szCs w:val="20"/>
              </w:rPr>
              <w:t xml:space="preserve">The outcomes specify the positive link between HPWS and the skilled service supply chain performance. </w:t>
            </w:r>
          </w:p>
        </w:tc>
      </w:tr>
      <w:tr w:rsidR="00F831A1" w:rsidRPr="00145A53" w14:paraId="2DE2B2AA" w14:textId="77777777" w:rsidTr="00294AB6">
        <w:tc>
          <w:tcPr>
            <w:tcW w:w="0" w:type="auto"/>
            <w:vMerge/>
            <w:shd w:val="clear" w:color="auto" w:fill="DDD9C3" w:themeFill="background2" w:themeFillShade="E6"/>
          </w:tcPr>
          <w:p w14:paraId="2C231A8C" w14:textId="77777777" w:rsidR="00294AB6" w:rsidRPr="00145A53" w:rsidRDefault="00294AB6" w:rsidP="00AA370B">
            <w:pPr>
              <w:rPr>
                <w:rFonts w:ascii="Times New Roman" w:hAnsi="Times New Roman" w:cs="Times New Roman"/>
                <w:sz w:val="20"/>
                <w:szCs w:val="20"/>
              </w:rPr>
            </w:pPr>
          </w:p>
        </w:tc>
        <w:tc>
          <w:tcPr>
            <w:tcW w:w="0" w:type="auto"/>
          </w:tcPr>
          <w:p w14:paraId="59BE2E1F" w14:textId="77777777" w:rsidR="00294AB6" w:rsidRPr="00145A53" w:rsidRDefault="00294AB6" w:rsidP="00AA370B">
            <w:pPr>
              <w:autoSpaceDE w:val="0"/>
              <w:autoSpaceDN w:val="0"/>
              <w:adjustRightInd w:val="0"/>
              <w:rPr>
                <w:rFonts w:ascii="Times New Roman" w:hAnsi="Times New Roman" w:cs="Times New Roman"/>
                <w:sz w:val="20"/>
                <w:szCs w:val="20"/>
              </w:rPr>
            </w:pPr>
            <w:r w:rsidRPr="00145A53">
              <w:rPr>
                <w:rFonts w:ascii="Times New Roman" w:hAnsi="Times New Roman" w:cs="Times New Roman"/>
                <w:i/>
                <w:iCs/>
                <w:sz w:val="20"/>
                <w:szCs w:val="20"/>
              </w:rPr>
              <w:t xml:space="preserve">Financial institutions, </w:t>
            </w:r>
            <w:r w:rsidR="009B73B6" w:rsidRPr="00145A53">
              <w:rPr>
                <w:rFonts w:ascii="Times New Roman" w:hAnsi="Times New Roman" w:cs="Times New Roman"/>
                <w:i/>
                <w:iCs/>
                <w:sz w:val="20"/>
                <w:szCs w:val="20"/>
              </w:rPr>
              <w:t xml:space="preserve">open </w:t>
            </w:r>
            <w:r w:rsidRPr="00145A53">
              <w:rPr>
                <w:rFonts w:ascii="Times New Roman" w:hAnsi="Times New Roman" w:cs="Times New Roman"/>
                <w:i/>
                <w:iCs/>
                <w:sz w:val="20"/>
                <w:szCs w:val="20"/>
              </w:rPr>
              <w:t>systems</w:t>
            </w:r>
          </w:p>
        </w:tc>
        <w:tc>
          <w:tcPr>
            <w:tcW w:w="0" w:type="auto"/>
          </w:tcPr>
          <w:p w14:paraId="6FFC3D1E" w14:textId="77777777" w:rsidR="00294AB6" w:rsidRPr="00145A53" w:rsidRDefault="00A76897" w:rsidP="00E05B1E">
            <w:pPr>
              <w:rPr>
                <w:rFonts w:ascii="Times New Roman" w:hAnsi="Times New Roman" w:cs="Times New Roman"/>
                <w:sz w:val="20"/>
                <w:szCs w:val="20"/>
              </w:rPr>
            </w:pPr>
            <w:r w:rsidRPr="00145A53">
              <w:rPr>
                <w:rFonts w:ascii="Times New Roman" w:hAnsi="Times New Roman" w:cs="Times New Roman"/>
                <w:sz w:val="20"/>
                <w:szCs w:val="20"/>
                <w:shd w:val="clear" w:color="auto" w:fill="FFFFFF"/>
              </w:rPr>
              <w:fldChar w:fldCharType="begin"/>
            </w:r>
            <w:r w:rsidR="00E05B1E" w:rsidRPr="00145A53">
              <w:rPr>
                <w:rFonts w:ascii="Times New Roman" w:hAnsi="Times New Roman" w:cs="Times New Roman"/>
                <w:sz w:val="20"/>
                <w:szCs w:val="20"/>
                <w:shd w:val="clear" w:color="auto" w:fill="FFFFFF"/>
              </w:rPr>
              <w:instrText xml:space="preserve"> ADDIN EN.CITE &lt;EndNote&gt;&lt;Cite AuthorYear="1"&gt;&lt;Author&gt;Fairchild&lt;/Author&gt;&lt;Year&gt;2005&lt;/Year&gt;&lt;RecNum&gt;504&lt;/RecNum&gt;&lt;DisplayText&gt;Fairchild (2005)&lt;/DisplayText&gt;&lt;record&gt;&lt;rec-number&gt;504&lt;/rec-number&gt;&lt;foreign-keys&gt;&lt;key app="EN" db-id="v9pwxsf9mewv5ce0p5ipvzdnt5ezsx2fss5r" timestamp="1549337666"&gt;504&lt;/key&gt;&lt;/foreign-keys&gt;&lt;ref-type name="Journal Article"&gt;17&lt;/ref-type&gt;&lt;contributors&gt;&lt;authors&gt;&lt;author&gt;Fairchild, Alea&lt;/author&gt;&lt;/authors&gt;&lt;/contributors&gt;&lt;titles&gt;&lt;title&gt;Intelligent matching: integrating efficiencies in the financial supply chain&lt;/title&gt;&lt;secondary-title&gt;Supply Chain Management: An International Journal&lt;/secondary-title&gt;&lt;/titles&gt;&lt;periodical&gt;&lt;full-title&gt;Supply Chain Management: An International Journal&lt;/full-title&gt;&lt;/periodical&gt;&lt;pages&gt;244-248&lt;/pages&gt;&lt;volume&gt;10&lt;/volume&gt;&lt;number&gt;4&lt;/number&gt;&lt;dates&gt;&lt;year&gt;2005&lt;/year&gt;&lt;/dates&gt;&lt;isbn&gt;1359-8546&lt;/isbn&gt;&lt;urls&gt;&lt;/urls&gt;&lt;/record&gt;&lt;/Cite&gt;&lt;/EndNote&gt;</w:instrText>
            </w:r>
            <w:r w:rsidRPr="00145A53">
              <w:rPr>
                <w:rFonts w:ascii="Times New Roman" w:hAnsi="Times New Roman" w:cs="Times New Roman"/>
                <w:sz w:val="20"/>
                <w:szCs w:val="20"/>
                <w:shd w:val="clear" w:color="auto" w:fill="FFFFFF"/>
              </w:rPr>
              <w:fldChar w:fldCharType="separate"/>
            </w:r>
            <w:r w:rsidR="00294AB6" w:rsidRPr="00145A53">
              <w:rPr>
                <w:rFonts w:ascii="Times New Roman" w:hAnsi="Times New Roman" w:cs="Times New Roman"/>
                <w:noProof/>
                <w:sz w:val="20"/>
                <w:szCs w:val="20"/>
                <w:shd w:val="clear" w:color="auto" w:fill="FFFFFF"/>
              </w:rPr>
              <w:t>Fairchild (2005)</w:t>
            </w:r>
            <w:r w:rsidRPr="00145A53">
              <w:rPr>
                <w:rFonts w:ascii="Times New Roman" w:hAnsi="Times New Roman" w:cs="Times New Roman"/>
                <w:sz w:val="20"/>
                <w:szCs w:val="20"/>
                <w:shd w:val="clear" w:color="auto" w:fill="FFFFFF"/>
              </w:rPr>
              <w:fldChar w:fldCharType="end"/>
            </w:r>
          </w:p>
        </w:tc>
        <w:tc>
          <w:tcPr>
            <w:tcW w:w="0" w:type="auto"/>
          </w:tcPr>
          <w:p w14:paraId="3AC18A48" w14:textId="77777777" w:rsidR="00294AB6" w:rsidRPr="00145A53" w:rsidRDefault="00294AB6" w:rsidP="00AA370B">
            <w:pPr>
              <w:rPr>
                <w:rFonts w:ascii="Times New Roman" w:hAnsi="Times New Roman" w:cs="Times New Roman"/>
                <w:sz w:val="20"/>
                <w:szCs w:val="20"/>
              </w:rPr>
            </w:pPr>
            <w:r w:rsidRPr="00145A53">
              <w:rPr>
                <w:rFonts w:ascii="Times New Roman" w:hAnsi="Times New Roman" w:cs="Times New Roman"/>
                <w:sz w:val="20"/>
                <w:szCs w:val="20"/>
              </w:rPr>
              <w:t xml:space="preserve">Drivers for intelligent matching resolutions have the ability to link financial matching events to other supply chain activities. </w:t>
            </w:r>
          </w:p>
        </w:tc>
      </w:tr>
      <w:tr w:rsidR="00F831A1" w:rsidRPr="00145A53" w14:paraId="2B3D821C" w14:textId="77777777" w:rsidTr="00294AB6">
        <w:tc>
          <w:tcPr>
            <w:tcW w:w="0" w:type="auto"/>
            <w:vMerge/>
            <w:shd w:val="clear" w:color="auto" w:fill="DDD9C3" w:themeFill="background2" w:themeFillShade="E6"/>
          </w:tcPr>
          <w:p w14:paraId="6CECFAAC" w14:textId="77777777" w:rsidR="00294AB6" w:rsidRPr="00145A53" w:rsidRDefault="00294AB6" w:rsidP="00AA370B">
            <w:pPr>
              <w:rPr>
                <w:rFonts w:ascii="Times New Roman" w:hAnsi="Times New Roman" w:cs="Times New Roman"/>
                <w:sz w:val="20"/>
                <w:szCs w:val="20"/>
              </w:rPr>
            </w:pPr>
          </w:p>
        </w:tc>
        <w:tc>
          <w:tcPr>
            <w:tcW w:w="0" w:type="auto"/>
          </w:tcPr>
          <w:p w14:paraId="5A598D4C" w14:textId="77777777" w:rsidR="00294AB6" w:rsidRPr="00145A53" w:rsidRDefault="00294AB6" w:rsidP="00AA370B">
            <w:pPr>
              <w:rPr>
                <w:rFonts w:ascii="Times New Roman" w:hAnsi="Times New Roman" w:cs="Times New Roman"/>
                <w:sz w:val="20"/>
                <w:szCs w:val="20"/>
              </w:rPr>
            </w:pPr>
            <w:r w:rsidRPr="00145A53">
              <w:rPr>
                <w:rFonts w:ascii="Times New Roman" w:hAnsi="Times New Roman" w:cs="Times New Roman"/>
                <w:i/>
                <w:iCs/>
                <w:sz w:val="20"/>
                <w:szCs w:val="20"/>
              </w:rPr>
              <w:t xml:space="preserve">System dynamic, </w:t>
            </w:r>
            <w:r w:rsidR="009B73B6" w:rsidRPr="00145A53">
              <w:rPr>
                <w:rFonts w:ascii="Times New Roman" w:hAnsi="Times New Roman" w:cs="Times New Roman"/>
                <w:i/>
                <w:iCs/>
                <w:sz w:val="20"/>
                <w:szCs w:val="20"/>
              </w:rPr>
              <w:t>business games</w:t>
            </w:r>
          </w:p>
        </w:tc>
        <w:tc>
          <w:tcPr>
            <w:tcW w:w="0" w:type="auto"/>
          </w:tcPr>
          <w:p w14:paraId="388E7D58" w14:textId="77777777" w:rsidR="00294AB6" w:rsidRPr="00145A53" w:rsidRDefault="00A76897" w:rsidP="00E05B1E">
            <w:pPr>
              <w:rPr>
                <w:rFonts w:ascii="Times New Roman" w:hAnsi="Times New Roman" w:cs="Times New Roman"/>
                <w:sz w:val="20"/>
                <w:szCs w:val="20"/>
              </w:rPr>
            </w:pPr>
            <w:r w:rsidRPr="00145A53">
              <w:rPr>
                <w:rFonts w:ascii="Times New Roman" w:hAnsi="Times New Roman" w:cs="Times New Roman"/>
                <w:sz w:val="20"/>
                <w:szCs w:val="20"/>
              </w:rPr>
              <w:fldChar w:fldCharType="begin"/>
            </w:r>
            <w:r w:rsidR="00E05B1E" w:rsidRPr="00145A53">
              <w:rPr>
                <w:rFonts w:ascii="Times New Roman" w:hAnsi="Times New Roman" w:cs="Times New Roman"/>
                <w:sz w:val="20"/>
                <w:szCs w:val="20"/>
              </w:rPr>
              <w:instrText xml:space="preserve"> ADDIN EN.CITE &lt;EndNote&gt;&lt;Cite AuthorYear="1"&gt;&lt;Author&gt;Anderson&lt;/Author&gt;&lt;Year&gt;2000&lt;/Year&gt;&lt;RecNum&gt;506&lt;/RecNum&gt;&lt;DisplayText&gt;Anderson and Morrice (2000)&lt;/DisplayText&gt;&lt;record&gt;&lt;rec-number&gt;506&lt;/rec-number&gt;&lt;foreign-keys&gt;&lt;key app="EN" db-id="v9pwxsf9mewv5ce0p5ipvzdnt5ezsx2fss5r" timestamp="1549337666"&gt;506&lt;/key&gt;&lt;/foreign-keys&gt;&lt;ref-type name="Journal Article"&gt;17&lt;/ref-type&gt;&lt;contributors&gt;&lt;authors&gt;&lt;author&gt;Anderson, Edward G&lt;/author&gt;&lt;author&gt;Morrice, Douglas J&lt;/author&gt;&lt;/authors&gt;&lt;/contributors&gt;&lt;titles&gt;&lt;title&gt;A Simulation Game for Teaching Service‐Oriented Supply Chain Management: Does Information Sharing Help Managers With Service Capacity Decisions?&lt;/title&gt;&lt;secondary-title&gt;Production and Operations Management&lt;/secondary-title&gt;&lt;/titles&gt;&lt;periodical&gt;&lt;full-title&gt;Production and Operations management&lt;/full-title&gt;&lt;/periodical&gt;&lt;pages&gt;40-55&lt;/pages&gt;&lt;volume&gt;9&lt;/volume&gt;&lt;number&gt;1&lt;/number&gt;&lt;dates&gt;&lt;year&gt;2000&lt;/year&gt;&lt;/dates&gt;&lt;isbn&gt;1937-5956&lt;/isbn&gt;&lt;urls&gt;&lt;/urls&gt;&lt;/record&gt;&lt;/Cite&gt;&lt;/EndNote&gt;</w:instrText>
            </w:r>
            <w:r w:rsidRPr="00145A53">
              <w:rPr>
                <w:rFonts w:ascii="Times New Roman" w:hAnsi="Times New Roman" w:cs="Times New Roman"/>
                <w:sz w:val="20"/>
                <w:szCs w:val="20"/>
              </w:rPr>
              <w:fldChar w:fldCharType="separate"/>
            </w:r>
            <w:r w:rsidR="00294AB6" w:rsidRPr="00145A53">
              <w:rPr>
                <w:rFonts w:ascii="Times New Roman" w:hAnsi="Times New Roman" w:cs="Times New Roman"/>
                <w:noProof/>
                <w:sz w:val="20"/>
                <w:szCs w:val="20"/>
              </w:rPr>
              <w:t>Anderson and Morrice (2000)</w:t>
            </w:r>
            <w:r w:rsidRPr="00145A53">
              <w:rPr>
                <w:rFonts w:ascii="Times New Roman" w:hAnsi="Times New Roman" w:cs="Times New Roman"/>
                <w:sz w:val="20"/>
                <w:szCs w:val="20"/>
              </w:rPr>
              <w:fldChar w:fldCharType="end"/>
            </w:r>
          </w:p>
        </w:tc>
        <w:tc>
          <w:tcPr>
            <w:tcW w:w="0" w:type="auto"/>
          </w:tcPr>
          <w:p w14:paraId="4D6B5F8D" w14:textId="77777777" w:rsidR="00294AB6" w:rsidRPr="00145A53" w:rsidRDefault="00294AB6" w:rsidP="00AA370B">
            <w:pPr>
              <w:autoSpaceDE w:val="0"/>
              <w:autoSpaceDN w:val="0"/>
              <w:adjustRightInd w:val="0"/>
              <w:rPr>
                <w:rFonts w:ascii="Times New Roman" w:hAnsi="Times New Roman" w:cs="Times New Roman"/>
                <w:sz w:val="20"/>
                <w:szCs w:val="20"/>
              </w:rPr>
            </w:pPr>
            <w:r w:rsidRPr="00145A53">
              <w:rPr>
                <w:rFonts w:ascii="Times New Roman" w:hAnsi="Times New Roman" w:cs="Times New Roman"/>
                <w:sz w:val="20"/>
                <w:szCs w:val="20"/>
              </w:rPr>
              <w:t>Administrators can effectively use end-user demand information to reduce backlog and capacity adjustment costs.</w:t>
            </w:r>
          </w:p>
        </w:tc>
      </w:tr>
      <w:tr w:rsidR="00F831A1" w:rsidRPr="00145A53" w14:paraId="0095F0A9" w14:textId="77777777" w:rsidTr="00294AB6">
        <w:tc>
          <w:tcPr>
            <w:tcW w:w="0" w:type="auto"/>
            <w:vMerge/>
            <w:shd w:val="clear" w:color="auto" w:fill="DDD9C3" w:themeFill="background2" w:themeFillShade="E6"/>
          </w:tcPr>
          <w:p w14:paraId="71B5367F" w14:textId="77777777" w:rsidR="00294AB6" w:rsidRPr="00145A53" w:rsidRDefault="00294AB6" w:rsidP="00AA370B">
            <w:pPr>
              <w:rPr>
                <w:rFonts w:ascii="Times New Roman" w:hAnsi="Times New Roman" w:cs="Times New Roman"/>
                <w:sz w:val="20"/>
                <w:szCs w:val="20"/>
              </w:rPr>
            </w:pPr>
          </w:p>
        </w:tc>
        <w:tc>
          <w:tcPr>
            <w:tcW w:w="0" w:type="auto"/>
          </w:tcPr>
          <w:p w14:paraId="4FF8AD88" w14:textId="77777777" w:rsidR="00294AB6" w:rsidRPr="00145A53" w:rsidRDefault="00294AB6" w:rsidP="00AA370B">
            <w:pPr>
              <w:autoSpaceDE w:val="0"/>
              <w:autoSpaceDN w:val="0"/>
              <w:adjustRightInd w:val="0"/>
              <w:rPr>
                <w:rFonts w:ascii="Times New Roman" w:hAnsi="Times New Roman" w:cs="Times New Roman"/>
                <w:i/>
                <w:iCs/>
                <w:sz w:val="20"/>
                <w:szCs w:val="20"/>
              </w:rPr>
            </w:pPr>
            <w:r w:rsidRPr="00145A53">
              <w:rPr>
                <w:rFonts w:ascii="Times New Roman" w:hAnsi="Times New Roman" w:cs="Times New Roman"/>
                <w:i/>
                <w:iCs/>
                <w:sz w:val="20"/>
                <w:szCs w:val="20"/>
              </w:rPr>
              <w:t>Service operations, amplification, case study</w:t>
            </w:r>
          </w:p>
        </w:tc>
        <w:tc>
          <w:tcPr>
            <w:tcW w:w="0" w:type="auto"/>
          </w:tcPr>
          <w:p w14:paraId="12261CF1" w14:textId="77777777" w:rsidR="00294AB6" w:rsidRPr="00145A53" w:rsidRDefault="00A76897" w:rsidP="00E05B1E">
            <w:pPr>
              <w:rPr>
                <w:rFonts w:ascii="Times New Roman" w:hAnsi="Times New Roman" w:cs="Times New Roman"/>
                <w:sz w:val="20"/>
                <w:szCs w:val="20"/>
              </w:rPr>
            </w:pPr>
            <w:r w:rsidRPr="00145A53">
              <w:rPr>
                <w:rFonts w:ascii="Times New Roman" w:eastAsia="Times New Roman" w:hAnsi="Times New Roman" w:cs="Times New Roman"/>
                <w:sz w:val="20"/>
                <w:szCs w:val="20"/>
              </w:rPr>
              <w:fldChar w:fldCharType="begin"/>
            </w:r>
            <w:r w:rsidR="00E05B1E" w:rsidRPr="00145A53">
              <w:rPr>
                <w:rFonts w:ascii="Times New Roman" w:eastAsia="Times New Roman" w:hAnsi="Times New Roman" w:cs="Times New Roman"/>
                <w:sz w:val="20"/>
                <w:szCs w:val="20"/>
              </w:rPr>
              <w:instrText xml:space="preserve"> ADDIN EN.CITE &lt;EndNote&gt;&lt;Cite AuthorYear="1"&gt;&lt;Author&gt;Akkermans&lt;/Author&gt;&lt;Year&gt;2003&lt;/Year&gt;&lt;RecNum&gt;507&lt;/RecNum&gt;&lt;DisplayText&gt;Akkermans and Vos (2003)&lt;/DisplayText&gt;&lt;record&gt;&lt;rec-number&gt;507&lt;/rec-number&gt;&lt;foreign-keys&gt;&lt;key app="EN" db-id="v9pwxsf9mewv5ce0p5ipvzdnt5ezsx2fss5r" timestamp="1549337666"&gt;507&lt;/key&gt;&lt;/foreign-keys&gt;&lt;ref-type name="Journal Article"&gt;17&lt;/ref-type&gt;&lt;contributors&gt;&lt;authors&gt;&lt;author&gt;Akkermans, Henk&lt;/author&gt;&lt;author&gt;Vos, Bart&lt;/author&gt;&lt;/authors&gt;&lt;/contributors&gt;&lt;titles&gt;&lt;title&gt;Amplification in service supply chains: An exploratory case study from the telecom industry&lt;/title&gt;&lt;secondary-title&gt;Production and Operations Management&lt;/secondary-title&gt;&lt;/titles&gt;&lt;periodical&gt;&lt;full-title&gt;Production and Operations management&lt;/full-title&gt;&lt;/periodical&gt;&lt;pages&gt;204-223&lt;/pages&gt;&lt;volume&gt;12&lt;/volume&gt;&lt;number&gt;2&lt;/number&gt;&lt;dates&gt;&lt;year&gt;2003&lt;/year&gt;&lt;/dates&gt;&lt;isbn&gt;1937-5956&lt;/isbn&gt;&lt;urls&gt;&lt;/urls&gt;&lt;/record&gt;&lt;/Cite&gt;&lt;/EndNote&gt;</w:instrText>
            </w:r>
            <w:r w:rsidRPr="00145A53">
              <w:rPr>
                <w:rFonts w:ascii="Times New Roman" w:eastAsia="Times New Roman" w:hAnsi="Times New Roman" w:cs="Times New Roman"/>
                <w:sz w:val="20"/>
                <w:szCs w:val="20"/>
              </w:rPr>
              <w:fldChar w:fldCharType="separate"/>
            </w:r>
            <w:r w:rsidR="00294AB6" w:rsidRPr="00145A53">
              <w:rPr>
                <w:rFonts w:ascii="Times New Roman" w:eastAsia="Times New Roman" w:hAnsi="Times New Roman" w:cs="Times New Roman"/>
                <w:noProof/>
                <w:sz w:val="20"/>
                <w:szCs w:val="20"/>
              </w:rPr>
              <w:t>Akkermans and Vos (2003)</w:t>
            </w:r>
            <w:r w:rsidRPr="00145A53">
              <w:rPr>
                <w:rFonts w:ascii="Times New Roman" w:eastAsia="Times New Roman" w:hAnsi="Times New Roman" w:cs="Times New Roman"/>
                <w:sz w:val="20"/>
                <w:szCs w:val="20"/>
              </w:rPr>
              <w:fldChar w:fldCharType="end"/>
            </w:r>
          </w:p>
        </w:tc>
        <w:tc>
          <w:tcPr>
            <w:tcW w:w="0" w:type="auto"/>
          </w:tcPr>
          <w:p w14:paraId="5B30F78E" w14:textId="77777777" w:rsidR="00294AB6" w:rsidRPr="00145A53" w:rsidRDefault="00294AB6" w:rsidP="00AA370B">
            <w:pPr>
              <w:autoSpaceDE w:val="0"/>
              <w:autoSpaceDN w:val="0"/>
              <w:adjustRightInd w:val="0"/>
              <w:rPr>
                <w:rFonts w:ascii="Times New Roman" w:hAnsi="Times New Roman" w:cs="Times New Roman"/>
                <w:sz w:val="20"/>
                <w:szCs w:val="20"/>
              </w:rPr>
            </w:pPr>
            <w:r w:rsidRPr="00145A53">
              <w:rPr>
                <w:rFonts w:ascii="Times New Roman" w:hAnsi="Times New Roman" w:cs="Times New Roman"/>
                <w:sz w:val="20"/>
                <w:szCs w:val="20"/>
              </w:rPr>
              <w:t>The study find</w:t>
            </w:r>
            <w:r w:rsidR="00596913" w:rsidRPr="00145A53">
              <w:rPr>
                <w:rFonts w:ascii="Times New Roman" w:hAnsi="Times New Roman" w:cs="Times New Roman"/>
                <w:sz w:val="20"/>
                <w:szCs w:val="20"/>
              </w:rPr>
              <w:t>s</w:t>
            </w:r>
            <w:r w:rsidRPr="00145A53">
              <w:rPr>
                <w:rFonts w:ascii="Times New Roman" w:hAnsi="Times New Roman" w:cs="Times New Roman"/>
                <w:sz w:val="20"/>
                <w:szCs w:val="20"/>
              </w:rPr>
              <w:t xml:space="preserve"> a new root cause for amplification: interactions of high workloads and reduced process quality that reinforc</w:t>
            </w:r>
            <w:r w:rsidR="00596913" w:rsidRPr="00145A53">
              <w:rPr>
                <w:rFonts w:ascii="Times New Roman" w:hAnsi="Times New Roman" w:cs="Times New Roman"/>
                <w:sz w:val="20"/>
                <w:szCs w:val="20"/>
              </w:rPr>
              <w:t>e</w:t>
            </w:r>
            <w:r w:rsidRPr="00145A53">
              <w:rPr>
                <w:rFonts w:ascii="Times New Roman" w:hAnsi="Times New Roman" w:cs="Times New Roman"/>
                <w:sz w:val="20"/>
                <w:szCs w:val="20"/>
              </w:rPr>
              <w:t xml:space="preserve"> each other once workloads pass a certain threshold.</w:t>
            </w:r>
          </w:p>
        </w:tc>
      </w:tr>
      <w:tr w:rsidR="00F831A1" w:rsidRPr="00145A53" w14:paraId="7020B0EF" w14:textId="77777777" w:rsidTr="00294AB6">
        <w:trPr>
          <w:trHeight w:val="518"/>
        </w:trPr>
        <w:tc>
          <w:tcPr>
            <w:tcW w:w="0" w:type="auto"/>
            <w:vMerge/>
            <w:shd w:val="clear" w:color="auto" w:fill="DDD9C3" w:themeFill="background2" w:themeFillShade="E6"/>
          </w:tcPr>
          <w:p w14:paraId="133E305B" w14:textId="77777777" w:rsidR="00294AB6" w:rsidRPr="00145A53" w:rsidRDefault="00294AB6" w:rsidP="00AA370B">
            <w:pPr>
              <w:rPr>
                <w:rFonts w:ascii="Times New Roman" w:hAnsi="Times New Roman" w:cs="Times New Roman"/>
                <w:sz w:val="20"/>
                <w:szCs w:val="20"/>
              </w:rPr>
            </w:pPr>
          </w:p>
        </w:tc>
        <w:tc>
          <w:tcPr>
            <w:tcW w:w="0" w:type="auto"/>
          </w:tcPr>
          <w:p w14:paraId="53D1C5EF" w14:textId="77777777" w:rsidR="00294AB6" w:rsidRPr="00145A53" w:rsidRDefault="00294AB6" w:rsidP="00AA370B">
            <w:pPr>
              <w:rPr>
                <w:rFonts w:ascii="Times New Roman" w:hAnsi="Times New Roman" w:cs="Times New Roman"/>
                <w:i/>
                <w:iCs/>
                <w:sz w:val="20"/>
                <w:szCs w:val="20"/>
              </w:rPr>
            </w:pPr>
            <w:r w:rsidRPr="00145A53">
              <w:rPr>
                <w:rFonts w:ascii="Times New Roman" w:hAnsi="Times New Roman" w:cs="Times New Roman"/>
                <w:i/>
                <w:iCs/>
                <w:sz w:val="20"/>
                <w:szCs w:val="20"/>
              </w:rPr>
              <w:t>Service requirements, financial flow</w:t>
            </w:r>
          </w:p>
        </w:tc>
        <w:tc>
          <w:tcPr>
            <w:tcW w:w="0" w:type="auto"/>
          </w:tcPr>
          <w:p w14:paraId="31A353FB" w14:textId="77777777" w:rsidR="00294AB6" w:rsidRPr="00145A53" w:rsidRDefault="00A76897" w:rsidP="00E05B1E">
            <w:pPr>
              <w:rPr>
                <w:rFonts w:ascii="Times New Roman" w:hAnsi="Times New Roman" w:cs="Times New Roman"/>
                <w:sz w:val="20"/>
                <w:szCs w:val="20"/>
              </w:rPr>
            </w:pPr>
            <w:r w:rsidRPr="00145A53">
              <w:rPr>
                <w:rFonts w:ascii="Times New Roman" w:eastAsia="Times New Roman" w:hAnsi="Times New Roman" w:cs="Times New Roman"/>
                <w:sz w:val="20"/>
                <w:szCs w:val="20"/>
              </w:rPr>
              <w:fldChar w:fldCharType="begin"/>
            </w:r>
            <w:r w:rsidR="00E05B1E" w:rsidRPr="00145A53">
              <w:rPr>
                <w:rFonts w:ascii="Times New Roman" w:eastAsia="Times New Roman" w:hAnsi="Times New Roman" w:cs="Times New Roman"/>
                <w:sz w:val="20"/>
                <w:szCs w:val="20"/>
              </w:rPr>
              <w:instrText xml:space="preserve"> ADDIN EN.CITE &lt;EndNote&gt;&lt;Cite AuthorYear="1"&gt;&lt;Author&gt;Martin&lt;/Author&gt;&lt;Year&gt;2017&lt;/Year&gt;&lt;RecNum&gt;501&lt;/RecNum&gt;&lt;DisplayText&gt;Martin et al. (2017)&lt;/DisplayText&gt;&lt;record&gt;&lt;rec-number&gt;501&lt;/rec-number&gt;&lt;foreign-keys&gt;&lt;key app="EN" db-id="v9pwxsf9mewv5ce0p5ipvzdnt5ezsx2fss5r" timestamp="1549337665"&gt;501&lt;/key&gt;&lt;/foreign-keys&gt;&lt;ref-type name="Journal Article"&gt;17&lt;/ref-type&gt;&lt;contributors&gt;&lt;authors&gt;&lt;author&gt;Martin, Judith&lt;/author&gt;&lt;author&gt;Martin, Judith&lt;/author&gt;&lt;author&gt;Hofmann, Erik&lt;/author&gt;&lt;author&gt;Hofmann, Erik&lt;/author&gt;&lt;/authors&gt;&lt;/contributors&gt;&lt;titles&gt;&lt;title&gt;Involving financial service providers in supply chain finance practices: Company needs and service requirements&lt;/title&gt;&lt;secondary-title&gt;Journal of Applied Accounting Research&lt;/secondary-title&gt;&lt;/titles&gt;&lt;periodical&gt;&lt;full-title&gt;Journal of Applied Accounting Research&lt;/full-title&gt;&lt;/periodical&gt;&lt;pages&gt;42-62&lt;/pages&gt;&lt;volume&gt;18&lt;/volume&gt;&lt;number&gt;1&lt;/number&gt;&lt;dates&gt;&lt;year&gt;2017&lt;/year&gt;&lt;/dates&gt;&lt;isbn&gt;0967-5426&lt;/isbn&gt;&lt;urls&gt;&lt;/urls&gt;&lt;/record&gt;&lt;/Cite&gt;&lt;/EndNote&gt;</w:instrText>
            </w:r>
            <w:r w:rsidRPr="00145A53">
              <w:rPr>
                <w:rFonts w:ascii="Times New Roman" w:eastAsia="Times New Roman" w:hAnsi="Times New Roman" w:cs="Times New Roman"/>
                <w:sz w:val="20"/>
                <w:szCs w:val="20"/>
              </w:rPr>
              <w:fldChar w:fldCharType="separate"/>
            </w:r>
            <w:r w:rsidR="00213DE8" w:rsidRPr="00145A53">
              <w:rPr>
                <w:rFonts w:ascii="Times New Roman" w:eastAsia="Times New Roman" w:hAnsi="Times New Roman" w:cs="Times New Roman"/>
                <w:noProof/>
                <w:sz w:val="20"/>
                <w:szCs w:val="20"/>
              </w:rPr>
              <w:t>Martin et al. (2017)</w:t>
            </w:r>
            <w:r w:rsidRPr="00145A53">
              <w:rPr>
                <w:rFonts w:ascii="Times New Roman" w:eastAsia="Times New Roman" w:hAnsi="Times New Roman" w:cs="Times New Roman"/>
                <w:sz w:val="20"/>
                <w:szCs w:val="20"/>
              </w:rPr>
              <w:fldChar w:fldCharType="end"/>
            </w:r>
          </w:p>
        </w:tc>
        <w:tc>
          <w:tcPr>
            <w:tcW w:w="0" w:type="auto"/>
          </w:tcPr>
          <w:p w14:paraId="61D9806D" w14:textId="77777777" w:rsidR="00294AB6" w:rsidRPr="00145A53" w:rsidRDefault="00294AB6" w:rsidP="00AA370B">
            <w:pPr>
              <w:autoSpaceDE w:val="0"/>
              <w:autoSpaceDN w:val="0"/>
              <w:adjustRightInd w:val="0"/>
              <w:rPr>
                <w:rFonts w:ascii="Times New Roman" w:hAnsi="Times New Roman" w:cs="Times New Roman"/>
                <w:sz w:val="20"/>
                <w:szCs w:val="20"/>
              </w:rPr>
            </w:pPr>
            <w:r w:rsidRPr="00145A53">
              <w:rPr>
                <w:rFonts w:ascii="Times New Roman" w:hAnsi="Times New Roman" w:cs="Times New Roman"/>
                <w:sz w:val="20"/>
                <w:szCs w:val="20"/>
              </w:rPr>
              <w:t>Focuses on finding the reasons to involve financial service providers through supply chain finance practices in the integrated supply chain.</w:t>
            </w:r>
          </w:p>
        </w:tc>
      </w:tr>
      <w:tr w:rsidR="00F831A1" w:rsidRPr="00145A53" w14:paraId="092A7A3B" w14:textId="77777777" w:rsidTr="00294AB6">
        <w:trPr>
          <w:trHeight w:val="365"/>
        </w:trPr>
        <w:tc>
          <w:tcPr>
            <w:tcW w:w="0" w:type="auto"/>
            <w:vMerge/>
            <w:shd w:val="clear" w:color="auto" w:fill="DDD9C3" w:themeFill="background2" w:themeFillShade="E6"/>
          </w:tcPr>
          <w:p w14:paraId="3130AAC6" w14:textId="77777777" w:rsidR="00294AB6" w:rsidRPr="00145A53" w:rsidRDefault="00294AB6" w:rsidP="00AA370B">
            <w:pPr>
              <w:rPr>
                <w:rFonts w:ascii="Times New Roman" w:hAnsi="Times New Roman" w:cs="Times New Roman"/>
                <w:sz w:val="20"/>
                <w:szCs w:val="20"/>
              </w:rPr>
            </w:pPr>
          </w:p>
        </w:tc>
        <w:tc>
          <w:tcPr>
            <w:tcW w:w="0" w:type="auto"/>
          </w:tcPr>
          <w:p w14:paraId="331441C7" w14:textId="77777777" w:rsidR="00294AB6" w:rsidRPr="00145A53" w:rsidRDefault="00294AB6" w:rsidP="00AA370B">
            <w:pPr>
              <w:rPr>
                <w:rFonts w:ascii="Times New Roman" w:hAnsi="Times New Roman" w:cs="Times New Roman"/>
                <w:i/>
                <w:iCs/>
                <w:sz w:val="20"/>
                <w:szCs w:val="20"/>
              </w:rPr>
            </w:pPr>
            <w:r w:rsidRPr="00145A53">
              <w:rPr>
                <w:rFonts w:ascii="Times New Roman" w:hAnsi="Times New Roman" w:cs="Times New Roman"/>
                <w:i/>
                <w:iCs/>
                <w:sz w:val="20"/>
                <w:szCs w:val="20"/>
              </w:rPr>
              <w:t xml:space="preserve">Bidirectional option contracts, risk management coordination, </w:t>
            </w:r>
            <w:r w:rsidR="009B73B6" w:rsidRPr="00145A53">
              <w:rPr>
                <w:rFonts w:ascii="Times New Roman" w:hAnsi="Times New Roman" w:cs="Times New Roman"/>
                <w:i/>
                <w:iCs/>
                <w:sz w:val="20"/>
                <w:szCs w:val="20"/>
              </w:rPr>
              <w:t xml:space="preserve">service </w:t>
            </w:r>
            <w:r w:rsidRPr="00145A53">
              <w:rPr>
                <w:rFonts w:ascii="Times New Roman" w:hAnsi="Times New Roman" w:cs="Times New Roman"/>
                <w:i/>
                <w:iCs/>
                <w:sz w:val="20"/>
                <w:szCs w:val="20"/>
              </w:rPr>
              <w:t>requirements</w:t>
            </w:r>
          </w:p>
        </w:tc>
        <w:tc>
          <w:tcPr>
            <w:tcW w:w="0" w:type="auto"/>
          </w:tcPr>
          <w:p w14:paraId="2B2C2C96" w14:textId="77777777" w:rsidR="005F1DDA" w:rsidRPr="00145A53" w:rsidRDefault="00A76897" w:rsidP="00BE6BFB">
            <w:pPr>
              <w:rPr>
                <w:rFonts w:ascii="Times New Roman" w:eastAsia="Times New Roman" w:hAnsi="Times New Roman" w:cs="Times New Roman"/>
                <w:sz w:val="20"/>
                <w:szCs w:val="20"/>
              </w:rPr>
            </w:pPr>
            <w:r w:rsidRPr="00145A53">
              <w:rPr>
                <w:rFonts w:ascii="Times New Roman" w:eastAsia="Times New Roman" w:hAnsi="Times New Roman" w:cs="Times New Roman"/>
                <w:sz w:val="20"/>
                <w:szCs w:val="20"/>
              </w:rPr>
              <w:fldChar w:fldCharType="begin"/>
            </w:r>
            <w:r w:rsidR="00BE6BFB" w:rsidRPr="00145A53">
              <w:rPr>
                <w:rFonts w:ascii="Times New Roman" w:eastAsia="Times New Roman" w:hAnsi="Times New Roman" w:cs="Times New Roman"/>
                <w:sz w:val="20"/>
                <w:szCs w:val="20"/>
              </w:rPr>
              <w:instrText xml:space="preserve"> ADDIN EN.CITE &lt;EndNote&gt;&lt;Cite AuthorYear="1"&gt;&lt;Author&gt;Chen&lt;/Author&gt;&lt;Year&gt;2017&lt;/Year&gt;&lt;RecNum&gt;509&lt;/RecNum&gt;&lt;DisplayText&gt;Chen, Wan, and Wang (2017)&lt;/DisplayText&gt;&lt;record&gt;&lt;rec-number&gt;509&lt;/rec-number&gt;&lt;foreign-keys&gt;&lt;key app="EN" db-id="v9pwxsf9mewv5ce0p5ipvzdnt5ezsx2fss5r" timestamp="1549337666"&gt;509&lt;/key&gt;&lt;/foreign-keys&gt;&lt;ref-type name="Journal Article"&gt;17&lt;/ref-type&gt;&lt;contributors&gt;&lt;authors&gt;&lt;author&gt;Chen, Xu&lt;/author&gt;&lt;author&gt;Wan, Nana&lt;/author&gt;&lt;author&gt;Wang, Xiaojun&lt;/author&gt;&lt;/authors&gt;&lt;/contributors&gt;&lt;titles&gt;&lt;title&gt;Flexibility and coordination in a supply chain with bidirectional option contracts and service requirement&lt;/title&gt;&lt;secondary-title&gt;International Journal of Production Economics&lt;/secondary-title&gt;&lt;/titles&gt;&lt;periodical&gt;&lt;full-title&gt;International Journal of Production Economics&lt;/full-title&gt;&lt;/periodical&gt;&lt;pages&gt;183-192&lt;/pages&gt;&lt;volume&gt;193&lt;/volume&gt;&lt;dates&gt;&lt;year&gt;2017&lt;/year&gt;&lt;/dates&gt;&lt;isbn&gt;0925-5273&lt;/isbn&gt;&lt;urls&gt;&lt;/urls&gt;&lt;/record&gt;&lt;/Cite&gt;&lt;/EndNote&gt;</w:instrText>
            </w:r>
            <w:r w:rsidRPr="00145A53">
              <w:rPr>
                <w:rFonts w:ascii="Times New Roman" w:eastAsia="Times New Roman" w:hAnsi="Times New Roman" w:cs="Times New Roman"/>
                <w:sz w:val="20"/>
                <w:szCs w:val="20"/>
              </w:rPr>
              <w:fldChar w:fldCharType="separate"/>
            </w:r>
            <w:r w:rsidR="00BE6BFB" w:rsidRPr="00145A53">
              <w:rPr>
                <w:rFonts w:ascii="Times New Roman" w:eastAsia="Times New Roman" w:hAnsi="Times New Roman" w:cs="Times New Roman"/>
                <w:noProof/>
                <w:sz w:val="20"/>
                <w:szCs w:val="20"/>
              </w:rPr>
              <w:t>Chen, Wan, and Wang (2017)</w:t>
            </w:r>
            <w:r w:rsidRPr="00145A53">
              <w:rPr>
                <w:rFonts w:ascii="Times New Roman" w:eastAsia="Times New Roman" w:hAnsi="Times New Roman" w:cs="Times New Roman"/>
                <w:sz w:val="20"/>
                <w:szCs w:val="20"/>
              </w:rPr>
              <w:fldChar w:fldCharType="end"/>
            </w:r>
          </w:p>
        </w:tc>
        <w:tc>
          <w:tcPr>
            <w:tcW w:w="0" w:type="auto"/>
          </w:tcPr>
          <w:p w14:paraId="58B7404C" w14:textId="77777777" w:rsidR="00294AB6" w:rsidRPr="00145A53" w:rsidRDefault="00294AB6" w:rsidP="00BC4FFC">
            <w:pPr>
              <w:autoSpaceDE w:val="0"/>
              <w:autoSpaceDN w:val="0"/>
              <w:adjustRightInd w:val="0"/>
              <w:rPr>
                <w:rFonts w:ascii="Times New Roman" w:hAnsi="Times New Roman" w:cs="Times New Roman"/>
                <w:sz w:val="20"/>
                <w:szCs w:val="20"/>
              </w:rPr>
            </w:pPr>
            <w:r w:rsidRPr="00145A53">
              <w:rPr>
                <w:rFonts w:ascii="Times New Roman" w:hAnsi="Times New Roman" w:cs="Times New Roman"/>
                <w:sz w:val="20"/>
                <w:szCs w:val="20"/>
              </w:rPr>
              <w:t xml:space="preserve">The study </w:t>
            </w:r>
            <w:r w:rsidR="00596913" w:rsidRPr="00145A53">
              <w:rPr>
                <w:rFonts w:ascii="Times New Roman" w:hAnsi="Times New Roman" w:cs="Times New Roman"/>
                <w:sz w:val="20"/>
                <w:szCs w:val="20"/>
              </w:rPr>
              <w:t xml:space="preserve">finds </w:t>
            </w:r>
            <w:r w:rsidRPr="00145A53">
              <w:rPr>
                <w:rFonts w:ascii="Times New Roman" w:hAnsi="Times New Roman" w:cs="Times New Roman"/>
                <w:sz w:val="20"/>
                <w:szCs w:val="20"/>
              </w:rPr>
              <w:t xml:space="preserve">that the service level with bidirectional option contracts is beneficial to both retailers and suppliers. </w:t>
            </w:r>
          </w:p>
        </w:tc>
      </w:tr>
      <w:tr w:rsidR="00F831A1" w:rsidRPr="00145A53" w14:paraId="5BCF4F7E" w14:textId="77777777" w:rsidTr="00294AB6">
        <w:trPr>
          <w:trHeight w:val="602"/>
        </w:trPr>
        <w:tc>
          <w:tcPr>
            <w:tcW w:w="0" w:type="auto"/>
            <w:vMerge/>
            <w:shd w:val="clear" w:color="auto" w:fill="DDD9C3" w:themeFill="background2" w:themeFillShade="E6"/>
          </w:tcPr>
          <w:p w14:paraId="3D9FDC03" w14:textId="77777777" w:rsidR="00294AB6" w:rsidRPr="00145A53" w:rsidRDefault="00294AB6" w:rsidP="00AA370B">
            <w:pPr>
              <w:rPr>
                <w:rFonts w:ascii="Times New Roman" w:hAnsi="Times New Roman" w:cs="Times New Roman"/>
                <w:sz w:val="20"/>
                <w:szCs w:val="20"/>
              </w:rPr>
            </w:pPr>
          </w:p>
        </w:tc>
        <w:tc>
          <w:tcPr>
            <w:tcW w:w="0" w:type="auto"/>
          </w:tcPr>
          <w:p w14:paraId="38C829DE" w14:textId="77777777" w:rsidR="00294AB6" w:rsidRPr="00145A53" w:rsidRDefault="00294AB6" w:rsidP="00A13050">
            <w:pPr>
              <w:rPr>
                <w:rFonts w:ascii="Times New Roman" w:hAnsi="Times New Roman" w:cs="Times New Roman"/>
                <w:i/>
                <w:iCs/>
                <w:sz w:val="20"/>
                <w:szCs w:val="20"/>
              </w:rPr>
            </w:pPr>
            <w:r w:rsidRPr="00145A53">
              <w:rPr>
                <w:rFonts w:ascii="Times New Roman" w:hAnsi="Times New Roman" w:cs="Times New Roman"/>
                <w:i/>
                <w:iCs/>
                <w:sz w:val="20"/>
                <w:szCs w:val="20"/>
              </w:rPr>
              <w:t xml:space="preserve">Revenue sharing contracts, </w:t>
            </w:r>
            <w:r w:rsidR="009B73B6" w:rsidRPr="00145A53">
              <w:rPr>
                <w:rFonts w:ascii="Times New Roman" w:hAnsi="Times New Roman" w:cs="Times New Roman"/>
                <w:i/>
                <w:iCs/>
                <w:sz w:val="20"/>
                <w:szCs w:val="20"/>
              </w:rPr>
              <w:t xml:space="preserve">service </w:t>
            </w:r>
            <w:r w:rsidRPr="00145A53">
              <w:rPr>
                <w:rFonts w:ascii="Times New Roman" w:hAnsi="Times New Roman" w:cs="Times New Roman"/>
                <w:i/>
                <w:iCs/>
                <w:sz w:val="20"/>
                <w:szCs w:val="20"/>
              </w:rPr>
              <w:t>requirement, service contracts</w:t>
            </w:r>
          </w:p>
        </w:tc>
        <w:tc>
          <w:tcPr>
            <w:tcW w:w="0" w:type="auto"/>
          </w:tcPr>
          <w:p w14:paraId="71FB0E20" w14:textId="77777777" w:rsidR="00294AB6" w:rsidRPr="00145A53" w:rsidRDefault="00A76897" w:rsidP="00E05B1E">
            <w:pPr>
              <w:rPr>
                <w:rFonts w:ascii="Times New Roman" w:eastAsia="Times New Roman" w:hAnsi="Times New Roman" w:cs="Times New Roman"/>
                <w:sz w:val="20"/>
                <w:szCs w:val="20"/>
              </w:rPr>
            </w:pPr>
            <w:r w:rsidRPr="00145A53">
              <w:rPr>
                <w:rFonts w:ascii="Times New Roman" w:eastAsia="Times New Roman" w:hAnsi="Times New Roman" w:cs="Times New Roman"/>
                <w:sz w:val="20"/>
                <w:szCs w:val="20"/>
              </w:rPr>
              <w:fldChar w:fldCharType="begin"/>
            </w:r>
            <w:r w:rsidR="00E05B1E" w:rsidRPr="00145A53">
              <w:rPr>
                <w:rFonts w:ascii="Times New Roman" w:eastAsia="Times New Roman" w:hAnsi="Times New Roman" w:cs="Times New Roman"/>
                <w:sz w:val="20"/>
                <w:szCs w:val="20"/>
              </w:rPr>
              <w:instrText xml:space="preserve"> ADDIN EN.CITE &lt;EndNote&gt;&lt;Cite AuthorYear="1"&gt;&lt;Author&gt;Hu&lt;/Author&gt;&lt;Year&gt;2017&lt;/Year&gt;&lt;RecNum&gt;511&lt;/RecNum&gt;&lt;DisplayText&gt;Hu and Feng (2017)&lt;/DisplayText&gt;&lt;record&gt;&lt;rec-number&gt;511&lt;/rec-number&gt;&lt;foreign-keys&gt;&lt;key app="EN" db-id="v9pwxsf9mewv5ce0p5ipvzdnt5ezsx2fss5r" timestamp="1549337667"&gt;511&lt;/key&gt;&lt;/foreign-keys&gt;&lt;ref-type name="Journal Article"&gt;17&lt;/ref-type&gt;&lt;contributors&gt;&lt;authors&gt;&lt;author&gt;Hu, Benyong&lt;/author&gt;&lt;author&gt;Feng, Yi&lt;/author&gt;&lt;/authors&gt;&lt;/contributors&gt;&lt;titles&gt;&lt;title&gt;Optimization and coordination of supply chain with revenue sharing contracts and service requirement under supply and demand uncertainty&lt;/title&gt;&lt;secondary-title&gt;International Journal of Production Economics&lt;/secondary-title&gt;&lt;/titles&gt;&lt;periodical&gt;&lt;full-title&gt;International Journal of Production Economics&lt;/full-title&gt;&lt;/periodical&gt;&lt;pages&gt;185-193&lt;/pages&gt;&lt;volume&gt;183&lt;/volume&gt;&lt;dates&gt;&lt;year&gt;2017&lt;/year&gt;&lt;/dates&gt;&lt;isbn&gt;0925-5273&lt;/isbn&gt;&lt;urls&gt;&lt;/urls&gt;&lt;/record&gt;&lt;/Cite&gt;&lt;/EndNote&gt;</w:instrText>
            </w:r>
            <w:r w:rsidRPr="00145A53">
              <w:rPr>
                <w:rFonts w:ascii="Times New Roman" w:eastAsia="Times New Roman" w:hAnsi="Times New Roman" w:cs="Times New Roman"/>
                <w:sz w:val="20"/>
                <w:szCs w:val="20"/>
              </w:rPr>
              <w:fldChar w:fldCharType="separate"/>
            </w:r>
            <w:r w:rsidR="00294AB6" w:rsidRPr="00145A53">
              <w:rPr>
                <w:rFonts w:ascii="Times New Roman" w:eastAsia="Times New Roman" w:hAnsi="Times New Roman" w:cs="Times New Roman"/>
                <w:noProof/>
                <w:sz w:val="20"/>
                <w:szCs w:val="20"/>
              </w:rPr>
              <w:t>Hu and Feng (2017)</w:t>
            </w:r>
            <w:r w:rsidRPr="00145A53">
              <w:rPr>
                <w:rFonts w:ascii="Times New Roman" w:eastAsia="Times New Roman" w:hAnsi="Times New Roman" w:cs="Times New Roman"/>
                <w:sz w:val="20"/>
                <w:szCs w:val="20"/>
              </w:rPr>
              <w:fldChar w:fldCharType="end"/>
            </w:r>
          </w:p>
        </w:tc>
        <w:tc>
          <w:tcPr>
            <w:tcW w:w="0" w:type="auto"/>
          </w:tcPr>
          <w:p w14:paraId="4759D1B8" w14:textId="77777777" w:rsidR="00294AB6" w:rsidRPr="00145A53" w:rsidRDefault="00294AB6" w:rsidP="00176DC2">
            <w:pPr>
              <w:autoSpaceDE w:val="0"/>
              <w:autoSpaceDN w:val="0"/>
              <w:adjustRightInd w:val="0"/>
              <w:rPr>
                <w:rFonts w:ascii="Times New Roman" w:hAnsi="Times New Roman" w:cs="Times New Roman"/>
                <w:sz w:val="20"/>
                <w:szCs w:val="20"/>
              </w:rPr>
            </w:pPr>
            <w:r w:rsidRPr="00145A53">
              <w:rPr>
                <w:rFonts w:ascii="Times New Roman" w:hAnsi="Times New Roman" w:cs="Times New Roman"/>
                <w:sz w:val="20"/>
                <w:szCs w:val="20"/>
              </w:rPr>
              <w:t xml:space="preserve">This paper models a supply chain of service requirements and finds that the buyer’s optimal ordering policies are not only affected by demand uncertainty, </w:t>
            </w:r>
            <w:r w:rsidR="002B5359" w:rsidRPr="00145A53">
              <w:rPr>
                <w:rFonts w:ascii="Times New Roman" w:hAnsi="Times New Roman" w:cs="Times New Roman"/>
                <w:sz w:val="20"/>
                <w:szCs w:val="20"/>
              </w:rPr>
              <w:t xml:space="preserve">but </w:t>
            </w:r>
            <w:r w:rsidRPr="00145A53">
              <w:rPr>
                <w:rFonts w:ascii="Times New Roman" w:hAnsi="Times New Roman" w:cs="Times New Roman"/>
                <w:sz w:val="20"/>
                <w:szCs w:val="20"/>
              </w:rPr>
              <w:t>also by service requirement</w:t>
            </w:r>
            <w:r w:rsidR="002B5359" w:rsidRPr="00145A53">
              <w:rPr>
                <w:rFonts w:ascii="Times New Roman" w:hAnsi="Times New Roman" w:cs="Times New Roman"/>
                <w:sz w:val="20"/>
                <w:szCs w:val="20"/>
              </w:rPr>
              <w:t>s</w:t>
            </w:r>
            <w:r w:rsidRPr="00145A53">
              <w:rPr>
                <w:rFonts w:ascii="Times New Roman" w:hAnsi="Times New Roman" w:cs="Times New Roman"/>
                <w:sz w:val="20"/>
                <w:szCs w:val="20"/>
              </w:rPr>
              <w:t>.</w:t>
            </w:r>
          </w:p>
        </w:tc>
      </w:tr>
      <w:tr w:rsidR="00F831A1" w:rsidRPr="00145A53" w14:paraId="0FCCF4D2" w14:textId="77777777" w:rsidTr="00294AB6">
        <w:trPr>
          <w:trHeight w:val="495"/>
        </w:trPr>
        <w:tc>
          <w:tcPr>
            <w:tcW w:w="0" w:type="auto"/>
            <w:vMerge/>
            <w:shd w:val="clear" w:color="auto" w:fill="DDD9C3" w:themeFill="background2" w:themeFillShade="E6"/>
          </w:tcPr>
          <w:p w14:paraId="3B2971D6" w14:textId="77777777" w:rsidR="00294AB6" w:rsidRPr="00145A53" w:rsidRDefault="00294AB6" w:rsidP="00AA370B">
            <w:pPr>
              <w:rPr>
                <w:rFonts w:ascii="Times New Roman" w:hAnsi="Times New Roman" w:cs="Times New Roman"/>
                <w:sz w:val="20"/>
                <w:szCs w:val="20"/>
              </w:rPr>
            </w:pPr>
          </w:p>
        </w:tc>
        <w:tc>
          <w:tcPr>
            <w:tcW w:w="0" w:type="auto"/>
          </w:tcPr>
          <w:p w14:paraId="4000E925" w14:textId="77777777" w:rsidR="00294AB6" w:rsidRPr="00145A53" w:rsidRDefault="00294AB6" w:rsidP="00A13050">
            <w:pPr>
              <w:rPr>
                <w:rFonts w:ascii="Times New Roman" w:hAnsi="Times New Roman" w:cs="Times New Roman"/>
                <w:i/>
                <w:iCs/>
                <w:sz w:val="20"/>
                <w:szCs w:val="20"/>
              </w:rPr>
            </w:pPr>
            <w:r w:rsidRPr="00145A53">
              <w:rPr>
                <w:rFonts w:ascii="Times New Roman" w:hAnsi="Times New Roman" w:cs="Times New Roman"/>
                <w:i/>
                <w:iCs/>
                <w:sz w:val="20"/>
                <w:szCs w:val="20"/>
              </w:rPr>
              <w:t xml:space="preserve">Game theory, </w:t>
            </w:r>
            <w:r w:rsidR="009B73B6" w:rsidRPr="00145A53">
              <w:rPr>
                <w:rFonts w:ascii="Times New Roman" w:hAnsi="Times New Roman" w:cs="Times New Roman"/>
                <w:i/>
                <w:iCs/>
                <w:sz w:val="20"/>
                <w:szCs w:val="20"/>
              </w:rPr>
              <w:t xml:space="preserve">channel </w:t>
            </w:r>
            <w:r w:rsidRPr="00145A53">
              <w:rPr>
                <w:rFonts w:ascii="Times New Roman" w:hAnsi="Times New Roman" w:cs="Times New Roman"/>
                <w:i/>
                <w:iCs/>
                <w:sz w:val="20"/>
                <w:szCs w:val="20"/>
              </w:rPr>
              <w:t>leadership, agri-product, service level</w:t>
            </w:r>
          </w:p>
        </w:tc>
        <w:tc>
          <w:tcPr>
            <w:tcW w:w="0" w:type="auto"/>
          </w:tcPr>
          <w:p w14:paraId="7DFD1870" w14:textId="77777777" w:rsidR="00294AB6" w:rsidRPr="00145A53" w:rsidRDefault="00A76897" w:rsidP="00E05B1E">
            <w:pPr>
              <w:rPr>
                <w:rFonts w:ascii="Times New Roman" w:eastAsia="Times New Roman" w:hAnsi="Times New Roman" w:cs="Times New Roman"/>
                <w:sz w:val="20"/>
                <w:szCs w:val="20"/>
              </w:rPr>
            </w:pPr>
            <w:r w:rsidRPr="00145A53">
              <w:rPr>
                <w:rFonts w:ascii="Times New Roman" w:hAnsi="Times New Roman" w:cs="Times New Roman"/>
                <w:iCs/>
                <w:sz w:val="20"/>
                <w:szCs w:val="20"/>
              </w:rPr>
              <w:fldChar w:fldCharType="begin"/>
            </w:r>
            <w:r w:rsidR="00E05B1E" w:rsidRPr="00145A53">
              <w:rPr>
                <w:rFonts w:ascii="Times New Roman" w:hAnsi="Times New Roman" w:cs="Times New Roman"/>
                <w:iCs/>
                <w:sz w:val="20"/>
                <w:szCs w:val="20"/>
              </w:rPr>
              <w:instrText xml:space="preserve"> ADDIN EN.CITE &lt;EndNote&gt;&lt;Cite AuthorYear="1"&gt;&lt;Author&gt;Yu&lt;/Author&gt;&lt;Year&gt;2017&lt;/Year&gt;&lt;RecNum&gt;510&lt;/RecNum&gt;&lt;DisplayText&gt;Yu and Xiao (2017)&lt;/DisplayText&gt;&lt;record&gt;&lt;rec-number&gt;510&lt;/rec-number&gt;&lt;foreign-keys&gt;&lt;key app="EN" db-id="v9pwxsf9mewv5ce0p5ipvzdnt5ezsx2fss5r" timestamp="1549337667"&gt;510&lt;/key&gt;&lt;/foreign-keys&gt;&lt;ref-type name="Journal Article"&gt;17&lt;/ref-type&gt;&lt;contributors&gt;&lt;authors&gt;&lt;author&gt;Yu, Yunlong&lt;/author&gt;&lt;author&gt;Xiao, Tiaojun&lt;/author&gt;&lt;/authors&gt;&lt;/contributors&gt;&lt;titles&gt;&lt;title&gt;Pricing and cold-chain service level decisions in a fresh agri-products supply chain with logistics outsourcing&lt;/title&gt;&lt;secondary-title&gt;Computers &amp;amp; Industrial Engineering&lt;/secondary-title&gt;&lt;/titles&gt;&lt;periodical&gt;&lt;full-title&gt;Computers &amp;amp; Industrial Engineering&lt;/full-title&gt;&lt;/periodical&gt;&lt;pages&gt;56-66&lt;/pages&gt;&lt;volume&gt;111&lt;/volume&gt;&lt;dates&gt;&lt;year&gt;2017&lt;/year&gt;&lt;/dates&gt;&lt;isbn&gt;0360-8352&lt;/isbn&gt;&lt;urls&gt;&lt;/urls&gt;&lt;/record&gt;&lt;/Cite&gt;&lt;/EndNote&gt;</w:instrText>
            </w:r>
            <w:r w:rsidRPr="00145A53">
              <w:rPr>
                <w:rFonts w:ascii="Times New Roman" w:hAnsi="Times New Roman" w:cs="Times New Roman"/>
                <w:iCs/>
                <w:sz w:val="20"/>
                <w:szCs w:val="20"/>
              </w:rPr>
              <w:fldChar w:fldCharType="separate"/>
            </w:r>
            <w:r w:rsidR="00294AB6" w:rsidRPr="00145A53">
              <w:rPr>
                <w:rFonts w:ascii="Times New Roman" w:hAnsi="Times New Roman" w:cs="Times New Roman"/>
                <w:iCs/>
                <w:noProof/>
                <w:sz w:val="20"/>
                <w:szCs w:val="20"/>
              </w:rPr>
              <w:t>Yu and Xiao (2017)</w:t>
            </w:r>
            <w:r w:rsidRPr="00145A53">
              <w:rPr>
                <w:rFonts w:ascii="Times New Roman" w:hAnsi="Times New Roman" w:cs="Times New Roman"/>
                <w:iCs/>
                <w:sz w:val="20"/>
                <w:szCs w:val="20"/>
              </w:rPr>
              <w:fldChar w:fldCharType="end"/>
            </w:r>
          </w:p>
        </w:tc>
        <w:tc>
          <w:tcPr>
            <w:tcW w:w="0" w:type="auto"/>
          </w:tcPr>
          <w:p w14:paraId="719F8562" w14:textId="77777777" w:rsidR="00294AB6" w:rsidRPr="00145A53" w:rsidRDefault="00294AB6" w:rsidP="00F00282">
            <w:pPr>
              <w:autoSpaceDE w:val="0"/>
              <w:autoSpaceDN w:val="0"/>
              <w:adjustRightInd w:val="0"/>
              <w:rPr>
                <w:rFonts w:ascii="Times New Roman" w:hAnsi="Times New Roman" w:cs="Times New Roman"/>
                <w:sz w:val="20"/>
                <w:szCs w:val="20"/>
              </w:rPr>
            </w:pPr>
            <w:r w:rsidRPr="00145A53">
              <w:rPr>
                <w:rFonts w:ascii="Times New Roman" w:hAnsi="Times New Roman" w:cs="Times New Roman"/>
                <w:sz w:val="20"/>
                <w:szCs w:val="20"/>
              </w:rPr>
              <w:t xml:space="preserve">This study develops two Stackelberg models to investigate the pricing and service level decisions of a fresh </w:t>
            </w:r>
            <w:r w:rsidR="00402566" w:rsidRPr="00145A53">
              <w:rPr>
                <w:rFonts w:ascii="Times New Roman" w:hAnsi="Times New Roman" w:cs="Times New Roman"/>
                <w:sz w:val="20"/>
                <w:szCs w:val="20"/>
              </w:rPr>
              <w:t>agro</w:t>
            </w:r>
            <w:r w:rsidRPr="00145A53">
              <w:rPr>
                <w:rFonts w:ascii="Times New Roman" w:hAnsi="Times New Roman" w:cs="Times New Roman"/>
                <w:sz w:val="20"/>
                <w:szCs w:val="20"/>
              </w:rPr>
              <w:t>-products supply chain and finds that that when the service sensitivity is low, each player can obtain a higher profit under the logistics provider.</w:t>
            </w:r>
          </w:p>
        </w:tc>
      </w:tr>
      <w:tr w:rsidR="00F831A1" w:rsidRPr="00145A53" w14:paraId="2B78020E" w14:textId="77777777" w:rsidTr="00294AB6">
        <w:trPr>
          <w:trHeight w:val="186"/>
        </w:trPr>
        <w:tc>
          <w:tcPr>
            <w:tcW w:w="0" w:type="auto"/>
            <w:vMerge/>
            <w:shd w:val="clear" w:color="auto" w:fill="DDD9C3" w:themeFill="background2" w:themeFillShade="E6"/>
          </w:tcPr>
          <w:p w14:paraId="44D8C546" w14:textId="77777777" w:rsidR="00294AB6" w:rsidRPr="00145A53" w:rsidRDefault="00294AB6" w:rsidP="00AA370B">
            <w:pPr>
              <w:rPr>
                <w:rFonts w:ascii="Times New Roman" w:hAnsi="Times New Roman" w:cs="Times New Roman"/>
                <w:sz w:val="20"/>
                <w:szCs w:val="20"/>
              </w:rPr>
            </w:pPr>
          </w:p>
        </w:tc>
        <w:tc>
          <w:tcPr>
            <w:tcW w:w="0" w:type="auto"/>
          </w:tcPr>
          <w:p w14:paraId="4B14F5FB" w14:textId="77777777" w:rsidR="00294AB6" w:rsidRPr="00145A53" w:rsidRDefault="00294AB6" w:rsidP="00D47BFC">
            <w:pPr>
              <w:rPr>
                <w:rFonts w:ascii="Times New Roman" w:hAnsi="Times New Roman" w:cs="Times New Roman"/>
                <w:i/>
                <w:iCs/>
                <w:sz w:val="20"/>
                <w:szCs w:val="20"/>
              </w:rPr>
            </w:pPr>
            <w:r w:rsidRPr="00145A53">
              <w:rPr>
                <w:rFonts w:ascii="Times New Roman" w:hAnsi="Times New Roman" w:cs="Times New Roman"/>
                <w:i/>
                <w:iCs/>
                <w:sz w:val="20"/>
                <w:szCs w:val="20"/>
              </w:rPr>
              <w:t xml:space="preserve">Sustainable supply chains, learning capabilities, </w:t>
            </w:r>
            <w:r w:rsidR="009B73B6" w:rsidRPr="00145A53">
              <w:rPr>
                <w:rFonts w:ascii="Times New Roman" w:hAnsi="Times New Roman" w:cs="Times New Roman"/>
                <w:i/>
                <w:iCs/>
                <w:sz w:val="20"/>
                <w:szCs w:val="20"/>
              </w:rPr>
              <w:t>innovation</w:t>
            </w:r>
            <w:r w:rsidRPr="00145A53">
              <w:rPr>
                <w:rFonts w:ascii="Times New Roman" w:hAnsi="Times New Roman" w:cs="Times New Roman"/>
                <w:i/>
                <w:iCs/>
                <w:sz w:val="20"/>
                <w:szCs w:val="20"/>
              </w:rPr>
              <w:t xml:space="preserve">, </w:t>
            </w:r>
            <w:r w:rsidR="009B73B6" w:rsidRPr="00145A53">
              <w:rPr>
                <w:rFonts w:ascii="Times New Roman" w:hAnsi="Times New Roman" w:cs="Times New Roman"/>
                <w:i/>
                <w:iCs/>
                <w:sz w:val="20"/>
                <w:szCs w:val="20"/>
              </w:rPr>
              <w:t xml:space="preserve">service </w:t>
            </w:r>
            <w:r w:rsidRPr="00145A53">
              <w:rPr>
                <w:rFonts w:ascii="Times New Roman" w:hAnsi="Times New Roman" w:cs="Times New Roman"/>
                <w:i/>
                <w:iCs/>
                <w:sz w:val="20"/>
                <w:szCs w:val="20"/>
              </w:rPr>
              <w:t>providers</w:t>
            </w:r>
          </w:p>
        </w:tc>
        <w:tc>
          <w:tcPr>
            <w:tcW w:w="0" w:type="auto"/>
          </w:tcPr>
          <w:p w14:paraId="7E2D7911" w14:textId="77777777" w:rsidR="00294AB6" w:rsidRPr="00145A53" w:rsidRDefault="00A76897" w:rsidP="00E05B1E">
            <w:pPr>
              <w:rPr>
                <w:rFonts w:ascii="Times New Roman" w:eastAsia="Times New Roman" w:hAnsi="Times New Roman" w:cs="Times New Roman"/>
                <w:sz w:val="20"/>
                <w:szCs w:val="20"/>
              </w:rPr>
            </w:pPr>
            <w:r w:rsidRPr="00145A53">
              <w:rPr>
                <w:rFonts w:ascii="Times New Roman" w:hAnsi="Times New Roman" w:cs="Times New Roman"/>
                <w:sz w:val="20"/>
                <w:szCs w:val="20"/>
                <w:shd w:val="clear" w:color="auto" w:fill="FFFFFF"/>
              </w:rPr>
              <w:fldChar w:fldCharType="begin"/>
            </w:r>
            <w:r w:rsidR="00E05B1E" w:rsidRPr="00145A53">
              <w:rPr>
                <w:rFonts w:ascii="Times New Roman" w:hAnsi="Times New Roman" w:cs="Times New Roman"/>
                <w:sz w:val="20"/>
                <w:szCs w:val="20"/>
                <w:shd w:val="clear" w:color="auto" w:fill="FFFFFF"/>
              </w:rPr>
              <w:instrText xml:space="preserve"> ADDIN EN.CITE &lt;EndNote&gt;&lt;Cite AuthorYear="1"&gt;&lt;Author&gt;Rossi&lt;/Author&gt;&lt;Year&gt;2013&lt;/Year&gt;&lt;RecNum&gt;512&lt;/RecNum&gt;&lt;DisplayText&gt;Rossi et al. (2013)&lt;/DisplayText&gt;&lt;record&gt;&lt;rec-number&gt;512&lt;/rec-number&gt;&lt;foreign-keys&gt;&lt;key app="EN" db-id="v9pwxsf9mewv5ce0p5ipvzdnt5ezsx2fss5r" timestamp="1549337667"&gt;512&lt;/key&gt;&lt;/foreign-keys&gt;&lt;ref-type name="Journal Article"&gt;17&lt;/ref-type&gt;&lt;contributors&gt;&lt;authors&gt;&lt;author&gt;Rossi, Silvia&lt;/author&gt;&lt;author&gt;Colicchia, Claudia&lt;/author&gt;&lt;author&gt;Cozzolino, Alessandra&lt;/author&gt;&lt;author&gt;Christopher, Martin&lt;/author&gt;&lt;/authors&gt;&lt;/contributors&gt;&lt;titles&gt;&lt;title&gt;The logistics service providers in eco-efficiency innovation: an empirical study&lt;/title&gt;&lt;secondary-title&gt;Supply chain management: an international journal&lt;/secondary-title&gt;&lt;/titles&gt;&lt;periodical&gt;&lt;full-title&gt;Supply Chain Management: An International Journal&lt;/full-title&gt;&lt;/periodical&gt;&lt;pages&gt;583-603&lt;/pages&gt;&lt;volume&gt;18&lt;/volume&gt;&lt;number&gt;6&lt;/number&gt;&lt;dates&gt;&lt;year&gt;2013&lt;/year&gt;&lt;/dates&gt;&lt;isbn&gt;1359-8546&lt;/isbn&gt;&lt;urls&gt;&lt;/urls&gt;&lt;/record&gt;&lt;/Cite&gt;&lt;/EndNote&gt;</w:instrText>
            </w:r>
            <w:r w:rsidRPr="00145A53">
              <w:rPr>
                <w:rFonts w:ascii="Times New Roman" w:hAnsi="Times New Roman" w:cs="Times New Roman"/>
                <w:sz w:val="20"/>
                <w:szCs w:val="20"/>
                <w:shd w:val="clear" w:color="auto" w:fill="FFFFFF"/>
              </w:rPr>
              <w:fldChar w:fldCharType="separate"/>
            </w:r>
            <w:r w:rsidR="00294AB6" w:rsidRPr="00145A53">
              <w:rPr>
                <w:rFonts w:ascii="Times New Roman" w:hAnsi="Times New Roman" w:cs="Times New Roman"/>
                <w:noProof/>
                <w:sz w:val="20"/>
                <w:szCs w:val="20"/>
                <w:shd w:val="clear" w:color="auto" w:fill="FFFFFF"/>
              </w:rPr>
              <w:t>Rossi et al. (2013)</w:t>
            </w:r>
            <w:r w:rsidRPr="00145A53">
              <w:rPr>
                <w:rFonts w:ascii="Times New Roman" w:hAnsi="Times New Roman" w:cs="Times New Roman"/>
                <w:sz w:val="20"/>
                <w:szCs w:val="20"/>
                <w:shd w:val="clear" w:color="auto" w:fill="FFFFFF"/>
              </w:rPr>
              <w:fldChar w:fldCharType="end"/>
            </w:r>
          </w:p>
        </w:tc>
        <w:tc>
          <w:tcPr>
            <w:tcW w:w="0" w:type="auto"/>
          </w:tcPr>
          <w:p w14:paraId="318A8E0B" w14:textId="77777777" w:rsidR="00294AB6" w:rsidRPr="00145A53" w:rsidRDefault="00294AB6" w:rsidP="00D47BFC">
            <w:pPr>
              <w:autoSpaceDE w:val="0"/>
              <w:autoSpaceDN w:val="0"/>
              <w:adjustRightInd w:val="0"/>
              <w:rPr>
                <w:rFonts w:ascii="Times New Roman" w:hAnsi="Times New Roman" w:cs="Times New Roman"/>
                <w:sz w:val="20"/>
                <w:szCs w:val="20"/>
              </w:rPr>
            </w:pPr>
            <w:r w:rsidRPr="00145A53">
              <w:rPr>
                <w:rFonts w:ascii="Times New Roman" w:hAnsi="Times New Roman" w:cs="Times New Roman"/>
                <w:sz w:val="20"/>
                <w:szCs w:val="20"/>
              </w:rPr>
              <w:t xml:space="preserve">The systematic literature review improves the prevailing literature by drawing on three bodies of information, i.e. logistics service providers, eco-efficiency and logistics innovation, and </w:t>
            </w:r>
            <w:r w:rsidR="002347AD" w:rsidRPr="00145A53">
              <w:rPr>
                <w:rFonts w:ascii="Times New Roman" w:hAnsi="Times New Roman" w:cs="Times New Roman"/>
                <w:sz w:val="20"/>
                <w:szCs w:val="20"/>
              </w:rPr>
              <w:t xml:space="preserve">puts </w:t>
            </w:r>
            <w:r w:rsidRPr="00145A53">
              <w:rPr>
                <w:rFonts w:ascii="Times New Roman" w:hAnsi="Times New Roman" w:cs="Times New Roman"/>
                <w:sz w:val="20"/>
                <w:szCs w:val="20"/>
              </w:rPr>
              <w:t xml:space="preserve">them into a solitary agenda. </w:t>
            </w:r>
          </w:p>
        </w:tc>
      </w:tr>
      <w:tr w:rsidR="00F831A1" w:rsidRPr="00145A53" w14:paraId="4F9054D2" w14:textId="77777777" w:rsidTr="00294AB6">
        <w:tc>
          <w:tcPr>
            <w:tcW w:w="0" w:type="auto"/>
            <w:vMerge w:val="restart"/>
            <w:shd w:val="clear" w:color="auto" w:fill="DDD9C3" w:themeFill="background2" w:themeFillShade="E6"/>
          </w:tcPr>
          <w:p w14:paraId="35F3A68F" w14:textId="77777777" w:rsidR="00294AB6" w:rsidRPr="00145A53" w:rsidRDefault="00294AB6" w:rsidP="00AA370B">
            <w:pPr>
              <w:rPr>
                <w:rFonts w:ascii="Times New Roman" w:hAnsi="Times New Roman" w:cs="Times New Roman"/>
                <w:sz w:val="20"/>
                <w:szCs w:val="20"/>
              </w:rPr>
            </w:pPr>
            <w:r w:rsidRPr="00145A53">
              <w:rPr>
                <w:rFonts w:ascii="Times New Roman" w:hAnsi="Times New Roman" w:cs="Times New Roman"/>
                <w:sz w:val="20"/>
                <w:szCs w:val="20"/>
              </w:rPr>
              <w:t>Theory and model generation</w:t>
            </w:r>
          </w:p>
        </w:tc>
        <w:tc>
          <w:tcPr>
            <w:tcW w:w="0" w:type="auto"/>
          </w:tcPr>
          <w:p w14:paraId="5F497CC3" w14:textId="77777777" w:rsidR="00294AB6" w:rsidRPr="00145A53" w:rsidRDefault="00294AB6" w:rsidP="00AA370B">
            <w:pPr>
              <w:rPr>
                <w:rFonts w:ascii="Times New Roman" w:hAnsi="Times New Roman" w:cs="Times New Roman"/>
                <w:sz w:val="20"/>
                <w:szCs w:val="20"/>
              </w:rPr>
            </w:pPr>
            <w:r w:rsidRPr="00145A53">
              <w:rPr>
                <w:rFonts w:ascii="Times New Roman" w:hAnsi="Times New Roman" w:cs="Times New Roman"/>
                <w:i/>
                <w:iCs/>
                <w:sz w:val="20"/>
                <w:szCs w:val="20"/>
              </w:rPr>
              <w:t xml:space="preserve">Nurse rostering, </w:t>
            </w:r>
            <w:r w:rsidR="009B73B6" w:rsidRPr="00145A53">
              <w:rPr>
                <w:rFonts w:ascii="Times New Roman" w:hAnsi="Times New Roman" w:cs="Times New Roman"/>
                <w:i/>
                <w:iCs/>
                <w:sz w:val="20"/>
                <w:szCs w:val="20"/>
              </w:rPr>
              <w:t xml:space="preserve">hospital </w:t>
            </w:r>
            <w:r w:rsidRPr="00145A53">
              <w:rPr>
                <w:rFonts w:ascii="Times New Roman" w:hAnsi="Times New Roman" w:cs="Times New Roman"/>
                <w:i/>
                <w:iCs/>
                <w:sz w:val="20"/>
                <w:szCs w:val="20"/>
              </w:rPr>
              <w:t>personnel scheduling</w:t>
            </w:r>
          </w:p>
        </w:tc>
        <w:tc>
          <w:tcPr>
            <w:tcW w:w="0" w:type="auto"/>
          </w:tcPr>
          <w:p w14:paraId="21442340" w14:textId="77777777" w:rsidR="00294AB6" w:rsidRPr="00145A53" w:rsidRDefault="00A76897" w:rsidP="00E05B1E">
            <w:pPr>
              <w:rPr>
                <w:rFonts w:ascii="Times New Roman" w:hAnsi="Times New Roman" w:cs="Times New Roman"/>
                <w:sz w:val="20"/>
                <w:szCs w:val="20"/>
              </w:rPr>
            </w:pPr>
            <w:r w:rsidRPr="00145A53">
              <w:rPr>
                <w:rFonts w:ascii="Times New Roman" w:eastAsia="Times New Roman" w:hAnsi="Times New Roman" w:cs="Times New Roman"/>
                <w:sz w:val="20"/>
                <w:szCs w:val="20"/>
              </w:rPr>
              <w:fldChar w:fldCharType="begin"/>
            </w:r>
            <w:r w:rsidR="00E05B1E" w:rsidRPr="00145A53">
              <w:rPr>
                <w:rFonts w:ascii="Times New Roman" w:eastAsia="Times New Roman" w:hAnsi="Times New Roman" w:cs="Times New Roman"/>
                <w:sz w:val="20"/>
                <w:szCs w:val="20"/>
              </w:rPr>
              <w:instrText xml:space="preserve"> ADDIN EN.CITE &lt;EndNote&gt;&lt;Cite AuthorYear="1"&gt;&lt;Author&gt;Burke&lt;/Author&gt;&lt;Year&gt;2004&lt;/Year&gt;&lt;RecNum&gt;513&lt;/RecNum&gt;&lt;DisplayText&gt;Burke et al. (2004)&lt;/DisplayText&gt;&lt;record&gt;&lt;rec-number&gt;513&lt;/rec-number&gt;&lt;foreign-keys&gt;&lt;key app="EN" db-id="v9pwxsf9mewv5ce0p5ipvzdnt5ezsx2fss5r" timestamp="1549337667"&gt;513&lt;/key&gt;&lt;/foreign-keys&gt;&lt;ref-type name="Journal Article"&gt;17&lt;/ref-type&gt;&lt;contributors&gt;&lt;authors&gt;&lt;author&gt;Burke, Edmund K&lt;/author&gt;&lt;author&gt;De Causmaecker, Patrick&lt;/author&gt;&lt;author&gt;Berghe, Greet Vanden&lt;/author&gt;&lt;author&gt;Van Landeghem, Hendrik&lt;/author&gt;&lt;/authors&gt;&lt;/contributors&gt;&lt;titles&gt;&lt;title&gt;The state of the art of nurse rostering&lt;/title&gt;&lt;secondary-title&gt;Journal of scheduling&lt;/secondary-title&gt;&lt;/titles&gt;&lt;periodical&gt;&lt;full-title&gt;Journal of scheduling&lt;/full-title&gt;&lt;/periodical&gt;&lt;pages&gt;441-499&lt;/pages&gt;&lt;volume&gt;7&lt;/volume&gt;&lt;number&gt;6&lt;/number&gt;&lt;dates&gt;&lt;year&gt;2004&lt;/year&gt;&lt;/dates&gt;&lt;isbn&gt;1094-6136&lt;/isbn&gt;&lt;urls&gt;&lt;/urls&gt;&lt;/record&gt;&lt;/Cite&gt;&lt;/EndNote&gt;</w:instrText>
            </w:r>
            <w:r w:rsidRPr="00145A53">
              <w:rPr>
                <w:rFonts w:ascii="Times New Roman" w:eastAsia="Times New Roman" w:hAnsi="Times New Roman" w:cs="Times New Roman"/>
                <w:sz w:val="20"/>
                <w:szCs w:val="20"/>
              </w:rPr>
              <w:fldChar w:fldCharType="separate"/>
            </w:r>
            <w:r w:rsidR="00294AB6" w:rsidRPr="00145A53">
              <w:rPr>
                <w:rFonts w:ascii="Times New Roman" w:eastAsia="Times New Roman" w:hAnsi="Times New Roman" w:cs="Times New Roman"/>
                <w:noProof/>
                <w:sz w:val="20"/>
                <w:szCs w:val="20"/>
              </w:rPr>
              <w:t>Burke et al. (2004)</w:t>
            </w:r>
            <w:r w:rsidRPr="00145A53">
              <w:rPr>
                <w:rFonts w:ascii="Times New Roman" w:eastAsia="Times New Roman" w:hAnsi="Times New Roman" w:cs="Times New Roman"/>
                <w:sz w:val="20"/>
                <w:szCs w:val="20"/>
              </w:rPr>
              <w:fldChar w:fldCharType="end"/>
            </w:r>
          </w:p>
        </w:tc>
        <w:tc>
          <w:tcPr>
            <w:tcW w:w="0" w:type="auto"/>
          </w:tcPr>
          <w:p w14:paraId="4E0922FE" w14:textId="77777777" w:rsidR="00294AB6" w:rsidRPr="00145A53" w:rsidRDefault="00294AB6" w:rsidP="00AA370B">
            <w:pPr>
              <w:autoSpaceDE w:val="0"/>
              <w:autoSpaceDN w:val="0"/>
              <w:adjustRightInd w:val="0"/>
              <w:rPr>
                <w:rFonts w:ascii="Times New Roman" w:hAnsi="Times New Roman" w:cs="Times New Roman"/>
                <w:sz w:val="20"/>
                <w:szCs w:val="20"/>
              </w:rPr>
            </w:pPr>
            <w:r w:rsidRPr="00145A53">
              <w:rPr>
                <w:rFonts w:ascii="Times New Roman" w:hAnsi="Times New Roman" w:cs="Times New Roman"/>
                <w:sz w:val="20"/>
                <w:szCs w:val="20"/>
              </w:rPr>
              <w:t>Focuses on the metiers and faintness of the literature to summary the key issues that need addressing in future nurse rostering.</w:t>
            </w:r>
          </w:p>
        </w:tc>
      </w:tr>
      <w:tr w:rsidR="00F831A1" w:rsidRPr="00145A53" w14:paraId="31BA9824" w14:textId="77777777" w:rsidTr="00294AB6">
        <w:tc>
          <w:tcPr>
            <w:tcW w:w="0" w:type="auto"/>
            <w:vMerge/>
            <w:shd w:val="clear" w:color="auto" w:fill="DDD9C3" w:themeFill="background2" w:themeFillShade="E6"/>
          </w:tcPr>
          <w:p w14:paraId="6F12E15D" w14:textId="77777777" w:rsidR="00294AB6" w:rsidRPr="00145A53" w:rsidRDefault="00294AB6" w:rsidP="00AA370B">
            <w:pPr>
              <w:rPr>
                <w:rFonts w:ascii="Times New Roman" w:hAnsi="Times New Roman" w:cs="Times New Roman"/>
                <w:sz w:val="20"/>
                <w:szCs w:val="20"/>
              </w:rPr>
            </w:pPr>
          </w:p>
        </w:tc>
        <w:tc>
          <w:tcPr>
            <w:tcW w:w="0" w:type="auto"/>
          </w:tcPr>
          <w:p w14:paraId="425CAE43" w14:textId="77777777" w:rsidR="00294AB6" w:rsidRPr="00145A53" w:rsidRDefault="00294AB6" w:rsidP="00AA370B">
            <w:pPr>
              <w:rPr>
                <w:rFonts w:ascii="Times New Roman" w:hAnsi="Times New Roman" w:cs="Times New Roman"/>
                <w:sz w:val="20"/>
                <w:szCs w:val="20"/>
              </w:rPr>
            </w:pPr>
            <w:r w:rsidRPr="00145A53">
              <w:rPr>
                <w:rFonts w:ascii="Times New Roman" w:hAnsi="Times New Roman" w:cs="Times New Roman"/>
                <w:i/>
                <w:iCs/>
                <w:sz w:val="20"/>
                <w:szCs w:val="20"/>
              </w:rPr>
              <w:t xml:space="preserve">Offshoring, </w:t>
            </w:r>
            <w:r w:rsidR="009B73B6" w:rsidRPr="00145A53">
              <w:rPr>
                <w:rFonts w:ascii="Times New Roman" w:hAnsi="Times New Roman" w:cs="Times New Roman"/>
                <w:i/>
                <w:iCs/>
                <w:sz w:val="20"/>
                <w:szCs w:val="20"/>
              </w:rPr>
              <w:t>service</w:t>
            </w:r>
            <w:r w:rsidRPr="00145A53">
              <w:rPr>
                <w:rFonts w:ascii="Times New Roman" w:hAnsi="Times New Roman" w:cs="Times New Roman"/>
                <w:i/>
                <w:iCs/>
                <w:sz w:val="20"/>
                <w:szCs w:val="20"/>
              </w:rPr>
              <w:t xml:space="preserve">, knowledge, </w:t>
            </w:r>
            <w:r w:rsidR="009B73B6" w:rsidRPr="00145A53">
              <w:rPr>
                <w:rFonts w:ascii="Times New Roman" w:hAnsi="Times New Roman" w:cs="Times New Roman"/>
                <w:i/>
                <w:iCs/>
                <w:sz w:val="20"/>
                <w:szCs w:val="20"/>
              </w:rPr>
              <w:t>outsourcing</w:t>
            </w:r>
            <w:r w:rsidRPr="00145A53">
              <w:rPr>
                <w:rFonts w:ascii="Times New Roman" w:hAnsi="Times New Roman" w:cs="Times New Roman"/>
                <w:i/>
                <w:iCs/>
                <w:sz w:val="20"/>
                <w:szCs w:val="20"/>
              </w:rPr>
              <w:t>, Information</w:t>
            </w:r>
          </w:p>
        </w:tc>
        <w:tc>
          <w:tcPr>
            <w:tcW w:w="0" w:type="auto"/>
          </w:tcPr>
          <w:p w14:paraId="78961561" w14:textId="77777777" w:rsidR="00294AB6" w:rsidRPr="00145A53" w:rsidRDefault="00A76897" w:rsidP="00BE6BFB">
            <w:pPr>
              <w:rPr>
                <w:rFonts w:ascii="Times New Roman" w:hAnsi="Times New Roman" w:cs="Times New Roman"/>
                <w:sz w:val="20"/>
                <w:szCs w:val="20"/>
              </w:rPr>
            </w:pPr>
            <w:r w:rsidRPr="00145A53">
              <w:rPr>
                <w:rFonts w:ascii="Times New Roman" w:eastAsia="Times New Roman" w:hAnsi="Times New Roman" w:cs="Times New Roman"/>
                <w:sz w:val="20"/>
                <w:szCs w:val="20"/>
              </w:rPr>
              <w:fldChar w:fldCharType="begin"/>
            </w:r>
            <w:r w:rsidR="00BE6BFB" w:rsidRPr="00145A53">
              <w:rPr>
                <w:rFonts w:ascii="Times New Roman" w:eastAsia="Times New Roman" w:hAnsi="Times New Roman" w:cs="Times New Roman"/>
                <w:sz w:val="20"/>
                <w:szCs w:val="20"/>
              </w:rPr>
              <w:instrText xml:space="preserve"> ADDIN EN.CITE &lt;EndNote&gt;&lt;Cite AuthorYear="1"&gt;&lt;Author&gt;Youngdahl&lt;/Author&gt;&lt;Year&gt;2008&lt;/Year&gt;&lt;RecNum&gt;514&lt;/RecNum&gt;&lt;DisplayText&gt;Youngdahl, Ramaswamy, and Verma (2008)&lt;/DisplayText&gt;&lt;record&gt;&lt;rec-number&gt;514&lt;/rec-number&gt;&lt;foreign-keys&gt;&lt;key app="EN" db-id="v9pwxsf9mewv5ce0p5ipvzdnt5ezsx2fss5r" timestamp="1549337667"&gt;514&lt;/key&gt;&lt;/foreign-keys&gt;&lt;ref-type name="Book"&gt;6&lt;/ref-type&gt;&lt;contributors&gt;&lt;authors&gt;&lt;author&gt;Youngdahl, William&lt;/author&gt;&lt;author&gt;Ramaswamy, Kannan&lt;/author&gt;&lt;author&gt;Verma, Rohit&lt;/author&gt;&lt;/authors&gt;&lt;/contributors&gt;&lt;titles&gt;&lt;title&gt;Exploring new research frontiers in offshoring knowledge and service processes&lt;/title&gt;&lt;/titles&gt;&lt;dates&gt;&lt;year&gt;2008&lt;/year&gt;&lt;/dates&gt;&lt;publisher&gt;Elsevier&lt;/publisher&gt;&lt;isbn&gt;0272-6963&lt;/isbn&gt;&lt;urls&gt;&lt;/urls&gt;&lt;/record&gt;&lt;/Cite&gt;&lt;/EndNote&gt;</w:instrText>
            </w:r>
            <w:r w:rsidRPr="00145A53">
              <w:rPr>
                <w:rFonts w:ascii="Times New Roman" w:eastAsia="Times New Roman" w:hAnsi="Times New Roman" w:cs="Times New Roman"/>
                <w:sz w:val="20"/>
                <w:szCs w:val="20"/>
              </w:rPr>
              <w:fldChar w:fldCharType="separate"/>
            </w:r>
            <w:r w:rsidR="00BE6BFB" w:rsidRPr="00145A53">
              <w:rPr>
                <w:rFonts w:ascii="Times New Roman" w:eastAsia="Times New Roman" w:hAnsi="Times New Roman" w:cs="Times New Roman"/>
                <w:noProof/>
                <w:sz w:val="20"/>
                <w:szCs w:val="20"/>
              </w:rPr>
              <w:t>Youngdahl, Ramaswamy, and Verma (2008)</w:t>
            </w:r>
            <w:r w:rsidRPr="00145A53">
              <w:rPr>
                <w:rFonts w:ascii="Times New Roman" w:eastAsia="Times New Roman" w:hAnsi="Times New Roman" w:cs="Times New Roman"/>
                <w:sz w:val="20"/>
                <w:szCs w:val="20"/>
              </w:rPr>
              <w:fldChar w:fldCharType="end"/>
            </w:r>
          </w:p>
        </w:tc>
        <w:tc>
          <w:tcPr>
            <w:tcW w:w="0" w:type="auto"/>
          </w:tcPr>
          <w:p w14:paraId="30BF30A9" w14:textId="77777777" w:rsidR="00294AB6" w:rsidRPr="00145A53" w:rsidRDefault="00294AB6" w:rsidP="00AA370B">
            <w:pPr>
              <w:rPr>
                <w:rFonts w:ascii="Times New Roman" w:hAnsi="Times New Roman" w:cs="Times New Roman"/>
                <w:sz w:val="20"/>
                <w:szCs w:val="20"/>
              </w:rPr>
            </w:pPr>
            <w:r w:rsidRPr="00145A53">
              <w:rPr>
                <w:rFonts w:ascii="Times New Roman" w:hAnsi="Times New Roman" w:cs="Times New Roman"/>
                <w:sz w:val="20"/>
                <w:szCs w:val="20"/>
              </w:rPr>
              <w:t>The paper provides a site for presenting standpoints on the operational and cross-disciplinary encounters and openings in the area of service and knowledge offshoring.</w:t>
            </w:r>
          </w:p>
        </w:tc>
      </w:tr>
      <w:tr w:rsidR="00F831A1" w:rsidRPr="00145A53" w14:paraId="5235CFEA" w14:textId="77777777" w:rsidTr="00294AB6">
        <w:tc>
          <w:tcPr>
            <w:tcW w:w="0" w:type="auto"/>
            <w:vMerge/>
            <w:shd w:val="clear" w:color="auto" w:fill="DDD9C3" w:themeFill="background2" w:themeFillShade="E6"/>
          </w:tcPr>
          <w:p w14:paraId="5E6B6143" w14:textId="77777777" w:rsidR="00294AB6" w:rsidRPr="00145A53" w:rsidRDefault="00294AB6" w:rsidP="00AA370B">
            <w:pPr>
              <w:rPr>
                <w:rFonts w:ascii="Times New Roman" w:hAnsi="Times New Roman" w:cs="Times New Roman"/>
                <w:sz w:val="20"/>
                <w:szCs w:val="20"/>
              </w:rPr>
            </w:pPr>
          </w:p>
        </w:tc>
        <w:tc>
          <w:tcPr>
            <w:tcW w:w="0" w:type="auto"/>
          </w:tcPr>
          <w:p w14:paraId="587F2C6B" w14:textId="77777777" w:rsidR="00294AB6" w:rsidRPr="00145A53" w:rsidRDefault="00294AB6" w:rsidP="00AA370B">
            <w:pPr>
              <w:rPr>
                <w:rFonts w:ascii="Times New Roman" w:hAnsi="Times New Roman" w:cs="Times New Roman"/>
                <w:sz w:val="20"/>
                <w:szCs w:val="20"/>
              </w:rPr>
            </w:pPr>
            <w:r w:rsidRPr="00145A53">
              <w:rPr>
                <w:rFonts w:ascii="Times New Roman" w:hAnsi="Times New Roman" w:cs="Times New Roman"/>
                <w:i/>
                <w:iCs/>
                <w:sz w:val="20"/>
                <w:szCs w:val="20"/>
              </w:rPr>
              <w:t xml:space="preserve">Service industries, </w:t>
            </w:r>
            <w:r w:rsidR="009B73B6" w:rsidRPr="00145A53">
              <w:rPr>
                <w:rFonts w:ascii="Times New Roman" w:hAnsi="Times New Roman" w:cs="Times New Roman"/>
                <w:i/>
                <w:iCs/>
                <w:sz w:val="20"/>
                <w:szCs w:val="20"/>
              </w:rPr>
              <w:t xml:space="preserve">conceptual </w:t>
            </w:r>
            <w:r w:rsidRPr="00145A53">
              <w:rPr>
                <w:rFonts w:ascii="Times New Roman" w:hAnsi="Times New Roman" w:cs="Times New Roman"/>
                <w:i/>
                <w:iCs/>
                <w:sz w:val="20"/>
                <w:szCs w:val="20"/>
              </w:rPr>
              <w:t xml:space="preserve">framework, </w:t>
            </w:r>
            <w:r w:rsidR="009B73B6" w:rsidRPr="00145A53">
              <w:rPr>
                <w:rFonts w:ascii="Times New Roman" w:hAnsi="Times New Roman" w:cs="Times New Roman"/>
                <w:i/>
                <w:iCs/>
                <w:sz w:val="20"/>
                <w:szCs w:val="20"/>
              </w:rPr>
              <w:t xml:space="preserve">research </w:t>
            </w:r>
            <w:r w:rsidRPr="00145A53">
              <w:rPr>
                <w:rFonts w:ascii="Times New Roman" w:hAnsi="Times New Roman" w:cs="Times New Roman"/>
                <w:i/>
                <w:iCs/>
                <w:sz w:val="20"/>
                <w:szCs w:val="20"/>
              </w:rPr>
              <w:t>agenda</w:t>
            </w:r>
          </w:p>
        </w:tc>
        <w:tc>
          <w:tcPr>
            <w:tcW w:w="0" w:type="auto"/>
          </w:tcPr>
          <w:p w14:paraId="21D7DFFC" w14:textId="77777777" w:rsidR="00294AB6" w:rsidRPr="00145A53" w:rsidRDefault="00A76897" w:rsidP="00E05B1E">
            <w:pPr>
              <w:rPr>
                <w:rFonts w:ascii="Times New Roman" w:hAnsi="Times New Roman" w:cs="Times New Roman"/>
                <w:sz w:val="20"/>
                <w:szCs w:val="20"/>
              </w:rPr>
            </w:pPr>
            <w:r w:rsidRPr="00145A53">
              <w:rPr>
                <w:rFonts w:ascii="Times New Roman" w:eastAsia="Times New Roman" w:hAnsi="Times New Roman" w:cs="Times New Roman"/>
                <w:sz w:val="20"/>
                <w:szCs w:val="20"/>
              </w:rPr>
              <w:fldChar w:fldCharType="begin"/>
            </w:r>
            <w:r w:rsidR="00E05B1E" w:rsidRPr="00145A53">
              <w:rPr>
                <w:rFonts w:ascii="Times New Roman" w:eastAsia="Times New Roman" w:hAnsi="Times New Roman" w:cs="Times New Roman"/>
                <w:sz w:val="20"/>
                <w:szCs w:val="20"/>
              </w:rPr>
              <w:instrText xml:space="preserve"> ADDIN EN.CITE &lt;EndNote&gt;&lt;Cite AuthorYear="1"&gt;&lt;Author&gt;Baltacioglu&lt;/Author&gt;&lt;Year&gt;2007&lt;/Year&gt;&lt;RecNum&gt;393&lt;/RecNum&gt;&lt;DisplayText&gt;Baltacioglu et al. (2007)&lt;/DisplayText&gt;&lt;record&gt;&lt;rec-number&gt;393&lt;/rec-number&gt;&lt;foreign-keys&gt;&lt;key app="EN" db-id="v9pwxsf9mewv5ce0p5ipvzdnt5ezsx2fss5r" timestamp="1549337643"&gt;393&lt;/key&gt;&lt;/foreign-keys&gt;&lt;ref-type name="Journal Article"&gt;17&lt;/ref-type&gt;&lt;contributors&gt;&lt;authors&gt;&lt;author&gt;Baltacioglu, Tuncdan&lt;/author&gt;&lt;author&gt;Ada, Erhan&lt;/author&gt;&lt;author&gt;Kaplan, Melike D&lt;/author&gt;&lt;author&gt;Yurt And, Oznur&lt;/author&gt;&lt;author&gt;Cem Kaplan, Y&lt;/author&gt;&lt;/authors&gt;&lt;/contributors&gt;&lt;titles&gt;&lt;title&gt;A new framework for service supply chains&lt;/title&gt;&lt;secondary-title&gt;The Service Industries Journal&lt;/secondary-title&gt;&lt;/titles&gt;&lt;periodical&gt;&lt;full-title&gt;The Service Industries Journal&lt;/full-title&gt;&lt;/periodical&gt;&lt;pages&gt;105-124&lt;/pages&gt;&lt;volume&gt;27&lt;/volume&gt;&lt;number&gt;2&lt;/number&gt;&lt;dates&gt;&lt;year&gt;2007&lt;/year&gt;&lt;/dates&gt;&lt;isbn&gt;0264-2069&lt;/isbn&gt;&lt;urls&gt;&lt;/urls&gt;&lt;/record&gt;&lt;/Cite&gt;&lt;/EndNote&gt;</w:instrText>
            </w:r>
            <w:r w:rsidRPr="00145A53">
              <w:rPr>
                <w:rFonts w:ascii="Times New Roman" w:eastAsia="Times New Roman" w:hAnsi="Times New Roman" w:cs="Times New Roman"/>
                <w:sz w:val="20"/>
                <w:szCs w:val="20"/>
              </w:rPr>
              <w:fldChar w:fldCharType="separate"/>
            </w:r>
            <w:r w:rsidR="00294AB6" w:rsidRPr="00145A53">
              <w:rPr>
                <w:rFonts w:ascii="Times New Roman" w:eastAsia="Times New Roman" w:hAnsi="Times New Roman" w:cs="Times New Roman"/>
                <w:noProof/>
                <w:sz w:val="20"/>
                <w:szCs w:val="20"/>
              </w:rPr>
              <w:t>Baltacioglu et al. (2007)</w:t>
            </w:r>
            <w:r w:rsidRPr="00145A53">
              <w:rPr>
                <w:rFonts w:ascii="Times New Roman" w:eastAsia="Times New Roman" w:hAnsi="Times New Roman" w:cs="Times New Roman"/>
                <w:sz w:val="20"/>
                <w:szCs w:val="20"/>
              </w:rPr>
              <w:fldChar w:fldCharType="end"/>
            </w:r>
          </w:p>
        </w:tc>
        <w:tc>
          <w:tcPr>
            <w:tcW w:w="0" w:type="auto"/>
          </w:tcPr>
          <w:p w14:paraId="71B89B96" w14:textId="77777777" w:rsidR="00294AB6" w:rsidRPr="00145A53" w:rsidRDefault="00294AB6" w:rsidP="00AA370B">
            <w:pPr>
              <w:rPr>
                <w:rFonts w:ascii="Times New Roman" w:hAnsi="Times New Roman" w:cs="Times New Roman"/>
                <w:sz w:val="20"/>
                <w:szCs w:val="20"/>
              </w:rPr>
            </w:pPr>
            <w:r w:rsidRPr="00145A53">
              <w:rPr>
                <w:rFonts w:ascii="Times New Roman" w:hAnsi="Times New Roman" w:cs="Times New Roman"/>
                <w:sz w:val="20"/>
                <w:szCs w:val="20"/>
              </w:rPr>
              <w:t>This research develops a new model for service supply chains and applies it to the healthcare business.</w:t>
            </w:r>
          </w:p>
        </w:tc>
      </w:tr>
      <w:tr w:rsidR="00F831A1" w:rsidRPr="00145A53" w14:paraId="07938D69" w14:textId="77777777" w:rsidTr="00294AB6">
        <w:tc>
          <w:tcPr>
            <w:tcW w:w="0" w:type="auto"/>
            <w:vMerge/>
            <w:shd w:val="clear" w:color="auto" w:fill="DDD9C3" w:themeFill="background2" w:themeFillShade="E6"/>
          </w:tcPr>
          <w:p w14:paraId="757618C0" w14:textId="77777777" w:rsidR="00294AB6" w:rsidRPr="00145A53" w:rsidRDefault="00294AB6" w:rsidP="00AA370B">
            <w:pPr>
              <w:rPr>
                <w:rFonts w:ascii="Times New Roman" w:hAnsi="Times New Roman" w:cs="Times New Roman"/>
                <w:sz w:val="20"/>
                <w:szCs w:val="20"/>
              </w:rPr>
            </w:pPr>
          </w:p>
        </w:tc>
        <w:tc>
          <w:tcPr>
            <w:tcW w:w="0" w:type="auto"/>
          </w:tcPr>
          <w:p w14:paraId="4EA0684C" w14:textId="77777777" w:rsidR="00294AB6" w:rsidRPr="00145A53" w:rsidRDefault="00294AB6" w:rsidP="00AA370B">
            <w:pPr>
              <w:rPr>
                <w:rFonts w:ascii="Times New Roman" w:hAnsi="Times New Roman" w:cs="Times New Roman"/>
                <w:i/>
                <w:iCs/>
                <w:sz w:val="20"/>
                <w:szCs w:val="20"/>
              </w:rPr>
            </w:pPr>
            <w:r w:rsidRPr="00145A53">
              <w:rPr>
                <w:rFonts w:ascii="Times New Roman" w:hAnsi="Times New Roman" w:cs="Times New Roman"/>
                <w:i/>
                <w:iCs/>
                <w:sz w:val="20"/>
                <w:szCs w:val="20"/>
              </w:rPr>
              <w:t xml:space="preserve">Quality management, </w:t>
            </w:r>
            <w:r w:rsidR="009B73B6" w:rsidRPr="00145A53">
              <w:rPr>
                <w:rFonts w:ascii="Times New Roman" w:hAnsi="Times New Roman" w:cs="Times New Roman"/>
                <w:i/>
                <w:iCs/>
                <w:sz w:val="20"/>
                <w:szCs w:val="20"/>
              </w:rPr>
              <w:t>suppliers</w:t>
            </w:r>
            <w:r w:rsidRPr="00145A53">
              <w:rPr>
                <w:rFonts w:ascii="Times New Roman" w:hAnsi="Times New Roman" w:cs="Times New Roman"/>
                <w:i/>
                <w:iCs/>
                <w:sz w:val="20"/>
                <w:szCs w:val="20"/>
              </w:rPr>
              <w:t xml:space="preserve">, </w:t>
            </w:r>
            <w:r w:rsidR="009B73B6" w:rsidRPr="00145A53">
              <w:rPr>
                <w:rFonts w:ascii="Times New Roman" w:hAnsi="Times New Roman" w:cs="Times New Roman"/>
                <w:i/>
                <w:iCs/>
                <w:sz w:val="20"/>
                <w:szCs w:val="20"/>
              </w:rPr>
              <w:t xml:space="preserve">agency </w:t>
            </w:r>
            <w:r w:rsidRPr="00145A53">
              <w:rPr>
                <w:rFonts w:ascii="Times New Roman" w:hAnsi="Times New Roman" w:cs="Times New Roman"/>
                <w:i/>
                <w:iCs/>
                <w:sz w:val="20"/>
                <w:szCs w:val="20"/>
              </w:rPr>
              <w:t>theory</w:t>
            </w:r>
          </w:p>
          <w:p w14:paraId="7ACE10D6" w14:textId="77777777" w:rsidR="00294AB6" w:rsidRPr="00145A53" w:rsidRDefault="00294AB6" w:rsidP="00AA370B">
            <w:pPr>
              <w:rPr>
                <w:rFonts w:ascii="Times New Roman" w:hAnsi="Times New Roman" w:cs="Times New Roman"/>
                <w:sz w:val="20"/>
                <w:szCs w:val="20"/>
              </w:rPr>
            </w:pPr>
          </w:p>
        </w:tc>
        <w:tc>
          <w:tcPr>
            <w:tcW w:w="0" w:type="auto"/>
          </w:tcPr>
          <w:p w14:paraId="4E68CACB" w14:textId="77777777" w:rsidR="00294AB6" w:rsidRPr="00145A53" w:rsidRDefault="00A76897" w:rsidP="00E05B1E">
            <w:pPr>
              <w:rPr>
                <w:rFonts w:ascii="Times New Roman" w:hAnsi="Times New Roman" w:cs="Times New Roman"/>
                <w:sz w:val="20"/>
                <w:szCs w:val="20"/>
              </w:rPr>
            </w:pPr>
            <w:r w:rsidRPr="00145A53">
              <w:rPr>
                <w:rFonts w:ascii="Times New Roman" w:hAnsi="Times New Roman" w:cs="Times New Roman"/>
                <w:sz w:val="20"/>
                <w:szCs w:val="20"/>
                <w:shd w:val="clear" w:color="auto" w:fill="FFFFFF"/>
              </w:rPr>
              <w:fldChar w:fldCharType="begin"/>
            </w:r>
            <w:r w:rsidR="00E05B1E" w:rsidRPr="00145A53">
              <w:rPr>
                <w:rFonts w:ascii="Times New Roman" w:hAnsi="Times New Roman" w:cs="Times New Roman"/>
                <w:sz w:val="20"/>
                <w:szCs w:val="20"/>
                <w:shd w:val="clear" w:color="auto" w:fill="FFFFFF"/>
              </w:rPr>
              <w:instrText xml:space="preserve"> ADDIN EN.CITE &lt;EndNote&gt;&lt;Cite AuthorYear="1"&gt;&lt;Author&gt;Zu&lt;/Author&gt;&lt;Year&gt;2012&lt;/Year&gt;&lt;RecNum&gt;515&lt;/RecNum&gt;&lt;DisplayText&gt;Zu and Kaynak (2012)&lt;/DisplayText&gt;&lt;record&gt;&lt;rec-number&gt;515&lt;/rec-number&gt;&lt;foreign-keys&gt;&lt;key app="EN" db-id="v9pwxsf9mewv5ce0p5ipvzdnt5ezsx2fss5r" timestamp="1549337668"&gt;515&lt;/key&gt;&lt;/foreign-keys&gt;&lt;ref-type name="Journal Article"&gt;17&lt;/ref-type&gt;&lt;contributors&gt;&lt;authors&gt;&lt;author&gt;Zu, Xingxing&lt;/author&gt;&lt;author&gt;Kaynak, Hale&lt;/author&gt;&lt;/authors&gt;&lt;/contributors&gt;&lt;titles&gt;&lt;title&gt;An agency theory perspective on supply chain quality management&lt;/title&gt;&lt;secondary-title&gt;International Journal of Operations &amp;amp; Production Management&lt;/secondary-title&gt;&lt;/titles&gt;&lt;periodical&gt;&lt;full-title&gt;International Journal of Operations &amp;amp; Production Management&lt;/full-title&gt;&lt;/periodical&gt;&lt;pages&gt;423-446&lt;/pages&gt;&lt;volume&gt;32&lt;/volume&gt;&lt;number&gt;4&lt;/number&gt;&lt;dates&gt;&lt;year&gt;2012&lt;/year&gt;&lt;/dates&gt;&lt;isbn&gt;0144-3577&lt;/isbn&gt;&lt;urls&gt;&lt;/urls&gt;&lt;/record&gt;&lt;/Cite&gt;&lt;/EndNote&gt;</w:instrText>
            </w:r>
            <w:r w:rsidRPr="00145A53">
              <w:rPr>
                <w:rFonts w:ascii="Times New Roman" w:hAnsi="Times New Roman" w:cs="Times New Roman"/>
                <w:sz w:val="20"/>
                <w:szCs w:val="20"/>
                <w:shd w:val="clear" w:color="auto" w:fill="FFFFFF"/>
              </w:rPr>
              <w:fldChar w:fldCharType="separate"/>
            </w:r>
            <w:r w:rsidR="00294AB6" w:rsidRPr="00145A53">
              <w:rPr>
                <w:rFonts w:ascii="Times New Roman" w:hAnsi="Times New Roman" w:cs="Times New Roman"/>
                <w:noProof/>
                <w:sz w:val="20"/>
                <w:szCs w:val="20"/>
                <w:shd w:val="clear" w:color="auto" w:fill="FFFFFF"/>
              </w:rPr>
              <w:t>Zu and Kaynak (2012)</w:t>
            </w:r>
            <w:r w:rsidRPr="00145A53">
              <w:rPr>
                <w:rFonts w:ascii="Times New Roman" w:hAnsi="Times New Roman" w:cs="Times New Roman"/>
                <w:sz w:val="20"/>
                <w:szCs w:val="20"/>
                <w:shd w:val="clear" w:color="auto" w:fill="FFFFFF"/>
              </w:rPr>
              <w:fldChar w:fldCharType="end"/>
            </w:r>
          </w:p>
        </w:tc>
        <w:tc>
          <w:tcPr>
            <w:tcW w:w="0" w:type="auto"/>
          </w:tcPr>
          <w:p w14:paraId="25389AB3" w14:textId="77777777" w:rsidR="00294AB6" w:rsidRPr="00145A53" w:rsidRDefault="00294AB6" w:rsidP="00AA370B">
            <w:pPr>
              <w:rPr>
                <w:rFonts w:ascii="Times New Roman" w:hAnsi="Times New Roman" w:cs="Times New Roman"/>
                <w:sz w:val="20"/>
                <w:szCs w:val="20"/>
              </w:rPr>
            </w:pPr>
            <w:r w:rsidRPr="00145A53">
              <w:rPr>
                <w:rFonts w:ascii="Times New Roman" w:hAnsi="Times New Roman" w:cs="Times New Roman"/>
                <w:sz w:val="20"/>
                <w:szCs w:val="20"/>
              </w:rPr>
              <w:t>This paper finds that rather than trusting on one broad supply chain quality management approach for all suppliers, firms need to choose different management instruments for different suppliers based on the prominent attributes of individual suppliers and their relationships with the buyers.</w:t>
            </w:r>
          </w:p>
        </w:tc>
      </w:tr>
      <w:tr w:rsidR="00F831A1" w:rsidRPr="00145A53" w14:paraId="3D822B54" w14:textId="77777777" w:rsidTr="00294AB6">
        <w:tc>
          <w:tcPr>
            <w:tcW w:w="0" w:type="auto"/>
            <w:vMerge/>
            <w:shd w:val="clear" w:color="auto" w:fill="DDD9C3" w:themeFill="background2" w:themeFillShade="E6"/>
          </w:tcPr>
          <w:p w14:paraId="42A4BA74" w14:textId="77777777" w:rsidR="00294AB6" w:rsidRPr="00145A53" w:rsidRDefault="00294AB6" w:rsidP="00AA370B">
            <w:pPr>
              <w:rPr>
                <w:rFonts w:ascii="Times New Roman" w:hAnsi="Times New Roman" w:cs="Times New Roman"/>
                <w:sz w:val="20"/>
                <w:szCs w:val="20"/>
              </w:rPr>
            </w:pPr>
          </w:p>
        </w:tc>
        <w:tc>
          <w:tcPr>
            <w:tcW w:w="0" w:type="auto"/>
          </w:tcPr>
          <w:p w14:paraId="4491CEA7" w14:textId="77777777" w:rsidR="00294AB6" w:rsidRPr="00145A53" w:rsidRDefault="00294AB6" w:rsidP="00AA370B">
            <w:pPr>
              <w:rPr>
                <w:rFonts w:ascii="Times New Roman" w:hAnsi="Times New Roman" w:cs="Times New Roman"/>
                <w:sz w:val="20"/>
                <w:szCs w:val="20"/>
              </w:rPr>
            </w:pPr>
            <w:r w:rsidRPr="00145A53">
              <w:rPr>
                <w:rFonts w:ascii="Times New Roman" w:hAnsi="Times New Roman" w:cs="Times New Roman"/>
                <w:i/>
                <w:iCs/>
                <w:sz w:val="20"/>
                <w:szCs w:val="20"/>
              </w:rPr>
              <w:t xml:space="preserve">Service operations, </w:t>
            </w:r>
            <w:r w:rsidR="009B73B6" w:rsidRPr="00145A53">
              <w:rPr>
                <w:rFonts w:ascii="Times New Roman" w:hAnsi="Times New Roman" w:cs="Times New Roman"/>
                <w:i/>
                <w:iCs/>
                <w:sz w:val="20"/>
                <w:szCs w:val="20"/>
              </w:rPr>
              <w:t xml:space="preserve">service </w:t>
            </w:r>
            <w:r w:rsidRPr="00145A53">
              <w:rPr>
                <w:rFonts w:ascii="Times New Roman" w:hAnsi="Times New Roman" w:cs="Times New Roman"/>
                <w:i/>
                <w:iCs/>
                <w:sz w:val="20"/>
                <w:szCs w:val="20"/>
              </w:rPr>
              <w:t>delivery systems</w:t>
            </w:r>
          </w:p>
        </w:tc>
        <w:tc>
          <w:tcPr>
            <w:tcW w:w="0" w:type="auto"/>
          </w:tcPr>
          <w:p w14:paraId="28B1C6B1" w14:textId="77777777" w:rsidR="00294AB6" w:rsidRPr="00145A53" w:rsidRDefault="00A76897" w:rsidP="00BE6BFB">
            <w:pPr>
              <w:rPr>
                <w:rFonts w:ascii="Times New Roman" w:hAnsi="Times New Roman" w:cs="Times New Roman"/>
                <w:sz w:val="20"/>
                <w:szCs w:val="20"/>
              </w:rPr>
            </w:pPr>
            <w:r w:rsidRPr="00145A53">
              <w:rPr>
                <w:rFonts w:ascii="Times New Roman" w:hAnsi="Times New Roman" w:cs="Times New Roman"/>
                <w:sz w:val="20"/>
                <w:szCs w:val="20"/>
                <w:shd w:val="clear" w:color="auto" w:fill="FFFFFF"/>
              </w:rPr>
              <w:fldChar w:fldCharType="begin"/>
            </w:r>
            <w:r w:rsidR="00BE6BFB" w:rsidRPr="00145A53">
              <w:rPr>
                <w:rFonts w:ascii="Times New Roman" w:hAnsi="Times New Roman" w:cs="Times New Roman"/>
                <w:sz w:val="20"/>
                <w:szCs w:val="20"/>
                <w:shd w:val="clear" w:color="auto" w:fill="FFFFFF"/>
              </w:rPr>
              <w:instrText xml:space="preserve"> ADDIN EN.CITE &lt;EndNote&gt;&lt;Cite AuthorYear="1"&gt;&lt;Author&gt;Youngdahl&lt;/Author&gt;&lt;Year&gt;2000&lt;/Year&gt;&lt;RecNum&gt;560&lt;/RecNum&gt;&lt;DisplayText&gt;Youngdahl and Loomba (2000)&lt;/DisplayText&gt;&lt;record&gt;&lt;rec-number&gt;560&lt;/rec-number&gt;&lt;foreign-keys&gt;&lt;key app="EN" db-id="v9pwxsf9mewv5ce0p5ipvzdnt5ezsx2fss5r" timestamp="1549337678"&gt;560&lt;/key&gt;&lt;/foreign-keys&gt;&lt;ref-type name="Journal Article"&gt;17&lt;/ref-type&gt;&lt;contributors&gt;&lt;authors&gt;&lt;author&gt;Youngdahl, William E&lt;/author&gt;&lt;author&gt;Loomba, Arvinder PS&lt;/author&gt;&lt;/authors&gt;&lt;/contributors&gt;&lt;titles&gt;&lt;title&gt;Service-driven global supply chains&lt;/title&gt;&lt;secondary-title&gt;International Journal of Service Industry Management&lt;/secondary-title&gt;&lt;/titles&gt;&lt;periodical&gt;&lt;full-title&gt;International Journal of Service Industry Management&lt;/full-title&gt;&lt;/periodical&gt;&lt;pages&gt;329-347&lt;/pages&gt;&lt;volume&gt;11&lt;/volume&gt;&lt;number&gt;4&lt;/number&gt;&lt;dates&gt;&lt;year&gt;2000&lt;/year&gt;&lt;/dates&gt;&lt;isbn&gt;0956-4233&lt;/isbn&gt;&lt;urls&gt;&lt;/urls&gt;&lt;/record&gt;&lt;/Cite&gt;&lt;/EndNote&gt;</w:instrText>
            </w:r>
            <w:r w:rsidRPr="00145A53">
              <w:rPr>
                <w:rFonts w:ascii="Times New Roman" w:hAnsi="Times New Roman" w:cs="Times New Roman"/>
                <w:sz w:val="20"/>
                <w:szCs w:val="20"/>
                <w:shd w:val="clear" w:color="auto" w:fill="FFFFFF"/>
              </w:rPr>
              <w:fldChar w:fldCharType="separate"/>
            </w:r>
            <w:r w:rsidR="00BE6BFB" w:rsidRPr="00145A53">
              <w:rPr>
                <w:rFonts w:ascii="Times New Roman" w:hAnsi="Times New Roman" w:cs="Times New Roman"/>
                <w:noProof/>
                <w:sz w:val="20"/>
                <w:szCs w:val="20"/>
                <w:shd w:val="clear" w:color="auto" w:fill="FFFFFF"/>
              </w:rPr>
              <w:t>Youngdahl and Loomba (2000)</w:t>
            </w:r>
            <w:r w:rsidRPr="00145A53">
              <w:rPr>
                <w:rFonts w:ascii="Times New Roman" w:hAnsi="Times New Roman" w:cs="Times New Roman"/>
                <w:sz w:val="20"/>
                <w:szCs w:val="20"/>
                <w:shd w:val="clear" w:color="auto" w:fill="FFFFFF"/>
              </w:rPr>
              <w:fldChar w:fldCharType="end"/>
            </w:r>
          </w:p>
        </w:tc>
        <w:tc>
          <w:tcPr>
            <w:tcW w:w="0" w:type="auto"/>
          </w:tcPr>
          <w:p w14:paraId="47204EF7" w14:textId="77777777" w:rsidR="00294AB6" w:rsidRPr="00145A53" w:rsidRDefault="00294AB6" w:rsidP="00AA370B">
            <w:pPr>
              <w:rPr>
                <w:rFonts w:ascii="Times New Roman" w:hAnsi="Times New Roman" w:cs="Times New Roman"/>
                <w:sz w:val="20"/>
                <w:szCs w:val="20"/>
              </w:rPr>
            </w:pPr>
            <w:r w:rsidRPr="00145A53">
              <w:rPr>
                <w:rFonts w:ascii="Times New Roman" w:hAnsi="Times New Roman" w:cs="Times New Roman"/>
                <w:sz w:val="20"/>
                <w:szCs w:val="20"/>
              </w:rPr>
              <w:t>The purpose of this paper is to extend the concept of the service factory to global supply chains.</w:t>
            </w:r>
          </w:p>
        </w:tc>
      </w:tr>
      <w:tr w:rsidR="00F831A1" w:rsidRPr="00145A53" w14:paraId="70102B75" w14:textId="77777777" w:rsidTr="00294AB6">
        <w:tc>
          <w:tcPr>
            <w:tcW w:w="0" w:type="auto"/>
            <w:vMerge/>
            <w:shd w:val="clear" w:color="auto" w:fill="DDD9C3" w:themeFill="background2" w:themeFillShade="E6"/>
          </w:tcPr>
          <w:p w14:paraId="45C507F0" w14:textId="77777777" w:rsidR="00294AB6" w:rsidRPr="00145A53" w:rsidRDefault="00294AB6" w:rsidP="00AA370B">
            <w:pPr>
              <w:rPr>
                <w:rFonts w:ascii="Times New Roman" w:hAnsi="Times New Roman" w:cs="Times New Roman"/>
                <w:sz w:val="20"/>
                <w:szCs w:val="20"/>
              </w:rPr>
            </w:pPr>
          </w:p>
        </w:tc>
        <w:tc>
          <w:tcPr>
            <w:tcW w:w="0" w:type="auto"/>
          </w:tcPr>
          <w:p w14:paraId="32CE5489" w14:textId="77777777" w:rsidR="00294AB6" w:rsidRPr="00145A53" w:rsidRDefault="00294AB6" w:rsidP="00AA370B">
            <w:pPr>
              <w:rPr>
                <w:rFonts w:ascii="Times New Roman" w:hAnsi="Times New Roman" w:cs="Times New Roman"/>
                <w:sz w:val="20"/>
                <w:szCs w:val="20"/>
              </w:rPr>
            </w:pPr>
            <w:r w:rsidRPr="00145A53">
              <w:rPr>
                <w:rFonts w:ascii="Times New Roman" w:hAnsi="Times New Roman" w:cs="Times New Roman"/>
                <w:i/>
                <w:iCs/>
                <w:sz w:val="20"/>
                <w:szCs w:val="20"/>
              </w:rPr>
              <w:t xml:space="preserve">Visibility, </w:t>
            </w:r>
            <w:r w:rsidR="009B73B6" w:rsidRPr="00145A53">
              <w:rPr>
                <w:rFonts w:ascii="Times New Roman" w:hAnsi="Times New Roman" w:cs="Times New Roman"/>
                <w:i/>
                <w:iCs/>
                <w:sz w:val="20"/>
                <w:szCs w:val="20"/>
              </w:rPr>
              <w:t xml:space="preserve">industrial </w:t>
            </w:r>
            <w:r w:rsidRPr="00145A53">
              <w:rPr>
                <w:rFonts w:ascii="Times New Roman" w:hAnsi="Times New Roman" w:cs="Times New Roman"/>
                <w:i/>
                <w:iCs/>
                <w:sz w:val="20"/>
                <w:szCs w:val="20"/>
              </w:rPr>
              <w:t xml:space="preserve">services, </w:t>
            </w:r>
            <w:r w:rsidR="009B73B6" w:rsidRPr="00145A53">
              <w:rPr>
                <w:rFonts w:ascii="Times New Roman" w:hAnsi="Times New Roman" w:cs="Times New Roman"/>
                <w:i/>
                <w:iCs/>
                <w:sz w:val="20"/>
                <w:szCs w:val="20"/>
              </w:rPr>
              <w:t xml:space="preserve">asset </w:t>
            </w:r>
            <w:r w:rsidRPr="00145A53">
              <w:rPr>
                <w:rFonts w:ascii="Times New Roman" w:hAnsi="Times New Roman" w:cs="Times New Roman"/>
                <w:i/>
                <w:iCs/>
                <w:sz w:val="20"/>
                <w:szCs w:val="20"/>
              </w:rPr>
              <w:t xml:space="preserve">management, </w:t>
            </w:r>
            <w:r w:rsidR="009B73B6" w:rsidRPr="00145A53">
              <w:rPr>
                <w:rFonts w:ascii="Times New Roman" w:hAnsi="Times New Roman" w:cs="Times New Roman"/>
                <w:i/>
                <w:iCs/>
                <w:sz w:val="20"/>
                <w:szCs w:val="20"/>
              </w:rPr>
              <w:t xml:space="preserve">operations </w:t>
            </w:r>
            <w:r w:rsidRPr="00145A53">
              <w:rPr>
                <w:rFonts w:ascii="Times New Roman" w:hAnsi="Times New Roman" w:cs="Times New Roman"/>
                <w:i/>
                <w:iCs/>
                <w:sz w:val="20"/>
                <w:szCs w:val="20"/>
              </w:rPr>
              <w:t>management</w:t>
            </w:r>
          </w:p>
        </w:tc>
        <w:tc>
          <w:tcPr>
            <w:tcW w:w="0" w:type="auto"/>
          </w:tcPr>
          <w:p w14:paraId="308DD726" w14:textId="77777777" w:rsidR="00294AB6" w:rsidRPr="00145A53" w:rsidRDefault="00A76897" w:rsidP="00E05B1E">
            <w:pPr>
              <w:rPr>
                <w:rFonts w:ascii="Times New Roman" w:hAnsi="Times New Roman" w:cs="Times New Roman"/>
                <w:sz w:val="20"/>
                <w:szCs w:val="20"/>
              </w:rPr>
            </w:pPr>
            <w:r w:rsidRPr="00145A53">
              <w:rPr>
                <w:rFonts w:ascii="Times New Roman" w:hAnsi="Times New Roman" w:cs="Times New Roman"/>
                <w:sz w:val="20"/>
                <w:szCs w:val="20"/>
                <w:shd w:val="clear" w:color="auto" w:fill="FFFFFF"/>
              </w:rPr>
              <w:fldChar w:fldCharType="begin"/>
            </w:r>
            <w:r w:rsidR="00E05B1E" w:rsidRPr="00145A53">
              <w:rPr>
                <w:rFonts w:ascii="Times New Roman" w:hAnsi="Times New Roman" w:cs="Times New Roman"/>
                <w:sz w:val="20"/>
                <w:szCs w:val="20"/>
                <w:shd w:val="clear" w:color="auto" w:fill="FFFFFF"/>
              </w:rPr>
              <w:instrText xml:space="preserve"> ADDIN EN.CITE &lt;EndNote&gt;&lt;Cite AuthorYear="1"&gt;&lt;Author&gt;Holmström&lt;/Author&gt;&lt;Year&gt;2010&lt;/Year&gt;&lt;RecNum&gt;561&lt;/RecNum&gt;&lt;DisplayText&gt;Holmström, Brax, and Ala-Risku (2010)&lt;/DisplayText&gt;&lt;record&gt;&lt;rec-number&gt;561&lt;/rec-number&gt;&lt;foreign-keys&gt;&lt;key app="EN" db-id="v9pwxsf9mewv5ce0p5ipvzdnt5ezsx2fss5r" timestamp="1549337678"&gt;561&lt;/key&gt;&lt;/foreign-keys&gt;&lt;ref-type name="Journal Article"&gt;17&lt;/ref-type&gt;&lt;contributors&gt;&lt;authors&gt;&lt;author&gt;Holmström, Jan&lt;/author&gt;&lt;author&gt;Brax, Saara&lt;/author&gt;&lt;author&gt;Ala-Risku, Timo&lt;/author&gt;&lt;/authors&gt;&lt;/contributors&gt;&lt;titles&gt;&lt;title&gt;Comparing provider-customer constellations of visibility-based service&lt;/title&gt;&lt;secondary-title&gt;Journal of Service Management&lt;/secondary-title&gt;&lt;/titles&gt;&lt;periodical&gt;&lt;full-title&gt;Journal of Service Management&lt;/full-title&gt;&lt;/periodical&gt;&lt;pages&gt;675-692&lt;/pages&gt;&lt;volume&gt;21&lt;/volume&gt;&lt;number&gt;5&lt;/number&gt;&lt;dates&gt;&lt;year&gt;2010&lt;/year&gt;&lt;/dates&gt;&lt;isbn&gt;1757-5818&lt;/isbn&gt;&lt;urls&gt;&lt;/urls&gt;&lt;/record&gt;&lt;/Cite&gt;&lt;/EndNote&gt;</w:instrText>
            </w:r>
            <w:r w:rsidRPr="00145A53">
              <w:rPr>
                <w:rFonts w:ascii="Times New Roman" w:hAnsi="Times New Roman" w:cs="Times New Roman"/>
                <w:sz w:val="20"/>
                <w:szCs w:val="20"/>
                <w:shd w:val="clear" w:color="auto" w:fill="FFFFFF"/>
              </w:rPr>
              <w:fldChar w:fldCharType="separate"/>
            </w:r>
            <w:r w:rsidR="00E05B1E" w:rsidRPr="00145A53">
              <w:rPr>
                <w:rFonts w:ascii="Times New Roman" w:hAnsi="Times New Roman" w:cs="Times New Roman"/>
                <w:noProof/>
                <w:sz w:val="20"/>
                <w:szCs w:val="20"/>
                <w:shd w:val="clear" w:color="auto" w:fill="FFFFFF"/>
              </w:rPr>
              <w:t>Holmström, Brax, and Ala-Risku (2010)</w:t>
            </w:r>
            <w:r w:rsidRPr="00145A53">
              <w:rPr>
                <w:rFonts w:ascii="Times New Roman" w:hAnsi="Times New Roman" w:cs="Times New Roman"/>
                <w:sz w:val="20"/>
                <w:szCs w:val="20"/>
                <w:shd w:val="clear" w:color="auto" w:fill="FFFFFF"/>
              </w:rPr>
              <w:fldChar w:fldCharType="end"/>
            </w:r>
          </w:p>
        </w:tc>
        <w:tc>
          <w:tcPr>
            <w:tcW w:w="0" w:type="auto"/>
          </w:tcPr>
          <w:p w14:paraId="4C839C4E" w14:textId="77777777" w:rsidR="00294AB6" w:rsidRPr="00145A53" w:rsidRDefault="00294AB6" w:rsidP="00AA370B">
            <w:pPr>
              <w:rPr>
                <w:rFonts w:ascii="Times New Roman" w:hAnsi="Times New Roman" w:cs="Times New Roman"/>
                <w:sz w:val="20"/>
                <w:szCs w:val="20"/>
              </w:rPr>
            </w:pPr>
            <w:r w:rsidRPr="00145A53">
              <w:rPr>
                <w:rFonts w:ascii="Times New Roman" w:hAnsi="Times New Roman" w:cs="Times New Roman"/>
                <w:sz w:val="20"/>
                <w:szCs w:val="20"/>
              </w:rPr>
              <w:t xml:space="preserve">An illustrative model of three separate provider-customer constellations is </w:t>
            </w:r>
            <w:r w:rsidR="00886A74" w:rsidRPr="00145A53">
              <w:rPr>
                <w:rFonts w:ascii="Times New Roman" w:hAnsi="Times New Roman" w:cs="Times New Roman"/>
                <w:sz w:val="20"/>
                <w:szCs w:val="20"/>
              </w:rPr>
              <w:t xml:space="preserve">conceptualized </w:t>
            </w:r>
            <w:r w:rsidRPr="00145A53">
              <w:rPr>
                <w:rFonts w:ascii="Times New Roman" w:hAnsi="Times New Roman" w:cs="Times New Roman"/>
                <w:sz w:val="20"/>
                <w:szCs w:val="20"/>
              </w:rPr>
              <w:t xml:space="preserve">that reflects specific types of visibility: cooperative service supply chain management, condition-based maintenance as </w:t>
            </w:r>
            <w:r w:rsidRPr="00145A53">
              <w:rPr>
                <w:rFonts w:ascii="Times New Roman" w:hAnsi="Times New Roman" w:cs="Times New Roman"/>
                <w:sz w:val="20"/>
                <w:szCs w:val="20"/>
              </w:rPr>
              <w:lastRenderedPageBreak/>
              <w:t xml:space="preserve">a service and visibility-based asset management. </w:t>
            </w:r>
          </w:p>
        </w:tc>
      </w:tr>
      <w:tr w:rsidR="00F831A1" w:rsidRPr="00145A53" w14:paraId="55EFD8FD" w14:textId="77777777" w:rsidTr="00294AB6">
        <w:trPr>
          <w:trHeight w:val="1721"/>
        </w:trPr>
        <w:tc>
          <w:tcPr>
            <w:tcW w:w="0" w:type="auto"/>
            <w:vMerge/>
            <w:shd w:val="clear" w:color="auto" w:fill="DDD9C3" w:themeFill="background2" w:themeFillShade="E6"/>
          </w:tcPr>
          <w:p w14:paraId="37602084" w14:textId="77777777" w:rsidR="00294AB6" w:rsidRPr="00145A53" w:rsidRDefault="00294AB6" w:rsidP="00AA370B">
            <w:pPr>
              <w:rPr>
                <w:rFonts w:ascii="Times New Roman" w:hAnsi="Times New Roman" w:cs="Times New Roman"/>
                <w:sz w:val="20"/>
                <w:szCs w:val="20"/>
              </w:rPr>
            </w:pPr>
          </w:p>
        </w:tc>
        <w:tc>
          <w:tcPr>
            <w:tcW w:w="0" w:type="auto"/>
          </w:tcPr>
          <w:p w14:paraId="7DCC28EA" w14:textId="77777777" w:rsidR="00294AB6" w:rsidRPr="00145A53" w:rsidRDefault="00294AB6" w:rsidP="00AA370B">
            <w:pPr>
              <w:rPr>
                <w:rFonts w:ascii="Times New Roman" w:hAnsi="Times New Roman" w:cs="Times New Roman"/>
                <w:sz w:val="20"/>
                <w:szCs w:val="20"/>
              </w:rPr>
            </w:pPr>
            <w:r w:rsidRPr="00145A53">
              <w:rPr>
                <w:rFonts w:ascii="Times New Roman" w:hAnsi="Times New Roman" w:cs="Times New Roman"/>
                <w:i/>
                <w:iCs/>
                <w:sz w:val="20"/>
                <w:szCs w:val="20"/>
              </w:rPr>
              <w:t xml:space="preserve">Service industries, </w:t>
            </w:r>
            <w:r w:rsidR="009B73B6" w:rsidRPr="00145A53">
              <w:rPr>
                <w:rFonts w:ascii="Times New Roman" w:hAnsi="Times New Roman" w:cs="Times New Roman"/>
                <w:i/>
                <w:iCs/>
                <w:sz w:val="20"/>
                <w:szCs w:val="20"/>
              </w:rPr>
              <w:t xml:space="preserve">conceptual </w:t>
            </w:r>
            <w:r w:rsidRPr="00145A53">
              <w:rPr>
                <w:rFonts w:ascii="Times New Roman" w:hAnsi="Times New Roman" w:cs="Times New Roman"/>
                <w:i/>
                <w:iCs/>
                <w:sz w:val="20"/>
                <w:szCs w:val="20"/>
              </w:rPr>
              <w:t xml:space="preserve">framework, </w:t>
            </w:r>
            <w:r w:rsidR="009B73B6" w:rsidRPr="00145A53">
              <w:rPr>
                <w:rFonts w:ascii="Times New Roman" w:hAnsi="Times New Roman" w:cs="Times New Roman"/>
                <w:i/>
                <w:iCs/>
                <w:sz w:val="20"/>
                <w:szCs w:val="20"/>
              </w:rPr>
              <w:t xml:space="preserve">research </w:t>
            </w:r>
            <w:r w:rsidRPr="00145A53">
              <w:rPr>
                <w:rFonts w:ascii="Times New Roman" w:hAnsi="Times New Roman" w:cs="Times New Roman"/>
                <w:i/>
                <w:iCs/>
                <w:sz w:val="20"/>
                <w:szCs w:val="20"/>
              </w:rPr>
              <w:t>agenda</w:t>
            </w:r>
          </w:p>
        </w:tc>
        <w:tc>
          <w:tcPr>
            <w:tcW w:w="0" w:type="auto"/>
          </w:tcPr>
          <w:p w14:paraId="1C4A855B" w14:textId="77777777" w:rsidR="00294AB6" w:rsidRPr="00145A53" w:rsidRDefault="00A76897" w:rsidP="00E05B1E">
            <w:pPr>
              <w:rPr>
                <w:rFonts w:ascii="Times New Roman" w:hAnsi="Times New Roman" w:cs="Times New Roman"/>
                <w:sz w:val="20"/>
                <w:szCs w:val="20"/>
              </w:rPr>
            </w:pPr>
            <w:r w:rsidRPr="00145A53">
              <w:rPr>
                <w:rFonts w:ascii="Times New Roman" w:eastAsia="Times New Roman" w:hAnsi="Times New Roman" w:cs="Times New Roman"/>
                <w:sz w:val="20"/>
                <w:szCs w:val="20"/>
              </w:rPr>
              <w:fldChar w:fldCharType="begin"/>
            </w:r>
            <w:r w:rsidR="00E05B1E" w:rsidRPr="00145A53">
              <w:rPr>
                <w:rFonts w:ascii="Times New Roman" w:eastAsia="Times New Roman" w:hAnsi="Times New Roman" w:cs="Times New Roman"/>
                <w:sz w:val="20"/>
                <w:szCs w:val="20"/>
              </w:rPr>
              <w:instrText xml:space="preserve"> ADDIN EN.CITE &lt;EndNote&gt;&lt;Cite AuthorYear="1"&gt;&lt;Author&gt;Giannakis&lt;/Author&gt;&lt;Year&gt;2011&lt;/Year&gt;&lt;RecNum&gt;455&lt;/RecNum&gt;&lt;DisplayText&gt;Giannakis (2011a)&lt;/DisplayText&gt;&lt;record&gt;&lt;rec-number&gt;455&lt;/rec-number&gt;&lt;foreign-keys&gt;&lt;key app="EN" db-id="v9pwxsf9mewv5ce0p5ipvzdnt5ezsx2fss5r" timestamp="1549337655"&gt;455&lt;/key&gt;&lt;/foreign-keys&gt;&lt;ref-type name="Journal Article"&gt;17&lt;/ref-type&gt;&lt;contributors&gt;&lt;authors&gt;&lt;author&gt;Giannakis, Mihalis&lt;/author&gt;&lt;/authors&gt;&lt;/contributors&gt;&lt;titles&gt;&lt;title&gt;Conceptualizing and managing service supply chains&lt;/title&gt;&lt;secondary-title&gt;The Service Industries Journal&lt;/secondary-title&gt;&lt;/titles&gt;&lt;periodical&gt;&lt;full-title&gt;The Service Industries Journal&lt;/full-title&gt;&lt;/periodical&gt;&lt;pages&gt;1809-1823&lt;/pages&gt;&lt;volume&gt;31&lt;/volume&gt;&lt;number&gt;11&lt;/number&gt;&lt;dates&gt;&lt;year&gt;2011&lt;/year&gt;&lt;/dates&gt;&lt;isbn&gt;0264-2069&lt;/isbn&gt;&lt;urls&gt;&lt;/urls&gt;&lt;/record&gt;&lt;/Cite&gt;&lt;/EndNote&gt;</w:instrText>
            </w:r>
            <w:r w:rsidRPr="00145A53">
              <w:rPr>
                <w:rFonts w:ascii="Times New Roman" w:eastAsia="Times New Roman" w:hAnsi="Times New Roman" w:cs="Times New Roman"/>
                <w:sz w:val="20"/>
                <w:szCs w:val="20"/>
              </w:rPr>
              <w:fldChar w:fldCharType="separate"/>
            </w:r>
            <w:r w:rsidR="00294AB6" w:rsidRPr="00145A53">
              <w:rPr>
                <w:rFonts w:ascii="Times New Roman" w:eastAsia="Times New Roman" w:hAnsi="Times New Roman" w:cs="Times New Roman"/>
                <w:noProof/>
                <w:sz w:val="20"/>
                <w:szCs w:val="20"/>
              </w:rPr>
              <w:t>Giannakis (2011a)</w:t>
            </w:r>
            <w:r w:rsidRPr="00145A53">
              <w:rPr>
                <w:rFonts w:ascii="Times New Roman" w:eastAsia="Times New Roman" w:hAnsi="Times New Roman" w:cs="Times New Roman"/>
                <w:sz w:val="20"/>
                <w:szCs w:val="20"/>
              </w:rPr>
              <w:fldChar w:fldCharType="end"/>
            </w:r>
          </w:p>
        </w:tc>
        <w:tc>
          <w:tcPr>
            <w:tcW w:w="0" w:type="auto"/>
          </w:tcPr>
          <w:p w14:paraId="71EAC0B5" w14:textId="77777777" w:rsidR="00294AB6" w:rsidRPr="00145A53" w:rsidRDefault="00294AB6" w:rsidP="00AA370B">
            <w:pPr>
              <w:rPr>
                <w:rFonts w:ascii="Times New Roman" w:hAnsi="Times New Roman" w:cs="Times New Roman"/>
                <w:sz w:val="20"/>
                <w:szCs w:val="20"/>
              </w:rPr>
            </w:pPr>
            <w:r w:rsidRPr="00145A53">
              <w:rPr>
                <w:rFonts w:ascii="Times New Roman" w:hAnsi="Times New Roman" w:cs="Times New Roman"/>
                <w:sz w:val="20"/>
                <w:szCs w:val="20"/>
              </w:rPr>
              <w:t>The paper lures insights from the current agendas for SCM and takes into account the peculiar physiognomies for the production and delivery of services across several service industries to make a conceptual framework.</w:t>
            </w:r>
          </w:p>
        </w:tc>
      </w:tr>
      <w:tr w:rsidR="00F831A1" w:rsidRPr="00145A53" w14:paraId="1F146B0B" w14:textId="77777777" w:rsidTr="00294AB6">
        <w:trPr>
          <w:trHeight w:val="1720"/>
        </w:trPr>
        <w:tc>
          <w:tcPr>
            <w:tcW w:w="0" w:type="auto"/>
            <w:vMerge/>
            <w:shd w:val="clear" w:color="auto" w:fill="DDD9C3" w:themeFill="background2" w:themeFillShade="E6"/>
          </w:tcPr>
          <w:p w14:paraId="6D6437DA" w14:textId="77777777" w:rsidR="00294AB6" w:rsidRPr="00145A53" w:rsidRDefault="00294AB6" w:rsidP="00AA370B">
            <w:pPr>
              <w:rPr>
                <w:rFonts w:ascii="Times New Roman" w:hAnsi="Times New Roman" w:cs="Times New Roman"/>
                <w:sz w:val="20"/>
                <w:szCs w:val="20"/>
              </w:rPr>
            </w:pPr>
          </w:p>
        </w:tc>
        <w:tc>
          <w:tcPr>
            <w:tcW w:w="0" w:type="auto"/>
          </w:tcPr>
          <w:p w14:paraId="38BF8D26" w14:textId="77777777" w:rsidR="00294AB6" w:rsidRPr="00145A53" w:rsidRDefault="00294AB6" w:rsidP="00AA370B">
            <w:pPr>
              <w:rPr>
                <w:rFonts w:ascii="Times New Roman" w:hAnsi="Times New Roman" w:cs="Times New Roman"/>
                <w:i/>
                <w:iCs/>
                <w:sz w:val="20"/>
                <w:szCs w:val="20"/>
              </w:rPr>
            </w:pPr>
            <w:r w:rsidRPr="00145A53">
              <w:rPr>
                <w:rFonts w:ascii="Times New Roman" w:hAnsi="Times New Roman" w:cs="Times New Roman"/>
                <w:i/>
                <w:iCs/>
                <w:sz w:val="20"/>
                <w:szCs w:val="20"/>
              </w:rPr>
              <w:t xml:space="preserve">Procurement, </w:t>
            </w:r>
            <w:r w:rsidR="009B73B6" w:rsidRPr="00145A53">
              <w:rPr>
                <w:rFonts w:ascii="Times New Roman" w:hAnsi="Times New Roman" w:cs="Times New Roman"/>
                <w:i/>
                <w:iCs/>
                <w:sz w:val="20"/>
                <w:szCs w:val="20"/>
              </w:rPr>
              <w:t xml:space="preserve">business </w:t>
            </w:r>
            <w:r w:rsidRPr="00145A53">
              <w:rPr>
                <w:rFonts w:ascii="Times New Roman" w:hAnsi="Times New Roman" w:cs="Times New Roman"/>
                <w:i/>
                <w:iCs/>
                <w:sz w:val="20"/>
                <w:szCs w:val="20"/>
              </w:rPr>
              <w:t xml:space="preserve">performance, </w:t>
            </w:r>
            <w:r w:rsidR="009B73B6" w:rsidRPr="00145A53">
              <w:rPr>
                <w:rFonts w:ascii="Times New Roman" w:hAnsi="Times New Roman" w:cs="Times New Roman"/>
                <w:i/>
                <w:iCs/>
                <w:sz w:val="20"/>
                <w:szCs w:val="20"/>
              </w:rPr>
              <w:t xml:space="preserve">business </w:t>
            </w:r>
            <w:r w:rsidRPr="00145A53">
              <w:rPr>
                <w:rFonts w:ascii="Times New Roman" w:hAnsi="Times New Roman" w:cs="Times New Roman"/>
                <w:i/>
                <w:iCs/>
                <w:sz w:val="20"/>
                <w:szCs w:val="20"/>
              </w:rPr>
              <w:t xml:space="preserve">support services, </w:t>
            </w:r>
            <w:r w:rsidR="009B73B6" w:rsidRPr="00145A53">
              <w:rPr>
                <w:rFonts w:ascii="Times New Roman" w:hAnsi="Times New Roman" w:cs="Times New Roman"/>
                <w:i/>
                <w:iCs/>
                <w:sz w:val="20"/>
                <w:szCs w:val="20"/>
              </w:rPr>
              <w:t xml:space="preserve">organization </w:t>
            </w:r>
            <w:r w:rsidRPr="00145A53">
              <w:rPr>
                <w:rFonts w:ascii="Times New Roman" w:hAnsi="Times New Roman" w:cs="Times New Roman"/>
                <w:i/>
                <w:iCs/>
                <w:sz w:val="20"/>
                <w:szCs w:val="20"/>
              </w:rPr>
              <w:t>and methods</w:t>
            </w:r>
          </w:p>
        </w:tc>
        <w:tc>
          <w:tcPr>
            <w:tcW w:w="0" w:type="auto"/>
          </w:tcPr>
          <w:p w14:paraId="2796B476" w14:textId="77777777" w:rsidR="00294AB6" w:rsidRPr="00145A53" w:rsidRDefault="00A76897" w:rsidP="00E05B1E">
            <w:pPr>
              <w:rPr>
                <w:rFonts w:ascii="Times New Roman" w:hAnsi="Times New Roman" w:cs="Times New Roman"/>
                <w:sz w:val="20"/>
                <w:szCs w:val="20"/>
                <w:shd w:val="clear" w:color="auto" w:fill="FFFFFF"/>
              </w:rPr>
            </w:pPr>
            <w:r w:rsidRPr="00145A53">
              <w:rPr>
                <w:rFonts w:ascii="Times New Roman" w:hAnsi="Times New Roman" w:cs="Times New Roman"/>
                <w:sz w:val="20"/>
                <w:szCs w:val="20"/>
                <w:shd w:val="clear" w:color="auto" w:fill="FFFFFF"/>
              </w:rPr>
              <w:fldChar w:fldCharType="begin"/>
            </w:r>
            <w:r w:rsidR="00E05B1E" w:rsidRPr="00145A53">
              <w:rPr>
                <w:rFonts w:ascii="Times New Roman" w:hAnsi="Times New Roman" w:cs="Times New Roman"/>
                <w:sz w:val="20"/>
                <w:szCs w:val="20"/>
                <w:shd w:val="clear" w:color="auto" w:fill="FFFFFF"/>
              </w:rPr>
              <w:instrText xml:space="preserve"> ADDIN EN.CITE &lt;EndNote&gt;&lt;Cite AuthorYear="1"&gt;&lt;Author&gt;Croom&lt;/Author&gt;&lt;Year&gt;2003&lt;/Year&gt;&lt;RecNum&gt;519&lt;/RecNum&gt;&lt;DisplayText&gt;Croom and Johnston (2003)&lt;/DisplayText&gt;&lt;record&gt;&lt;rec-number&gt;519&lt;/rec-number&gt;&lt;foreign-keys&gt;&lt;key app="EN" db-id="v9pwxsf9mewv5ce0p5ipvzdnt5ezsx2fss5r" timestamp="1549337668"&gt;519&lt;/key&gt;&lt;/foreign-keys&gt;&lt;ref-type name="Journal Article"&gt;17&lt;/ref-type&gt;&lt;contributors&gt;&lt;authors&gt;&lt;author&gt;Croom, Simon&lt;/author&gt;&lt;author&gt;Johnston, Robert&lt;/author&gt;&lt;/authors&gt;&lt;/contributors&gt;&lt;titles&gt;&lt;title&gt;E-service: enhancing internal customer service through e-procurement&lt;/title&gt;&lt;secondary-title&gt;International Journal of Service Industry Management&lt;/secondary-title&gt;&lt;/titles&gt;&lt;periodical&gt;&lt;full-title&gt;International Journal of Service Industry Management&lt;/full-title&gt;&lt;/periodical&gt;&lt;pages&gt;539-555&lt;/pages&gt;&lt;volume&gt;14&lt;/volume&gt;&lt;number&gt;5&lt;/number&gt;&lt;dates&gt;&lt;year&gt;2003&lt;/year&gt;&lt;/dates&gt;&lt;isbn&gt;0956-4233&lt;/isbn&gt;&lt;urls&gt;&lt;/urls&gt;&lt;/record&gt;&lt;/Cite&gt;&lt;/EndNote&gt;</w:instrText>
            </w:r>
            <w:r w:rsidRPr="00145A53">
              <w:rPr>
                <w:rFonts w:ascii="Times New Roman" w:hAnsi="Times New Roman" w:cs="Times New Roman"/>
                <w:sz w:val="20"/>
                <w:szCs w:val="20"/>
                <w:shd w:val="clear" w:color="auto" w:fill="FFFFFF"/>
              </w:rPr>
              <w:fldChar w:fldCharType="separate"/>
            </w:r>
            <w:r w:rsidR="00294AB6" w:rsidRPr="00145A53">
              <w:rPr>
                <w:rFonts w:ascii="Times New Roman" w:hAnsi="Times New Roman" w:cs="Times New Roman"/>
                <w:noProof/>
                <w:sz w:val="20"/>
                <w:szCs w:val="20"/>
                <w:shd w:val="clear" w:color="auto" w:fill="FFFFFF"/>
              </w:rPr>
              <w:t>Croom and Johnston (2003)</w:t>
            </w:r>
            <w:r w:rsidRPr="00145A53">
              <w:rPr>
                <w:rFonts w:ascii="Times New Roman" w:hAnsi="Times New Roman" w:cs="Times New Roman"/>
                <w:sz w:val="20"/>
                <w:szCs w:val="20"/>
                <w:shd w:val="clear" w:color="auto" w:fill="FFFFFF"/>
              </w:rPr>
              <w:fldChar w:fldCharType="end"/>
            </w:r>
          </w:p>
        </w:tc>
        <w:tc>
          <w:tcPr>
            <w:tcW w:w="0" w:type="auto"/>
          </w:tcPr>
          <w:p w14:paraId="5B95DB8C" w14:textId="77777777" w:rsidR="00294AB6" w:rsidRPr="00145A53" w:rsidRDefault="00294AB6" w:rsidP="00AA370B">
            <w:pPr>
              <w:rPr>
                <w:rFonts w:ascii="Times New Roman" w:hAnsi="Times New Roman" w:cs="Times New Roman"/>
                <w:sz w:val="20"/>
                <w:szCs w:val="20"/>
              </w:rPr>
            </w:pPr>
            <w:r w:rsidRPr="00145A53">
              <w:rPr>
                <w:rFonts w:ascii="Times New Roman" w:hAnsi="Times New Roman" w:cs="Times New Roman"/>
                <w:sz w:val="20"/>
                <w:szCs w:val="20"/>
              </w:rPr>
              <w:t>The paper finds that customer gratification is central to the success of e-procurement and is a momentous element of the cost benefits to be gained from its adoption.</w:t>
            </w:r>
          </w:p>
        </w:tc>
      </w:tr>
      <w:tr w:rsidR="00F831A1" w:rsidRPr="00145A53" w14:paraId="7889BC70" w14:textId="77777777" w:rsidTr="00294AB6">
        <w:tc>
          <w:tcPr>
            <w:tcW w:w="0" w:type="auto"/>
            <w:vMerge w:val="restart"/>
            <w:shd w:val="clear" w:color="auto" w:fill="DDD9C3" w:themeFill="background2" w:themeFillShade="E6"/>
          </w:tcPr>
          <w:p w14:paraId="6D5B4F06" w14:textId="77777777" w:rsidR="00294AB6" w:rsidRPr="00145A53" w:rsidRDefault="00294AB6" w:rsidP="00AA370B">
            <w:pPr>
              <w:rPr>
                <w:rFonts w:ascii="Times New Roman" w:hAnsi="Times New Roman" w:cs="Times New Roman"/>
                <w:sz w:val="20"/>
                <w:szCs w:val="20"/>
              </w:rPr>
            </w:pPr>
            <w:r w:rsidRPr="00145A53">
              <w:rPr>
                <w:rFonts w:ascii="Times New Roman" w:hAnsi="Times New Roman" w:cs="Times New Roman"/>
                <w:sz w:val="20"/>
                <w:szCs w:val="20"/>
              </w:rPr>
              <w:t>Information technology</w:t>
            </w:r>
          </w:p>
        </w:tc>
        <w:tc>
          <w:tcPr>
            <w:tcW w:w="0" w:type="auto"/>
          </w:tcPr>
          <w:p w14:paraId="62F384B3" w14:textId="77777777" w:rsidR="00294AB6" w:rsidRPr="00145A53" w:rsidRDefault="00294AB6" w:rsidP="00AA370B">
            <w:pPr>
              <w:rPr>
                <w:rFonts w:ascii="Times New Roman" w:hAnsi="Times New Roman" w:cs="Times New Roman"/>
                <w:sz w:val="20"/>
                <w:szCs w:val="20"/>
              </w:rPr>
            </w:pPr>
            <w:r w:rsidRPr="00145A53">
              <w:rPr>
                <w:rFonts w:ascii="Times New Roman" w:hAnsi="Times New Roman" w:cs="Times New Roman"/>
                <w:i/>
                <w:iCs/>
                <w:sz w:val="20"/>
                <w:szCs w:val="20"/>
              </w:rPr>
              <w:t xml:space="preserve">Service quality, </w:t>
            </w:r>
            <w:r w:rsidR="009B73B6" w:rsidRPr="00145A53">
              <w:rPr>
                <w:rFonts w:ascii="Times New Roman" w:hAnsi="Times New Roman" w:cs="Times New Roman"/>
                <w:i/>
                <w:iCs/>
                <w:sz w:val="20"/>
                <w:szCs w:val="20"/>
              </w:rPr>
              <w:t xml:space="preserve">channel </w:t>
            </w:r>
            <w:r w:rsidRPr="00145A53">
              <w:rPr>
                <w:rFonts w:ascii="Times New Roman" w:hAnsi="Times New Roman" w:cs="Times New Roman"/>
                <w:i/>
                <w:iCs/>
                <w:sz w:val="20"/>
                <w:szCs w:val="20"/>
              </w:rPr>
              <w:t>relationships</w:t>
            </w:r>
          </w:p>
        </w:tc>
        <w:tc>
          <w:tcPr>
            <w:tcW w:w="0" w:type="auto"/>
          </w:tcPr>
          <w:p w14:paraId="3336BA0B" w14:textId="77777777" w:rsidR="00294AB6" w:rsidRPr="00145A53" w:rsidRDefault="00A76897" w:rsidP="00BE6BFB">
            <w:pPr>
              <w:rPr>
                <w:rFonts w:ascii="Times New Roman" w:hAnsi="Times New Roman" w:cs="Times New Roman"/>
                <w:sz w:val="20"/>
                <w:szCs w:val="20"/>
              </w:rPr>
            </w:pPr>
            <w:r w:rsidRPr="00145A53">
              <w:rPr>
                <w:rFonts w:ascii="Times New Roman" w:hAnsi="Times New Roman" w:cs="Times New Roman"/>
                <w:sz w:val="20"/>
                <w:szCs w:val="20"/>
                <w:shd w:val="clear" w:color="auto" w:fill="FFFFFF"/>
              </w:rPr>
              <w:fldChar w:fldCharType="begin"/>
            </w:r>
            <w:r w:rsidR="00BE6BFB" w:rsidRPr="00145A53">
              <w:rPr>
                <w:rFonts w:ascii="Times New Roman" w:hAnsi="Times New Roman" w:cs="Times New Roman"/>
                <w:sz w:val="20"/>
                <w:szCs w:val="20"/>
                <w:shd w:val="clear" w:color="auto" w:fill="FFFFFF"/>
              </w:rPr>
              <w:instrText xml:space="preserve"> ADDIN EN.CITE &lt;EndNote&gt;&lt;Cite AuthorYear="1"&gt;&lt;Author&gt;Zsidisin&lt;/Author&gt;&lt;Year&gt;2000&lt;/Year&gt;&lt;RecNum&gt;520&lt;/RecNum&gt;&lt;DisplayText&gt;Zsidisin, Jun, and Adams (2000)&lt;/DisplayText&gt;&lt;record&gt;&lt;rec-number&gt;520&lt;/rec-number&gt;&lt;foreign-keys&gt;&lt;key app="EN" db-id="v9pwxsf9mewv5ce0p5ipvzdnt5ezsx2fss5r" timestamp="1549337669"&gt;520&lt;/key&gt;&lt;/foreign-keys&gt;&lt;ref-type name="Journal Article"&gt;17&lt;/ref-type&gt;&lt;contributors&gt;&lt;authors&gt;&lt;author&gt;Zsidisin, George A&lt;/author&gt;&lt;author&gt;Jun, Minjoon&lt;/author&gt;&lt;author&gt;Adams, Laural L&lt;/author&gt;&lt;/authors&gt;&lt;/contributors&gt;&lt;titles&gt;&lt;title&gt;The relationship between information technology and service quality in the dual-direction supply chain: A case study approach&lt;/title&gt;&lt;secondary-title&gt;International Journal of Service Industry Management&lt;/secondary-title&gt;&lt;/titles&gt;&lt;periodical&gt;&lt;full-title&gt;International Journal of Service Industry Management&lt;/full-title&gt;&lt;/periodical&gt;&lt;pages&gt;312-328&lt;/pages&gt;&lt;volume&gt;11&lt;/volume&gt;&lt;number&gt;4&lt;/number&gt;&lt;dates&gt;&lt;year&gt;2000&lt;/year&gt;&lt;/dates&gt;&lt;isbn&gt;0956-4233&lt;/isbn&gt;&lt;urls&gt;&lt;/urls&gt;&lt;/record&gt;&lt;/Cite&gt;&lt;/EndNote&gt;</w:instrText>
            </w:r>
            <w:r w:rsidRPr="00145A53">
              <w:rPr>
                <w:rFonts w:ascii="Times New Roman" w:hAnsi="Times New Roman" w:cs="Times New Roman"/>
                <w:sz w:val="20"/>
                <w:szCs w:val="20"/>
                <w:shd w:val="clear" w:color="auto" w:fill="FFFFFF"/>
              </w:rPr>
              <w:fldChar w:fldCharType="separate"/>
            </w:r>
            <w:r w:rsidR="00BE6BFB" w:rsidRPr="00145A53">
              <w:rPr>
                <w:rFonts w:ascii="Times New Roman" w:hAnsi="Times New Roman" w:cs="Times New Roman"/>
                <w:noProof/>
                <w:sz w:val="20"/>
                <w:szCs w:val="20"/>
                <w:shd w:val="clear" w:color="auto" w:fill="FFFFFF"/>
              </w:rPr>
              <w:t>Zsidisin, Jun, and Adams (2000)</w:t>
            </w:r>
            <w:r w:rsidRPr="00145A53">
              <w:rPr>
                <w:rFonts w:ascii="Times New Roman" w:hAnsi="Times New Roman" w:cs="Times New Roman"/>
                <w:sz w:val="20"/>
                <w:szCs w:val="20"/>
                <w:shd w:val="clear" w:color="auto" w:fill="FFFFFF"/>
              </w:rPr>
              <w:fldChar w:fldCharType="end"/>
            </w:r>
          </w:p>
        </w:tc>
        <w:tc>
          <w:tcPr>
            <w:tcW w:w="0" w:type="auto"/>
          </w:tcPr>
          <w:p w14:paraId="558C0ADE" w14:textId="77777777" w:rsidR="00294AB6" w:rsidRPr="00145A53" w:rsidRDefault="00294AB6" w:rsidP="00AA370B">
            <w:pPr>
              <w:rPr>
                <w:rFonts w:ascii="Times New Roman" w:hAnsi="Times New Roman" w:cs="Times New Roman"/>
                <w:sz w:val="20"/>
                <w:szCs w:val="20"/>
              </w:rPr>
            </w:pPr>
            <w:r w:rsidRPr="00145A53">
              <w:rPr>
                <w:rFonts w:ascii="Times New Roman" w:hAnsi="Times New Roman" w:cs="Times New Roman"/>
                <w:sz w:val="20"/>
                <w:szCs w:val="20"/>
              </w:rPr>
              <w:t xml:space="preserve">As a “communication channel intermediary'', the case study firm delivers a </w:t>
            </w:r>
            <w:r w:rsidR="00886A74" w:rsidRPr="00145A53">
              <w:rPr>
                <w:rFonts w:ascii="Times New Roman" w:hAnsi="Times New Roman" w:cs="Times New Roman"/>
                <w:sz w:val="20"/>
                <w:szCs w:val="20"/>
              </w:rPr>
              <w:t>high-quality</w:t>
            </w:r>
            <w:r w:rsidRPr="00145A53">
              <w:rPr>
                <w:rFonts w:ascii="Times New Roman" w:hAnsi="Times New Roman" w:cs="Times New Roman"/>
                <w:sz w:val="20"/>
                <w:szCs w:val="20"/>
              </w:rPr>
              <w:t xml:space="preserve"> service to customers located upstream, as well as downstream in its service system.</w:t>
            </w:r>
          </w:p>
        </w:tc>
      </w:tr>
      <w:tr w:rsidR="00F831A1" w:rsidRPr="00145A53" w14:paraId="6AA89785" w14:textId="77777777" w:rsidTr="00294AB6">
        <w:tc>
          <w:tcPr>
            <w:tcW w:w="0" w:type="auto"/>
            <w:vMerge/>
            <w:shd w:val="clear" w:color="auto" w:fill="DDD9C3" w:themeFill="background2" w:themeFillShade="E6"/>
          </w:tcPr>
          <w:p w14:paraId="570F1411" w14:textId="77777777" w:rsidR="00294AB6" w:rsidRPr="00145A53" w:rsidRDefault="00294AB6" w:rsidP="00AA370B">
            <w:pPr>
              <w:rPr>
                <w:rFonts w:ascii="Times New Roman" w:hAnsi="Times New Roman" w:cs="Times New Roman"/>
                <w:sz w:val="20"/>
                <w:szCs w:val="20"/>
              </w:rPr>
            </w:pPr>
          </w:p>
        </w:tc>
        <w:tc>
          <w:tcPr>
            <w:tcW w:w="0" w:type="auto"/>
          </w:tcPr>
          <w:p w14:paraId="7881A1EB" w14:textId="77777777" w:rsidR="00294AB6" w:rsidRPr="00145A53" w:rsidRDefault="00294AB6" w:rsidP="00AA370B">
            <w:pPr>
              <w:rPr>
                <w:rFonts w:ascii="Times New Roman" w:hAnsi="Times New Roman" w:cs="Times New Roman"/>
                <w:sz w:val="20"/>
                <w:szCs w:val="20"/>
              </w:rPr>
            </w:pPr>
            <w:r w:rsidRPr="00145A53">
              <w:rPr>
                <w:rFonts w:ascii="Times New Roman" w:hAnsi="Times New Roman" w:cs="Times New Roman"/>
                <w:i/>
                <w:iCs/>
                <w:sz w:val="20"/>
                <w:szCs w:val="20"/>
              </w:rPr>
              <w:t>Petri net, incremental modelling, flow, resources, service-oriented manufacturing systems</w:t>
            </w:r>
          </w:p>
        </w:tc>
        <w:tc>
          <w:tcPr>
            <w:tcW w:w="0" w:type="auto"/>
          </w:tcPr>
          <w:p w14:paraId="202DBB18" w14:textId="77777777" w:rsidR="00294AB6" w:rsidRPr="00145A53" w:rsidRDefault="00A76897" w:rsidP="00E05B1E">
            <w:pPr>
              <w:rPr>
                <w:rFonts w:ascii="Times New Roman" w:hAnsi="Times New Roman" w:cs="Times New Roman"/>
                <w:sz w:val="20"/>
                <w:szCs w:val="20"/>
              </w:rPr>
            </w:pPr>
            <w:r w:rsidRPr="00145A53">
              <w:rPr>
                <w:rFonts w:ascii="Times New Roman" w:eastAsia="Times New Roman" w:hAnsi="Times New Roman" w:cs="Times New Roman"/>
                <w:sz w:val="20"/>
                <w:szCs w:val="20"/>
              </w:rPr>
              <w:fldChar w:fldCharType="begin"/>
            </w:r>
            <w:r w:rsidR="00E05B1E" w:rsidRPr="00145A53">
              <w:rPr>
                <w:rFonts w:ascii="Times New Roman" w:eastAsia="Times New Roman" w:hAnsi="Times New Roman" w:cs="Times New Roman"/>
                <w:sz w:val="20"/>
                <w:szCs w:val="20"/>
              </w:rPr>
              <w:instrText xml:space="preserve"> ADDIN EN.CITE &lt;EndNote&gt;&lt;Cite AuthorYear="1"&gt;&lt;Author&gt;Popescu&lt;/Author&gt;&lt;Year&gt;2012&lt;/Year&gt;&lt;RecNum&gt;562&lt;/RecNum&gt;&lt;DisplayText&gt;Popescu, Soto, and Lastra (2012)&lt;/DisplayText&gt;&lt;record&gt;&lt;rec-number&gt;562&lt;/rec-number&gt;&lt;foreign-keys&gt;&lt;key app="EN" db-id="v9pwxsf9mewv5ce0p5ipvzdnt5ezsx2fss5r" timestamp="1549337678"&gt;562&lt;/key&gt;&lt;/foreign-keys&gt;&lt;ref-type name="Journal Article"&gt;17&lt;/ref-type&gt;&lt;contributors&gt;&lt;authors&gt;&lt;author&gt;Popescu, Corina&lt;/author&gt;&lt;author&gt;Soto, M Cavia&lt;/author&gt;&lt;author&gt;Lastra, Jose L Martinez&lt;/author&gt;&lt;/authors&gt;&lt;/contributors&gt;&lt;titles&gt;&lt;title&gt;A Petri net-based approach to incremental modelling of flow and resources in service-oriented manufacturing systems&lt;/title&gt;&lt;secondary-title&gt;International Journal of Production Research&lt;/secondary-title&gt;&lt;/titles&gt;&lt;periodical&gt;&lt;full-title&gt;International Journal of Production Research&lt;/full-title&gt;&lt;/periodical&gt;&lt;pages&gt;325-343&lt;/pages&gt;&lt;volume&gt;50&lt;/volume&gt;&lt;number&gt;2&lt;/number&gt;&lt;dates&gt;&lt;year&gt;2012&lt;/year&gt;&lt;/dates&gt;&lt;isbn&gt;0020-7543&lt;/isbn&gt;&lt;urls&gt;&lt;/urls&gt;&lt;/record&gt;&lt;/Cite&gt;&lt;/EndNote&gt;</w:instrText>
            </w:r>
            <w:r w:rsidRPr="00145A53">
              <w:rPr>
                <w:rFonts w:ascii="Times New Roman" w:eastAsia="Times New Roman" w:hAnsi="Times New Roman" w:cs="Times New Roman"/>
                <w:sz w:val="20"/>
                <w:szCs w:val="20"/>
              </w:rPr>
              <w:fldChar w:fldCharType="separate"/>
            </w:r>
            <w:r w:rsidR="00E05B1E" w:rsidRPr="00145A53">
              <w:rPr>
                <w:rFonts w:ascii="Times New Roman" w:eastAsia="Times New Roman" w:hAnsi="Times New Roman" w:cs="Times New Roman"/>
                <w:noProof/>
                <w:sz w:val="20"/>
                <w:szCs w:val="20"/>
              </w:rPr>
              <w:t>Popescu, Soto, and Lastra (2012)</w:t>
            </w:r>
            <w:r w:rsidRPr="00145A53">
              <w:rPr>
                <w:rFonts w:ascii="Times New Roman" w:eastAsia="Times New Roman" w:hAnsi="Times New Roman" w:cs="Times New Roman"/>
                <w:sz w:val="20"/>
                <w:szCs w:val="20"/>
              </w:rPr>
              <w:fldChar w:fldCharType="end"/>
            </w:r>
          </w:p>
        </w:tc>
        <w:tc>
          <w:tcPr>
            <w:tcW w:w="0" w:type="auto"/>
          </w:tcPr>
          <w:p w14:paraId="156F51FA" w14:textId="77777777" w:rsidR="00294AB6" w:rsidRPr="00145A53" w:rsidRDefault="00886A74" w:rsidP="00AA370B">
            <w:pPr>
              <w:rPr>
                <w:rFonts w:ascii="Times New Roman" w:hAnsi="Times New Roman" w:cs="Times New Roman"/>
                <w:sz w:val="20"/>
                <w:szCs w:val="20"/>
              </w:rPr>
            </w:pPr>
            <w:r w:rsidRPr="00145A53">
              <w:rPr>
                <w:rFonts w:ascii="Times New Roman" w:hAnsi="Times New Roman" w:cs="Times New Roman"/>
                <w:sz w:val="20"/>
                <w:szCs w:val="20"/>
              </w:rPr>
              <w:t>This study defines h</w:t>
            </w:r>
            <w:r w:rsidR="00294AB6" w:rsidRPr="00145A53">
              <w:rPr>
                <w:rFonts w:ascii="Times New Roman" w:hAnsi="Times New Roman" w:cs="Times New Roman"/>
                <w:sz w:val="20"/>
                <w:szCs w:val="20"/>
              </w:rPr>
              <w:t>ow to habitually integrate properties in a Petri-net-derived model of flow that is amendable at runtime to reflect and influence the routing in a manufacturing line.</w:t>
            </w:r>
          </w:p>
        </w:tc>
      </w:tr>
      <w:tr w:rsidR="00F831A1" w:rsidRPr="00145A53" w14:paraId="65669F3B" w14:textId="77777777" w:rsidTr="00294AB6">
        <w:tc>
          <w:tcPr>
            <w:tcW w:w="0" w:type="auto"/>
            <w:vMerge/>
            <w:shd w:val="clear" w:color="auto" w:fill="DDD9C3" w:themeFill="background2" w:themeFillShade="E6"/>
          </w:tcPr>
          <w:p w14:paraId="60C9AFE4" w14:textId="77777777" w:rsidR="00294AB6" w:rsidRPr="00145A53" w:rsidRDefault="00294AB6" w:rsidP="00AA370B">
            <w:pPr>
              <w:rPr>
                <w:rFonts w:ascii="Times New Roman" w:hAnsi="Times New Roman" w:cs="Times New Roman"/>
                <w:sz w:val="20"/>
                <w:szCs w:val="20"/>
              </w:rPr>
            </w:pPr>
          </w:p>
        </w:tc>
        <w:tc>
          <w:tcPr>
            <w:tcW w:w="0" w:type="auto"/>
          </w:tcPr>
          <w:p w14:paraId="346DB138" w14:textId="77777777" w:rsidR="00294AB6" w:rsidRPr="00145A53" w:rsidRDefault="009B73B6" w:rsidP="00AA370B">
            <w:pPr>
              <w:rPr>
                <w:rFonts w:ascii="Times New Roman" w:hAnsi="Times New Roman" w:cs="Times New Roman"/>
                <w:sz w:val="20"/>
                <w:szCs w:val="20"/>
              </w:rPr>
            </w:pPr>
            <w:r w:rsidRPr="00145A53">
              <w:rPr>
                <w:rFonts w:ascii="Times New Roman" w:eastAsia="Times New Roman" w:hAnsi="Times New Roman" w:cs="Times New Roman"/>
                <w:i/>
                <w:iCs/>
                <w:sz w:val="20"/>
                <w:szCs w:val="20"/>
              </w:rPr>
              <w:t>IT</w:t>
            </w:r>
            <w:r w:rsidR="00294AB6" w:rsidRPr="00145A53">
              <w:rPr>
                <w:rFonts w:ascii="Times New Roman" w:eastAsia="Times New Roman" w:hAnsi="Times New Roman" w:cs="Times New Roman"/>
                <w:i/>
                <w:iCs/>
                <w:sz w:val="20"/>
                <w:szCs w:val="20"/>
              </w:rPr>
              <w:t>, supply chain, services</w:t>
            </w:r>
          </w:p>
        </w:tc>
        <w:tc>
          <w:tcPr>
            <w:tcW w:w="0" w:type="auto"/>
          </w:tcPr>
          <w:p w14:paraId="6F3480B1" w14:textId="77777777" w:rsidR="00294AB6" w:rsidRPr="00145A53" w:rsidRDefault="00A76897" w:rsidP="00E05B1E">
            <w:pPr>
              <w:rPr>
                <w:rFonts w:ascii="Times New Roman" w:hAnsi="Times New Roman" w:cs="Times New Roman"/>
                <w:sz w:val="20"/>
                <w:szCs w:val="20"/>
              </w:rPr>
            </w:pPr>
            <w:r w:rsidRPr="00145A53">
              <w:rPr>
                <w:rFonts w:ascii="Times New Roman" w:eastAsia="Times New Roman" w:hAnsi="Times New Roman" w:cs="Times New Roman"/>
                <w:sz w:val="20"/>
                <w:szCs w:val="20"/>
              </w:rPr>
              <w:fldChar w:fldCharType="begin"/>
            </w:r>
            <w:r w:rsidR="00E05B1E" w:rsidRPr="00145A53">
              <w:rPr>
                <w:rFonts w:ascii="Times New Roman" w:eastAsia="Times New Roman" w:hAnsi="Times New Roman" w:cs="Times New Roman"/>
                <w:sz w:val="20"/>
                <w:szCs w:val="20"/>
              </w:rPr>
              <w:instrText xml:space="preserve"> ADDIN EN.CITE &lt;EndNote&gt;&lt;Cite AuthorYear="1"&gt;&lt;Author&gt;Venkatesh&lt;/Author&gt;&lt;Year&gt;2013&lt;/Year&gt;&lt;RecNum&gt;516&lt;/RecNum&gt;&lt;DisplayText&gt;Venkatesh (2013)&lt;/DisplayText&gt;&lt;record&gt;&lt;rec-number&gt;516&lt;/rec-number&gt;&lt;foreign-keys&gt;&lt;key app="EN" db-id="v9pwxsf9mewv5ce0p5ipvzdnt5ezsx2fss5r" timestamp="1549337668"&gt;516&lt;/key&gt;&lt;/foreign-keys&gt;&lt;ref-type name="Journal Article"&gt;17&lt;/ref-type&gt;&lt;contributors&gt;&lt;authors&gt;&lt;author&gt;Venkatesh, Viswanath&lt;/author&gt;&lt;/authors&gt;&lt;/contributors&gt;&lt;titles&gt;&lt;title&gt;IT, Supply Chain, and Services: Looking Ahead&lt;/title&gt;&lt;secondary-title&gt;Journal of Operations Management&lt;/secondary-title&gt;&lt;/titles&gt;&lt;periodical&gt;&lt;full-title&gt;Journal of Operations Management&lt;/full-title&gt;&lt;/periodical&gt;&lt;pages&gt;281-284&lt;/pages&gt;&lt;volume&gt;6&lt;/volume&gt;&lt;number&gt;31&lt;/number&gt;&lt;dates&gt;&lt;year&gt;2013&lt;/year&gt;&lt;/dates&gt;&lt;isbn&gt;0272-6963&lt;/isbn&gt;&lt;urls&gt;&lt;/urls&gt;&lt;/record&gt;&lt;/Cite&gt;&lt;/EndNote&gt;</w:instrText>
            </w:r>
            <w:r w:rsidRPr="00145A53">
              <w:rPr>
                <w:rFonts w:ascii="Times New Roman" w:eastAsia="Times New Roman" w:hAnsi="Times New Roman" w:cs="Times New Roman"/>
                <w:sz w:val="20"/>
                <w:szCs w:val="20"/>
              </w:rPr>
              <w:fldChar w:fldCharType="separate"/>
            </w:r>
            <w:r w:rsidR="00294AB6" w:rsidRPr="00145A53">
              <w:rPr>
                <w:rFonts w:ascii="Times New Roman" w:eastAsia="Times New Roman" w:hAnsi="Times New Roman" w:cs="Times New Roman"/>
                <w:noProof/>
                <w:sz w:val="20"/>
                <w:szCs w:val="20"/>
              </w:rPr>
              <w:t>Venkatesh (2013)</w:t>
            </w:r>
            <w:r w:rsidRPr="00145A53">
              <w:rPr>
                <w:rFonts w:ascii="Times New Roman" w:eastAsia="Times New Roman" w:hAnsi="Times New Roman" w:cs="Times New Roman"/>
                <w:sz w:val="20"/>
                <w:szCs w:val="20"/>
              </w:rPr>
              <w:fldChar w:fldCharType="end"/>
            </w:r>
          </w:p>
        </w:tc>
        <w:tc>
          <w:tcPr>
            <w:tcW w:w="0" w:type="auto"/>
          </w:tcPr>
          <w:p w14:paraId="4C39EDDA" w14:textId="77777777" w:rsidR="00294AB6" w:rsidRPr="00145A53" w:rsidRDefault="00294AB6" w:rsidP="00AA370B">
            <w:pPr>
              <w:rPr>
                <w:rFonts w:ascii="Times New Roman" w:hAnsi="Times New Roman" w:cs="Times New Roman"/>
                <w:sz w:val="20"/>
                <w:szCs w:val="20"/>
              </w:rPr>
            </w:pPr>
            <w:r w:rsidRPr="00145A53">
              <w:rPr>
                <w:rFonts w:ascii="Times New Roman" w:hAnsi="Times New Roman" w:cs="Times New Roman"/>
                <w:sz w:val="20"/>
                <w:szCs w:val="20"/>
              </w:rPr>
              <w:t>The paper reports on further research topics.</w:t>
            </w:r>
          </w:p>
        </w:tc>
      </w:tr>
      <w:tr w:rsidR="00F831A1" w:rsidRPr="00145A53" w14:paraId="52ED0DD7" w14:textId="77777777" w:rsidTr="00294AB6">
        <w:tc>
          <w:tcPr>
            <w:tcW w:w="0" w:type="auto"/>
            <w:vMerge/>
            <w:shd w:val="clear" w:color="auto" w:fill="DDD9C3" w:themeFill="background2" w:themeFillShade="E6"/>
          </w:tcPr>
          <w:p w14:paraId="2CF78EE0" w14:textId="77777777" w:rsidR="00294AB6" w:rsidRPr="00145A53" w:rsidRDefault="00294AB6" w:rsidP="00AA370B">
            <w:pPr>
              <w:rPr>
                <w:rFonts w:ascii="Times New Roman" w:hAnsi="Times New Roman" w:cs="Times New Roman"/>
                <w:sz w:val="20"/>
                <w:szCs w:val="20"/>
              </w:rPr>
            </w:pPr>
          </w:p>
        </w:tc>
        <w:tc>
          <w:tcPr>
            <w:tcW w:w="0" w:type="auto"/>
          </w:tcPr>
          <w:p w14:paraId="3030E531" w14:textId="77777777" w:rsidR="00294AB6" w:rsidRPr="00145A53" w:rsidRDefault="00294AB6" w:rsidP="00AA370B">
            <w:pPr>
              <w:rPr>
                <w:rFonts w:ascii="Times New Roman" w:hAnsi="Times New Roman" w:cs="Times New Roman"/>
                <w:sz w:val="20"/>
                <w:szCs w:val="20"/>
              </w:rPr>
            </w:pPr>
            <w:r w:rsidRPr="00145A53">
              <w:rPr>
                <w:rFonts w:ascii="Times New Roman" w:hAnsi="Times New Roman" w:cs="Times New Roman"/>
                <w:i/>
                <w:iCs/>
                <w:sz w:val="20"/>
                <w:szCs w:val="20"/>
              </w:rPr>
              <w:t xml:space="preserve">E-commerce, E-services; </w:t>
            </w:r>
            <w:r w:rsidR="009B73B6" w:rsidRPr="00145A53">
              <w:rPr>
                <w:rFonts w:ascii="Times New Roman" w:hAnsi="Times New Roman" w:cs="Times New Roman"/>
                <w:i/>
                <w:iCs/>
                <w:sz w:val="20"/>
                <w:szCs w:val="20"/>
              </w:rPr>
              <w:t xml:space="preserve">service </w:t>
            </w:r>
            <w:r w:rsidRPr="00145A53">
              <w:rPr>
                <w:rFonts w:ascii="Times New Roman" w:hAnsi="Times New Roman" w:cs="Times New Roman"/>
                <w:i/>
                <w:iCs/>
                <w:sz w:val="20"/>
                <w:szCs w:val="20"/>
              </w:rPr>
              <w:t>operations, MIS/operations interface</w:t>
            </w:r>
          </w:p>
        </w:tc>
        <w:tc>
          <w:tcPr>
            <w:tcW w:w="0" w:type="auto"/>
          </w:tcPr>
          <w:p w14:paraId="5ED55D05" w14:textId="77777777" w:rsidR="00294AB6" w:rsidRPr="00145A53" w:rsidRDefault="00A76897" w:rsidP="00E05B1E">
            <w:pPr>
              <w:rPr>
                <w:rFonts w:ascii="Times New Roman" w:hAnsi="Times New Roman" w:cs="Times New Roman"/>
                <w:sz w:val="20"/>
                <w:szCs w:val="20"/>
              </w:rPr>
            </w:pPr>
            <w:r w:rsidRPr="00145A53">
              <w:rPr>
                <w:rFonts w:ascii="Times New Roman" w:eastAsia="Times New Roman" w:hAnsi="Times New Roman" w:cs="Times New Roman"/>
                <w:sz w:val="20"/>
                <w:szCs w:val="20"/>
              </w:rPr>
              <w:fldChar w:fldCharType="begin"/>
            </w:r>
            <w:r w:rsidR="00E05B1E" w:rsidRPr="00145A53">
              <w:rPr>
                <w:rFonts w:ascii="Times New Roman" w:eastAsia="Times New Roman" w:hAnsi="Times New Roman" w:cs="Times New Roman"/>
                <w:sz w:val="20"/>
                <w:szCs w:val="20"/>
              </w:rPr>
              <w:instrText xml:space="preserve"> ADDIN EN.CITE &lt;EndNote&gt;&lt;Cite AuthorYear="1"&gt;&lt;Author&gt;Rabinovich&lt;/Author&gt;&lt;Year&gt;2007&lt;/Year&gt;&lt;RecNum&gt;563&lt;/RecNum&gt;&lt;DisplayText&gt;Rabinovich (2007)&lt;/DisplayText&gt;&lt;record&gt;&lt;rec-number&gt;563&lt;/rec-number&gt;&lt;foreign-keys&gt;&lt;key app="EN" db-id="v9pwxsf9mewv5ce0p5ipvzdnt5ezsx2fss5r" timestamp="1549337678"&gt;563&lt;/key&gt;&lt;/foreign-keys&gt;&lt;ref-type name="Journal Article"&gt;17&lt;/ref-type&gt;&lt;contributors&gt;&lt;authors&gt;&lt;author&gt;Rabinovich, Elliot&lt;/author&gt;&lt;/authors&gt;&lt;/contributors&gt;&lt;titles&gt;&lt;title&gt;Linking e-service quality and markups: The role of imperfect information in the supply chain&lt;/title&gt;&lt;secondary-title&gt;Journal of Operations Management&lt;/secondary-title&gt;&lt;/titles&gt;&lt;periodical&gt;&lt;full-title&gt;Journal of Operations Management&lt;/full-title&gt;&lt;/periodical&gt;&lt;pages&gt;14-41&lt;/pages&gt;&lt;volume&gt;25&lt;/volume&gt;&lt;number&gt;1&lt;/number&gt;&lt;dates&gt;&lt;year&gt;2007&lt;/year&gt;&lt;/dates&gt;&lt;isbn&gt;0272-6963&lt;/isbn&gt;&lt;urls&gt;&lt;/urls&gt;&lt;/record&gt;&lt;/Cite&gt;&lt;/EndNote&gt;</w:instrText>
            </w:r>
            <w:r w:rsidRPr="00145A53">
              <w:rPr>
                <w:rFonts w:ascii="Times New Roman" w:eastAsia="Times New Roman" w:hAnsi="Times New Roman" w:cs="Times New Roman"/>
                <w:sz w:val="20"/>
                <w:szCs w:val="20"/>
              </w:rPr>
              <w:fldChar w:fldCharType="separate"/>
            </w:r>
            <w:r w:rsidR="00294AB6" w:rsidRPr="00145A53">
              <w:rPr>
                <w:rFonts w:ascii="Times New Roman" w:eastAsia="Times New Roman" w:hAnsi="Times New Roman" w:cs="Times New Roman"/>
                <w:noProof/>
                <w:sz w:val="20"/>
                <w:szCs w:val="20"/>
              </w:rPr>
              <w:t>Rabinovich (2007)</w:t>
            </w:r>
            <w:r w:rsidRPr="00145A53">
              <w:rPr>
                <w:rFonts w:ascii="Times New Roman" w:eastAsia="Times New Roman" w:hAnsi="Times New Roman" w:cs="Times New Roman"/>
                <w:sz w:val="20"/>
                <w:szCs w:val="20"/>
              </w:rPr>
              <w:fldChar w:fldCharType="end"/>
            </w:r>
          </w:p>
        </w:tc>
        <w:tc>
          <w:tcPr>
            <w:tcW w:w="0" w:type="auto"/>
          </w:tcPr>
          <w:p w14:paraId="3A5E68F3" w14:textId="77777777" w:rsidR="00294AB6" w:rsidRPr="00145A53" w:rsidRDefault="00294AB6" w:rsidP="00AA370B">
            <w:pPr>
              <w:rPr>
                <w:rFonts w:ascii="Times New Roman" w:hAnsi="Times New Roman" w:cs="Times New Roman"/>
                <w:sz w:val="20"/>
                <w:szCs w:val="20"/>
              </w:rPr>
            </w:pPr>
            <w:r w:rsidRPr="00145A53">
              <w:rPr>
                <w:rFonts w:ascii="Times New Roman" w:hAnsi="Times New Roman" w:cs="Times New Roman"/>
                <w:sz w:val="20"/>
                <w:szCs w:val="20"/>
              </w:rPr>
              <w:t>The paper finds that online consumer admittance to information on retail mark-ups coerces retailers to market a level of service quality that is dependable with that mark-up information.</w:t>
            </w:r>
          </w:p>
        </w:tc>
      </w:tr>
      <w:tr w:rsidR="00F831A1" w:rsidRPr="00145A53" w14:paraId="134D1780" w14:textId="77777777" w:rsidTr="00294AB6">
        <w:tc>
          <w:tcPr>
            <w:tcW w:w="0" w:type="auto"/>
            <w:vMerge/>
            <w:shd w:val="clear" w:color="auto" w:fill="DDD9C3" w:themeFill="background2" w:themeFillShade="E6"/>
          </w:tcPr>
          <w:p w14:paraId="6B38C998" w14:textId="77777777" w:rsidR="00294AB6" w:rsidRPr="00145A53" w:rsidRDefault="00294AB6" w:rsidP="00AA370B">
            <w:pPr>
              <w:rPr>
                <w:rFonts w:ascii="Times New Roman" w:hAnsi="Times New Roman" w:cs="Times New Roman"/>
                <w:sz w:val="20"/>
                <w:szCs w:val="20"/>
              </w:rPr>
            </w:pPr>
          </w:p>
        </w:tc>
        <w:tc>
          <w:tcPr>
            <w:tcW w:w="0" w:type="auto"/>
          </w:tcPr>
          <w:p w14:paraId="7C9AB9E9" w14:textId="77777777" w:rsidR="00294AB6" w:rsidRPr="00145A53" w:rsidRDefault="00294AB6" w:rsidP="00AA370B">
            <w:pPr>
              <w:rPr>
                <w:rFonts w:ascii="Times New Roman" w:hAnsi="Times New Roman" w:cs="Times New Roman"/>
                <w:sz w:val="20"/>
                <w:szCs w:val="20"/>
              </w:rPr>
            </w:pPr>
            <w:r w:rsidRPr="00145A53">
              <w:rPr>
                <w:rFonts w:ascii="Times New Roman" w:hAnsi="Times New Roman" w:cs="Times New Roman"/>
                <w:i/>
                <w:iCs/>
                <w:sz w:val="20"/>
                <w:szCs w:val="20"/>
              </w:rPr>
              <w:t xml:space="preserve">Information technology, </w:t>
            </w:r>
            <w:r w:rsidR="009B73B6" w:rsidRPr="00145A53">
              <w:rPr>
                <w:rFonts w:ascii="Times New Roman" w:hAnsi="Times New Roman" w:cs="Times New Roman"/>
                <w:i/>
                <w:iCs/>
                <w:sz w:val="20"/>
                <w:szCs w:val="20"/>
              </w:rPr>
              <w:t>innovation</w:t>
            </w:r>
            <w:r w:rsidRPr="00145A53">
              <w:rPr>
                <w:rFonts w:ascii="Times New Roman" w:hAnsi="Times New Roman" w:cs="Times New Roman"/>
                <w:i/>
                <w:iCs/>
                <w:sz w:val="20"/>
                <w:szCs w:val="20"/>
              </w:rPr>
              <w:t xml:space="preserve">, </w:t>
            </w:r>
            <w:r w:rsidR="009B73B6" w:rsidRPr="00145A53">
              <w:rPr>
                <w:rFonts w:ascii="Times New Roman" w:hAnsi="Times New Roman" w:cs="Times New Roman"/>
                <w:i/>
                <w:iCs/>
                <w:sz w:val="20"/>
                <w:szCs w:val="20"/>
              </w:rPr>
              <w:t>manufacturing</w:t>
            </w:r>
            <w:r w:rsidRPr="00145A53">
              <w:rPr>
                <w:rFonts w:ascii="Times New Roman" w:hAnsi="Times New Roman" w:cs="Times New Roman"/>
                <w:i/>
                <w:iCs/>
                <w:sz w:val="20"/>
                <w:szCs w:val="20"/>
              </w:rPr>
              <w:t xml:space="preserve">, </w:t>
            </w:r>
          </w:p>
        </w:tc>
        <w:tc>
          <w:tcPr>
            <w:tcW w:w="0" w:type="auto"/>
          </w:tcPr>
          <w:p w14:paraId="56DB1CD9" w14:textId="77777777" w:rsidR="00294AB6" w:rsidRPr="00145A53" w:rsidRDefault="00A76897" w:rsidP="00E05B1E">
            <w:pPr>
              <w:rPr>
                <w:rFonts w:ascii="Times New Roman" w:hAnsi="Times New Roman" w:cs="Times New Roman"/>
                <w:sz w:val="20"/>
                <w:szCs w:val="20"/>
              </w:rPr>
            </w:pPr>
            <w:r w:rsidRPr="00145A53">
              <w:rPr>
                <w:rFonts w:ascii="Times New Roman" w:hAnsi="Times New Roman" w:cs="Times New Roman"/>
                <w:sz w:val="20"/>
                <w:szCs w:val="20"/>
                <w:shd w:val="clear" w:color="auto" w:fill="FFFFFF"/>
              </w:rPr>
              <w:fldChar w:fldCharType="begin"/>
            </w:r>
            <w:r w:rsidR="00E05B1E" w:rsidRPr="00145A53">
              <w:rPr>
                <w:rFonts w:ascii="Times New Roman" w:hAnsi="Times New Roman" w:cs="Times New Roman"/>
                <w:sz w:val="20"/>
                <w:szCs w:val="20"/>
                <w:shd w:val="clear" w:color="auto" w:fill="FFFFFF"/>
              </w:rPr>
              <w:instrText xml:space="preserve"> ADDIN EN.CITE &lt;EndNote&gt;&lt;Cite AuthorYear="1"&gt;&lt;Author&gt;Holmström&lt;/Author&gt;&lt;Year&gt;2014&lt;/Year&gt;&lt;RecNum&gt;392&lt;/RecNum&gt;&lt;DisplayText&gt;Holmström and Partanen (2014)&lt;/DisplayText&gt;&lt;record&gt;&lt;rec-number&gt;392&lt;/rec-number&gt;&lt;foreign-keys&gt;&lt;key app="EN" db-id="v9pwxsf9mewv5ce0p5ipvzdnt5ezsx2fss5r" timestamp="1549337642"&gt;392&lt;/key&gt;&lt;/foreign-keys&gt;&lt;ref-type name="Journal Article"&gt;17&lt;/ref-type&gt;&lt;contributors&gt;&lt;authors&gt;&lt;author&gt;Holmström, Jan&lt;/author&gt;&lt;author&gt;Partanen, Jouni&lt;/author&gt;&lt;/authors&gt;&lt;/contributors&gt;&lt;titles&gt;&lt;title&gt;Digital manufacturing-driven transformations of service supply chains for complex products&lt;/title&gt;&lt;secondary-title&gt;Supply Chain Management: An International Journal&lt;/secondary-title&gt;&lt;/titles&gt;&lt;periodical&gt;&lt;full-title&gt;Supply Chain Management: An International Journal&lt;/full-title&gt;&lt;/periodical&gt;&lt;pages&gt;421-430&lt;/pages&gt;&lt;volume&gt;19&lt;/volume&gt;&lt;number&gt;4&lt;/number&gt;&lt;dates&gt;&lt;year&gt;2014&lt;/year&gt;&lt;/dates&gt;&lt;isbn&gt;1359-8546&lt;/isbn&gt;&lt;urls&gt;&lt;/urls&gt;&lt;/record&gt;&lt;/Cite&gt;&lt;/EndNote&gt;</w:instrText>
            </w:r>
            <w:r w:rsidRPr="00145A53">
              <w:rPr>
                <w:rFonts w:ascii="Times New Roman" w:hAnsi="Times New Roman" w:cs="Times New Roman"/>
                <w:sz w:val="20"/>
                <w:szCs w:val="20"/>
                <w:shd w:val="clear" w:color="auto" w:fill="FFFFFF"/>
              </w:rPr>
              <w:fldChar w:fldCharType="separate"/>
            </w:r>
            <w:r w:rsidR="00294AB6" w:rsidRPr="00145A53">
              <w:rPr>
                <w:rFonts w:ascii="Times New Roman" w:hAnsi="Times New Roman" w:cs="Times New Roman"/>
                <w:noProof/>
                <w:sz w:val="20"/>
                <w:szCs w:val="20"/>
                <w:shd w:val="clear" w:color="auto" w:fill="FFFFFF"/>
              </w:rPr>
              <w:t>Holmström and Partanen (2014)</w:t>
            </w:r>
            <w:r w:rsidRPr="00145A53">
              <w:rPr>
                <w:rFonts w:ascii="Times New Roman" w:hAnsi="Times New Roman" w:cs="Times New Roman"/>
                <w:sz w:val="20"/>
                <w:szCs w:val="20"/>
                <w:shd w:val="clear" w:color="auto" w:fill="FFFFFF"/>
              </w:rPr>
              <w:fldChar w:fldCharType="end"/>
            </w:r>
          </w:p>
        </w:tc>
        <w:tc>
          <w:tcPr>
            <w:tcW w:w="0" w:type="auto"/>
          </w:tcPr>
          <w:p w14:paraId="2EEE9EC1" w14:textId="77777777" w:rsidR="00294AB6" w:rsidRPr="00145A53" w:rsidRDefault="00294AB6" w:rsidP="00AA370B">
            <w:pPr>
              <w:rPr>
                <w:rFonts w:ascii="Times New Roman" w:hAnsi="Times New Roman" w:cs="Times New Roman"/>
                <w:sz w:val="20"/>
                <w:szCs w:val="20"/>
              </w:rPr>
            </w:pPr>
            <w:r w:rsidRPr="00145A53">
              <w:rPr>
                <w:rFonts w:ascii="Times New Roman" w:hAnsi="Times New Roman" w:cs="Times New Roman"/>
                <w:sz w:val="20"/>
                <w:szCs w:val="20"/>
              </w:rPr>
              <w:t xml:space="preserve">The institution of digital business will likely result in hybrid solutions, combining unadventurous logistics, digital manufacturing, and user operations. </w:t>
            </w:r>
          </w:p>
        </w:tc>
      </w:tr>
      <w:tr w:rsidR="00F831A1" w:rsidRPr="00145A53" w14:paraId="06E25C50" w14:textId="77777777" w:rsidTr="00294AB6">
        <w:tc>
          <w:tcPr>
            <w:tcW w:w="0" w:type="auto"/>
            <w:vMerge/>
            <w:shd w:val="clear" w:color="auto" w:fill="DDD9C3" w:themeFill="background2" w:themeFillShade="E6"/>
          </w:tcPr>
          <w:p w14:paraId="0F8B449F" w14:textId="77777777" w:rsidR="00294AB6" w:rsidRPr="00145A53" w:rsidRDefault="00294AB6" w:rsidP="00AA370B">
            <w:pPr>
              <w:rPr>
                <w:rFonts w:ascii="Times New Roman" w:hAnsi="Times New Roman" w:cs="Times New Roman"/>
                <w:sz w:val="20"/>
                <w:szCs w:val="20"/>
              </w:rPr>
            </w:pPr>
          </w:p>
        </w:tc>
        <w:tc>
          <w:tcPr>
            <w:tcW w:w="0" w:type="auto"/>
          </w:tcPr>
          <w:p w14:paraId="6CD4474C" w14:textId="77777777" w:rsidR="00294AB6" w:rsidRPr="00145A53" w:rsidRDefault="00294AB6" w:rsidP="00AA370B">
            <w:pPr>
              <w:rPr>
                <w:rFonts w:ascii="Times New Roman" w:hAnsi="Times New Roman" w:cs="Times New Roman"/>
                <w:sz w:val="20"/>
                <w:szCs w:val="20"/>
              </w:rPr>
            </w:pPr>
            <w:r w:rsidRPr="00145A53">
              <w:rPr>
                <w:rFonts w:ascii="Times New Roman" w:hAnsi="Times New Roman" w:cs="Times New Roman"/>
                <w:i/>
                <w:iCs/>
                <w:sz w:val="20"/>
                <w:szCs w:val="20"/>
              </w:rPr>
              <w:t xml:space="preserve">RFID deployment, </w:t>
            </w:r>
            <w:r w:rsidR="009B73B6" w:rsidRPr="00145A53">
              <w:rPr>
                <w:rFonts w:ascii="Times New Roman" w:hAnsi="Times New Roman" w:cs="Times New Roman"/>
                <w:i/>
                <w:iCs/>
                <w:sz w:val="20"/>
                <w:szCs w:val="20"/>
              </w:rPr>
              <w:t xml:space="preserve">cruise </w:t>
            </w:r>
            <w:r w:rsidRPr="00145A53">
              <w:rPr>
                <w:rFonts w:ascii="Times New Roman" w:hAnsi="Times New Roman" w:cs="Times New Roman"/>
                <w:i/>
                <w:iCs/>
                <w:sz w:val="20"/>
                <w:szCs w:val="20"/>
              </w:rPr>
              <w:t xml:space="preserve">ships, </w:t>
            </w:r>
            <w:r w:rsidR="009B73B6" w:rsidRPr="00145A53">
              <w:rPr>
                <w:rFonts w:ascii="Times New Roman" w:hAnsi="Times New Roman" w:cs="Times New Roman"/>
                <w:i/>
                <w:iCs/>
                <w:sz w:val="20"/>
                <w:szCs w:val="20"/>
              </w:rPr>
              <w:t xml:space="preserve">service </w:t>
            </w:r>
            <w:r w:rsidRPr="00145A53">
              <w:rPr>
                <w:rFonts w:ascii="Times New Roman" w:hAnsi="Times New Roman" w:cs="Times New Roman"/>
                <w:i/>
                <w:iCs/>
                <w:sz w:val="20"/>
                <w:szCs w:val="20"/>
              </w:rPr>
              <w:t xml:space="preserve">supply chain, </w:t>
            </w:r>
            <w:r w:rsidR="009B73B6" w:rsidRPr="00145A53">
              <w:rPr>
                <w:rFonts w:ascii="Times New Roman" w:hAnsi="Times New Roman" w:cs="Times New Roman"/>
                <w:i/>
                <w:iCs/>
                <w:sz w:val="20"/>
                <w:szCs w:val="20"/>
              </w:rPr>
              <w:t xml:space="preserve">technology </w:t>
            </w:r>
            <w:r w:rsidRPr="00145A53">
              <w:rPr>
                <w:rFonts w:ascii="Times New Roman" w:hAnsi="Times New Roman" w:cs="Times New Roman"/>
                <w:i/>
                <w:iCs/>
                <w:sz w:val="20"/>
                <w:szCs w:val="20"/>
              </w:rPr>
              <w:t xml:space="preserve">evaluation, </w:t>
            </w:r>
            <w:r w:rsidR="009B73B6" w:rsidRPr="00145A53">
              <w:rPr>
                <w:rFonts w:ascii="Times New Roman" w:hAnsi="Times New Roman" w:cs="Times New Roman"/>
                <w:i/>
                <w:iCs/>
                <w:sz w:val="20"/>
                <w:szCs w:val="20"/>
              </w:rPr>
              <w:t xml:space="preserve">global </w:t>
            </w:r>
            <w:r w:rsidRPr="00145A53">
              <w:rPr>
                <w:rFonts w:ascii="Times New Roman" w:hAnsi="Times New Roman" w:cs="Times New Roman"/>
                <w:i/>
                <w:iCs/>
                <w:sz w:val="20"/>
                <w:szCs w:val="20"/>
              </w:rPr>
              <w:t>operations</w:t>
            </w:r>
          </w:p>
        </w:tc>
        <w:tc>
          <w:tcPr>
            <w:tcW w:w="0" w:type="auto"/>
          </w:tcPr>
          <w:p w14:paraId="26C03003" w14:textId="77777777" w:rsidR="00294AB6" w:rsidRPr="00145A53" w:rsidRDefault="00A76897" w:rsidP="00E05B1E">
            <w:pPr>
              <w:rPr>
                <w:rFonts w:ascii="Times New Roman" w:hAnsi="Times New Roman" w:cs="Times New Roman"/>
                <w:sz w:val="20"/>
                <w:szCs w:val="20"/>
              </w:rPr>
            </w:pPr>
            <w:r w:rsidRPr="00145A53">
              <w:rPr>
                <w:rFonts w:ascii="Times New Roman" w:hAnsi="Times New Roman" w:cs="Times New Roman"/>
                <w:sz w:val="20"/>
                <w:szCs w:val="20"/>
              </w:rPr>
              <w:fldChar w:fldCharType="begin"/>
            </w:r>
            <w:r w:rsidR="00E05B1E" w:rsidRPr="00145A53">
              <w:rPr>
                <w:rFonts w:ascii="Times New Roman" w:hAnsi="Times New Roman" w:cs="Times New Roman"/>
                <w:sz w:val="20"/>
                <w:szCs w:val="20"/>
              </w:rPr>
              <w:instrText xml:space="preserve"> ADDIN EN.CITE &lt;EndNote&gt;&lt;Cite AuthorYear="1"&gt;&lt;Author&gt;Véronneau&lt;/Author&gt;&lt;Year&gt;2009&lt;/Year&gt;&lt;RecNum&gt;518&lt;/RecNum&gt;&lt;DisplayText&gt;Véronneau and Roy (2009)&lt;/DisplayText&gt;&lt;record&gt;&lt;rec-number&gt;518&lt;/rec-number&gt;&lt;foreign-keys&gt;&lt;key app="EN" db-id="v9pwxsf9mewv5ce0p5ipvzdnt5ezsx2fss5r" timestamp="1549337668"&gt;518&lt;/key&gt;&lt;/foreign-keys&gt;&lt;ref-type name="Journal Article"&gt;17&lt;/ref-type&gt;&lt;contributors&gt;&lt;authors&gt;&lt;author&gt;Véronneau, Simon&lt;/author&gt;&lt;author&gt;Roy, Jacques&lt;/author&gt;&lt;/authors&gt;&lt;/contributors&gt;&lt;titles&gt;&lt;title&gt;RFID benefits, costs, and possibilities: The economical analysis of RFID deployment in a cruise corporation global service supply chain&lt;/title&gt;&lt;secondary-title&gt;International Journal of Production Economics&lt;/secondary-title&gt;&lt;/titles&gt;&lt;periodical&gt;&lt;full-title&gt;International Journal of Production Economics&lt;/full-title&gt;&lt;/periodical&gt;&lt;pages&gt;692-702&lt;/pages&gt;&lt;volume&gt;122&lt;/volume&gt;&lt;number&gt;2&lt;/number&gt;&lt;dates&gt;&lt;year&gt;2009&lt;/year&gt;&lt;/dates&gt;&lt;isbn&gt;0925-5273&lt;/isbn&gt;&lt;urls&gt;&lt;/urls&gt;&lt;/record&gt;&lt;/Cite&gt;&lt;/EndNote&gt;</w:instrText>
            </w:r>
            <w:r w:rsidRPr="00145A53">
              <w:rPr>
                <w:rFonts w:ascii="Times New Roman" w:hAnsi="Times New Roman" w:cs="Times New Roman"/>
                <w:sz w:val="20"/>
                <w:szCs w:val="20"/>
              </w:rPr>
              <w:fldChar w:fldCharType="separate"/>
            </w:r>
            <w:r w:rsidR="00294AB6" w:rsidRPr="00145A53">
              <w:rPr>
                <w:rFonts w:ascii="Times New Roman" w:hAnsi="Times New Roman" w:cs="Times New Roman"/>
                <w:noProof/>
                <w:sz w:val="20"/>
                <w:szCs w:val="20"/>
              </w:rPr>
              <w:t>Véronneau and Roy (2009)</w:t>
            </w:r>
            <w:r w:rsidRPr="00145A53">
              <w:rPr>
                <w:rFonts w:ascii="Times New Roman" w:hAnsi="Times New Roman" w:cs="Times New Roman"/>
                <w:sz w:val="20"/>
                <w:szCs w:val="20"/>
              </w:rPr>
              <w:fldChar w:fldCharType="end"/>
            </w:r>
          </w:p>
        </w:tc>
        <w:tc>
          <w:tcPr>
            <w:tcW w:w="0" w:type="auto"/>
          </w:tcPr>
          <w:p w14:paraId="35FEB13E" w14:textId="77777777" w:rsidR="00294AB6" w:rsidRPr="00145A53" w:rsidRDefault="00294AB6" w:rsidP="00AA370B">
            <w:pPr>
              <w:autoSpaceDE w:val="0"/>
              <w:autoSpaceDN w:val="0"/>
              <w:adjustRightInd w:val="0"/>
              <w:rPr>
                <w:rFonts w:ascii="Times New Roman" w:hAnsi="Times New Roman" w:cs="Times New Roman"/>
                <w:sz w:val="20"/>
                <w:szCs w:val="20"/>
              </w:rPr>
            </w:pPr>
            <w:r w:rsidRPr="00145A53">
              <w:rPr>
                <w:rFonts w:ascii="Times New Roman" w:hAnsi="Times New Roman" w:cs="Times New Roman"/>
                <w:sz w:val="20"/>
                <w:szCs w:val="20"/>
              </w:rPr>
              <w:t xml:space="preserve">The study displays that </w:t>
            </w:r>
            <w:r w:rsidR="00886A74" w:rsidRPr="00145A53">
              <w:rPr>
                <w:rFonts w:ascii="Times New Roman" w:hAnsi="Times New Roman" w:cs="Times New Roman"/>
                <w:sz w:val="20"/>
                <w:szCs w:val="20"/>
              </w:rPr>
              <w:t xml:space="preserve">in opposition </w:t>
            </w:r>
            <w:r w:rsidRPr="00145A53">
              <w:rPr>
                <w:rFonts w:ascii="Times New Roman" w:hAnsi="Times New Roman" w:cs="Times New Roman"/>
                <w:sz w:val="20"/>
                <w:szCs w:val="20"/>
              </w:rPr>
              <w:t>to current beliefs in the literature, density of flow of goods and not the scale of operations, determines whether a good return on speculation is realizable.</w:t>
            </w:r>
          </w:p>
        </w:tc>
      </w:tr>
      <w:tr w:rsidR="00F831A1" w:rsidRPr="00145A53" w14:paraId="3A35C365" w14:textId="77777777" w:rsidTr="00294AB6">
        <w:tc>
          <w:tcPr>
            <w:tcW w:w="0" w:type="auto"/>
            <w:vMerge/>
            <w:shd w:val="clear" w:color="auto" w:fill="DDD9C3" w:themeFill="background2" w:themeFillShade="E6"/>
          </w:tcPr>
          <w:p w14:paraId="34FC12CC" w14:textId="77777777" w:rsidR="00294AB6" w:rsidRPr="00145A53" w:rsidRDefault="00294AB6" w:rsidP="00AA370B">
            <w:pPr>
              <w:rPr>
                <w:rFonts w:ascii="Times New Roman" w:hAnsi="Times New Roman" w:cs="Times New Roman"/>
                <w:sz w:val="20"/>
                <w:szCs w:val="20"/>
              </w:rPr>
            </w:pPr>
          </w:p>
        </w:tc>
        <w:tc>
          <w:tcPr>
            <w:tcW w:w="0" w:type="auto"/>
          </w:tcPr>
          <w:p w14:paraId="4569FC9E" w14:textId="77777777" w:rsidR="00294AB6" w:rsidRPr="00145A53" w:rsidRDefault="00294AB6" w:rsidP="00AA370B">
            <w:pPr>
              <w:rPr>
                <w:rFonts w:ascii="Times New Roman" w:hAnsi="Times New Roman" w:cs="Times New Roman"/>
                <w:sz w:val="20"/>
                <w:szCs w:val="20"/>
              </w:rPr>
            </w:pPr>
            <w:r w:rsidRPr="00145A53">
              <w:rPr>
                <w:rFonts w:ascii="Times New Roman" w:hAnsi="Times New Roman" w:cs="Times New Roman"/>
                <w:i/>
                <w:iCs/>
                <w:sz w:val="20"/>
                <w:szCs w:val="20"/>
              </w:rPr>
              <w:t xml:space="preserve">Electronic commerce, </w:t>
            </w:r>
            <w:r w:rsidR="009B73B6" w:rsidRPr="00145A53">
              <w:rPr>
                <w:rFonts w:ascii="Times New Roman" w:hAnsi="Times New Roman" w:cs="Times New Roman"/>
                <w:i/>
                <w:iCs/>
                <w:sz w:val="20"/>
                <w:szCs w:val="20"/>
              </w:rPr>
              <w:t xml:space="preserve">pharmaceutical </w:t>
            </w:r>
            <w:r w:rsidRPr="00145A53">
              <w:rPr>
                <w:rFonts w:ascii="Times New Roman" w:hAnsi="Times New Roman" w:cs="Times New Roman"/>
                <w:i/>
                <w:iCs/>
                <w:sz w:val="20"/>
                <w:szCs w:val="20"/>
              </w:rPr>
              <w:t xml:space="preserve">products, </w:t>
            </w:r>
            <w:r w:rsidR="009B73B6" w:rsidRPr="00145A53">
              <w:rPr>
                <w:rFonts w:ascii="Times New Roman" w:hAnsi="Times New Roman" w:cs="Times New Roman"/>
                <w:i/>
                <w:iCs/>
                <w:sz w:val="20"/>
                <w:szCs w:val="20"/>
              </w:rPr>
              <w:t xml:space="preserve">health </w:t>
            </w:r>
            <w:r w:rsidRPr="00145A53">
              <w:rPr>
                <w:rFonts w:ascii="Times New Roman" w:hAnsi="Times New Roman" w:cs="Times New Roman"/>
                <w:i/>
                <w:iCs/>
                <w:sz w:val="20"/>
                <w:szCs w:val="20"/>
              </w:rPr>
              <w:t>care, Australia</w:t>
            </w:r>
          </w:p>
        </w:tc>
        <w:tc>
          <w:tcPr>
            <w:tcW w:w="0" w:type="auto"/>
          </w:tcPr>
          <w:p w14:paraId="0E0D1171" w14:textId="77777777" w:rsidR="00294AB6" w:rsidRPr="00145A53" w:rsidRDefault="00A76897" w:rsidP="00E05B1E">
            <w:pPr>
              <w:rPr>
                <w:rFonts w:ascii="Times New Roman" w:hAnsi="Times New Roman" w:cs="Times New Roman"/>
                <w:sz w:val="20"/>
                <w:szCs w:val="20"/>
              </w:rPr>
            </w:pPr>
            <w:r w:rsidRPr="00145A53">
              <w:rPr>
                <w:rFonts w:ascii="Times New Roman" w:hAnsi="Times New Roman" w:cs="Times New Roman"/>
                <w:sz w:val="20"/>
                <w:szCs w:val="20"/>
                <w:shd w:val="clear" w:color="auto" w:fill="FFFFFF"/>
              </w:rPr>
              <w:fldChar w:fldCharType="begin"/>
            </w:r>
            <w:r w:rsidR="00E05B1E" w:rsidRPr="00145A53">
              <w:rPr>
                <w:rFonts w:ascii="Times New Roman" w:hAnsi="Times New Roman" w:cs="Times New Roman"/>
                <w:sz w:val="20"/>
                <w:szCs w:val="20"/>
                <w:shd w:val="clear" w:color="auto" w:fill="FFFFFF"/>
              </w:rPr>
              <w:instrText xml:space="preserve"> ADDIN EN.CITE &lt;EndNote&gt;&lt;Cite AuthorYear="1"&gt;&lt;Author&gt;Bhakoo&lt;/Author&gt;&lt;Year&gt;2011&lt;/Year&gt;&lt;RecNum&gt;517&lt;/RecNum&gt;&lt;DisplayText&gt;Bhakoo and Chan (2011)&lt;/DisplayText&gt;&lt;record&gt;&lt;rec-number&gt;517&lt;/rec-number&gt;&lt;foreign-keys&gt;&lt;key app="EN" db-id="v9pwxsf9mewv5ce0p5ipvzdnt5ezsx2fss5r" timestamp="1549337668"&gt;517&lt;/key&gt;&lt;/foreign-keys&gt;&lt;ref-type name="Journal Article"&gt;17&lt;/ref-type&gt;&lt;contributors&gt;&lt;authors&gt;&lt;author&gt;Bhakoo, Vikram&lt;/author&gt;&lt;author&gt;Chan, Caroline&lt;/author&gt;&lt;/authors&gt;&lt;/contributors&gt;&lt;titles&gt;&lt;title&gt;Collaborative implementation of e-business processes within the health-care supply chain: the Monash Pharmacy Project&lt;/title&gt;&lt;secondary-title&gt;Supply Chain Management: An International Journal&lt;/secondary-title&gt;&lt;/titles&gt;&lt;periodical&gt;&lt;full-title&gt;Supply Chain Management: An International Journal&lt;/full-title&gt;&lt;/periodical&gt;&lt;pages&gt;184-193&lt;/pages&gt;&lt;volume&gt;16&lt;/volume&gt;&lt;number&gt;3&lt;/number&gt;&lt;dates&gt;&lt;year&gt;2011&lt;/year&gt;&lt;/dates&gt;&lt;isbn&gt;1359-8546&lt;/isbn&gt;&lt;urls&gt;&lt;/urls&gt;&lt;/record&gt;&lt;/Cite&gt;&lt;/EndNote&gt;</w:instrText>
            </w:r>
            <w:r w:rsidRPr="00145A53">
              <w:rPr>
                <w:rFonts w:ascii="Times New Roman" w:hAnsi="Times New Roman" w:cs="Times New Roman"/>
                <w:sz w:val="20"/>
                <w:szCs w:val="20"/>
                <w:shd w:val="clear" w:color="auto" w:fill="FFFFFF"/>
              </w:rPr>
              <w:fldChar w:fldCharType="separate"/>
            </w:r>
            <w:r w:rsidR="00294AB6" w:rsidRPr="00145A53">
              <w:rPr>
                <w:rFonts w:ascii="Times New Roman" w:hAnsi="Times New Roman" w:cs="Times New Roman"/>
                <w:noProof/>
                <w:sz w:val="20"/>
                <w:szCs w:val="20"/>
                <w:shd w:val="clear" w:color="auto" w:fill="FFFFFF"/>
              </w:rPr>
              <w:t>Bhakoo and Chan (2011)</w:t>
            </w:r>
            <w:r w:rsidRPr="00145A53">
              <w:rPr>
                <w:rFonts w:ascii="Times New Roman" w:hAnsi="Times New Roman" w:cs="Times New Roman"/>
                <w:sz w:val="20"/>
                <w:szCs w:val="20"/>
                <w:shd w:val="clear" w:color="auto" w:fill="FFFFFF"/>
              </w:rPr>
              <w:fldChar w:fldCharType="end"/>
            </w:r>
          </w:p>
        </w:tc>
        <w:tc>
          <w:tcPr>
            <w:tcW w:w="0" w:type="auto"/>
          </w:tcPr>
          <w:p w14:paraId="2662DFF0" w14:textId="77777777" w:rsidR="00294AB6" w:rsidRPr="00145A53" w:rsidRDefault="00294AB6" w:rsidP="00AA370B">
            <w:pPr>
              <w:rPr>
                <w:rFonts w:ascii="Times New Roman" w:hAnsi="Times New Roman" w:cs="Times New Roman"/>
                <w:sz w:val="20"/>
                <w:szCs w:val="20"/>
              </w:rPr>
            </w:pPr>
            <w:r w:rsidRPr="00145A53">
              <w:rPr>
                <w:rFonts w:ascii="Times New Roman" w:hAnsi="Times New Roman" w:cs="Times New Roman"/>
                <w:sz w:val="20"/>
                <w:szCs w:val="20"/>
              </w:rPr>
              <w:t>This study recognizes the lack of reliability and poor data quality as key issues in the e-business operation in the supply chain. It also opinions out the necessity for partnership and confidence for a successful operation.</w:t>
            </w:r>
          </w:p>
        </w:tc>
      </w:tr>
      <w:tr w:rsidR="00F831A1" w:rsidRPr="00145A53" w14:paraId="64001DFF" w14:textId="77777777" w:rsidTr="00294AB6">
        <w:trPr>
          <w:trHeight w:val="553"/>
        </w:trPr>
        <w:tc>
          <w:tcPr>
            <w:tcW w:w="0" w:type="auto"/>
            <w:vMerge/>
            <w:shd w:val="clear" w:color="auto" w:fill="DDD9C3" w:themeFill="background2" w:themeFillShade="E6"/>
          </w:tcPr>
          <w:p w14:paraId="3B95BEED" w14:textId="77777777" w:rsidR="00294AB6" w:rsidRPr="00145A53" w:rsidRDefault="00294AB6" w:rsidP="00AA370B">
            <w:pPr>
              <w:rPr>
                <w:rFonts w:ascii="Times New Roman" w:hAnsi="Times New Roman" w:cs="Times New Roman"/>
                <w:sz w:val="20"/>
                <w:szCs w:val="20"/>
              </w:rPr>
            </w:pPr>
          </w:p>
        </w:tc>
        <w:tc>
          <w:tcPr>
            <w:tcW w:w="0" w:type="auto"/>
          </w:tcPr>
          <w:p w14:paraId="7ACA5DA4" w14:textId="77777777" w:rsidR="00294AB6" w:rsidRPr="00145A53" w:rsidRDefault="00294AB6" w:rsidP="001D3317">
            <w:pPr>
              <w:rPr>
                <w:rFonts w:ascii="Times New Roman" w:hAnsi="Times New Roman" w:cs="Times New Roman"/>
                <w:sz w:val="20"/>
                <w:szCs w:val="20"/>
              </w:rPr>
            </w:pPr>
            <w:r w:rsidRPr="00145A53">
              <w:rPr>
                <w:rFonts w:ascii="Times New Roman" w:hAnsi="Times New Roman" w:cs="Times New Roman"/>
                <w:i/>
                <w:iCs/>
                <w:sz w:val="20"/>
                <w:szCs w:val="20"/>
              </w:rPr>
              <w:t>Pricing and service decisions, dual channel-retail game theory</w:t>
            </w:r>
          </w:p>
        </w:tc>
        <w:tc>
          <w:tcPr>
            <w:tcW w:w="0" w:type="auto"/>
          </w:tcPr>
          <w:p w14:paraId="40774AB9" w14:textId="77777777" w:rsidR="00294AB6" w:rsidRPr="00145A53" w:rsidRDefault="00A76897" w:rsidP="00BE6BFB">
            <w:pPr>
              <w:rPr>
                <w:rFonts w:ascii="Times New Roman" w:hAnsi="Times New Roman" w:cs="Times New Roman"/>
                <w:sz w:val="20"/>
                <w:szCs w:val="20"/>
              </w:rPr>
            </w:pPr>
            <w:r w:rsidRPr="00145A53">
              <w:rPr>
                <w:rFonts w:ascii="Times New Roman" w:hAnsi="Times New Roman" w:cs="Times New Roman"/>
                <w:sz w:val="20"/>
                <w:szCs w:val="20"/>
                <w:shd w:val="clear" w:color="auto" w:fill="FFFFFF"/>
              </w:rPr>
              <w:fldChar w:fldCharType="begin"/>
            </w:r>
            <w:r w:rsidR="00BE6BFB" w:rsidRPr="00145A53">
              <w:rPr>
                <w:rFonts w:ascii="Times New Roman" w:hAnsi="Times New Roman" w:cs="Times New Roman"/>
                <w:sz w:val="20"/>
                <w:szCs w:val="20"/>
                <w:shd w:val="clear" w:color="auto" w:fill="FFFFFF"/>
              </w:rPr>
              <w:instrText xml:space="preserve"> ADDIN EN.CITE &lt;EndNote&gt;&lt;Cite AuthorYear="1"&gt;&lt;Author&gt;Wang&lt;/Author&gt;&lt;Year&gt;2017&lt;/Year&gt;&lt;RecNum&gt;521&lt;/RecNum&gt;&lt;DisplayText&gt;Wang, Song, and Wang (2017)&lt;/DisplayText&gt;&lt;record&gt;&lt;rec-number&gt;521&lt;/rec-number&gt;&lt;foreign-keys&gt;&lt;key app="EN" db-id="v9pwxsf9mewv5ce0p5ipvzdnt5ezsx2fss5r" timestamp="1549337669"&gt;521&lt;/key&gt;&lt;/foreign-keys&gt;&lt;ref-type name="Journal Article"&gt;17&lt;/ref-type&gt;&lt;contributors&gt;&lt;authors&gt;&lt;author&gt;Wang, Lisha&lt;/author&gt;&lt;author&gt;Song, Huaming&lt;/author&gt;&lt;author&gt;Wang, Yongzhao&lt;/author&gt;&lt;/authors&gt;&lt;/contributors&gt;&lt;titles&gt;&lt;title&gt;Pricing and service decisions of complementary products in a dual-channel supply chain&lt;/title&gt;&lt;secondary-title&gt;Computers &amp;amp; Industrial Engineering&lt;/secondary-title&gt;&lt;/titles&gt;&lt;periodical&gt;&lt;full-title&gt;Computers &amp;amp; Industrial Engineering&lt;/full-title&gt;&lt;/periodical&gt;&lt;pages&gt;223-233&lt;/pages&gt;&lt;volume&gt;105&lt;/volume&gt;&lt;dates&gt;&lt;year&gt;2017&lt;/year&gt;&lt;/dates&gt;&lt;isbn&gt;0360-8352&lt;/isbn&gt;&lt;urls&gt;&lt;/urls&gt;&lt;/record&gt;&lt;/Cite&gt;&lt;/EndNote&gt;</w:instrText>
            </w:r>
            <w:r w:rsidRPr="00145A53">
              <w:rPr>
                <w:rFonts w:ascii="Times New Roman" w:hAnsi="Times New Roman" w:cs="Times New Roman"/>
                <w:sz w:val="20"/>
                <w:szCs w:val="20"/>
                <w:shd w:val="clear" w:color="auto" w:fill="FFFFFF"/>
              </w:rPr>
              <w:fldChar w:fldCharType="separate"/>
            </w:r>
            <w:r w:rsidR="00BE6BFB" w:rsidRPr="00145A53">
              <w:rPr>
                <w:rFonts w:ascii="Times New Roman" w:hAnsi="Times New Roman" w:cs="Times New Roman"/>
                <w:noProof/>
                <w:sz w:val="20"/>
                <w:szCs w:val="20"/>
                <w:shd w:val="clear" w:color="auto" w:fill="FFFFFF"/>
              </w:rPr>
              <w:t>Wang, Song, and Wang (2017)</w:t>
            </w:r>
            <w:r w:rsidRPr="00145A53">
              <w:rPr>
                <w:rFonts w:ascii="Times New Roman" w:hAnsi="Times New Roman" w:cs="Times New Roman"/>
                <w:sz w:val="20"/>
                <w:szCs w:val="20"/>
                <w:shd w:val="clear" w:color="auto" w:fill="FFFFFF"/>
              </w:rPr>
              <w:fldChar w:fldCharType="end"/>
            </w:r>
          </w:p>
        </w:tc>
        <w:tc>
          <w:tcPr>
            <w:tcW w:w="0" w:type="auto"/>
          </w:tcPr>
          <w:p w14:paraId="3B7A75A5" w14:textId="77777777" w:rsidR="00294AB6" w:rsidRPr="00145A53" w:rsidRDefault="00294AB6" w:rsidP="00AA370B">
            <w:pPr>
              <w:rPr>
                <w:rFonts w:ascii="Times New Roman" w:hAnsi="Times New Roman" w:cs="Times New Roman"/>
                <w:sz w:val="20"/>
                <w:szCs w:val="20"/>
              </w:rPr>
            </w:pPr>
            <w:r w:rsidRPr="00145A53">
              <w:rPr>
                <w:rFonts w:ascii="Times New Roman" w:hAnsi="Times New Roman" w:cs="Times New Roman"/>
                <w:sz w:val="20"/>
                <w:szCs w:val="20"/>
              </w:rPr>
              <w:t>This study finds useful insights of pricing and retail service in problem of complementary products in a dual-channel supply chain environment.</w:t>
            </w:r>
          </w:p>
        </w:tc>
      </w:tr>
      <w:tr w:rsidR="00F831A1" w:rsidRPr="00145A53" w14:paraId="31C437CE" w14:textId="77777777" w:rsidTr="00294AB6">
        <w:trPr>
          <w:trHeight w:val="127"/>
        </w:trPr>
        <w:tc>
          <w:tcPr>
            <w:tcW w:w="0" w:type="auto"/>
            <w:vMerge/>
            <w:shd w:val="clear" w:color="auto" w:fill="DDD9C3" w:themeFill="background2" w:themeFillShade="E6"/>
          </w:tcPr>
          <w:p w14:paraId="738B9E6B" w14:textId="77777777" w:rsidR="00294AB6" w:rsidRPr="00145A53" w:rsidRDefault="00294AB6" w:rsidP="00AA370B">
            <w:pPr>
              <w:rPr>
                <w:rFonts w:ascii="Times New Roman" w:hAnsi="Times New Roman" w:cs="Times New Roman"/>
                <w:sz w:val="20"/>
                <w:szCs w:val="20"/>
              </w:rPr>
            </w:pPr>
          </w:p>
        </w:tc>
        <w:tc>
          <w:tcPr>
            <w:tcW w:w="0" w:type="auto"/>
          </w:tcPr>
          <w:p w14:paraId="4E496675" w14:textId="77777777" w:rsidR="00294AB6" w:rsidRPr="00145A53" w:rsidRDefault="00294AB6" w:rsidP="00AA370B">
            <w:pPr>
              <w:rPr>
                <w:rFonts w:ascii="Times New Roman" w:hAnsi="Times New Roman" w:cs="Times New Roman"/>
                <w:i/>
                <w:iCs/>
                <w:sz w:val="20"/>
                <w:szCs w:val="20"/>
              </w:rPr>
            </w:pPr>
            <w:r w:rsidRPr="00145A53">
              <w:rPr>
                <w:rFonts w:ascii="Times New Roman" w:hAnsi="Times New Roman" w:cs="Times New Roman"/>
                <w:i/>
                <w:iCs/>
                <w:sz w:val="20"/>
                <w:szCs w:val="20"/>
              </w:rPr>
              <w:t xml:space="preserve">Health care, </w:t>
            </w:r>
            <w:r w:rsidR="00CA7FAB" w:rsidRPr="00145A53">
              <w:rPr>
                <w:rFonts w:ascii="Times New Roman" w:hAnsi="Times New Roman" w:cs="Times New Roman"/>
                <w:i/>
                <w:iCs/>
                <w:sz w:val="20"/>
                <w:szCs w:val="20"/>
              </w:rPr>
              <w:t xml:space="preserve">lean </w:t>
            </w:r>
            <w:r w:rsidRPr="00145A53">
              <w:rPr>
                <w:rFonts w:ascii="Times New Roman" w:hAnsi="Times New Roman" w:cs="Times New Roman"/>
                <w:i/>
                <w:iCs/>
                <w:sz w:val="20"/>
                <w:szCs w:val="20"/>
              </w:rPr>
              <w:t xml:space="preserve">production, </w:t>
            </w:r>
            <w:r w:rsidR="00CA7FAB" w:rsidRPr="00145A53">
              <w:rPr>
                <w:rFonts w:ascii="Times New Roman" w:hAnsi="Times New Roman" w:cs="Times New Roman"/>
                <w:i/>
                <w:iCs/>
                <w:sz w:val="20"/>
                <w:szCs w:val="20"/>
              </w:rPr>
              <w:t xml:space="preserve">agile </w:t>
            </w:r>
            <w:r w:rsidRPr="00145A53">
              <w:rPr>
                <w:rFonts w:ascii="Times New Roman" w:hAnsi="Times New Roman" w:cs="Times New Roman"/>
                <w:i/>
                <w:iCs/>
                <w:sz w:val="20"/>
                <w:szCs w:val="20"/>
              </w:rPr>
              <w:t xml:space="preserve">production, </w:t>
            </w:r>
            <w:r w:rsidR="00CA7FAB" w:rsidRPr="00145A53">
              <w:rPr>
                <w:rFonts w:ascii="Times New Roman" w:hAnsi="Times New Roman" w:cs="Times New Roman"/>
                <w:i/>
                <w:iCs/>
                <w:sz w:val="20"/>
                <w:szCs w:val="20"/>
              </w:rPr>
              <w:t xml:space="preserve">health </w:t>
            </w:r>
            <w:r w:rsidRPr="00145A53">
              <w:rPr>
                <w:rFonts w:ascii="Times New Roman" w:hAnsi="Times New Roman" w:cs="Times New Roman"/>
                <w:i/>
                <w:iCs/>
                <w:sz w:val="20"/>
                <w:szCs w:val="20"/>
              </w:rPr>
              <w:t>services sector</w:t>
            </w:r>
          </w:p>
        </w:tc>
        <w:tc>
          <w:tcPr>
            <w:tcW w:w="0" w:type="auto"/>
          </w:tcPr>
          <w:p w14:paraId="70EC6C72" w14:textId="77777777" w:rsidR="00294AB6" w:rsidRPr="00145A53" w:rsidRDefault="00A76897" w:rsidP="00BE6BFB">
            <w:pPr>
              <w:rPr>
                <w:rFonts w:ascii="Times New Roman" w:hAnsi="Times New Roman" w:cs="Times New Roman"/>
                <w:sz w:val="20"/>
                <w:szCs w:val="20"/>
                <w:shd w:val="clear" w:color="auto" w:fill="FFFFFF"/>
              </w:rPr>
            </w:pPr>
            <w:r w:rsidRPr="00145A53">
              <w:rPr>
                <w:rFonts w:ascii="Times New Roman" w:hAnsi="Times New Roman" w:cs="Times New Roman"/>
                <w:sz w:val="20"/>
                <w:szCs w:val="20"/>
                <w:shd w:val="clear" w:color="auto" w:fill="FFFFFF"/>
              </w:rPr>
              <w:fldChar w:fldCharType="begin"/>
            </w:r>
            <w:r w:rsidR="00BE6BFB" w:rsidRPr="00145A53">
              <w:rPr>
                <w:rFonts w:ascii="Times New Roman" w:hAnsi="Times New Roman" w:cs="Times New Roman"/>
                <w:sz w:val="20"/>
                <w:szCs w:val="20"/>
                <w:shd w:val="clear" w:color="auto" w:fill="FFFFFF"/>
              </w:rPr>
              <w:instrText xml:space="preserve"> ADDIN EN.CITE &lt;EndNote&gt;&lt;Cite AuthorYear="1"&gt;&lt;Author&gt;Aronsson&lt;/Author&gt;&lt;Year&gt;2011&lt;/Year&gt;&lt;RecNum&gt;524&lt;/RecNum&gt;&lt;DisplayText&gt;Aronsson, Abrahamsson, and Spens (2011)&lt;/DisplayText&gt;&lt;record&gt;&lt;rec-number&gt;524&lt;/rec-number&gt;&lt;foreign-keys&gt;&lt;key app="EN" db-id="v9pwxsf9mewv5ce0p5ipvzdnt5ezsx2fss5r" timestamp="1549337669"&gt;524&lt;/key&gt;&lt;/foreign-keys&gt;&lt;ref-type name="Journal Article"&gt;17&lt;/ref-type&gt;&lt;contributors&gt;&lt;authors&gt;&lt;author&gt;Aronsson, Håkan&lt;/author&gt;&lt;author&gt;Abrahamsson, Mats&lt;/author&gt;&lt;author&gt;Spens, Karen&lt;/author&gt;&lt;/authors&gt;&lt;/contributors&gt;&lt;titles&gt;&lt;title&gt;Developing lean and agile health care supply chains&lt;/title&gt;&lt;secondary-title&gt;Supply chain management: An international journal&lt;/secondary-title&gt;&lt;/titles&gt;&lt;periodical&gt;&lt;full-title&gt;Supply Chain Management: An International Journal&lt;/full-title&gt;&lt;/periodical&gt;&lt;pages&gt;176-183&lt;/pages&gt;&lt;volume&gt;16&lt;/volume&gt;&lt;number&gt;3&lt;/number&gt;&lt;dates&gt;&lt;year&gt;2011&lt;/year&gt;&lt;/dates&gt;&lt;isbn&gt;1359-8546&lt;/isbn&gt;&lt;urls&gt;&lt;/urls&gt;&lt;/record&gt;&lt;/Cite&gt;&lt;/EndNote&gt;</w:instrText>
            </w:r>
            <w:r w:rsidRPr="00145A53">
              <w:rPr>
                <w:rFonts w:ascii="Times New Roman" w:hAnsi="Times New Roman" w:cs="Times New Roman"/>
                <w:sz w:val="20"/>
                <w:szCs w:val="20"/>
                <w:shd w:val="clear" w:color="auto" w:fill="FFFFFF"/>
              </w:rPr>
              <w:fldChar w:fldCharType="separate"/>
            </w:r>
            <w:r w:rsidR="00BE6BFB" w:rsidRPr="00145A53">
              <w:rPr>
                <w:rFonts w:ascii="Times New Roman" w:hAnsi="Times New Roman" w:cs="Times New Roman"/>
                <w:noProof/>
                <w:sz w:val="20"/>
                <w:szCs w:val="20"/>
                <w:shd w:val="clear" w:color="auto" w:fill="FFFFFF"/>
              </w:rPr>
              <w:t>Aronsson, Abrahamsson, and Spens (2011)</w:t>
            </w:r>
            <w:r w:rsidRPr="00145A53">
              <w:rPr>
                <w:rFonts w:ascii="Times New Roman" w:hAnsi="Times New Roman" w:cs="Times New Roman"/>
                <w:sz w:val="20"/>
                <w:szCs w:val="20"/>
                <w:shd w:val="clear" w:color="auto" w:fill="FFFFFF"/>
              </w:rPr>
              <w:fldChar w:fldCharType="end"/>
            </w:r>
          </w:p>
        </w:tc>
        <w:tc>
          <w:tcPr>
            <w:tcW w:w="0" w:type="auto"/>
          </w:tcPr>
          <w:p w14:paraId="3909385E" w14:textId="77777777" w:rsidR="00294AB6" w:rsidRPr="00145A53" w:rsidRDefault="00886A74" w:rsidP="00417572">
            <w:pPr>
              <w:rPr>
                <w:rFonts w:ascii="Times New Roman" w:hAnsi="Times New Roman" w:cs="Times New Roman"/>
                <w:sz w:val="20"/>
                <w:szCs w:val="20"/>
              </w:rPr>
            </w:pPr>
            <w:r w:rsidRPr="00145A53">
              <w:rPr>
                <w:rFonts w:ascii="Times New Roman" w:hAnsi="Times New Roman" w:cs="Times New Roman"/>
                <w:sz w:val="20"/>
                <w:szCs w:val="20"/>
              </w:rPr>
              <w:t>The s</w:t>
            </w:r>
            <w:r w:rsidR="00294AB6" w:rsidRPr="00145A53">
              <w:rPr>
                <w:rFonts w:ascii="Times New Roman" w:hAnsi="Times New Roman" w:cs="Times New Roman"/>
                <w:sz w:val="20"/>
                <w:szCs w:val="20"/>
              </w:rPr>
              <w:t xml:space="preserve">ervice supply chain is about establishing a quick response and flexibility in a hybrid strategy through combining lean and agile process strategies. </w:t>
            </w:r>
          </w:p>
        </w:tc>
      </w:tr>
      <w:tr w:rsidR="00F831A1" w:rsidRPr="00145A53" w14:paraId="299DF270" w14:textId="77777777" w:rsidTr="00294AB6">
        <w:tc>
          <w:tcPr>
            <w:tcW w:w="0" w:type="auto"/>
            <w:vMerge w:val="restart"/>
            <w:shd w:val="clear" w:color="auto" w:fill="DDD9C3" w:themeFill="background2" w:themeFillShade="E6"/>
          </w:tcPr>
          <w:p w14:paraId="4F9DA284" w14:textId="77777777" w:rsidR="00294AB6" w:rsidRPr="00145A53" w:rsidRDefault="00294AB6" w:rsidP="00AA370B">
            <w:pPr>
              <w:rPr>
                <w:rFonts w:ascii="Times New Roman" w:hAnsi="Times New Roman" w:cs="Times New Roman"/>
                <w:sz w:val="20"/>
                <w:szCs w:val="20"/>
              </w:rPr>
            </w:pPr>
            <w:r w:rsidRPr="00145A53">
              <w:rPr>
                <w:rFonts w:ascii="Times New Roman" w:hAnsi="Times New Roman" w:cs="Times New Roman"/>
                <w:sz w:val="20"/>
                <w:szCs w:val="20"/>
              </w:rPr>
              <w:t>Logistics</w:t>
            </w:r>
          </w:p>
        </w:tc>
        <w:tc>
          <w:tcPr>
            <w:tcW w:w="0" w:type="auto"/>
          </w:tcPr>
          <w:p w14:paraId="6D708322" w14:textId="77777777" w:rsidR="00294AB6" w:rsidRPr="00145A53" w:rsidRDefault="00294AB6" w:rsidP="00AA370B">
            <w:pPr>
              <w:rPr>
                <w:rFonts w:ascii="Times New Roman" w:hAnsi="Times New Roman" w:cs="Times New Roman"/>
                <w:sz w:val="20"/>
                <w:szCs w:val="20"/>
              </w:rPr>
            </w:pPr>
            <w:r w:rsidRPr="00145A53">
              <w:rPr>
                <w:rFonts w:ascii="Times New Roman" w:hAnsi="Times New Roman" w:cs="Times New Roman"/>
                <w:i/>
                <w:iCs/>
                <w:sz w:val="20"/>
                <w:szCs w:val="20"/>
              </w:rPr>
              <w:t xml:space="preserve">Logistics service supply chain (LSSC), </w:t>
            </w:r>
            <w:r w:rsidR="00CA7FAB" w:rsidRPr="00145A53">
              <w:rPr>
                <w:rFonts w:ascii="Times New Roman" w:hAnsi="Times New Roman" w:cs="Times New Roman"/>
                <w:i/>
                <w:iCs/>
                <w:sz w:val="20"/>
                <w:szCs w:val="20"/>
              </w:rPr>
              <w:t xml:space="preserve">emergency </w:t>
            </w:r>
            <w:r w:rsidRPr="00145A53">
              <w:rPr>
                <w:rFonts w:ascii="Times New Roman" w:hAnsi="Times New Roman" w:cs="Times New Roman"/>
                <w:i/>
                <w:iCs/>
                <w:sz w:val="20"/>
                <w:szCs w:val="20"/>
              </w:rPr>
              <w:t xml:space="preserve">order allocation, </w:t>
            </w:r>
            <w:r w:rsidR="00CA7FAB" w:rsidRPr="00145A53">
              <w:rPr>
                <w:rFonts w:ascii="Times New Roman" w:hAnsi="Times New Roman" w:cs="Times New Roman"/>
                <w:i/>
                <w:iCs/>
                <w:sz w:val="20"/>
                <w:szCs w:val="20"/>
              </w:rPr>
              <w:t>uncertainty</w:t>
            </w:r>
            <w:r w:rsidRPr="00145A53">
              <w:rPr>
                <w:rFonts w:ascii="Times New Roman" w:hAnsi="Times New Roman" w:cs="Times New Roman"/>
                <w:i/>
                <w:iCs/>
                <w:sz w:val="20"/>
                <w:szCs w:val="20"/>
              </w:rPr>
              <w:t xml:space="preserve">, </w:t>
            </w:r>
            <w:r w:rsidR="00CA7FAB" w:rsidRPr="00145A53">
              <w:rPr>
                <w:rFonts w:ascii="Times New Roman" w:hAnsi="Times New Roman" w:cs="Times New Roman"/>
                <w:i/>
                <w:iCs/>
                <w:sz w:val="20"/>
                <w:szCs w:val="20"/>
              </w:rPr>
              <w:t xml:space="preserve">emergency </w:t>
            </w:r>
            <w:r w:rsidRPr="00145A53">
              <w:rPr>
                <w:rFonts w:ascii="Times New Roman" w:hAnsi="Times New Roman" w:cs="Times New Roman"/>
                <w:i/>
                <w:iCs/>
                <w:sz w:val="20"/>
                <w:szCs w:val="20"/>
              </w:rPr>
              <w:t>cost coefficient</w:t>
            </w:r>
          </w:p>
        </w:tc>
        <w:tc>
          <w:tcPr>
            <w:tcW w:w="0" w:type="auto"/>
          </w:tcPr>
          <w:p w14:paraId="10639FBF" w14:textId="77777777" w:rsidR="00294AB6" w:rsidRPr="00145A53" w:rsidRDefault="00A76897" w:rsidP="00E05B1E">
            <w:pPr>
              <w:rPr>
                <w:rFonts w:ascii="Times New Roman" w:hAnsi="Times New Roman" w:cs="Times New Roman"/>
                <w:sz w:val="20"/>
                <w:szCs w:val="20"/>
              </w:rPr>
            </w:pPr>
            <w:r w:rsidRPr="00145A53">
              <w:rPr>
                <w:rFonts w:ascii="Times New Roman" w:hAnsi="Times New Roman" w:cs="Times New Roman"/>
                <w:sz w:val="20"/>
                <w:szCs w:val="20"/>
                <w:shd w:val="clear" w:color="auto" w:fill="FFFFFF"/>
              </w:rPr>
              <w:fldChar w:fldCharType="begin"/>
            </w:r>
            <w:r w:rsidR="00E05B1E" w:rsidRPr="00145A53">
              <w:rPr>
                <w:rFonts w:ascii="Times New Roman" w:hAnsi="Times New Roman" w:cs="Times New Roman"/>
                <w:sz w:val="20"/>
                <w:szCs w:val="20"/>
                <w:shd w:val="clear" w:color="auto" w:fill="FFFFFF"/>
              </w:rPr>
              <w:instrText xml:space="preserve"> ADDIN EN.CITE &lt;EndNote&gt;&lt;Cite AuthorYear="1"&gt;&lt;Author&gt;Wei-hua&lt;/Author&gt;&lt;Year&gt;2011&lt;/Year&gt;&lt;RecNum&gt;523&lt;/RecNum&gt;&lt;DisplayText&gt;Wei-hua et al. (2011)&lt;/DisplayText&gt;&lt;record&gt;&lt;rec-number&gt;523&lt;/rec-number&gt;&lt;foreign-keys&gt;&lt;key app="EN" db-id="v9pwxsf9mewv5ce0p5ipvzdnt5ezsx2fss5r" timestamp="1549337669"&gt;523&lt;/key&gt;&lt;/foreign-keys&gt;&lt;ref-type name="Journal Article"&gt;17&lt;/ref-type&gt;&lt;contributors&gt;&lt;authors&gt;&lt;author&gt;Wei-hua, Liu&lt;/author&gt;&lt;author&gt;Xue-cai, Xu&lt;/author&gt;&lt;author&gt;Zheng-xu, Ren&lt;/author&gt;&lt;author&gt;Yan, Peng&lt;/author&gt;&lt;/authors&gt;&lt;/contributors&gt;&lt;titles&gt;&lt;title&gt;An emergency order allocation model based on multi-provider in two-echelon logistics service supply chain&lt;/title&gt;&lt;secondary-title&gt;Supply chain management: an international journal&lt;/secondary-title&gt;&lt;/titles&gt;&lt;periodical&gt;&lt;full-title&gt;Supply Chain Management: An International Journal&lt;/full-title&gt;&lt;/periodical&gt;&lt;pages&gt;391-400&lt;/pages&gt;&lt;volume&gt;16&lt;/volume&gt;&lt;number&gt;6&lt;/number&gt;&lt;dates&gt;&lt;year&gt;2011&lt;/year&gt;&lt;/dates&gt;&lt;isbn&gt;1359-8546&lt;/isbn&gt;&lt;urls&gt;&lt;/urls&gt;&lt;/record&gt;&lt;/Cite&gt;&lt;/EndNote&gt;</w:instrText>
            </w:r>
            <w:r w:rsidRPr="00145A53">
              <w:rPr>
                <w:rFonts w:ascii="Times New Roman" w:hAnsi="Times New Roman" w:cs="Times New Roman"/>
                <w:sz w:val="20"/>
                <w:szCs w:val="20"/>
                <w:shd w:val="clear" w:color="auto" w:fill="FFFFFF"/>
              </w:rPr>
              <w:fldChar w:fldCharType="separate"/>
            </w:r>
            <w:r w:rsidR="00294AB6" w:rsidRPr="00145A53">
              <w:rPr>
                <w:rFonts w:ascii="Times New Roman" w:hAnsi="Times New Roman" w:cs="Times New Roman"/>
                <w:noProof/>
                <w:sz w:val="20"/>
                <w:szCs w:val="20"/>
                <w:shd w:val="clear" w:color="auto" w:fill="FFFFFF"/>
              </w:rPr>
              <w:t>Wei-hua et al. (2011)</w:t>
            </w:r>
            <w:r w:rsidRPr="00145A53">
              <w:rPr>
                <w:rFonts w:ascii="Times New Roman" w:hAnsi="Times New Roman" w:cs="Times New Roman"/>
                <w:sz w:val="20"/>
                <w:szCs w:val="20"/>
                <w:shd w:val="clear" w:color="auto" w:fill="FFFFFF"/>
              </w:rPr>
              <w:fldChar w:fldCharType="end"/>
            </w:r>
          </w:p>
        </w:tc>
        <w:tc>
          <w:tcPr>
            <w:tcW w:w="0" w:type="auto"/>
          </w:tcPr>
          <w:p w14:paraId="58F4278B" w14:textId="77777777" w:rsidR="00294AB6" w:rsidRPr="00145A53" w:rsidRDefault="00294AB6" w:rsidP="00AA370B">
            <w:pPr>
              <w:rPr>
                <w:rFonts w:ascii="Times New Roman" w:hAnsi="Times New Roman" w:cs="Times New Roman"/>
                <w:sz w:val="20"/>
                <w:szCs w:val="20"/>
              </w:rPr>
            </w:pPr>
            <w:r w:rsidRPr="00145A53">
              <w:rPr>
                <w:rFonts w:ascii="Times New Roman" w:hAnsi="Times New Roman" w:cs="Times New Roman"/>
                <w:sz w:val="20"/>
                <w:szCs w:val="20"/>
              </w:rPr>
              <w:t>The paper finds the cost of logistics service integrator (LSI) is accumulating, while the total satisfaction and capacity reliability of all functional logistics service providers (FLSPs) is lessening in logistics service supply chains.</w:t>
            </w:r>
          </w:p>
        </w:tc>
      </w:tr>
      <w:tr w:rsidR="00F831A1" w:rsidRPr="00145A53" w14:paraId="1C5EDF6F" w14:textId="77777777" w:rsidTr="00294AB6">
        <w:tc>
          <w:tcPr>
            <w:tcW w:w="0" w:type="auto"/>
            <w:vMerge/>
            <w:shd w:val="clear" w:color="auto" w:fill="DDD9C3" w:themeFill="background2" w:themeFillShade="E6"/>
          </w:tcPr>
          <w:p w14:paraId="2B6A7E97" w14:textId="77777777" w:rsidR="00294AB6" w:rsidRPr="00145A53" w:rsidRDefault="00294AB6" w:rsidP="00AA370B">
            <w:pPr>
              <w:rPr>
                <w:rFonts w:ascii="Times New Roman" w:hAnsi="Times New Roman" w:cs="Times New Roman"/>
                <w:sz w:val="20"/>
                <w:szCs w:val="20"/>
              </w:rPr>
            </w:pPr>
          </w:p>
        </w:tc>
        <w:tc>
          <w:tcPr>
            <w:tcW w:w="0" w:type="auto"/>
          </w:tcPr>
          <w:p w14:paraId="2F8740C5" w14:textId="77777777" w:rsidR="00294AB6" w:rsidRPr="00145A53" w:rsidRDefault="00294AB6" w:rsidP="00AA370B">
            <w:pPr>
              <w:autoSpaceDE w:val="0"/>
              <w:autoSpaceDN w:val="0"/>
              <w:adjustRightInd w:val="0"/>
              <w:rPr>
                <w:rFonts w:ascii="Times New Roman" w:hAnsi="Times New Roman" w:cs="Times New Roman"/>
                <w:sz w:val="20"/>
                <w:szCs w:val="20"/>
              </w:rPr>
            </w:pPr>
            <w:r w:rsidRPr="00145A53">
              <w:rPr>
                <w:rFonts w:ascii="Times New Roman" w:hAnsi="Times New Roman" w:cs="Times New Roman"/>
                <w:i/>
                <w:iCs/>
                <w:sz w:val="20"/>
                <w:szCs w:val="20"/>
              </w:rPr>
              <w:t xml:space="preserve">Logistics service supply chain, </w:t>
            </w:r>
            <w:r w:rsidR="00CA7FAB" w:rsidRPr="00145A53">
              <w:rPr>
                <w:rFonts w:ascii="Times New Roman" w:hAnsi="Times New Roman" w:cs="Times New Roman"/>
                <w:i/>
                <w:iCs/>
                <w:sz w:val="20"/>
                <w:szCs w:val="20"/>
              </w:rPr>
              <w:t>pre-estimate</w:t>
            </w:r>
            <w:r w:rsidRPr="00145A53">
              <w:rPr>
                <w:rFonts w:ascii="Times New Roman" w:hAnsi="Times New Roman" w:cs="Times New Roman"/>
                <w:i/>
                <w:iCs/>
                <w:sz w:val="20"/>
                <w:szCs w:val="20"/>
              </w:rPr>
              <w:t xml:space="preserve"> behaviour, order allocation, rational expectations equilibrium</w:t>
            </w:r>
          </w:p>
        </w:tc>
        <w:tc>
          <w:tcPr>
            <w:tcW w:w="0" w:type="auto"/>
          </w:tcPr>
          <w:p w14:paraId="72CC9E34" w14:textId="77777777" w:rsidR="00294AB6" w:rsidRPr="00145A53" w:rsidRDefault="00A76897" w:rsidP="00BE6BFB">
            <w:pPr>
              <w:rPr>
                <w:rFonts w:ascii="Times New Roman" w:hAnsi="Times New Roman" w:cs="Times New Roman"/>
                <w:sz w:val="20"/>
                <w:szCs w:val="20"/>
              </w:rPr>
            </w:pPr>
            <w:r w:rsidRPr="00145A53">
              <w:rPr>
                <w:rFonts w:ascii="Times New Roman" w:eastAsia="Times New Roman" w:hAnsi="Times New Roman" w:cs="Times New Roman"/>
                <w:sz w:val="20"/>
                <w:szCs w:val="20"/>
              </w:rPr>
              <w:fldChar w:fldCharType="begin"/>
            </w:r>
            <w:r w:rsidR="00BE6BFB" w:rsidRPr="00145A53">
              <w:rPr>
                <w:rFonts w:ascii="Times New Roman" w:eastAsia="Times New Roman" w:hAnsi="Times New Roman" w:cs="Times New Roman"/>
                <w:sz w:val="20"/>
                <w:szCs w:val="20"/>
              </w:rPr>
              <w:instrText xml:space="preserve"> ADDIN EN.CITE &lt;EndNote&gt;&lt;Cite AuthorYear="1"&gt;&lt;Author&gt;Chai&lt;/Author&gt;&lt;Year&gt;2013&lt;/Year&gt;&lt;RecNum&gt;542&lt;/RecNum&gt;&lt;DisplayText&gt;Chai, Liu, and Ngai (2013)&lt;/DisplayText&gt;&lt;record&gt;&lt;rec-number&gt;542&lt;/rec-number&gt;&lt;foreign-keys&gt;&lt;key app="EN" db-id="v9pwxsf9mewv5ce0p5ipvzdnt5ezsx2fss5r" timestamp="1549337673"&gt;542&lt;/key&gt;&lt;/foreign-keys&gt;&lt;ref-type name="Journal Article"&gt;17&lt;/ref-type&gt;&lt;contributors&gt;&lt;authors&gt;&lt;author&gt;Chai, Junyi&lt;/author&gt;&lt;author&gt;Liu, James N. K.&lt;/author&gt;&lt;author&gt;Ngai, Eric W. T.&lt;/author&gt;&lt;/authors&gt;&lt;/contributors&gt;&lt;titles&gt;&lt;title&gt;Application of decision-making techniques in supplier selection: A systematic review of literature&lt;/title&gt;&lt;secondary-title&gt;Expert Systems with Applications&lt;/secondary-title&gt;&lt;/titles&gt;&lt;periodical&gt;&lt;full-title&gt;Expert Systems with Applications&lt;/full-title&gt;&lt;/periodical&gt;&lt;pages&gt;3872-3885&lt;/pages&gt;&lt;volume&gt;40&lt;/volume&gt;&lt;number&gt;10&lt;/number&gt;&lt;keywords&gt;&lt;keyword&gt;Supplier selection&lt;/keyword&gt;&lt;keyword&gt;Decision-making techniques&lt;/keyword&gt;&lt;keyword&gt;Uncertainty&lt;/keyword&gt;&lt;keyword&gt;Literature review&lt;/keyword&gt;&lt;/keywords&gt;&lt;dates&gt;&lt;year&gt;2013&lt;/year&gt;&lt;pub-dates&gt;&lt;date&gt;8//&lt;/date&gt;&lt;/pub-dates&gt;&lt;/dates&gt;&lt;isbn&gt;0957-4174&lt;/isbn&gt;&lt;urls&gt;&lt;related-urls&gt;&lt;url&gt;http://www.sciencedirect.com/science/article/pii/S095741741201281X&lt;/url&gt;&lt;/related-urls&gt;&lt;/urls&gt;&lt;electronic-resource-num&gt;http://dx.doi.org/10.1016/j.eswa.2012.12.040&lt;/electronic-resource-num&gt;&lt;/record&gt;&lt;/Cite&gt;&lt;/EndNote&gt;</w:instrText>
            </w:r>
            <w:r w:rsidRPr="00145A53">
              <w:rPr>
                <w:rFonts w:ascii="Times New Roman" w:eastAsia="Times New Roman" w:hAnsi="Times New Roman" w:cs="Times New Roman"/>
                <w:sz w:val="20"/>
                <w:szCs w:val="20"/>
              </w:rPr>
              <w:fldChar w:fldCharType="separate"/>
            </w:r>
            <w:r w:rsidR="00BE6BFB" w:rsidRPr="00145A53">
              <w:rPr>
                <w:rFonts w:ascii="Times New Roman" w:eastAsia="Times New Roman" w:hAnsi="Times New Roman" w:cs="Times New Roman"/>
                <w:noProof/>
                <w:sz w:val="20"/>
                <w:szCs w:val="20"/>
              </w:rPr>
              <w:t>Chai, Liu, and Ngai (2013)</w:t>
            </w:r>
            <w:r w:rsidRPr="00145A53">
              <w:rPr>
                <w:rFonts w:ascii="Times New Roman" w:eastAsia="Times New Roman" w:hAnsi="Times New Roman" w:cs="Times New Roman"/>
                <w:sz w:val="20"/>
                <w:szCs w:val="20"/>
              </w:rPr>
              <w:fldChar w:fldCharType="end"/>
            </w:r>
          </w:p>
        </w:tc>
        <w:tc>
          <w:tcPr>
            <w:tcW w:w="0" w:type="auto"/>
          </w:tcPr>
          <w:p w14:paraId="2EDE2C86" w14:textId="77777777" w:rsidR="00294AB6" w:rsidRPr="00145A53" w:rsidRDefault="00294AB6" w:rsidP="00AA370B">
            <w:pPr>
              <w:autoSpaceDE w:val="0"/>
              <w:autoSpaceDN w:val="0"/>
              <w:adjustRightInd w:val="0"/>
              <w:rPr>
                <w:rFonts w:ascii="Times New Roman" w:hAnsi="Times New Roman" w:cs="Times New Roman"/>
                <w:sz w:val="20"/>
                <w:szCs w:val="20"/>
              </w:rPr>
            </w:pPr>
            <w:r w:rsidRPr="00145A53">
              <w:rPr>
                <w:rFonts w:ascii="Times New Roman" w:hAnsi="Times New Roman" w:cs="Times New Roman"/>
                <w:sz w:val="20"/>
                <w:szCs w:val="20"/>
              </w:rPr>
              <w:t>The paper finds that order allocation consequences taking the REE into attention are better than those when the REE is not considered.</w:t>
            </w:r>
          </w:p>
        </w:tc>
      </w:tr>
      <w:tr w:rsidR="00F831A1" w:rsidRPr="00145A53" w14:paraId="14028560" w14:textId="77777777" w:rsidTr="00294AB6">
        <w:tc>
          <w:tcPr>
            <w:tcW w:w="0" w:type="auto"/>
            <w:vMerge/>
            <w:shd w:val="clear" w:color="auto" w:fill="DDD9C3" w:themeFill="background2" w:themeFillShade="E6"/>
          </w:tcPr>
          <w:p w14:paraId="7EAE5520" w14:textId="77777777" w:rsidR="00294AB6" w:rsidRPr="00145A53" w:rsidRDefault="00294AB6" w:rsidP="00AA370B">
            <w:pPr>
              <w:rPr>
                <w:rFonts w:ascii="Times New Roman" w:hAnsi="Times New Roman" w:cs="Times New Roman"/>
                <w:sz w:val="20"/>
                <w:szCs w:val="20"/>
              </w:rPr>
            </w:pPr>
          </w:p>
        </w:tc>
        <w:tc>
          <w:tcPr>
            <w:tcW w:w="0" w:type="auto"/>
          </w:tcPr>
          <w:p w14:paraId="0104A87C" w14:textId="77777777" w:rsidR="00294AB6" w:rsidRPr="00145A53" w:rsidRDefault="001C2869" w:rsidP="001C2869">
            <w:pPr>
              <w:rPr>
                <w:rFonts w:ascii="Times New Roman" w:hAnsi="Times New Roman" w:cs="Times New Roman"/>
                <w:sz w:val="20"/>
                <w:szCs w:val="20"/>
              </w:rPr>
            </w:pPr>
            <w:r w:rsidRPr="00145A53">
              <w:rPr>
                <w:rFonts w:ascii="Times New Roman" w:hAnsi="Times New Roman" w:cs="Times New Roman"/>
                <w:i/>
                <w:iCs/>
                <w:sz w:val="20"/>
                <w:szCs w:val="20"/>
              </w:rPr>
              <w:t>L</w:t>
            </w:r>
            <w:r w:rsidR="00294AB6" w:rsidRPr="00145A53">
              <w:rPr>
                <w:rFonts w:ascii="Times New Roman" w:hAnsi="Times New Roman" w:cs="Times New Roman"/>
                <w:i/>
                <w:iCs/>
                <w:sz w:val="20"/>
                <w:szCs w:val="20"/>
              </w:rPr>
              <w:t xml:space="preserve">ogistics, </w:t>
            </w:r>
            <w:r w:rsidRPr="00145A53">
              <w:rPr>
                <w:rFonts w:ascii="Times New Roman" w:hAnsi="Times New Roman" w:cs="Times New Roman"/>
                <w:i/>
                <w:iCs/>
                <w:sz w:val="20"/>
                <w:szCs w:val="20"/>
              </w:rPr>
              <w:t>Contemporary issues</w:t>
            </w:r>
          </w:p>
        </w:tc>
        <w:tc>
          <w:tcPr>
            <w:tcW w:w="0" w:type="auto"/>
          </w:tcPr>
          <w:p w14:paraId="2AC05A44" w14:textId="77777777" w:rsidR="00294AB6" w:rsidRPr="00145A53" w:rsidRDefault="001C2869" w:rsidP="00BE6BFB">
            <w:pPr>
              <w:rPr>
                <w:rFonts w:ascii="Times New Roman" w:hAnsi="Times New Roman" w:cs="Times New Roman"/>
                <w:sz w:val="20"/>
                <w:szCs w:val="20"/>
              </w:rPr>
            </w:pPr>
            <w:r w:rsidRPr="00145A53">
              <w:rPr>
                <w:rFonts w:ascii="Times New Roman" w:hAnsi="Times New Roman" w:cs="Times New Roman"/>
                <w:sz w:val="20"/>
                <w:szCs w:val="20"/>
              </w:rPr>
              <w:fldChar w:fldCharType="begin"/>
            </w:r>
            <w:r w:rsidR="00BE6BFB" w:rsidRPr="00145A53">
              <w:rPr>
                <w:rFonts w:ascii="Times New Roman" w:hAnsi="Times New Roman" w:cs="Times New Roman"/>
                <w:sz w:val="20"/>
                <w:szCs w:val="20"/>
              </w:rPr>
              <w:instrText xml:space="preserve"> ADDIN EN.CITE &lt;EndNote&gt;&lt;Cite AuthorYear="1"&gt;&lt;Author&gt;Li&lt;/Author&gt;&lt;Year&gt;2014&lt;/Year&gt;&lt;RecNum&gt;381&lt;/RecNum&gt;&lt;DisplayText&gt;Li (2014)&lt;/DisplayText&gt;&lt;record&gt;&lt;rec-number&gt;381&lt;/rec-number&gt;&lt;foreign-keys&gt;&lt;key app="EN" db-id="v9pwxsf9mewv5ce0p5ipvzdnt5ezsx2fss5r" timestamp="1549336624"&gt;381&lt;/key&gt;&lt;/foreign-keys&gt;&lt;ref-type name="Journal Article"&gt;17&lt;/ref-type&gt;&lt;contributors&gt;&lt;authors&gt;&lt;author&gt;Li, Xiang &lt;/author&gt;&lt;/authors&gt;&lt;/contributors&gt;&lt;titles&gt;&lt;title&gt;Operations management of logistics and supply chain: Issues and directions&lt;/title&gt;&lt;secondary-title&gt;Discrete Dynamics in Nature Society&lt;/secondary-title&gt;&lt;/titles&gt;&lt;periodical&gt;&lt;full-title&gt;Discrete Dynamics in Nature Society&lt;/full-title&gt;&lt;/periodical&gt;&lt;volume&gt;2014&lt;/volume&gt;&lt;dates&gt;&lt;year&gt;2014&lt;/year&gt;&lt;/dates&gt;&lt;isbn&gt;1026-0226&lt;/isbn&gt;&lt;urls&gt;&lt;/urls&gt;&lt;/record&gt;&lt;/Cite&gt;&lt;/EndNote&gt;</w:instrText>
            </w:r>
            <w:r w:rsidRPr="00145A53">
              <w:rPr>
                <w:rFonts w:ascii="Times New Roman" w:hAnsi="Times New Roman" w:cs="Times New Roman"/>
                <w:sz w:val="20"/>
                <w:szCs w:val="20"/>
              </w:rPr>
              <w:fldChar w:fldCharType="separate"/>
            </w:r>
            <w:r w:rsidR="00BE6BFB" w:rsidRPr="00145A53">
              <w:rPr>
                <w:rFonts w:ascii="Times New Roman" w:hAnsi="Times New Roman" w:cs="Times New Roman"/>
                <w:noProof/>
                <w:sz w:val="20"/>
                <w:szCs w:val="20"/>
              </w:rPr>
              <w:t>Li (2014)</w:t>
            </w:r>
            <w:r w:rsidRPr="00145A53">
              <w:rPr>
                <w:rFonts w:ascii="Times New Roman" w:hAnsi="Times New Roman" w:cs="Times New Roman"/>
                <w:sz w:val="20"/>
                <w:szCs w:val="20"/>
              </w:rPr>
              <w:fldChar w:fldCharType="end"/>
            </w:r>
          </w:p>
        </w:tc>
        <w:tc>
          <w:tcPr>
            <w:tcW w:w="0" w:type="auto"/>
          </w:tcPr>
          <w:p w14:paraId="3053A58B" w14:textId="77777777" w:rsidR="00294AB6" w:rsidRPr="00145A53" w:rsidRDefault="001C2869" w:rsidP="00AA370B">
            <w:pPr>
              <w:rPr>
                <w:rFonts w:ascii="Times New Roman" w:hAnsi="Times New Roman" w:cs="Times New Roman"/>
                <w:sz w:val="20"/>
                <w:szCs w:val="20"/>
              </w:rPr>
            </w:pPr>
            <w:r w:rsidRPr="00145A53">
              <w:rPr>
                <w:rFonts w:ascii="Times New Roman" w:hAnsi="Times New Roman" w:cs="Times New Roman"/>
                <w:sz w:val="20"/>
                <w:szCs w:val="20"/>
              </w:rPr>
              <w:t xml:space="preserve">The logistics issue regarding the people’s livelihood becomes a hot spot. The traditional </w:t>
            </w:r>
            <w:r w:rsidRPr="00145A53">
              <w:rPr>
                <w:rFonts w:ascii="Times New Roman" w:hAnsi="Times New Roman" w:cs="Times New Roman"/>
                <w:sz w:val="20"/>
                <w:szCs w:val="20"/>
              </w:rPr>
              <w:lastRenderedPageBreak/>
              <w:t>research in this regard is related to perishable product, fashion product, and electronic product, which have short life cycle. Nowadays, such topics might include city logistics, emergency logistics, and agriculture supply chain.</w:t>
            </w:r>
          </w:p>
        </w:tc>
      </w:tr>
      <w:tr w:rsidR="00F831A1" w:rsidRPr="00145A53" w14:paraId="2BFA4590" w14:textId="77777777" w:rsidTr="00294AB6">
        <w:tc>
          <w:tcPr>
            <w:tcW w:w="0" w:type="auto"/>
            <w:vMerge/>
            <w:shd w:val="clear" w:color="auto" w:fill="DDD9C3" w:themeFill="background2" w:themeFillShade="E6"/>
          </w:tcPr>
          <w:p w14:paraId="3FC374BA" w14:textId="77777777" w:rsidR="00294AB6" w:rsidRPr="00145A53" w:rsidRDefault="00294AB6" w:rsidP="00AA370B">
            <w:pPr>
              <w:rPr>
                <w:rFonts w:ascii="Times New Roman" w:hAnsi="Times New Roman" w:cs="Times New Roman"/>
                <w:sz w:val="20"/>
                <w:szCs w:val="20"/>
              </w:rPr>
            </w:pPr>
          </w:p>
        </w:tc>
        <w:tc>
          <w:tcPr>
            <w:tcW w:w="0" w:type="auto"/>
          </w:tcPr>
          <w:p w14:paraId="4861D248" w14:textId="77777777" w:rsidR="00294AB6" w:rsidRPr="00145A53" w:rsidRDefault="00294AB6" w:rsidP="00AA370B">
            <w:pPr>
              <w:rPr>
                <w:rFonts w:ascii="Times New Roman" w:hAnsi="Times New Roman" w:cs="Times New Roman"/>
                <w:sz w:val="20"/>
                <w:szCs w:val="20"/>
              </w:rPr>
            </w:pPr>
            <w:r w:rsidRPr="00145A53">
              <w:rPr>
                <w:rFonts w:ascii="Times New Roman" w:hAnsi="Times New Roman" w:cs="Times New Roman"/>
                <w:i/>
                <w:iCs/>
                <w:sz w:val="20"/>
                <w:szCs w:val="20"/>
              </w:rPr>
              <w:t>Relational benefits, logistical service, long-term business relationship</w:t>
            </w:r>
          </w:p>
        </w:tc>
        <w:tc>
          <w:tcPr>
            <w:tcW w:w="0" w:type="auto"/>
          </w:tcPr>
          <w:p w14:paraId="6BCCFA0E" w14:textId="77777777" w:rsidR="00294AB6" w:rsidRPr="00145A53" w:rsidRDefault="00A76897" w:rsidP="00BE6BFB">
            <w:pPr>
              <w:rPr>
                <w:rFonts w:ascii="Times New Roman" w:hAnsi="Times New Roman" w:cs="Times New Roman"/>
                <w:sz w:val="20"/>
                <w:szCs w:val="20"/>
              </w:rPr>
            </w:pPr>
            <w:r w:rsidRPr="00145A53">
              <w:rPr>
                <w:rFonts w:ascii="Times New Roman" w:hAnsi="Times New Roman" w:cs="Times New Roman"/>
                <w:sz w:val="20"/>
                <w:szCs w:val="20"/>
              </w:rPr>
              <w:fldChar w:fldCharType="begin"/>
            </w:r>
            <w:r w:rsidR="00BE6BFB" w:rsidRPr="00145A53">
              <w:rPr>
                <w:rFonts w:ascii="Times New Roman" w:hAnsi="Times New Roman" w:cs="Times New Roman"/>
                <w:sz w:val="20"/>
                <w:szCs w:val="20"/>
              </w:rPr>
              <w:instrText xml:space="preserve"> ADDIN EN.CITE &lt;EndNote&gt;&lt;Cite AuthorYear="1"&gt;&lt;Author&gt;Li&lt;/Author&gt;&lt;Year&gt;2012&lt;/Year&gt;&lt;RecNum&gt;526&lt;/RecNum&gt;&lt;DisplayText&gt;Li et al. (2012)&lt;/DisplayText&gt;&lt;record&gt;&lt;rec-number&gt;526&lt;/rec-number&gt;&lt;foreign-keys&gt;&lt;key app="EN" db-id="v9pwxsf9mewv5ce0p5ipvzdnt5ezsx2fss5r" timestamp="1549337670"&gt;526&lt;/key&gt;&lt;/foreign-keys&gt;&lt;ref-type name="Journal Article"&gt;17&lt;/ref-type&gt;&lt;contributors&gt;&lt;authors&gt;&lt;author&gt;Li, Ling&lt;/author&gt;&lt;author&gt;Ford, John B&lt;/author&gt;&lt;author&gt;Zhai, Xin&lt;/author&gt;&lt;author&gt;Xu, Li&lt;/author&gt;&lt;/authors&gt;&lt;/contributors&gt;&lt;titles&gt;&lt;title&gt;Relational benefits and manufacturer satisfaction: An empirical study of logistics service in supply chain&lt;/title&gt;&lt;secondary-title&gt;International Journal of Production Research&lt;/secondary-title&gt;&lt;/titles&gt;&lt;periodical&gt;&lt;full-title&gt;International Journal of Production Research&lt;/full-title&gt;&lt;/periodical&gt;&lt;pages&gt;5445-5459&lt;/pages&gt;&lt;volume&gt;50&lt;/volume&gt;&lt;number&gt;19&lt;/number&gt;&lt;dates&gt;&lt;year&gt;2012&lt;/year&gt;&lt;/dates&gt;&lt;isbn&gt;0020-7543&lt;/isbn&gt;&lt;urls&gt;&lt;/urls&gt;&lt;/record&gt;&lt;/Cite&gt;&lt;/EndNote&gt;</w:instrText>
            </w:r>
            <w:r w:rsidRPr="00145A53">
              <w:rPr>
                <w:rFonts w:ascii="Times New Roman" w:hAnsi="Times New Roman" w:cs="Times New Roman"/>
                <w:sz w:val="20"/>
                <w:szCs w:val="20"/>
              </w:rPr>
              <w:fldChar w:fldCharType="separate"/>
            </w:r>
            <w:r w:rsidR="00BE6BFB" w:rsidRPr="00145A53">
              <w:rPr>
                <w:rFonts w:ascii="Times New Roman" w:hAnsi="Times New Roman" w:cs="Times New Roman"/>
                <w:noProof/>
                <w:sz w:val="20"/>
                <w:szCs w:val="20"/>
              </w:rPr>
              <w:t>Li et al. (2012)</w:t>
            </w:r>
            <w:r w:rsidRPr="00145A53">
              <w:rPr>
                <w:rFonts w:ascii="Times New Roman" w:hAnsi="Times New Roman" w:cs="Times New Roman"/>
                <w:sz w:val="20"/>
                <w:szCs w:val="20"/>
              </w:rPr>
              <w:fldChar w:fldCharType="end"/>
            </w:r>
          </w:p>
        </w:tc>
        <w:tc>
          <w:tcPr>
            <w:tcW w:w="0" w:type="auto"/>
          </w:tcPr>
          <w:p w14:paraId="31A1EC7D" w14:textId="77777777" w:rsidR="00294AB6" w:rsidRPr="00145A53" w:rsidRDefault="00294AB6" w:rsidP="00AA370B">
            <w:pPr>
              <w:rPr>
                <w:rFonts w:ascii="Times New Roman" w:hAnsi="Times New Roman" w:cs="Times New Roman"/>
                <w:sz w:val="20"/>
                <w:szCs w:val="20"/>
              </w:rPr>
            </w:pPr>
            <w:r w:rsidRPr="00145A53">
              <w:rPr>
                <w:rFonts w:ascii="Times New Roman" w:hAnsi="Times New Roman" w:cs="Times New Roman"/>
                <w:sz w:val="20"/>
                <w:szCs w:val="20"/>
              </w:rPr>
              <w:t>The paper finds that the building of a long-term association is facilitated by trust and commitment from manufacturers.</w:t>
            </w:r>
          </w:p>
        </w:tc>
      </w:tr>
      <w:tr w:rsidR="00F831A1" w:rsidRPr="00145A53" w14:paraId="42F367DA" w14:textId="77777777" w:rsidTr="00294AB6">
        <w:tc>
          <w:tcPr>
            <w:tcW w:w="0" w:type="auto"/>
            <w:vMerge/>
            <w:shd w:val="clear" w:color="auto" w:fill="DDD9C3" w:themeFill="background2" w:themeFillShade="E6"/>
          </w:tcPr>
          <w:p w14:paraId="3B4B6A19" w14:textId="77777777" w:rsidR="00294AB6" w:rsidRPr="00145A53" w:rsidRDefault="00294AB6" w:rsidP="00AA370B">
            <w:pPr>
              <w:rPr>
                <w:rFonts w:ascii="Times New Roman" w:hAnsi="Times New Roman" w:cs="Times New Roman"/>
                <w:sz w:val="20"/>
                <w:szCs w:val="20"/>
              </w:rPr>
            </w:pPr>
          </w:p>
        </w:tc>
        <w:tc>
          <w:tcPr>
            <w:tcW w:w="0" w:type="auto"/>
          </w:tcPr>
          <w:p w14:paraId="5732112E" w14:textId="77777777" w:rsidR="00294AB6" w:rsidRPr="00145A53" w:rsidRDefault="00294AB6" w:rsidP="00AA370B">
            <w:pPr>
              <w:rPr>
                <w:rFonts w:ascii="Times New Roman" w:hAnsi="Times New Roman" w:cs="Times New Roman"/>
                <w:i/>
                <w:iCs/>
                <w:sz w:val="20"/>
                <w:szCs w:val="20"/>
              </w:rPr>
            </w:pPr>
            <w:r w:rsidRPr="00145A53">
              <w:rPr>
                <w:rFonts w:ascii="Times New Roman" w:hAnsi="Times New Roman" w:cs="Times New Roman"/>
                <w:i/>
                <w:iCs/>
                <w:sz w:val="20"/>
                <w:szCs w:val="20"/>
              </w:rPr>
              <w:t>Quality guarantee, logistics service supply chain, quality supervision effort, performance loss rate</w:t>
            </w:r>
          </w:p>
        </w:tc>
        <w:tc>
          <w:tcPr>
            <w:tcW w:w="0" w:type="auto"/>
          </w:tcPr>
          <w:p w14:paraId="36C9F238" w14:textId="77777777" w:rsidR="00294AB6" w:rsidRPr="00145A53" w:rsidRDefault="00A76897" w:rsidP="00BE6BFB">
            <w:pPr>
              <w:rPr>
                <w:rFonts w:ascii="Times New Roman" w:hAnsi="Times New Roman" w:cs="Times New Roman"/>
                <w:sz w:val="20"/>
                <w:szCs w:val="20"/>
              </w:rPr>
            </w:pPr>
            <w:r w:rsidRPr="00145A53">
              <w:rPr>
                <w:rFonts w:ascii="Times New Roman" w:eastAsia="Times New Roman" w:hAnsi="Times New Roman" w:cs="Times New Roman"/>
                <w:sz w:val="20"/>
                <w:szCs w:val="20"/>
              </w:rPr>
              <w:fldChar w:fldCharType="begin"/>
            </w:r>
            <w:r w:rsidR="00BE6BFB" w:rsidRPr="00145A53">
              <w:rPr>
                <w:rFonts w:ascii="Times New Roman" w:eastAsia="Times New Roman" w:hAnsi="Times New Roman" w:cs="Times New Roman"/>
                <w:sz w:val="20"/>
                <w:szCs w:val="20"/>
              </w:rPr>
              <w:instrText xml:space="preserve"> ADDIN EN.CITE &lt;EndNote&gt;&lt;Cite AuthorYear="1"&gt;&lt;Author&gt;Liu&lt;/Author&gt;&lt;Year&gt;2013&lt;/Year&gt;&lt;RecNum&gt;525&lt;/RecNum&gt;&lt;DisplayText&gt;Liu and Xie (2013)&lt;/DisplayText&gt;&lt;record&gt;&lt;rec-number&gt;525&lt;/rec-number&gt;&lt;foreign-keys&gt;&lt;key app="EN" db-id="v9pwxsf9mewv5ce0p5ipvzdnt5ezsx2fss5r" timestamp="1549337670"&gt;525&lt;/key&gt;&lt;/foreign-keys&gt;&lt;ref-type name="Journal Article"&gt;17&lt;/ref-type&gt;&lt;contributors&gt;&lt;authors&gt;&lt;author&gt;Liu, WH&lt;/author&gt;&lt;author&gt;Xie, D&lt;/author&gt;&lt;/authors&gt;&lt;/contributors&gt;&lt;titles&gt;&lt;title&gt;Quality decision of the logistics service supply chain with service quality guarantee&lt;/title&gt;&lt;secondary-title&gt;International Journal of Production Research&lt;/secondary-title&gt;&lt;/titles&gt;&lt;periodical&gt;&lt;full-title&gt;International Journal of Production Research&lt;/full-title&gt;&lt;/periodical&gt;&lt;pages&gt;1618-1634&lt;/pages&gt;&lt;volume&gt;51&lt;/volume&gt;&lt;number&gt;5&lt;/number&gt;&lt;dates&gt;&lt;year&gt;2013&lt;/year&gt;&lt;/dates&gt;&lt;isbn&gt;0020-7543&lt;/isbn&gt;&lt;urls&gt;&lt;/urls&gt;&lt;/record&gt;&lt;/Cite&gt;&lt;/EndNote&gt;</w:instrText>
            </w:r>
            <w:r w:rsidRPr="00145A53">
              <w:rPr>
                <w:rFonts w:ascii="Times New Roman" w:eastAsia="Times New Roman" w:hAnsi="Times New Roman" w:cs="Times New Roman"/>
                <w:sz w:val="20"/>
                <w:szCs w:val="20"/>
              </w:rPr>
              <w:fldChar w:fldCharType="separate"/>
            </w:r>
            <w:r w:rsidR="00BE6BFB" w:rsidRPr="00145A53">
              <w:rPr>
                <w:rFonts w:ascii="Times New Roman" w:eastAsia="Times New Roman" w:hAnsi="Times New Roman" w:cs="Times New Roman"/>
                <w:noProof/>
                <w:sz w:val="20"/>
                <w:szCs w:val="20"/>
              </w:rPr>
              <w:t>Liu and Xie (2013)</w:t>
            </w:r>
            <w:r w:rsidRPr="00145A53">
              <w:rPr>
                <w:rFonts w:ascii="Times New Roman" w:eastAsia="Times New Roman" w:hAnsi="Times New Roman" w:cs="Times New Roman"/>
                <w:sz w:val="20"/>
                <w:szCs w:val="20"/>
              </w:rPr>
              <w:fldChar w:fldCharType="end"/>
            </w:r>
          </w:p>
        </w:tc>
        <w:tc>
          <w:tcPr>
            <w:tcW w:w="0" w:type="auto"/>
          </w:tcPr>
          <w:p w14:paraId="7C5E2662" w14:textId="77777777" w:rsidR="00294AB6" w:rsidRPr="00145A53" w:rsidRDefault="00294AB6" w:rsidP="00AA370B">
            <w:pPr>
              <w:rPr>
                <w:rFonts w:ascii="Times New Roman" w:hAnsi="Times New Roman" w:cs="Times New Roman"/>
                <w:sz w:val="20"/>
                <w:szCs w:val="20"/>
              </w:rPr>
            </w:pPr>
            <w:r w:rsidRPr="00145A53">
              <w:rPr>
                <w:rFonts w:ascii="Times New Roman" w:hAnsi="Times New Roman" w:cs="Times New Roman"/>
                <w:sz w:val="20"/>
                <w:szCs w:val="20"/>
              </w:rPr>
              <w:t xml:space="preserve">The paper </w:t>
            </w:r>
            <w:r w:rsidR="008008AA" w:rsidRPr="00145A53">
              <w:rPr>
                <w:rFonts w:ascii="Times New Roman" w:hAnsi="Times New Roman" w:cs="Times New Roman"/>
                <w:sz w:val="20"/>
                <w:szCs w:val="20"/>
              </w:rPr>
              <w:t xml:space="preserve">concludes </w:t>
            </w:r>
            <w:r w:rsidRPr="00145A53">
              <w:rPr>
                <w:rFonts w:ascii="Times New Roman" w:hAnsi="Times New Roman" w:cs="Times New Roman"/>
                <w:sz w:val="20"/>
                <w:szCs w:val="20"/>
              </w:rPr>
              <w:t>that optimal quality defect guarantee of the FLSP increases as customer punishment upsurges, and drops as the elasticity of the customer demand for the quality defect guarantee increases.</w:t>
            </w:r>
          </w:p>
        </w:tc>
      </w:tr>
      <w:tr w:rsidR="00F831A1" w:rsidRPr="00145A53" w14:paraId="2965CFDE" w14:textId="77777777" w:rsidTr="00294AB6">
        <w:tc>
          <w:tcPr>
            <w:tcW w:w="0" w:type="auto"/>
            <w:vMerge/>
            <w:shd w:val="clear" w:color="auto" w:fill="DDD9C3" w:themeFill="background2" w:themeFillShade="E6"/>
          </w:tcPr>
          <w:p w14:paraId="0EE3DF8E" w14:textId="77777777" w:rsidR="00294AB6" w:rsidRPr="00145A53" w:rsidRDefault="00294AB6" w:rsidP="00AA370B">
            <w:pPr>
              <w:rPr>
                <w:rFonts w:ascii="Times New Roman" w:hAnsi="Times New Roman" w:cs="Times New Roman"/>
                <w:sz w:val="20"/>
                <w:szCs w:val="20"/>
              </w:rPr>
            </w:pPr>
          </w:p>
        </w:tc>
        <w:tc>
          <w:tcPr>
            <w:tcW w:w="0" w:type="auto"/>
          </w:tcPr>
          <w:p w14:paraId="5703F764" w14:textId="77777777" w:rsidR="00294AB6" w:rsidRPr="00145A53" w:rsidRDefault="00294AB6" w:rsidP="00CA7FAB">
            <w:pPr>
              <w:rPr>
                <w:rFonts w:ascii="Times New Roman" w:hAnsi="Times New Roman" w:cs="Times New Roman"/>
                <w:i/>
                <w:iCs/>
                <w:sz w:val="20"/>
                <w:szCs w:val="20"/>
              </w:rPr>
            </w:pPr>
            <w:r w:rsidRPr="00145A53">
              <w:rPr>
                <w:rFonts w:ascii="Times New Roman" w:hAnsi="Times New Roman" w:cs="Times New Roman"/>
                <w:i/>
                <w:iCs/>
                <w:sz w:val="20"/>
                <w:szCs w:val="20"/>
              </w:rPr>
              <w:t>Third party logistics (3PL),</w:t>
            </w:r>
            <w:r w:rsidR="00CA7FAB" w:rsidRPr="00145A53">
              <w:rPr>
                <w:rFonts w:ascii="Times New Roman" w:hAnsi="Times New Roman" w:cs="Times New Roman"/>
                <w:i/>
                <w:iCs/>
                <w:sz w:val="20"/>
                <w:szCs w:val="20"/>
              </w:rPr>
              <w:t xml:space="preserve"> b</w:t>
            </w:r>
            <w:r w:rsidRPr="00145A53">
              <w:rPr>
                <w:rFonts w:ascii="Times New Roman" w:hAnsi="Times New Roman" w:cs="Times New Roman"/>
                <w:i/>
                <w:iCs/>
                <w:sz w:val="20"/>
                <w:szCs w:val="20"/>
              </w:rPr>
              <w:t>udget-constrained retailer</w:t>
            </w:r>
          </w:p>
        </w:tc>
        <w:tc>
          <w:tcPr>
            <w:tcW w:w="0" w:type="auto"/>
          </w:tcPr>
          <w:p w14:paraId="4E36A8FE" w14:textId="77777777" w:rsidR="00294AB6" w:rsidRPr="00145A53" w:rsidRDefault="00A76897" w:rsidP="00BE6BFB">
            <w:pPr>
              <w:rPr>
                <w:rFonts w:ascii="Times New Roman" w:hAnsi="Times New Roman" w:cs="Times New Roman"/>
                <w:sz w:val="20"/>
                <w:szCs w:val="20"/>
              </w:rPr>
            </w:pPr>
            <w:r w:rsidRPr="00145A53">
              <w:rPr>
                <w:rFonts w:ascii="Times New Roman" w:eastAsia="Times New Roman" w:hAnsi="Times New Roman" w:cs="Times New Roman"/>
                <w:sz w:val="20"/>
                <w:szCs w:val="20"/>
              </w:rPr>
              <w:fldChar w:fldCharType="begin"/>
            </w:r>
            <w:r w:rsidR="00BE6BFB" w:rsidRPr="00145A53">
              <w:rPr>
                <w:rFonts w:ascii="Times New Roman" w:eastAsia="Times New Roman" w:hAnsi="Times New Roman" w:cs="Times New Roman"/>
                <w:sz w:val="20"/>
                <w:szCs w:val="20"/>
              </w:rPr>
              <w:instrText xml:space="preserve"> ADDIN EN.CITE &lt;EndNote&gt;&lt;Cite AuthorYear="1"&gt;&lt;Author&gt;Chen&lt;/Author&gt;&lt;Year&gt;2011&lt;/Year&gt;&lt;RecNum&gt;564&lt;/RecNum&gt;&lt;DisplayText&gt;Chen and Cai (2011)&lt;/DisplayText&gt;&lt;record&gt;&lt;rec-number&gt;564&lt;/rec-number&gt;&lt;foreign-keys&gt;&lt;key app="EN" db-id="v9pwxsf9mewv5ce0p5ipvzdnt5ezsx2fss5r" timestamp="1549337679"&gt;564&lt;/key&gt;&lt;/foreign-keys&gt;&lt;ref-type name="Journal Article"&gt;17&lt;/ref-type&gt;&lt;contributors&gt;&lt;authors&gt;&lt;author&gt;Chen, Xiangfeng&lt;/author&gt;&lt;author&gt;Cai, Gangshu George&lt;/author&gt;&lt;/authors&gt;&lt;/contributors&gt;&lt;titles&gt;&lt;title&gt;Joint logistics and financial services by a 3PL firm&lt;/title&gt;&lt;secondary-title&gt;European Journal of Operational Research&lt;/secondary-title&gt;&lt;/titles&gt;&lt;periodical&gt;&lt;full-title&gt;European journal of operational research&lt;/full-title&gt;&lt;/periodical&gt;&lt;pages&gt;579-587&lt;/pages&gt;&lt;volume&gt;214&lt;/volume&gt;&lt;number&gt;3&lt;/number&gt;&lt;dates&gt;&lt;year&gt;2011&lt;/year&gt;&lt;/dates&gt;&lt;isbn&gt;0377-2217&lt;/isbn&gt;&lt;urls&gt;&lt;/urls&gt;&lt;/record&gt;&lt;/Cite&gt;&lt;/EndNote&gt;</w:instrText>
            </w:r>
            <w:r w:rsidRPr="00145A53">
              <w:rPr>
                <w:rFonts w:ascii="Times New Roman" w:eastAsia="Times New Roman" w:hAnsi="Times New Roman" w:cs="Times New Roman"/>
                <w:sz w:val="20"/>
                <w:szCs w:val="20"/>
              </w:rPr>
              <w:fldChar w:fldCharType="separate"/>
            </w:r>
            <w:r w:rsidR="00BE6BFB" w:rsidRPr="00145A53">
              <w:rPr>
                <w:rFonts w:ascii="Times New Roman" w:eastAsia="Times New Roman" w:hAnsi="Times New Roman" w:cs="Times New Roman"/>
                <w:noProof/>
                <w:sz w:val="20"/>
                <w:szCs w:val="20"/>
              </w:rPr>
              <w:t>Chen and Cai (2011)</w:t>
            </w:r>
            <w:r w:rsidRPr="00145A53">
              <w:rPr>
                <w:rFonts w:ascii="Times New Roman" w:eastAsia="Times New Roman" w:hAnsi="Times New Roman" w:cs="Times New Roman"/>
                <w:sz w:val="20"/>
                <w:szCs w:val="20"/>
              </w:rPr>
              <w:fldChar w:fldCharType="end"/>
            </w:r>
          </w:p>
        </w:tc>
        <w:tc>
          <w:tcPr>
            <w:tcW w:w="0" w:type="auto"/>
          </w:tcPr>
          <w:p w14:paraId="21FE072B" w14:textId="77777777" w:rsidR="00294AB6" w:rsidRPr="00145A53" w:rsidRDefault="00294AB6" w:rsidP="00AA370B">
            <w:pPr>
              <w:rPr>
                <w:rFonts w:ascii="Times New Roman" w:hAnsi="Times New Roman" w:cs="Times New Roman"/>
                <w:sz w:val="20"/>
                <w:szCs w:val="20"/>
              </w:rPr>
            </w:pPr>
            <w:r w:rsidRPr="00145A53">
              <w:rPr>
                <w:rFonts w:ascii="Times New Roman" w:hAnsi="Times New Roman" w:cs="Times New Roman"/>
                <w:sz w:val="20"/>
                <w:szCs w:val="20"/>
              </w:rPr>
              <w:t>The paper finds that the control role and supplier credit models can outclass the classic newsvendor model without budget restriction</w:t>
            </w:r>
            <w:r w:rsidR="008008AA" w:rsidRPr="00145A53">
              <w:rPr>
                <w:rFonts w:ascii="Times New Roman" w:hAnsi="Times New Roman" w:cs="Times New Roman"/>
                <w:sz w:val="20"/>
                <w:szCs w:val="20"/>
              </w:rPr>
              <w:t>s</w:t>
            </w:r>
            <w:r w:rsidRPr="00145A53">
              <w:rPr>
                <w:rFonts w:ascii="Times New Roman" w:hAnsi="Times New Roman" w:cs="Times New Roman"/>
                <w:sz w:val="20"/>
                <w:szCs w:val="20"/>
              </w:rPr>
              <w:t>.</w:t>
            </w:r>
          </w:p>
        </w:tc>
      </w:tr>
      <w:tr w:rsidR="00F831A1" w:rsidRPr="00145A53" w14:paraId="512F287B" w14:textId="77777777" w:rsidTr="00294AB6">
        <w:trPr>
          <w:trHeight w:val="461"/>
        </w:trPr>
        <w:tc>
          <w:tcPr>
            <w:tcW w:w="0" w:type="auto"/>
            <w:vMerge/>
            <w:shd w:val="clear" w:color="auto" w:fill="DDD9C3" w:themeFill="background2" w:themeFillShade="E6"/>
          </w:tcPr>
          <w:p w14:paraId="41E449EB" w14:textId="77777777" w:rsidR="00294AB6" w:rsidRPr="00145A53" w:rsidRDefault="00294AB6" w:rsidP="00AA370B">
            <w:pPr>
              <w:rPr>
                <w:rFonts w:ascii="Times New Roman" w:hAnsi="Times New Roman" w:cs="Times New Roman"/>
                <w:sz w:val="20"/>
                <w:szCs w:val="20"/>
              </w:rPr>
            </w:pPr>
          </w:p>
        </w:tc>
        <w:tc>
          <w:tcPr>
            <w:tcW w:w="0" w:type="auto"/>
          </w:tcPr>
          <w:p w14:paraId="6DF4A724" w14:textId="77777777" w:rsidR="00294AB6" w:rsidRPr="00145A53" w:rsidRDefault="00294AB6" w:rsidP="00AA370B">
            <w:pPr>
              <w:rPr>
                <w:rFonts w:ascii="Times New Roman" w:hAnsi="Times New Roman" w:cs="Times New Roman"/>
                <w:sz w:val="20"/>
                <w:szCs w:val="20"/>
              </w:rPr>
            </w:pPr>
            <w:r w:rsidRPr="00145A53">
              <w:rPr>
                <w:rFonts w:ascii="Times New Roman" w:hAnsi="Times New Roman" w:cs="Times New Roman"/>
                <w:i/>
                <w:iCs/>
                <w:sz w:val="20"/>
                <w:szCs w:val="20"/>
              </w:rPr>
              <w:t xml:space="preserve">Logistics service supply chain, </w:t>
            </w:r>
            <w:r w:rsidR="00CA7FAB" w:rsidRPr="00145A53">
              <w:rPr>
                <w:rFonts w:ascii="Times New Roman" w:hAnsi="Times New Roman" w:cs="Times New Roman"/>
                <w:i/>
                <w:iCs/>
                <w:sz w:val="20"/>
                <w:szCs w:val="20"/>
              </w:rPr>
              <w:t xml:space="preserve">order </w:t>
            </w:r>
            <w:r w:rsidRPr="00145A53">
              <w:rPr>
                <w:rFonts w:ascii="Times New Roman" w:hAnsi="Times New Roman" w:cs="Times New Roman"/>
                <w:i/>
                <w:iCs/>
                <w:sz w:val="20"/>
                <w:szCs w:val="20"/>
              </w:rPr>
              <w:t>allocation, multi-objective</w:t>
            </w:r>
          </w:p>
        </w:tc>
        <w:tc>
          <w:tcPr>
            <w:tcW w:w="0" w:type="auto"/>
          </w:tcPr>
          <w:p w14:paraId="5DBD0A0F" w14:textId="77777777" w:rsidR="00294AB6" w:rsidRPr="00145A53" w:rsidRDefault="00A76897" w:rsidP="00E05B1E">
            <w:pPr>
              <w:rPr>
                <w:rFonts w:ascii="Times New Roman" w:hAnsi="Times New Roman" w:cs="Times New Roman"/>
                <w:sz w:val="20"/>
                <w:szCs w:val="20"/>
              </w:rPr>
            </w:pPr>
            <w:r w:rsidRPr="00145A53">
              <w:rPr>
                <w:rFonts w:ascii="Times New Roman" w:eastAsia="Times New Roman" w:hAnsi="Times New Roman" w:cs="Times New Roman"/>
                <w:sz w:val="20"/>
                <w:szCs w:val="20"/>
              </w:rPr>
              <w:fldChar w:fldCharType="begin"/>
            </w:r>
            <w:r w:rsidR="00E05B1E" w:rsidRPr="00145A53">
              <w:rPr>
                <w:rFonts w:ascii="Times New Roman" w:eastAsia="Times New Roman" w:hAnsi="Times New Roman" w:cs="Times New Roman"/>
                <w:sz w:val="20"/>
                <w:szCs w:val="20"/>
              </w:rPr>
              <w:instrText xml:space="preserve"> ADDIN EN.CITE &lt;EndNote&gt;&lt;Cite AuthorYear="1"&gt;&lt;Author&gt;Qin&lt;/Author&gt;&lt;Year&gt;2017&lt;/Year&gt;&lt;RecNum&gt;527&lt;/RecNum&gt;&lt;DisplayText&gt;Qin, Su, and Huang (2017)&lt;/DisplayText&gt;&lt;record&gt;&lt;rec-number&gt;527&lt;/rec-number&gt;&lt;foreign-keys&gt;&lt;key app="EN" db-id="v9pwxsf9mewv5ce0p5ipvzdnt5ezsx2fss5r" timestamp="1549337670"&gt;527&lt;/key&gt;&lt;/foreign-keys&gt;&lt;ref-type name="Journal Article"&gt;17&lt;/ref-type&gt;&lt;contributors&gt;&lt;authors&gt;&lt;author&gt;Qin, Xinghong&lt;/author&gt;&lt;author&gt;Su, Qiang&lt;/author&gt;&lt;author&gt;Huang, Samuel H&lt;/author&gt;&lt;/authors&gt;&lt;/contributors&gt;&lt;titles&gt;&lt;title&gt;Extended warranty strategies for online shopping supply chain with competing suppliers considering component reliability&lt;/title&gt;&lt;secondary-title&gt;Journal of Systems Science and Systems Engineering&lt;/secondary-title&gt;&lt;/titles&gt;&lt;periodical&gt;&lt;full-title&gt;Journal of Systems Science and Systems Engineering&lt;/full-title&gt;&lt;/periodical&gt;&lt;pages&gt;1-21&lt;/pages&gt;&lt;dates&gt;&lt;year&gt;2017&lt;/year&gt;&lt;/dates&gt;&lt;isbn&gt;1004-3756&lt;/isbn&gt;&lt;urls&gt;&lt;/urls&gt;&lt;electronic-resource-num&gt; https://doi.org/10.1007/s11518-017-5355-3 &lt;/electronic-resource-num&gt;&lt;/record&gt;&lt;/Cite&gt;&lt;/EndNote&gt;</w:instrText>
            </w:r>
            <w:r w:rsidRPr="00145A53">
              <w:rPr>
                <w:rFonts w:ascii="Times New Roman" w:eastAsia="Times New Roman" w:hAnsi="Times New Roman" w:cs="Times New Roman"/>
                <w:sz w:val="20"/>
                <w:szCs w:val="20"/>
              </w:rPr>
              <w:fldChar w:fldCharType="separate"/>
            </w:r>
            <w:r w:rsidR="00E05B1E" w:rsidRPr="00145A53">
              <w:rPr>
                <w:rFonts w:ascii="Times New Roman" w:eastAsia="Times New Roman" w:hAnsi="Times New Roman" w:cs="Times New Roman"/>
                <w:noProof/>
                <w:sz w:val="20"/>
                <w:szCs w:val="20"/>
              </w:rPr>
              <w:t>Qin, Su, and Huang (2017)</w:t>
            </w:r>
            <w:r w:rsidRPr="00145A53">
              <w:rPr>
                <w:rFonts w:ascii="Times New Roman" w:eastAsia="Times New Roman" w:hAnsi="Times New Roman" w:cs="Times New Roman"/>
                <w:sz w:val="20"/>
                <w:szCs w:val="20"/>
              </w:rPr>
              <w:fldChar w:fldCharType="end"/>
            </w:r>
          </w:p>
        </w:tc>
        <w:tc>
          <w:tcPr>
            <w:tcW w:w="0" w:type="auto"/>
          </w:tcPr>
          <w:p w14:paraId="3837D690" w14:textId="77777777" w:rsidR="00294AB6" w:rsidRPr="00145A53" w:rsidRDefault="008008AA" w:rsidP="00AA370B">
            <w:pPr>
              <w:rPr>
                <w:rFonts w:ascii="Times New Roman" w:hAnsi="Times New Roman" w:cs="Times New Roman"/>
                <w:sz w:val="20"/>
                <w:szCs w:val="20"/>
              </w:rPr>
            </w:pPr>
            <w:r w:rsidRPr="00145A53">
              <w:rPr>
                <w:rFonts w:ascii="Times New Roman" w:hAnsi="Times New Roman" w:cs="Times New Roman"/>
                <w:sz w:val="20"/>
                <w:szCs w:val="20"/>
              </w:rPr>
              <w:t>A</w:t>
            </w:r>
            <w:r w:rsidR="00294AB6" w:rsidRPr="00145A53">
              <w:rPr>
                <w:rFonts w:ascii="Times New Roman" w:hAnsi="Times New Roman" w:cs="Times New Roman"/>
                <w:sz w:val="20"/>
                <w:szCs w:val="20"/>
              </w:rPr>
              <w:t xml:space="preserve"> two-echelon logistic service supply chain</w:t>
            </w:r>
            <w:r w:rsidRPr="00145A53">
              <w:rPr>
                <w:rFonts w:ascii="Times New Roman" w:hAnsi="Times New Roman" w:cs="Times New Roman"/>
                <w:sz w:val="20"/>
                <w:szCs w:val="20"/>
              </w:rPr>
              <w:t xml:space="preserve"> is studied</w:t>
            </w:r>
            <w:r w:rsidR="00294AB6" w:rsidRPr="00145A53">
              <w:rPr>
                <w:rFonts w:ascii="Times New Roman" w:hAnsi="Times New Roman" w:cs="Times New Roman"/>
                <w:sz w:val="20"/>
                <w:szCs w:val="20"/>
              </w:rPr>
              <w:t xml:space="preserve">, </w:t>
            </w:r>
            <w:r w:rsidRPr="00145A53">
              <w:rPr>
                <w:rFonts w:ascii="Times New Roman" w:hAnsi="Times New Roman" w:cs="Times New Roman"/>
                <w:sz w:val="20"/>
                <w:szCs w:val="20"/>
              </w:rPr>
              <w:t xml:space="preserve">and considers </w:t>
            </w:r>
            <w:r w:rsidR="00294AB6" w:rsidRPr="00145A53">
              <w:rPr>
                <w:rFonts w:ascii="Times New Roman" w:hAnsi="Times New Roman" w:cs="Times New Roman"/>
                <w:sz w:val="20"/>
                <w:szCs w:val="20"/>
              </w:rPr>
              <w:t>demand updating and the fairness preferences integrator to maximise profit.</w:t>
            </w:r>
          </w:p>
        </w:tc>
      </w:tr>
      <w:tr w:rsidR="00F831A1" w:rsidRPr="00145A53" w14:paraId="3863B855" w14:textId="77777777" w:rsidTr="00294AB6">
        <w:trPr>
          <w:trHeight w:val="230"/>
        </w:trPr>
        <w:tc>
          <w:tcPr>
            <w:tcW w:w="0" w:type="auto"/>
            <w:vMerge/>
            <w:shd w:val="clear" w:color="auto" w:fill="DDD9C3" w:themeFill="background2" w:themeFillShade="E6"/>
          </w:tcPr>
          <w:p w14:paraId="1930CC2E" w14:textId="77777777" w:rsidR="00294AB6" w:rsidRPr="00145A53" w:rsidRDefault="00294AB6" w:rsidP="00AA370B">
            <w:pPr>
              <w:rPr>
                <w:rFonts w:ascii="Times New Roman" w:hAnsi="Times New Roman" w:cs="Times New Roman"/>
                <w:sz w:val="20"/>
                <w:szCs w:val="20"/>
              </w:rPr>
            </w:pPr>
          </w:p>
        </w:tc>
        <w:tc>
          <w:tcPr>
            <w:tcW w:w="0" w:type="auto"/>
          </w:tcPr>
          <w:p w14:paraId="0015BDDB" w14:textId="77777777" w:rsidR="00294AB6" w:rsidRPr="00145A53" w:rsidRDefault="00294AB6" w:rsidP="00AA370B">
            <w:pPr>
              <w:rPr>
                <w:rFonts w:ascii="Times New Roman" w:hAnsi="Times New Roman" w:cs="Times New Roman"/>
                <w:i/>
                <w:iCs/>
                <w:sz w:val="20"/>
                <w:szCs w:val="20"/>
              </w:rPr>
            </w:pPr>
            <w:r w:rsidRPr="00145A53">
              <w:rPr>
                <w:rFonts w:ascii="Times New Roman" w:hAnsi="Times New Roman" w:cs="Times New Roman"/>
                <w:i/>
                <w:iCs/>
                <w:sz w:val="20"/>
                <w:szCs w:val="20"/>
              </w:rPr>
              <w:t xml:space="preserve">Service level, </w:t>
            </w:r>
            <w:r w:rsidR="00CA7FAB" w:rsidRPr="00145A53">
              <w:rPr>
                <w:rFonts w:ascii="Times New Roman" w:hAnsi="Times New Roman" w:cs="Times New Roman"/>
                <w:i/>
                <w:iCs/>
                <w:sz w:val="20"/>
                <w:szCs w:val="20"/>
              </w:rPr>
              <w:t xml:space="preserve">contract </w:t>
            </w:r>
            <w:r w:rsidRPr="00145A53">
              <w:rPr>
                <w:rFonts w:ascii="Times New Roman" w:hAnsi="Times New Roman" w:cs="Times New Roman"/>
                <w:i/>
                <w:iCs/>
                <w:sz w:val="20"/>
                <w:szCs w:val="20"/>
              </w:rPr>
              <w:t xml:space="preserve">management </w:t>
            </w:r>
          </w:p>
        </w:tc>
        <w:tc>
          <w:tcPr>
            <w:tcW w:w="0" w:type="auto"/>
          </w:tcPr>
          <w:p w14:paraId="5D21366D" w14:textId="77777777" w:rsidR="00294AB6" w:rsidRPr="00145A53" w:rsidRDefault="00A76897" w:rsidP="00BE6BFB">
            <w:pPr>
              <w:rPr>
                <w:rFonts w:ascii="Times New Roman" w:eastAsia="Times New Roman" w:hAnsi="Times New Roman" w:cs="Times New Roman"/>
                <w:sz w:val="20"/>
                <w:szCs w:val="20"/>
              </w:rPr>
            </w:pPr>
            <w:r w:rsidRPr="00145A53">
              <w:rPr>
                <w:rFonts w:ascii="Times New Roman" w:eastAsia="Times New Roman" w:hAnsi="Times New Roman" w:cs="Times New Roman"/>
                <w:sz w:val="20"/>
                <w:szCs w:val="20"/>
              </w:rPr>
              <w:fldChar w:fldCharType="begin"/>
            </w:r>
            <w:r w:rsidR="00BE6BFB" w:rsidRPr="00145A53">
              <w:rPr>
                <w:rFonts w:ascii="Times New Roman" w:eastAsia="Times New Roman" w:hAnsi="Times New Roman" w:cs="Times New Roman"/>
                <w:sz w:val="20"/>
                <w:szCs w:val="20"/>
              </w:rPr>
              <w:instrText xml:space="preserve"> ADDIN EN.CITE &lt;EndNote&gt;&lt;Cite AuthorYear="1"&gt;&lt;Author&gt;Sieke&lt;/Author&gt;&lt;Year&gt;2012&lt;/Year&gt;&lt;RecNum&gt;528&lt;/RecNum&gt;&lt;DisplayText&gt;Sieke, Seifert, and Thonemann (2012)&lt;/DisplayText&gt;&lt;record&gt;&lt;rec-number&gt;528&lt;/rec-number&gt;&lt;foreign-keys&gt;&lt;key app="EN" db-id="v9pwxsf9mewv5ce0p5ipvzdnt5ezsx2fss5r" timestamp="1549337670"&gt;528&lt;/key&gt;&lt;/foreign-keys&gt;&lt;ref-type name="Journal Article"&gt;17&lt;/ref-type&gt;&lt;contributors&gt;&lt;authors&gt;&lt;author&gt;Sieke, Marcel A&lt;/author&gt;&lt;author&gt;Seifert, Ralf W&lt;/author&gt;&lt;author&gt;Thonemann, Ulrich W&lt;/author&gt;&lt;/authors&gt;&lt;/contributors&gt;&lt;titles&gt;&lt;title&gt;Designing service level contracts for supply chain coordination&lt;/title&gt;&lt;secondary-title&gt;Production and Operations Management&lt;/secondary-title&gt;&lt;/titles&gt;&lt;periodical&gt;&lt;full-title&gt;Production and Operations management&lt;/full-title&gt;&lt;/periodical&gt;&lt;pages&gt;698-714&lt;/pages&gt;&lt;volume&gt;21&lt;/volume&gt;&lt;number&gt;4&lt;/number&gt;&lt;dates&gt;&lt;year&gt;2012&lt;/year&gt;&lt;/dates&gt;&lt;isbn&gt;1937-5956&lt;/isbn&gt;&lt;urls&gt;&lt;/urls&gt;&lt;/record&gt;&lt;/Cite&gt;&lt;/EndNote&gt;</w:instrText>
            </w:r>
            <w:r w:rsidRPr="00145A53">
              <w:rPr>
                <w:rFonts w:ascii="Times New Roman" w:eastAsia="Times New Roman" w:hAnsi="Times New Roman" w:cs="Times New Roman"/>
                <w:sz w:val="20"/>
                <w:szCs w:val="20"/>
              </w:rPr>
              <w:fldChar w:fldCharType="separate"/>
            </w:r>
            <w:r w:rsidR="00BE6BFB" w:rsidRPr="00145A53">
              <w:rPr>
                <w:rFonts w:ascii="Times New Roman" w:eastAsia="Times New Roman" w:hAnsi="Times New Roman" w:cs="Times New Roman"/>
                <w:noProof/>
                <w:sz w:val="20"/>
                <w:szCs w:val="20"/>
              </w:rPr>
              <w:t>Sieke, Seifert, and Thonemann (2012)</w:t>
            </w:r>
            <w:r w:rsidRPr="00145A53">
              <w:rPr>
                <w:rFonts w:ascii="Times New Roman" w:eastAsia="Times New Roman" w:hAnsi="Times New Roman" w:cs="Times New Roman"/>
                <w:sz w:val="20"/>
                <w:szCs w:val="20"/>
              </w:rPr>
              <w:fldChar w:fldCharType="end"/>
            </w:r>
          </w:p>
        </w:tc>
        <w:tc>
          <w:tcPr>
            <w:tcW w:w="0" w:type="auto"/>
          </w:tcPr>
          <w:p w14:paraId="5E31D275" w14:textId="77777777" w:rsidR="00294AB6" w:rsidRPr="00145A53" w:rsidRDefault="00294AB6" w:rsidP="00C36CD3">
            <w:pPr>
              <w:rPr>
                <w:rFonts w:ascii="Times New Roman" w:hAnsi="Times New Roman" w:cs="Times New Roman"/>
                <w:sz w:val="20"/>
                <w:szCs w:val="20"/>
              </w:rPr>
            </w:pPr>
            <w:r w:rsidRPr="00145A53">
              <w:rPr>
                <w:rFonts w:ascii="Times New Roman" w:hAnsi="Times New Roman" w:cs="Times New Roman"/>
                <w:sz w:val="20"/>
                <w:szCs w:val="20"/>
              </w:rPr>
              <w:t>The paper looks into how the supplier responds to the contracts and how the contract limitations can be chosen.</w:t>
            </w:r>
          </w:p>
        </w:tc>
      </w:tr>
      <w:tr w:rsidR="00F831A1" w:rsidRPr="00145A53" w14:paraId="7FECF380" w14:textId="77777777" w:rsidTr="00294AB6">
        <w:trPr>
          <w:trHeight w:val="435"/>
        </w:trPr>
        <w:tc>
          <w:tcPr>
            <w:tcW w:w="0" w:type="auto"/>
            <w:vMerge w:val="restart"/>
            <w:shd w:val="clear" w:color="auto" w:fill="DDD9C3" w:themeFill="background2" w:themeFillShade="E6"/>
          </w:tcPr>
          <w:p w14:paraId="64A368F2" w14:textId="77777777" w:rsidR="00294AB6" w:rsidRPr="00145A53" w:rsidRDefault="00582D3A" w:rsidP="00AA370B">
            <w:pPr>
              <w:rPr>
                <w:rFonts w:ascii="Times New Roman" w:hAnsi="Times New Roman" w:cs="Times New Roman"/>
                <w:sz w:val="20"/>
                <w:szCs w:val="20"/>
              </w:rPr>
            </w:pPr>
            <w:r w:rsidRPr="00145A53">
              <w:rPr>
                <w:rFonts w:ascii="Times New Roman" w:hAnsi="Times New Roman" w:cs="Times New Roman"/>
                <w:sz w:val="20"/>
                <w:szCs w:val="20"/>
              </w:rPr>
              <w:t>Human resource</w:t>
            </w:r>
            <w:r w:rsidR="00294AB6" w:rsidRPr="00145A53">
              <w:rPr>
                <w:rFonts w:ascii="Times New Roman" w:hAnsi="Times New Roman" w:cs="Times New Roman"/>
                <w:sz w:val="20"/>
                <w:szCs w:val="20"/>
              </w:rPr>
              <w:t xml:space="preserve"> related</w:t>
            </w:r>
          </w:p>
        </w:tc>
        <w:tc>
          <w:tcPr>
            <w:tcW w:w="0" w:type="auto"/>
          </w:tcPr>
          <w:p w14:paraId="6BFE0479" w14:textId="77777777" w:rsidR="00294AB6" w:rsidRPr="00145A53" w:rsidRDefault="00294AB6" w:rsidP="00AA370B">
            <w:pPr>
              <w:rPr>
                <w:rFonts w:ascii="Times New Roman" w:hAnsi="Times New Roman" w:cs="Times New Roman"/>
                <w:i/>
                <w:sz w:val="20"/>
                <w:szCs w:val="20"/>
              </w:rPr>
            </w:pPr>
            <w:r w:rsidRPr="00145A53">
              <w:rPr>
                <w:rFonts w:ascii="Times New Roman" w:hAnsi="Times New Roman" w:cs="Times New Roman"/>
                <w:i/>
                <w:sz w:val="20"/>
                <w:szCs w:val="20"/>
              </w:rPr>
              <w:t>Job satisfaction, human resource in supply chain, person-organization fit</w:t>
            </w:r>
          </w:p>
        </w:tc>
        <w:tc>
          <w:tcPr>
            <w:tcW w:w="0" w:type="auto"/>
          </w:tcPr>
          <w:p w14:paraId="0AFE79C4" w14:textId="77777777" w:rsidR="00294AB6" w:rsidRPr="00145A53" w:rsidRDefault="00A76897" w:rsidP="00E05B1E">
            <w:pPr>
              <w:rPr>
                <w:rFonts w:ascii="Times New Roman" w:hAnsi="Times New Roman" w:cs="Times New Roman"/>
                <w:sz w:val="20"/>
                <w:szCs w:val="20"/>
              </w:rPr>
            </w:pPr>
            <w:r w:rsidRPr="00145A53">
              <w:rPr>
                <w:rFonts w:ascii="Times New Roman" w:hAnsi="Times New Roman" w:cs="Times New Roman"/>
                <w:sz w:val="20"/>
                <w:szCs w:val="20"/>
              </w:rPr>
              <w:fldChar w:fldCharType="begin"/>
            </w:r>
            <w:r w:rsidR="00E05B1E" w:rsidRPr="00145A53">
              <w:rPr>
                <w:rFonts w:ascii="Times New Roman" w:hAnsi="Times New Roman" w:cs="Times New Roman"/>
                <w:sz w:val="20"/>
                <w:szCs w:val="20"/>
              </w:rPr>
              <w:instrText xml:space="preserve"> ADDIN EN.CITE &lt;EndNote&gt;&lt;Cite AuthorYear="1"&gt;&lt;Author&gt;Maloni&lt;/Author&gt;&lt;Year&gt;2017&lt;/Year&gt;&lt;RecNum&gt;529&lt;/RecNum&gt;&lt;DisplayText&gt;Maloni et al. (2017)&lt;/DisplayText&gt;&lt;record&gt;&lt;rec-number&gt;529&lt;/rec-number&gt;&lt;foreign-keys&gt;&lt;key app="EN" db-id="v9pwxsf9mewv5ce0p5ipvzdnt5ezsx2fss5r" timestamp="1549337670"&gt;529&lt;/key&gt;&lt;/foreign-keys&gt;&lt;ref-type name="Journal Article"&gt;17&lt;/ref-type&gt;&lt;contributors&gt;&lt;authors&gt;&lt;author&gt;Maloni, Michael&lt;/author&gt;&lt;author&gt;Campbell, Stacy M&lt;/author&gt;&lt;author&gt;Gligor, David&lt;/author&gt;&lt;author&gt;Scherrer, Christina R&lt;/author&gt;&lt;author&gt;Boyd, Elizabeth&lt;/author&gt;&lt;/authors&gt;&lt;/contributors&gt;&lt;titles&gt;&lt;title&gt;Exploring the effects of workforce level on supply chain job satisfaction and industry commitment&lt;/title&gt;&lt;secondary-title&gt;International Journal of Logistics Management, The&lt;/secondary-title&gt;&lt;/titles&gt;&lt;periodical&gt;&lt;full-title&gt;International Journal of Logistics Management, The&lt;/full-title&gt;&lt;/periodical&gt;&lt;pages&gt;00-00&lt;/pages&gt;&lt;number&gt;just-accepted&lt;/number&gt;&lt;dates&gt;&lt;year&gt;2017&lt;/year&gt;&lt;/dates&gt;&lt;isbn&gt;0957-4093&lt;/isbn&gt;&lt;urls&gt;&lt;/urls&gt;&lt;/record&gt;&lt;/Cite&gt;&lt;/EndNote&gt;</w:instrText>
            </w:r>
            <w:r w:rsidRPr="00145A53">
              <w:rPr>
                <w:rFonts w:ascii="Times New Roman" w:hAnsi="Times New Roman" w:cs="Times New Roman"/>
                <w:sz w:val="20"/>
                <w:szCs w:val="20"/>
              </w:rPr>
              <w:fldChar w:fldCharType="separate"/>
            </w:r>
            <w:r w:rsidR="00213DE8" w:rsidRPr="00145A53">
              <w:rPr>
                <w:rFonts w:ascii="Times New Roman" w:hAnsi="Times New Roman" w:cs="Times New Roman"/>
                <w:noProof/>
                <w:sz w:val="20"/>
                <w:szCs w:val="20"/>
              </w:rPr>
              <w:t>Maloni et al. (2017)</w:t>
            </w:r>
            <w:r w:rsidRPr="00145A53">
              <w:rPr>
                <w:rFonts w:ascii="Times New Roman" w:hAnsi="Times New Roman" w:cs="Times New Roman"/>
                <w:sz w:val="20"/>
                <w:szCs w:val="20"/>
              </w:rPr>
              <w:fldChar w:fldCharType="end"/>
            </w:r>
          </w:p>
        </w:tc>
        <w:tc>
          <w:tcPr>
            <w:tcW w:w="0" w:type="auto"/>
          </w:tcPr>
          <w:p w14:paraId="5F920594" w14:textId="77777777" w:rsidR="00294AB6" w:rsidRPr="00145A53" w:rsidRDefault="008008AA" w:rsidP="00AA370B">
            <w:pPr>
              <w:autoSpaceDE w:val="0"/>
              <w:autoSpaceDN w:val="0"/>
              <w:adjustRightInd w:val="0"/>
              <w:rPr>
                <w:rFonts w:ascii="Times New Roman" w:hAnsi="Times New Roman" w:cs="Times New Roman"/>
                <w:sz w:val="20"/>
                <w:szCs w:val="20"/>
              </w:rPr>
            </w:pPr>
            <w:r w:rsidRPr="00145A53">
              <w:rPr>
                <w:rFonts w:ascii="Times New Roman" w:hAnsi="Times New Roman" w:cs="Times New Roman"/>
                <w:sz w:val="20"/>
                <w:szCs w:val="20"/>
              </w:rPr>
              <w:t>J</w:t>
            </w:r>
            <w:r w:rsidR="00294AB6" w:rsidRPr="00145A53">
              <w:rPr>
                <w:rFonts w:ascii="Times New Roman" w:hAnsi="Times New Roman" w:cs="Times New Roman"/>
                <w:sz w:val="20"/>
                <w:szCs w:val="20"/>
              </w:rPr>
              <w:t>ob satisfaction and industry commitments are impacted differently across workforce levels in supply chain.</w:t>
            </w:r>
          </w:p>
        </w:tc>
      </w:tr>
      <w:tr w:rsidR="00F831A1" w:rsidRPr="00145A53" w14:paraId="59C0741D" w14:textId="77777777" w:rsidTr="00294AB6">
        <w:trPr>
          <w:trHeight w:val="60"/>
        </w:trPr>
        <w:tc>
          <w:tcPr>
            <w:tcW w:w="0" w:type="auto"/>
            <w:vMerge/>
            <w:shd w:val="clear" w:color="auto" w:fill="DDD9C3" w:themeFill="background2" w:themeFillShade="E6"/>
          </w:tcPr>
          <w:p w14:paraId="4046758E" w14:textId="77777777" w:rsidR="00294AB6" w:rsidRPr="00145A53" w:rsidRDefault="00294AB6" w:rsidP="00551FAD">
            <w:pPr>
              <w:rPr>
                <w:rFonts w:ascii="Times New Roman" w:hAnsi="Times New Roman" w:cs="Times New Roman"/>
                <w:sz w:val="20"/>
                <w:szCs w:val="20"/>
              </w:rPr>
            </w:pPr>
          </w:p>
        </w:tc>
        <w:tc>
          <w:tcPr>
            <w:tcW w:w="0" w:type="auto"/>
          </w:tcPr>
          <w:p w14:paraId="6A188C65" w14:textId="77777777" w:rsidR="00294AB6" w:rsidRPr="00145A53" w:rsidRDefault="00294AB6" w:rsidP="00551FAD">
            <w:pPr>
              <w:rPr>
                <w:rFonts w:ascii="Times New Roman" w:hAnsi="Times New Roman" w:cs="Times New Roman"/>
                <w:sz w:val="20"/>
                <w:szCs w:val="20"/>
              </w:rPr>
            </w:pPr>
            <w:r w:rsidRPr="00145A53">
              <w:rPr>
                <w:rFonts w:ascii="Times New Roman" w:hAnsi="Times New Roman" w:cs="Times New Roman"/>
                <w:i/>
                <w:sz w:val="20"/>
                <w:szCs w:val="20"/>
              </w:rPr>
              <w:t xml:space="preserve">Pharmaceutical supply chain, </w:t>
            </w:r>
            <w:r w:rsidR="00CA7FAB" w:rsidRPr="00145A53">
              <w:rPr>
                <w:rFonts w:ascii="Times New Roman" w:hAnsi="Times New Roman" w:cs="Times New Roman"/>
                <w:i/>
                <w:sz w:val="20"/>
                <w:szCs w:val="20"/>
              </w:rPr>
              <w:t xml:space="preserve">service </w:t>
            </w:r>
            <w:r w:rsidRPr="00145A53">
              <w:rPr>
                <w:rFonts w:ascii="Times New Roman" w:hAnsi="Times New Roman" w:cs="Times New Roman"/>
                <w:i/>
                <w:sz w:val="20"/>
                <w:szCs w:val="20"/>
              </w:rPr>
              <w:t xml:space="preserve">level, </w:t>
            </w:r>
            <w:r w:rsidR="00CA7FAB" w:rsidRPr="00145A53">
              <w:rPr>
                <w:rFonts w:ascii="Times New Roman" w:hAnsi="Times New Roman" w:cs="Times New Roman"/>
                <w:i/>
                <w:sz w:val="20"/>
                <w:szCs w:val="20"/>
              </w:rPr>
              <w:t xml:space="preserve">social </w:t>
            </w:r>
            <w:r w:rsidRPr="00145A53">
              <w:rPr>
                <w:rFonts w:ascii="Times New Roman" w:hAnsi="Times New Roman" w:cs="Times New Roman"/>
                <w:i/>
                <w:sz w:val="20"/>
                <w:szCs w:val="20"/>
              </w:rPr>
              <w:t>responsibility</w:t>
            </w:r>
          </w:p>
        </w:tc>
        <w:tc>
          <w:tcPr>
            <w:tcW w:w="0" w:type="auto"/>
          </w:tcPr>
          <w:p w14:paraId="4ACEE74A" w14:textId="5461FD1C" w:rsidR="00294AB6" w:rsidRPr="00145A53" w:rsidRDefault="00A76897" w:rsidP="00BE6BFB">
            <w:pPr>
              <w:rPr>
                <w:rFonts w:ascii="Times New Roman" w:hAnsi="Times New Roman" w:cs="Times New Roman"/>
                <w:sz w:val="20"/>
                <w:szCs w:val="20"/>
              </w:rPr>
            </w:pPr>
            <w:r w:rsidRPr="00145A53">
              <w:rPr>
                <w:rFonts w:ascii="Times New Roman" w:eastAsia="Times New Roman" w:hAnsi="Times New Roman" w:cs="Times New Roman"/>
                <w:sz w:val="20"/>
                <w:szCs w:val="20"/>
              </w:rPr>
              <w:fldChar w:fldCharType="begin"/>
            </w:r>
            <w:r w:rsidR="00D1629D" w:rsidRPr="00145A53">
              <w:rPr>
                <w:rFonts w:ascii="Times New Roman" w:eastAsia="Times New Roman" w:hAnsi="Times New Roman" w:cs="Times New Roman"/>
                <w:sz w:val="20"/>
                <w:szCs w:val="20"/>
              </w:rPr>
              <w:instrText xml:space="preserve"> ADDIN EN.CITE &lt;EndNote&gt;&lt;Cite AuthorYear="1"&gt;&lt;Author&gt;Nematollahi&lt;/Author&gt;&lt;Year&gt;2017&lt;/Year&gt;&lt;RecNum&gt;530&lt;/RecNum&gt;&lt;DisplayText&gt;Nematollahi, Hosseini-Motlagh, and Heydari (2017)&lt;/DisplayText&gt;&lt;record&gt;&lt;rec-number&gt;530&lt;/rec-number&gt;&lt;foreign-keys&gt;&lt;key app="EN" db-id="eavx2p0su9ewdbevx005ptrvrd5xwawpza0z" timestamp="1570175945"&gt;530&lt;/key&gt;&lt;/foreign-keys&gt;&lt;ref-type name="Journal Article"&gt;17&lt;/ref-type&gt;&lt;contributors&gt;&lt;authors&gt;&lt;author&gt;Nematollahi, Mohammadreza&lt;/author&gt;&lt;author&gt;Hosseini-Motlagh, Seyyed-Mahdi&lt;/author&gt;&lt;author&gt;Heydari, Jafar&lt;/author&gt;&lt;/authors&gt;&lt;/contributors&gt;&lt;titles&gt;&lt;title&gt;Economic and social collaborative decision-making on visit interval and service level in a two-echelon pharmaceutical supply chain&lt;/title&gt;&lt;secondary-title&gt;Journal of cleaner production&lt;/secondary-title&gt;&lt;/titles&gt;&lt;periodical&gt;&lt;full-title&gt;Journal of cleaner production&lt;/full-title&gt;&lt;/periodical&gt;&lt;pages&gt;3956-3969&lt;/pages&gt;&lt;volume&gt;142&lt;/volume&gt;&lt;dates&gt;&lt;year&gt;2017&lt;/year&gt;&lt;/dates&gt;&lt;isbn&gt;0959-6526&lt;/isbn&gt;&lt;urls&gt;&lt;/urls&gt;&lt;/record&gt;&lt;/Cite&gt;&lt;/EndNote&gt;</w:instrText>
            </w:r>
            <w:r w:rsidRPr="00145A53">
              <w:rPr>
                <w:rFonts w:ascii="Times New Roman" w:eastAsia="Times New Roman" w:hAnsi="Times New Roman" w:cs="Times New Roman"/>
                <w:sz w:val="20"/>
                <w:szCs w:val="20"/>
              </w:rPr>
              <w:fldChar w:fldCharType="separate"/>
            </w:r>
            <w:r w:rsidR="00BE6BFB" w:rsidRPr="00145A53">
              <w:rPr>
                <w:rFonts w:ascii="Times New Roman" w:eastAsia="Times New Roman" w:hAnsi="Times New Roman" w:cs="Times New Roman"/>
                <w:noProof/>
                <w:sz w:val="20"/>
                <w:szCs w:val="20"/>
              </w:rPr>
              <w:t>Nematollahi, Hosseini-Motlagh, and Heydari (2017)</w:t>
            </w:r>
            <w:r w:rsidRPr="00145A53">
              <w:rPr>
                <w:rFonts w:ascii="Times New Roman" w:eastAsia="Times New Roman" w:hAnsi="Times New Roman" w:cs="Times New Roman"/>
                <w:sz w:val="20"/>
                <w:szCs w:val="20"/>
              </w:rPr>
              <w:fldChar w:fldCharType="end"/>
            </w:r>
          </w:p>
        </w:tc>
        <w:tc>
          <w:tcPr>
            <w:tcW w:w="0" w:type="auto"/>
          </w:tcPr>
          <w:p w14:paraId="7E8BF199" w14:textId="77777777" w:rsidR="00294AB6" w:rsidRPr="00145A53" w:rsidRDefault="00294AB6" w:rsidP="00551FAD">
            <w:pPr>
              <w:rPr>
                <w:rFonts w:ascii="Times New Roman" w:hAnsi="Times New Roman" w:cs="Times New Roman"/>
                <w:sz w:val="20"/>
                <w:szCs w:val="20"/>
              </w:rPr>
            </w:pPr>
            <w:r w:rsidRPr="00145A53">
              <w:rPr>
                <w:rFonts w:ascii="Times New Roman" w:hAnsi="Times New Roman" w:cs="Times New Roman"/>
                <w:sz w:val="20"/>
                <w:szCs w:val="20"/>
              </w:rPr>
              <w:t xml:space="preserve">The paper finds that collaborative decision-making on visit interval and service level could be </w:t>
            </w:r>
            <w:r w:rsidR="008008AA" w:rsidRPr="00145A53">
              <w:rPr>
                <w:rFonts w:ascii="Times New Roman" w:hAnsi="Times New Roman" w:cs="Times New Roman"/>
                <w:sz w:val="20"/>
                <w:szCs w:val="20"/>
              </w:rPr>
              <w:t>beneficial</w:t>
            </w:r>
            <w:r w:rsidRPr="00145A53">
              <w:rPr>
                <w:rFonts w:ascii="Times New Roman" w:hAnsi="Times New Roman" w:cs="Times New Roman"/>
                <w:sz w:val="20"/>
                <w:szCs w:val="20"/>
              </w:rPr>
              <w:t xml:space="preserve">, socially and economically.  </w:t>
            </w:r>
          </w:p>
        </w:tc>
      </w:tr>
      <w:tr w:rsidR="00F831A1" w:rsidRPr="00145A53" w14:paraId="2E0BA927" w14:textId="77777777" w:rsidTr="00294AB6">
        <w:trPr>
          <w:trHeight w:val="334"/>
        </w:trPr>
        <w:tc>
          <w:tcPr>
            <w:tcW w:w="0" w:type="auto"/>
            <w:vMerge/>
            <w:shd w:val="clear" w:color="auto" w:fill="DDD9C3" w:themeFill="background2" w:themeFillShade="E6"/>
          </w:tcPr>
          <w:p w14:paraId="47336E5A" w14:textId="77777777" w:rsidR="00294AB6" w:rsidRPr="00145A53" w:rsidRDefault="00294AB6" w:rsidP="00551FAD">
            <w:pPr>
              <w:rPr>
                <w:rFonts w:ascii="Times New Roman" w:hAnsi="Times New Roman" w:cs="Times New Roman"/>
                <w:sz w:val="20"/>
                <w:szCs w:val="20"/>
              </w:rPr>
            </w:pPr>
          </w:p>
        </w:tc>
        <w:tc>
          <w:tcPr>
            <w:tcW w:w="0" w:type="auto"/>
          </w:tcPr>
          <w:p w14:paraId="1B1D492A" w14:textId="77777777" w:rsidR="00294AB6" w:rsidRPr="00145A53" w:rsidRDefault="00294AB6" w:rsidP="00551FAD">
            <w:pPr>
              <w:rPr>
                <w:rFonts w:ascii="Times New Roman" w:hAnsi="Times New Roman" w:cs="Times New Roman"/>
                <w:i/>
                <w:iCs/>
                <w:sz w:val="20"/>
                <w:szCs w:val="20"/>
              </w:rPr>
            </w:pPr>
            <w:r w:rsidRPr="00145A53">
              <w:rPr>
                <w:rFonts w:ascii="Times New Roman" w:hAnsi="Times New Roman" w:cs="Times New Roman"/>
                <w:i/>
                <w:sz w:val="20"/>
                <w:szCs w:val="20"/>
              </w:rPr>
              <w:t xml:space="preserve">Healthcare supply chain coordination, </w:t>
            </w:r>
            <w:r w:rsidR="00CA7FAB" w:rsidRPr="00145A53">
              <w:rPr>
                <w:rFonts w:ascii="Times New Roman" w:hAnsi="Times New Roman" w:cs="Times New Roman"/>
                <w:i/>
                <w:sz w:val="20"/>
                <w:szCs w:val="20"/>
              </w:rPr>
              <w:t>integration</w:t>
            </w:r>
          </w:p>
        </w:tc>
        <w:tc>
          <w:tcPr>
            <w:tcW w:w="0" w:type="auto"/>
          </w:tcPr>
          <w:p w14:paraId="4D8C9B43" w14:textId="77777777" w:rsidR="00294AB6" w:rsidRPr="00145A53" w:rsidRDefault="00A76897" w:rsidP="00E05B1E">
            <w:pPr>
              <w:rPr>
                <w:rFonts w:ascii="Times New Roman" w:eastAsia="Times New Roman" w:hAnsi="Times New Roman" w:cs="Times New Roman"/>
                <w:sz w:val="20"/>
                <w:szCs w:val="20"/>
              </w:rPr>
            </w:pPr>
            <w:r w:rsidRPr="00145A53">
              <w:rPr>
                <w:rFonts w:ascii="Times New Roman" w:eastAsia="Times New Roman" w:hAnsi="Times New Roman" w:cs="Times New Roman"/>
                <w:sz w:val="20"/>
                <w:szCs w:val="20"/>
              </w:rPr>
              <w:fldChar w:fldCharType="begin"/>
            </w:r>
            <w:r w:rsidR="00E05B1E" w:rsidRPr="00145A53">
              <w:rPr>
                <w:rFonts w:ascii="Times New Roman" w:eastAsia="Times New Roman" w:hAnsi="Times New Roman" w:cs="Times New Roman"/>
                <w:sz w:val="20"/>
                <w:szCs w:val="20"/>
              </w:rPr>
              <w:instrText xml:space="preserve"> ADDIN EN.CITE &lt;EndNote&gt;&lt;Cite AuthorYear="1"&gt;&lt;Author&gt;Mandal&lt;/Author&gt;&lt;Year&gt;2017&lt;/Year&gt;&lt;RecNum&gt;530&lt;/RecNum&gt;&lt;DisplayText&gt;Mandal and Jha (2017)&lt;/DisplayText&gt;&lt;record&gt;&lt;rec-number&gt;530&lt;/rec-number&gt;&lt;foreign-keys&gt;&lt;key app="EN" db-id="v9pwxsf9mewv5ce0p5ipvzdnt5ezsx2fss5r" timestamp="1549337670"&gt;530&lt;/key&gt;&lt;/foreign-keys&gt;&lt;ref-type name="Journal Article"&gt;17&lt;/ref-type&gt;&lt;contributors&gt;&lt;authors&gt;&lt;author&gt;Mandal, Santanu&lt;/author&gt;&lt;author&gt;Jha, Rajneesh Ranjan&lt;/author&gt;&lt;/authors&gt;&lt;/contributors&gt;&lt;titles&gt;&lt;title&gt;Exploring the importance of collaborative assets to hospital-supplier integration in healthcare supply chains&lt;/title&gt;&lt;secondary-title&gt;International Journal of Production Research&lt;/secondary-title&gt;&lt;/titles&gt;&lt;periodical&gt;&lt;full-title&gt;International Journal of Production Research&lt;/full-title&gt;&lt;/periodical&gt;&lt;pages&gt;1-18&lt;/pages&gt;&lt;dates&gt;&lt;year&gt;2017&lt;/year&gt;&lt;/dates&gt;&lt;isbn&gt;0020-7543&lt;/isbn&gt;&lt;urls&gt;&lt;/urls&gt;&lt;electronic-resource-num&gt;http://dx.doi.org/10.1080/00207543.2017.1381349 &lt;/electronic-resource-num&gt;&lt;/record&gt;&lt;/Cite&gt;&lt;/EndNote&gt;</w:instrText>
            </w:r>
            <w:r w:rsidRPr="00145A53">
              <w:rPr>
                <w:rFonts w:ascii="Times New Roman" w:eastAsia="Times New Roman" w:hAnsi="Times New Roman" w:cs="Times New Roman"/>
                <w:sz w:val="20"/>
                <w:szCs w:val="20"/>
              </w:rPr>
              <w:fldChar w:fldCharType="separate"/>
            </w:r>
            <w:r w:rsidR="00294AB6" w:rsidRPr="00145A53">
              <w:rPr>
                <w:rFonts w:ascii="Times New Roman" w:eastAsia="Times New Roman" w:hAnsi="Times New Roman" w:cs="Times New Roman"/>
                <w:noProof/>
                <w:sz w:val="20"/>
                <w:szCs w:val="20"/>
              </w:rPr>
              <w:t>Mandal and Jha (2017)</w:t>
            </w:r>
            <w:r w:rsidRPr="00145A53">
              <w:rPr>
                <w:rFonts w:ascii="Times New Roman" w:eastAsia="Times New Roman" w:hAnsi="Times New Roman" w:cs="Times New Roman"/>
                <w:sz w:val="20"/>
                <w:szCs w:val="20"/>
              </w:rPr>
              <w:fldChar w:fldCharType="end"/>
            </w:r>
          </w:p>
        </w:tc>
        <w:tc>
          <w:tcPr>
            <w:tcW w:w="0" w:type="auto"/>
          </w:tcPr>
          <w:p w14:paraId="262D2C5D" w14:textId="77777777" w:rsidR="00294AB6" w:rsidRPr="00145A53" w:rsidRDefault="00294AB6" w:rsidP="00551FAD">
            <w:pPr>
              <w:autoSpaceDE w:val="0"/>
              <w:autoSpaceDN w:val="0"/>
              <w:adjustRightInd w:val="0"/>
              <w:rPr>
                <w:rFonts w:ascii="Times New Roman" w:hAnsi="Times New Roman" w:cs="Times New Roman"/>
                <w:sz w:val="20"/>
                <w:szCs w:val="20"/>
              </w:rPr>
            </w:pPr>
            <w:r w:rsidRPr="00145A53">
              <w:rPr>
                <w:rFonts w:ascii="Times New Roman" w:hAnsi="Times New Roman" w:cs="Times New Roman"/>
                <w:sz w:val="20"/>
                <w:szCs w:val="20"/>
              </w:rPr>
              <w:t xml:space="preserve">The paper identifies that collaboration planning, execution and decision-making </w:t>
            </w:r>
            <w:r w:rsidR="00ED72DC" w:rsidRPr="00145A53">
              <w:rPr>
                <w:rFonts w:ascii="Times New Roman" w:hAnsi="Times New Roman" w:cs="Times New Roman"/>
                <w:sz w:val="20"/>
                <w:szCs w:val="20"/>
              </w:rPr>
              <w:t xml:space="preserve">in </w:t>
            </w:r>
            <w:r w:rsidRPr="00145A53">
              <w:rPr>
                <w:rFonts w:ascii="Times New Roman" w:hAnsi="Times New Roman" w:cs="Times New Roman"/>
                <w:sz w:val="20"/>
                <w:szCs w:val="20"/>
              </w:rPr>
              <w:t>hospital</w:t>
            </w:r>
            <w:r w:rsidR="00ED72DC" w:rsidRPr="00145A53">
              <w:rPr>
                <w:rFonts w:ascii="Times New Roman" w:hAnsi="Times New Roman" w:cs="Times New Roman"/>
                <w:sz w:val="20"/>
                <w:szCs w:val="20"/>
              </w:rPr>
              <w:t>s</w:t>
            </w:r>
            <w:r w:rsidRPr="00145A53">
              <w:rPr>
                <w:rFonts w:ascii="Times New Roman" w:hAnsi="Times New Roman" w:cs="Times New Roman"/>
                <w:sz w:val="20"/>
                <w:szCs w:val="20"/>
              </w:rPr>
              <w:t xml:space="preserve"> and suppliers in healthcare enhance operational performance.</w:t>
            </w:r>
          </w:p>
        </w:tc>
      </w:tr>
      <w:tr w:rsidR="00F831A1" w:rsidRPr="00145A53" w14:paraId="1E5819C2" w14:textId="77777777" w:rsidTr="00294AB6">
        <w:trPr>
          <w:trHeight w:val="115"/>
        </w:trPr>
        <w:tc>
          <w:tcPr>
            <w:tcW w:w="0" w:type="auto"/>
            <w:vMerge/>
            <w:shd w:val="clear" w:color="auto" w:fill="DDD9C3" w:themeFill="background2" w:themeFillShade="E6"/>
          </w:tcPr>
          <w:p w14:paraId="10650DF2" w14:textId="77777777" w:rsidR="00294AB6" w:rsidRPr="00145A53" w:rsidRDefault="00294AB6" w:rsidP="00551FAD">
            <w:pPr>
              <w:rPr>
                <w:rFonts w:ascii="Times New Roman" w:hAnsi="Times New Roman" w:cs="Times New Roman"/>
                <w:sz w:val="20"/>
                <w:szCs w:val="20"/>
              </w:rPr>
            </w:pPr>
          </w:p>
        </w:tc>
        <w:tc>
          <w:tcPr>
            <w:tcW w:w="0" w:type="auto"/>
          </w:tcPr>
          <w:p w14:paraId="0FD4A90D" w14:textId="77777777" w:rsidR="00294AB6" w:rsidRPr="00145A53" w:rsidRDefault="00294AB6" w:rsidP="00551FAD">
            <w:pPr>
              <w:rPr>
                <w:rFonts w:ascii="Times New Roman" w:hAnsi="Times New Roman" w:cs="Times New Roman"/>
                <w:i/>
                <w:sz w:val="20"/>
                <w:szCs w:val="20"/>
              </w:rPr>
            </w:pPr>
            <w:r w:rsidRPr="00145A53">
              <w:rPr>
                <w:rFonts w:ascii="Times New Roman" w:hAnsi="Times New Roman" w:cs="Times New Roman"/>
                <w:i/>
                <w:iCs/>
                <w:sz w:val="20"/>
                <w:szCs w:val="20"/>
              </w:rPr>
              <w:t xml:space="preserve">Energy efficiency, </w:t>
            </w:r>
            <w:r w:rsidR="00CA7FAB" w:rsidRPr="00145A53">
              <w:rPr>
                <w:rFonts w:ascii="Times New Roman" w:hAnsi="Times New Roman" w:cs="Times New Roman"/>
                <w:i/>
                <w:iCs/>
                <w:sz w:val="20"/>
                <w:szCs w:val="20"/>
              </w:rPr>
              <w:t>retrofitting</w:t>
            </w:r>
            <w:r w:rsidRPr="00145A53">
              <w:rPr>
                <w:rFonts w:ascii="Times New Roman" w:hAnsi="Times New Roman" w:cs="Times New Roman"/>
                <w:i/>
                <w:iCs/>
                <w:sz w:val="20"/>
                <w:szCs w:val="20"/>
              </w:rPr>
              <w:t xml:space="preserve">, </w:t>
            </w:r>
            <w:r w:rsidR="00CA7FAB" w:rsidRPr="00145A53">
              <w:rPr>
                <w:rFonts w:ascii="Times New Roman" w:hAnsi="Times New Roman" w:cs="Times New Roman"/>
                <w:i/>
                <w:iCs/>
                <w:sz w:val="20"/>
                <w:szCs w:val="20"/>
              </w:rPr>
              <w:t xml:space="preserve">stakeholder </w:t>
            </w:r>
            <w:r w:rsidRPr="00145A53">
              <w:rPr>
                <w:rFonts w:ascii="Times New Roman" w:hAnsi="Times New Roman" w:cs="Times New Roman"/>
                <w:i/>
                <w:iCs/>
                <w:sz w:val="20"/>
                <w:szCs w:val="20"/>
              </w:rPr>
              <w:t xml:space="preserve">theory, </w:t>
            </w:r>
            <w:r w:rsidR="00CA7FAB" w:rsidRPr="00145A53">
              <w:rPr>
                <w:rFonts w:ascii="Times New Roman" w:hAnsi="Times New Roman" w:cs="Times New Roman"/>
                <w:i/>
                <w:iCs/>
                <w:sz w:val="20"/>
                <w:szCs w:val="20"/>
              </w:rPr>
              <w:t>environment</w:t>
            </w:r>
          </w:p>
        </w:tc>
        <w:tc>
          <w:tcPr>
            <w:tcW w:w="0" w:type="auto"/>
          </w:tcPr>
          <w:p w14:paraId="6C660AAC" w14:textId="77777777" w:rsidR="00294AB6" w:rsidRPr="00145A53" w:rsidRDefault="00A76897" w:rsidP="00BE6BFB">
            <w:pPr>
              <w:rPr>
                <w:rFonts w:ascii="Times New Roman" w:eastAsia="Times New Roman" w:hAnsi="Times New Roman" w:cs="Times New Roman"/>
                <w:sz w:val="20"/>
                <w:szCs w:val="20"/>
              </w:rPr>
            </w:pPr>
            <w:r w:rsidRPr="00145A53">
              <w:rPr>
                <w:rFonts w:ascii="Times New Roman" w:eastAsia="Times New Roman" w:hAnsi="Times New Roman" w:cs="Times New Roman"/>
                <w:sz w:val="20"/>
                <w:szCs w:val="20"/>
              </w:rPr>
              <w:fldChar w:fldCharType="begin"/>
            </w:r>
            <w:r w:rsidR="00BE6BFB" w:rsidRPr="00145A53">
              <w:rPr>
                <w:rFonts w:ascii="Times New Roman" w:eastAsia="Times New Roman" w:hAnsi="Times New Roman" w:cs="Times New Roman"/>
                <w:sz w:val="20"/>
                <w:szCs w:val="20"/>
              </w:rPr>
              <w:instrText xml:space="preserve"> ADDIN EN.CITE &lt;EndNote&gt;&lt;Cite AuthorYear="1"&gt;&lt;Author&gt;Genovese&lt;/Author&gt;&lt;Year&gt;2013&lt;/Year&gt;&lt;RecNum&gt;532&lt;/RecNum&gt;&lt;DisplayText&gt;Genovese, Koh, and Acquaye (2013)&lt;/DisplayText&gt;&lt;record&gt;&lt;rec-number&gt;532&lt;/rec-number&gt;&lt;foreign-keys&gt;&lt;key app="EN" db-id="v9pwxsf9mewv5ce0p5ipvzdnt5ezsx2fss5r" timestamp="1549337671"&gt;532&lt;/key&gt;&lt;/foreign-keys&gt;&lt;ref-type name="Journal Article"&gt;17&lt;/ref-type&gt;&lt;contributors&gt;&lt;authors&gt;&lt;author&gt;Genovese, Andrea&lt;/author&gt;&lt;author&gt;Koh, SC Lenny&lt;/author&gt;&lt;author&gt;Acquaye, Adolf&lt;/author&gt;&lt;/authors&gt;&lt;/contributors&gt;&lt;titles&gt;&lt;title&gt;Energy efficiency retrofitting services supply chains: Evidence about stakeholders and configurations from the Yorskhire and Humber region case&lt;/title&gt;&lt;secondary-title&gt;International Journal of Production Economics&lt;/secondary-title&gt;&lt;/titles&gt;&lt;periodical&gt;&lt;full-title&gt;International Journal of Production Economics&lt;/full-title&gt;&lt;/periodical&gt;&lt;pages&gt;20-43&lt;/pages&gt;&lt;volume&gt;144&lt;/volume&gt;&lt;number&gt;1&lt;/number&gt;&lt;dates&gt;&lt;year&gt;2013&lt;/year&gt;&lt;/dates&gt;&lt;isbn&gt;0925-5273&lt;/isbn&gt;&lt;urls&gt;&lt;/urls&gt;&lt;/record&gt;&lt;/Cite&gt;&lt;/EndNote&gt;</w:instrText>
            </w:r>
            <w:r w:rsidRPr="00145A53">
              <w:rPr>
                <w:rFonts w:ascii="Times New Roman" w:eastAsia="Times New Roman" w:hAnsi="Times New Roman" w:cs="Times New Roman"/>
                <w:sz w:val="20"/>
                <w:szCs w:val="20"/>
              </w:rPr>
              <w:fldChar w:fldCharType="separate"/>
            </w:r>
            <w:r w:rsidR="00BE6BFB" w:rsidRPr="00145A53">
              <w:rPr>
                <w:rFonts w:ascii="Times New Roman" w:eastAsia="Times New Roman" w:hAnsi="Times New Roman" w:cs="Times New Roman"/>
                <w:noProof/>
                <w:sz w:val="20"/>
                <w:szCs w:val="20"/>
              </w:rPr>
              <w:t>Genovese, Koh, and Acquaye (2013)</w:t>
            </w:r>
            <w:r w:rsidRPr="00145A53">
              <w:rPr>
                <w:rFonts w:ascii="Times New Roman" w:eastAsia="Times New Roman" w:hAnsi="Times New Roman" w:cs="Times New Roman"/>
                <w:sz w:val="20"/>
                <w:szCs w:val="20"/>
              </w:rPr>
              <w:fldChar w:fldCharType="end"/>
            </w:r>
          </w:p>
        </w:tc>
        <w:tc>
          <w:tcPr>
            <w:tcW w:w="0" w:type="auto"/>
          </w:tcPr>
          <w:p w14:paraId="21B4561B" w14:textId="77777777" w:rsidR="00294AB6" w:rsidRPr="00145A53" w:rsidRDefault="00294AB6" w:rsidP="00551FAD">
            <w:pPr>
              <w:autoSpaceDE w:val="0"/>
              <w:autoSpaceDN w:val="0"/>
              <w:adjustRightInd w:val="0"/>
              <w:rPr>
                <w:rFonts w:ascii="Times New Roman" w:hAnsi="Times New Roman" w:cs="Times New Roman"/>
                <w:sz w:val="20"/>
                <w:szCs w:val="20"/>
              </w:rPr>
            </w:pPr>
            <w:r w:rsidRPr="00145A53">
              <w:rPr>
                <w:rFonts w:ascii="Times New Roman" w:hAnsi="Times New Roman" w:cs="Times New Roman"/>
                <w:sz w:val="20"/>
                <w:szCs w:val="20"/>
              </w:rPr>
              <w:t>The paper identified three ideal types of supply chain configurations based on the size and scope of energy efficiency.</w:t>
            </w:r>
          </w:p>
        </w:tc>
      </w:tr>
      <w:tr w:rsidR="00F831A1" w:rsidRPr="00145A53" w14:paraId="3B3C5E09" w14:textId="77777777" w:rsidTr="00294AB6">
        <w:trPr>
          <w:trHeight w:val="46"/>
        </w:trPr>
        <w:tc>
          <w:tcPr>
            <w:tcW w:w="0" w:type="auto"/>
            <w:vMerge w:val="restart"/>
            <w:shd w:val="clear" w:color="auto" w:fill="DDD9C3" w:themeFill="background2" w:themeFillShade="E6"/>
          </w:tcPr>
          <w:p w14:paraId="34E0FA0C" w14:textId="77777777" w:rsidR="00294AB6" w:rsidRPr="00145A53" w:rsidRDefault="00294AB6" w:rsidP="00551FAD">
            <w:pPr>
              <w:rPr>
                <w:rFonts w:ascii="Times New Roman" w:hAnsi="Times New Roman" w:cs="Times New Roman"/>
                <w:sz w:val="20"/>
                <w:szCs w:val="20"/>
              </w:rPr>
            </w:pPr>
            <w:r w:rsidRPr="00145A53">
              <w:rPr>
                <w:rFonts w:ascii="Times New Roman" w:hAnsi="Times New Roman" w:cs="Times New Roman"/>
                <w:sz w:val="20"/>
                <w:szCs w:val="20"/>
              </w:rPr>
              <w:t>Environmental friendly practice</w:t>
            </w:r>
          </w:p>
        </w:tc>
        <w:tc>
          <w:tcPr>
            <w:tcW w:w="0" w:type="auto"/>
          </w:tcPr>
          <w:p w14:paraId="35E57EA5" w14:textId="77777777" w:rsidR="00294AB6" w:rsidRPr="00145A53" w:rsidRDefault="00294AB6" w:rsidP="00551FAD">
            <w:pPr>
              <w:rPr>
                <w:rFonts w:ascii="Times New Roman" w:hAnsi="Times New Roman" w:cs="Times New Roman"/>
                <w:i/>
                <w:iCs/>
                <w:sz w:val="20"/>
                <w:szCs w:val="20"/>
              </w:rPr>
            </w:pPr>
            <w:r w:rsidRPr="00145A53">
              <w:rPr>
                <w:rFonts w:ascii="Times New Roman" w:hAnsi="Times New Roman" w:cs="Times New Roman"/>
                <w:i/>
                <w:iCs/>
                <w:sz w:val="20"/>
                <w:szCs w:val="20"/>
              </w:rPr>
              <w:t xml:space="preserve">Environmental performance evaluation, </w:t>
            </w:r>
            <w:r w:rsidR="00CA7FAB" w:rsidRPr="00145A53">
              <w:rPr>
                <w:rFonts w:ascii="Times New Roman" w:hAnsi="Times New Roman" w:cs="Times New Roman"/>
                <w:i/>
                <w:iCs/>
                <w:sz w:val="20"/>
                <w:szCs w:val="20"/>
              </w:rPr>
              <w:t xml:space="preserve">grey </w:t>
            </w:r>
            <w:r w:rsidRPr="00145A53">
              <w:rPr>
                <w:rFonts w:ascii="Times New Roman" w:hAnsi="Times New Roman" w:cs="Times New Roman"/>
                <w:i/>
                <w:iCs/>
                <w:sz w:val="20"/>
                <w:szCs w:val="20"/>
              </w:rPr>
              <w:t>MCDM approach</w:t>
            </w:r>
          </w:p>
        </w:tc>
        <w:tc>
          <w:tcPr>
            <w:tcW w:w="0" w:type="auto"/>
          </w:tcPr>
          <w:p w14:paraId="40384314" w14:textId="4B1F8C85" w:rsidR="00294AB6" w:rsidRPr="00145A53" w:rsidRDefault="00A76897" w:rsidP="00E05B1E">
            <w:pPr>
              <w:rPr>
                <w:rFonts w:ascii="Times New Roman" w:eastAsia="Times New Roman" w:hAnsi="Times New Roman" w:cs="Times New Roman"/>
                <w:sz w:val="20"/>
                <w:szCs w:val="20"/>
              </w:rPr>
            </w:pPr>
            <w:r w:rsidRPr="00145A53">
              <w:rPr>
                <w:rFonts w:ascii="Times New Roman" w:hAnsi="Times New Roman" w:cs="Times New Roman"/>
                <w:sz w:val="20"/>
                <w:szCs w:val="20"/>
              </w:rPr>
              <w:fldChar w:fldCharType="begin"/>
            </w:r>
            <w:r w:rsidR="000674C2" w:rsidRPr="00145A53">
              <w:rPr>
                <w:rFonts w:ascii="Times New Roman" w:hAnsi="Times New Roman" w:cs="Times New Roman"/>
                <w:sz w:val="20"/>
                <w:szCs w:val="20"/>
              </w:rPr>
              <w:instrText xml:space="preserve"> ADDIN EN.CITE &lt;EndNote&gt;&lt;Cite AuthorYear="1"&gt;&lt;Author&gt;Chithambaranathan&lt;/Author&gt;&lt;Year&gt;2015&lt;/Year&gt;&lt;RecNum&gt;526&lt;/RecNum&gt;&lt;DisplayText&gt;Chithambaranathan et al. (2015)&lt;/DisplayText&gt;&lt;record&gt;&lt;rec-number&gt;526&lt;/rec-number&gt;&lt;foreign-keys&gt;&lt;key app="EN" db-id="eavx2p0su9ewdbevx005ptrvrd5xwawpza0z" timestamp="1570175626"&gt;526&lt;/key&gt;&lt;/foreign-keys&gt;&lt;ref-type name="Journal Article"&gt;17&lt;/ref-type&gt;&lt;contributors&gt;&lt;authors&gt;&lt;author&gt;Chithambaranathan, P&lt;/author&gt;&lt;author&gt;Subramanian, Nachiappan&lt;/author&gt;&lt;author&gt;Gunasekaran, Angappa&lt;/author&gt;&lt;author&gt;Palaniappan, PL K&lt;/author&gt;&lt;/authors&gt;&lt;/contributors&gt;&lt;titles&gt;&lt;title&gt;Service supply chain environmental performance evaluation using grey based hybrid MCDM approach&lt;/title&gt;&lt;secondary-title&gt;International Journal of Production Economics&lt;/secondary-title&gt;&lt;/titles&gt;&lt;periodical&gt;&lt;full-title&gt;International Journal of Production Economics&lt;/full-title&gt;&lt;/periodical&gt;&lt;pages&gt;163-176&lt;/pages&gt;&lt;volume&gt;166&lt;/volume&gt;&lt;dates&gt;&lt;year&gt;2015&lt;/year&gt;&lt;/dates&gt;&lt;isbn&gt;0925-5273&lt;/isbn&gt;&lt;urls&gt;&lt;/urls&gt;&lt;/record&gt;&lt;/Cite&gt;&lt;/EndNote&gt;</w:instrText>
            </w:r>
            <w:r w:rsidRPr="00145A53">
              <w:rPr>
                <w:rFonts w:ascii="Times New Roman" w:hAnsi="Times New Roman" w:cs="Times New Roman"/>
                <w:sz w:val="20"/>
                <w:szCs w:val="20"/>
              </w:rPr>
              <w:fldChar w:fldCharType="separate"/>
            </w:r>
            <w:r w:rsidR="00294AB6" w:rsidRPr="00145A53">
              <w:rPr>
                <w:rFonts w:ascii="Times New Roman" w:hAnsi="Times New Roman" w:cs="Times New Roman"/>
                <w:noProof/>
                <w:sz w:val="20"/>
                <w:szCs w:val="20"/>
              </w:rPr>
              <w:t>Chithambaranathan et al. (2015)</w:t>
            </w:r>
            <w:r w:rsidRPr="00145A53">
              <w:rPr>
                <w:rFonts w:ascii="Times New Roman" w:hAnsi="Times New Roman" w:cs="Times New Roman"/>
                <w:sz w:val="20"/>
                <w:szCs w:val="20"/>
              </w:rPr>
              <w:fldChar w:fldCharType="end"/>
            </w:r>
          </w:p>
        </w:tc>
        <w:tc>
          <w:tcPr>
            <w:tcW w:w="0" w:type="auto"/>
          </w:tcPr>
          <w:p w14:paraId="49722683" w14:textId="77777777" w:rsidR="00294AB6" w:rsidRPr="00145A53" w:rsidRDefault="00294AB6" w:rsidP="00551FAD">
            <w:pPr>
              <w:autoSpaceDE w:val="0"/>
              <w:autoSpaceDN w:val="0"/>
              <w:adjustRightInd w:val="0"/>
              <w:rPr>
                <w:rFonts w:ascii="Times New Roman" w:hAnsi="Times New Roman" w:cs="Times New Roman"/>
                <w:sz w:val="20"/>
                <w:szCs w:val="20"/>
              </w:rPr>
            </w:pPr>
            <w:r w:rsidRPr="00145A53">
              <w:rPr>
                <w:rFonts w:ascii="Times New Roman" w:hAnsi="Times New Roman" w:cs="Times New Roman"/>
                <w:sz w:val="20"/>
                <w:szCs w:val="20"/>
              </w:rPr>
              <w:t>A grey</w:t>
            </w:r>
            <w:r w:rsidR="00ED72DC" w:rsidRPr="00145A53">
              <w:rPr>
                <w:rFonts w:ascii="Times New Roman" w:hAnsi="Times New Roman" w:cs="Times New Roman"/>
                <w:sz w:val="20"/>
                <w:szCs w:val="20"/>
              </w:rPr>
              <w:t>-</w:t>
            </w:r>
            <w:r w:rsidRPr="00145A53">
              <w:rPr>
                <w:rFonts w:ascii="Times New Roman" w:hAnsi="Times New Roman" w:cs="Times New Roman"/>
                <w:sz w:val="20"/>
                <w:szCs w:val="20"/>
              </w:rPr>
              <w:t>based hybrid agenda for evaluating the ecological performance of service supply chains is projected by integrating grey</w:t>
            </w:r>
            <w:r w:rsidR="00ED72DC" w:rsidRPr="00145A53">
              <w:rPr>
                <w:rFonts w:ascii="Times New Roman" w:hAnsi="Times New Roman" w:cs="Times New Roman"/>
                <w:sz w:val="20"/>
                <w:szCs w:val="20"/>
              </w:rPr>
              <w:t>-</w:t>
            </w:r>
            <w:r w:rsidRPr="00145A53">
              <w:rPr>
                <w:rFonts w:ascii="Times New Roman" w:hAnsi="Times New Roman" w:cs="Times New Roman"/>
                <w:sz w:val="20"/>
                <w:szCs w:val="20"/>
              </w:rPr>
              <w:t>based technique</w:t>
            </w:r>
            <w:r w:rsidR="00ED72DC" w:rsidRPr="00145A53">
              <w:rPr>
                <w:rFonts w:ascii="Times New Roman" w:hAnsi="Times New Roman" w:cs="Times New Roman"/>
                <w:sz w:val="20"/>
                <w:szCs w:val="20"/>
              </w:rPr>
              <w:t>s</w:t>
            </w:r>
            <w:r w:rsidRPr="00145A53">
              <w:rPr>
                <w:rFonts w:ascii="Times New Roman" w:hAnsi="Times New Roman" w:cs="Times New Roman"/>
                <w:sz w:val="20"/>
                <w:szCs w:val="20"/>
              </w:rPr>
              <w:t xml:space="preserve"> with ELECTRE and VIKOR tactics.</w:t>
            </w:r>
          </w:p>
        </w:tc>
      </w:tr>
      <w:tr w:rsidR="00F831A1" w:rsidRPr="00145A53" w14:paraId="16B6971D" w14:textId="77777777" w:rsidTr="00294AB6">
        <w:tc>
          <w:tcPr>
            <w:tcW w:w="0" w:type="auto"/>
            <w:vMerge/>
            <w:shd w:val="clear" w:color="auto" w:fill="DDD9C3" w:themeFill="background2" w:themeFillShade="E6"/>
          </w:tcPr>
          <w:p w14:paraId="15F04F12" w14:textId="77777777" w:rsidR="00294AB6" w:rsidRPr="00145A53" w:rsidRDefault="00294AB6" w:rsidP="00551FAD">
            <w:pPr>
              <w:rPr>
                <w:rFonts w:ascii="Times New Roman" w:hAnsi="Times New Roman" w:cs="Times New Roman"/>
                <w:sz w:val="20"/>
                <w:szCs w:val="20"/>
              </w:rPr>
            </w:pPr>
          </w:p>
        </w:tc>
        <w:tc>
          <w:tcPr>
            <w:tcW w:w="0" w:type="auto"/>
          </w:tcPr>
          <w:p w14:paraId="3F162A2C" w14:textId="77777777" w:rsidR="00294AB6" w:rsidRPr="00145A53" w:rsidRDefault="00294AB6" w:rsidP="00551FAD">
            <w:pPr>
              <w:rPr>
                <w:rFonts w:ascii="Times New Roman" w:hAnsi="Times New Roman" w:cs="Times New Roman"/>
                <w:sz w:val="20"/>
                <w:szCs w:val="20"/>
              </w:rPr>
            </w:pPr>
            <w:r w:rsidRPr="00145A53">
              <w:rPr>
                <w:rFonts w:ascii="Times New Roman" w:hAnsi="Times New Roman" w:cs="Times New Roman"/>
                <w:i/>
                <w:iCs/>
                <w:sz w:val="20"/>
                <w:szCs w:val="20"/>
              </w:rPr>
              <w:t xml:space="preserve">Resource efficiency, </w:t>
            </w:r>
            <w:r w:rsidR="00CA7FAB" w:rsidRPr="00145A53">
              <w:rPr>
                <w:rFonts w:ascii="Times New Roman" w:hAnsi="Times New Roman" w:cs="Times New Roman"/>
                <w:i/>
                <w:iCs/>
                <w:sz w:val="20"/>
                <w:szCs w:val="20"/>
              </w:rPr>
              <w:t xml:space="preserve">service </w:t>
            </w:r>
            <w:r w:rsidRPr="00145A53">
              <w:rPr>
                <w:rFonts w:ascii="Times New Roman" w:hAnsi="Times New Roman" w:cs="Times New Roman"/>
                <w:i/>
                <w:iCs/>
                <w:sz w:val="20"/>
                <w:szCs w:val="20"/>
              </w:rPr>
              <w:t xml:space="preserve">delivery system, </w:t>
            </w:r>
            <w:r w:rsidR="00CA7FAB" w:rsidRPr="00145A53">
              <w:rPr>
                <w:rFonts w:ascii="Times New Roman" w:hAnsi="Times New Roman" w:cs="Times New Roman"/>
                <w:i/>
                <w:iCs/>
                <w:sz w:val="20"/>
                <w:szCs w:val="20"/>
              </w:rPr>
              <w:t xml:space="preserve">services </w:t>
            </w:r>
            <w:r w:rsidRPr="00145A53">
              <w:rPr>
                <w:rFonts w:ascii="Times New Roman" w:hAnsi="Times New Roman" w:cs="Times New Roman"/>
                <w:i/>
                <w:iCs/>
                <w:sz w:val="20"/>
                <w:szCs w:val="20"/>
              </w:rPr>
              <w:t xml:space="preserve">management, </w:t>
            </w:r>
            <w:r w:rsidR="00CA7FAB" w:rsidRPr="00145A53">
              <w:rPr>
                <w:rFonts w:ascii="Times New Roman" w:hAnsi="Times New Roman" w:cs="Times New Roman"/>
                <w:i/>
                <w:iCs/>
                <w:sz w:val="20"/>
                <w:szCs w:val="20"/>
              </w:rPr>
              <w:t>eco</w:t>
            </w:r>
            <w:r w:rsidRPr="00145A53">
              <w:rPr>
                <w:rFonts w:ascii="Times New Roman" w:hAnsi="Times New Roman" w:cs="Times New Roman"/>
                <w:i/>
                <w:iCs/>
                <w:sz w:val="20"/>
                <w:szCs w:val="20"/>
              </w:rPr>
              <w:t xml:space="preserve">-friendly service concept, </w:t>
            </w:r>
            <w:r w:rsidR="00CA7FAB" w:rsidRPr="00145A53">
              <w:rPr>
                <w:rFonts w:ascii="Times New Roman" w:hAnsi="Times New Roman" w:cs="Times New Roman"/>
                <w:i/>
                <w:iCs/>
                <w:sz w:val="20"/>
                <w:szCs w:val="20"/>
              </w:rPr>
              <w:t xml:space="preserve">service </w:t>
            </w:r>
            <w:r w:rsidRPr="00145A53">
              <w:rPr>
                <w:rFonts w:ascii="Times New Roman" w:hAnsi="Times New Roman" w:cs="Times New Roman"/>
                <w:i/>
                <w:iCs/>
                <w:sz w:val="20"/>
                <w:szCs w:val="20"/>
              </w:rPr>
              <w:t xml:space="preserve">coproduction, </w:t>
            </w:r>
            <w:r w:rsidR="00CA7FAB" w:rsidRPr="00145A53">
              <w:rPr>
                <w:rFonts w:ascii="Times New Roman" w:hAnsi="Times New Roman" w:cs="Times New Roman"/>
                <w:i/>
                <w:iCs/>
                <w:sz w:val="20"/>
                <w:szCs w:val="20"/>
              </w:rPr>
              <w:t xml:space="preserve">signalling </w:t>
            </w:r>
            <w:r w:rsidRPr="00145A53">
              <w:rPr>
                <w:rFonts w:ascii="Times New Roman" w:hAnsi="Times New Roman" w:cs="Times New Roman"/>
                <w:i/>
                <w:iCs/>
                <w:sz w:val="20"/>
                <w:szCs w:val="20"/>
              </w:rPr>
              <w:t>effect</w:t>
            </w:r>
          </w:p>
        </w:tc>
        <w:tc>
          <w:tcPr>
            <w:tcW w:w="0" w:type="auto"/>
          </w:tcPr>
          <w:p w14:paraId="505CC282" w14:textId="77777777" w:rsidR="00294AB6" w:rsidRPr="00145A53" w:rsidRDefault="00A76897" w:rsidP="00BE6BFB">
            <w:pPr>
              <w:rPr>
                <w:rFonts w:ascii="Times New Roman" w:hAnsi="Times New Roman" w:cs="Times New Roman"/>
                <w:sz w:val="20"/>
                <w:szCs w:val="20"/>
              </w:rPr>
            </w:pPr>
            <w:r w:rsidRPr="00145A53">
              <w:rPr>
                <w:rFonts w:ascii="Times New Roman" w:hAnsi="Times New Roman" w:cs="Times New Roman"/>
                <w:sz w:val="20"/>
                <w:szCs w:val="20"/>
                <w:shd w:val="clear" w:color="auto" w:fill="FFFFFF"/>
              </w:rPr>
              <w:fldChar w:fldCharType="begin"/>
            </w:r>
            <w:r w:rsidR="00BE6BFB" w:rsidRPr="00145A53">
              <w:rPr>
                <w:rFonts w:ascii="Times New Roman" w:hAnsi="Times New Roman" w:cs="Times New Roman"/>
                <w:sz w:val="20"/>
                <w:szCs w:val="20"/>
                <w:shd w:val="clear" w:color="auto" w:fill="FFFFFF"/>
              </w:rPr>
              <w:instrText xml:space="preserve"> ADDIN EN.CITE &lt;EndNote&gt;&lt;Cite AuthorYear="1"&gt;&lt;Author&gt;Zhang&lt;/Author&gt;&lt;Year&gt;2014&lt;/Year&gt;&lt;RecNum&gt;565&lt;/RecNum&gt;&lt;DisplayText&gt;Zhang, Joglekar, and Verma (2014)&lt;/DisplayText&gt;&lt;record&gt;&lt;rec-number&gt;565&lt;/rec-number&gt;&lt;foreign-keys&gt;&lt;key app="EN" db-id="v9pwxsf9mewv5ce0p5ipvzdnt5ezsx2fss5r" timestamp="1549337679"&gt;565&lt;/key&gt;&lt;/foreign-keys&gt;&lt;ref-type name="Journal Article"&gt;17&lt;/ref-type&gt;&lt;contributors&gt;&lt;authors&gt;&lt;author&gt;Zhang, Jie J.&lt;/author&gt;&lt;author&gt;Joglekar, Nitin&lt;/author&gt;&lt;author&gt;Verma, Rohit&lt;/author&gt;&lt;/authors&gt;&lt;/contributors&gt;&lt;titles&gt;&lt;title&gt;Signaling eco-certification: Implications for service coproduction and resource efficiency&lt;/title&gt;&lt;secondary-title&gt;Journal of Service Management&lt;/secondary-title&gt;&lt;/titles&gt;&lt;periodical&gt;&lt;full-title&gt;Journal of Service Management&lt;/full-title&gt;&lt;/periodical&gt;&lt;pages&gt;494-511&lt;/pages&gt;&lt;volume&gt;25&lt;/volume&gt;&lt;number&gt;4&lt;/number&gt;&lt;dates&gt;&lt;year&gt;2014&lt;/year&gt;&lt;/dates&gt;&lt;isbn&gt;1757-5818&lt;/isbn&gt;&lt;urls&gt;&lt;/urls&gt;&lt;/record&gt;&lt;/Cite&gt;&lt;/EndNote&gt;</w:instrText>
            </w:r>
            <w:r w:rsidRPr="00145A53">
              <w:rPr>
                <w:rFonts w:ascii="Times New Roman" w:hAnsi="Times New Roman" w:cs="Times New Roman"/>
                <w:sz w:val="20"/>
                <w:szCs w:val="20"/>
                <w:shd w:val="clear" w:color="auto" w:fill="FFFFFF"/>
              </w:rPr>
              <w:fldChar w:fldCharType="separate"/>
            </w:r>
            <w:r w:rsidR="00BE6BFB" w:rsidRPr="00145A53">
              <w:rPr>
                <w:rFonts w:ascii="Times New Roman" w:hAnsi="Times New Roman" w:cs="Times New Roman"/>
                <w:noProof/>
                <w:sz w:val="20"/>
                <w:szCs w:val="20"/>
                <w:shd w:val="clear" w:color="auto" w:fill="FFFFFF"/>
              </w:rPr>
              <w:t>Zhang, Joglekar, and Verma (2014)</w:t>
            </w:r>
            <w:r w:rsidRPr="00145A53">
              <w:rPr>
                <w:rFonts w:ascii="Times New Roman" w:hAnsi="Times New Roman" w:cs="Times New Roman"/>
                <w:sz w:val="20"/>
                <w:szCs w:val="20"/>
                <w:shd w:val="clear" w:color="auto" w:fill="FFFFFF"/>
              </w:rPr>
              <w:fldChar w:fldCharType="end"/>
            </w:r>
          </w:p>
        </w:tc>
        <w:tc>
          <w:tcPr>
            <w:tcW w:w="0" w:type="auto"/>
          </w:tcPr>
          <w:p w14:paraId="119EDDFB" w14:textId="31231F8B" w:rsidR="00294AB6" w:rsidRPr="00145A53" w:rsidRDefault="00294AB6" w:rsidP="00551FAD">
            <w:pPr>
              <w:rPr>
                <w:rFonts w:ascii="Times New Roman" w:hAnsi="Times New Roman" w:cs="Times New Roman"/>
                <w:sz w:val="20"/>
                <w:szCs w:val="20"/>
              </w:rPr>
            </w:pPr>
            <w:r w:rsidRPr="00145A53">
              <w:rPr>
                <w:rFonts w:ascii="Times New Roman" w:hAnsi="Times New Roman" w:cs="Times New Roman"/>
                <w:sz w:val="20"/>
                <w:szCs w:val="20"/>
              </w:rPr>
              <w:t xml:space="preserve">The paper indicates that dependable eco-certifications achieve the signalling effect. </w:t>
            </w:r>
          </w:p>
        </w:tc>
      </w:tr>
      <w:tr w:rsidR="00F831A1" w:rsidRPr="00145A53" w14:paraId="27CFD989" w14:textId="77777777" w:rsidTr="00294AB6">
        <w:tc>
          <w:tcPr>
            <w:tcW w:w="0" w:type="auto"/>
            <w:vMerge/>
            <w:shd w:val="clear" w:color="auto" w:fill="DDD9C3" w:themeFill="background2" w:themeFillShade="E6"/>
          </w:tcPr>
          <w:p w14:paraId="75CFFE76" w14:textId="77777777" w:rsidR="00294AB6" w:rsidRPr="00145A53" w:rsidRDefault="00294AB6" w:rsidP="00551FAD">
            <w:pPr>
              <w:rPr>
                <w:rFonts w:ascii="Times New Roman" w:hAnsi="Times New Roman" w:cs="Times New Roman"/>
                <w:sz w:val="20"/>
                <w:szCs w:val="20"/>
              </w:rPr>
            </w:pPr>
          </w:p>
        </w:tc>
        <w:tc>
          <w:tcPr>
            <w:tcW w:w="0" w:type="auto"/>
          </w:tcPr>
          <w:p w14:paraId="4761E748" w14:textId="77777777" w:rsidR="00294AB6" w:rsidRPr="00145A53" w:rsidRDefault="00294AB6" w:rsidP="00551FAD">
            <w:pPr>
              <w:rPr>
                <w:rFonts w:ascii="Times New Roman" w:hAnsi="Times New Roman" w:cs="Times New Roman"/>
                <w:sz w:val="20"/>
                <w:szCs w:val="20"/>
              </w:rPr>
            </w:pPr>
            <w:r w:rsidRPr="00145A53">
              <w:rPr>
                <w:rFonts w:ascii="Times New Roman" w:hAnsi="Times New Roman" w:cs="Times New Roman"/>
                <w:i/>
                <w:iCs/>
                <w:sz w:val="20"/>
                <w:szCs w:val="20"/>
              </w:rPr>
              <w:t xml:space="preserve">Marketing </w:t>
            </w:r>
            <w:r w:rsidR="00CA7FAB" w:rsidRPr="00145A53">
              <w:rPr>
                <w:rFonts w:ascii="Times New Roman" w:hAnsi="Times New Roman" w:cs="Times New Roman"/>
                <w:i/>
                <w:iCs/>
                <w:sz w:val="20"/>
                <w:szCs w:val="20"/>
              </w:rPr>
              <w:t>mix</w:t>
            </w:r>
            <w:r w:rsidRPr="00145A53">
              <w:rPr>
                <w:rFonts w:ascii="Times New Roman" w:hAnsi="Times New Roman" w:cs="Times New Roman"/>
                <w:i/>
                <w:iCs/>
                <w:sz w:val="20"/>
                <w:szCs w:val="20"/>
              </w:rPr>
              <w:t xml:space="preserve">, </w:t>
            </w:r>
            <w:r w:rsidR="00CA7FAB" w:rsidRPr="00145A53">
              <w:rPr>
                <w:rFonts w:ascii="Times New Roman" w:hAnsi="Times New Roman" w:cs="Times New Roman"/>
                <w:i/>
                <w:iCs/>
                <w:sz w:val="20"/>
                <w:szCs w:val="20"/>
              </w:rPr>
              <w:t xml:space="preserve">customer </w:t>
            </w:r>
            <w:r w:rsidRPr="00145A53">
              <w:rPr>
                <w:rFonts w:ascii="Times New Roman" w:hAnsi="Times New Roman" w:cs="Times New Roman"/>
                <w:i/>
                <w:iCs/>
                <w:sz w:val="20"/>
                <w:szCs w:val="20"/>
              </w:rPr>
              <w:t>satisfaction</w:t>
            </w:r>
          </w:p>
        </w:tc>
        <w:tc>
          <w:tcPr>
            <w:tcW w:w="0" w:type="auto"/>
          </w:tcPr>
          <w:p w14:paraId="11F29D16" w14:textId="77777777" w:rsidR="00294AB6" w:rsidRPr="00145A53" w:rsidRDefault="00A76897" w:rsidP="00E05B1E">
            <w:pPr>
              <w:rPr>
                <w:rFonts w:ascii="Times New Roman" w:hAnsi="Times New Roman" w:cs="Times New Roman"/>
                <w:sz w:val="20"/>
                <w:szCs w:val="20"/>
              </w:rPr>
            </w:pPr>
            <w:r w:rsidRPr="00145A53">
              <w:rPr>
                <w:rFonts w:ascii="Times New Roman" w:eastAsia="Times New Roman" w:hAnsi="Times New Roman" w:cs="Times New Roman"/>
                <w:sz w:val="20"/>
                <w:szCs w:val="20"/>
              </w:rPr>
              <w:fldChar w:fldCharType="begin"/>
            </w:r>
            <w:r w:rsidR="00E05B1E" w:rsidRPr="00145A53">
              <w:rPr>
                <w:rFonts w:ascii="Times New Roman" w:eastAsia="Times New Roman" w:hAnsi="Times New Roman" w:cs="Times New Roman"/>
                <w:sz w:val="20"/>
                <w:szCs w:val="20"/>
              </w:rPr>
              <w:instrText xml:space="preserve"> ADDIN EN.CITE &lt;EndNote&gt;&lt;Cite AuthorYear="1"&gt;&lt;Author&gt;Keller&lt;/Author&gt;&lt;Year&gt;2006&lt;/Year&gt;&lt;RecNum&gt;533&lt;/RecNum&gt;&lt;DisplayText&gt;Keller et al. (2006)&lt;/DisplayText&gt;&lt;record&gt;&lt;rec-number&gt;533&lt;/rec-number&gt;&lt;foreign-keys&gt;&lt;key app="EN" db-id="v9pwxsf9mewv5ce0p5ipvzdnt5ezsx2fss5r" timestamp="1549337671"&gt;533&lt;/key&gt;&lt;/foreign-keys&gt;&lt;ref-type name="Journal Article"&gt;17&lt;/ref-type&gt;&lt;contributors&gt;&lt;authors&gt;&lt;author&gt;Keller, Scott B&lt;/author&gt;&lt;author&gt;Lynch, Daniel F&lt;/author&gt;&lt;author&gt;Ellinger, Alexander E&lt;/author&gt;&lt;author&gt;Ozment, John&lt;/author&gt;&lt;author&gt;Calantone, Roger&lt;/author&gt;&lt;/authors&gt;&lt;/contributors&gt;&lt;titles&gt;&lt;title&gt;The impact of internal marketing efforts in distribution service operations&lt;/title&gt;&lt;secondary-title&gt;Journal of business logistics&lt;/secondary-title&gt;&lt;/titles&gt;&lt;periodical&gt;&lt;full-title&gt;Journal of Business logistics&lt;/full-title&gt;&lt;/periodical&gt;&lt;pages&gt;109-137&lt;/pages&gt;&lt;volume&gt;27&lt;/volume&gt;&lt;number&gt;1&lt;/number&gt;&lt;dates&gt;&lt;year&gt;2006&lt;/year&gt;&lt;/dates&gt;&lt;isbn&gt;2158-1592&lt;/isbn&gt;&lt;urls&gt;&lt;/urls&gt;&lt;/record&gt;&lt;/Cite&gt;&lt;/EndNote&gt;</w:instrText>
            </w:r>
            <w:r w:rsidRPr="00145A53">
              <w:rPr>
                <w:rFonts w:ascii="Times New Roman" w:eastAsia="Times New Roman" w:hAnsi="Times New Roman" w:cs="Times New Roman"/>
                <w:sz w:val="20"/>
                <w:szCs w:val="20"/>
              </w:rPr>
              <w:fldChar w:fldCharType="separate"/>
            </w:r>
            <w:r w:rsidR="00294AB6" w:rsidRPr="00145A53">
              <w:rPr>
                <w:rFonts w:ascii="Times New Roman" w:eastAsia="Times New Roman" w:hAnsi="Times New Roman" w:cs="Times New Roman"/>
                <w:noProof/>
                <w:sz w:val="20"/>
                <w:szCs w:val="20"/>
              </w:rPr>
              <w:t>Keller et al. (2006)</w:t>
            </w:r>
            <w:r w:rsidRPr="00145A53">
              <w:rPr>
                <w:rFonts w:ascii="Times New Roman" w:eastAsia="Times New Roman" w:hAnsi="Times New Roman" w:cs="Times New Roman"/>
                <w:sz w:val="20"/>
                <w:szCs w:val="20"/>
              </w:rPr>
              <w:fldChar w:fldCharType="end"/>
            </w:r>
          </w:p>
        </w:tc>
        <w:tc>
          <w:tcPr>
            <w:tcW w:w="0" w:type="auto"/>
          </w:tcPr>
          <w:p w14:paraId="238105FF" w14:textId="77777777" w:rsidR="00294AB6" w:rsidRPr="00145A53" w:rsidRDefault="00ED72DC" w:rsidP="00551FAD">
            <w:pPr>
              <w:rPr>
                <w:rFonts w:ascii="Times New Roman" w:hAnsi="Times New Roman" w:cs="Times New Roman"/>
                <w:sz w:val="20"/>
                <w:szCs w:val="20"/>
              </w:rPr>
            </w:pPr>
            <w:r w:rsidRPr="00145A53">
              <w:rPr>
                <w:rFonts w:ascii="Times New Roman" w:hAnsi="Times New Roman" w:cs="Times New Roman"/>
                <w:sz w:val="20"/>
                <w:szCs w:val="20"/>
              </w:rPr>
              <w:t>A</w:t>
            </w:r>
            <w:r w:rsidR="00294AB6" w:rsidRPr="00145A53">
              <w:rPr>
                <w:rFonts w:ascii="Times New Roman" w:hAnsi="Times New Roman" w:cs="Times New Roman"/>
                <w:sz w:val="20"/>
                <w:szCs w:val="20"/>
              </w:rPr>
              <w:t xml:space="preserve"> positive linkage </w:t>
            </w:r>
            <w:r w:rsidRPr="00145A53">
              <w:rPr>
                <w:rFonts w:ascii="Times New Roman" w:hAnsi="Times New Roman" w:cs="Times New Roman"/>
                <w:sz w:val="20"/>
                <w:szCs w:val="20"/>
              </w:rPr>
              <w:t xml:space="preserve">is found </w:t>
            </w:r>
            <w:r w:rsidR="00294AB6" w:rsidRPr="00145A53">
              <w:rPr>
                <w:rFonts w:ascii="Times New Roman" w:hAnsi="Times New Roman" w:cs="Times New Roman"/>
                <w:sz w:val="20"/>
                <w:szCs w:val="20"/>
              </w:rPr>
              <w:t>between the internal marketing mix and internal customer performance in service supply chains.</w:t>
            </w:r>
          </w:p>
        </w:tc>
      </w:tr>
      <w:tr w:rsidR="00F831A1" w:rsidRPr="00145A53" w14:paraId="114000C3" w14:textId="77777777" w:rsidTr="00294AB6">
        <w:tc>
          <w:tcPr>
            <w:tcW w:w="0" w:type="auto"/>
            <w:vMerge/>
            <w:shd w:val="clear" w:color="auto" w:fill="DDD9C3" w:themeFill="background2" w:themeFillShade="E6"/>
          </w:tcPr>
          <w:p w14:paraId="6BD924B3" w14:textId="77777777" w:rsidR="00294AB6" w:rsidRPr="00145A53" w:rsidRDefault="00294AB6" w:rsidP="00551FAD">
            <w:pPr>
              <w:rPr>
                <w:rFonts w:ascii="Times New Roman" w:hAnsi="Times New Roman" w:cs="Times New Roman"/>
                <w:sz w:val="20"/>
                <w:szCs w:val="20"/>
              </w:rPr>
            </w:pPr>
          </w:p>
        </w:tc>
        <w:tc>
          <w:tcPr>
            <w:tcW w:w="0" w:type="auto"/>
          </w:tcPr>
          <w:p w14:paraId="0461CF42" w14:textId="77777777" w:rsidR="00294AB6" w:rsidRPr="00145A53" w:rsidRDefault="00294AB6" w:rsidP="00551FAD">
            <w:pPr>
              <w:rPr>
                <w:rFonts w:ascii="Times New Roman" w:hAnsi="Times New Roman" w:cs="Times New Roman"/>
                <w:sz w:val="20"/>
                <w:szCs w:val="20"/>
              </w:rPr>
            </w:pPr>
            <w:r w:rsidRPr="00145A53">
              <w:rPr>
                <w:rFonts w:ascii="Times New Roman" w:hAnsi="Times New Roman" w:cs="Times New Roman"/>
                <w:i/>
                <w:iCs/>
                <w:sz w:val="20"/>
                <w:szCs w:val="20"/>
              </w:rPr>
              <w:t xml:space="preserve">Service industries, </w:t>
            </w:r>
            <w:r w:rsidR="00CA7FAB" w:rsidRPr="00145A53">
              <w:rPr>
                <w:rFonts w:ascii="Times New Roman" w:hAnsi="Times New Roman" w:cs="Times New Roman"/>
                <w:i/>
                <w:iCs/>
                <w:sz w:val="20"/>
                <w:szCs w:val="20"/>
              </w:rPr>
              <w:t xml:space="preserve">supply </w:t>
            </w:r>
            <w:r w:rsidRPr="00145A53">
              <w:rPr>
                <w:rFonts w:ascii="Times New Roman" w:hAnsi="Times New Roman" w:cs="Times New Roman"/>
                <w:i/>
                <w:iCs/>
                <w:sz w:val="20"/>
                <w:szCs w:val="20"/>
              </w:rPr>
              <w:t>chain management</w:t>
            </w:r>
          </w:p>
        </w:tc>
        <w:tc>
          <w:tcPr>
            <w:tcW w:w="0" w:type="auto"/>
          </w:tcPr>
          <w:p w14:paraId="3758BD91" w14:textId="77777777" w:rsidR="00294AB6" w:rsidRPr="00145A53" w:rsidRDefault="00A76897" w:rsidP="00E05B1E">
            <w:pPr>
              <w:rPr>
                <w:rFonts w:ascii="Times New Roman" w:hAnsi="Times New Roman" w:cs="Times New Roman"/>
                <w:sz w:val="20"/>
                <w:szCs w:val="20"/>
              </w:rPr>
            </w:pPr>
            <w:r w:rsidRPr="00145A53">
              <w:rPr>
                <w:rFonts w:ascii="Times New Roman" w:hAnsi="Times New Roman" w:cs="Times New Roman"/>
                <w:sz w:val="20"/>
                <w:szCs w:val="20"/>
                <w:shd w:val="clear" w:color="auto" w:fill="FFFFFF"/>
              </w:rPr>
              <w:fldChar w:fldCharType="begin"/>
            </w:r>
            <w:r w:rsidR="00E05B1E" w:rsidRPr="00145A53">
              <w:rPr>
                <w:rFonts w:ascii="Times New Roman" w:hAnsi="Times New Roman" w:cs="Times New Roman"/>
                <w:sz w:val="20"/>
                <w:szCs w:val="20"/>
                <w:shd w:val="clear" w:color="auto" w:fill="FFFFFF"/>
              </w:rPr>
              <w:instrText xml:space="preserve"> ADDIN EN.CITE &lt;EndNote&gt;&lt;Cite AuthorYear="1"&gt;&lt;Author&gt;Sampson&lt;/Author&gt;&lt;Year&gt;2000&lt;/Year&gt;&lt;RecNum&gt;464&lt;/RecNum&gt;&lt;DisplayText&gt;Sampson (2000)&lt;/DisplayText&gt;&lt;record&gt;&lt;rec-number&gt;464&lt;/rec-number&gt;&lt;foreign-keys&gt;&lt;key app="EN" db-id="v9pwxsf9mewv5ce0p5ipvzdnt5ezsx2fss5r" timestamp="1549337657"&gt;464&lt;/key&gt;&lt;/foreign-keys&gt;&lt;ref-type name="Journal Article"&gt;17&lt;/ref-type&gt;&lt;contributors&gt;&lt;authors&gt;&lt;author&gt;Sampson, Scott E&lt;/author&gt;&lt;/authors&gt;&lt;/contributors&gt;&lt;titles&gt;&lt;title&gt;Customer-supplier duality and bidirectional supply chains in service organizations&lt;/title&gt;&lt;secondary-title&gt;International journal of service industry management&lt;/secondary-title&gt;&lt;/titles&gt;&lt;periodical&gt;&lt;full-title&gt;International Journal of Service Industry Management&lt;/full-title&gt;&lt;/periodical&gt;&lt;pages&gt;348-364&lt;/pages&gt;&lt;volume&gt;11&lt;/volume&gt;&lt;number&gt;4&lt;/number&gt;&lt;dates&gt;&lt;year&gt;2000&lt;/year&gt;&lt;/dates&gt;&lt;isbn&gt;0956-4233&lt;/isbn&gt;&lt;urls&gt;&lt;/urls&gt;&lt;/record&gt;&lt;/Cite&gt;&lt;/EndNote&gt;</w:instrText>
            </w:r>
            <w:r w:rsidRPr="00145A53">
              <w:rPr>
                <w:rFonts w:ascii="Times New Roman" w:hAnsi="Times New Roman" w:cs="Times New Roman"/>
                <w:sz w:val="20"/>
                <w:szCs w:val="20"/>
                <w:shd w:val="clear" w:color="auto" w:fill="FFFFFF"/>
              </w:rPr>
              <w:fldChar w:fldCharType="separate"/>
            </w:r>
            <w:r w:rsidR="00294AB6" w:rsidRPr="00145A53">
              <w:rPr>
                <w:rFonts w:ascii="Times New Roman" w:hAnsi="Times New Roman" w:cs="Times New Roman"/>
                <w:noProof/>
                <w:sz w:val="20"/>
                <w:szCs w:val="20"/>
                <w:shd w:val="clear" w:color="auto" w:fill="FFFFFF"/>
              </w:rPr>
              <w:t>Sampson (2000)</w:t>
            </w:r>
            <w:r w:rsidRPr="00145A53">
              <w:rPr>
                <w:rFonts w:ascii="Times New Roman" w:hAnsi="Times New Roman" w:cs="Times New Roman"/>
                <w:sz w:val="20"/>
                <w:szCs w:val="20"/>
                <w:shd w:val="clear" w:color="auto" w:fill="FFFFFF"/>
              </w:rPr>
              <w:fldChar w:fldCharType="end"/>
            </w:r>
          </w:p>
        </w:tc>
        <w:tc>
          <w:tcPr>
            <w:tcW w:w="0" w:type="auto"/>
          </w:tcPr>
          <w:p w14:paraId="626D2C0E" w14:textId="77777777" w:rsidR="00294AB6" w:rsidRPr="00145A53" w:rsidRDefault="00ED72DC" w:rsidP="00551FAD">
            <w:pPr>
              <w:rPr>
                <w:rFonts w:ascii="Times New Roman" w:hAnsi="Times New Roman" w:cs="Times New Roman"/>
                <w:sz w:val="20"/>
                <w:szCs w:val="20"/>
              </w:rPr>
            </w:pPr>
            <w:r w:rsidRPr="00145A53">
              <w:rPr>
                <w:rFonts w:ascii="Times New Roman" w:hAnsi="Times New Roman" w:cs="Times New Roman"/>
                <w:sz w:val="20"/>
                <w:szCs w:val="20"/>
              </w:rPr>
              <w:t>A</w:t>
            </w:r>
            <w:r w:rsidR="00294AB6" w:rsidRPr="00145A53">
              <w:rPr>
                <w:rFonts w:ascii="Times New Roman" w:hAnsi="Times New Roman" w:cs="Times New Roman"/>
                <w:sz w:val="20"/>
                <w:szCs w:val="20"/>
              </w:rPr>
              <w:t xml:space="preserve"> customer-supplier duality </w:t>
            </w:r>
            <w:r w:rsidRPr="00145A53">
              <w:rPr>
                <w:rFonts w:ascii="Times New Roman" w:hAnsi="Times New Roman" w:cs="Times New Roman"/>
                <w:sz w:val="20"/>
                <w:szCs w:val="20"/>
              </w:rPr>
              <w:t xml:space="preserve">is discovered </w:t>
            </w:r>
            <w:r w:rsidR="00294AB6" w:rsidRPr="00145A53">
              <w:rPr>
                <w:rFonts w:ascii="Times New Roman" w:hAnsi="Times New Roman" w:cs="Times New Roman"/>
                <w:sz w:val="20"/>
                <w:szCs w:val="20"/>
              </w:rPr>
              <w:t>as it pertains to service supply chain management, including practical and administrative implications.</w:t>
            </w:r>
          </w:p>
        </w:tc>
      </w:tr>
      <w:tr w:rsidR="00F831A1" w:rsidRPr="00145A53" w14:paraId="142A65EF" w14:textId="77777777" w:rsidTr="00294AB6">
        <w:tc>
          <w:tcPr>
            <w:tcW w:w="0" w:type="auto"/>
            <w:vMerge w:val="restart"/>
            <w:shd w:val="clear" w:color="auto" w:fill="DDD9C3" w:themeFill="background2" w:themeFillShade="E6"/>
          </w:tcPr>
          <w:p w14:paraId="5F69ECFD" w14:textId="77777777" w:rsidR="00294AB6" w:rsidRPr="00145A53" w:rsidRDefault="00294AB6" w:rsidP="00551FAD">
            <w:pPr>
              <w:rPr>
                <w:rFonts w:ascii="Times New Roman" w:hAnsi="Times New Roman" w:cs="Times New Roman"/>
                <w:sz w:val="20"/>
                <w:szCs w:val="20"/>
              </w:rPr>
            </w:pPr>
            <w:r w:rsidRPr="00145A53">
              <w:rPr>
                <w:rFonts w:ascii="Times New Roman" w:hAnsi="Times New Roman" w:cs="Times New Roman"/>
                <w:sz w:val="20"/>
                <w:szCs w:val="20"/>
              </w:rPr>
              <w:t>Customer satisfaction related</w:t>
            </w:r>
          </w:p>
          <w:p w14:paraId="7DB58FEE" w14:textId="77777777" w:rsidR="00294AB6" w:rsidRPr="00145A53" w:rsidRDefault="00294AB6" w:rsidP="00551FAD">
            <w:pPr>
              <w:rPr>
                <w:rFonts w:ascii="Times New Roman" w:hAnsi="Times New Roman" w:cs="Times New Roman"/>
                <w:sz w:val="20"/>
                <w:szCs w:val="20"/>
              </w:rPr>
            </w:pPr>
          </w:p>
        </w:tc>
        <w:tc>
          <w:tcPr>
            <w:tcW w:w="0" w:type="auto"/>
          </w:tcPr>
          <w:p w14:paraId="395F9E7D" w14:textId="77777777" w:rsidR="00294AB6" w:rsidRPr="00145A53" w:rsidRDefault="00294AB6" w:rsidP="00551FAD">
            <w:pPr>
              <w:rPr>
                <w:rFonts w:ascii="Times New Roman" w:hAnsi="Times New Roman" w:cs="Times New Roman"/>
                <w:sz w:val="20"/>
                <w:szCs w:val="20"/>
              </w:rPr>
            </w:pPr>
            <w:r w:rsidRPr="00145A53">
              <w:rPr>
                <w:rFonts w:ascii="Times New Roman" w:hAnsi="Times New Roman" w:cs="Times New Roman"/>
                <w:i/>
                <w:iCs/>
                <w:sz w:val="20"/>
                <w:szCs w:val="20"/>
              </w:rPr>
              <w:t xml:space="preserve">After-sales service, </w:t>
            </w:r>
            <w:r w:rsidR="00CA7FAB" w:rsidRPr="00145A53">
              <w:rPr>
                <w:rFonts w:ascii="Times New Roman" w:hAnsi="Times New Roman" w:cs="Times New Roman"/>
                <w:i/>
                <w:iCs/>
                <w:sz w:val="20"/>
                <w:szCs w:val="20"/>
              </w:rPr>
              <w:t>uncertainty</w:t>
            </w:r>
            <w:r w:rsidRPr="00145A53">
              <w:rPr>
                <w:rFonts w:ascii="Times New Roman" w:hAnsi="Times New Roman" w:cs="Times New Roman"/>
                <w:i/>
                <w:iCs/>
                <w:sz w:val="20"/>
                <w:szCs w:val="20"/>
              </w:rPr>
              <w:t xml:space="preserve">, </w:t>
            </w:r>
            <w:r w:rsidR="00CA7FAB" w:rsidRPr="00145A53">
              <w:rPr>
                <w:rFonts w:ascii="Times New Roman" w:hAnsi="Times New Roman" w:cs="Times New Roman"/>
                <w:i/>
                <w:iCs/>
                <w:sz w:val="20"/>
                <w:szCs w:val="20"/>
              </w:rPr>
              <w:t>Game Theory</w:t>
            </w:r>
            <w:r w:rsidRPr="00145A53">
              <w:rPr>
                <w:rFonts w:ascii="Times New Roman" w:hAnsi="Times New Roman" w:cs="Times New Roman"/>
                <w:i/>
                <w:iCs/>
                <w:sz w:val="20"/>
                <w:szCs w:val="20"/>
              </w:rPr>
              <w:t xml:space="preserve">, </w:t>
            </w:r>
            <w:r w:rsidR="00CA7FAB" w:rsidRPr="00145A53">
              <w:rPr>
                <w:rFonts w:ascii="Times New Roman" w:hAnsi="Times New Roman" w:cs="Times New Roman"/>
                <w:i/>
                <w:iCs/>
                <w:sz w:val="20"/>
                <w:szCs w:val="20"/>
              </w:rPr>
              <w:t>marketing</w:t>
            </w:r>
            <w:r w:rsidRPr="00145A53">
              <w:rPr>
                <w:rFonts w:ascii="Times New Roman" w:hAnsi="Times New Roman" w:cs="Times New Roman"/>
                <w:i/>
                <w:iCs/>
                <w:sz w:val="20"/>
                <w:szCs w:val="20"/>
              </w:rPr>
              <w:t>–operations interface</w:t>
            </w:r>
          </w:p>
        </w:tc>
        <w:tc>
          <w:tcPr>
            <w:tcW w:w="0" w:type="auto"/>
          </w:tcPr>
          <w:p w14:paraId="244FF329" w14:textId="77777777" w:rsidR="00294AB6" w:rsidRPr="00145A53" w:rsidRDefault="00A76897" w:rsidP="00E05B1E">
            <w:pPr>
              <w:rPr>
                <w:rFonts w:ascii="Times New Roman" w:hAnsi="Times New Roman" w:cs="Times New Roman"/>
                <w:sz w:val="20"/>
                <w:szCs w:val="20"/>
              </w:rPr>
            </w:pPr>
            <w:r w:rsidRPr="00145A53">
              <w:rPr>
                <w:rFonts w:ascii="Times New Roman" w:eastAsia="Times New Roman" w:hAnsi="Times New Roman" w:cs="Times New Roman"/>
                <w:sz w:val="20"/>
                <w:szCs w:val="20"/>
              </w:rPr>
              <w:fldChar w:fldCharType="begin"/>
            </w:r>
            <w:r w:rsidR="00E05B1E" w:rsidRPr="00145A53">
              <w:rPr>
                <w:rFonts w:ascii="Times New Roman" w:eastAsia="Times New Roman" w:hAnsi="Times New Roman" w:cs="Times New Roman"/>
                <w:sz w:val="20"/>
                <w:szCs w:val="20"/>
              </w:rPr>
              <w:instrText xml:space="preserve"> ADDIN EN.CITE &lt;EndNote&gt;&lt;Cite AuthorYear="1"&gt;&lt;Author&gt;Kurata&lt;/Author&gt;&lt;Year&gt;2013&lt;/Year&gt;&lt;RecNum&gt;437&lt;/RecNum&gt;&lt;DisplayText&gt;Kurata and Nam (2013)&lt;/DisplayText&gt;&lt;record&gt;&lt;rec-number&gt;437&lt;/rec-number&gt;&lt;foreign-keys&gt;&lt;key app="EN" db-id="v9pwxsf9mewv5ce0p5ipvzdnt5ezsx2fss5r" timestamp="1549337652"&gt;437&lt;/key&gt;&lt;/foreign-keys&gt;&lt;ref-type name="Journal Article"&gt;17&lt;/ref-type&gt;&lt;contributors&gt;&lt;authors&gt;&lt;author&gt;Kurata, Hisashi&lt;/author&gt;&lt;author&gt;Nam, Seong-Hyun&lt;/author&gt;&lt;/authors&gt;&lt;/contributors&gt;&lt;titles&gt;&lt;title&gt;After-sales service competition in a supply chain: Does uncertainty affect the conflict between profit maximization and customer satisfaction?&lt;/title&gt;&lt;secondary-title&gt;International journal of production economics&lt;/secondary-title&gt;&lt;/titles&gt;&lt;periodical&gt;&lt;full-title&gt;International Journal of Production Economics&lt;/full-title&gt;&lt;/periodical&gt;&lt;pages&gt;268-280&lt;/pages&gt;&lt;volume&gt;144&lt;/volume&gt;&lt;number&gt;1&lt;/number&gt;&lt;dates&gt;&lt;year&gt;2013&lt;/year&gt;&lt;/dates&gt;&lt;isbn&gt;0925-5273&lt;/isbn&gt;&lt;urls&gt;&lt;/urls&gt;&lt;/record&gt;&lt;/Cite&gt;&lt;/EndNote&gt;</w:instrText>
            </w:r>
            <w:r w:rsidRPr="00145A53">
              <w:rPr>
                <w:rFonts w:ascii="Times New Roman" w:eastAsia="Times New Roman" w:hAnsi="Times New Roman" w:cs="Times New Roman"/>
                <w:sz w:val="20"/>
                <w:szCs w:val="20"/>
              </w:rPr>
              <w:fldChar w:fldCharType="separate"/>
            </w:r>
            <w:r w:rsidR="00294AB6" w:rsidRPr="00145A53">
              <w:rPr>
                <w:rFonts w:ascii="Times New Roman" w:eastAsia="Times New Roman" w:hAnsi="Times New Roman" w:cs="Times New Roman"/>
                <w:noProof/>
                <w:sz w:val="20"/>
                <w:szCs w:val="20"/>
              </w:rPr>
              <w:t>Kurata and Nam (2013)</w:t>
            </w:r>
            <w:r w:rsidRPr="00145A53">
              <w:rPr>
                <w:rFonts w:ascii="Times New Roman" w:eastAsia="Times New Roman" w:hAnsi="Times New Roman" w:cs="Times New Roman"/>
                <w:sz w:val="20"/>
                <w:szCs w:val="20"/>
              </w:rPr>
              <w:fldChar w:fldCharType="end"/>
            </w:r>
            <w:r w:rsidR="00294AB6" w:rsidRPr="00145A53">
              <w:rPr>
                <w:rFonts w:ascii="Times New Roman" w:eastAsia="Times New Roman" w:hAnsi="Times New Roman" w:cs="Times New Roman"/>
                <w:sz w:val="20"/>
                <w:szCs w:val="20"/>
              </w:rPr>
              <w:t xml:space="preserve"> </w:t>
            </w:r>
          </w:p>
        </w:tc>
        <w:tc>
          <w:tcPr>
            <w:tcW w:w="0" w:type="auto"/>
          </w:tcPr>
          <w:p w14:paraId="2A3025E4" w14:textId="77777777" w:rsidR="00294AB6" w:rsidRPr="00145A53" w:rsidRDefault="00294AB6" w:rsidP="00551FAD">
            <w:pPr>
              <w:rPr>
                <w:rFonts w:ascii="Times New Roman" w:hAnsi="Times New Roman" w:cs="Times New Roman"/>
                <w:sz w:val="20"/>
                <w:szCs w:val="20"/>
              </w:rPr>
            </w:pPr>
            <w:r w:rsidRPr="00145A53">
              <w:rPr>
                <w:rFonts w:ascii="Times New Roman" w:hAnsi="Times New Roman" w:cs="Times New Roman"/>
                <w:sz w:val="20"/>
                <w:szCs w:val="20"/>
              </w:rPr>
              <w:t>The paper finds out a firm’s effort to provide efficient service operations will increase the chance of accidental out performance.</w:t>
            </w:r>
          </w:p>
        </w:tc>
      </w:tr>
      <w:tr w:rsidR="00F831A1" w:rsidRPr="00145A53" w14:paraId="386B95F6" w14:textId="77777777" w:rsidTr="00294AB6">
        <w:tc>
          <w:tcPr>
            <w:tcW w:w="0" w:type="auto"/>
            <w:vMerge/>
            <w:shd w:val="clear" w:color="auto" w:fill="DDD9C3" w:themeFill="background2" w:themeFillShade="E6"/>
          </w:tcPr>
          <w:p w14:paraId="39954DF4" w14:textId="77777777" w:rsidR="00294AB6" w:rsidRPr="00145A53" w:rsidRDefault="00294AB6" w:rsidP="00551FAD">
            <w:pPr>
              <w:rPr>
                <w:rFonts w:ascii="Times New Roman" w:hAnsi="Times New Roman" w:cs="Times New Roman"/>
                <w:sz w:val="20"/>
                <w:szCs w:val="20"/>
              </w:rPr>
            </w:pPr>
          </w:p>
        </w:tc>
        <w:tc>
          <w:tcPr>
            <w:tcW w:w="0" w:type="auto"/>
          </w:tcPr>
          <w:p w14:paraId="2FDC5219" w14:textId="77777777" w:rsidR="00294AB6" w:rsidRPr="00145A53" w:rsidRDefault="00294AB6" w:rsidP="00551FAD">
            <w:pPr>
              <w:rPr>
                <w:rFonts w:ascii="Times New Roman" w:hAnsi="Times New Roman" w:cs="Times New Roman"/>
                <w:sz w:val="20"/>
                <w:szCs w:val="20"/>
              </w:rPr>
            </w:pPr>
            <w:r w:rsidRPr="00145A53">
              <w:rPr>
                <w:rFonts w:ascii="Times New Roman" w:hAnsi="Times New Roman" w:cs="Times New Roman"/>
                <w:i/>
                <w:iCs/>
                <w:sz w:val="20"/>
                <w:szCs w:val="20"/>
              </w:rPr>
              <w:t>Service quality coordination, online supply chain, Game Theory</w:t>
            </w:r>
          </w:p>
        </w:tc>
        <w:tc>
          <w:tcPr>
            <w:tcW w:w="0" w:type="auto"/>
          </w:tcPr>
          <w:p w14:paraId="3246555C" w14:textId="77777777" w:rsidR="00294AB6" w:rsidRPr="00145A53" w:rsidRDefault="00A76897" w:rsidP="00BE6BFB">
            <w:pPr>
              <w:rPr>
                <w:rFonts w:ascii="Times New Roman" w:hAnsi="Times New Roman" w:cs="Times New Roman"/>
                <w:sz w:val="20"/>
                <w:szCs w:val="20"/>
              </w:rPr>
            </w:pPr>
            <w:r w:rsidRPr="00145A53">
              <w:rPr>
                <w:rFonts w:ascii="Times New Roman" w:eastAsia="Times New Roman" w:hAnsi="Times New Roman" w:cs="Times New Roman"/>
                <w:sz w:val="20"/>
                <w:szCs w:val="20"/>
              </w:rPr>
              <w:fldChar w:fldCharType="begin"/>
            </w:r>
            <w:r w:rsidR="00BE6BFB" w:rsidRPr="00145A53">
              <w:rPr>
                <w:rFonts w:ascii="Times New Roman" w:eastAsia="Times New Roman" w:hAnsi="Times New Roman" w:cs="Times New Roman"/>
                <w:sz w:val="20"/>
                <w:szCs w:val="20"/>
              </w:rPr>
              <w:instrText xml:space="preserve"> ADDIN EN.CITE &lt;EndNote&gt;&lt;Cite AuthorYear="1"&gt;&lt;Author&gt;Qin&lt;/Author&gt;&lt;Year&gt;2017&lt;/Year&gt;&lt;RecNum&gt;535&lt;/RecNum&gt;&lt;DisplayText&gt;Qin et al. (2017)&lt;/DisplayText&gt;&lt;record&gt;&lt;rec-number&gt;535&lt;/rec-number&gt;&lt;foreign-keys&gt;&lt;key app="EN" db-id="v9pwxsf9mewv5ce0p5ipvzdnt5ezsx2fss5r" timestamp="1549337671"&gt;535&lt;/key&gt;&lt;/foreign-keys&gt;&lt;ref-type name="Journal Article"&gt;17&lt;/ref-type&gt;&lt;contributors&gt;&lt;authors&gt;&lt;author&gt;Qin, Xinghong&lt;/author&gt;&lt;author&gt;Su, Qiang&lt;/author&gt;&lt;author&gt;Huang, Samuel H&lt;/author&gt;&lt;author&gt;Wiersma, Uco Jillert&lt;/author&gt;&lt;author&gt;Liu, Ming&lt;/author&gt;&lt;/authors&gt;&lt;/contributors&gt;&lt;titles&gt;&lt;title&gt;Service quality coordination contracts for online shopping service supply chain with competing service providers: integrating fairness and individual rationality&lt;/title&gt;&lt;secondary-title&gt;Operational Research&lt;/secondary-title&gt;&lt;/titles&gt;&lt;periodical&gt;&lt;full-title&gt;Operational Research&lt;/full-title&gt;&lt;/periodical&gt;&lt;pages&gt;1-28&lt;/pages&gt;&lt;dates&gt;&lt;year&gt;2017&lt;/year&gt;&lt;/dates&gt;&lt;isbn&gt;1109-2858&lt;/isbn&gt;&lt;urls&gt;&lt;/urls&gt;&lt;electronic-resource-num&gt;https://doi.org/10.1007/s12351-016-0288-z&lt;/electronic-resource-num&gt;&lt;/record&gt;&lt;/Cite&gt;&lt;/EndNote&gt;</w:instrText>
            </w:r>
            <w:r w:rsidRPr="00145A53">
              <w:rPr>
                <w:rFonts w:ascii="Times New Roman" w:eastAsia="Times New Roman" w:hAnsi="Times New Roman" w:cs="Times New Roman"/>
                <w:sz w:val="20"/>
                <w:szCs w:val="20"/>
              </w:rPr>
              <w:fldChar w:fldCharType="separate"/>
            </w:r>
            <w:r w:rsidR="00BE6BFB" w:rsidRPr="00145A53">
              <w:rPr>
                <w:rFonts w:ascii="Times New Roman" w:eastAsia="Times New Roman" w:hAnsi="Times New Roman" w:cs="Times New Roman"/>
                <w:noProof/>
                <w:sz w:val="20"/>
                <w:szCs w:val="20"/>
              </w:rPr>
              <w:t>Qin et al. (2017)</w:t>
            </w:r>
            <w:r w:rsidRPr="00145A53">
              <w:rPr>
                <w:rFonts w:ascii="Times New Roman" w:eastAsia="Times New Roman" w:hAnsi="Times New Roman" w:cs="Times New Roman"/>
                <w:sz w:val="20"/>
                <w:szCs w:val="20"/>
              </w:rPr>
              <w:fldChar w:fldCharType="end"/>
            </w:r>
          </w:p>
        </w:tc>
        <w:tc>
          <w:tcPr>
            <w:tcW w:w="0" w:type="auto"/>
          </w:tcPr>
          <w:p w14:paraId="4F4580D0" w14:textId="77777777" w:rsidR="00294AB6" w:rsidRPr="00145A53" w:rsidRDefault="00294AB6" w:rsidP="00551FAD">
            <w:pPr>
              <w:rPr>
                <w:rFonts w:ascii="Times New Roman" w:hAnsi="Times New Roman" w:cs="Times New Roman"/>
                <w:sz w:val="20"/>
                <w:szCs w:val="20"/>
              </w:rPr>
            </w:pPr>
            <w:r w:rsidRPr="00145A53">
              <w:rPr>
                <w:rFonts w:ascii="Times New Roman" w:hAnsi="Times New Roman" w:cs="Times New Roman"/>
                <w:sz w:val="20"/>
                <w:szCs w:val="20"/>
              </w:rPr>
              <w:t>This paper proposes two models, which consider individual rationality and fairness preferences of members and designs coordination contracts in a decentralized online shopping service supply chain.</w:t>
            </w:r>
          </w:p>
        </w:tc>
      </w:tr>
      <w:tr w:rsidR="00F831A1" w:rsidRPr="00145A53" w14:paraId="6227DBAF" w14:textId="77777777" w:rsidTr="00294AB6">
        <w:trPr>
          <w:trHeight w:val="612"/>
        </w:trPr>
        <w:tc>
          <w:tcPr>
            <w:tcW w:w="0" w:type="auto"/>
            <w:vMerge/>
            <w:shd w:val="clear" w:color="auto" w:fill="DDD9C3" w:themeFill="background2" w:themeFillShade="E6"/>
          </w:tcPr>
          <w:p w14:paraId="1264D583" w14:textId="77777777" w:rsidR="00294AB6" w:rsidRPr="00145A53" w:rsidRDefault="00294AB6" w:rsidP="00551FAD">
            <w:pPr>
              <w:rPr>
                <w:rFonts w:ascii="Times New Roman" w:hAnsi="Times New Roman" w:cs="Times New Roman"/>
                <w:sz w:val="20"/>
                <w:szCs w:val="20"/>
              </w:rPr>
            </w:pPr>
          </w:p>
        </w:tc>
        <w:tc>
          <w:tcPr>
            <w:tcW w:w="0" w:type="auto"/>
          </w:tcPr>
          <w:p w14:paraId="415FBF95" w14:textId="77777777" w:rsidR="00294AB6" w:rsidRPr="00145A53" w:rsidRDefault="00294AB6" w:rsidP="00551FAD">
            <w:pPr>
              <w:rPr>
                <w:rFonts w:ascii="Times New Roman" w:hAnsi="Times New Roman" w:cs="Times New Roman"/>
                <w:sz w:val="20"/>
                <w:szCs w:val="20"/>
              </w:rPr>
            </w:pPr>
            <w:r w:rsidRPr="00145A53">
              <w:rPr>
                <w:rFonts w:ascii="Times New Roman" w:hAnsi="Times New Roman" w:cs="Times New Roman"/>
                <w:i/>
                <w:iCs/>
                <w:sz w:val="20"/>
                <w:szCs w:val="20"/>
              </w:rPr>
              <w:t>Money back guarantee service, dual-buy back contract</w:t>
            </w:r>
          </w:p>
        </w:tc>
        <w:tc>
          <w:tcPr>
            <w:tcW w:w="0" w:type="auto"/>
          </w:tcPr>
          <w:p w14:paraId="11458B6D" w14:textId="77777777" w:rsidR="00294AB6" w:rsidRPr="00145A53" w:rsidRDefault="00A76897" w:rsidP="00BE6BFB">
            <w:pPr>
              <w:rPr>
                <w:rFonts w:ascii="Times New Roman" w:hAnsi="Times New Roman" w:cs="Times New Roman"/>
                <w:sz w:val="20"/>
                <w:szCs w:val="20"/>
              </w:rPr>
            </w:pPr>
            <w:r w:rsidRPr="00145A53">
              <w:rPr>
                <w:rFonts w:ascii="Times New Roman" w:eastAsia="Times New Roman" w:hAnsi="Times New Roman" w:cs="Times New Roman"/>
                <w:sz w:val="20"/>
                <w:szCs w:val="20"/>
              </w:rPr>
              <w:fldChar w:fldCharType="begin"/>
            </w:r>
            <w:r w:rsidR="00BE6BFB" w:rsidRPr="00145A53">
              <w:rPr>
                <w:rFonts w:ascii="Times New Roman" w:eastAsia="Times New Roman" w:hAnsi="Times New Roman" w:cs="Times New Roman"/>
                <w:sz w:val="20"/>
                <w:szCs w:val="20"/>
              </w:rPr>
              <w:instrText xml:space="preserve"> ADDIN EN.CITE &lt;EndNote&gt;&lt;Cite AuthorYear="1"&gt;&lt;Author&gt;Heydari&lt;/Author&gt;&lt;Year&gt;2017&lt;/Year&gt;&lt;RecNum&gt;536&lt;/RecNum&gt;&lt;DisplayText&gt;Heydari, Choi, and Radkhah (2017)&lt;/DisplayText&gt;&lt;record&gt;&lt;rec-number&gt;536&lt;/rec-number&gt;&lt;foreign-keys&gt;&lt;key app="EN" db-id="v9pwxsf9mewv5ce0p5ipvzdnt5ezsx2fss5r" timestamp="1549337672"&gt;536&lt;/key&gt;&lt;/foreign-keys&gt;&lt;ref-type name="Journal Article"&gt;17&lt;/ref-type&gt;&lt;contributors&gt;&lt;authors&gt;&lt;author&gt;Heydari, Jafar&lt;/author&gt;&lt;author&gt;Choi, Tsan-Ming&lt;/author&gt;&lt;author&gt;Radkhah, Saghi&lt;/author&gt;&lt;/authors&gt;&lt;/contributors&gt;&lt;titles&gt;&lt;title&gt;Pareto improving supply chain coordination under a money-back guarantee service program&lt;/title&gt;&lt;secondary-title&gt;Service Science&lt;/secondary-title&gt;&lt;/titles&gt;&lt;periodical&gt;&lt;full-title&gt;Service Science&lt;/full-title&gt;&lt;/periodical&gt;&lt;pages&gt;91-105&lt;/pages&gt;&lt;volume&gt;9&lt;/volume&gt;&lt;number&gt;2&lt;/number&gt;&lt;dates&gt;&lt;year&gt;2017&lt;/year&gt;&lt;/dates&gt;&lt;isbn&gt;2164-3962&lt;/isbn&gt;&lt;urls&gt;&lt;/urls&gt;&lt;/record&gt;&lt;/Cite&gt;&lt;/EndNote&gt;</w:instrText>
            </w:r>
            <w:r w:rsidRPr="00145A53">
              <w:rPr>
                <w:rFonts w:ascii="Times New Roman" w:eastAsia="Times New Roman" w:hAnsi="Times New Roman" w:cs="Times New Roman"/>
                <w:sz w:val="20"/>
                <w:szCs w:val="20"/>
              </w:rPr>
              <w:fldChar w:fldCharType="separate"/>
            </w:r>
            <w:r w:rsidR="00BE6BFB" w:rsidRPr="00145A53">
              <w:rPr>
                <w:rFonts w:ascii="Times New Roman" w:eastAsia="Times New Roman" w:hAnsi="Times New Roman" w:cs="Times New Roman"/>
                <w:noProof/>
                <w:sz w:val="20"/>
                <w:szCs w:val="20"/>
              </w:rPr>
              <w:t>Heydari, Choi, and Radkhah (2017)</w:t>
            </w:r>
            <w:r w:rsidRPr="00145A53">
              <w:rPr>
                <w:rFonts w:ascii="Times New Roman" w:eastAsia="Times New Roman" w:hAnsi="Times New Roman" w:cs="Times New Roman"/>
                <w:sz w:val="20"/>
                <w:szCs w:val="20"/>
              </w:rPr>
              <w:fldChar w:fldCharType="end"/>
            </w:r>
          </w:p>
        </w:tc>
        <w:tc>
          <w:tcPr>
            <w:tcW w:w="0" w:type="auto"/>
          </w:tcPr>
          <w:p w14:paraId="34029556" w14:textId="77777777" w:rsidR="00294AB6" w:rsidRPr="00145A53" w:rsidRDefault="00294AB6" w:rsidP="00551FAD">
            <w:pPr>
              <w:rPr>
                <w:rFonts w:ascii="Times New Roman" w:hAnsi="Times New Roman" w:cs="Times New Roman"/>
                <w:sz w:val="20"/>
                <w:szCs w:val="20"/>
              </w:rPr>
            </w:pPr>
            <w:r w:rsidRPr="00145A53">
              <w:rPr>
                <w:rFonts w:ascii="Times New Roman" w:hAnsi="Times New Roman" w:cs="Times New Roman"/>
                <w:sz w:val="20"/>
                <w:szCs w:val="20"/>
              </w:rPr>
              <w:t>The paper suggests that using the buyback contract alone for unsold items cannot achieve Pareto improving supply chain coordination, whereas the dual-buy contract can.</w:t>
            </w:r>
          </w:p>
        </w:tc>
      </w:tr>
      <w:tr w:rsidR="00F831A1" w:rsidRPr="00145A53" w14:paraId="3DD99D71" w14:textId="77777777" w:rsidTr="00294AB6">
        <w:trPr>
          <w:trHeight w:val="67"/>
        </w:trPr>
        <w:tc>
          <w:tcPr>
            <w:tcW w:w="0" w:type="auto"/>
            <w:vMerge/>
            <w:shd w:val="clear" w:color="auto" w:fill="DDD9C3" w:themeFill="background2" w:themeFillShade="E6"/>
          </w:tcPr>
          <w:p w14:paraId="2E23A171" w14:textId="77777777" w:rsidR="00294AB6" w:rsidRPr="00145A53" w:rsidRDefault="00294AB6" w:rsidP="00551FAD">
            <w:pPr>
              <w:rPr>
                <w:rFonts w:ascii="Times New Roman" w:hAnsi="Times New Roman" w:cs="Times New Roman"/>
                <w:sz w:val="20"/>
                <w:szCs w:val="20"/>
              </w:rPr>
            </w:pPr>
          </w:p>
        </w:tc>
        <w:tc>
          <w:tcPr>
            <w:tcW w:w="0" w:type="auto"/>
          </w:tcPr>
          <w:p w14:paraId="27F52FDD" w14:textId="77777777" w:rsidR="00294AB6" w:rsidRPr="00145A53" w:rsidRDefault="00294AB6" w:rsidP="00551FAD">
            <w:pPr>
              <w:rPr>
                <w:rFonts w:ascii="Times New Roman" w:hAnsi="Times New Roman" w:cs="Times New Roman"/>
                <w:i/>
                <w:iCs/>
                <w:sz w:val="20"/>
                <w:szCs w:val="20"/>
              </w:rPr>
            </w:pPr>
            <w:r w:rsidRPr="00145A53">
              <w:rPr>
                <w:rFonts w:ascii="Times New Roman" w:hAnsi="Times New Roman" w:cs="Times New Roman"/>
                <w:i/>
                <w:iCs/>
                <w:sz w:val="20"/>
                <w:szCs w:val="20"/>
              </w:rPr>
              <w:t xml:space="preserve">Service supply chains, </w:t>
            </w:r>
            <w:r w:rsidR="00CA7FAB" w:rsidRPr="00145A53">
              <w:rPr>
                <w:rFonts w:ascii="Times New Roman" w:hAnsi="Times New Roman" w:cs="Times New Roman"/>
                <w:i/>
                <w:iCs/>
                <w:sz w:val="20"/>
                <w:szCs w:val="20"/>
              </w:rPr>
              <w:t>triads</w:t>
            </w:r>
            <w:r w:rsidRPr="00145A53">
              <w:rPr>
                <w:rFonts w:ascii="Times New Roman" w:hAnsi="Times New Roman" w:cs="Times New Roman"/>
                <w:i/>
                <w:iCs/>
                <w:sz w:val="20"/>
                <w:szCs w:val="20"/>
              </w:rPr>
              <w:t xml:space="preserve">, </w:t>
            </w:r>
            <w:r w:rsidR="00CA7FAB" w:rsidRPr="00145A53">
              <w:rPr>
                <w:rFonts w:ascii="Times New Roman" w:hAnsi="Times New Roman" w:cs="Times New Roman"/>
                <w:i/>
                <w:iCs/>
                <w:sz w:val="20"/>
                <w:szCs w:val="20"/>
              </w:rPr>
              <w:t xml:space="preserve">industrial </w:t>
            </w:r>
            <w:r w:rsidRPr="00145A53">
              <w:rPr>
                <w:rFonts w:ascii="Times New Roman" w:hAnsi="Times New Roman" w:cs="Times New Roman"/>
                <w:i/>
                <w:iCs/>
                <w:sz w:val="20"/>
                <w:szCs w:val="20"/>
              </w:rPr>
              <w:t xml:space="preserve">services, </w:t>
            </w:r>
            <w:r w:rsidR="00CA7FAB" w:rsidRPr="00145A53">
              <w:rPr>
                <w:rFonts w:ascii="Times New Roman" w:hAnsi="Times New Roman" w:cs="Times New Roman"/>
                <w:i/>
                <w:iCs/>
                <w:sz w:val="20"/>
                <w:szCs w:val="20"/>
              </w:rPr>
              <w:t xml:space="preserve">manufacturing </w:t>
            </w:r>
            <w:r w:rsidRPr="00145A53">
              <w:rPr>
                <w:rFonts w:ascii="Times New Roman" w:hAnsi="Times New Roman" w:cs="Times New Roman"/>
                <w:i/>
                <w:iCs/>
                <w:sz w:val="20"/>
                <w:szCs w:val="20"/>
              </w:rPr>
              <w:t xml:space="preserve">industries, </w:t>
            </w:r>
          </w:p>
        </w:tc>
        <w:tc>
          <w:tcPr>
            <w:tcW w:w="0" w:type="auto"/>
          </w:tcPr>
          <w:p w14:paraId="0439F387" w14:textId="77777777" w:rsidR="00294AB6" w:rsidRPr="00145A53" w:rsidRDefault="00A76897" w:rsidP="00E05B1E">
            <w:pPr>
              <w:rPr>
                <w:rFonts w:ascii="Times New Roman" w:eastAsia="Times New Roman" w:hAnsi="Times New Roman" w:cs="Times New Roman"/>
                <w:sz w:val="20"/>
                <w:szCs w:val="20"/>
              </w:rPr>
            </w:pPr>
            <w:r w:rsidRPr="00145A53">
              <w:rPr>
                <w:rFonts w:ascii="Times New Roman" w:hAnsi="Times New Roman" w:cs="Times New Roman"/>
                <w:sz w:val="20"/>
                <w:szCs w:val="20"/>
                <w:shd w:val="clear" w:color="auto" w:fill="FFFFFF"/>
              </w:rPr>
              <w:fldChar w:fldCharType="begin"/>
            </w:r>
            <w:r w:rsidR="00E05B1E" w:rsidRPr="00145A53">
              <w:rPr>
                <w:rFonts w:ascii="Times New Roman" w:hAnsi="Times New Roman" w:cs="Times New Roman"/>
                <w:sz w:val="20"/>
                <w:szCs w:val="20"/>
                <w:shd w:val="clear" w:color="auto" w:fill="FFFFFF"/>
              </w:rPr>
              <w:instrText xml:space="preserve"> ADDIN EN.CITE &lt;EndNote&gt;&lt;Cite AuthorYear="1"&gt;&lt;Author&gt;Finne&lt;/Author&gt;&lt;Year&gt;2013&lt;/Year&gt;&lt;RecNum&gt;566&lt;/RecNum&gt;&lt;DisplayText&gt;Finne and Holmström (2013)&lt;/DisplayText&gt;&lt;record&gt;&lt;rec-number&gt;566&lt;/rec-number&gt;&lt;foreign-keys&gt;&lt;key app="EN" db-id="v9pwxsf9mewv5ce0p5ipvzdnt5ezsx2fss5r" timestamp="1549337680"&gt;566&lt;/key&gt;&lt;/foreign-keys&gt;&lt;ref-type name="Journal Article"&gt;17&lt;/ref-type&gt;&lt;contributors&gt;&lt;authors&gt;&lt;author&gt;Finne, Max&lt;/author&gt;&lt;author&gt;Holmström, Jan&lt;/author&gt;&lt;/authors&gt;&lt;/contributors&gt;&lt;titles&gt;&lt;title&gt;A manufacturer moving upstream: triadic collaboration for service delivery&lt;/title&gt;&lt;secondary-title&gt;Supply Chain Management: An International Journal&lt;/secondary-title&gt;&lt;/titles&gt;&lt;periodical&gt;&lt;full-title&gt;Supply Chain Management: An International Journal&lt;/full-title&gt;&lt;/periodical&gt;&lt;pages&gt;21-33&lt;/pages&gt;&lt;volume&gt;18&lt;/volume&gt;&lt;number&gt;1&lt;/number&gt;&lt;dates&gt;&lt;year&gt;2013&lt;/year&gt;&lt;/dates&gt;&lt;isbn&gt;1359-8546&lt;/isbn&gt;&lt;urls&gt;&lt;/urls&gt;&lt;/record&gt;&lt;/Cite&gt;&lt;/EndNote&gt;</w:instrText>
            </w:r>
            <w:r w:rsidRPr="00145A53">
              <w:rPr>
                <w:rFonts w:ascii="Times New Roman" w:hAnsi="Times New Roman" w:cs="Times New Roman"/>
                <w:sz w:val="20"/>
                <w:szCs w:val="20"/>
                <w:shd w:val="clear" w:color="auto" w:fill="FFFFFF"/>
              </w:rPr>
              <w:fldChar w:fldCharType="separate"/>
            </w:r>
            <w:r w:rsidR="00294AB6" w:rsidRPr="00145A53">
              <w:rPr>
                <w:rFonts w:ascii="Times New Roman" w:hAnsi="Times New Roman" w:cs="Times New Roman"/>
                <w:noProof/>
                <w:sz w:val="20"/>
                <w:szCs w:val="20"/>
                <w:shd w:val="clear" w:color="auto" w:fill="FFFFFF"/>
              </w:rPr>
              <w:t>Finne and Holmström (2013)</w:t>
            </w:r>
            <w:r w:rsidRPr="00145A53">
              <w:rPr>
                <w:rFonts w:ascii="Times New Roman" w:hAnsi="Times New Roman" w:cs="Times New Roman"/>
                <w:sz w:val="20"/>
                <w:szCs w:val="20"/>
                <w:shd w:val="clear" w:color="auto" w:fill="FFFFFF"/>
              </w:rPr>
              <w:fldChar w:fldCharType="end"/>
            </w:r>
          </w:p>
        </w:tc>
        <w:tc>
          <w:tcPr>
            <w:tcW w:w="0" w:type="auto"/>
          </w:tcPr>
          <w:p w14:paraId="3E402509" w14:textId="77777777" w:rsidR="00294AB6" w:rsidRPr="00145A53" w:rsidRDefault="00294AB6" w:rsidP="00551FAD">
            <w:pPr>
              <w:rPr>
                <w:rFonts w:ascii="Times New Roman" w:hAnsi="Times New Roman" w:cs="Times New Roman"/>
                <w:sz w:val="20"/>
                <w:szCs w:val="20"/>
              </w:rPr>
            </w:pPr>
            <w:r w:rsidRPr="00145A53">
              <w:rPr>
                <w:rFonts w:ascii="Times New Roman" w:hAnsi="Times New Roman" w:cs="Times New Roman"/>
                <w:sz w:val="20"/>
                <w:szCs w:val="20"/>
              </w:rPr>
              <w:t xml:space="preserve">The paper creates a triadic operational model with an integrator and end user. The subsystem suppliers can servitize within a supply chain in which the end user relationship is controlled by the integrator. </w:t>
            </w:r>
          </w:p>
        </w:tc>
      </w:tr>
      <w:tr w:rsidR="00F831A1" w:rsidRPr="00145A53" w14:paraId="6FD83040" w14:textId="77777777" w:rsidTr="00294AB6">
        <w:trPr>
          <w:trHeight w:val="88"/>
        </w:trPr>
        <w:tc>
          <w:tcPr>
            <w:tcW w:w="0" w:type="auto"/>
            <w:vMerge/>
            <w:shd w:val="clear" w:color="auto" w:fill="DDD9C3" w:themeFill="background2" w:themeFillShade="E6"/>
          </w:tcPr>
          <w:p w14:paraId="6079C35A" w14:textId="77777777" w:rsidR="00294AB6" w:rsidRPr="00145A53" w:rsidRDefault="00294AB6" w:rsidP="00551FAD">
            <w:pPr>
              <w:rPr>
                <w:rFonts w:ascii="Times New Roman" w:hAnsi="Times New Roman" w:cs="Times New Roman"/>
                <w:sz w:val="20"/>
                <w:szCs w:val="20"/>
              </w:rPr>
            </w:pPr>
          </w:p>
        </w:tc>
        <w:tc>
          <w:tcPr>
            <w:tcW w:w="0" w:type="auto"/>
          </w:tcPr>
          <w:p w14:paraId="3A484297" w14:textId="77777777" w:rsidR="00294AB6" w:rsidRPr="00145A53" w:rsidRDefault="00294AB6" w:rsidP="00551FAD">
            <w:pPr>
              <w:rPr>
                <w:rFonts w:ascii="Times New Roman" w:hAnsi="Times New Roman" w:cs="Times New Roman"/>
                <w:i/>
                <w:iCs/>
                <w:sz w:val="20"/>
                <w:szCs w:val="20"/>
              </w:rPr>
            </w:pPr>
            <w:r w:rsidRPr="00145A53">
              <w:rPr>
                <w:rFonts w:ascii="Times New Roman" w:hAnsi="Times New Roman" w:cs="Times New Roman"/>
                <w:i/>
                <w:iCs/>
                <w:sz w:val="20"/>
                <w:szCs w:val="20"/>
              </w:rPr>
              <w:t xml:space="preserve">Risk attitude combination, </w:t>
            </w:r>
            <w:r w:rsidR="00CA7FAB" w:rsidRPr="00145A53">
              <w:rPr>
                <w:rFonts w:ascii="Times New Roman" w:hAnsi="Times New Roman" w:cs="Times New Roman"/>
                <w:i/>
                <w:iCs/>
                <w:sz w:val="20"/>
                <w:szCs w:val="20"/>
              </w:rPr>
              <w:t xml:space="preserve">quality </w:t>
            </w:r>
            <w:r w:rsidRPr="00145A53">
              <w:rPr>
                <w:rFonts w:ascii="Times New Roman" w:hAnsi="Times New Roman" w:cs="Times New Roman"/>
                <w:i/>
                <w:iCs/>
                <w:sz w:val="20"/>
                <w:szCs w:val="20"/>
              </w:rPr>
              <w:t>control and coordination, Nash equilibrium</w:t>
            </w:r>
          </w:p>
        </w:tc>
        <w:tc>
          <w:tcPr>
            <w:tcW w:w="0" w:type="auto"/>
          </w:tcPr>
          <w:p w14:paraId="012F6E1B" w14:textId="77777777" w:rsidR="00294AB6" w:rsidRPr="00145A53" w:rsidRDefault="00A76897" w:rsidP="00BE6BFB">
            <w:pPr>
              <w:rPr>
                <w:rFonts w:ascii="Times New Roman" w:eastAsia="Times New Roman" w:hAnsi="Times New Roman" w:cs="Times New Roman"/>
                <w:sz w:val="20"/>
                <w:szCs w:val="20"/>
              </w:rPr>
            </w:pPr>
            <w:r w:rsidRPr="00145A53">
              <w:rPr>
                <w:rFonts w:ascii="Times New Roman" w:hAnsi="Times New Roman" w:cs="Times New Roman"/>
                <w:sz w:val="20"/>
                <w:szCs w:val="20"/>
                <w:shd w:val="clear" w:color="auto" w:fill="FFFFFF"/>
              </w:rPr>
              <w:fldChar w:fldCharType="begin"/>
            </w:r>
            <w:r w:rsidR="00BE6BFB" w:rsidRPr="00145A53">
              <w:rPr>
                <w:rFonts w:ascii="Times New Roman" w:hAnsi="Times New Roman" w:cs="Times New Roman"/>
                <w:sz w:val="20"/>
                <w:szCs w:val="20"/>
                <w:shd w:val="clear" w:color="auto" w:fill="FFFFFF"/>
              </w:rPr>
              <w:instrText xml:space="preserve"> ADDIN EN.CITE &lt;EndNote&gt;&lt;Cite AuthorYear="1"&gt;&lt;Author&gt;Liu&lt;/Author&gt;&lt;Year&gt;2015&lt;/Year&gt;&lt;RecNum&gt;537&lt;/RecNum&gt;&lt;DisplayText&gt;Liu and Wang (2015)&lt;/DisplayText&gt;&lt;record&gt;&lt;rec-number&gt;537&lt;/rec-number&gt;&lt;foreign-keys&gt;&lt;key app="EN" db-id="v9pwxsf9mewv5ce0p5ipvzdnt5ezsx2fss5r" timestamp="1549337672"&gt;537&lt;/key&gt;&lt;/foreign-keys&gt;&lt;ref-type name="Journal Article"&gt;17&lt;/ref-type&gt;&lt;contributors&gt;&lt;authors&gt;&lt;author&gt;Liu, Weihua&lt;/author&gt;&lt;author&gt;Wang, Yijia&lt;/author&gt;&lt;/authors&gt;&lt;/contributors&gt;&lt;titles&gt;&lt;title&gt;Quality control game model in logistics service supply chain based on different combinations of risk attitude&lt;/title&gt;&lt;secondary-title&gt;International Journal of Production Economics&lt;/secondary-title&gt;&lt;/titles&gt;&lt;periodical&gt;&lt;full-title&gt;International Journal of Production Economics&lt;/full-title&gt;&lt;/periodical&gt;&lt;pages&gt;181-191&lt;/pages&gt;&lt;volume&gt;161&lt;/volume&gt;&lt;dates&gt;&lt;year&gt;2015&lt;/year&gt;&lt;/dates&gt;&lt;isbn&gt;0925-5273&lt;/isbn&gt;&lt;urls&gt;&lt;/urls&gt;&lt;/record&gt;&lt;/Cite&gt;&lt;/EndNote&gt;</w:instrText>
            </w:r>
            <w:r w:rsidRPr="00145A53">
              <w:rPr>
                <w:rFonts w:ascii="Times New Roman" w:hAnsi="Times New Roman" w:cs="Times New Roman"/>
                <w:sz w:val="20"/>
                <w:szCs w:val="20"/>
                <w:shd w:val="clear" w:color="auto" w:fill="FFFFFF"/>
              </w:rPr>
              <w:fldChar w:fldCharType="separate"/>
            </w:r>
            <w:r w:rsidR="00BE6BFB" w:rsidRPr="00145A53">
              <w:rPr>
                <w:rFonts w:ascii="Times New Roman" w:hAnsi="Times New Roman" w:cs="Times New Roman"/>
                <w:noProof/>
                <w:sz w:val="20"/>
                <w:szCs w:val="20"/>
                <w:shd w:val="clear" w:color="auto" w:fill="FFFFFF"/>
              </w:rPr>
              <w:t>Liu and Wang (2015)</w:t>
            </w:r>
            <w:r w:rsidRPr="00145A53">
              <w:rPr>
                <w:rFonts w:ascii="Times New Roman" w:hAnsi="Times New Roman" w:cs="Times New Roman"/>
                <w:sz w:val="20"/>
                <w:szCs w:val="20"/>
                <w:shd w:val="clear" w:color="auto" w:fill="FFFFFF"/>
              </w:rPr>
              <w:fldChar w:fldCharType="end"/>
            </w:r>
          </w:p>
        </w:tc>
        <w:tc>
          <w:tcPr>
            <w:tcW w:w="0" w:type="auto"/>
          </w:tcPr>
          <w:p w14:paraId="139FADB8" w14:textId="77777777" w:rsidR="00294AB6" w:rsidRPr="00145A53" w:rsidRDefault="00294AB6" w:rsidP="00551FAD">
            <w:pPr>
              <w:rPr>
                <w:rFonts w:ascii="Times New Roman" w:hAnsi="Times New Roman" w:cs="Times New Roman"/>
                <w:sz w:val="20"/>
                <w:szCs w:val="20"/>
              </w:rPr>
            </w:pPr>
            <w:r w:rsidRPr="00145A53">
              <w:rPr>
                <w:rFonts w:ascii="Times New Roman" w:hAnsi="Times New Roman" w:cs="Times New Roman"/>
                <w:sz w:val="20"/>
                <w:szCs w:val="20"/>
              </w:rPr>
              <w:t>The paper suggests that the level of risk attitude of LSI should not be unlimited and an interval exist</w:t>
            </w:r>
            <w:r w:rsidR="00ED72DC" w:rsidRPr="00145A53">
              <w:rPr>
                <w:rFonts w:ascii="Times New Roman" w:hAnsi="Times New Roman" w:cs="Times New Roman"/>
                <w:sz w:val="20"/>
                <w:szCs w:val="20"/>
              </w:rPr>
              <w:t>s</w:t>
            </w:r>
            <w:r w:rsidRPr="00145A53">
              <w:rPr>
                <w:rFonts w:ascii="Times New Roman" w:hAnsi="Times New Roman" w:cs="Times New Roman"/>
                <w:sz w:val="20"/>
                <w:szCs w:val="20"/>
              </w:rPr>
              <w:t xml:space="preserve"> </w:t>
            </w:r>
            <w:r w:rsidR="00ED72DC" w:rsidRPr="00145A53">
              <w:rPr>
                <w:rFonts w:ascii="Times New Roman" w:hAnsi="Times New Roman" w:cs="Times New Roman"/>
                <w:sz w:val="20"/>
                <w:szCs w:val="20"/>
              </w:rPr>
              <w:t>for FLSP</w:t>
            </w:r>
            <w:r w:rsidRPr="00145A53">
              <w:rPr>
                <w:rFonts w:ascii="Times New Roman" w:hAnsi="Times New Roman" w:cs="Times New Roman"/>
                <w:sz w:val="20"/>
                <w:szCs w:val="20"/>
              </w:rPr>
              <w:t>.</w:t>
            </w:r>
          </w:p>
        </w:tc>
      </w:tr>
      <w:tr w:rsidR="00F831A1" w:rsidRPr="00145A53" w14:paraId="608B8804" w14:textId="77777777" w:rsidTr="00294AB6">
        <w:tc>
          <w:tcPr>
            <w:tcW w:w="0" w:type="auto"/>
            <w:vMerge w:val="restart"/>
            <w:shd w:val="clear" w:color="auto" w:fill="DDD9C3" w:themeFill="background2" w:themeFillShade="E6"/>
          </w:tcPr>
          <w:p w14:paraId="53C00CBC" w14:textId="77777777" w:rsidR="00294AB6" w:rsidRPr="00145A53" w:rsidRDefault="00294AB6" w:rsidP="00551FAD">
            <w:pPr>
              <w:rPr>
                <w:rFonts w:ascii="Times New Roman" w:hAnsi="Times New Roman" w:cs="Times New Roman"/>
                <w:sz w:val="20"/>
                <w:szCs w:val="20"/>
              </w:rPr>
            </w:pPr>
            <w:r w:rsidRPr="00145A53">
              <w:rPr>
                <w:rFonts w:ascii="Times New Roman" w:hAnsi="Times New Roman" w:cs="Times New Roman"/>
                <w:sz w:val="20"/>
                <w:szCs w:val="20"/>
              </w:rPr>
              <w:t>Others</w:t>
            </w:r>
          </w:p>
        </w:tc>
        <w:tc>
          <w:tcPr>
            <w:tcW w:w="0" w:type="auto"/>
          </w:tcPr>
          <w:p w14:paraId="09B565BC" w14:textId="77777777" w:rsidR="00294AB6" w:rsidRPr="00145A53" w:rsidRDefault="00294AB6" w:rsidP="00551FAD">
            <w:pPr>
              <w:rPr>
                <w:rFonts w:ascii="Times New Roman" w:hAnsi="Times New Roman" w:cs="Times New Roman"/>
                <w:sz w:val="20"/>
                <w:szCs w:val="20"/>
              </w:rPr>
            </w:pPr>
            <w:r w:rsidRPr="00145A53">
              <w:rPr>
                <w:rFonts w:ascii="Times New Roman" w:hAnsi="Times New Roman" w:cs="Times New Roman"/>
                <w:i/>
                <w:iCs/>
                <w:sz w:val="20"/>
                <w:szCs w:val="20"/>
              </w:rPr>
              <w:t xml:space="preserve">Implicit shift scheduling, </w:t>
            </w:r>
            <w:r w:rsidR="00CA7FAB" w:rsidRPr="00145A53">
              <w:rPr>
                <w:rFonts w:ascii="Times New Roman" w:hAnsi="Times New Roman" w:cs="Times New Roman"/>
                <w:i/>
                <w:iCs/>
                <w:sz w:val="20"/>
                <w:szCs w:val="20"/>
              </w:rPr>
              <w:t xml:space="preserve">column </w:t>
            </w:r>
            <w:r w:rsidRPr="00145A53">
              <w:rPr>
                <w:rFonts w:ascii="Times New Roman" w:hAnsi="Times New Roman" w:cs="Times New Roman"/>
                <w:i/>
                <w:iCs/>
                <w:sz w:val="20"/>
                <w:szCs w:val="20"/>
              </w:rPr>
              <w:t xml:space="preserve">generation, </w:t>
            </w:r>
            <w:r w:rsidR="00CA7FAB" w:rsidRPr="00145A53">
              <w:rPr>
                <w:rFonts w:ascii="Times New Roman" w:hAnsi="Times New Roman" w:cs="Times New Roman"/>
                <w:i/>
                <w:iCs/>
                <w:sz w:val="20"/>
                <w:szCs w:val="20"/>
              </w:rPr>
              <w:t>rostering</w:t>
            </w:r>
            <w:r w:rsidRPr="00145A53">
              <w:rPr>
                <w:rFonts w:ascii="Times New Roman" w:hAnsi="Times New Roman" w:cs="Times New Roman"/>
                <w:i/>
                <w:iCs/>
                <w:sz w:val="20"/>
                <w:szCs w:val="20"/>
              </w:rPr>
              <w:t xml:space="preserve">, </w:t>
            </w:r>
            <w:r w:rsidR="00CA7FAB" w:rsidRPr="00145A53">
              <w:rPr>
                <w:rFonts w:ascii="Times New Roman" w:hAnsi="Times New Roman" w:cs="Times New Roman"/>
                <w:i/>
                <w:iCs/>
                <w:sz w:val="20"/>
                <w:szCs w:val="20"/>
              </w:rPr>
              <w:t xml:space="preserve">postal </w:t>
            </w:r>
            <w:r w:rsidRPr="00145A53">
              <w:rPr>
                <w:rFonts w:ascii="Times New Roman" w:hAnsi="Times New Roman" w:cs="Times New Roman"/>
                <w:i/>
                <w:iCs/>
                <w:sz w:val="20"/>
                <w:szCs w:val="20"/>
              </w:rPr>
              <w:t xml:space="preserve">operations, </w:t>
            </w:r>
            <w:r w:rsidR="00CA7FAB" w:rsidRPr="00145A53">
              <w:rPr>
                <w:rFonts w:ascii="Times New Roman" w:hAnsi="Times New Roman" w:cs="Times New Roman"/>
                <w:i/>
                <w:iCs/>
                <w:sz w:val="20"/>
                <w:szCs w:val="20"/>
              </w:rPr>
              <w:t xml:space="preserve">branch </w:t>
            </w:r>
            <w:r w:rsidRPr="00145A53">
              <w:rPr>
                <w:rFonts w:ascii="Times New Roman" w:hAnsi="Times New Roman" w:cs="Times New Roman"/>
                <w:i/>
                <w:iCs/>
                <w:sz w:val="20"/>
                <w:szCs w:val="20"/>
              </w:rPr>
              <w:t>and price</w:t>
            </w:r>
          </w:p>
        </w:tc>
        <w:tc>
          <w:tcPr>
            <w:tcW w:w="0" w:type="auto"/>
          </w:tcPr>
          <w:p w14:paraId="0F0CA42F" w14:textId="77777777" w:rsidR="00113F4C" w:rsidRPr="00145A53" w:rsidRDefault="00113F4C" w:rsidP="00113F4C">
            <w:pPr>
              <w:rPr>
                <w:rFonts w:ascii="Times New Roman" w:hAnsi="Times New Roman" w:cs="Times New Roman"/>
                <w:sz w:val="20"/>
                <w:szCs w:val="20"/>
              </w:rPr>
            </w:pPr>
            <w:r w:rsidRPr="00145A53">
              <w:rPr>
                <w:rFonts w:ascii="Times New Roman" w:hAnsi="Times New Roman" w:cs="Times New Roman"/>
                <w:sz w:val="20"/>
                <w:szCs w:val="20"/>
              </w:rPr>
              <w:t>Brunner and Bard (2013)</w:t>
            </w:r>
          </w:p>
        </w:tc>
        <w:tc>
          <w:tcPr>
            <w:tcW w:w="0" w:type="auto"/>
          </w:tcPr>
          <w:p w14:paraId="73034C1A" w14:textId="77777777" w:rsidR="00294AB6" w:rsidRPr="00145A53" w:rsidRDefault="00294AB6" w:rsidP="00551FAD">
            <w:pPr>
              <w:autoSpaceDE w:val="0"/>
              <w:autoSpaceDN w:val="0"/>
              <w:adjustRightInd w:val="0"/>
              <w:rPr>
                <w:rFonts w:ascii="Times New Roman" w:hAnsi="Times New Roman" w:cs="Times New Roman"/>
                <w:sz w:val="20"/>
                <w:szCs w:val="20"/>
              </w:rPr>
            </w:pPr>
            <w:r w:rsidRPr="00145A53">
              <w:rPr>
                <w:rFonts w:ascii="Times New Roman" w:hAnsi="Times New Roman" w:cs="Times New Roman"/>
                <w:sz w:val="20"/>
                <w:szCs w:val="20"/>
              </w:rPr>
              <w:t>The paper finds out the necessary staffing levels for different worker categories subject to a host of union restrictions and general labour regulations.</w:t>
            </w:r>
          </w:p>
        </w:tc>
      </w:tr>
      <w:tr w:rsidR="00F831A1" w:rsidRPr="00145A53" w14:paraId="00811ABC" w14:textId="77777777" w:rsidTr="00294AB6">
        <w:tc>
          <w:tcPr>
            <w:tcW w:w="0" w:type="auto"/>
            <w:vMerge/>
            <w:shd w:val="clear" w:color="auto" w:fill="DDD9C3" w:themeFill="background2" w:themeFillShade="E6"/>
          </w:tcPr>
          <w:p w14:paraId="63EDE3FB" w14:textId="77777777" w:rsidR="00294AB6" w:rsidRPr="00145A53" w:rsidRDefault="00294AB6" w:rsidP="00551FAD">
            <w:pPr>
              <w:rPr>
                <w:rFonts w:ascii="Times New Roman" w:hAnsi="Times New Roman" w:cs="Times New Roman"/>
                <w:sz w:val="20"/>
                <w:szCs w:val="20"/>
              </w:rPr>
            </w:pPr>
          </w:p>
        </w:tc>
        <w:tc>
          <w:tcPr>
            <w:tcW w:w="0" w:type="auto"/>
          </w:tcPr>
          <w:p w14:paraId="38500EEB" w14:textId="77777777" w:rsidR="00294AB6" w:rsidRPr="00145A53" w:rsidRDefault="00294AB6" w:rsidP="00551FAD">
            <w:pPr>
              <w:rPr>
                <w:rFonts w:ascii="Times New Roman" w:hAnsi="Times New Roman" w:cs="Times New Roman"/>
                <w:sz w:val="20"/>
                <w:szCs w:val="20"/>
              </w:rPr>
            </w:pPr>
            <w:r w:rsidRPr="00145A53">
              <w:rPr>
                <w:rFonts w:ascii="Times New Roman" w:hAnsi="Times New Roman" w:cs="Times New Roman"/>
                <w:i/>
                <w:iCs/>
                <w:sz w:val="20"/>
                <w:szCs w:val="20"/>
              </w:rPr>
              <w:t xml:space="preserve">Driver scheduling, </w:t>
            </w:r>
            <w:r w:rsidR="00CA7FAB" w:rsidRPr="00145A53">
              <w:rPr>
                <w:rFonts w:ascii="Times New Roman" w:hAnsi="Times New Roman" w:cs="Times New Roman"/>
                <w:i/>
                <w:iCs/>
                <w:sz w:val="20"/>
                <w:szCs w:val="20"/>
              </w:rPr>
              <w:t xml:space="preserve">public </w:t>
            </w:r>
            <w:r w:rsidRPr="00145A53">
              <w:rPr>
                <w:rFonts w:ascii="Times New Roman" w:hAnsi="Times New Roman" w:cs="Times New Roman"/>
                <w:i/>
                <w:iCs/>
                <w:sz w:val="20"/>
                <w:szCs w:val="20"/>
              </w:rPr>
              <w:t>transport</w:t>
            </w:r>
          </w:p>
        </w:tc>
        <w:tc>
          <w:tcPr>
            <w:tcW w:w="0" w:type="auto"/>
          </w:tcPr>
          <w:p w14:paraId="72591513" w14:textId="77777777" w:rsidR="00294AB6" w:rsidRPr="00145A53" w:rsidRDefault="00A76897" w:rsidP="00E05B1E">
            <w:pPr>
              <w:rPr>
                <w:rFonts w:ascii="Times New Roman" w:hAnsi="Times New Roman" w:cs="Times New Roman"/>
                <w:sz w:val="20"/>
                <w:szCs w:val="20"/>
              </w:rPr>
            </w:pPr>
            <w:r w:rsidRPr="00145A53">
              <w:rPr>
                <w:rFonts w:ascii="Times New Roman" w:eastAsia="Times New Roman" w:hAnsi="Times New Roman" w:cs="Times New Roman"/>
                <w:sz w:val="20"/>
                <w:szCs w:val="20"/>
              </w:rPr>
              <w:fldChar w:fldCharType="begin"/>
            </w:r>
            <w:r w:rsidR="00E05B1E" w:rsidRPr="00145A53">
              <w:rPr>
                <w:rFonts w:ascii="Times New Roman" w:eastAsia="Times New Roman" w:hAnsi="Times New Roman" w:cs="Times New Roman"/>
                <w:sz w:val="20"/>
                <w:szCs w:val="20"/>
              </w:rPr>
              <w:instrText xml:space="preserve"> ADDIN EN.CITE &lt;EndNote&gt;&lt;Cite AuthorYear="1"&gt;&lt;Author&gt;Wren&lt;/Author&gt;&lt;Year&gt;2003&lt;/Year&gt;&lt;RecNum&gt;541&lt;/RecNum&gt;&lt;DisplayText&gt;Wren et al. (2003)&lt;/DisplayText&gt;&lt;record&gt;&lt;rec-number&gt;541&lt;/rec-number&gt;&lt;foreign-keys&gt;&lt;key app="EN" db-id="v9pwxsf9mewv5ce0p5ipvzdnt5ezsx2fss5r" timestamp="1549337673"&gt;541&lt;/key&gt;&lt;/foreign-keys&gt;&lt;ref-type name="Journal Article"&gt;17&lt;/ref-type&gt;&lt;contributors&gt;&lt;authors&gt;&lt;author&gt;Wren, Anthony&lt;/author&gt;&lt;author&gt;Fores, Sarah&lt;/author&gt;&lt;author&gt;Kwan, Ann&lt;/author&gt;&lt;author&gt;Kwan, Raymond&lt;/author&gt;&lt;author&gt;Parker, Margaret&lt;/author&gt;&lt;author&gt;Proll, Les&lt;/author&gt;&lt;/authors&gt;&lt;/contributors&gt;&lt;titles&gt;&lt;title&gt;A flexible system for scheduling drivers&lt;/title&gt;&lt;secondary-title&gt;Journal of Scheduling&lt;/secondary-title&gt;&lt;/titles&gt;&lt;periodical&gt;&lt;full-title&gt;Journal of scheduling&lt;/full-title&gt;&lt;/periodical&gt;&lt;pages&gt;437-455&lt;/pages&gt;&lt;volume&gt;6&lt;/volume&gt;&lt;number&gt;5&lt;/number&gt;&lt;dates&gt;&lt;year&gt;2003&lt;/year&gt;&lt;/dates&gt;&lt;isbn&gt;1094-6136&lt;/isbn&gt;&lt;urls&gt;&lt;/urls&gt;&lt;/record&gt;&lt;/Cite&gt;&lt;/EndNote&gt;</w:instrText>
            </w:r>
            <w:r w:rsidRPr="00145A53">
              <w:rPr>
                <w:rFonts w:ascii="Times New Roman" w:eastAsia="Times New Roman" w:hAnsi="Times New Roman" w:cs="Times New Roman"/>
                <w:sz w:val="20"/>
                <w:szCs w:val="20"/>
              </w:rPr>
              <w:fldChar w:fldCharType="separate"/>
            </w:r>
            <w:r w:rsidR="00294AB6" w:rsidRPr="00145A53">
              <w:rPr>
                <w:rFonts w:ascii="Times New Roman" w:eastAsia="Times New Roman" w:hAnsi="Times New Roman" w:cs="Times New Roman"/>
                <w:noProof/>
                <w:sz w:val="20"/>
                <w:szCs w:val="20"/>
              </w:rPr>
              <w:t>Wren et al. (2003)</w:t>
            </w:r>
            <w:r w:rsidRPr="00145A53">
              <w:rPr>
                <w:rFonts w:ascii="Times New Roman" w:eastAsia="Times New Roman" w:hAnsi="Times New Roman" w:cs="Times New Roman"/>
                <w:sz w:val="20"/>
                <w:szCs w:val="20"/>
              </w:rPr>
              <w:fldChar w:fldCharType="end"/>
            </w:r>
          </w:p>
        </w:tc>
        <w:tc>
          <w:tcPr>
            <w:tcW w:w="0" w:type="auto"/>
          </w:tcPr>
          <w:p w14:paraId="5E8A7396" w14:textId="77777777" w:rsidR="00294AB6" w:rsidRPr="00145A53" w:rsidRDefault="00294AB6" w:rsidP="00551FAD">
            <w:pPr>
              <w:rPr>
                <w:rFonts w:ascii="Times New Roman" w:hAnsi="Times New Roman" w:cs="Times New Roman"/>
                <w:sz w:val="20"/>
                <w:szCs w:val="20"/>
              </w:rPr>
            </w:pPr>
            <w:r w:rsidRPr="00145A53">
              <w:rPr>
                <w:rFonts w:ascii="Times New Roman" w:hAnsi="Times New Roman" w:cs="Times New Roman"/>
                <w:sz w:val="20"/>
                <w:szCs w:val="20"/>
              </w:rPr>
              <w:t>The paper creates a mathematical model to efficiently use drivers in public transport system.</w:t>
            </w:r>
          </w:p>
        </w:tc>
      </w:tr>
      <w:tr w:rsidR="00F831A1" w:rsidRPr="00145A53" w14:paraId="4F2AB47F" w14:textId="77777777" w:rsidTr="00294AB6">
        <w:tc>
          <w:tcPr>
            <w:tcW w:w="0" w:type="auto"/>
            <w:vMerge/>
            <w:shd w:val="clear" w:color="auto" w:fill="DDD9C3" w:themeFill="background2" w:themeFillShade="E6"/>
          </w:tcPr>
          <w:p w14:paraId="73EB5E95" w14:textId="77777777" w:rsidR="00294AB6" w:rsidRPr="00145A53" w:rsidRDefault="00294AB6" w:rsidP="00551FAD">
            <w:pPr>
              <w:rPr>
                <w:rFonts w:ascii="Times New Roman" w:hAnsi="Times New Roman" w:cs="Times New Roman"/>
                <w:sz w:val="20"/>
                <w:szCs w:val="20"/>
              </w:rPr>
            </w:pPr>
          </w:p>
        </w:tc>
        <w:tc>
          <w:tcPr>
            <w:tcW w:w="0" w:type="auto"/>
          </w:tcPr>
          <w:p w14:paraId="2798747D" w14:textId="77777777" w:rsidR="00294AB6" w:rsidRPr="00145A53" w:rsidRDefault="00294AB6" w:rsidP="00551FAD">
            <w:pPr>
              <w:rPr>
                <w:rFonts w:ascii="Times New Roman" w:hAnsi="Times New Roman" w:cs="Times New Roman"/>
                <w:sz w:val="20"/>
                <w:szCs w:val="20"/>
              </w:rPr>
            </w:pPr>
            <w:r w:rsidRPr="00145A53">
              <w:rPr>
                <w:rFonts w:ascii="Times New Roman" w:hAnsi="Times New Roman" w:cs="Times New Roman"/>
                <w:i/>
                <w:iCs/>
                <w:sz w:val="20"/>
                <w:szCs w:val="20"/>
              </w:rPr>
              <w:t xml:space="preserve">Quality coordination, </w:t>
            </w:r>
            <w:r w:rsidR="00CA7FAB" w:rsidRPr="00145A53">
              <w:rPr>
                <w:rFonts w:ascii="Times New Roman" w:hAnsi="Times New Roman" w:cs="Times New Roman"/>
                <w:i/>
                <w:iCs/>
                <w:sz w:val="20"/>
                <w:szCs w:val="20"/>
              </w:rPr>
              <w:t xml:space="preserve">mixed </w:t>
            </w:r>
            <w:r w:rsidRPr="00145A53">
              <w:rPr>
                <w:rFonts w:ascii="Times New Roman" w:hAnsi="Times New Roman" w:cs="Times New Roman"/>
                <w:i/>
                <w:iCs/>
                <w:sz w:val="20"/>
                <w:szCs w:val="20"/>
              </w:rPr>
              <w:t>Nash equilibrium</w:t>
            </w:r>
          </w:p>
        </w:tc>
        <w:tc>
          <w:tcPr>
            <w:tcW w:w="0" w:type="auto"/>
          </w:tcPr>
          <w:p w14:paraId="1EB9B641" w14:textId="77777777" w:rsidR="00294AB6" w:rsidRPr="00145A53" w:rsidRDefault="00A76897" w:rsidP="00BE6BFB">
            <w:pPr>
              <w:rPr>
                <w:rFonts w:ascii="Times New Roman" w:hAnsi="Times New Roman" w:cs="Times New Roman"/>
                <w:sz w:val="20"/>
                <w:szCs w:val="20"/>
              </w:rPr>
            </w:pPr>
            <w:r w:rsidRPr="00145A53">
              <w:rPr>
                <w:rFonts w:ascii="Times New Roman" w:eastAsia="Times New Roman" w:hAnsi="Times New Roman" w:cs="Times New Roman"/>
                <w:sz w:val="20"/>
                <w:szCs w:val="20"/>
              </w:rPr>
              <w:fldChar w:fldCharType="begin"/>
            </w:r>
            <w:r w:rsidR="00BE6BFB" w:rsidRPr="00145A53">
              <w:rPr>
                <w:rFonts w:ascii="Times New Roman" w:eastAsia="Times New Roman" w:hAnsi="Times New Roman" w:cs="Times New Roman"/>
                <w:sz w:val="20"/>
                <w:szCs w:val="20"/>
              </w:rPr>
              <w:instrText xml:space="preserve"> ADDIN EN.CITE &lt;EndNote&gt;&lt;Cite AuthorYear="1"&gt;&lt;Author&gt;Liu&lt;/Author&gt;&lt;Year&gt;2013&lt;/Year&gt;&lt;RecNum&gt;538&lt;/RecNum&gt;&lt;DisplayText&gt;Liu, Xie, and Xu (2013)&lt;/DisplayText&gt;&lt;record&gt;&lt;rec-number&gt;538&lt;/rec-number&gt;&lt;foreign-keys&gt;&lt;key app="EN" db-id="v9pwxsf9mewv5ce0p5ipvzdnt5ezsx2fss5r" timestamp="1549337672"&gt;538&lt;/key&gt;&lt;/foreign-keys&gt;&lt;ref-type name="Journal Article"&gt;17&lt;/ref-type&gt;&lt;contributors&gt;&lt;authors&gt;&lt;author&gt;Liu, Wei-hua&lt;/author&gt;&lt;author&gt;Xie, Dong&lt;/author&gt;&lt;author&gt;Xu, Xue-cai&lt;/author&gt;&lt;/authors&gt;&lt;/contributors&gt;&lt;titles&gt;&lt;title&gt;Quality supervision and coordination of logistic service supply chain under multi-period conditions&lt;/title&gt;&lt;secondary-title&gt;International Journal of Production Economics&lt;/secondary-title&gt;&lt;/titles&gt;&lt;periodical&gt;&lt;full-title&gt;International Journal of Production Economics&lt;/full-title&gt;&lt;/periodical&gt;&lt;pages&gt;353-361&lt;/pages&gt;&lt;volume&gt;142&lt;/volume&gt;&lt;number&gt;2&lt;/number&gt;&lt;dates&gt;&lt;year&gt;2013&lt;/year&gt;&lt;/dates&gt;&lt;isbn&gt;0925-5273&lt;/isbn&gt;&lt;urls&gt;&lt;/urls&gt;&lt;/record&gt;&lt;/Cite&gt;&lt;/EndNote&gt;</w:instrText>
            </w:r>
            <w:r w:rsidRPr="00145A53">
              <w:rPr>
                <w:rFonts w:ascii="Times New Roman" w:eastAsia="Times New Roman" w:hAnsi="Times New Roman" w:cs="Times New Roman"/>
                <w:sz w:val="20"/>
                <w:szCs w:val="20"/>
              </w:rPr>
              <w:fldChar w:fldCharType="separate"/>
            </w:r>
            <w:r w:rsidR="00BE6BFB" w:rsidRPr="00145A53">
              <w:rPr>
                <w:rFonts w:ascii="Times New Roman" w:eastAsia="Times New Roman" w:hAnsi="Times New Roman" w:cs="Times New Roman"/>
                <w:noProof/>
                <w:sz w:val="20"/>
                <w:szCs w:val="20"/>
              </w:rPr>
              <w:t>Liu, Xie, and Xu (2013)</w:t>
            </w:r>
            <w:r w:rsidRPr="00145A53">
              <w:rPr>
                <w:rFonts w:ascii="Times New Roman" w:eastAsia="Times New Roman" w:hAnsi="Times New Roman" w:cs="Times New Roman"/>
                <w:sz w:val="20"/>
                <w:szCs w:val="20"/>
              </w:rPr>
              <w:fldChar w:fldCharType="end"/>
            </w:r>
          </w:p>
        </w:tc>
        <w:tc>
          <w:tcPr>
            <w:tcW w:w="0" w:type="auto"/>
          </w:tcPr>
          <w:p w14:paraId="5591A318" w14:textId="77777777" w:rsidR="00294AB6" w:rsidRPr="00145A53" w:rsidRDefault="00294AB6" w:rsidP="00551FAD">
            <w:pPr>
              <w:rPr>
                <w:rFonts w:ascii="Times New Roman" w:hAnsi="Times New Roman" w:cs="Times New Roman"/>
                <w:sz w:val="20"/>
                <w:szCs w:val="20"/>
              </w:rPr>
            </w:pPr>
            <w:r w:rsidRPr="00145A53">
              <w:rPr>
                <w:rFonts w:ascii="Times New Roman" w:hAnsi="Times New Roman" w:cs="Times New Roman"/>
                <w:sz w:val="20"/>
                <w:szCs w:val="20"/>
              </w:rPr>
              <w:t>The paper finds out under multi-period collaboration circumstances, the LSI tends to make rapid choices when retribution intensity is below the critical value.</w:t>
            </w:r>
          </w:p>
        </w:tc>
      </w:tr>
      <w:tr w:rsidR="00F831A1" w:rsidRPr="00145A53" w14:paraId="54E41ABB" w14:textId="77777777" w:rsidTr="00294AB6">
        <w:tc>
          <w:tcPr>
            <w:tcW w:w="0" w:type="auto"/>
            <w:vMerge/>
            <w:shd w:val="clear" w:color="auto" w:fill="DDD9C3" w:themeFill="background2" w:themeFillShade="E6"/>
          </w:tcPr>
          <w:p w14:paraId="345B51BE" w14:textId="77777777" w:rsidR="00294AB6" w:rsidRPr="00145A53" w:rsidRDefault="00294AB6" w:rsidP="00551FAD">
            <w:pPr>
              <w:rPr>
                <w:rFonts w:ascii="Times New Roman" w:hAnsi="Times New Roman" w:cs="Times New Roman"/>
                <w:sz w:val="20"/>
                <w:szCs w:val="20"/>
              </w:rPr>
            </w:pPr>
          </w:p>
        </w:tc>
        <w:tc>
          <w:tcPr>
            <w:tcW w:w="0" w:type="auto"/>
          </w:tcPr>
          <w:p w14:paraId="2E5BA530" w14:textId="77777777" w:rsidR="00294AB6" w:rsidRPr="00145A53" w:rsidRDefault="00294AB6" w:rsidP="00551FAD">
            <w:pPr>
              <w:rPr>
                <w:rFonts w:ascii="Times New Roman" w:hAnsi="Times New Roman" w:cs="Times New Roman"/>
                <w:sz w:val="20"/>
                <w:szCs w:val="20"/>
              </w:rPr>
            </w:pPr>
            <w:r w:rsidRPr="00145A53">
              <w:rPr>
                <w:rFonts w:ascii="Times New Roman" w:hAnsi="Times New Roman" w:cs="Times New Roman"/>
                <w:i/>
                <w:iCs/>
                <w:sz w:val="20"/>
                <w:szCs w:val="20"/>
              </w:rPr>
              <w:t xml:space="preserve">Logistics service supply chain, </w:t>
            </w:r>
            <w:r w:rsidR="00CA7FAB" w:rsidRPr="00145A53">
              <w:rPr>
                <w:rFonts w:ascii="Times New Roman" w:hAnsi="Times New Roman" w:cs="Times New Roman"/>
                <w:i/>
                <w:iCs/>
                <w:sz w:val="20"/>
                <w:szCs w:val="20"/>
              </w:rPr>
              <w:t xml:space="preserve">order </w:t>
            </w:r>
            <w:r w:rsidRPr="00145A53">
              <w:rPr>
                <w:rFonts w:ascii="Times New Roman" w:hAnsi="Times New Roman" w:cs="Times New Roman"/>
                <w:i/>
                <w:iCs/>
                <w:sz w:val="20"/>
                <w:szCs w:val="20"/>
              </w:rPr>
              <w:t>insertion scheduling</w:t>
            </w:r>
          </w:p>
        </w:tc>
        <w:tc>
          <w:tcPr>
            <w:tcW w:w="0" w:type="auto"/>
          </w:tcPr>
          <w:p w14:paraId="0CDD0100" w14:textId="40B24D25" w:rsidR="00294AB6" w:rsidRPr="00145A53" w:rsidRDefault="00A76897" w:rsidP="00BE6BFB">
            <w:pPr>
              <w:rPr>
                <w:rFonts w:ascii="Times New Roman" w:hAnsi="Times New Roman" w:cs="Times New Roman"/>
                <w:sz w:val="20"/>
                <w:szCs w:val="20"/>
              </w:rPr>
            </w:pPr>
            <w:r w:rsidRPr="00145A53">
              <w:rPr>
                <w:rFonts w:ascii="Times New Roman" w:hAnsi="Times New Roman" w:cs="Times New Roman"/>
                <w:sz w:val="20"/>
                <w:szCs w:val="20"/>
              </w:rPr>
              <w:fldChar w:fldCharType="begin"/>
            </w:r>
            <w:r w:rsidR="00D1629D" w:rsidRPr="00145A53">
              <w:rPr>
                <w:rFonts w:ascii="Times New Roman" w:hAnsi="Times New Roman" w:cs="Times New Roman"/>
                <w:sz w:val="20"/>
                <w:szCs w:val="20"/>
              </w:rPr>
              <w:instrText xml:space="preserve"> ADDIN EN.CITE &lt;EndNote&gt;&lt;Cite AuthorYear="1"&gt;&lt;Author&gt;Liu&lt;/Author&gt;&lt;Year&gt;2017&lt;/Year&gt;&lt;RecNum&gt;567&lt;/RecNum&gt;&lt;DisplayText&gt;Liu, Zhao, et al. (2017b)&lt;/DisplayText&gt;&lt;record&gt;&lt;rec-number&gt;567&lt;/rec-number&gt;&lt;foreign-keys&gt;&lt;key app="EN" db-id="v9pwxsf9mewv5ce0p5ipvzdnt5ezsx2fss5r" timestamp="1549337680"&gt;567&lt;/key&gt;&lt;/foreign-keys&gt;&lt;ref-type name="Journal Article"&gt;17&lt;/ref-type&gt;&lt;contributors&gt;&lt;authors&gt;&lt;author&gt;Liu, Weihua&lt;/author&gt;&lt;author&gt;Zhao, Xuan&lt;/author&gt;&lt;author&gt;Tang, Ou&lt;/author&gt;&lt;author&gt;Xu, Haitao&lt;/author&gt;&lt;/authors&gt;&lt;/contributors&gt;&lt;titles&gt;&lt;title&gt;Impacts of demand and supply factors on the capacity scheduling performance of logistics service supply chain with mass customisation service modes: an empirical study from China&lt;/title&gt;&lt;secondary-title&gt;Production Planning &amp;amp; Control&lt;/secondary-title&gt;&lt;/titles&gt;&lt;periodical&gt;&lt;full-title&gt;Production Planning &amp;amp; Control&lt;/full-title&gt;&lt;/periodical&gt;&lt;pages&gt;1-17&lt;/pages&gt;&lt;volume&gt;28&lt;/volume&gt;&lt;number&gt;9&lt;/number&gt;&lt;dates&gt;&lt;year&gt;2017&lt;/year&gt;&lt;/dates&gt;&lt;isbn&gt;0953-7287&lt;/isbn&gt;&lt;urls&gt;&lt;/urls&gt;&lt;/record&gt;&lt;/Cite&gt;&lt;/EndNote&gt;</w:instrText>
            </w:r>
            <w:r w:rsidRPr="00145A53">
              <w:rPr>
                <w:rFonts w:ascii="Times New Roman" w:hAnsi="Times New Roman" w:cs="Times New Roman"/>
                <w:sz w:val="20"/>
                <w:szCs w:val="20"/>
              </w:rPr>
              <w:fldChar w:fldCharType="separate"/>
            </w:r>
            <w:r w:rsidR="00D1629D" w:rsidRPr="00145A53">
              <w:rPr>
                <w:rFonts w:ascii="Times New Roman" w:hAnsi="Times New Roman" w:cs="Times New Roman"/>
                <w:noProof/>
                <w:sz w:val="20"/>
                <w:szCs w:val="20"/>
              </w:rPr>
              <w:t>Liu, Zhao, et al. (2017b)</w:t>
            </w:r>
            <w:r w:rsidRPr="00145A53">
              <w:rPr>
                <w:rFonts w:ascii="Times New Roman" w:hAnsi="Times New Roman" w:cs="Times New Roman"/>
                <w:sz w:val="20"/>
                <w:szCs w:val="20"/>
              </w:rPr>
              <w:fldChar w:fldCharType="end"/>
            </w:r>
          </w:p>
        </w:tc>
        <w:tc>
          <w:tcPr>
            <w:tcW w:w="0" w:type="auto"/>
          </w:tcPr>
          <w:p w14:paraId="157C1952" w14:textId="77777777" w:rsidR="00294AB6" w:rsidRPr="00145A53" w:rsidRDefault="00ED72DC" w:rsidP="00551FAD">
            <w:pPr>
              <w:rPr>
                <w:rFonts w:ascii="Times New Roman" w:hAnsi="Times New Roman" w:cs="Times New Roman"/>
                <w:sz w:val="20"/>
                <w:szCs w:val="20"/>
              </w:rPr>
            </w:pPr>
            <w:r w:rsidRPr="00145A53">
              <w:rPr>
                <w:rFonts w:ascii="Times New Roman" w:hAnsi="Times New Roman" w:cs="Times New Roman"/>
                <w:sz w:val="20"/>
                <w:szCs w:val="20"/>
              </w:rPr>
              <w:t>I</w:t>
            </w:r>
            <w:r w:rsidR="00294AB6" w:rsidRPr="00145A53">
              <w:rPr>
                <w:rFonts w:ascii="Times New Roman" w:hAnsi="Times New Roman" w:cs="Times New Roman"/>
                <w:sz w:val="20"/>
                <w:szCs w:val="20"/>
              </w:rPr>
              <w:t xml:space="preserve">n the context of mass customization logistics service, </w:t>
            </w:r>
            <w:r w:rsidRPr="00145A53">
              <w:rPr>
                <w:rFonts w:ascii="Times New Roman" w:hAnsi="Times New Roman" w:cs="Times New Roman"/>
                <w:sz w:val="20"/>
                <w:szCs w:val="20"/>
              </w:rPr>
              <w:t xml:space="preserve">the </w:t>
            </w:r>
            <w:r w:rsidR="00294AB6" w:rsidRPr="00145A53">
              <w:rPr>
                <w:rFonts w:ascii="Times New Roman" w:hAnsi="Times New Roman" w:cs="Times New Roman"/>
                <w:sz w:val="20"/>
                <w:szCs w:val="20"/>
              </w:rPr>
              <w:t>customer order decoupling point shows that the location of the customer order decoupling point moves earlier with the increase of the volume of new order.</w:t>
            </w:r>
          </w:p>
        </w:tc>
      </w:tr>
      <w:tr w:rsidR="00F831A1" w:rsidRPr="00145A53" w14:paraId="4894C982" w14:textId="77777777" w:rsidTr="00294AB6">
        <w:trPr>
          <w:trHeight w:val="449"/>
        </w:trPr>
        <w:tc>
          <w:tcPr>
            <w:tcW w:w="0" w:type="auto"/>
            <w:vMerge/>
            <w:shd w:val="clear" w:color="auto" w:fill="DDD9C3" w:themeFill="background2" w:themeFillShade="E6"/>
          </w:tcPr>
          <w:p w14:paraId="4DE25DC3" w14:textId="77777777" w:rsidR="00294AB6" w:rsidRPr="00145A53" w:rsidRDefault="00294AB6" w:rsidP="00551FAD">
            <w:pPr>
              <w:rPr>
                <w:rFonts w:ascii="Times New Roman" w:hAnsi="Times New Roman" w:cs="Times New Roman"/>
                <w:sz w:val="20"/>
                <w:szCs w:val="20"/>
              </w:rPr>
            </w:pPr>
          </w:p>
        </w:tc>
        <w:tc>
          <w:tcPr>
            <w:tcW w:w="0" w:type="auto"/>
          </w:tcPr>
          <w:p w14:paraId="0033D5EA" w14:textId="77777777" w:rsidR="00294AB6" w:rsidRPr="00145A53" w:rsidRDefault="00294AB6" w:rsidP="00551FAD">
            <w:pPr>
              <w:rPr>
                <w:rFonts w:ascii="Times New Roman" w:hAnsi="Times New Roman" w:cs="Times New Roman"/>
                <w:i/>
                <w:iCs/>
                <w:sz w:val="20"/>
                <w:szCs w:val="20"/>
              </w:rPr>
            </w:pPr>
            <w:r w:rsidRPr="00145A53">
              <w:rPr>
                <w:rFonts w:ascii="Times New Roman" w:hAnsi="Times New Roman" w:cs="Times New Roman"/>
                <w:i/>
                <w:iCs/>
                <w:sz w:val="20"/>
                <w:szCs w:val="20"/>
              </w:rPr>
              <w:t xml:space="preserve">Supply </w:t>
            </w:r>
            <w:r w:rsidR="00CA7FAB" w:rsidRPr="00145A53">
              <w:rPr>
                <w:rFonts w:ascii="Times New Roman" w:hAnsi="Times New Roman" w:cs="Times New Roman"/>
                <w:i/>
                <w:iCs/>
                <w:sz w:val="20"/>
                <w:szCs w:val="20"/>
              </w:rPr>
              <w:t>chain integration</w:t>
            </w:r>
            <w:r w:rsidRPr="00145A53">
              <w:rPr>
                <w:rFonts w:ascii="Times New Roman" w:hAnsi="Times New Roman" w:cs="Times New Roman"/>
                <w:i/>
                <w:iCs/>
                <w:sz w:val="20"/>
                <w:szCs w:val="20"/>
              </w:rPr>
              <w:t>, Contingency Theory</w:t>
            </w:r>
          </w:p>
          <w:p w14:paraId="5FA21DD7" w14:textId="77777777" w:rsidR="00294AB6" w:rsidRPr="00145A53" w:rsidRDefault="00294AB6" w:rsidP="00551FAD">
            <w:pPr>
              <w:rPr>
                <w:rFonts w:ascii="Times New Roman" w:hAnsi="Times New Roman" w:cs="Times New Roman"/>
                <w:sz w:val="20"/>
                <w:szCs w:val="20"/>
              </w:rPr>
            </w:pPr>
          </w:p>
        </w:tc>
        <w:tc>
          <w:tcPr>
            <w:tcW w:w="0" w:type="auto"/>
          </w:tcPr>
          <w:p w14:paraId="695FA4E9" w14:textId="77777777" w:rsidR="00294AB6" w:rsidRPr="00145A53" w:rsidRDefault="00A76897" w:rsidP="00E05B1E">
            <w:pPr>
              <w:rPr>
                <w:rFonts w:ascii="Times New Roman" w:hAnsi="Times New Roman" w:cs="Times New Roman"/>
                <w:sz w:val="20"/>
                <w:szCs w:val="20"/>
              </w:rPr>
            </w:pPr>
            <w:r w:rsidRPr="00145A53">
              <w:rPr>
                <w:rFonts w:ascii="Times New Roman" w:eastAsia="Times New Roman" w:hAnsi="Times New Roman" w:cs="Times New Roman"/>
                <w:sz w:val="20"/>
                <w:szCs w:val="20"/>
              </w:rPr>
              <w:fldChar w:fldCharType="begin"/>
            </w:r>
            <w:r w:rsidR="00E05B1E" w:rsidRPr="00145A53">
              <w:rPr>
                <w:rFonts w:ascii="Times New Roman" w:eastAsia="Times New Roman" w:hAnsi="Times New Roman" w:cs="Times New Roman"/>
                <w:sz w:val="20"/>
                <w:szCs w:val="20"/>
              </w:rPr>
              <w:instrText xml:space="preserve"> ADDIN EN.CITE &lt;EndNote&gt;&lt;Cite AuthorYear="1"&gt;&lt;Author&gt;Yuen&lt;/Author&gt;&lt;Year&gt;2017&lt;/Year&gt;&lt;RecNum&gt;539&lt;/RecNum&gt;&lt;DisplayText&gt;Yuen et al. (2017)&lt;/DisplayText&gt;&lt;record&gt;&lt;rec-number&gt;539&lt;/rec-number&gt;&lt;foreign-keys&gt;&lt;key app="EN" db-id="v9pwxsf9mewv5ce0p5ipvzdnt5ezsx2fss5r" timestamp="1549337672"&gt;539&lt;/key&gt;&lt;/foreign-keys&gt;&lt;ref-type name="Journal Article"&gt;17&lt;/ref-type&gt;&lt;contributors&gt;&lt;authors&gt;&lt;author&gt;Yuen, Kum Fai&lt;/author&gt;&lt;author&gt;Yuen, Kum Fai&lt;/author&gt;&lt;author&gt;Thai, Vinh Van&lt;/author&gt;&lt;author&gt;Thai, Vinh Van&lt;/author&gt;&lt;/authors&gt;&lt;/contributors&gt;&lt;titles&gt;&lt;title&gt;The influence of supply chain integration on operational performance: A comparison between product and service supply chains&lt;/title&gt;&lt;secondary-title&gt;The International Journal of Logistics Management&lt;/secondary-title&gt;&lt;/titles&gt;&lt;periodical&gt;&lt;full-title&gt;The International Journal of Logistics Management&lt;/full-title&gt;&lt;/periodical&gt;&lt;pages&gt;444-463&lt;/pages&gt;&lt;volume&gt;28&lt;/volume&gt;&lt;number&gt;2&lt;/number&gt;&lt;dates&gt;&lt;year&gt;2017&lt;/year&gt;&lt;/dates&gt;&lt;isbn&gt;0957-4093&lt;/isbn&gt;&lt;urls&gt;&lt;/urls&gt;&lt;/record&gt;&lt;/Cite&gt;&lt;/EndNote&gt;</w:instrText>
            </w:r>
            <w:r w:rsidRPr="00145A53">
              <w:rPr>
                <w:rFonts w:ascii="Times New Roman" w:eastAsia="Times New Roman" w:hAnsi="Times New Roman" w:cs="Times New Roman"/>
                <w:sz w:val="20"/>
                <w:szCs w:val="20"/>
              </w:rPr>
              <w:fldChar w:fldCharType="separate"/>
            </w:r>
            <w:r w:rsidR="00294AB6" w:rsidRPr="00145A53">
              <w:rPr>
                <w:rFonts w:ascii="Times New Roman" w:eastAsia="Times New Roman" w:hAnsi="Times New Roman" w:cs="Times New Roman"/>
                <w:noProof/>
                <w:sz w:val="20"/>
                <w:szCs w:val="20"/>
              </w:rPr>
              <w:t>Yuen et al. (2017)</w:t>
            </w:r>
            <w:r w:rsidRPr="00145A53">
              <w:rPr>
                <w:rFonts w:ascii="Times New Roman" w:eastAsia="Times New Roman" w:hAnsi="Times New Roman" w:cs="Times New Roman"/>
                <w:sz w:val="20"/>
                <w:szCs w:val="20"/>
              </w:rPr>
              <w:fldChar w:fldCharType="end"/>
            </w:r>
          </w:p>
        </w:tc>
        <w:tc>
          <w:tcPr>
            <w:tcW w:w="0" w:type="auto"/>
          </w:tcPr>
          <w:p w14:paraId="154664C6" w14:textId="77777777" w:rsidR="00294AB6" w:rsidRPr="00145A53" w:rsidRDefault="00294AB6" w:rsidP="00ED72DC">
            <w:pPr>
              <w:rPr>
                <w:rFonts w:ascii="Times New Roman" w:hAnsi="Times New Roman" w:cs="Times New Roman"/>
                <w:sz w:val="20"/>
                <w:szCs w:val="20"/>
              </w:rPr>
            </w:pPr>
            <w:r w:rsidRPr="00145A53">
              <w:rPr>
                <w:rFonts w:ascii="Times New Roman" w:hAnsi="Times New Roman" w:cs="Times New Roman"/>
                <w:sz w:val="20"/>
                <w:szCs w:val="20"/>
              </w:rPr>
              <w:t xml:space="preserve">The paper presents a contingency theory that specifies and contrasts the interrelationships between internal </w:t>
            </w:r>
            <w:r w:rsidR="00ED72DC" w:rsidRPr="00145A53">
              <w:rPr>
                <w:rFonts w:ascii="Times New Roman" w:hAnsi="Times New Roman" w:cs="Times New Roman"/>
                <w:sz w:val="20"/>
                <w:szCs w:val="20"/>
              </w:rPr>
              <w:t xml:space="preserve">integration </w:t>
            </w:r>
            <w:r w:rsidRPr="00145A53">
              <w:rPr>
                <w:rFonts w:ascii="Times New Roman" w:hAnsi="Times New Roman" w:cs="Times New Roman"/>
                <w:sz w:val="20"/>
                <w:szCs w:val="20"/>
              </w:rPr>
              <w:t>and external integration on operational performance of product and service supply chains.</w:t>
            </w:r>
          </w:p>
        </w:tc>
      </w:tr>
    </w:tbl>
    <w:p w14:paraId="0F03684E" w14:textId="77777777" w:rsidR="00267084" w:rsidRPr="00145A53" w:rsidRDefault="00267084" w:rsidP="00267084">
      <w:pPr>
        <w:rPr>
          <w:rFonts w:ascii="Times New Roman" w:hAnsi="Times New Roman" w:cs="Times New Roman"/>
          <w:sz w:val="24"/>
          <w:szCs w:val="24"/>
        </w:rPr>
      </w:pPr>
    </w:p>
    <w:p w14:paraId="10C53747" w14:textId="68EB76A4" w:rsidR="00AA370B" w:rsidRPr="00145A53" w:rsidRDefault="00AA370B" w:rsidP="00BB7432">
      <w:pPr>
        <w:tabs>
          <w:tab w:val="left" w:pos="2865"/>
        </w:tabs>
        <w:rPr>
          <w:rFonts w:ascii="Times New Roman" w:hAnsi="Times New Roman" w:cs="Times New Roman"/>
          <w:sz w:val="24"/>
          <w:szCs w:val="24"/>
        </w:rPr>
      </w:pPr>
    </w:p>
    <w:p w14:paraId="2C3354EF" w14:textId="484E291E" w:rsidR="00982C8D" w:rsidRPr="00145A53" w:rsidRDefault="00982C8D" w:rsidP="00BB7432">
      <w:pPr>
        <w:tabs>
          <w:tab w:val="left" w:pos="2865"/>
        </w:tabs>
        <w:rPr>
          <w:rFonts w:ascii="Times New Roman" w:hAnsi="Times New Roman" w:cs="Times New Roman"/>
          <w:sz w:val="24"/>
          <w:szCs w:val="24"/>
        </w:rPr>
      </w:pPr>
    </w:p>
    <w:p w14:paraId="798C4AFF" w14:textId="16261672" w:rsidR="00982C8D" w:rsidRPr="00145A53" w:rsidRDefault="00982C8D" w:rsidP="00BB7432">
      <w:pPr>
        <w:tabs>
          <w:tab w:val="left" w:pos="2865"/>
        </w:tabs>
        <w:rPr>
          <w:rFonts w:ascii="Times New Roman" w:hAnsi="Times New Roman" w:cs="Times New Roman"/>
          <w:sz w:val="24"/>
          <w:szCs w:val="24"/>
        </w:rPr>
      </w:pPr>
    </w:p>
    <w:p w14:paraId="4E37C5FD" w14:textId="4CB36C0D" w:rsidR="00982C8D" w:rsidRPr="00145A53" w:rsidRDefault="00982C8D" w:rsidP="00BB7432">
      <w:pPr>
        <w:tabs>
          <w:tab w:val="left" w:pos="2865"/>
        </w:tabs>
        <w:rPr>
          <w:rFonts w:ascii="Times New Roman" w:hAnsi="Times New Roman" w:cs="Times New Roman"/>
          <w:sz w:val="24"/>
          <w:szCs w:val="24"/>
        </w:rPr>
      </w:pPr>
    </w:p>
    <w:p w14:paraId="1A451334" w14:textId="66FE7B9E" w:rsidR="00982C8D" w:rsidRPr="00145A53" w:rsidRDefault="00982C8D" w:rsidP="00BB7432">
      <w:pPr>
        <w:tabs>
          <w:tab w:val="left" w:pos="2865"/>
        </w:tabs>
        <w:rPr>
          <w:rFonts w:ascii="Times New Roman" w:hAnsi="Times New Roman" w:cs="Times New Roman"/>
          <w:sz w:val="24"/>
          <w:szCs w:val="24"/>
        </w:rPr>
      </w:pPr>
    </w:p>
    <w:p w14:paraId="4BD95269" w14:textId="6B3B6334" w:rsidR="00982C8D" w:rsidRPr="00145A53" w:rsidRDefault="00982C8D" w:rsidP="00BB7432">
      <w:pPr>
        <w:tabs>
          <w:tab w:val="left" w:pos="2865"/>
        </w:tabs>
        <w:rPr>
          <w:rFonts w:ascii="Times New Roman" w:hAnsi="Times New Roman" w:cs="Times New Roman"/>
          <w:sz w:val="24"/>
          <w:szCs w:val="24"/>
        </w:rPr>
      </w:pPr>
    </w:p>
    <w:p w14:paraId="6059B2A8" w14:textId="6C27BF1B" w:rsidR="00982C8D" w:rsidRPr="00145A53" w:rsidRDefault="00982C8D" w:rsidP="00BB7432">
      <w:pPr>
        <w:tabs>
          <w:tab w:val="left" w:pos="2865"/>
        </w:tabs>
        <w:rPr>
          <w:rFonts w:ascii="Times New Roman" w:hAnsi="Times New Roman" w:cs="Times New Roman"/>
          <w:sz w:val="24"/>
          <w:szCs w:val="24"/>
        </w:rPr>
      </w:pPr>
    </w:p>
    <w:p w14:paraId="4BDB541C" w14:textId="3836A631" w:rsidR="00982C8D" w:rsidRPr="00145A53" w:rsidRDefault="00982C8D" w:rsidP="00BB7432">
      <w:pPr>
        <w:tabs>
          <w:tab w:val="left" w:pos="2865"/>
        </w:tabs>
        <w:rPr>
          <w:rFonts w:ascii="Times New Roman" w:hAnsi="Times New Roman" w:cs="Times New Roman"/>
          <w:sz w:val="24"/>
          <w:szCs w:val="24"/>
        </w:rPr>
      </w:pPr>
    </w:p>
    <w:p w14:paraId="23926E7C" w14:textId="43A545DE" w:rsidR="00982C8D" w:rsidRPr="00145A53" w:rsidRDefault="00982C8D" w:rsidP="00BB7432">
      <w:pPr>
        <w:tabs>
          <w:tab w:val="left" w:pos="2865"/>
        </w:tabs>
        <w:rPr>
          <w:rFonts w:ascii="Times New Roman" w:hAnsi="Times New Roman" w:cs="Times New Roman"/>
          <w:sz w:val="24"/>
          <w:szCs w:val="24"/>
        </w:rPr>
      </w:pPr>
    </w:p>
    <w:p w14:paraId="36761FAE" w14:textId="6CAA1B5E" w:rsidR="00982C8D" w:rsidRPr="00145A53" w:rsidRDefault="00982C8D" w:rsidP="00BB7432">
      <w:pPr>
        <w:tabs>
          <w:tab w:val="left" w:pos="2865"/>
        </w:tabs>
        <w:rPr>
          <w:rFonts w:ascii="Times New Roman" w:hAnsi="Times New Roman" w:cs="Times New Roman"/>
          <w:sz w:val="24"/>
          <w:szCs w:val="24"/>
        </w:rPr>
      </w:pPr>
    </w:p>
    <w:p w14:paraId="54E8D816" w14:textId="77777777" w:rsidR="00982C8D" w:rsidRPr="00145A53" w:rsidRDefault="00982C8D" w:rsidP="00BB7432">
      <w:pPr>
        <w:tabs>
          <w:tab w:val="left" w:pos="2865"/>
        </w:tabs>
        <w:rPr>
          <w:rFonts w:ascii="Times New Roman" w:hAnsi="Times New Roman" w:cs="Times New Roman"/>
          <w:sz w:val="24"/>
          <w:szCs w:val="24"/>
        </w:rPr>
      </w:pPr>
    </w:p>
    <w:p w14:paraId="69B6BE27" w14:textId="22A9BCF4" w:rsidR="000904CE" w:rsidRPr="00145A53" w:rsidRDefault="000904CE" w:rsidP="00BB7432">
      <w:pPr>
        <w:tabs>
          <w:tab w:val="left" w:pos="2865"/>
        </w:tabs>
        <w:rPr>
          <w:rFonts w:ascii="Times New Roman" w:hAnsi="Times New Roman" w:cs="Times New Roman"/>
          <w:sz w:val="24"/>
          <w:szCs w:val="24"/>
        </w:rPr>
      </w:pPr>
    </w:p>
    <w:p w14:paraId="64C2ADDC" w14:textId="77777777" w:rsidR="000904CE" w:rsidRPr="00145A53" w:rsidRDefault="000904CE" w:rsidP="00BB7432">
      <w:pPr>
        <w:tabs>
          <w:tab w:val="left" w:pos="2865"/>
        </w:tabs>
        <w:rPr>
          <w:rFonts w:ascii="Times New Roman" w:hAnsi="Times New Roman" w:cs="Times New Roman"/>
          <w:sz w:val="24"/>
          <w:szCs w:val="24"/>
        </w:rPr>
      </w:pPr>
    </w:p>
    <w:p w14:paraId="094D85D7" w14:textId="77777777" w:rsidR="00875636" w:rsidRPr="00145A53" w:rsidRDefault="00875636" w:rsidP="00BB7432">
      <w:pPr>
        <w:tabs>
          <w:tab w:val="left" w:pos="2865"/>
        </w:tabs>
        <w:rPr>
          <w:rFonts w:ascii="Times New Roman" w:hAnsi="Times New Roman" w:cs="Times New Roman"/>
          <w:b/>
          <w:sz w:val="24"/>
          <w:szCs w:val="24"/>
        </w:rPr>
      </w:pPr>
      <w:r w:rsidRPr="00145A53">
        <w:rPr>
          <w:rFonts w:ascii="Times New Roman" w:hAnsi="Times New Roman" w:cs="Times New Roman"/>
          <w:b/>
          <w:sz w:val="24"/>
          <w:szCs w:val="24"/>
        </w:rPr>
        <w:lastRenderedPageBreak/>
        <w:t>Reference</w:t>
      </w:r>
      <w:r w:rsidR="00307F6C" w:rsidRPr="00145A53">
        <w:rPr>
          <w:rFonts w:ascii="Times New Roman" w:hAnsi="Times New Roman" w:cs="Times New Roman"/>
          <w:b/>
          <w:sz w:val="24"/>
          <w:szCs w:val="24"/>
        </w:rPr>
        <w:t xml:space="preserve">s </w:t>
      </w:r>
    </w:p>
    <w:p w14:paraId="7E143AB4" w14:textId="77777777" w:rsidR="00AA370B" w:rsidRPr="00145A53" w:rsidRDefault="00AA370B" w:rsidP="00BB7432">
      <w:pPr>
        <w:tabs>
          <w:tab w:val="left" w:pos="2865"/>
        </w:tabs>
        <w:rPr>
          <w:rFonts w:ascii="Times New Roman" w:hAnsi="Times New Roman" w:cs="Times New Roman"/>
          <w:sz w:val="20"/>
          <w:szCs w:val="20"/>
        </w:rPr>
      </w:pPr>
    </w:p>
    <w:p w14:paraId="08F290CA" w14:textId="77777777" w:rsidR="00AF3319" w:rsidRPr="00145A53" w:rsidRDefault="00A76897" w:rsidP="00AF3319">
      <w:pPr>
        <w:pStyle w:val="EndNoteBibliography"/>
        <w:spacing w:after="0"/>
        <w:ind w:left="720" w:hanging="720"/>
      </w:pPr>
      <w:r w:rsidRPr="00145A53">
        <w:rPr>
          <w:sz w:val="20"/>
          <w:szCs w:val="20"/>
        </w:rPr>
        <w:fldChar w:fldCharType="begin"/>
      </w:r>
      <w:r w:rsidR="00AA370B" w:rsidRPr="00145A53">
        <w:rPr>
          <w:sz w:val="20"/>
          <w:szCs w:val="20"/>
        </w:rPr>
        <w:instrText xml:space="preserve"> ADDIN EN.REFLIST </w:instrText>
      </w:r>
      <w:r w:rsidRPr="00145A53">
        <w:rPr>
          <w:sz w:val="20"/>
          <w:szCs w:val="20"/>
        </w:rPr>
        <w:fldChar w:fldCharType="separate"/>
      </w:r>
      <w:r w:rsidR="00AF3319" w:rsidRPr="00145A53">
        <w:t xml:space="preserve">Adebanjo, Dotun, Tritos Laosirihongthong, and Premaratne Samaranayake. 2016. "Prioritizing lean supply chain management initiatives in healthcare service operations: a fuzzy AHP approach." </w:t>
      </w:r>
      <w:r w:rsidR="00AF3319" w:rsidRPr="00145A53">
        <w:rPr>
          <w:i/>
        </w:rPr>
        <w:t xml:space="preserve"> Production Planning &amp; Control</w:t>
      </w:r>
      <w:r w:rsidR="00AF3319" w:rsidRPr="00145A53">
        <w:t xml:space="preserve"> 27 (12):953-66.</w:t>
      </w:r>
    </w:p>
    <w:p w14:paraId="530253F9" w14:textId="77777777" w:rsidR="00AF3319" w:rsidRPr="00145A53" w:rsidRDefault="00AF3319" w:rsidP="00AF3319">
      <w:pPr>
        <w:pStyle w:val="EndNoteBibliography"/>
        <w:spacing w:after="0"/>
        <w:ind w:left="720" w:hanging="720"/>
      </w:pPr>
      <w:r w:rsidRPr="00145A53">
        <w:t xml:space="preserve">Aitken, James, Paul Childerhouse, Eric Deakins, and Denis Towill. 2015. "Comparative study of manufacturing and service supply chain uncertainty." </w:t>
      </w:r>
      <w:r w:rsidRPr="00145A53">
        <w:rPr>
          <w:i/>
        </w:rPr>
        <w:t xml:space="preserve"> Forthcoming in International Journal of Logistics Management</w:t>
      </w:r>
      <w:r w:rsidRPr="00145A53">
        <w:t>.</w:t>
      </w:r>
    </w:p>
    <w:p w14:paraId="4A3D584C" w14:textId="77777777" w:rsidR="00AF3319" w:rsidRPr="00145A53" w:rsidRDefault="00AF3319" w:rsidP="00AF3319">
      <w:pPr>
        <w:pStyle w:val="EndNoteBibliography"/>
        <w:spacing w:after="0"/>
        <w:ind w:left="720" w:hanging="720"/>
      </w:pPr>
      <w:r w:rsidRPr="00145A53">
        <w:t xml:space="preserve">Akkermans, Henk, and Bart Vos. 2003. "Amplification in service supply chains: An exploratory case study from the telecom industry." </w:t>
      </w:r>
      <w:r w:rsidRPr="00145A53">
        <w:rPr>
          <w:i/>
        </w:rPr>
        <w:t xml:space="preserve"> Production and Operations management</w:t>
      </w:r>
      <w:r w:rsidRPr="00145A53">
        <w:t xml:space="preserve"> 12 (2):204-23.</w:t>
      </w:r>
    </w:p>
    <w:p w14:paraId="1E5B93E0" w14:textId="77777777" w:rsidR="00AF3319" w:rsidRPr="00145A53" w:rsidRDefault="00AF3319" w:rsidP="00AF3319">
      <w:pPr>
        <w:pStyle w:val="EndNoteBibliography"/>
        <w:spacing w:after="0"/>
        <w:ind w:left="720" w:hanging="720"/>
      </w:pPr>
      <w:r w:rsidRPr="00145A53">
        <w:t xml:space="preserve">Akkermans, Henk, and Chris Voss. 2013. "The service bullwhip effect." </w:t>
      </w:r>
      <w:r w:rsidRPr="00145A53">
        <w:rPr>
          <w:i/>
        </w:rPr>
        <w:t xml:space="preserve"> International Journal of Operations &amp; Production Management</w:t>
      </w:r>
      <w:r w:rsidRPr="00145A53">
        <w:t xml:space="preserve"> 33 (6):765-88.</w:t>
      </w:r>
    </w:p>
    <w:p w14:paraId="7A89B8F2" w14:textId="77777777" w:rsidR="00AF3319" w:rsidRPr="00145A53" w:rsidRDefault="00AF3319" w:rsidP="00AF3319">
      <w:pPr>
        <w:pStyle w:val="EndNoteBibliography"/>
        <w:spacing w:after="0"/>
        <w:ind w:left="720" w:hanging="720"/>
      </w:pPr>
      <w:r w:rsidRPr="00145A53">
        <w:t xml:space="preserve">AL-Shboul, Moh’d AR. 2017. "Infrastructure framework and manufacturing supply chain agility: the role of delivery dependability and time to market." </w:t>
      </w:r>
      <w:r w:rsidRPr="00145A53">
        <w:rPr>
          <w:i/>
        </w:rPr>
        <w:t xml:space="preserve"> Supply Chain Management: An International Journal</w:t>
      </w:r>
      <w:r w:rsidRPr="00145A53">
        <w:t xml:space="preserve"> 22 (2).</w:t>
      </w:r>
    </w:p>
    <w:p w14:paraId="296F572D" w14:textId="77777777" w:rsidR="00AF3319" w:rsidRPr="00145A53" w:rsidRDefault="00AF3319" w:rsidP="00AF3319">
      <w:pPr>
        <w:pStyle w:val="EndNoteBibliography"/>
        <w:spacing w:after="0"/>
        <w:ind w:left="720" w:hanging="720"/>
      </w:pPr>
      <w:r w:rsidRPr="00145A53">
        <w:t xml:space="preserve">Alghisi, Andrea, Nicola %J Production Planning Saccani, and Control. 2015. "Internal and external alignment in the servitization journey–overcoming the challenges." </w:t>
      </w:r>
      <w:r w:rsidRPr="00145A53">
        <w:rPr>
          <w:i/>
        </w:rPr>
        <w:t xml:space="preserve"> </w:t>
      </w:r>
      <w:r w:rsidRPr="00145A53">
        <w:t xml:space="preserve"> 26 (14-15):1219-32.</w:t>
      </w:r>
    </w:p>
    <w:p w14:paraId="375098AD" w14:textId="77777777" w:rsidR="00AF3319" w:rsidRPr="00145A53" w:rsidRDefault="00AF3319" w:rsidP="00AF3319">
      <w:pPr>
        <w:pStyle w:val="EndNoteBibliography"/>
        <w:spacing w:after="0"/>
        <w:ind w:left="720" w:hanging="720"/>
      </w:pPr>
      <w:r w:rsidRPr="00145A53">
        <w:t xml:space="preserve">Anderson, Edward G, and Douglas J Morrice. 2000. "A Simulation Game for Teaching Service‐Oriented Supply Chain Management: Does Information Sharing Help Managers With Service Capacity Decisions?" </w:t>
      </w:r>
      <w:r w:rsidRPr="00145A53">
        <w:rPr>
          <w:i/>
        </w:rPr>
        <w:t xml:space="preserve"> Production and Operations management</w:t>
      </w:r>
      <w:r w:rsidRPr="00145A53">
        <w:t xml:space="preserve"> 9 (1):40-55.</w:t>
      </w:r>
    </w:p>
    <w:p w14:paraId="73A83188" w14:textId="77777777" w:rsidR="00AF3319" w:rsidRPr="00145A53" w:rsidRDefault="00AF3319" w:rsidP="00AF3319">
      <w:pPr>
        <w:pStyle w:val="EndNoteBibliography"/>
        <w:spacing w:after="0"/>
        <w:ind w:left="720" w:hanging="720"/>
      </w:pPr>
      <w:r w:rsidRPr="00145A53">
        <w:t xml:space="preserve">Anklesaria, Jimmy. 2008. </w:t>
      </w:r>
      <w:r w:rsidRPr="00145A53">
        <w:rPr>
          <w:i/>
        </w:rPr>
        <w:t>Supply chain cost management: the AIM &amp; DRIVE process for achieving extraordinary results</w:t>
      </w:r>
      <w:r w:rsidRPr="00145A53">
        <w:t>: AMACOM Div American Mgmt Assn.</w:t>
      </w:r>
    </w:p>
    <w:p w14:paraId="756182EE" w14:textId="77777777" w:rsidR="00AF3319" w:rsidRPr="00145A53" w:rsidRDefault="00AF3319" w:rsidP="00AF3319">
      <w:pPr>
        <w:pStyle w:val="EndNoteBibliography"/>
        <w:spacing w:after="0"/>
        <w:ind w:left="720" w:hanging="720"/>
      </w:pPr>
      <w:r w:rsidRPr="00145A53">
        <w:t xml:space="preserve">Aronsson, Håkan, Mats Abrahamsson, and Karen Spens. 2011. "Developing lean and agile health care supply chains." </w:t>
      </w:r>
      <w:r w:rsidRPr="00145A53">
        <w:rPr>
          <w:i/>
        </w:rPr>
        <w:t xml:space="preserve"> Supply Chain Management: An International Journal</w:t>
      </w:r>
      <w:r w:rsidRPr="00145A53">
        <w:t xml:space="preserve"> 16 (3):176-83.</w:t>
      </w:r>
    </w:p>
    <w:p w14:paraId="5EAEAD12" w14:textId="77777777" w:rsidR="00AF3319" w:rsidRPr="00145A53" w:rsidRDefault="00AF3319" w:rsidP="00AF3319">
      <w:pPr>
        <w:pStyle w:val="EndNoteBibliography"/>
        <w:spacing w:after="0"/>
        <w:ind w:left="720" w:hanging="720"/>
      </w:pPr>
      <w:r w:rsidRPr="00145A53">
        <w:t xml:space="preserve">Asgari, Nasrin, Ehsan Nikbakhsh, Alex Hill, and Reza Zanjirani Farahani. 2016. "Supply chain management 1982–2015: a review." </w:t>
      </w:r>
      <w:r w:rsidRPr="00145A53">
        <w:rPr>
          <w:i/>
        </w:rPr>
        <w:t xml:space="preserve"> IMA Journal of Management Mathematics</w:t>
      </w:r>
      <w:r w:rsidRPr="00145A53">
        <w:t xml:space="preserve"> 27 (3):353-79. doi: 10.1093/imaman/dpw004.</w:t>
      </w:r>
    </w:p>
    <w:p w14:paraId="78F85EF1" w14:textId="77777777" w:rsidR="00AF3319" w:rsidRPr="00145A53" w:rsidRDefault="00AF3319" w:rsidP="00AF3319">
      <w:pPr>
        <w:pStyle w:val="EndNoteBibliography"/>
        <w:spacing w:after="0"/>
        <w:ind w:left="720" w:hanging="720"/>
      </w:pPr>
      <w:r w:rsidRPr="00145A53">
        <w:t xml:space="preserve">Baker, Michael J. 2000. "Writing a literature review." </w:t>
      </w:r>
      <w:r w:rsidRPr="00145A53">
        <w:rPr>
          <w:i/>
        </w:rPr>
        <w:t xml:space="preserve"> The Marketing Review</w:t>
      </w:r>
      <w:r w:rsidRPr="00145A53">
        <w:t xml:space="preserve"> 1 (2):219-47.</w:t>
      </w:r>
    </w:p>
    <w:p w14:paraId="3D615B58" w14:textId="77777777" w:rsidR="00AF3319" w:rsidRPr="00145A53" w:rsidRDefault="00AF3319" w:rsidP="00AF3319">
      <w:pPr>
        <w:pStyle w:val="EndNoteBibliography"/>
        <w:spacing w:after="0"/>
        <w:ind w:left="720" w:hanging="720"/>
      </w:pPr>
      <w:r w:rsidRPr="00145A53">
        <w:t xml:space="preserve">Baltacioglu, Tuncdan, Erhan Ada, Melike D Kaplan, Oznur Yurt And, and Y Cem Kaplan. 2007. "A new framework for service supply chains." </w:t>
      </w:r>
      <w:r w:rsidRPr="00145A53">
        <w:rPr>
          <w:i/>
        </w:rPr>
        <w:t xml:space="preserve"> The Service Industries Journal</w:t>
      </w:r>
      <w:r w:rsidRPr="00145A53">
        <w:t xml:space="preserve"> 27 (2):105-24.</w:t>
      </w:r>
    </w:p>
    <w:p w14:paraId="524273F8" w14:textId="77777777" w:rsidR="00AF3319" w:rsidRPr="00145A53" w:rsidRDefault="00AF3319" w:rsidP="00AF3319">
      <w:pPr>
        <w:pStyle w:val="EndNoteBibliography"/>
        <w:spacing w:after="0"/>
        <w:ind w:left="720" w:hanging="720"/>
      </w:pPr>
      <w:r w:rsidRPr="00145A53">
        <w:t xml:space="preserve">Beamon, Benita M. 1999. "Measuring supply chain performance." </w:t>
      </w:r>
      <w:r w:rsidRPr="00145A53">
        <w:rPr>
          <w:i/>
        </w:rPr>
        <w:t xml:space="preserve"> International Journal of Operations &amp; Production Management</w:t>
      </w:r>
      <w:r w:rsidRPr="00145A53">
        <w:t xml:space="preserve"> 19 (3):275-92.</w:t>
      </w:r>
    </w:p>
    <w:p w14:paraId="5ACCE566" w14:textId="77777777" w:rsidR="00AF3319" w:rsidRPr="00145A53" w:rsidRDefault="00AF3319" w:rsidP="00AF3319">
      <w:pPr>
        <w:pStyle w:val="EndNoteBibliography"/>
        <w:spacing w:after="0"/>
        <w:ind w:left="720" w:hanging="720"/>
      </w:pPr>
      <w:r w:rsidRPr="00145A53">
        <w:t xml:space="preserve">Bem, Daryl J. 1995. "Writing a review article for Psychological Bulletin." </w:t>
      </w:r>
      <w:r w:rsidRPr="00145A53">
        <w:rPr>
          <w:i/>
        </w:rPr>
        <w:t xml:space="preserve"> Psychological Bulletin</w:t>
      </w:r>
      <w:r w:rsidRPr="00145A53">
        <w:t xml:space="preserve"> 118 (2):172.</w:t>
      </w:r>
    </w:p>
    <w:p w14:paraId="40B1413D" w14:textId="77777777" w:rsidR="00AF3319" w:rsidRPr="00145A53" w:rsidRDefault="00AF3319" w:rsidP="00AF3319">
      <w:pPr>
        <w:pStyle w:val="EndNoteBibliography"/>
        <w:spacing w:after="0"/>
        <w:ind w:left="720" w:hanging="720"/>
      </w:pPr>
      <w:r w:rsidRPr="00145A53">
        <w:t xml:space="preserve">Bhakoo, Vikram, and Caroline Chan. 2011. "Collaborative implementation of e-business processes within the health-care supply chain: the Monash Pharmacy Project." </w:t>
      </w:r>
      <w:r w:rsidRPr="00145A53">
        <w:rPr>
          <w:i/>
        </w:rPr>
        <w:t xml:space="preserve"> Supply Chain Management: An International Journal</w:t>
      </w:r>
      <w:r w:rsidRPr="00145A53">
        <w:t xml:space="preserve"> 16 (3):184-93.</w:t>
      </w:r>
    </w:p>
    <w:p w14:paraId="1C5FC7DB" w14:textId="77777777" w:rsidR="00AF3319" w:rsidRPr="00145A53" w:rsidRDefault="00AF3319" w:rsidP="00AF3319">
      <w:pPr>
        <w:pStyle w:val="EndNoteBibliography"/>
        <w:spacing w:after="0"/>
        <w:ind w:left="720" w:hanging="720"/>
      </w:pPr>
      <w:r w:rsidRPr="00145A53">
        <w:t xml:space="preserve">Bian, Junsong, Kin Keung Lai, and Zhongsheng Hua. 2017. "Service outsourcing under different supply chain power structures." </w:t>
      </w:r>
      <w:r w:rsidRPr="00145A53">
        <w:rPr>
          <w:i/>
        </w:rPr>
        <w:t xml:space="preserve"> Annals of Operations Research</w:t>
      </w:r>
      <w:r w:rsidRPr="00145A53">
        <w:t xml:space="preserve"> 248 (1-2):123-42.</w:t>
      </w:r>
    </w:p>
    <w:p w14:paraId="2E911F0D" w14:textId="370BECEE" w:rsidR="00AF3319" w:rsidRPr="00145A53" w:rsidRDefault="00AF3319" w:rsidP="00AF3319">
      <w:pPr>
        <w:pStyle w:val="EndNoteBibliography"/>
        <w:spacing w:after="0"/>
        <w:ind w:left="720" w:hanging="720"/>
      </w:pPr>
      <w:r w:rsidRPr="00145A53">
        <w:t xml:space="preserve">Boon-itt, Sakun, Chee Yew Wong, and Christina W. Y. Wong. 2017. "Service supply chain management process capabilities: Measurement development." </w:t>
      </w:r>
      <w:r w:rsidRPr="00145A53">
        <w:rPr>
          <w:i/>
        </w:rPr>
        <w:t xml:space="preserve"> International Journal of Production Economics</w:t>
      </w:r>
      <w:r w:rsidRPr="00145A53">
        <w:t xml:space="preserve"> 193:1-11. doi: </w:t>
      </w:r>
      <w:hyperlink r:id="rId24" w:history="1">
        <w:r w:rsidRPr="00145A53">
          <w:rPr>
            <w:rStyle w:val="Hyperlink"/>
            <w:color w:val="auto"/>
          </w:rPr>
          <w:t>http://dx.doi.org/10.1016/j.ijpe.2017.06.024</w:t>
        </w:r>
      </w:hyperlink>
      <w:r w:rsidRPr="00145A53">
        <w:t>.</w:t>
      </w:r>
    </w:p>
    <w:p w14:paraId="5AF4E66E" w14:textId="77777777" w:rsidR="00AF3319" w:rsidRPr="00145A53" w:rsidRDefault="00AF3319" w:rsidP="00AF3319">
      <w:pPr>
        <w:pStyle w:val="EndNoteBibliography"/>
        <w:spacing w:after="0"/>
        <w:ind w:left="720" w:hanging="720"/>
      </w:pPr>
      <w:r w:rsidRPr="00145A53">
        <w:t xml:space="preserve">Borodin, Valeria, Jean Bourtembourg, Faicel Hnaien, and Nacima Labadie. 2016. "Handling uncertainty in agricultural supply chain management: a state of the art." </w:t>
      </w:r>
      <w:r w:rsidRPr="00145A53">
        <w:rPr>
          <w:i/>
        </w:rPr>
        <w:t xml:space="preserve"> European journal of operational research</w:t>
      </w:r>
      <w:r w:rsidRPr="00145A53">
        <w:t xml:space="preserve"> 254 (2):348-59.</w:t>
      </w:r>
    </w:p>
    <w:p w14:paraId="20E1B62E" w14:textId="2BEA2CF4" w:rsidR="00AF3319" w:rsidRPr="00145A53" w:rsidRDefault="00AF3319" w:rsidP="00AF3319">
      <w:pPr>
        <w:pStyle w:val="EndNoteBibliography"/>
        <w:spacing w:after="0"/>
        <w:ind w:left="720" w:hanging="720"/>
      </w:pPr>
      <w:r w:rsidRPr="00145A53">
        <w:t xml:space="preserve">Brandenburg, Marcus, Kannan Govindan, Joseph Sarkis, and Stefan Seuring. 2014. "Quantitative models for sustainable supply chain management: Developments and directions." </w:t>
      </w:r>
      <w:r w:rsidRPr="00145A53">
        <w:rPr>
          <w:i/>
        </w:rPr>
        <w:t xml:space="preserve"> European journal of operational research</w:t>
      </w:r>
      <w:r w:rsidRPr="00145A53">
        <w:t xml:space="preserve"> 233 (2):299-312. doi: </w:t>
      </w:r>
      <w:hyperlink r:id="rId25" w:history="1">
        <w:r w:rsidRPr="00145A53">
          <w:rPr>
            <w:rStyle w:val="Hyperlink"/>
            <w:color w:val="auto"/>
          </w:rPr>
          <w:t>http://dx.doi.org/10.1016/j.ejor.2013.09.032</w:t>
        </w:r>
      </w:hyperlink>
      <w:r w:rsidRPr="00145A53">
        <w:t>.</w:t>
      </w:r>
    </w:p>
    <w:p w14:paraId="3C6D1C40" w14:textId="77777777" w:rsidR="00AF3319" w:rsidRPr="00145A53" w:rsidRDefault="00AF3319" w:rsidP="00AF3319">
      <w:pPr>
        <w:pStyle w:val="EndNoteBibliography"/>
        <w:spacing w:after="0"/>
        <w:ind w:left="720" w:hanging="720"/>
      </w:pPr>
      <w:r w:rsidRPr="00145A53">
        <w:t xml:space="preserve">Braziotis, Christos, Michael Bourlakis, Helen Rogers, and James Tannock. 2013. "Supply chains and supply networks: distinctions and overlaps." </w:t>
      </w:r>
      <w:r w:rsidRPr="00145A53">
        <w:rPr>
          <w:i/>
        </w:rPr>
        <w:t xml:space="preserve"> Supply Chain Management: An International Journal</w:t>
      </w:r>
      <w:r w:rsidRPr="00145A53">
        <w:t xml:space="preserve"> 18 (6):644-52. doi: doi:10.1108/SCM-07-2012-0260.</w:t>
      </w:r>
    </w:p>
    <w:p w14:paraId="2751EFB0" w14:textId="77777777" w:rsidR="00AF3319" w:rsidRPr="00145A53" w:rsidRDefault="00AF3319" w:rsidP="00AF3319">
      <w:pPr>
        <w:pStyle w:val="EndNoteBibliography"/>
        <w:spacing w:after="0"/>
        <w:ind w:left="720" w:hanging="720"/>
      </w:pPr>
      <w:r w:rsidRPr="00145A53">
        <w:t xml:space="preserve">Brunner, Jens O, and Jonathan F Bard. 2013. "Flexible weekly tour scheduling for postal service workers using a branch and price." </w:t>
      </w:r>
      <w:r w:rsidRPr="00145A53">
        <w:rPr>
          <w:i/>
        </w:rPr>
        <w:t xml:space="preserve"> Journal of scheduling</w:t>
      </w:r>
      <w:r w:rsidRPr="00145A53">
        <w:t xml:space="preserve"> 16 (1):129-49.</w:t>
      </w:r>
    </w:p>
    <w:p w14:paraId="44B85896" w14:textId="77777777" w:rsidR="00AF3319" w:rsidRPr="00145A53" w:rsidRDefault="00AF3319" w:rsidP="00AF3319">
      <w:pPr>
        <w:pStyle w:val="EndNoteBibliography"/>
        <w:spacing w:after="0"/>
        <w:ind w:left="720" w:hanging="720"/>
      </w:pPr>
      <w:r w:rsidRPr="00145A53">
        <w:t xml:space="preserve">Burgess, Kevin, Prakash J Singh, and Rana Koroglu. 2006. "Supply chain management: a structured literature review and implications for future research." </w:t>
      </w:r>
      <w:r w:rsidRPr="00145A53">
        <w:rPr>
          <w:i/>
        </w:rPr>
        <w:t xml:space="preserve"> International Journal of Operations &amp; Production Management</w:t>
      </w:r>
      <w:r w:rsidRPr="00145A53">
        <w:t xml:space="preserve"> 26 (7):703-29.</w:t>
      </w:r>
    </w:p>
    <w:p w14:paraId="60498BF1" w14:textId="77777777" w:rsidR="00AF3319" w:rsidRPr="00145A53" w:rsidRDefault="00AF3319" w:rsidP="00AF3319">
      <w:pPr>
        <w:pStyle w:val="EndNoteBibliography"/>
        <w:spacing w:after="0"/>
        <w:ind w:left="720" w:hanging="720"/>
      </w:pPr>
      <w:r w:rsidRPr="00145A53">
        <w:t xml:space="preserve">Burke, Edmund K, Patrick De Causmaecker, Greet Vanden Berghe, and Hendrik Van Landeghem. 2004. "The state of the art of nurse rostering." </w:t>
      </w:r>
      <w:r w:rsidRPr="00145A53">
        <w:rPr>
          <w:i/>
        </w:rPr>
        <w:t xml:space="preserve"> Journal of scheduling</w:t>
      </w:r>
      <w:r w:rsidRPr="00145A53">
        <w:t xml:space="preserve"> 7 (6):441-99.</w:t>
      </w:r>
    </w:p>
    <w:p w14:paraId="1D2F43F1" w14:textId="77777777" w:rsidR="00AF3319" w:rsidRPr="00145A53" w:rsidRDefault="00AF3319" w:rsidP="00AF3319">
      <w:pPr>
        <w:pStyle w:val="EndNoteBibliography"/>
        <w:spacing w:after="0"/>
        <w:ind w:left="720" w:hanging="720"/>
      </w:pPr>
      <w:r w:rsidRPr="00145A53">
        <w:lastRenderedPageBreak/>
        <w:t xml:space="preserve">Bustinza, Oscar F., Glenn C. Parry, and Ferran Vendrell-Herrero. 2013. "Supply and demand chain management: The effect of adding services to product offerings." </w:t>
      </w:r>
      <w:r w:rsidRPr="00145A53">
        <w:rPr>
          <w:i/>
        </w:rPr>
        <w:t xml:space="preserve"> Supply Chain Management: An International Journal</w:t>
      </w:r>
      <w:r w:rsidRPr="00145A53">
        <w:t xml:space="preserve"> 18 (6):618-29.</w:t>
      </w:r>
    </w:p>
    <w:p w14:paraId="668AFA52" w14:textId="77777777" w:rsidR="00AF3319" w:rsidRPr="00145A53" w:rsidRDefault="00AF3319" w:rsidP="00AF3319">
      <w:pPr>
        <w:pStyle w:val="EndNoteBibliography"/>
        <w:spacing w:after="0"/>
        <w:ind w:left="720" w:hanging="720"/>
      </w:pPr>
      <w:r w:rsidRPr="00145A53">
        <w:t xml:space="preserve">Cao, Wei, and Pingyu Jiang. 2013. "Modelling on service capability maturity and resource configuration for public warehouse product service systems." </w:t>
      </w:r>
      <w:r w:rsidRPr="00145A53">
        <w:rPr>
          <w:i/>
        </w:rPr>
        <w:t xml:space="preserve"> International Journal of Production Research</w:t>
      </w:r>
      <w:r w:rsidRPr="00145A53">
        <w:t xml:space="preserve"> 51 (6):1898-921.</w:t>
      </w:r>
    </w:p>
    <w:p w14:paraId="54A71673" w14:textId="77777777" w:rsidR="00AF3319" w:rsidRPr="00145A53" w:rsidRDefault="00AF3319" w:rsidP="00AF3319">
      <w:pPr>
        <w:pStyle w:val="EndNoteBibliography"/>
        <w:spacing w:after="0"/>
        <w:ind w:left="720" w:hanging="720"/>
      </w:pPr>
      <w:r w:rsidRPr="00145A53">
        <w:t xml:space="preserve">Carter, Craig R., Dale S. Rogers, and Thomas Y. Choi. 2015. "Toward the Theory of the Supply Chain." </w:t>
      </w:r>
      <w:r w:rsidRPr="00145A53">
        <w:rPr>
          <w:i/>
        </w:rPr>
        <w:t xml:space="preserve"> Journal of Supply Chain Management</w:t>
      </w:r>
      <w:r w:rsidRPr="00145A53">
        <w:t xml:space="preserve"> 51 (2):89-97. doi: 10.1111/jscm.12073.</w:t>
      </w:r>
    </w:p>
    <w:p w14:paraId="638C620E" w14:textId="77777777" w:rsidR="00AF3319" w:rsidRPr="00145A53" w:rsidRDefault="00AF3319" w:rsidP="00AF3319">
      <w:pPr>
        <w:pStyle w:val="EndNoteBibliography"/>
        <w:spacing w:after="0"/>
        <w:ind w:left="720" w:hanging="720"/>
      </w:pPr>
      <w:r w:rsidRPr="00145A53">
        <w:t xml:space="preserve">Carter, R.J., and P. Price. 1993. </w:t>
      </w:r>
      <w:r w:rsidRPr="00145A53">
        <w:rPr>
          <w:i/>
        </w:rPr>
        <w:t>Integrated Materials Management</w:t>
      </w:r>
      <w:r w:rsidRPr="00145A53">
        <w:t>: Pitman.</w:t>
      </w:r>
    </w:p>
    <w:p w14:paraId="306DF78B" w14:textId="67301C08" w:rsidR="00AF3319" w:rsidRPr="00145A53" w:rsidRDefault="00AF3319" w:rsidP="00AF3319">
      <w:pPr>
        <w:pStyle w:val="EndNoteBibliography"/>
        <w:spacing w:after="0"/>
        <w:ind w:left="720" w:hanging="720"/>
      </w:pPr>
      <w:r w:rsidRPr="00145A53">
        <w:t xml:space="preserve">Chai, Junyi, James N. K. Liu, and Eric W. T. Ngai. 2013. "Application of decision-making techniques in supplier selection: A systematic review of literature." </w:t>
      </w:r>
      <w:r w:rsidRPr="00145A53">
        <w:rPr>
          <w:i/>
        </w:rPr>
        <w:t xml:space="preserve"> Expert Systems with Applications</w:t>
      </w:r>
      <w:r w:rsidRPr="00145A53">
        <w:t xml:space="preserve"> 40 (10):3872-85. doi: </w:t>
      </w:r>
      <w:hyperlink r:id="rId26" w:history="1">
        <w:r w:rsidRPr="00145A53">
          <w:rPr>
            <w:rStyle w:val="Hyperlink"/>
            <w:color w:val="auto"/>
          </w:rPr>
          <w:t>http://dx.doi.org/10.1016/j.eswa.2012.12.040</w:t>
        </w:r>
      </w:hyperlink>
      <w:r w:rsidRPr="00145A53">
        <w:t>.</w:t>
      </w:r>
    </w:p>
    <w:p w14:paraId="73212DD4" w14:textId="77777777" w:rsidR="00AF3319" w:rsidRPr="00145A53" w:rsidRDefault="00AF3319" w:rsidP="00AF3319">
      <w:pPr>
        <w:pStyle w:val="EndNoteBibliography"/>
        <w:spacing w:after="0"/>
        <w:ind w:left="720" w:hanging="720"/>
      </w:pPr>
      <w:r w:rsidRPr="00145A53">
        <w:t xml:space="preserve">Chen, Injazz J, and Antony Paulraj. 2004. "Towards a theory of supply chain management: the constructs and measurements." </w:t>
      </w:r>
      <w:r w:rsidRPr="00145A53">
        <w:rPr>
          <w:i/>
        </w:rPr>
        <w:t xml:space="preserve"> Journal of Operations Management</w:t>
      </w:r>
      <w:r w:rsidRPr="00145A53">
        <w:t xml:space="preserve"> 22 (2):119-50.</w:t>
      </w:r>
    </w:p>
    <w:p w14:paraId="562B38F4" w14:textId="77777777" w:rsidR="00AF3319" w:rsidRPr="00145A53" w:rsidRDefault="00AF3319" w:rsidP="00AF3319">
      <w:pPr>
        <w:pStyle w:val="EndNoteBibliography"/>
        <w:spacing w:after="0"/>
        <w:ind w:left="720" w:hanging="720"/>
      </w:pPr>
      <w:r w:rsidRPr="00145A53">
        <w:t xml:space="preserve">Chen, Xiangfeng, and Gangshu George Cai. 2011. "Joint logistics and financial services by a 3PL firm." </w:t>
      </w:r>
      <w:r w:rsidRPr="00145A53">
        <w:rPr>
          <w:i/>
        </w:rPr>
        <w:t xml:space="preserve"> European journal of operational research</w:t>
      </w:r>
      <w:r w:rsidRPr="00145A53">
        <w:t xml:space="preserve"> 214 (3):579-87.</w:t>
      </w:r>
    </w:p>
    <w:p w14:paraId="65432CAB" w14:textId="77777777" w:rsidR="00AF3319" w:rsidRPr="00145A53" w:rsidRDefault="00AF3319" w:rsidP="00AF3319">
      <w:pPr>
        <w:pStyle w:val="EndNoteBibliography"/>
        <w:spacing w:after="0"/>
        <w:ind w:left="720" w:hanging="720"/>
      </w:pPr>
      <w:r w:rsidRPr="00145A53">
        <w:t xml:space="preserve">Chen, Xu, Nana Wan, and Xiaojun Wang. 2017. "Flexibility and coordination in a supply chain with bidirectional option contracts and service requirement." </w:t>
      </w:r>
      <w:r w:rsidRPr="00145A53">
        <w:rPr>
          <w:i/>
        </w:rPr>
        <w:t xml:space="preserve"> International Journal of Production Economics</w:t>
      </w:r>
      <w:r w:rsidRPr="00145A53">
        <w:t xml:space="preserve"> 193:183-92.</w:t>
      </w:r>
    </w:p>
    <w:p w14:paraId="30F54317" w14:textId="77777777" w:rsidR="00AF3319" w:rsidRPr="00145A53" w:rsidRDefault="00AF3319" w:rsidP="00AF3319">
      <w:pPr>
        <w:pStyle w:val="EndNoteBibliography"/>
        <w:spacing w:after="0"/>
        <w:ind w:left="720" w:hanging="720"/>
      </w:pPr>
      <w:r w:rsidRPr="00145A53">
        <w:t xml:space="preserve">Chithambaranathan, P, Nachiappan Subramanian, Angappa Gunasekaran, and PL K Palaniappan. 2015. "Service supply chain environmental performance evaluation using grey based hybrid MCDM approach." </w:t>
      </w:r>
      <w:r w:rsidRPr="00145A53">
        <w:rPr>
          <w:i/>
        </w:rPr>
        <w:t xml:space="preserve"> International Journal of Production Economics</w:t>
      </w:r>
      <w:r w:rsidRPr="00145A53">
        <w:t xml:space="preserve"> 166:163-76.</w:t>
      </w:r>
    </w:p>
    <w:p w14:paraId="577F32CE" w14:textId="77777777" w:rsidR="00AF3319" w:rsidRPr="00145A53" w:rsidRDefault="00AF3319" w:rsidP="00AF3319">
      <w:pPr>
        <w:pStyle w:val="EndNoteBibliography"/>
        <w:spacing w:after="0"/>
        <w:ind w:left="720" w:hanging="720"/>
      </w:pPr>
      <w:r w:rsidRPr="00145A53">
        <w:t xml:space="preserve">Chopra, Sunil, and Peter Meindl. 2007. </w:t>
      </w:r>
      <w:r w:rsidRPr="00145A53">
        <w:rPr>
          <w:i/>
        </w:rPr>
        <w:t>Supply chain management : strategy, planning, and operation</w:t>
      </w:r>
      <w:r w:rsidRPr="00145A53">
        <w:t xml:space="preserve">: Upper Saddle River, N.J. : Prentice Hall </w:t>
      </w:r>
    </w:p>
    <w:p w14:paraId="432F9F0F" w14:textId="77777777" w:rsidR="00AF3319" w:rsidRPr="00145A53" w:rsidRDefault="00AF3319" w:rsidP="00AF3319">
      <w:pPr>
        <w:pStyle w:val="EndNoteBibliography"/>
        <w:spacing w:after="0"/>
        <w:ind w:left="720" w:hanging="720"/>
      </w:pPr>
      <w:r w:rsidRPr="00145A53">
        <w:t xml:space="preserve">Choudhury, Tonmoy T, and Kevin James Daly. 2019. "A note on contemporary literature of risk and risk management in banking." </w:t>
      </w:r>
      <w:r w:rsidRPr="00145A53">
        <w:rPr>
          <w:i/>
        </w:rPr>
        <w:t xml:space="preserve"> WSEAS Transactions on Business and Economics</w:t>
      </w:r>
      <w:r w:rsidRPr="00145A53">
        <w:t xml:space="preserve"> 16:107-19.</w:t>
      </w:r>
    </w:p>
    <w:p w14:paraId="09BF54A8" w14:textId="77777777" w:rsidR="00AF3319" w:rsidRPr="00145A53" w:rsidRDefault="00AF3319" w:rsidP="00AF3319">
      <w:pPr>
        <w:pStyle w:val="EndNoteBibliography"/>
        <w:spacing w:after="0"/>
        <w:ind w:left="720" w:hanging="720"/>
      </w:pPr>
      <w:r w:rsidRPr="00145A53">
        <w:t xml:space="preserve">Colicchia, Claudia, and Fernanda Strozzi. 2012. "Supply chain risk management: a new methodology for a systematic literature review." </w:t>
      </w:r>
      <w:r w:rsidRPr="00145A53">
        <w:rPr>
          <w:i/>
        </w:rPr>
        <w:t xml:space="preserve"> Supply Chain Management: An International Journal</w:t>
      </w:r>
      <w:r w:rsidRPr="00145A53">
        <w:t xml:space="preserve"> 17 (4):403-18. doi: doi:10.1108/13598541211246558.</w:t>
      </w:r>
    </w:p>
    <w:p w14:paraId="635F7A41" w14:textId="77777777" w:rsidR="00AF3319" w:rsidRPr="00145A53" w:rsidRDefault="00AF3319" w:rsidP="00AF3319">
      <w:pPr>
        <w:pStyle w:val="EndNoteBibliography"/>
        <w:spacing w:after="0"/>
        <w:ind w:left="720" w:hanging="720"/>
      </w:pPr>
      <w:r w:rsidRPr="00145A53">
        <w:t xml:space="preserve">Cooper, Harris M. 1988. "Organizing knowledge syntheses: A taxonomy of literature reviews." </w:t>
      </w:r>
      <w:r w:rsidRPr="00145A53">
        <w:rPr>
          <w:i/>
        </w:rPr>
        <w:t xml:space="preserve"> Knowledge, Technology &amp; Policy</w:t>
      </w:r>
      <w:r w:rsidRPr="00145A53">
        <w:t xml:space="preserve"> 1 (1):104-26.</w:t>
      </w:r>
    </w:p>
    <w:p w14:paraId="591B9267" w14:textId="77777777" w:rsidR="00AF3319" w:rsidRPr="00145A53" w:rsidRDefault="00AF3319" w:rsidP="00AF3319">
      <w:pPr>
        <w:pStyle w:val="EndNoteBibliography"/>
        <w:spacing w:after="0"/>
        <w:ind w:left="720" w:hanging="720"/>
      </w:pPr>
      <w:r w:rsidRPr="00145A53">
        <w:t xml:space="preserve">Croom, Simon, and Robert Johnston. 2003. "E-service: enhancing internal customer service through e-procurement." </w:t>
      </w:r>
      <w:r w:rsidRPr="00145A53">
        <w:rPr>
          <w:i/>
        </w:rPr>
        <w:t xml:space="preserve"> International Journal of Service Industry Management</w:t>
      </w:r>
      <w:r w:rsidRPr="00145A53">
        <w:t xml:space="preserve"> 14 (5):539-55.</w:t>
      </w:r>
    </w:p>
    <w:p w14:paraId="16CB6EFF" w14:textId="77777777" w:rsidR="00AF3319" w:rsidRPr="00145A53" w:rsidRDefault="00AF3319" w:rsidP="00AF3319">
      <w:pPr>
        <w:pStyle w:val="EndNoteBibliography"/>
        <w:spacing w:after="0"/>
        <w:ind w:left="720" w:hanging="720"/>
      </w:pPr>
      <w:r w:rsidRPr="00145A53">
        <w:t xml:space="preserve">Croom, Simon, Pietro Romano, and Mihalis Giannakis. 2000. "Supply chain management: an analytical framework for critical literature review." </w:t>
      </w:r>
      <w:r w:rsidRPr="00145A53">
        <w:rPr>
          <w:i/>
        </w:rPr>
        <w:t xml:space="preserve"> European journal of purchasing &amp; supply management</w:t>
      </w:r>
      <w:r w:rsidRPr="00145A53">
        <w:t xml:space="preserve"> 6 (1):67-83.</w:t>
      </w:r>
    </w:p>
    <w:p w14:paraId="66B2BE15" w14:textId="77777777" w:rsidR="00AF3319" w:rsidRPr="00145A53" w:rsidRDefault="00AF3319" w:rsidP="00AF3319">
      <w:pPr>
        <w:pStyle w:val="EndNoteBibliography"/>
        <w:spacing w:after="0"/>
        <w:ind w:left="720" w:hanging="720"/>
      </w:pPr>
      <w:r w:rsidRPr="00145A53">
        <w:t xml:space="preserve">Crotty, Michael. 1998. </w:t>
      </w:r>
      <w:r w:rsidRPr="00145A53">
        <w:rPr>
          <w:i/>
        </w:rPr>
        <w:t>The foundations of social research: Meaning and perspective in the research process</w:t>
      </w:r>
      <w:r w:rsidRPr="00145A53">
        <w:t>: Sage.</w:t>
      </w:r>
    </w:p>
    <w:p w14:paraId="2C066B84" w14:textId="77777777" w:rsidR="00AF3319" w:rsidRPr="00145A53" w:rsidRDefault="00AF3319" w:rsidP="00AF3319">
      <w:pPr>
        <w:pStyle w:val="EndNoteBibliography"/>
        <w:spacing w:after="0"/>
        <w:ind w:left="720" w:hanging="720"/>
      </w:pPr>
      <w:r w:rsidRPr="00145A53">
        <w:t xml:space="preserve">David, Robert J., and Shin-Kap Han. 2004. "A systematic assessment of the empirical support for transaction cost economics." </w:t>
      </w:r>
      <w:r w:rsidRPr="00145A53">
        <w:rPr>
          <w:i/>
        </w:rPr>
        <w:t xml:space="preserve"> Strategic management journal</w:t>
      </w:r>
      <w:r w:rsidRPr="00145A53">
        <w:t xml:space="preserve"> 25 (1):39-58. doi: 10.1002/smj.359.</w:t>
      </w:r>
    </w:p>
    <w:p w14:paraId="3D8F7410" w14:textId="77777777" w:rsidR="00AF3319" w:rsidRPr="00145A53" w:rsidRDefault="00AF3319" w:rsidP="00AF3319">
      <w:pPr>
        <w:pStyle w:val="EndNoteBibliography"/>
        <w:spacing w:after="0"/>
        <w:ind w:left="720" w:hanging="720"/>
      </w:pPr>
      <w:r w:rsidRPr="00145A53">
        <w:t xml:space="preserve">de Leeuw, Sander, and Vincent CS Wiers. 2015. "Warehouse manpower planning strategies in times of financial crisis: evidence from logistics service providers and retailers in the Netherlands." </w:t>
      </w:r>
      <w:r w:rsidRPr="00145A53">
        <w:rPr>
          <w:i/>
        </w:rPr>
        <w:t xml:space="preserve"> Production Planning &amp; Control</w:t>
      </w:r>
      <w:r w:rsidRPr="00145A53">
        <w:t xml:space="preserve"> 26 (4):328-37.</w:t>
      </w:r>
    </w:p>
    <w:p w14:paraId="255D46E6" w14:textId="77777777" w:rsidR="00AF3319" w:rsidRPr="00145A53" w:rsidRDefault="00AF3319" w:rsidP="00AF3319">
      <w:pPr>
        <w:pStyle w:val="EndNoteBibliography"/>
        <w:spacing w:after="0"/>
        <w:ind w:left="720" w:hanging="720"/>
      </w:pPr>
      <w:r w:rsidRPr="00145A53">
        <w:t xml:space="preserve">De Vries, Jan, and Robbert Huijsman. 2011. "Supply chain management in health services: an overview." </w:t>
      </w:r>
      <w:r w:rsidRPr="00145A53">
        <w:rPr>
          <w:i/>
        </w:rPr>
        <w:t xml:space="preserve"> Supply Chain Management: An International Journal</w:t>
      </w:r>
      <w:r w:rsidRPr="00145A53">
        <w:t xml:space="preserve"> 16 (3):159-65.</w:t>
      </w:r>
    </w:p>
    <w:p w14:paraId="2C206D8B" w14:textId="77777777" w:rsidR="00AF3319" w:rsidRPr="00145A53" w:rsidRDefault="00AF3319" w:rsidP="00AF3319">
      <w:pPr>
        <w:pStyle w:val="EndNoteBibliography"/>
        <w:spacing w:after="0"/>
        <w:ind w:left="720" w:hanging="720"/>
      </w:pPr>
      <w:r w:rsidRPr="00145A53">
        <w:t xml:space="preserve">Demirkan, Haluk, and Hsing Kenneth Cheng. 2008. "The risk and information sharing of application services supply chain." </w:t>
      </w:r>
      <w:r w:rsidRPr="00145A53">
        <w:rPr>
          <w:i/>
        </w:rPr>
        <w:t xml:space="preserve"> European journal of operational research</w:t>
      </w:r>
      <w:r w:rsidRPr="00145A53">
        <w:t xml:space="preserve"> 187 (3):765-84.</w:t>
      </w:r>
    </w:p>
    <w:p w14:paraId="5BD6E56B" w14:textId="77777777" w:rsidR="00AF3319" w:rsidRPr="00145A53" w:rsidRDefault="00AF3319" w:rsidP="00AF3319">
      <w:pPr>
        <w:pStyle w:val="EndNoteBibliography"/>
        <w:spacing w:after="0"/>
        <w:ind w:left="720" w:hanging="720"/>
      </w:pPr>
      <w:r w:rsidRPr="00145A53">
        <w:t xml:space="preserve">Du, Xiaoxue, Liang Lu, Thomas Reardon, and David Zilberman. 2016. "Economics of Agricultural Supply Chain Design: A Portfolio Selection Approach." </w:t>
      </w:r>
      <w:r w:rsidRPr="00145A53">
        <w:rPr>
          <w:i/>
        </w:rPr>
        <w:t xml:space="preserve"> American Journal of Agricultural Economics</w:t>
      </w:r>
      <w:r w:rsidRPr="00145A53">
        <w:t xml:space="preserve"> 98 (5):1377-88.</w:t>
      </w:r>
    </w:p>
    <w:p w14:paraId="50E85CC1" w14:textId="77777777" w:rsidR="00AF3319" w:rsidRPr="00145A53" w:rsidRDefault="00AF3319" w:rsidP="00AF3319">
      <w:pPr>
        <w:pStyle w:val="EndNoteBibliography"/>
        <w:spacing w:after="0"/>
        <w:ind w:left="720" w:hanging="720"/>
      </w:pPr>
      <w:r w:rsidRPr="00145A53">
        <w:t xml:space="preserve">Dubey, Rameshwar, Rameshwar Dubey, Angappa Gunasekaran, Angappa Gunasekaran, Stephen J Childe, Stephen J Childe, Thanos Papadopoulos, Thanos Papadopoulos, Samuel Fosso Wamba, and Samuel Fosso Wamba. 2017. "World class sustainable supply chain management: critical review and further research directions." </w:t>
      </w:r>
      <w:r w:rsidRPr="00145A53">
        <w:rPr>
          <w:i/>
        </w:rPr>
        <w:t xml:space="preserve"> The International Journal of Logistics Management</w:t>
      </w:r>
      <w:r w:rsidRPr="00145A53">
        <w:t xml:space="preserve"> 28 (2):332-62.</w:t>
      </w:r>
    </w:p>
    <w:p w14:paraId="1188E04B" w14:textId="77777777" w:rsidR="00AF3319" w:rsidRPr="00145A53" w:rsidRDefault="00AF3319" w:rsidP="00AF3319">
      <w:pPr>
        <w:pStyle w:val="EndNoteBibliography"/>
        <w:spacing w:after="0"/>
        <w:ind w:left="720" w:hanging="720"/>
      </w:pPr>
      <w:r w:rsidRPr="00145A53">
        <w:t xml:space="preserve">Durugbo, Christopher, and Johann CKH Riedel. 2013. "Readiness assessment of collaborative networked organisations for integrated product and service delivery." </w:t>
      </w:r>
      <w:r w:rsidRPr="00145A53">
        <w:rPr>
          <w:i/>
        </w:rPr>
        <w:t xml:space="preserve"> International Journal of Production Research</w:t>
      </w:r>
      <w:r w:rsidRPr="00145A53">
        <w:t xml:space="preserve"> 51 (2):598-613.</w:t>
      </w:r>
    </w:p>
    <w:p w14:paraId="73582F1B" w14:textId="77777777" w:rsidR="00AF3319" w:rsidRPr="00145A53" w:rsidRDefault="00AF3319" w:rsidP="00AF3319">
      <w:pPr>
        <w:pStyle w:val="EndNoteBibliography"/>
        <w:spacing w:after="0"/>
        <w:ind w:left="720" w:hanging="720"/>
      </w:pPr>
      <w:r w:rsidRPr="00145A53">
        <w:t>Economist Intelligence Unit. 2013. "EIU GDP Data."</w:t>
      </w:r>
    </w:p>
    <w:p w14:paraId="07BE3351" w14:textId="77777777" w:rsidR="00AF3319" w:rsidRPr="00145A53" w:rsidRDefault="00AF3319" w:rsidP="00AF3319">
      <w:pPr>
        <w:pStyle w:val="EndNoteBibliography"/>
        <w:spacing w:after="0"/>
        <w:ind w:left="720" w:hanging="720"/>
      </w:pPr>
      <w:r w:rsidRPr="00145A53">
        <w:t xml:space="preserve">Ellram, Lisa M, Wendy L Tate, and Corey Billington. 2004. "Understanding and managing the services supply chain." </w:t>
      </w:r>
      <w:r w:rsidRPr="00145A53">
        <w:rPr>
          <w:i/>
        </w:rPr>
        <w:t xml:space="preserve"> Journal of Supply Chain Management</w:t>
      </w:r>
      <w:r w:rsidRPr="00145A53">
        <w:t xml:space="preserve"> 40 (3):17-32.</w:t>
      </w:r>
    </w:p>
    <w:p w14:paraId="2E97885E" w14:textId="77777777" w:rsidR="00AF3319" w:rsidRPr="00145A53" w:rsidRDefault="00AF3319" w:rsidP="00AF3319">
      <w:pPr>
        <w:pStyle w:val="EndNoteBibliography"/>
        <w:spacing w:after="0"/>
        <w:ind w:left="720" w:hanging="720"/>
      </w:pPr>
      <w:r w:rsidRPr="00145A53">
        <w:t xml:space="preserve">Ellram, Lisa M., and Martha C. Cooper. 2014. "Supply Chain Management: It's All About the Journey, Not the Destination." </w:t>
      </w:r>
      <w:r w:rsidRPr="00145A53">
        <w:rPr>
          <w:i/>
        </w:rPr>
        <w:t xml:space="preserve"> Journal of Supply Chain Management</w:t>
      </w:r>
      <w:r w:rsidRPr="00145A53">
        <w:t xml:space="preserve"> 50 (1):8-20. doi: 10.1111/jscm.12043.</w:t>
      </w:r>
    </w:p>
    <w:p w14:paraId="10554646" w14:textId="77777777" w:rsidR="00AF3319" w:rsidRPr="00145A53" w:rsidRDefault="00AF3319" w:rsidP="00AF3319">
      <w:pPr>
        <w:pStyle w:val="EndNoteBibliography"/>
        <w:spacing w:after="0"/>
        <w:ind w:left="720" w:hanging="720"/>
      </w:pPr>
      <w:r w:rsidRPr="00145A53">
        <w:lastRenderedPageBreak/>
        <w:t xml:space="preserve">Fairchild, Alea. 2005. "Intelligent matching: integrating efficiencies in the financial supply chain." </w:t>
      </w:r>
      <w:r w:rsidRPr="00145A53">
        <w:rPr>
          <w:i/>
        </w:rPr>
        <w:t xml:space="preserve"> Supply Chain Management: An International Journal</w:t>
      </w:r>
      <w:r w:rsidRPr="00145A53">
        <w:t xml:space="preserve"> 10 (4):244-8.</w:t>
      </w:r>
    </w:p>
    <w:p w14:paraId="665250F5" w14:textId="77777777" w:rsidR="00AF3319" w:rsidRPr="00145A53" w:rsidRDefault="00AF3319" w:rsidP="00AF3319">
      <w:pPr>
        <w:pStyle w:val="EndNoteBibliography"/>
        <w:spacing w:after="0"/>
        <w:ind w:left="720" w:hanging="720"/>
      </w:pPr>
      <w:r w:rsidRPr="00145A53">
        <w:t xml:space="preserve">Farmer, David. 1997. "Purchasing myopia — revisited." </w:t>
      </w:r>
      <w:r w:rsidRPr="00145A53">
        <w:rPr>
          <w:i/>
        </w:rPr>
        <w:t xml:space="preserve"> European journal of purchasing &amp; supply management</w:t>
      </w:r>
      <w:r w:rsidRPr="00145A53">
        <w:t xml:space="preserve"> 3 (1):1-8.</w:t>
      </w:r>
    </w:p>
    <w:p w14:paraId="69B1E48B" w14:textId="77777777" w:rsidR="00AF3319" w:rsidRPr="00145A53" w:rsidRDefault="00AF3319" w:rsidP="00AF3319">
      <w:pPr>
        <w:pStyle w:val="EndNoteBibliography"/>
        <w:spacing w:after="0"/>
        <w:ind w:left="720" w:hanging="720"/>
      </w:pPr>
      <w:r w:rsidRPr="00145A53">
        <w:t xml:space="preserve">Feng, Yunting, Qinghua Zhu, and Kee-Hung Lai. 2017. "Corporate social responsibility for supply chain management: A literature review and bibliometric analysis." </w:t>
      </w:r>
      <w:r w:rsidRPr="00145A53">
        <w:rPr>
          <w:i/>
        </w:rPr>
        <w:t xml:space="preserve"> Journal of cleaner production</w:t>
      </w:r>
      <w:r w:rsidRPr="00145A53">
        <w:t xml:space="preserve"> 158:296-307.</w:t>
      </w:r>
    </w:p>
    <w:p w14:paraId="5520891A" w14:textId="77777777" w:rsidR="00AF3319" w:rsidRPr="00145A53" w:rsidRDefault="00AF3319" w:rsidP="00AF3319">
      <w:pPr>
        <w:pStyle w:val="EndNoteBibliography"/>
        <w:spacing w:after="0"/>
        <w:ind w:left="720" w:hanging="720"/>
      </w:pPr>
      <w:r w:rsidRPr="00145A53">
        <w:t xml:space="preserve">Field, Joy M, and Larry C Meile. 2008. "Supplier relations and supply chain performance in financial services processes." </w:t>
      </w:r>
      <w:r w:rsidRPr="00145A53">
        <w:rPr>
          <w:i/>
        </w:rPr>
        <w:t xml:space="preserve"> International Journal of Operations &amp; Production Management</w:t>
      </w:r>
      <w:r w:rsidRPr="00145A53">
        <w:t xml:space="preserve"> 28 (2):185-206.</w:t>
      </w:r>
    </w:p>
    <w:p w14:paraId="6598FDAB" w14:textId="77777777" w:rsidR="00AF3319" w:rsidRPr="00145A53" w:rsidRDefault="00AF3319" w:rsidP="00AF3319">
      <w:pPr>
        <w:pStyle w:val="EndNoteBibliography"/>
        <w:spacing w:after="0"/>
        <w:ind w:left="720" w:hanging="720"/>
      </w:pPr>
      <w:r w:rsidRPr="00145A53">
        <w:t xml:space="preserve">Finne, Max, and Jan Holmström. 2013. "A manufacturer moving upstream: triadic collaboration for service delivery." </w:t>
      </w:r>
      <w:r w:rsidRPr="00145A53">
        <w:rPr>
          <w:i/>
        </w:rPr>
        <w:t xml:space="preserve"> Supply Chain Management: An International Journal</w:t>
      </w:r>
      <w:r w:rsidRPr="00145A53">
        <w:t xml:space="preserve"> 18 (1):21-33.</w:t>
      </w:r>
    </w:p>
    <w:p w14:paraId="10BF11A0" w14:textId="77777777" w:rsidR="00AF3319" w:rsidRPr="00145A53" w:rsidRDefault="00AF3319" w:rsidP="00AF3319">
      <w:pPr>
        <w:pStyle w:val="EndNoteBibliography"/>
        <w:spacing w:after="0"/>
        <w:ind w:left="720" w:hanging="720"/>
      </w:pPr>
      <w:r w:rsidRPr="00145A53">
        <w:t xml:space="preserve">Fischl, Maria, Maike Scherrer-Rathje, and Thomas Friedli. 2014. "Digging deeper into supply risk: a systematic literature review on price risks." </w:t>
      </w:r>
      <w:r w:rsidRPr="00145A53">
        <w:rPr>
          <w:i/>
        </w:rPr>
        <w:t xml:space="preserve"> Supply Chain Management: An International Journal</w:t>
      </w:r>
      <w:r w:rsidRPr="00145A53">
        <w:t xml:space="preserve"> 19 (5/6):480-503.</w:t>
      </w:r>
    </w:p>
    <w:p w14:paraId="4FF21DE1" w14:textId="77777777" w:rsidR="00AF3319" w:rsidRPr="00145A53" w:rsidRDefault="00AF3319" w:rsidP="00AF3319">
      <w:pPr>
        <w:pStyle w:val="EndNoteBibliography"/>
        <w:spacing w:after="0"/>
        <w:ind w:left="720" w:hanging="720"/>
      </w:pPr>
      <w:r w:rsidRPr="00145A53">
        <w:t xml:space="preserve">Fisher, Marshall L. 1997. "What is the right supply chain for your product." </w:t>
      </w:r>
      <w:r w:rsidRPr="00145A53">
        <w:rPr>
          <w:i/>
        </w:rPr>
        <w:t xml:space="preserve"> Harvard business review</w:t>
      </w:r>
      <w:r w:rsidRPr="00145A53">
        <w:t xml:space="preserve"> 75:105-16.</w:t>
      </w:r>
    </w:p>
    <w:p w14:paraId="0F9928F6" w14:textId="77777777" w:rsidR="00AF3319" w:rsidRPr="00145A53" w:rsidRDefault="00AF3319" w:rsidP="00AF3319">
      <w:pPr>
        <w:pStyle w:val="EndNoteBibliography"/>
        <w:spacing w:after="0"/>
        <w:ind w:left="720" w:hanging="720"/>
      </w:pPr>
      <w:r w:rsidRPr="00145A53">
        <w:t xml:space="preserve">Flick, Uwe. 2008. </w:t>
      </w:r>
      <w:r w:rsidRPr="00145A53">
        <w:rPr>
          <w:i/>
        </w:rPr>
        <w:t>Managing quality in qualitative research</w:t>
      </w:r>
      <w:r w:rsidRPr="00145A53">
        <w:t>: Sage.</w:t>
      </w:r>
    </w:p>
    <w:p w14:paraId="0B83E007" w14:textId="77777777" w:rsidR="00AF3319" w:rsidRPr="00145A53" w:rsidRDefault="00AF3319" w:rsidP="00AF3319">
      <w:pPr>
        <w:pStyle w:val="EndNoteBibliography"/>
        <w:spacing w:after="0"/>
        <w:ind w:left="720" w:hanging="720"/>
      </w:pPr>
      <w:r w:rsidRPr="00145A53">
        <w:t xml:space="preserve">Ford, David. 1990. </w:t>
      </w:r>
      <w:r w:rsidRPr="00145A53">
        <w:rPr>
          <w:i/>
        </w:rPr>
        <w:t>Understanding business markets: Interaction, relationships and networks</w:t>
      </w:r>
      <w:r w:rsidRPr="00145A53">
        <w:t>: Academic Pr.</w:t>
      </w:r>
    </w:p>
    <w:p w14:paraId="012BED5C" w14:textId="77777777" w:rsidR="00AF3319" w:rsidRPr="00145A53" w:rsidRDefault="00AF3319" w:rsidP="00AF3319">
      <w:pPr>
        <w:pStyle w:val="EndNoteBibliography"/>
        <w:spacing w:after="0"/>
        <w:ind w:left="720" w:hanging="720"/>
      </w:pPr>
      <w:r w:rsidRPr="00145A53">
        <w:t xml:space="preserve">Forrester, J W. 1961. </w:t>
      </w:r>
      <w:r w:rsidRPr="00145A53">
        <w:rPr>
          <w:i/>
        </w:rPr>
        <w:t>Industrial Dynamics</w:t>
      </w:r>
      <w:r w:rsidRPr="00145A53">
        <w:t>. Wiley, New York: M.I.T. Press, Cambridge, Mass.</w:t>
      </w:r>
    </w:p>
    <w:p w14:paraId="4A1033D8" w14:textId="77777777" w:rsidR="00AF3319" w:rsidRPr="00145A53" w:rsidRDefault="00AF3319" w:rsidP="00AF3319">
      <w:pPr>
        <w:pStyle w:val="EndNoteBibliography"/>
        <w:spacing w:after="0"/>
        <w:ind w:left="720" w:hanging="720"/>
      </w:pPr>
      <w:r w:rsidRPr="00145A53">
        <w:t xml:space="preserve">Fredendall, Lawrence D., Peter Letmathe, and Nadine Uebe-Emden. 2016. "Supply chain management practices and intellectual property protection in China: Perceptions of Mittelstand managers." </w:t>
      </w:r>
      <w:r w:rsidRPr="00145A53">
        <w:rPr>
          <w:i/>
        </w:rPr>
        <w:t xml:space="preserve"> International Journal of Operations &amp; Production Management</w:t>
      </w:r>
      <w:r w:rsidRPr="00145A53">
        <w:t xml:space="preserve"> 36 (2):135-63. doi: doi:10.1108/IJOPM-12-2013-0526.</w:t>
      </w:r>
    </w:p>
    <w:p w14:paraId="658960E8" w14:textId="77777777" w:rsidR="00AF3319" w:rsidRPr="00145A53" w:rsidRDefault="00AF3319" w:rsidP="00AF3319">
      <w:pPr>
        <w:pStyle w:val="EndNoteBibliography"/>
        <w:spacing w:after="0"/>
        <w:ind w:left="720" w:hanging="720"/>
      </w:pPr>
      <w:r w:rsidRPr="00145A53">
        <w:t xml:space="preserve">Fu, Na, Patrick C Flood, Janine Bosak, Tim Morris, and Philip O'Regan. 2013. "Exploring the performance effect of HPWS on professional service supply chain management." </w:t>
      </w:r>
      <w:r w:rsidRPr="00145A53">
        <w:rPr>
          <w:i/>
        </w:rPr>
        <w:t xml:space="preserve"> Supply Chain Management: An International Journal</w:t>
      </w:r>
      <w:r w:rsidRPr="00145A53">
        <w:t xml:space="preserve"> 18 (3):292-307.</w:t>
      </w:r>
    </w:p>
    <w:p w14:paraId="7B9C10E5" w14:textId="77777777" w:rsidR="00AF3319" w:rsidRPr="00145A53" w:rsidRDefault="00AF3319" w:rsidP="00AF3319">
      <w:pPr>
        <w:pStyle w:val="EndNoteBibliography"/>
        <w:spacing w:after="0"/>
        <w:ind w:left="720" w:hanging="720"/>
      </w:pPr>
      <w:r w:rsidRPr="00145A53">
        <w:t xml:space="preserve">Genovese, Andrea, SC Lenny Koh, and Adolf Acquaye. 2013. "Energy efficiency retrofitting services supply chains: Evidence about stakeholders and configurations from the Yorskhire and Humber region case." </w:t>
      </w:r>
      <w:r w:rsidRPr="00145A53">
        <w:rPr>
          <w:i/>
        </w:rPr>
        <w:t xml:space="preserve"> International Journal of Production Economics</w:t>
      </w:r>
      <w:r w:rsidRPr="00145A53">
        <w:t xml:space="preserve"> 144 (1):20-43.</w:t>
      </w:r>
    </w:p>
    <w:p w14:paraId="1A15C65C" w14:textId="77777777" w:rsidR="00AF3319" w:rsidRPr="00145A53" w:rsidRDefault="00AF3319" w:rsidP="00AF3319">
      <w:pPr>
        <w:pStyle w:val="EndNoteBibliography"/>
        <w:spacing w:after="0"/>
        <w:ind w:left="720" w:hanging="720"/>
      </w:pPr>
      <w:r w:rsidRPr="00145A53">
        <w:t xml:space="preserve">Giannakis, Mihalis. 2011a. "Conceptualizing and managing service supply chains." </w:t>
      </w:r>
      <w:r w:rsidRPr="00145A53">
        <w:rPr>
          <w:i/>
        </w:rPr>
        <w:t xml:space="preserve"> The Service Industries Journal</w:t>
      </w:r>
      <w:r w:rsidRPr="00145A53">
        <w:t xml:space="preserve"> 31 (11):1809-23.</w:t>
      </w:r>
    </w:p>
    <w:p w14:paraId="299C9551" w14:textId="77777777" w:rsidR="00AF3319" w:rsidRPr="00145A53" w:rsidRDefault="00AF3319" w:rsidP="00AF3319">
      <w:pPr>
        <w:pStyle w:val="EndNoteBibliography"/>
        <w:spacing w:after="0"/>
        <w:ind w:left="720" w:hanging="720"/>
      </w:pPr>
      <w:r w:rsidRPr="00145A53">
        <w:t xml:space="preserve">———. 2011b. "Management of service supply chains with a service-oriented reference model: the case of management consulting." </w:t>
      </w:r>
      <w:r w:rsidRPr="00145A53">
        <w:rPr>
          <w:i/>
        </w:rPr>
        <w:t xml:space="preserve"> Supply Chain Management: An International Journal</w:t>
      </w:r>
      <w:r w:rsidRPr="00145A53">
        <w:t xml:space="preserve"> 16 (5):346-61.</w:t>
      </w:r>
    </w:p>
    <w:p w14:paraId="3B837FD7" w14:textId="77777777" w:rsidR="00AF3319" w:rsidRPr="00145A53" w:rsidRDefault="00AF3319" w:rsidP="00AF3319">
      <w:pPr>
        <w:pStyle w:val="EndNoteBibliography"/>
        <w:spacing w:after="0"/>
        <w:ind w:left="720" w:hanging="720"/>
      </w:pPr>
      <w:r w:rsidRPr="00145A53">
        <w:t xml:space="preserve">Gliatis, Vassilis A, and Ioannis E Minis. 2007. "Service attribute-process matrix: A tool for designing and managing services." </w:t>
      </w:r>
      <w:r w:rsidRPr="00145A53">
        <w:rPr>
          <w:i/>
        </w:rPr>
        <w:t xml:space="preserve"> Journal of Systems Science and Systems Engineering</w:t>
      </w:r>
      <w:r w:rsidRPr="00145A53">
        <w:t xml:space="preserve"> 16 (3):257-76.</w:t>
      </w:r>
    </w:p>
    <w:p w14:paraId="4D3ADCAD" w14:textId="77777777" w:rsidR="00AF3319" w:rsidRPr="00145A53" w:rsidRDefault="00AF3319" w:rsidP="00AF3319">
      <w:pPr>
        <w:pStyle w:val="EndNoteBibliography"/>
        <w:spacing w:after="0"/>
        <w:ind w:left="720" w:hanging="720"/>
      </w:pPr>
      <w:r w:rsidRPr="00145A53">
        <w:t>Guajardo, Jose A, Morris A %J Manufacturing Cohen, and Service Operations Management. 2018. "Service Differentiation and Operating Segments: A Framework and an Application to After-Sales Services."</w:t>
      </w:r>
    </w:p>
    <w:p w14:paraId="764C4FB5" w14:textId="77777777" w:rsidR="00AF3319" w:rsidRPr="00145A53" w:rsidRDefault="00AF3319" w:rsidP="00AF3319">
      <w:pPr>
        <w:pStyle w:val="EndNoteBibliography"/>
        <w:spacing w:after="0"/>
        <w:ind w:left="720" w:hanging="720"/>
      </w:pPr>
      <w:r w:rsidRPr="00145A53">
        <w:t xml:space="preserve">Guardian, The. 2015. "Service sector boom puts US economy on track for strong second half of 2014." In </w:t>
      </w:r>
      <w:r w:rsidRPr="00145A53">
        <w:rPr>
          <w:i/>
        </w:rPr>
        <w:t>The Guardian</w:t>
      </w:r>
      <w:r w:rsidRPr="00145A53">
        <w:t>. UK.</w:t>
      </w:r>
    </w:p>
    <w:p w14:paraId="52511739" w14:textId="77777777" w:rsidR="00AF3319" w:rsidRPr="00145A53" w:rsidRDefault="00AF3319" w:rsidP="00AF3319">
      <w:pPr>
        <w:pStyle w:val="EndNoteBibliography"/>
        <w:spacing w:after="0"/>
        <w:ind w:left="720" w:hanging="720"/>
      </w:pPr>
      <w:r w:rsidRPr="00145A53">
        <w:t xml:space="preserve">Habib, F., M. Bastl, and C. Pilbeam. 2015. "Strategic responses to power dominance in buyer-supplier relationships: A weaker actor’s perspective." </w:t>
      </w:r>
      <w:r w:rsidRPr="00145A53">
        <w:rPr>
          <w:i/>
        </w:rPr>
        <w:t xml:space="preserve"> International Journal of Physical Distribution &amp; Logistics Management</w:t>
      </w:r>
      <w:r w:rsidRPr="00145A53">
        <w:t xml:space="preserve"> 45 (1/2):182-203. doi: doi:10.1108/IJPDLM-05-2013-0138.</w:t>
      </w:r>
    </w:p>
    <w:p w14:paraId="4B562223" w14:textId="77777777" w:rsidR="00AF3319" w:rsidRPr="00145A53" w:rsidRDefault="00AF3319" w:rsidP="00AF3319">
      <w:pPr>
        <w:pStyle w:val="EndNoteBibliography"/>
        <w:spacing w:after="0"/>
        <w:ind w:left="720" w:hanging="720"/>
      </w:pPr>
      <w:r w:rsidRPr="00145A53">
        <w:t>Handfield, Robert B, and Ernst L Nichols. 1999. "Introduction to supply chain management." Univerza na Primorskem, Znanstveno-raziskovalno središče.</w:t>
      </w:r>
    </w:p>
    <w:p w14:paraId="4A3D4E83" w14:textId="77777777" w:rsidR="00AF3319" w:rsidRPr="00145A53" w:rsidRDefault="00AF3319" w:rsidP="00AF3319">
      <w:pPr>
        <w:pStyle w:val="EndNoteBibliography"/>
        <w:spacing w:after="0"/>
        <w:ind w:left="720" w:hanging="720"/>
      </w:pPr>
      <w:r w:rsidRPr="00145A53">
        <w:t xml:space="preserve">Harland, Christine M., Richard C. Lamming, and Paul D. Cousins. 1999. "Developing the concept of supply strategy." </w:t>
      </w:r>
      <w:r w:rsidRPr="00145A53">
        <w:rPr>
          <w:i/>
        </w:rPr>
        <w:t xml:space="preserve"> International Journal of Operations &amp; Production Management</w:t>
      </w:r>
      <w:r w:rsidRPr="00145A53">
        <w:t xml:space="preserve"> 19 (7):650-74. doi: doi:10.1108/01443579910278910.</w:t>
      </w:r>
    </w:p>
    <w:p w14:paraId="789E2FE5" w14:textId="4526ECB7" w:rsidR="00AF3319" w:rsidRPr="00145A53" w:rsidRDefault="00AF3319" w:rsidP="00AF3319">
      <w:pPr>
        <w:pStyle w:val="EndNoteBibliography"/>
        <w:spacing w:after="0"/>
        <w:ind w:left="720" w:hanging="720"/>
      </w:pPr>
      <w:r w:rsidRPr="00145A53">
        <w:t xml:space="preserve">Harvey, Jean. 2016. "Professional service supply chains." </w:t>
      </w:r>
      <w:r w:rsidRPr="00145A53">
        <w:rPr>
          <w:i/>
        </w:rPr>
        <w:t xml:space="preserve"> Journal of Operations Management</w:t>
      </w:r>
      <w:r w:rsidRPr="00145A53">
        <w:t xml:space="preserve"> 42:52-61. doi: </w:t>
      </w:r>
      <w:hyperlink r:id="rId27" w:history="1">
        <w:r w:rsidRPr="00145A53">
          <w:rPr>
            <w:rStyle w:val="Hyperlink"/>
            <w:color w:val="auto"/>
          </w:rPr>
          <w:t>http://dx.doi.org/10.1016/j.jom.2016.03.002</w:t>
        </w:r>
      </w:hyperlink>
      <w:r w:rsidRPr="00145A53">
        <w:t>.</w:t>
      </w:r>
    </w:p>
    <w:p w14:paraId="10BC570F" w14:textId="77777777" w:rsidR="00AF3319" w:rsidRPr="00145A53" w:rsidRDefault="00AF3319" w:rsidP="00AF3319">
      <w:pPr>
        <w:pStyle w:val="EndNoteBibliography"/>
        <w:spacing w:after="0"/>
        <w:ind w:left="720" w:hanging="720"/>
      </w:pPr>
      <w:r w:rsidRPr="00145A53">
        <w:t xml:space="preserve">Haszlinna Mustaffa, Noorfa, and Andrew Potter. 2009. "Healthcare supply chain management in Malaysia: a case study." </w:t>
      </w:r>
      <w:r w:rsidRPr="00145A53">
        <w:rPr>
          <w:i/>
        </w:rPr>
        <w:t xml:space="preserve"> Supply Chain Management: An International Journal</w:t>
      </w:r>
      <w:r w:rsidRPr="00145A53">
        <w:t xml:space="preserve"> 14 (3):234-43.</w:t>
      </w:r>
    </w:p>
    <w:p w14:paraId="7F351B5F" w14:textId="41AED1EF" w:rsidR="00AF3319" w:rsidRPr="00145A53" w:rsidRDefault="00AF3319" w:rsidP="00AF3319">
      <w:pPr>
        <w:pStyle w:val="EndNoteBibliography"/>
        <w:spacing w:after="0"/>
        <w:ind w:left="720" w:hanging="720"/>
      </w:pPr>
      <w:r w:rsidRPr="00145A53">
        <w:t xml:space="preserve">He, Meiling, Junping Xie, Xiaohui Wu, Qifan Hu, and Yu Dai. 2016. "Capability Coordination in Automobile Logistics Service Supply Chain Based on Reliability." </w:t>
      </w:r>
      <w:r w:rsidRPr="00145A53">
        <w:rPr>
          <w:i/>
        </w:rPr>
        <w:t xml:space="preserve"> Procedia Engineering</w:t>
      </w:r>
      <w:r w:rsidRPr="00145A53">
        <w:t xml:space="preserve"> 137:325-33. doi: </w:t>
      </w:r>
      <w:hyperlink r:id="rId28" w:history="1">
        <w:r w:rsidRPr="00145A53">
          <w:rPr>
            <w:rStyle w:val="Hyperlink"/>
            <w:color w:val="auto"/>
          </w:rPr>
          <w:t>http://dx.doi.org/10.1016/j.proeng.2016.01.265</w:t>
        </w:r>
      </w:hyperlink>
      <w:r w:rsidRPr="00145A53">
        <w:t>.</w:t>
      </w:r>
    </w:p>
    <w:p w14:paraId="4404257D" w14:textId="77777777" w:rsidR="00AF3319" w:rsidRPr="00145A53" w:rsidRDefault="00AF3319" w:rsidP="00AF3319">
      <w:pPr>
        <w:pStyle w:val="EndNoteBibliography"/>
        <w:spacing w:after="0"/>
        <w:ind w:left="720" w:hanging="720"/>
      </w:pPr>
      <w:r w:rsidRPr="00145A53">
        <w:t xml:space="preserve">He, Yuanqiong, and Kin Keung Lai. 2012. "Supply chain integration and service oriented transformation: Evidence from Chinese equipment manufacturers." </w:t>
      </w:r>
      <w:r w:rsidRPr="00145A53">
        <w:rPr>
          <w:i/>
        </w:rPr>
        <w:t xml:space="preserve"> International Journal of Production Economics</w:t>
      </w:r>
      <w:r w:rsidRPr="00145A53">
        <w:t xml:space="preserve"> 135 (2):791-9.</w:t>
      </w:r>
    </w:p>
    <w:p w14:paraId="661CB769" w14:textId="77777777" w:rsidR="00AF3319" w:rsidRPr="00145A53" w:rsidRDefault="00AF3319" w:rsidP="00AF3319">
      <w:pPr>
        <w:pStyle w:val="EndNoteBibliography"/>
        <w:spacing w:after="0"/>
        <w:ind w:left="720" w:hanging="720"/>
      </w:pPr>
      <w:r w:rsidRPr="00145A53">
        <w:t xml:space="preserve">Heydari, Jafar, Tsan-Ming Choi, and Saghi Radkhah. 2017. "Pareto improving supply chain coordination under a money-back guarantee service program." </w:t>
      </w:r>
      <w:r w:rsidRPr="00145A53">
        <w:rPr>
          <w:i/>
        </w:rPr>
        <w:t xml:space="preserve"> Service Science</w:t>
      </w:r>
      <w:r w:rsidRPr="00145A53">
        <w:t xml:space="preserve"> 9 (2):91-105.</w:t>
      </w:r>
    </w:p>
    <w:p w14:paraId="1CF472BA" w14:textId="77777777" w:rsidR="00AF3319" w:rsidRPr="00145A53" w:rsidRDefault="00AF3319" w:rsidP="00AF3319">
      <w:pPr>
        <w:pStyle w:val="EndNoteBibliography"/>
        <w:spacing w:after="0"/>
        <w:ind w:left="720" w:hanging="720"/>
      </w:pPr>
      <w:r w:rsidRPr="00145A53">
        <w:t xml:space="preserve">Hines, Peter. 1994. </w:t>
      </w:r>
      <w:r w:rsidRPr="00145A53">
        <w:rPr>
          <w:i/>
        </w:rPr>
        <w:t>Creating world class suppliers: Unlocking mutual competitive advantage</w:t>
      </w:r>
      <w:r w:rsidRPr="00145A53">
        <w:t>: Pitman Pub.</w:t>
      </w:r>
    </w:p>
    <w:p w14:paraId="439B4817" w14:textId="77777777" w:rsidR="00AF3319" w:rsidRPr="00145A53" w:rsidRDefault="00AF3319" w:rsidP="00AF3319">
      <w:pPr>
        <w:pStyle w:val="EndNoteBibliography"/>
        <w:spacing w:after="0"/>
        <w:ind w:left="720" w:hanging="720"/>
      </w:pPr>
      <w:r w:rsidRPr="00145A53">
        <w:t xml:space="preserve">Holmström, Jan, Saara Brax, and Timo Ala-Risku. 2010. "Comparing provider-customer constellations of visibility-based service." </w:t>
      </w:r>
      <w:r w:rsidRPr="00145A53">
        <w:rPr>
          <w:i/>
        </w:rPr>
        <w:t xml:space="preserve"> Journal of Service Management</w:t>
      </w:r>
      <w:r w:rsidRPr="00145A53">
        <w:t xml:space="preserve"> 21 (5):675-92.</w:t>
      </w:r>
    </w:p>
    <w:p w14:paraId="073030FE" w14:textId="77777777" w:rsidR="00AF3319" w:rsidRPr="00145A53" w:rsidRDefault="00AF3319" w:rsidP="00AF3319">
      <w:pPr>
        <w:pStyle w:val="EndNoteBibliography"/>
        <w:spacing w:after="0"/>
        <w:ind w:left="720" w:hanging="720"/>
      </w:pPr>
      <w:r w:rsidRPr="00145A53">
        <w:lastRenderedPageBreak/>
        <w:t xml:space="preserve">Holmström, Jan, and Jouni Partanen. 2014. "Digital manufacturing-driven transformations of service supply chains for complex products." </w:t>
      </w:r>
      <w:r w:rsidRPr="00145A53">
        <w:rPr>
          <w:i/>
        </w:rPr>
        <w:t xml:space="preserve"> Supply Chain Management: An International Journal</w:t>
      </w:r>
      <w:r w:rsidRPr="00145A53">
        <w:t xml:space="preserve"> 19 (4):421-30.</w:t>
      </w:r>
    </w:p>
    <w:p w14:paraId="0D4824A2" w14:textId="77777777" w:rsidR="00AF3319" w:rsidRPr="00145A53" w:rsidRDefault="00AF3319" w:rsidP="00AF3319">
      <w:pPr>
        <w:pStyle w:val="EndNoteBibliography"/>
        <w:spacing w:after="0"/>
        <w:ind w:left="720" w:hanging="720"/>
      </w:pPr>
      <w:r w:rsidRPr="00145A53">
        <w:t xml:space="preserve">Houlihan, John B. 1988. "International supply chains: a new approach." </w:t>
      </w:r>
      <w:r w:rsidRPr="00145A53">
        <w:rPr>
          <w:i/>
        </w:rPr>
        <w:t xml:space="preserve"> Management Decision</w:t>
      </w:r>
      <w:r w:rsidRPr="00145A53">
        <w:t xml:space="preserve"> 26 (3):13-9.</w:t>
      </w:r>
    </w:p>
    <w:p w14:paraId="063C6CBD" w14:textId="77777777" w:rsidR="00AF3319" w:rsidRPr="00145A53" w:rsidRDefault="00AF3319" w:rsidP="00AF3319">
      <w:pPr>
        <w:pStyle w:val="EndNoteBibliography"/>
        <w:spacing w:after="0"/>
        <w:ind w:left="720" w:hanging="720"/>
      </w:pPr>
      <w:r w:rsidRPr="00145A53">
        <w:t xml:space="preserve">Hu, Benyong, and Yi Feng. 2017. "Optimization and coordination of supply chain with revenue sharing contracts and service requirement under supply and demand uncertainty." </w:t>
      </w:r>
      <w:r w:rsidRPr="00145A53">
        <w:rPr>
          <w:i/>
        </w:rPr>
        <w:t xml:space="preserve"> International Journal of Production Economics</w:t>
      </w:r>
      <w:r w:rsidRPr="00145A53">
        <w:t xml:space="preserve"> 183:185-93.</w:t>
      </w:r>
    </w:p>
    <w:p w14:paraId="27742594" w14:textId="77777777" w:rsidR="00AF3319" w:rsidRPr="00145A53" w:rsidRDefault="00AF3319" w:rsidP="00AF3319">
      <w:pPr>
        <w:pStyle w:val="EndNoteBibliography"/>
        <w:spacing w:after="0"/>
        <w:ind w:left="720" w:hanging="720"/>
      </w:pPr>
      <w:r w:rsidRPr="00145A53">
        <w:t xml:space="preserve">Hugos, Michael H. 2003. </w:t>
      </w:r>
      <w:r w:rsidRPr="00145A53">
        <w:rPr>
          <w:i/>
        </w:rPr>
        <w:t>Essentials of Supply Chain Management</w:t>
      </w:r>
      <w:r w:rsidRPr="00145A53">
        <w:t xml:space="preserve">, </w:t>
      </w:r>
      <w:r w:rsidRPr="00145A53">
        <w:rPr>
          <w:i/>
        </w:rPr>
        <w:t>Essentials Series</w:t>
      </w:r>
      <w:r w:rsidRPr="00145A53">
        <w:t>. Hoboken, N.J.: Wiley.</w:t>
      </w:r>
    </w:p>
    <w:p w14:paraId="053F7F20" w14:textId="2B07A10F" w:rsidR="00AF3319" w:rsidRPr="00145A53" w:rsidRDefault="00AF3319" w:rsidP="00AF3319">
      <w:pPr>
        <w:pStyle w:val="EndNoteBibliography"/>
        <w:spacing w:after="0"/>
        <w:ind w:left="720" w:hanging="720"/>
      </w:pPr>
      <w:r w:rsidRPr="00145A53">
        <w:t xml:space="preserve">Hussain, Matloub, Mehmood Khan, and Raid Al-Aomar. 2016. "A framework for supply chain sustainability in service industry with Confirmatory Factor Analysis." </w:t>
      </w:r>
      <w:r w:rsidRPr="00145A53">
        <w:rPr>
          <w:i/>
        </w:rPr>
        <w:t xml:space="preserve"> Renewable and Sustainable Energy Reviews</w:t>
      </w:r>
      <w:r w:rsidRPr="00145A53">
        <w:t xml:space="preserve"> 55:1301-12. doi: </w:t>
      </w:r>
      <w:hyperlink r:id="rId29" w:history="1">
        <w:r w:rsidRPr="00145A53">
          <w:rPr>
            <w:rStyle w:val="Hyperlink"/>
            <w:color w:val="auto"/>
          </w:rPr>
          <w:t>http://dx.doi.org/10.1016/j.rser.2015.07.097</w:t>
        </w:r>
      </w:hyperlink>
      <w:r w:rsidRPr="00145A53">
        <w:t>.</w:t>
      </w:r>
    </w:p>
    <w:p w14:paraId="249C89F2" w14:textId="77777777" w:rsidR="00AF3319" w:rsidRPr="00145A53" w:rsidRDefault="00AF3319" w:rsidP="00AF3319">
      <w:pPr>
        <w:pStyle w:val="EndNoteBibliography"/>
        <w:spacing w:after="0"/>
        <w:ind w:left="720" w:hanging="720"/>
      </w:pPr>
      <w:r w:rsidRPr="00145A53">
        <w:t xml:space="preserve">Jarillo, J Carlos. 1993. </w:t>
      </w:r>
      <w:r w:rsidRPr="00145A53">
        <w:rPr>
          <w:i/>
        </w:rPr>
        <w:t>Strategic networks: creating the borderless organization</w:t>
      </w:r>
      <w:r w:rsidRPr="00145A53">
        <w:t xml:space="preserve">: Oxford : Butterworth-Heinemann </w:t>
      </w:r>
    </w:p>
    <w:p w14:paraId="4B480FB6" w14:textId="77777777" w:rsidR="00AF3319" w:rsidRPr="00145A53" w:rsidRDefault="00AF3319" w:rsidP="00AF3319">
      <w:pPr>
        <w:pStyle w:val="EndNoteBibliography"/>
        <w:spacing w:after="0"/>
        <w:ind w:left="720" w:hanging="720"/>
      </w:pPr>
      <w:r w:rsidRPr="00145A53">
        <w:t xml:space="preserve">Jie, Ferry, and Denise Gengatharen. "Australian food retail supply chain analysis." </w:t>
      </w:r>
      <w:r w:rsidRPr="00145A53">
        <w:rPr>
          <w:i/>
        </w:rPr>
        <w:t xml:space="preserve"> </w:t>
      </w:r>
      <w:r w:rsidRPr="00145A53">
        <w:t xml:space="preserve"> 0 (0):null. doi: doi:10.1108/BPMJ-03-2017-0065.</w:t>
      </w:r>
    </w:p>
    <w:p w14:paraId="745171FF" w14:textId="79214AE6" w:rsidR="00AF3319" w:rsidRPr="00145A53" w:rsidRDefault="00AF3319" w:rsidP="00AF3319">
      <w:pPr>
        <w:pStyle w:val="EndNoteBibliography"/>
        <w:spacing w:after="0"/>
        <w:ind w:left="720" w:hanging="720"/>
      </w:pPr>
      <w:r w:rsidRPr="00145A53">
        <w:t xml:space="preserve">Jin, Zhen, and Xuejing Yang. 2016. "The Research on International Supply Chain Management." </w:t>
      </w:r>
      <w:r w:rsidRPr="00145A53">
        <w:rPr>
          <w:i/>
        </w:rPr>
        <w:t xml:space="preserve"> Management &amp; Engineering</w:t>
      </w:r>
      <w:r w:rsidRPr="00145A53">
        <w:t xml:space="preserve"> (25):101. doi: </w:t>
      </w:r>
      <w:hyperlink r:id="rId30" w:history="1">
        <w:r w:rsidRPr="00145A53">
          <w:rPr>
            <w:rStyle w:val="Hyperlink"/>
            <w:color w:val="auto"/>
          </w:rPr>
          <w:t>http://dx.doi.org.ezproxy.uws.edu.au/10.5503/J.ME.2016.25.011</w:t>
        </w:r>
      </w:hyperlink>
      <w:r w:rsidRPr="00145A53">
        <w:t>.</w:t>
      </w:r>
    </w:p>
    <w:p w14:paraId="5FEC1330" w14:textId="49E73ACC" w:rsidR="00AF3319" w:rsidRPr="00145A53" w:rsidRDefault="00AF3319" w:rsidP="00AF3319">
      <w:pPr>
        <w:pStyle w:val="EndNoteBibliography"/>
        <w:spacing w:after="0"/>
        <w:ind w:left="720" w:hanging="720"/>
      </w:pPr>
      <w:r w:rsidRPr="00145A53">
        <w:t xml:space="preserve">Johnsen, Thomas E., Joe Miemczyk, and Mickey Howard. 2017. "A systematic literature review of sustainable purchasing and supply research: Theoretical perspectives and opportunities for IMP-based research." </w:t>
      </w:r>
      <w:r w:rsidRPr="00145A53">
        <w:rPr>
          <w:i/>
        </w:rPr>
        <w:t xml:space="preserve"> Industrial Marketing Management</w:t>
      </w:r>
      <w:r w:rsidRPr="00145A53">
        <w:t xml:space="preserve"> 61:130-43. doi: </w:t>
      </w:r>
      <w:hyperlink r:id="rId31" w:history="1">
        <w:r w:rsidRPr="00145A53">
          <w:rPr>
            <w:rStyle w:val="Hyperlink"/>
            <w:color w:val="auto"/>
          </w:rPr>
          <w:t>http://dx.doi.org/10.1016/j.indmarman.2016.03.003</w:t>
        </w:r>
      </w:hyperlink>
      <w:r w:rsidRPr="00145A53">
        <w:t>.</w:t>
      </w:r>
    </w:p>
    <w:p w14:paraId="6D77DA51" w14:textId="77777777" w:rsidR="00AF3319" w:rsidRPr="00145A53" w:rsidRDefault="00AF3319" w:rsidP="00AF3319">
      <w:pPr>
        <w:pStyle w:val="EndNoteBibliography"/>
        <w:spacing w:after="0"/>
        <w:ind w:left="720" w:hanging="720"/>
      </w:pPr>
      <w:r w:rsidRPr="00145A53">
        <w:t xml:space="preserve">Jones, Thomas C., and Daniel W. Riley. "Using Inventory for Competitive Advantage through." </w:t>
      </w:r>
      <w:r w:rsidRPr="00145A53">
        <w:rPr>
          <w:i/>
        </w:rPr>
        <w:t xml:space="preserve"> Supply Chain Management</w:t>
      </w:r>
      <w:r w:rsidRPr="00145A53">
        <w:t>:16-26.</w:t>
      </w:r>
    </w:p>
    <w:p w14:paraId="46052B1C" w14:textId="77777777" w:rsidR="00AF3319" w:rsidRPr="00145A53" w:rsidRDefault="00AF3319" w:rsidP="00AF3319">
      <w:pPr>
        <w:pStyle w:val="EndNoteBibliography"/>
        <w:spacing w:after="0"/>
        <w:ind w:left="720" w:hanging="720"/>
      </w:pPr>
      <w:r w:rsidRPr="00145A53">
        <w:t xml:space="preserve">Kathawala, Yunus, and Khaled Abdou. 2003. "Supply chain evaluation in the service industry: a framework development compared to manufacturing." </w:t>
      </w:r>
      <w:r w:rsidRPr="00145A53">
        <w:rPr>
          <w:i/>
        </w:rPr>
        <w:t xml:space="preserve"> Managerial Auditing Journal</w:t>
      </w:r>
      <w:r w:rsidRPr="00145A53">
        <w:t xml:space="preserve"> 18 (2):140-9.</w:t>
      </w:r>
    </w:p>
    <w:p w14:paraId="59DF8C39" w14:textId="77777777" w:rsidR="00AF3319" w:rsidRPr="00145A53" w:rsidRDefault="00AF3319" w:rsidP="00AF3319">
      <w:pPr>
        <w:pStyle w:val="EndNoteBibliography"/>
        <w:spacing w:after="0"/>
        <w:ind w:left="720" w:hanging="720"/>
      </w:pPr>
      <w:r w:rsidRPr="00145A53">
        <w:t xml:space="preserve">Keller, Scott B, Daniel F Lynch, Alexander E Ellinger, John Ozment, and Roger Calantone. 2006. "The impact of internal marketing efforts in distribution service operations." </w:t>
      </w:r>
      <w:r w:rsidRPr="00145A53">
        <w:rPr>
          <w:i/>
        </w:rPr>
        <w:t xml:space="preserve"> Journal of Business logistics</w:t>
      </w:r>
      <w:r w:rsidRPr="00145A53">
        <w:t xml:space="preserve"> 27 (1):109-37.</w:t>
      </w:r>
    </w:p>
    <w:p w14:paraId="3023EF90" w14:textId="77777777" w:rsidR="00AF3319" w:rsidRPr="00145A53" w:rsidRDefault="00AF3319" w:rsidP="00AF3319">
      <w:pPr>
        <w:pStyle w:val="EndNoteBibliography"/>
        <w:spacing w:after="0"/>
        <w:ind w:left="720" w:hanging="720"/>
      </w:pPr>
      <w:r w:rsidRPr="00145A53">
        <w:t xml:space="preserve">Kowalkowski, Christian, Charlotta Windahl, Daniel Kindström, and Heiko Gebauer. 2015. "What service transition? Rethinking established assumptions about manufacturers' service-led growth strategies." </w:t>
      </w:r>
      <w:r w:rsidRPr="00145A53">
        <w:rPr>
          <w:i/>
        </w:rPr>
        <w:t xml:space="preserve"> Industrial Marketing Management</w:t>
      </w:r>
      <w:r w:rsidRPr="00145A53">
        <w:t xml:space="preserve"> 45:59-69.</w:t>
      </w:r>
    </w:p>
    <w:p w14:paraId="7FCD9B94" w14:textId="77777777" w:rsidR="00AF3319" w:rsidRPr="00145A53" w:rsidRDefault="00AF3319" w:rsidP="00AF3319">
      <w:pPr>
        <w:pStyle w:val="EndNoteBibliography"/>
        <w:spacing w:after="0"/>
        <w:ind w:left="720" w:hanging="720"/>
      </w:pPr>
      <w:r w:rsidRPr="00145A53">
        <w:t xml:space="preserve">Kuo, Tsai Chi, and Miao Ling Wang. 2012. "The optimisation of maintenance service levels to support the product service system." </w:t>
      </w:r>
      <w:r w:rsidRPr="00145A53">
        <w:rPr>
          <w:i/>
        </w:rPr>
        <w:t xml:space="preserve"> International Journal of Production Research</w:t>
      </w:r>
      <w:r w:rsidRPr="00145A53">
        <w:t xml:space="preserve"> 50 (23):6691-708.</w:t>
      </w:r>
    </w:p>
    <w:p w14:paraId="7391E19F" w14:textId="77777777" w:rsidR="00AF3319" w:rsidRPr="00145A53" w:rsidRDefault="00AF3319" w:rsidP="00AF3319">
      <w:pPr>
        <w:pStyle w:val="EndNoteBibliography"/>
        <w:spacing w:after="0"/>
        <w:ind w:left="720" w:hanging="720"/>
      </w:pPr>
      <w:r w:rsidRPr="00145A53">
        <w:t xml:space="preserve">Kurata, Hisashi, and Seong-Hyun Nam. 2010. "After-sales service competition in a supply chain: Optimization of customer satisfaction level or profit or both?" </w:t>
      </w:r>
      <w:r w:rsidRPr="00145A53">
        <w:rPr>
          <w:i/>
        </w:rPr>
        <w:t xml:space="preserve"> International Journal of Production Economics</w:t>
      </w:r>
      <w:r w:rsidRPr="00145A53">
        <w:t xml:space="preserve"> 127 (1):136-46.</w:t>
      </w:r>
    </w:p>
    <w:p w14:paraId="5F9037ED" w14:textId="77777777" w:rsidR="00AF3319" w:rsidRPr="00145A53" w:rsidRDefault="00AF3319" w:rsidP="00AF3319">
      <w:pPr>
        <w:pStyle w:val="EndNoteBibliography"/>
        <w:spacing w:after="0"/>
        <w:ind w:left="720" w:hanging="720"/>
      </w:pPr>
      <w:r w:rsidRPr="00145A53">
        <w:t xml:space="preserve">———. 2013. "After-sales service competition in a supply chain: Does uncertainty affect the conflict between profit maximization and customer satisfaction?" </w:t>
      </w:r>
      <w:r w:rsidRPr="00145A53">
        <w:rPr>
          <w:i/>
        </w:rPr>
        <w:t xml:space="preserve"> International Journal of Production Economics</w:t>
      </w:r>
      <w:r w:rsidRPr="00145A53">
        <w:t xml:space="preserve"> 144 (1):268-80.</w:t>
      </w:r>
    </w:p>
    <w:p w14:paraId="37B0CF75" w14:textId="77777777" w:rsidR="00AF3319" w:rsidRPr="00145A53" w:rsidRDefault="00AF3319" w:rsidP="00AF3319">
      <w:pPr>
        <w:pStyle w:val="EndNoteBibliography"/>
        <w:spacing w:after="0"/>
        <w:ind w:left="720" w:hanging="720"/>
      </w:pPr>
      <w:r w:rsidRPr="00145A53">
        <w:t xml:space="preserve">La Londe, Bernard J. 1997. "Supply chain management: myth or reality?" </w:t>
      </w:r>
      <w:r w:rsidRPr="00145A53">
        <w:rPr>
          <w:i/>
        </w:rPr>
        <w:t xml:space="preserve"> Supply Chain Management Review</w:t>
      </w:r>
      <w:r w:rsidRPr="00145A53">
        <w:t xml:space="preserve"> 1 (1):6-7.</w:t>
      </w:r>
    </w:p>
    <w:p w14:paraId="2584D998" w14:textId="77777777" w:rsidR="00AF3319" w:rsidRPr="00145A53" w:rsidRDefault="00AF3319" w:rsidP="00AF3319">
      <w:pPr>
        <w:pStyle w:val="EndNoteBibliography"/>
        <w:spacing w:after="0"/>
        <w:ind w:left="720" w:hanging="720"/>
      </w:pPr>
      <w:r w:rsidRPr="00145A53">
        <w:t xml:space="preserve">Lamming, Richard. 1993. </w:t>
      </w:r>
      <w:r w:rsidRPr="00145A53">
        <w:rPr>
          <w:i/>
        </w:rPr>
        <w:t>Beyond partnership: strategies for innovation and lean supply</w:t>
      </w:r>
      <w:r w:rsidRPr="00145A53">
        <w:t>: Prentice Hall.</w:t>
      </w:r>
    </w:p>
    <w:p w14:paraId="2E5372B0" w14:textId="77777777" w:rsidR="00AF3319" w:rsidRPr="00145A53" w:rsidRDefault="00AF3319" w:rsidP="00AF3319">
      <w:pPr>
        <w:pStyle w:val="EndNoteBibliography"/>
        <w:spacing w:after="0"/>
        <w:ind w:left="720" w:hanging="720"/>
      </w:pPr>
      <w:r w:rsidRPr="00145A53">
        <w:t xml:space="preserve">Lay, Gunter, Giacomo Copani, Angela Jäger, and Sabine Biege. 2010. "The relevance of service in European manufacturing industries." </w:t>
      </w:r>
      <w:r w:rsidRPr="00145A53">
        <w:rPr>
          <w:i/>
        </w:rPr>
        <w:t xml:space="preserve"> Journal of Service Management</w:t>
      </w:r>
      <w:r w:rsidRPr="00145A53">
        <w:t xml:space="preserve"> 21 (5):715-26.</w:t>
      </w:r>
    </w:p>
    <w:p w14:paraId="486FC95C" w14:textId="77777777" w:rsidR="00AF3319" w:rsidRPr="00145A53" w:rsidRDefault="00AF3319" w:rsidP="00AF3319">
      <w:pPr>
        <w:pStyle w:val="EndNoteBibliography"/>
        <w:spacing w:after="0"/>
        <w:ind w:left="720" w:hanging="720"/>
      </w:pPr>
      <w:r w:rsidRPr="00145A53">
        <w:t xml:space="preserve">Leksono, Eko Budi, Suparno Suparno, and Iwan Vanany. 2019. "Integration of a Balanced Scorecard, DEMATEL, and ANP for Measuring the Performance of a Sustainable Healthcare Supply Chain." </w:t>
      </w:r>
      <w:r w:rsidRPr="00145A53">
        <w:rPr>
          <w:i/>
        </w:rPr>
        <w:t xml:space="preserve"> Sustainability</w:t>
      </w:r>
      <w:r w:rsidRPr="00145A53">
        <w:t xml:space="preserve"> 11 (13):3626.</w:t>
      </w:r>
    </w:p>
    <w:p w14:paraId="4843FEB0" w14:textId="77777777" w:rsidR="00AF3319" w:rsidRPr="00145A53" w:rsidRDefault="00AF3319" w:rsidP="00AF3319">
      <w:pPr>
        <w:pStyle w:val="EndNoteBibliography"/>
        <w:spacing w:after="0"/>
        <w:ind w:left="720" w:hanging="720"/>
      </w:pPr>
      <w:r w:rsidRPr="00145A53">
        <w:t xml:space="preserve">Li, Li, Li Jiang, and Liming  Liu. 2012. "Service and price competition when customers are naive." </w:t>
      </w:r>
      <w:r w:rsidRPr="00145A53">
        <w:rPr>
          <w:i/>
        </w:rPr>
        <w:t xml:space="preserve"> Production Operations Management</w:t>
      </w:r>
      <w:r w:rsidRPr="00145A53">
        <w:t xml:space="preserve"> 21 (4):747-60.</w:t>
      </w:r>
    </w:p>
    <w:p w14:paraId="02FC3D1A" w14:textId="77777777" w:rsidR="00AF3319" w:rsidRPr="00145A53" w:rsidRDefault="00AF3319" w:rsidP="00AF3319">
      <w:pPr>
        <w:pStyle w:val="EndNoteBibliography"/>
        <w:spacing w:after="0"/>
        <w:ind w:left="720" w:hanging="720"/>
      </w:pPr>
      <w:r w:rsidRPr="00145A53">
        <w:t xml:space="preserve">Li, Ling, John B Ford, Xin Zhai, and Li Xu. 2012. "Relational benefits and manufacturer satisfaction: An empirical study of logistics service in supply chain." </w:t>
      </w:r>
      <w:r w:rsidRPr="00145A53">
        <w:rPr>
          <w:i/>
        </w:rPr>
        <w:t xml:space="preserve"> International Journal of Production Research</w:t>
      </w:r>
      <w:r w:rsidRPr="00145A53">
        <w:t xml:space="preserve"> 50 (19):5445-59.</w:t>
      </w:r>
    </w:p>
    <w:p w14:paraId="7AFBEAFC" w14:textId="77777777" w:rsidR="00AF3319" w:rsidRPr="00145A53" w:rsidRDefault="00AF3319" w:rsidP="00AF3319">
      <w:pPr>
        <w:pStyle w:val="EndNoteBibliography"/>
        <w:spacing w:after="0"/>
        <w:ind w:left="720" w:hanging="720"/>
      </w:pPr>
      <w:r w:rsidRPr="00145A53">
        <w:t xml:space="preserve">Li, Xiang 2014. "Operations management of logistics and supply chain: Issues and directions." </w:t>
      </w:r>
      <w:r w:rsidRPr="00145A53">
        <w:rPr>
          <w:i/>
        </w:rPr>
        <w:t xml:space="preserve"> Discrete Dynamics in Nature Society</w:t>
      </w:r>
      <w:r w:rsidRPr="00145A53">
        <w:t xml:space="preserve"> 2014.</w:t>
      </w:r>
    </w:p>
    <w:p w14:paraId="1795B1BC" w14:textId="77777777" w:rsidR="00AF3319" w:rsidRPr="00145A53" w:rsidRDefault="00AF3319" w:rsidP="00AF3319">
      <w:pPr>
        <w:pStyle w:val="EndNoteBibliography"/>
        <w:spacing w:after="0"/>
        <w:ind w:left="720" w:hanging="720"/>
      </w:pPr>
      <w:r w:rsidRPr="00145A53">
        <w:t xml:space="preserve">Li, Xiang %J Discrete Dynamics in Nature, and Society. 2014. "Operations management of logistics and supply chain: Issues and directions." </w:t>
      </w:r>
      <w:r w:rsidRPr="00145A53">
        <w:rPr>
          <w:i/>
        </w:rPr>
        <w:t xml:space="preserve"> </w:t>
      </w:r>
      <w:r w:rsidRPr="00145A53">
        <w:t xml:space="preserve"> 2014.</w:t>
      </w:r>
    </w:p>
    <w:p w14:paraId="6F876B90" w14:textId="77777777" w:rsidR="00AF3319" w:rsidRPr="00145A53" w:rsidRDefault="00AF3319" w:rsidP="00AF3319">
      <w:pPr>
        <w:pStyle w:val="EndNoteBibliography"/>
        <w:spacing w:after="0"/>
        <w:ind w:left="720" w:hanging="720"/>
      </w:pPr>
      <w:r w:rsidRPr="00145A53">
        <w:t xml:space="preserve">Li, Xiang, Yongjian Li, Xiaoqiang Cai, and Jun Shan. 2016. "Service channel choice for supply chain: Who is better off by undertaking the service?" </w:t>
      </w:r>
      <w:r w:rsidRPr="00145A53">
        <w:rPr>
          <w:i/>
        </w:rPr>
        <w:t xml:space="preserve"> Production Operations Management</w:t>
      </w:r>
      <w:r w:rsidRPr="00145A53">
        <w:t xml:space="preserve"> 25 (3):516-34.</w:t>
      </w:r>
    </w:p>
    <w:p w14:paraId="77D80DD5" w14:textId="77777777" w:rsidR="00AF3319" w:rsidRPr="00145A53" w:rsidRDefault="00AF3319" w:rsidP="00AF3319">
      <w:pPr>
        <w:pStyle w:val="EndNoteBibliography"/>
        <w:spacing w:after="0"/>
        <w:ind w:left="720" w:hanging="720"/>
      </w:pPr>
      <w:r w:rsidRPr="00145A53">
        <w:t xml:space="preserve">Li, Yongjian, Xiukun Zhao, Dan Shi, and Xiang  Li. 2014. "Governance of sustainable supply chains in the fast fashion industry." </w:t>
      </w:r>
      <w:r w:rsidRPr="00145A53">
        <w:rPr>
          <w:i/>
        </w:rPr>
        <w:t xml:space="preserve"> European Management Journal</w:t>
      </w:r>
      <w:r w:rsidRPr="00145A53">
        <w:t xml:space="preserve"> 32 (5):823-36.</w:t>
      </w:r>
    </w:p>
    <w:p w14:paraId="32C7F354" w14:textId="4549672C" w:rsidR="00AF3319" w:rsidRPr="00145A53" w:rsidRDefault="00AF3319" w:rsidP="00AF3319">
      <w:pPr>
        <w:pStyle w:val="EndNoteBibliography"/>
        <w:spacing w:after="0"/>
        <w:ind w:left="720" w:hanging="720"/>
      </w:pPr>
      <w:r w:rsidRPr="00145A53">
        <w:t xml:space="preserve">Liao, Shu-Hsien, Da-Chian Hu, and Li-Wen Ding. 2017. "Assessing the influence of supply chain collaboration value innovation, supply chain capability and competitive advantage in Taiwan's networking communication industry." </w:t>
      </w:r>
      <w:r w:rsidRPr="00145A53">
        <w:rPr>
          <w:i/>
        </w:rPr>
        <w:t xml:space="preserve"> International Journal of Production Economics</w:t>
      </w:r>
      <w:r w:rsidRPr="00145A53">
        <w:t xml:space="preserve"> 191:143-53. doi: </w:t>
      </w:r>
      <w:hyperlink r:id="rId32" w:history="1">
        <w:r w:rsidRPr="00145A53">
          <w:rPr>
            <w:rStyle w:val="Hyperlink"/>
            <w:color w:val="auto"/>
          </w:rPr>
          <w:t>http://dx.doi.org/10.1016/j.ijpe.2017.06.001</w:t>
        </w:r>
      </w:hyperlink>
      <w:r w:rsidRPr="00145A53">
        <w:t>.</w:t>
      </w:r>
    </w:p>
    <w:p w14:paraId="01D62CD5" w14:textId="77777777" w:rsidR="00AF3319" w:rsidRPr="00145A53" w:rsidRDefault="00AF3319" w:rsidP="00AF3319">
      <w:pPr>
        <w:pStyle w:val="EndNoteBibliography"/>
        <w:spacing w:after="0"/>
        <w:ind w:left="720" w:hanging="720"/>
      </w:pPr>
      <w:r w:rsidRPr="00145A53">
        <w:lastRenderedPageBreak/>
        <w:t xml:space="preserve">Lillrank, Paul, Johan Groop, and Julia Venesmaa. 2011. "Processes, episodes and events in health service supply chains." </w:t>
      </w:r>
      <w:r w:rsidRPr="00145A53">
        <w:rPr>
          <w:i/>
        </w:rPr>
        <w:t xml:space="preserve"> Supply Chain Management: An International Journal</w:t>
      </w:r>
      <w:r w:rsidRPr="00145A53">
        <w:t xml:space="preserve"> 16 (3):194-201.</w:t>
      </w:r>
    </w:p>
    <w:p w14:paraId="6D6069F8" w14:textId="77777777" w:rsidR="00AF3319" w:rsidRPr="00145A53" w:rsidRDefault="00AF3319" w:rsidP="00AF3319">
      <w:pPr>
        <w:pStyle w:val="EndNoteBibliography"/>
        <w:spacing w:after="0"/>
        <w:ind w:left="720" w:hanging="720"/>
      </w:pPr>
      <w:r w:rsidRPr="00145A53">
        <w:t xml:space="preserve">Liu, Wei-hua, Dong Xie, and Xue-cai Xu. 2013. "Quality supervision and coordination of logistic service supply chain under multi-period conditions." </w:t>
      </w:r>
      <w:r w:rsidRPr="00145A53">
        <w:rPr>
          <w:i/>
        </w:rPr>
        <w:t xml:space="preserve"> International Journal of Production Economics</w:t>
      </w:r>
      <w:r w:rsidRPr="00145A53">
        <w:t xml:space="preserve"> 142 (2):353-61.</w:t>
      </w:r>
    </w:p>
    <w:p w14:paraId="3700C92F" w14:textId="7633736A" w:rsidR="00AF3319" w:rsidRPr="00145A53" w:rsidRDefault="00AF3319" w:rsidP="00AF3319">
      <w:pPr>
        <w:pStyle w:val="EndNoteBibliography"/>
        <w:spacing w:after="0"/>
        <w:ind w:left="720" w:hanging="720"/>
      </w:pPr>
      <w:r w:rsidRPr="00145A53">
        <w:t xml:space="preserve">Liu, Weihua, Enze Bai, Liwei Liu, and Wanying Wei. 2017. "A Framework of Sustainable Service Supply Chain Management: A Literature Review and Research Agenda." </w:t>
      </w:r>
      <w:r w:rsidRPr="00145A53">
        <w:rPr>
          <w:i/>
        </w:rPr>
        <w:t xml:space="preserve"> Sustainability</w:t>
      </w:r>
      <w:r w:rsidRPr="00145A53">
        <w:t xml:space="preserve"> 9 (3). doi: </w:t>
      </w:r>
      <w:hyperlink r:id="rId33" w:history="1">
        <w:r w:rsidRPr="00145A53">
          <w:rPr>
            <w:rStyle w:val="Hyperlink"/>
            <w:color w:val="auto"/>
          </w:rPr>
          <w:t>http://dx.doi.org.ezproxy.uws.edu.au/10.3390/su9030421</w:t>
        </w:r>
      </w:hyperlink>
      <w:r w:rsidRPr="00145A53">
        <w:t>.</w:t>
      </w:r>
    </w:p>
    <w:p w14:paraId="7C482F78" w14:textId="77777777" w:rsidR="00AF3319" w:rsidRPr="00145A53" w:rsidRDefault="00AF3319" w:rsidP="00AF3319">
      <w:pPr>
        <w:pStyle w:val="EndNoteBibliography"/>
        <w:spacing w:after="0"/>
        <w:ind w:left="720" w:hanging="720"/>
      </w:pPr>
      <w:r w:rsidRPr="00145A53">
        <w:t xml:space="preserve">Liu, Weihua, Meiying Ge, Wenchen Xie, Yi Yang, and Haitao Xu. 2014. "An order allocation model in logistics service supply chain based on the pre-estimate behaviour and competitive-bidding strategy." </w:t>
      </w:r>
      <w:r w:rsidRPr="00145A53">
        <w:rPr>
          <w:i/>
        </w:rPr>
        <w:t xml:space="preserve"> International Journal of Production Research</w:t>
      </w:r>
      <w:r w:rsidRPr="00145A53">
        <w:t xml:space="preserve"> 52 (8):2327-44. doi: 10.1080/00207543.2013.857059.</w:t>
      </w:r>
    </w:p>
    <w:p w14:paraId="0398D4ED" w14:textId="77777777" w:rsidR="00AF3319" w:rsidRPr="00145A53" w:rsidRDefault="00AF3319" w:rsidP="00AF3319">
      <w:pPr>
        <w:pStyle w:val="EndNoteBibliography"/>
        <w:spacing w:after="0"/>
        <w:ind w:left="720" w:hanging="720"/>
      </w:pPr>
      <w:r w:rsidRPr="00145A53">
        <w:t xml:space="preserve">Liu, Weihua, Chunling Liu, Xuecai Xu, and Xing Bao. 2014. "An order allocation model in multi-period logistics service supply chain based on cumulative prospect theory and capacity matching constraint." </w:t>
      </w:r>
      <w:r w:rsidRPr="00145A53">
        <w:rPr>
          <w:i/>
        </w:rPr>
        <w:t xml:space="preserve"> International Journal of Production Research</w:t>
      </w:r>
      <w:r w:rsidRPr="00145A53">
        <w:t xml:space="preserve"> 52 (22):6608-26. doi: 10.1080/00207543.2014.904968.</w:t>
      </w:r>
    </w:p>
    <w:p w14:paraId="7739693C" w14:textId="77777777" w:rsidR="00AF3319" w:rsidRPr="00145A53" w:rsidRDefault="00AF3319" w:rsidP="00AF3319">
      <w:pPr>
        <w:pStyle w:val="EndNoteBibliography"/>
        <w:spacing w:after="0"/>
        <w:ind w:left="720" w:hanging="720"/>
      </w:pPr>
      <w:r w:rsidRPr="00145A53">
        <w:t xml:space="preserve">Liu, Weihua, and Yijia Wang. 2015. "Quality control game model in logistics service supply chain based on different combinations of risk attitude." </w:t>
      </w:r>
      <w:r w:rsidRPr="00145A53">
        <w:rPr>
          <w:i/>
        </w:rPr>
        <w:t xml:space="preserve"> International Journal of Production Economics</w:t>
      </w:r>
      <w:r w:rsidRPr="00145A53">
        <w:t xml:space="preserve"> 161:181-91.</w:t>
      </w:r>
    </w:p>
    <w:p w14:paraId="29728477" w14:textId="77777777" w:rsidR="00AF3319" w:rsidRPr="00145A53" w:rsidRDefault="00AF3319" w:rsidP="00AF3319">
      <w:pPr>
        <w:pStyle w:val="EndNoteBibliography"/>
        <w:spacing w:after="0"/>
        <w:ind w:left="720" w:hanging="720"/>
      </w:pPr>
      <w:r w:rsidRPr="00145A53">
        <w:t xml:space="preserve">Liu, Weihua, Dong Xie, Yang Liu, and Xiaoyan Liu. 2015. "Service capability procurement decision in logistics service supply chain: a research under demand updating and quality guarantee." </w:t>
      </w:r>
      <w:r w:rsidRPr="00145A53">
        <w:rPr>
          <w:i/>
        </w:rPr>
        <w:t xml:space="preserve"> International Journal of Production Research</w:t>
      </w:r>
      <w:r w:rsidRPr="00145A53">
        <w:t xml:space="preserve"> 53 (2):488-510. doi: 10.1080/00207543.2014.955219.</w:t>
      </w:r>
    </w:p>
    <w:p w14:paraId="1447A95D" w14:textId="77777777" w:rsidR="00AF3319" w:rsidRPr="00145A53" w:rsidRDefault="00AF3319" w:rsidP="00AF3319">
      <w:pPr>
        <w:pStyle w:val="EndNoteBibliography"/>
        <w:spacing w:after="0"/>
        <w:ind w:left="720" w:hanging="720"/>
      </w:pPr>
      <w:r w:rsidRPr="00145A53">
        <w:t xml:space="preserve">Liu, Weihua, Yi Yang, Xiang Li, Haitao Xu, and Dong  Xie. 2012. "A time scheduling model of logistics service supply chain with mass customized logistics service." </w:t>
      </w:r>
      <w:r w:rsidRPr="00145A53">
        <w:rPr>
          <w:i/>
        </w:rPr>
        <w:t xml:space="preserve"> Discrete Dynamics in Nature Society</w:t>
      </w:r>
      <w:r w:rsidRPr="00145A53">
        <w:t xml:space="preserve"> 2012.</w:t>
      </w:r>
    </w:p>
    <w:p w14:paraId="2E4BE23B" w14:textId="77777777" w:rsidR="00AF3319" w:rsidRPr="00145A53" w:rsidRDefault="00AF3319" w:rsidP="00AF3319">
      <w:pPr>
        <w:pStyle w:val="EndNoteBibliography"/>
        <w:spacing w:after="0"/>
        <w:ind w:left="720" w:hanging="720"/>
      </w:pPr>
      <w:r w:rsidRPr="00145A53">
        <w:t xml:space="preserve">Liu, Weihua, Xuan Zhao, Ou Tang, and Haitao Xu. 2017a. "Impacts of demand and supply factors on the capacity scheduling performance of logistics service supply chain with mass customisation service modes: an empirical study from China." </w:t>
      </w:r>
      <w:r w:rsidRPr="00145A53">
        <w:rPr>
          <w:i/>
        </w:rPr>
        <w:t xml:space="preserve"> Production Planning &amp; Control</w:t>
      </w:r>
      <w:r w:rsidRPr="00145A53">
        <w:t xml:space="preserve"> 28 (9):727-43.</w:t>
      </w:r>
    </w:p>
    <w:p w14:paraId="7A5FA087" w14:textId="77777777" w:rsidR="00AF3319" w:rsidRPr="00145A53" w:rsidRDefault="00AF3319" w:rsidP="00AF3319">
      <w:pPr>
        <w:pStyle w:val="EndNoteBibliography"/>
        <w:spacing w:after="0"/>
        <w:ind w:left="720" w:hanging="720"/>
      </w:pPr>
      <w:r w:rsidRPr="00145A53">
        <w:t xml:space="preserve">———. 2017b. "Impacts of demand and supply factors on the capacity scheduling performance of logistics service supply chain with mass customisation service modes: an empirical study from China." </w:t>
      </w:r>
      <w:r w:rsidRPr="00145A53">
        <w:rPr>
          <w:i/>
        </w:rPr>
        <w:t xml:space="preserve"> Production Planning &amp; Control</w:t>
      </w:r>
      <w:r w:rsidRPr="00145A53">
        <w:t xml:space="preserve"> 28 (9):1-17.</w:t>
      </w:r>
    </w:p>
    <w:p w14:paraId="436101AB" w14:textId="77777777" w:rsidR="00AF3319" w:rsidRPr="00145A53" w:rsidRDefault="00AF3319" w:rsidP="00AF3319">
      <w:pPr>
        <w:pStyle w:val="EndNoteBibliography"/>
        <w:spacing w:after="0"/>
        <w:ind w:left="720" w:hanging="720"/>
      </w:pPr>
      <w:r w:rsidRPr="00145A53">
        <w:t xml:space="preserve">Liu, WH, and D Xie. 2013. "Quality decision of the logistics service supply chain with service quality guarantee." </w:t>
      </w:r>
      <w:r w:rsidRPr="00145A53">
        <w:rPr>
          <w:i/>
        </w:rPr>
        <w:t xml:space="preserve"> International Journal of Production Research</w:t>
      </w:r>
      <w:r w:rsidRPr="00145A53">
        <w:t xml:space="preserve"> 51 (5):1618-34.</w:t>
      </w:r>
    </w:p>
    <w:p w14:paraId="682F907A" w14:textId="77777777" w:rsidR="00AF3319" w:rsidRPr="00145A53" w:rsidRDefault="00AF3319" w:rsidP="00AF3319">
      <w:pPr>
        <w:pStyle w:val="EndNoteBibliography"/>
        <w:spacing w:after="0"/>
        <w:ind w:left="720" w:hanging="720"/>
      </w:pPr>
      <w:r w:rsidRPr="00145A53">
        <w:t xml:space="preserve">Löfberg, Nina, Lars Witell, and Anders Gustafsson. 2010. "Service strategies in a supply chain." </w:t>
      </w:r>
      <w:r w:rsidRPr="00145A53">
        <w:rPr>
          <w:i/>
        </w:rPr>
        <w:t xml:space="preserve"> Journal of Service Management</w:t>
      </w:r>
      <w:r w:rsidRPr="00145A53">
        <w:t xml:space="preserve"> 21 (4):427-40.</w:t>
      </w:r>
    </w:p>
    <w:p w14:paraId="6F7DDBE8" w14:textId="77777777" w:rsidR="00AF3319" w:rsidRPr="00145A53" w:rsidRDefault="00AF3319" w:rsidP="00AF3319">
      <w:pPr>
        <w:pStyle w:val="EndNoteBibliography"/>
        <w:spacing w:after="0"/>
        <w:ind w:left="720" w:hanging="720"/>
      </w:pPr>
      <w:r w:rsidRPr="00145A53">
        <w:t xml:space="preserve">Lovelock, Christopher H. 1983. "Classifying services to gain strategic marketing insights." </w:t>
      </w:r>
      <w:r w:rsidRPr="00145A53">
        <w:rPr>
          <w:i/>
        </w:rPr>
        <w:t xml:space="preserve"> the Journal of Marketing</w:t>
      </w:r>
      <w:r w:rsidRPr="00145A53">
        <w:t>:9-20.</w:t>
      </w:r>
    </w:p>
    <w:p w14:paraId="2D872A54" w14:textId="77777777" w:rsidR="00AF3319" w:rsidRPr="00145A53" w:rsidRDefault="00AF3319" w:rsidP="00AF3319">
      <w:pPr>
        <w:pStyle w:val="EndNoteBibliography"/>
        <w:spacing w:after="0"/>
        <w:ind w:left="720" w:hanging="720"/>
      </w:pPr>
      <w:r w:rsidRPr="00145A53">
        <w:t xml:space="preserve">Maloni, Michael, Stacy M Campbell, David Gligor, Christina R Scherrer, and Elizabeth Boyd. 2017. "Exploring the effects of workforce level on supply chain job satisfaction and industry commitment." </w:t>
      </w:r>
      <w:r w:rsidRPr="00145A53">
        <w:rPr>
          <w:i/>
        </w:rPr>
        <w:t xml:space="preserve"> International Journal of Logistics Management, The</w:t>
      </w:r>
      <w:r w:rsidRPr="00145A53">
        <w:t xml:space="preserve"> (just-accepted):00-.</w:t>
      </w:r>
    </w:p>
    <w:p w14:paraId="20C75A5F" w14:textId="357B372D" w:rsidR="00AF3319" w:rsidRPr="00145A53" w:rsidRDefault="00AF3319" w:rsidP="00AF3319">
      <w:pPr>
        <w:pStyle w:val="EndNoteBibliography"/>
        <w:spacing w:after="0"/>
        <w:ind w:left="720" w:hanging="720"/>
      </w:pPr>
      <w:r w:rsidRPr="00145A53">
        <w:t xml:space="preserve">Mandal, Santanu, and Rajneesh Ranjan Jha. 2017. "Exploring the importance of collaborative assets to hospital-supplier integration in healthcare supply chains." </w:t>
      </w:r>
      <w:r w:rsidRPr="00145A53">
        <w:rPr>
          <w:i/>
        </w:rPr>
        <w:t xml:space="preserve"> International Journal of Production Research</w:t>
      </w:r>
      <w:r w:rsidRPr="00145A53">
        <w:t xml:space="preserve">:1-18. doi: </w:t>
      </w:r>
      <w:hyperlink r:id="rId34" w:history="1">
        <w:r w:rsidRPr="00145A53">
          <w:rPr>
            <w:rStyle w:val="Hyperlink"/>
            <w:color w:val="auto"/>
          </w:rPr>
          <w:t>http://dx.doi.org/10.1080/00207543.2017.1381349</w:t>
        </w:r>
      </w:hyperlink>
      <w:r w:rsidRPr="00145A53">
        <w:t xml:space="preserve"> </w:t>
      </w:r>
    </w:p>
    <w:p w14:paraId="2D0539CC" w14:textId="77777777" w:rsidR="00AF3319" w:rsidRPr="00145A53" w:rsidRDefault="00AF3319" w:rsidP="00AF3319">
      <w:pPr>
        <w:pStyle w:val="EndNoteBibliography"/>
        <w:spacing w:after="0"/>
        <w:ind w:left="720" w:hanging="720"/>
      </w:pPr>
      <w:r w:rsidRPr="00145A53">
        <w:t xml:space="preserve">Martin, Judith, Judith Martin, Erik Hofmann, and Erik Hofmann. 2017. "Involving financial service providers in supply chain finance practices: Company needs and service requirements." </w:t>
      </w:r>
      <w:r w:rsidRPr="00145A53">
        <w:rPr>
          <w:i/>
        </w:rPr>
        <w:t xml:space="preserve"> Journal of Applied Accounting Research</w:t>
      </w:r>
      <w:r w:rsidRPr="00145A53">
        <w:t xml:space="preserve"> 18 (1):42-62.</w:t>
      </w:r>
    </w:p>
    <w:p w14:paraId="18E7E2F4" w14:textId="77777777" w:rsidR="00AF3319" w:rsidRPr="00145A53" w:rsidRDefault="00AF3319" w:rsidP="00AF3319">
      <w:pPr>
        <w:pStyle w:val="EndNoteBibliography"/>
        <w:spacing w:after="0"/>
        <w:ind w:left="720" w:hanging="720"/>
      </w:pPr>
      <w:r w:rsidRPr="00145A53">
        <w:t xml:space="preserve">Masali, Anupama Devendrakumar. 2016. "Intra-Industry Trade in Manufacturing Supply Chain: An Empirical Assessment of the India-ASEAN Case." </w:t>
      </w:r>
      <w:r w:rsidRPr="00145A53">
        <w:rPr>
          <w:i/>
        </w:rPr>
        <w:t xml:space="preserve"> International Journal of Supply Chain Management</w:t>
      </w:r>
      <w:r w:rsidRPr="00145A53">
        <w:t xml:space="preserve"> 5 (2):27-35.</w:t>
      </w:r>
    </w:p>
    <w:p w14:paraId="5866CCCA" w14:textId="746A2331" w:rsidR="00AF3319" w:rsidRPr="00145A53" w:rsidRDefault="00AF3319" w:rsidP="00AF3319">
      <w:pPr>
        <w:pStyle w:val="EndNoteBibliography"/>
        <w:spacing w:after="0"/>
        <w:ind w:left="720" w:hanging="720"/>
      </w:pPr>
      <w:r w:rsidRPr="00145A53">
        <w:t xml:space="preserve">Masteika, Ignas, and Jonas Čepinskis. 2015. "Dynamic Capabilities in Supply Chain Management." </w:t>
      </w:r>
      <w:r w:rsidRPr="00145A53">
        <w:rPr>
          <w:i/>
        </w:rPr>
        <w:t xml:space="preserve"> Procedia - Social and Behavioral Sciences</w:t>
      </w:r>
      <w:r w:rsidRPr="00145A53">
        <w:t xml:space="preserve"> 213:830-5. doi: </w:t>
      </w:r>
      <w:hyperlink r:id="rId35" w:history="1">
        <w:r w:rsidRPr="00145A53">
          <w:rPr>
            <w:rStyle w:val="Hyperlink"/>
            <w:color w:val="auto"/>
          </w:rPr>
          <w:t>http://dx.doi.org/10.1016/j.sbspro.2015.11.485</w:t>
        </w:r>
      </w:hyperlink>
      <w:r w:rsidRPr="00145A53">
        <w:t>.</w:t>
      </w:r>
    </w:p>
    <w:p w14:paraId="60C5D5B9" w14:textId="77777777" w:rsidR="00AF3319" w:rsidRPr="00145A53" w:rsidRDefault="00AF3319" w:rsidP="00AF3319">
      <w:pPr>
        <w:pStyle w:val="EndNoteBibliography"/>
        <w:spacing w:after="0"/>
        <w:ind w:left="720" w:hanging="720"/>
      </w:pPr>
      <w:r w:rsidRPr="00145A53">
        <w:t xml:space="preserve">Meijboom, Bert, Saskia Schmidt-Bakx, and Gert Westert. 2011. "Supply chain management practices for improving patient-oriented care." </w:t>
      </w:r>
      <w:r w:rsidRPr="00145A53">
        <w:rPr>
          <w:i/>
        </w:rPr>
        <w:t xml:space="preserve"> Supply Chain Management: An International Journal</w:t>
      </w:r>
      <w:r w:rsidRPr="00145A53">
        <w:t xml:space="preserve"> 16 (3):166-75.</w:t>
      </w:r>
    </w:p>
    <w:p w14:paraId="4AFD1D7F" w14:textId="77777777" w:rsidR="00AF3319" w:rsidRPr="00145A53" w:rsidRDefault="00AF3319" w:rsidP="00AF3319">
      <w:pPr>
        <w:pStyle w:val="EndNoteBibliography"/>
        <w:spacing w:after="0"/>
        <w:ind w:left="720" w:hanging="720"/>
      </w:pPr>
      <w:r w:rsidRPr="00145A53">
        <w:t xml:space="preserve">Melo, M Teresa, Stefan Nickel, and Francisco Saldanha-Da-Gama. 2009. "Facility location and supply chain management–A review." </w:t>
      </w:r>
      <w:r w:rsidRPr="00145A53">
        <w:rPr>
          <w:i/>
        </w:rPr>
        <w:t xml:space="preserve"> European journal of operational research</w:t>
      </w:r>
      <w:r w:rsidRPr="00145A53">
        <w:t xml:space="preserve"> 196 (2):401-12.</w:t>
      </w:r>
    </w:p>
    <w:p w14:paraId="6B8F85EF" w14:textId="77777777" w:rsidR="00AF3319" w:rsidRPr="00145A53" w:rsidRDefault="00AF3319" w:rsidP="00AF3319">
      <w:pPr>
        <w:pStyle w:val="EndNoteBibliography"/>
        <w:spacing w:after="0"/>
        <w:ind w:left="720" w:hanging="720"/>
      </w:pPr>
      <w:r w:rsidRPr="00145A53">
        <w:t xml:space="preserve">Mentzer, John T, William DeWitt, James S Keebler, Soonhong Min, Nancy W Nix, Carlo D Smith, and Zach G Zacharia. 2001. "Defining supply chain management." </w:t>
      </w:r>
      <w:r w:rsidRPr="00145A53">
        <w:rPr>
          <w:i/>
        </w:rPr>
        <w:t xml:space="preserve"> Journal of Business logistics</w:t>
      </w:r>
      <w:r w:rsidRPr="00145A53">
        <w:t xml:space="preserve"> 22 (2):1-25.</w:t>
      </w:r>
    </w:p>
    <w:p w14:paraId="4527AE0B" w14:textId="77777777" w:rsidR="00AF3319" w:rsidRPr="00145A53" w:rsidRDefault="00AF3319" w:rsidP="00AF3319">
      <w:pPr>
        <w:pStyle w:val="EndNoteBibliography"/>
        <w:spacing w:after="0"/>
        <w:ind w:left="720" w:hanging="720"/>
      </w:pPr>
      <w:r w:rsidRPr="00145A53">
        <w:t xml:space="preserve">Murali, S, S Pugazhendhi, C %J Journal of Retailing Muralidharan, and Consumer Services. 2016. "Modelling and investigating the relationship of after sales service quality with customer satisfaction, retention and loyalty–a case study of home appliances business." </w:t>
      </w:r>
      <w:r w:rsidRPr="00145A53">
        <w:rPr>
          <w:i/>
        </w:rPr>
        <w:t xml:space="preserve"> </w:t>
      </w:r>
      <w:r w:rsidRPr="00145A53">
        <w:t xml:space="preserve"> 30:67-83.</w:t>
      </w:r>
    </w:p>
    <w:p w14:paraId="1B176D02" w14:textId="77777777" w:rsidR="00AF3319" w:rsidRPr="00145A53" w:rsidRDefault="00AF3319" w:rsidP="00AF3319">
      <w:pPr>
        <w:pStyle w:val="EndNoteBibliography"/>
        <w:spacing w:after="0"/>
        <w:ind w:left="720" w:hanging="720"/>
      </w:pPr>
      <w:r w:rsidRPr="00145A53">
        <w:t xml:space="preserve">Narus, James A., and James C. Anderson. 1995. "Using Teams to Manage Collaborative Relationships in Business Markets." </w:t>
      </w:r>
      <w:r w:rsidRPr="00145A53">
        <w:rPr>
          <w:i/>
        </w:rPr>
        <w:t xml:space="preserve"> Journal of Business-to-Business Marketing</w:t>
      </w:r>
      <w:r w:rsidRPr="00145A53">
        <w:t xml:space="preserve"> 2 (3):17-46. doi: 10.1300/J033v02n03_02.</w:t>
      </w:r>
    </w:p>
    <w:p w14:paraId="4B66775A" w14:textId="77777777" w:rsidR="00AF3319" w:rsidRPr="00145A53" w:rsidRDefault="00AF3319" w:rsidP="00AF3319">
      <w:pPr>
        <w:pStyle w:val="EndNoteBibliography"/>
        <w:spacing w:after="0"/>
        <w:ind w:left="720" w:hanging="720"/>
      </w:pPr>
      <w:r w:rsidRPr="00145A53">
        <w:lastRenderedPageBreak/>
        <w:t xml:space="preserve">Nematollahi, Mohammadreza, Seyyed-Mahdi Hosseini-Motlagh, and Jafar Heydari. 2017. "Economic and social collaborative decision-making on visit interval and service level in a two-echelon pharmaceutical supply chain." </w:t>
      </w:r>
      <w:r w:rsidRPr="00145A53">
        <w:rPr>
          <w:i/>
        </w:rPr>
        <w:t xml:space="preserve"> Journal of cleaner production</w:t>
      </w:r>
      <w:r w:rsidRPr="00145A53">
        <w:t xml:space="preserve"> 142:3956-69.</w:t>
      </w:r>
    </w:p>
    <w:p w14:paraId="2E1DF78F" w14:textId="77777777" w:rsidR="00AF3319" w:rsidRPr="00145A53" w:rsidRDefault="00AF3319" w:rsidP="00AF3319">
      <w:pPr>
        <w:pStyle w:val="EndNoteBibliography"/>
        <w:spacing w:after="0"/>
        <w:ind w:left="720" w:hanging="720"/>
      </w:pPr>
      <w:r w:rsidRPr="00145A53">
        <w:t xml:space="preserve">Newbert, Scott L. 2007. "Empirical research on the resource-based view of the firm: an assessment and suggestions for future research." </w:t>
      </w:r>
      <w:r w:rsidRPr="00145A53">
        <w:rPr>
          <w:i/>
        </w:rPr>
        <w:t xml:space="preserve"> Strategic management journal</w:t>
      </w:r>
      <w:r w:rsidRPr="00145A53">
        <w:t xml:space="preserve"> 28 (2):121-46. doi: 10.1002/smj.573.</w:t>
      </w:r>
    </w:p>
    <w:p w14:paraId="2886F987" w14:textId="77777777" w:rsidR="00AF3319" w:rsidRPr="00145A53" w:rsidRDefault="00AF3319" w:rsidP="00AF3319">
      <w:pPr>
        <w:pStyle w:val="EndNoteBibliography"/>
        <w:spacing w:after="0"/>
        <w:ind w:left="720" w:hanging="720"/>
      </w:pPr>
      <w:r w:rsidRPr="00145A53">
        <w:t xml:space="preserve">Nie, Winter, and Deborah L Kellogg. 1999. "How professors of operations management view service operations?" </w:t>
      </w:r>
      <w:r w:rsidRPr="00145A53">
        <w:rPr>
          <w:i/>
        </w:rPr>
        <w:t xml:space="preserve"> Production and Operations management</w:t>
      </w:r>
      <w:r w:rsidRPr="00145A53">
        <w:t xml:space="preserve"> 8 (3):339-55.</w:t>
      </w:r>
    </w:p>
    <w:p w14:paraId="2BF74B23" w14:textId="77777777" w:rsidR="00AF3319" w:rsidRPr="00145A53" w:rsidRDefault="00AF3319" w:rsidP="00AF3319">
      <w:pPr>
        <w:pStyle w:val="EndNoteBibliography"/>
        <w:spacing w:after="0"/>
        <w:ind w:left="720" w:hanging="720"/>
      </w:pPr>
      <w:r w:rsidRPr="00145A53">
        <w:t xml:space="preserve">Oliver, R Keith, and Michael D Webber. 1982. "Supply-chain management: logistics catches up with strategy." </w:t>
      </w:r>
      <w:r w:rsidRPr="00145A53">
        <w:rPr>
          <w:i/>
        </w:rPr>
        <w:t xml:space="preserve"> Outlook</w:t>
      </w:r>
      <w:r w:rsidRPr="00145A53">
        <w:t xml:space="preserve"> 5 (1):42-7.</w:t>
      </w:r>
    </w:p>
    <w:p w14:paraId="0A2E8576" w14:textId="77777777" w:rsidR="00AF3319" w:rsidRPr="00145A53" w:rsidRDefault="00AF3319" w:rsidP="00AF3319">
      <w:pPr>
        <w:pStyle w:val="EndNoteBibliography"/>
        <w:spacing w:after="0"/>
        <w:ind w:left="720" w:hanging="720"/>
      </w:pPr>
      <w:r w:rsidRPr="00145A53">
        <w:t xml:space="preserve">Piplani, Rajesh, and Ashish Saraswat. 2012. "Robust optimisation approach to the design of service networks for reverse logistics." </w:t>
      </w:r>
      <w:r w:rsidRPr="00145A53">
        <w:rPr>
          <w:i/>
        </w:rPr>
        <w:t xml:space="preserve"> International Journal of Production Research</w:t>
      </w:r>
      <w:r w:rsidRPr="00145A53">
        <w:t xml:space="preserve"> 50 (5):1424-37.</w:t>
      </w:r>
    </w:p>
    <w:p w14:paraId="372FF464" w14:textId="77777777" w:rsidR="00AF3319" w:rsidRPr="00145A53" w:rsidRDefault="00AF3319" w:rsidP="00AF3319">
      <w:pPr>
        <w:pStyle w:val="EndNoteBibliography"/>
        <w:spacing w:after="0"/>
        <w:ind w:left="720" w:hanging="720"/>
      </w:pPr>
      <w:r w:rsidRPr="00145A53">
        <w:t xml:space="preserve">Popescu, Corina, M Cavia Soto, and Jose L Martinez Lastra. 2012. "A Petri net-based approach to incremental modelling of flow and resources in service-oriented manufacturing systems." </w:t>
      </w:r>
      <w:r w:rsidRPr="00145A53">
        <w:rPr>
          <w:i/>
        </w:rPr>
        <w:t xml:space="preserve"> International Journal of Production Research</w:t>
      </w:r>
      <w:r w:rsidRPr="00145A53">
        <w:t xml:space="preserve"> 50 (2):325-43.</w:t>
      </w:r>
    </w:p>
    <w:p w14:paraId="5B4631BE" w14:textId="77777777" w:rsidR="00AF3319" w:rsidRPr="00145A53" w:rsidRDefault="00AF3319" w:rsidP="00AF3319">
      <w:pPr>
        <w:pStyle w:val="EndNoteBibliography"/>
        <w:spacing w:after="0"/>
        <w:ind w:left="720" w:hanging="720"/>
      </w:pPr>
      <w:r w:rsidRPr="00145A53">
        <w:t xml:space="preserve">Porter, Michael E. 1987. "From competitive advantage to corporate strategy." </w:t>
      </w:r>
      <w:r w:rsidRPr="00145A53">
        <w:rPr>
          <w:i/>
        </w:rPr>
        <w:t xml:space="preserve"> </w:t>
      </w:r>
      <w:r w:rsidRPr="00145A53">
        <w:t xml:space="preserve"> 65 (3):43.</w:t>
      </w:r>
    </w:p>
    <w:p w14:paraId="2A3849D5" w14:textId="77777777" w:rsidR="00AF3319" w:rsidRPr="00145A53" w:rsidRDefault="00AF3319" w:rsidP="00AF3319">
      <w:pPr>
        <w:pStyle w:val="EndNoteBibliography"/>
        <w:spacing w:after="0"/>
        <w:ind w:left="720" w:hanging="720"/>
      </w:pPr>
      <w:r w:rsidRPr="00145A53">
        <w:t>Puspitasari, Ira, and Ferry Jie. 2018. "Making the Information Technology (IT) business alignment works: a framework of IT-based competitive strategy."</w:t>
      </w:r>
    </w:p>
    <w:p w14:paraId="205FDCDA" w14:textId="0E86A7A2" w:rsidR="00AF3319" w:rsidRPr="00145A53" w:rsidRDefault="00AF3319" w:rsidP="00AF3319">
      <w:pPr>
        <w:pStyle w:val="EndNoteBibliography"/>
        <w:spacing w:after="0"/>
        <w:ind w:left="720" w:hanging="720"/>
      </w:pPr>
      <w:r w:rsidRPr="00145A53">
        <w:t xml:space="preserve">Qin, Xinghong, Qiang Su, and Samuel H Huang. 2017. "Extended warranty strategies for online shopping supply chain with competing suppliers considering component reliability." </w:t>
      </w:r>
      <w:r w:rsidRPr="00145A53">
        <w:rPr>
          <w:i/>
        </w:rPr>
        <w:t xml:space="preserve"> Journal of Systems Science and Systems Engineering</w:t>
      </w:r>
      <w:r w:rsidRPr="00145A53">
        <w:t xml:space="preserve">:1-21. doi: </w:t>
      </w:r>
      <w:hyperlink r:id="rId36" w:history="1">
        <w:r w:rsidRPr="00145A53">
          <w:rPr>
            <w:rStyle w:val="Hyperlink"/>
            <w:color w:val="auto"/>
          </w:rPr>
          <w:t>https://doi.org/10.1007/s11518-017-5355-3</w:t>
        </w:r>
      </w:hyperlink>
      <w:r w:rsidRPr="00145A53">
        <w:t xml:space="preserve"> </w:t>
      </w:r>
    </w:p>
    <w:p w14:paraId="4F8ABA1F" w14:textId="364F2620" w:rsidR="00AF3319" w:rsidRPr="00145A53" w:rsidRDefault="00AF3319" w:rsidP="00AF3319">
      <w:pPr>
        <w:pStyle w:val="EndNoteBibliography"/>
        <w:spacing w:after="0"/>
        <w:ind w:left="720" w:hanging="720"/>
      </w:pPr>
      <w:r w:rsidRPr="00145A53">
        <w:t xml:space="preserve">Qin, Xinghong, Qiang Su, Samuel H Huang, Uco Jillert Wiersma, and Ming Liu. 2017. "Service quality coordination contracts for online shopping service supply chain with competing service providers: integrating fairness and individual rationality." </w:t>
      </w:r>
      <w:r w:rsidRPr="00145A53">
        <w:rPr>
          <w:i/>
        </w:rPr>
        <w:t xml:space="preserve"> Operational Research</w:t>
      </w:r>
      <w:r w:rsidRPr="00145A53">
        <w:t xml:space="preserve">:1-28. doi: </w:t>
      </w:r>
      <w:hyperlink r:id="rId37" w:history="1">
        <w:r w:rsidRPr="00145A53">
          <w:rPr>
            <w:rStyle w:val="Hyperlink"/>
            <w:color w:val="auto"/>
          </w:rPr>
          <w:t>https://doi.org/10.1007/s12351-016-0288-z</w:t>
        </w:r>
      </w:hyperlink>
      <w:r w:rsidRPr="00145A53">
        <w:t>.</w:t>
      </w:r>
    </w:p>
    <w:p w14:paraId="264E882F" w14:textId="77777777" w:rsidR="00AF3319" w:rsidRPr="00145A53" w:rsidRDefault="00AF3319" w:rsidP="00AF3319">
      <w:pPr>
        <w:pStyle w:val="EndNoteBibliography"/>
        <w:spacing w:after="0"/>
        <w:ind w:left="720" w:hanging="720"/>
      </w:pPr>
      <w:r w:rsidRPr="00145A53">
        <w:t xml:space="preserve">———. 2019. "Service quality coordination contracts for online shopping service supply chain with competing service providers: integrating fairness and individual rationality." </w:t>
      </w:r>
      <w:r w:rsidRPr="00145A53">
        <w:rPr>
          <w:i/>
        </w:rPr>
        <w:t xml:space="preserve"> Operational Research</w:t>
      </w:r>
      <w:r w:rsidRPr="00145A53">
        <w:t xml:space="preserve"> 19 (1):269-96.</w:t>
      </w:r>
    </w:p>
    <w:p w14:paraId="6B134186" w14:textId="77777777" w:rsidR="00AF3319" w:rsidRPr="00145A53" w:rsidRDefault="00AF3319" w:rsidP="00AF3319">
      <w:pPr>
        <w:pStyle w:val="EndNoteBibliography"/>
        <w:spacing w:after="0"/>
        <w:ind w:left="720" w:hanging="720"/>
      </w:pPr>
      <w:r w:rsidRPr="00145A53">
        <w:t xml:space="preserve">Rabinovich, Elliot. 2007. "Linking e-service quality and markups: The role of imperfect information in the supply chain." </w:t>
      </w:r>
      <w:r w:rsidRPr="00145A53">
        <w:rPr>
          <w:i/>
        </w:rPr>
        <w:t xml:space="preserve"> Journal of Operations Management</w:t>
      </w:r>
      <w:r w:rsidRPr="00145A53">
        <w:t xml:space="preserve"> 25 (1):14-41.</w:t>
      </w:r>
    </w:p>
    <w:p w14:paraId="3FB09D7D" w14:textId="77777777" w:rsidR="00AF3319" w:rsidRPr="00145A53" w:rsidRDefault="00AF3319" w:rsidP="00AF3319">
      <w:pPr>
        <w:pStyle w:val="EndNoteBibliography"/>
        <w:spacing w:after="0"/>
        <w:ind w:left="720" w:hanging="720"/>
      </w:pPr>
      <w:r w:rsidRPr="00145A53">
        <w:t xml:space="preserve">Rahimnia, Fariborz, and Mahdi Moghadasian. 2010. "Supply chain leagility in professional services: how to apply decoupling point concept in healthcare delivery system." </w:t>
      </w:r>
      <w:r w:rsidRPr="00145A53">
        <w:rPr>
          <w:i/>
        </w:rPr>
        <w:t xml:space="preserve"> Supply Chain Management: An International Journal</w:t>
      </w:r>
      <w:r w:rsidRPr="00145A53">
        <w:t xml:space="preserve"> 15 (1):80-91.</w:t>
      </w:r>
    </w:p>
    <w:p w14:paraId="5AA1ADA9" w14:textId="77777777" w:rsidR="00AF3319" w:rsidRPr="00145A53" w:rsidRDefault="00AF3319" w:rsidP="00AF3319">
      <w:pPr>
        <w:pStyle w:val="EndNoteBibliography"/>
        <w:spacing w:after="0"/>
        <w:ind w:left="720" w:hanging="720"/>
      </w:pPr>
      <w:r w:rsidRPr="00145A53">
        <w:t xml:space="preserve">Reimann, Felix, and David J. Ketchen. 2017. "Power in Supply Chain Management." </w:t>
      </w:r>
      <w:r w:rsidRPr="00145A53">
        <w:rPr>
          <w:i/>
        </w:rPr>
        <w:t xml:space="preserve"> Journal of Supply Chain Management</w:t>
      </w:r>
      <w:r w:rsidRPr="00145A53">
        <w:t xml:space="preserve"> 53 (2):3-9. doi: 10.1111/jscm.12140.</w:t>
      </w:r>
    </w:p>
    <w:p w14:paraId="7C9DFB99" w14:textId="3779C40C" w:rsidR="00AF3319" w:rsidRPr="00145A53" w:rsidRDefault="00AF3319" w:rsidP="00AF3319">
      <w:pPr>
        <w:pStyle w:val="EndNoteBibliography"/>
        <w:spacing w:after="0"/>
        <w:ind w:left="720" w:hanging="720"/>
      </w:pPr>
      <w:r w:rsidRPr="00145A53">
        <w:t xml:space="preserve">Rezapour, Shabnam, Janet K. Allen, and Farrokh Mistree. 2016. "Reliable product-service supply chains for repairable products." </w:t>
      </w:r>
      <w:r w:rsidRPr="00145A53">
        <w:rPr>
          <w:i/>
        </w:rPr>
        <w:t xml:space="preserve"> Transportation Research Part E: Logistics and Transportation Review</w:t>
      </w:r>
      <w:r w:rsidRPr="00145A53">
        <w:t xml:space="preserve"> 95:299-321. doi: </w:t>
      </w:r>
      <w:hyperlink r:id="rId38" w:history="1">
        <w:r w:rsidRPr="00145A53">
          <w:rPr>
            <w:rStyle w:val="Hyperlink"/>
            <w:color w:val="auto"/>
          </w:rPr>
          <w:t>http://dx.doi.org/10.1016/j.tre.2016.07.016</w:t>
        </w:r>
      </w:hyperlink>
      <w:r w:rsidRPr="00145A53">
        <w:t>.</w:t>
      </w:r>
    </w:p>
    <w:p w14:paraId="2C24F28F" w14:textId="77777777" w:rsidR="00AF3319" w:rsidRPr="00145A53" w:rsidRDefault="00AF3319" w:rsidP="00AF3319">
      <w:pPr>
        <w:pStyle w:val="EndNoteBibliography"/>
        <w:spacing w:after="0"/>
        <w:ind w:left="720" w:hanging="720"/>
      </w:pPr>
      <w:r w:rsidRPr="00145A53">
        <w:t xml:space="preserve">Robinson, Carol J, and Manoj K Malhotra. 2005. "Defining the concept of supply chain quality management and its relevance to academic and industrial practice." </w:t>
      </w:r>
      <w:r w:rsidRPr="00145A53">
        <w:rPr>
          <w:i/>
        </w:rPr>
        <w:t xml:space="preserve"> International Journal of Production Economics</w:t>
      </w:r>
      <w:r w:rsidRPr="00145A53">
        <w:t xml:space="preserve"> 96 (3):315-37.</w:t>
      </w:r>
    </w:p>
    <w:p w14:paraId="634A5471" w14:textId="77777777" w:rsidR="00AF3319" w:rsidRPr="00145A53" w:rsidRDefault="00AF3319" w:rsidP="00AF3319">
      <w:pPr>
        <w:pStyle w:val="EndNoteBibliography"/>
        <w:spacing w:after="0"/>
        <w:ind w:left="720" w:hanging="720"/>
      </w:pPr>
      <w:r w:rsidRPr="00145A53">
        <w:t xml:space="preserve">Roh, Joseph, Virpi Turkulainen, Judith M Whipple, and Morgan Swink. 2017. "Organizational design change in multinational supply chain organizations." </w:t>
      </w:r>
      <w:r w:rsidRPr="00145A53">
        <w:rPr>
          <w:i/>
        </w:rPr>
        <w:t xml:space="preserve"> International Journal of Logistics Management, The</w:t>
      </w:r>
      <w:r w:rsidRPr="00145A53">
        <w:t xml:space="preserve"> (just-accepted):00-.</w:t>
      </w:r>
    </w:p>
    <w:p w14:paraId="651015F8" w14:textId="77777777" w:rsidR="00AF3319" w:rsidRPr="00145A53" w:rsidRDefault="00AF3319" w:rsidP="00AF3319">
      <w:pPr>
        <w:pStyle w:val="EndNoteBibliography"/>
        <w:spacing w:after="0"/>
        <w:ind w:left="720" w:hanging="720"/>
      </w:pPr>
      <w:r w:rsidRPr="00145A53">
        <w:t xml:space="preserve">Ross, Anthony, Vaidyanathan Jayaraman, and Powell Robinson. 2007. "Optimizing 3PL service delivery using a cost-to-serve and action research framework." </w:t>
      </w:r>
      <w:r w:rsidRPr="00145A53">
        <w:rPr>
          <w:i/>
        </w:rPr>
        <w:t xml:space="preserve"> International Journal of Production Research</w:t>
      </w:r>
      <w:r w:rsidRPr="00145A53">
        <w:t xml:space="preserve"> 45 (1):83-101.</w:t>
      </w:r>
    </w:p>
    <w:p w14:paraId="3139705D" w14:textId="77777777" w:rsidR="00AF3319" w:rsidRPr="00145A53" w:rsidRDefault="00AF3319" w:rsidP="00AF3319">
      <w:pPr>
        <w:pStyle w:val="EndNoteBibliography"/>
        <w:spacing w:after="0"/>
        <w:ind w:left="720" w:hanging="720"/>
      </w:pPr>
      <w:r w:rsidRPr="00145A53">
        <w:t xml:space="preserve">Rossi, Silvia, Claudia Colicchia, Alessandra Cozzolino, and Martin Christopher. 2013. "The logistics service providers in eco-efficiency innovation: an empirical study." </w:t>
      </w:r>
      <w:r w:rsidRPr="00145A53">
        <w:rPr>
          <w:i/>
        </w:rPr>
        <w:t xml:space="preserve"> Supply Chain Management: An International Journal</w:t>
      </w:r>
      <w:r w:rsidRPr="00145A53">
        <w:t xml:space="preserve"> 18 (6):583-603.</w:t>
      </w:r>
    </w:p>
    <w:p w14:paraId="60583293" w14:textId="77777777" w:rsidR="00AF3319" w:rsidRPr="00145A53" w:rsidRDefault="00AF3319" w:rsidP="00AF3319">
      <w:pPr>
        <w:pStyle w:val="EndNoteBibliography"/>
        <w:spacing w:after="0"/>
        <w:ind w:left="720" w:hanging="720"/>
      </w:pPr>
      <w:r w:rsidRPr="00145A53">
        <w:t xml:space="preserve">Roth, Aleda V, and Larry J Menor. 2003. "Insights into Service Operatios Management: A Research Agenda." </w:t>
      </w:r>
      <w:r w:rsidRPr="00145A53">
        <w:rPr>
          <w:i/>
        </w:rPr>
        <w:t xml:space="preserve"> Production and Operations management</w:t>
      </w:r>
      <w:r w:rsidRPr="00145A53">
        <w:t xml:space="preserve"> 12:145-64.</w:t>
      </w:r>
    </w:p>
    <w:p w14:paraId="083314FF" w14:textId="77777777" w:rsidR="00AF3319" w:rsidRPr="00145A53" w:rsidRDefault="00AF3319" w:rsidP="00AF3319">
      <w:pPr>
        <w:pStyle w:val="EndNoteBibliography"/>
        <w:spacing w:after="0"/>
        <w:ind w:left="720" w:hanging="720"/>
      </w:pPr>
      <w:r w:rsidRPr="00145A53">
        <w:t xml:space="preserve">Rowley, Jennifer, and Frances Slack. 2004. "Conducting a literature review." </w:t>
      </w:r>
      <w:r w:rsidRPr="00145A53">
        <w:rPr>
          <w:i/>
        </w:rPr>
        <w:t xml:space="preserve"> Management Research News</w:t>
      </w:r>
      <w:r w:rsidRPr="00145A53">
        <w:t xml:space="preserve"> 27 (6):31-9. doi: doi:10.1108/01409170410784185.</w:t>
      </w:r>
    </w:p>
    <w:p w14:paraId="013495B5" w14:textId="77777777" w:rsidR="00AF3319" w:rsidRPr="00145A53" w:rsidRDefault="00AF3319" w:rsidP="00AF3319">
      <w:pPr>
        <w:pStyle w:val="EndNoteBibliography"/>
        <w:spacing w:after="0"/>
        <w:ind w:left="720" w:hanging="720"/>
      </w:pPr>
      <w:r w:rsidRPr="00145A53">
        <w:t xml:space="preserve">Ru, Peng, Qiang Zhi, Fang Zhang, Xiaotian Zhong, Jianqiang Li, and Jun Su. 2012. "Behind the development of technology: The transition of innovation modes in China’s wind turbine manufacturing industry." </w:t>
      </w:r>
      <w:r w:rsidRPr="00145A53">
        <w:rPr>
          <w:i/>
        </w:rPr>
        <w:t xml:space="preserve"> Energy Policy</w:t>
      </w:r>
      <w:r w:rsidRPr="00145A53">
        <w:t xml:space="preserve"> 43:58-69.</w:t>
      </w:r>
    </w:p>
    <w:p w14:paraId="5399110B" w14:textId="7946577D" w:rsidR="00AF3319" w:rsidRPr="00145A53" w:rsidRDefault="00AF3319" w:rsidP="00AF3319">
      <w:pPr>
        <w:pStyle w:val="EndNoteBibliography"/>
        <w:spacing w:after="0"/>
        <w:ind w:left="720" w:hanging="720"/>
      </w:pPr>
      <w:r w:rsidRPr="00145A53">
        <w:t xml:space="preserve">Saban, Kenneth, John R. Mawhinney, and Matthew J. Drake. 2017. "An integrated approach to managing extended supply chain networks." </w:t>
      </w:r>
      <w:r w:rsidRPr="00145A53">
        <w:rPr>
          <w:i/>
        </w:rPr>
        <w:t xml:space="preserve"> Business Horizons</w:t>
      </w:r>
      <w:r w:rsidRPr="00145A53">
        <w:t xml:space="preserve"> 60 (5):689-97. doi: </w:t>
      </w:r>
      <w:hyperlink r:id="rId39" w:history="1">
        <w:r w:rsidRPr="00145A53">
          <w:rPr>
            <w:rStyle w:val="Hyperlink"/>
            <w:color w:val="auto"/>
          </w:rPr>
          <w:t>http://dx.doi.org/10.1016/j.bushor.2017.05.012</w:t>
        </w:r>
      </w:hyperlink>
      <w:r w:rsidRPr="00145A53">
        <w:t>.</w:t>
      </w:r>
    </w:p>
    <w:p w14:paraId="663A4835" w14:textId="77777777" w:rsidR="00AF3319" w:rsidRPr="00145A53" w:rsidRDefault="00AF3319" w:rsidP="00AF3319">
      <w:pPr>
        <w:pStyle w:val="EndNoteBibliography"/>
        <w:spacing w:after="0"/>
        <w:ind w:left="720" w:hanging="720"/>
      </w:pPr>
      <w:r w:rsidRPr="00145A53">
        <w:t xml:space="preserve">Saccani, Nicola, Pontus Johansson, and Marco Perona. 2007. "Configuring the after-sales service supply chain: A multiple case study." </w:t>
      </w:r>
      <w:r w:rsidRPr="00145A53">
        <w:rPr>
          <w:i/>
        </w:rPr>
        <w:t xml:space="preserve"> International Journal of Production Economics</w:t>
      </w:r>
      <w:r w:rsidRPr="00145A53">
        <w:t xml:space="preserve"> 110 (1):52-69.</w:t>
      </w:r>
    </w:p>
    <w:p w14:paraId="4114FC3F" w14:textId="77777777" w:rsidR="00AF3319" w:rsidRPr="00145A53" w:rsidRDefault="00AF3319" w:rsidP="00AF3319">
      <w:pPr>
        <w:pStyle w:val="EndNoteBibliography"/>
        <w:spacing w:after="0"/>
        <w:ind w:left="720" w:hanging="720"/>
      </w:pPr>
      <w:r w:rsidRPr="00145A53">
        <w:lastRenderedPageBreak/>
        <w:t xml:space="preserve">Saha, Anup Kumar, Bipasha Saha, Tonmoy Choudhury, and Ferry Jie. 2019. "Quality versus volume of carbon disclosures and carbon reduction targets: Evidence from UK higher education institutions." </w:t>
      </w:r>
      <w:r w:rsidRPr="00145A53">
        <w:rPr>
          <w:i/>
        </w:rPr>
        <w:t xml:space="preserve"> Pacific Accounting Review</w:t>
      </w:r>
      <w:r w:rsidRPr="00145A53">
        <w:t>.</w:t>
      </w:r>
    </w:p>
    <w:p w14:paraId="13E64170" w14:textId="77777777" w:rsidR="00AF3319" w:rsidRPr="00145A53" w:rsidRDefault="00AF3319" w:rsidP="00AF3319">
      <w:pPr>
        <w:pStyle w:val="EndNoteBibliography"/>
        <w:spacing w:after="0"/>
        <w:ind w:left="720" w:hanging="720"/>
      </w:pPr>
      <w:r w:rsidRPr="00145A53">
        <w:t xml:space="preserve">Sajjad, Aymen, Gabriel Eweje, and David Tappin. 2015. "Sustainable Supply Chain Management: Motivators and Barriers." </w:t>
      </w:r>
      <w:r w:rsidRPr="00145A53">
        <w:rPr>
          <w:i/>
        </w:rPr>
        <w:t xml:space="preserve"> Business Strategy and the Environment</w:t>
      </w:r>
      <w:r w:rsidRPr="00145A53">
        <w:t xml:space="preserve"> 24 (7):643-55. doi: 10.1002/bse.1898.</w:t>
      </w:r>
    </w:p>
    <w:p w14:paraId="75E82489" w14:textId="77777777" w:rsidR="00AF3319" w:rsidRPr="00145A53" w:rsidRDefault="00AF3319" w:rsidP="00AF3319">
      <w:pPr>
        <w:pStyle w:val="EndNoteBibliography"/>
        <w:spacing w:after="0"/>
        <w:ind w:left="720" w:hanging="720"/>
      </w:pPr>
      <w:r w:rsidRPr="00145A53">
        <w:t xml:space="preserve">Sampson, Scott E. 2000. "Customer-supplier duality and bidirectional supply chains in service organizations." </w:t>
      </w:r>
      <w:r w:rsidRPr="00145A53">
        <w:rPr>
          <w:i/>
        </w:rPr>
        <w:t xml:space="preserve"> International Journal of Service Industry Management</w:t>
      </w:r>
      <w:r w:rsidRPr="00145A53">
        <w:t xml:space="preserve"> 11 (4):348-64.</w:t>
      </w:r>
    </w:p>
    <w:p w14:paraId="73090A80" w14:textId="77777777" w:rsidR="00AF3319" w:rsidRPr="00145A53" w:rsidRDefault="00AF3319" w:rsidP="00AF3319">
      <w:pPr>
        <w:pStyle w:val="EndNoteBibliography"/>
        <w:spacing w:after="0"/>
        <w:ind w:left="720" w:hanging="720"/>
      </w:pPr>
      <w:r w:rsidRPr="00145A53">
        <w:t xml:space="preserve">Sampson, Scott E, and Craig M Froehle. 2006. "Foundations and implications of a proposed unified services theory." </w:t>
      </w:r>
      <w:r w:rsidRPr="00145A53">
        <w:rPr>
          <w:i/>
        </w:rPr>
        <w:t xml:space="preserve"> Production and Operations management</w:t>
      </w:r>
      <w:r w:rsidRPr="00145A53">
        <w:t xml:space="preserve"> 15 (2):329-43.</w:t>
      </w:r>
    </w:p>
    <w:p w14:paraId="49D42BBB" w14:textId="77777777" w:rsidR="00AF3319" w:rsidRPr="00145A53" w:rsidRDefault="00AF3319" w:rsidP="00AF3319">
      <w:pPr>
        <w:pStyle w:val="EndNoteBibliography"/>
        <w:spacing w:after="0"/>
        <w:ind w:left="720" w:hanging="720"/>
      </w:pPr>
      <w:r w:rsidRPr="00145A53">
        <w:t xml:space="preserve">Schaltegger, Stefan, and Roger Burritt. 2014. "Measuring and managing sustainability performance of supply chains: Review and sustainability supply chain management framework." </w:t>
      </w:r>
      <w:r w:rsidRPr="00145A53">
        <w:rPr>
          <w:i/>
        </w:rPr>
        <w:t xml:space="preserve"> Supply Chain Management: An International Journal</w:t>
      </w:r>
      <w:r w:rsidRPr="00145A53">
        <w:t xml:space="preserve"> 19 (3):232-41. doi: doi:10.1108/SCM-02-2014-0061.</w:t>
      </w:r>
    </w:p>
    <w:p w14:paraId="42995BBD" w14:textId="77777777" w:rsidR="00AF3319" w:rsidRPr="00145A53" w:rsidRDefault="00AF3319" w:rsidP="00AF3319">
      <w:pPr>
        <w:pStyle w:val="EndNoteBibliography"/>
        <w:spacing w:after="0"/>
        <w:ind w:left="720" w:hanging="720"/>
      </w:pPr>
      <w:r w:rsidRPr="00145A53">
        <w:t xml:space="preserve">Scheibe, Kevin P, and Jennifer Blackhurst. 2017. "Supply chain disruption propagation: a systemic risk and normal accident theory perspective." </w:t>
      </w:r>
      <w:r w:rsidRPr="00145A53">
        <w:rPr>
          <w:i/>
        </w:rPr>
        <w:t xml:space="preserve"> International Journal of Production Research</w:t>
      </w:r>
      <w:r w:rsidRPr="00145A53">
        <w:t>:1-17.</w:t>
      </w:r>
    </w:p>
    <w:p w14:paraId="7B52433A" w14:textId="77777777" w:rsidR="00AF3319" w:rsidRPr="00145A53" w:rsidRDefault="00AF3319" w:rsidP="00AF3319">
      <w:pPr>
        <w:pStyle w:val="EndNoteBibliography"/>
        <w:spacing w:after="0"/>
        <w:ind w:left="720" w:hanging="720"/>
      </w:pPr>
      <w:r w:rsidRPr="00145A53">
        <w:t xml:space="preserve">Selviaridis, Kostas, and Andreas Norrman. 2014. "Performance-based contracting in service supply chains: a service provider risk perspective." </w:t>
      </w:r>
      <w:r w:rsidRPr="00145A53">
        <w:rPr>
          <w:i/>
        </w:rPr>
        <w:t xml:space="preserve"> Supply Chain Management: An International Journal</w:t>
      </w:r>
      <w:r w:rsidRPr="00145A53">
        <w:t xml:space="preserve"> 19 (2):153-72.</w:t>
      </w:r>
    </w:p>
    <w:p w14:paraId="77B9BEF3" w14:textId="77777777" w:rsidR="00AF3319" w:rsidRPr="00145A53" w:rsidRDefault="00AF3319" w:rsidP="00AF3319">
      <w:pPr>
        <w:pStyle w:val="EndNoteBibliography"/>
        <w:spacing w:after="0"/>
        <w:ind w:left="720" w:hanging="720"/>
      </w:pPr>
      <w:r w:rsidRPr="00145A53">
        <w:t xml:space="preserve">Sengupta, Kaushik, Daniel R Heiser, and Lori S Cook. 2006. "Manufacturing and service supply chain performance: a comparative analysis." </w:t>
      </w:r>
      <w:r w:rsidRPr="00145A53">
        <w:rPr>
          <w:i/>
        </w:rPr>
        <w:t xml:space="preserve"> Journal of Supply Chain Management</w:t>
      </w:r>
      <w:r w:rsidRPr="00145A53">
        <w:t xml:space="preserve"> 42 (4):4-15.</w:t>
      </w:r>
    </w:p>
    <w:p w14:paraId="369D286A" w14:textId="77777777" w:rsidR="00AF3319" w:rsidRPr="00145A53" w:rsidRDefault="00AF3319" w:rsidP="00AF3319">
      <w:pPr>
        <w:pStyle w:val="EndNoteBibliography"/>
        <w:spacing w:after="0"/>
        <w:ind w:left="720" w:hanging="720"/>
      </w:pPr>
      <w:r w:rsidRPr="00145A53">
        <w:t xml:space="preserve">Seuring, Stefan, and Stefan Gold. 2012. "Conducting content‐analysis based literature reviews in supply chain management." </w:t>
      </w:r>
      <w:r w:rsidRPr="00145A53">
        <w:rPr>
          <w:i/>
        </w:rPr>
        <w:t xml:space="preserve"> Supply Chain Management: An International Journal</w:t>
      </w:r>
      <w:r w:rsidRPr="00145A53">
        <w:t xml:space="preserve"> 17 (5):544-55. doi: doi:10.1108/13598541211258609.</w:t>
      </w:r>
    </w:p>
    <w:p w14:paraId="4B211932" w14:textId="77777777" w:rsidR="00AF3319" w:rsidRPr="00145A53" w:rsidRDefault="00AF3319" w:rsidP="00AF3319">
      <w:pPr>
        <w:pStyle w:val="EndNoteBibliography"/>
        <w:spacing w:after="0"/>
        <w:ind w:left="720" w:hanging="720"/>
      </w:pPr>
      <w:r w:rsidRPr="00145A53">
        <w:t xml:space="preserve">Seuring, Stefan, and Martin Müller. 2008. "From a literature review to a conceptual framework for sustainable supply chain management." </w:t>
      </w:r>
      <w:r w:rsidRPr="00145A53">
        <w:rPr>
          <w:i/>
        </w:rPr>
        <w:t xml:space="preserve"> Journal of cleaner production</w:t>
      </w:r>
      <w:r w:rsidRPr="00145A53">
        <w:t xml:space="preserve"> 16 (15):1699-710.</w:t>
      </w:r>
    </w:p>
    <w:p w14:paraId="5CE7D1AA" w14:textId="77777777" w:rsidR="00AF3319" w:rsidRPr="00145A53" w:rsidRDefault="00AF3319" w:rsidP="00AF3319">
      <w:pPr>
        <w:pStyle w:val="EndNoteBibliography"/>
        <w:spacing w:after="0"/>
        <w:ind w:left="720" w:hanging="720"/>
      </w:pPr>
      <w:r w:rsidRPr="00145A53">
        <w:t xml:space="preserve">Shapiro, Jeremy F. 2001. </w:t>
      </w:r>
      <w:r w:rsidRPr="00145A53">
        <w:rPr>
          <w:i/>
        </w:rPr>
        <w:t>Modeling the Supply Chain</w:t>
      </w:r>
      <w:r w:rsidRPr="00145A53">
        <w:t>: Pacific Grove, CA : Duxbury/Thomson Learning.</w:t>
      </w:r>
    </w:p>
    <w:p w14:paraId="2E6462BF" w14:textId="77777777" w:rsidR="00AF3319" w:rsidRPr="00145A53" w:rsidRDefault="00AF3319" w:rsidP="00AF3319">
      <w:pPr>
        <w:pStyle w:val="EndNoteBibliography"/>
        <w:spacing w:after="0"/>
        <w:ind w:left="720" w:hanging="720"/>
      </w:pPr>
      <w:r w:rsidRPr="00145A53">
        <w:t xml:space="preserve">Sieke, Marcel A, Ralf W Seifert, and Ulrich W Thonemann. 2012. "Designing service level contracts for supply chain coordination." </w:t>
      </w:r>
      <w:r w:rsidRPr="00145A53">
        <w:rPr>
          <w:i/>
        </w:rPr>
        <w:t xml:space="preserve"> Production and Operations management</w:t>
      </w:r>
      <w:r w:rsidRPr="00145A53">
        <w:t xml:space="preserve"> 21 (4):698-714.</w:t>
      </w:r>
    </w:p>
    <w:p w14:paraId="6902E3A5" w14:textId="77777777" w:rsidR="00AF3319" w:rsidRPr="00145A53" w:rsidRDefault="00AF3319" w:rsidP="00AF3319">
      <w:pPr>
        <w:pStyle w:val="EndNoteBibliography"/>
        <w:spacing w:after="0"/>
        <w:ind w:left="720" w:hanging="720"/>
      </w:pPr>
      <w:r w:rsidRPr="00145A53">
        <w:t xml:space="preserve">Sigala, Marianna. 2014. "Customer Involvement in Sustainable Supply Chain Management." </w:t>
      </w:r>
      <w:r w:rsidRPr="00145A53">
        <w:rPr>
          <w:i/>
        </w:rPr>
        <w:t xml:space="preserve"> Cornell Hospitality Quarterly</w:t>
      </w:r>
      <w:r w:rsidRPr="00145A53">
        <w:t xml:space="preserve"> 55 (1):76-88. doi: 10.1177/1938965513504030.</w:t>
      </w:r>
    </w:p>
    <w:p w14:paraId="7E4D6303" w14:textId="77777777" w:rsidR="00AF3319" w:rsidRPr="00145A53" w:rsidRDefault="00AF3319" w:rsidP="00AF3319">
      <w:pPr>
        <w:pStyle w:val="EndNoteBibliography"/>
        <w:spacing w:after="0"/>
        <w:ind w:left="720" w:hanging="720"/>
      </w:pPr>
      <w:r w:rsidRPr="00145A53">
        <w:t xml:space="preserve">Snehota, Ivan, and Hakan Hakansson. 1995. </w:t>
      </w:r>
      <w:r w:rsidRPr="00145A53">
        <w:rPr>
          <w:i/>
        </w:rPr>
        <w:t>Developing relationships in business networks</w:t>
      </w:r>
      <w:r w:rsidRPr="00145A53">
        <w:t>: Routledge London.</w:t>
      </w:r>
    </w:p>
    <w:p w14:paraId="0317067F" w14:textId="027FDD58" w:rsidR="00AF3319" w:rsidRPr="00145A53" w:rsidRDefault="00AF3319" w:rsidP="00AF3319">
      <w:pPr>
        <w:pStyle w:val="EndNoteBibliography"/>
        <w:spacing w:after="0"/>
        <w:ind w:left="720" w:hanging="720"/>
      </w:pPr>
      <w:r w:rsidRPr="00145A53">
        <w:t xml:space="preserve">Snow, Charles C., Raymond E. Miles, and Henry J. Coleman. 1992. "Managing 21st century network organizations." </w:t>
      </w:r>
      <w:r w:rsidRPr="00145A53">
        <w:rPr>
          <w:i/>
        </w:rPr>
        <w:t xml:space="preserve"> Organizational Dynamics</w:t>
      </w:r>
      <w:r w:rsidRPr="00145A53">
        <w:t xml:space="preserve"> 20 (3):5-20. doi: </w:t>
      </w:r>
      <w:hyperlink r:id="rId40" w:history="1">
        <w:r w:rsidRPr="00145A53">
          <w:rPr>
            <w:rStyle w:val="Hyperlink"/>
            <w:color w:val="auto"/>
          </w:rPr>
          <w:t>http://dx.doi.org/10.1016/0090-2616(92)90021-E</w:t>
        </w:r>
      </w:hyperlink>
      <w:r w:rsidRPr="00145A53">
        <w:t>.</w:t>
      </w:r>
    </w:p>
    <w:p w14:paraId="244EA8DA" w14:textId="77777777" w:rsidR="00AF3319" w:rsidRPr="00145A53" w:rsidRDefault="00AF3319" w:rsidP="00AF3319">
      <w:pPr>
        <w:pStyle w:val="EndNoteBibliography"/>
        <w:spacing w:after="0"/>
        <w:ind w:left="720" w:hanging="720"/>
      </w:pPr>
      <w:r w:rsidRPr="00145A53">
        <w:t xml:space="preserve">Spohrer, Jim, Paul P. Maglio, John Bailey, and Daniel Gruhl. 2007. "Steps Toward a Science of Service Systems." </w:t>
      </w:r>
      <w:r w:rsidRPr="00145A53">
        <w:rPr>
          <w:i/>
        </w:rPr>
        <w:t xml:space="preserve"> Computer</w:t>
      </w:r>
      <w:r w:rsidRPr="00145A53">
        <w:t xml:space="preserve"> 40 (1):71-7. doi: 10.1109/mc.2007.33.</w:t>
      </w:r>
    </w:p>
    <w:p w14:paraId="2E4132B7" w14:textId="77777777" w:rsidR="00AF3319" w:rsidRPr="00145A53" w:rsidRDefault="00AF3319" w:rsidP="00AF3319">
      <w:pPr>
        <w:pStyle w:val="EndNoteBibliography"/>
        <w:spacing w:after="0"/>
        <w:ind w:left="720" w:hanging="720"/>
      </w:pPr>
      <w:r w:rsidRPr="00145A53">
        <w:t xml:space="preserve">Stank, Theodore, Chad Autry, Patricia Daugherty, and David Closs. 2015. "Reimagining the 10 Megatrends That Will Revolutionize Supply Chain Logistics." </w:t>
      </w:r>
      <w:r w:rsidRPr="00145A53">
        <w:rPr>
          <w:i/>
        </w:rPr>
        <w:t xml:space="preserve"> Transportation Journal</w:t>
      </w:r>
      <w:r w:rsidRPr="00145A53">
        <w:t xml:space="preserve"> 54 (1):7-32. doi: 10.5325/transportationj.54.1.0007.</w:t>
      </w:r>
    </w:p>
    <w:p w14:paraId="2FAC9FD7" w14:textId="77777777" w:rsidR="00AF3319" w:rsidRPr="00145A53" w:rsidRDefault="00AF3319" w:rsidP="00AF3319">
      <w:pPr>
        <w:pStyle w:val="EndNoteBibliography"/>
        <w:spacing w:after="0"/>
        <w:ind w:left="720" w:hanging="720"/>
      </w:pPr>
      <w:r w:rsidRPr="00145A53">
        <w:t>Stephens, Victoria Louise, Gareth RT White, and Rachel Mason-Jones. 2016. "Problematising the concept of'sustainability ‘in the supply chain through systematic literature review."</w:t>
      </w:r>
    </w:p>
    <w:p w14:paraId="565F4733" w14:textId="77777777" w:rsidR="00AF3319" w:rsidRPr="00145A53" w:rsidRDefault="00AF3319" w:rsidP="00AF3319">
      <w:pPr>
        <w:pStyle w:val="EndNoteBibliography"/>
        <w:spacing w:after="0"/>
        <w:ind w:left="720" w:hanging="720"/>
      </w:pPr>
      <w:r w:rsidRPr="00145A53">
        <w:t xml:space="preserve">Stevens, Graham C. 1989. "Integrating the supply chain." </w:t>
      </w:r>
      <w:r w:rsidRPr="00145A53">
        <w:rPr>
          <w:i/>
        </w:rPr>
        <w:t xml:space="preserve"> International Journal of Physical Distribution &amp; Materials Management</w:t>
      </w:r>
      <w:r w:rsidRPr="00145A53">
        <w:t xml:space="preserve"> 19 (8):3-8.</w:t>
      </w:r>
    </w:p>
    <w:p w14:paraId="1E71A1B3" w14:textId="77777777" w:rsidR="00AF3319" w:rsidRPr="00145A53" w:rsidRDefault="00AF3319" w:rsidP="00AF3319">
      <w:pPr>
        <w:pStyle w:val="EndNoteBibliography"/>
        <w:spacing w:after="0"/>
        <w:ind w:left="720" w:hanging="720"/>
      </w:pPr>
      <w:r w:rsidRPr="00145A53">
        <w:t xml:space="preserve">Stuart, F Ian. 1997. "Supply‐chain strategy: organizational influence through supplier alliances." </w:t>
      </w:r>
      <w:r w:rsidRPr="00145A53">
        <w:rPr>
          <w:i/>
        </w:rPr>
        <w:t xml:space="preserve"> British Journal of management</w:t>
      </w:r>
      <w:r w:rsidRPr="00145A53">
        <w:t xml:space="preserve"> 8 (3):223-36.</w:t>
      </w:r>
    </w:p>
    <w:p w14:paraId="3008602D" w14:textId="77777777" w:rsidR="00AF3319" w:rsidRPr="00145A53" w:rsidRDefault="00AF3319" w:rsidP="00AF3319">
      <w:pPr>
        <w:pStyle w:val="EndNoteBibliography"/>
        <w:spacing w:after="0"/>
        <w:ind w:left="720" w:hanging="720"/>
      </w:pPr>
      <w:r w:rsidRPr="00145A53">
        <w:t>Sun, Miao, Ye Tian, Yufei Yan, and Yi %J Nankai Business Review International Liao. 2018. "Improving the profit by using a mixed after-sales service as a market segmentation."</w:t>
      </w:r>
    </w:p>
    <w:p w14:paraId="3EB54B81" w14:textId="77777777" w:rsidR="00AF3319" w:rsidRPr="00145A53" w:rsidRDefault="00AF3319" w:rsidP="00AF3319">
      <w:pPr>
        <w:pStyle w:val="EndNoteBibliography"/>
        <w:spacing w:after="0"/>
        <w:ind w:left="720" w:hanging="720"/>
      </w:pPr>
      <w:r w:rsidRPr="00145A53">
        <w:t xml:space="preserve">Sutrisna, Monty, Mohan M Kumaraswamy, Moumita Das, Jack CP Cheng, and Kincho H Law. 2015. "An ontology-based web service framework for construction supply chain collaboration and management." </w:t>
      </w:r>
      <w:r w:rsidRPr="00145A53">
        <w:rPr>
          <w:i/>
        </w:rPr>
        <w:t xml:space="preserve"> Engineering, Construction and Architectural Management</w:t>
      </w:r>
      <w:r w:rsidRPr="00145A53">
        <w:t>.</w:t>
      </w:r>
    </w:p>
    <w:p w14:paraId="48A882EB" w14:textId="77777777" w:rsidR="00AF3319" w:rsidRPr="00145A53" w:rsidRDefault="00AF3319" w:rsidP="00AF3319">
      <w:pPr>
        <w:pStyle w:val="EndNoteBibliography"/>
        <w:spacing w:after="0"/>
        <w:ind w:left="720" w:hanging="720"/>
      </w:pPr>
      <w:r w:rsidRPr="00145A53">
        <w:t xml:space="preserve">Thai, Vinh, Ferry %J Asia Pacific Journal of Marketing Jie, and Logistics. 2018. "The impact of total quality management and supply chain integration on firm performance of container shipping companies in Singapore." </w:t>
      </w:r>
      <w:r w:rsidRPr="00145A53">
        <w:rPr>
          <w:i/>
        </w:rPr>
        <w:t xml:space="preserve"> </w:t>
      </w:r>
      <w:r w:rsidRPr="00145A53">
        <w:t xml:space="preserve"> (just-accepted):00-.</w:t>
      </w:r>
    </w:p>
    <w:p w14:paraId="54DAD1D3" w14:textId="77777777" w:rsidR="00AF3319" w:rsidRPr="00145A53" w:rsidRDefault="00AF3319" w:rsidP="00AF3319">
      <w:pPr>
        <w:pStyle w:val="EndNoteBibliography"/>
        <w:spacing w:after="0"/>
        <w:ind w:left="720" w:hanging="720"/>
      </w:pPr>
      <w:r w:rsidRPr="00145A53">
        <w:t xml:space="preserve">Thorelli, Hans B. 1986. "Networks: Between markets and hierarchies." </w:t>
      </w:r>
      <w:r w:rsidRPr="00145A53">
        <w:rPr>
          <w:i/>
        </w:rPr>
        <w:t xml:space="preserve"> Strategic management journal</w:t>
      </w:r>
      <w:r w:rsidRPr="00145A53">
        <w:t xml:space="preserve"> 7 (1):37-51. doi: 10.1002/smj.4250070105.</w:t>
      </w:r>
    </w:p>
    <w:p w14:paraId="3234C1CA" w14:textId="77777777" w:rsidR="00AF3319" w:rsidRPr="00145A53" w:rsidRDefault="00AF3319" w:rsidP="00AF3319">
      <w:pPr>
        <w:pStyle w:val="EndNoteBibliography"/>
        <w:spacing w:after="0"/>
        <w:ind w:left="720" w:hanging="720"/>
      </w:pPr>
      <w:r w:rsidRPr="00145A53">
        <w:t xml:space="preserve">Torraco, Richard J. 2005. "Writing Integrative Literature Reviews: Guidelines and Examples." </w:t>
      </w:r>
      <w:r w:rsidRPr="00145A53">
        <w:rPr>
          <w:i/>
        </w:rPr>
        <w:t xml:space="preserve"> Human Resource Development Review</w:t>
      </w:r>
      <w:r w:rsidRPr="00145A53">
        <w:t xml:space="preserve"> 4 (3):356-67. doi: 10.1177/1534484305278283.</w:t>
      </w:r>
    </w:p>
    <w:p w14:paraId="114E5376" w14:textId="77777777" w:rsidR="00AF3319" w:rsidRPr="00145A53" w:rsidRDefault="00AF3319" w:rsidP="00AF3319">
      <w:pPr>
        <w:pStyle w:val="EndNoteBibliography"/>
        <w:spacing w:after="0"/>
        <w:ind w:left="720" w:hanging="720"/>
      </w:pPr>
      <w:r w:rsidRPr="00145A53">
        <w:t xml:space="preserve">Touboulic, Anne, and Helen Walker. 2016. "A relational, transformative and engaged approach to sustainable supply chain management: The potential of action research." </w:t>
      </w:r>
      <w:r w:rsidRPr="00145A53">
        <w:rPr>
          <w:i/>
        </w:rPr>
        <w:t xml:space="preserve"> Human Relations</w:t>
      </w:r>
      <w:r w:rsidRPr="00145A53">
        <w:t xml:space="preserve"> 69 (2):301-43. doi: 10.1177/0018726715583364.</w:t>
      </w:r>
    </w:p>
    <w:p w14:paraId="76236A21" w14:textId="77777777" w:rsidR="00AF3319" w:rsidRPr="00145A53" w:rsidRDefault="00AF3319" w:rsidP="00AF3319">
      <w:pPr>
        <w:pStyle w:val="EndNoteBibliography"/>
        <w:spacing w:after="0"/>
        <w:ind w:left="720" w:hanging="720"/>
      </w:pPr>
      <w:r w:rsidRPr="00145A53">
        <w:lastRenderedPageBreak/>
        <w:t xml:space="preserve">Tranfield, David, David Denyer, and Palminder Smart. 2003. "Towards a Methodology for Developing Evidence-Informed Management Knowledge by Means of Systematic Review." </w:t>
      </w:r>
      <w:r w:rsidRPr="00145A53">
        <w:rPr>
          <w:i/>
        </w:rPr>
        <w:t xml:space="preserve"> British Journal of management</w:t>
      </w:r>
      <w:r w:rsidRPr="00145A53">
        <w:t xml:space="preserve"> 14 (3):207-22. doi: 10.1111/1467-8551.00375.</w:t>
      </w:r>
    </w:p>
    <w:p w14:paraId="04E79309" w14:textId="77777777" w:rsidR="00AF3319" w:rsidRPr="00145A53" w:rsidRDefault="00AF3319" w:rsidP="00AF3319">
      <w:pPr>
        <w:pStyle w:val="EndNoteBibliography"/>
        <w:spacing w:after="0"/>
        <w:ind w:left="720" w:hanging="720"/>
      </w:pPr>
      <w:r w:rsidRPr="00145A53">
        <w:t xml:space="preserve">Tseng, Ming-Lang, Ming K Lim, Wai-Peng Wong, Yi-Chun Chen, and Yuanzhu Zhan. 2018. "A framework for evaluating the performance of sustainable service supply chain management under uncertainty." </w:t>
      </w:r>
      <w:r w:rsidRPr="00145A53">
        <w:rPr>
          <w:i/>
        </w:rPr>
        <w:t xml:space="preserve"> International Journal of Production Economics</w:t>
      </w:r>
      <w:r w:rsidRPr="00145A53">
        <w:t xml:space="preserve"> 195:359-72.</w:t>
      </w:r>
    </w:p>
    <w:p w14:paraId="52E74DE1" w14:textId="068A0FFF" w:rsidR="00AF3319" w:rsidRPr="00145A53" w:rsidRDefault="00AF3319" w:rsidP="00AF3319">
      <w:pPr>
        <w:pStyle w:val="EndNoteBibliography"/>
        <w:spacing w:after="0"/>
        <w:ind w:left="720" w:hanging="720"/>
      </w:pPr>
      <w:r w:rsidRPr="00145A53">
        <w:t xml:space="preserve">Tseng, Ming-Lang, Ming K. Lim, Wai-Peng Wong, Yi-Chun Chen, and Yuanzhu Zhan. 2016. "A framework for evaluating the performance of sustainable service supply chain management under uncertainty." </w:t>
      </w:r>
      <w:r w:rsidRPr="00145A53">
        <w:rPr>
          <w:i/>
        </w:rPr>
        <w:t xml:space="preserve"> International Journal of Production Economics</w:t>
      </w:r>
      <w:r w:rsidRPr="00145A53">
        <w:t xml:space="preserve">. doi: </w:t>
      </w:r>
      <w:hyperlink r:id="rId41" w:history="1">
        <w:r w:rsidRPr="00145A53">
          <w:rPr>
            <w:rStyle w:val="Hyperlink"/>
            <w:color w:val="auto"/>
          </w:rPr>
          <w:t>http://dx.doi.org/10.1016/j.ijpe.2016.09.002</w:t>
        </w:r>
      </w:hyperlink>
      <w:r w:rsidRPr="00145A53">
        <w:t>.</w:t>
      </w:r>
    </w:p>
    <w:p w14:paraId="487C432E" w14:textId="77777777" w:rsidR="00AF3319" w:rsidRPr="00145A53" w:rsidRDefault="00AF3319" w:rsidP="00AF3319">
      <w:pPr>
        <w:pStyle w:val="EndNoteBibliography"/>
        <w:spacing w:after="0"/>
        <w:ind w:left="720" w:hanging="720"/>
      </w:pPr>
      <w:r w:rsidRPr="00145A53">
        <w:t xml:space="preserve">van der Valk, Wendy, and Finn Wynstra. 2014. "Variety in business-to-business services and buyer-supplier interaction: The case of cleaning services." </w:t>
      </w:r>
      <w:r w:rsidRPr="00145A53">
        <w:rPr>
          <w:i/>
        </w:rPr>
        <w:t xml:space="preserve"> International Journal of Operations &amp; Production Management</w:t>
      </w:r>
      <w:r w:rsidRPr="00145A53">
        <w:t xml:space="preserve"> 34 (2):195-220.</w:t>
      </w:r>
    </w:p>
    <w:p w14:paraId="4D983917" w14:textId="77777777" w:rsidR="00AF3319" w:rsidRPr="00145A53" w:rsidRDefault="00AF3319" w:rsidP="00AF3319">
      <w:pPr>
        <w:pStyle w:val="EndNoteBibliography"/>
        <w:spacing w:after="0"/>
        <w:ind w:left="720" w:hanging="720"/>
      </w:pPr>
      <w:r w:rsidRPr="00145A53">
        <w:t xml:space="preserve">Vandaele, Darline, and Paul Gemmel. 2007. "Purchased business services influence downstream supply chain members." </w:t>
      </w:r>
      <w:r w:rsidRPr="00145A53">
        <w:rPr>
          <w:i/>
        </w:rPr>
        <w:t xml:space="preserve"> International Journal of Service Industry Management</w:t>
      </w:r>
      <w:r w:rsidRPr="00145A53">
        <w:t xml:space="preserve"> 18 (3):307-21.</w:t>
      </w:r>
    </w:p>
    <w:p w14:paraId="30381478" w14:textId="77777777" w:rsidR="00AF3319" w:rsidRPr="00145A53" w:rsidRDefault="00AF3319" w:rsidP="00AF3319">
      <w:pPr>
        <w:pStyle w:val="EndNoteBibliography"/>
        <w:spacing w:after="0"/>
        <w:ind w:left="720" w:hanging="720"/>
      </w:pPr>
      <w:r w:rsidRPr="00145A53">
        <w:t xml:space="preserve">Venkatesh, Viswanath. 2013. "IT, Supply Chain, and Services: Looking Ahead." </w:t>
      </w:r>
      <w:r w:rsidRPr="00145A53">
        <w:rPr>
          <w:i/>
        </w:rPr>
        <w:t xml:space="preserve"> Journal of Operations Management</w:t>
      </w:r>
      <w:r w:rsidRPr="00145A53">
        <w:t xml:space="preserve"> 6 (31):281-4.</w:t>
      </w:r>
    </w:p>
    <w:p w14:paraId="6D41C3D2" w14:textId="77777777" w:rsidR="00AF3319" w:rsidRPr="00145A53" w:rsidRDefault="00AF3319" w:rsidP="00AF3319">
      <w:pPr>
        <w:pStyle w:val="EndNoteBibliography"/>
        <w:spacing w:after="0"/>
        <w:ind w:left="720" w:hanging="720"/>
      </w:pPr>
      <w:r w:rsidRPr="00145A53">
        <w:t xml:space="preserve">Véronneau, Simon, and Jacques Roy. 2009. "RFID benefits, costs, and possibilities: The economical analysis of RFID deployment in a cruise corporation global service supply chain." </w:t>
      </w:r>
      <w:r w:rsidRPr="00145A53">
        <w:rPr>
          <w:i/>
        </w:rPr>
        <w:t xml:space="preserve"> International Journal of Production Economics</w:t>
      </w:r>
      <w:r w:rsidRPr="00145A53">
        <w:t xml:space="preserve"> 122 (2):692-702.</w:t>
      </w:r>
    </w:p>
    <w:p w14:paraId="794D2A3E" w14:textId="77777777" w:rsidR="00AF3319" w:rsidRPr="00145A53" w:rsidRDefault="00AF3319" w:rsidP="00AF3319">
      <w:pPr>
        <w:pStyle w:val="EndNoteBibliography"/>
        <w:spacing w:after="0"/>
        <w:ind w:left="720" w:hanging="720"/>
      </w:pPr>
      <w:r w:rsidRPr="00145A53">
        <w:t xml:space="preserve">Vickery, Shawnee K, Jayanth Jayaram, Cornelia Droge, and Roger Calantone. 2003. "The effects of an integrative supply chain strategy on customer service and financial performance: an analysis of direct versus indirect relationships." </w:t>
      </w:r>
      <w:r w:rsidRPr="00145A53">
        <w:rPr>
          <w:i/>
        </w:rPr>
        <w:t xml:space="preserve"> Journal of Operations Management</w:t>
      </w:r>
      <w:r w:rsidRPr="00145A53">
        <w:t xml:space="preserve"> 21 (5):523-39.</w:t>
      </w:r>
    </w:p>
    <w:p w14:paraId="7E435B01" w14:textId="77777777" w:rsidR="00AF3319" w:rsidRPr="00145A53" w:rsidRDefault="00AF3319" w:rsidP="00AF3319">
      <w:pPr>
        <w:pStyle w:val="EndNoteBibliography"/>
        <w:spacing w:after="0"/>
        <w:ind w:left="720" w:hanging="720"/>
      </w:pPr>
      <w:r w:rsidRPr="00145A53">
        <w:t>Vom Brocke, Jan, Alexander Simons, Bjoern Niehaves, Kai Riemer, Ralf Plattfaut, and Anne Cleven. 2009. Reconstructing the giant: On the importance of rigour in documenting the literature search process. Paper presented at the ECIS.</w:t>
      </w:r>
    </w:p>
    <w:p w14:paraId="59ED7ABA" w14:textId="77777777" w:rsidR="00AF3319" w:rsidRPr="00145A53" w:rsidRDefault="00AF3319" w:rsidP="00AF3319">
      <w:pPr>
        <w:pStyle w:val="EndNoteBibliography"/>
        <w:spacing w:after="0"/>
        <w:ind w:left="720" w:hanging="720"/>
      </w:pPr>
      <w:r w:rsidRPr="00145A53">
        <w:t xml:space="preserve">Wang, Lisha, Huaming Song, and Yongzhao Wang. 2017. "Pricing and service decisions of complementary products in a dual-channel supply chain." </w:t>
      </w:r>
      <w:r w:rsidRPr="00145A53">
        <w:rPr>
          <w:i/>
        </w:rPr>
        <w:t xml:space="preserve"> Computers &amp; Industrial Engineering</w:t>
      </w:r>
      <w:r w:rsidRPr="00145A53">
        <w:t xml:space="preserve"> 105:223-33.</w:t>
      </w:r>
    </w:p>
    <w:p w14:paraId="731A246B" w14:textId="77777777" w:rsidR="00AF3319" w:rsidRPr="00145A53" w:rsidRDefault="00AF3319" w:rsidP="00AF3319">
      <w:pPr>
        <w:pStyle w:val="EndNoteBibliography"/>
        <w:spacing w:after="0"/>
        <w:ind w:left="720" w:hanging="720"/>
      </w:pPr>
      <w:r w:rsidRPr="00145A53">
        <w:t xml:space="preserve">Wang, Yulan, Stein W Wallace, Bin Shen, and Tsan-Ming Choi. 2015. "Service supply chain management: A review of operational models." </w:t>
      </w:r>
      <w:r w:rsidRPr="00145A53">
        <w:rPr>
          <w:i/>
        </w:rPr>
        <w:t xml:space="preserve"> European Journal of Operational Research</w:t>
      </w:r>
      <w:r w:rsidRPr="00145A53">
        <w:t xml:space="preserve"> 247 (3):685-98.</w:t>
      </w:r>
    </w:p>
    <w:p w14:paraId="4C682F83" w14:textId="77777777" w:rsidR="00AF3319" w:rsidRPr="00145A53" w:rsidRDefault="00AF3319" w:rsidP="00AF3319">
      <w:pPr>
        <w:pStyle w:val="EndNoteBibliography"/>
        <w:spacing w:after="0"/>
        <w:ind w:left="720" w:hanging="720"/>
      </w:pPr>
      <w:r w:rsidRPr="00145A53">
        <w:t xml:space="preserve">Webster, Jane, and Richard T Watson. 2002. "Analyzing the past to prepare for the future: Writing a literature review." </w:t>
      </w:r>
      <w:r w:rsidRPr="00145A53">
        <w:rPr>
          <w:i/>
        </w:rPr>
        <w:t xml:space="preserve"> MIS quarterly</w:t>
      </w:r>
      <w:r w:rsidRPr="00145A53">
        <w:t xml:space="preserve"> 26 (2):xiii-xxiii.</w:t>
      </w:r>
    </w:p>
    <w:p w14:paraId="7699EC38" w14:textId="77777777" w:rsidR="00AF3319" w:rsidRPr="00145A53" w:rsidRDefault="00AF3319" w:rsidP="00AF3319">
      <w:pPr>
        <w:pStyle w:val="EndNoteBibliography"/>
        <w:spacing w:after="0"/>
        <w:ind w:left="720" w:hanging="720"/>
      </w:pPr>
      <w:r w:rsidRPr="00145A53">
        <w:t xml:space="preserve">Wei-hua, Liu, Xu Xue-cai, Ren Zheng-xu, and Peng Yan. 2011. "An emergency order allocation model based on multi-provider in two-echelon logistics service supply chain." </w:t>
      </w:r>
      <w:r w:rsidRPr="00145A53">
        <w:rPr>
          <w:i/>
        </w:rPr>
        <w:t xml:space="preserve"> Supply Chain Management: An International Journal</w:t>
      </w:r>
      <w:r w:rsidRPr="00145A53">
        <w:t xml:space="preserve"> 16 (6):391-400.</w:t>
      </w:r>
    </w:p>
    <w:p w14:paraId="707CAA87" w14:textId="77777777" w:rsidR="00AF3319" w:rsidRPr="00145A53" w:rsidRDefault="00AF3319" w:rsidP="00AF3319">
      <w:pPr>
        <w:pStyle w:val="EndNoteBibliography"/>
        <w:spacing w:after="0"/>
        <w:ind w:left="720" w:hanging="720"/>
      </w:pPr>
      <w:r w:rsidRPr="00145A53">
        <w:t xml:space="preserve">Wei, Yihua, Qiying Hu, and Chen Xu. 2013. "Ordering, pricing and allocation in a service supply chain." </w:t>
      </w:r>
      <w:r w:rsidRPr="00145A53">
        <w:rPr>
          <w:i/>
        </w:rPr>
        <w:t xml:space="preserve"> International Journal of Production Economics</w:t>
      </w:r>
      <w:r w:rsidRPr="00145A53">
        <w:t xml:space="preserve"> 144 (2):590-8.</w:t>
      </w:r>
    </w:p>
    <w:p w14:paraId="6A1BB865" w14:textId="77777777" w:rsidR="00AF3319" w:rsidRPr="00145A53" w:rsidRDefault="00AF3319" w:rsidP="00AF3319">
      <w:pPr>
        <w:pStyle w:val="EndNoteBibliography"/>
        <w:spacing w:after="0"/>
        <w:ind w:left="720" w:hanging="720"/>
      </w:pPr>
      <w:r w:rsidRPr="00145A53">
        <w:t xml:space="preserve">Winter, Marc, and A. Michael Knemeyer. 2013. "Exploring the integration of sustainability and supply chain management: Current state and opportunities for future inquiry." </w:t>
      </w:r>
      <w:r w:rsidRPr="00145A53">
        <w:rPr>
          <w:i/>
        </w:rPr>
        <w:t xml:space="preserve"> International Journal of Physical Distribution &amp; Logistics Management</w:t>
      </w:r>
      <w:r w:rsidRPr="00145A53">
        <w:t xml:space="preserve"> 43 (1):18-38. doi: doi:10.1108/09600031311293237.</w:t>
      </w:r>
    </w:p>
    <w:p w14:paraId="0C0C4918" w14:textId="77777777" w:rsidR="00AF3319" w:rsidRPr="00145A53" w:rsidRDefault="00AF3319" w:rsidP="00AF3319">
      <w:pPr>
        <w:pStyle w:val="EndNoteBibliography"/>
        <w:spacing w:after="0"/>
        <w:ind w:left="720" w:hanging="720"/>
      </w:pPr>
      <w:r w:rsidRPr="00145A53">
        <w:t xml:space="preserve">Womack, J.P. , D.T.  Jones, and D Roos. 1990. </w:t>
      </w:r>
      <w:r w:rsidRPr="00145A53">
        <w:rPr>
          <w:i/>
        </w:rPr>
        <w:t>The Machine that Changed the World</w:t>
      </w:r>
      <w:r w:rsidRPr="00145A53">
        <w:t>. New York, NY: Macmillan.</w:t>
      </w:r>
    </w:p>
    <w:p w14:paraId="5BA9A7A0" w14:textId="77777777" w:rsidR="00AF3319" w:rsidRPr="00145A53" w:rsidRDefault="00AF3319" w:rsidP="00AF3319">
      <w:pPr>
        <w:pStyle w:val="EndNoteBibliography"/>
        <w:spacing w:after="0"/>
        <w:ind w:left="720" w:hanging="720"/>
      </w:pPr>
      <w:r w:rsidRPr="00145A53">
        <w:t>World Bank. 2016. "World Development Indicators." In.: World Bank.</w:t>
      </w:r>
    </w:p>
    <w:p w14:paraId="20902F09" w14:textId="77777777" w:rsidR="00AF3319" w:rsidRPr="00145A53" w:rsidRDefault="00AF3319" w:rsidP="00AF3319">
      <w:pPr>
        <w:pStyle w:val="EndNoteBibliography"/>
        <w:spacing w:after="0"/>
        <w:ind w:left="720" w:hanging="720"/>
      </w:pPr>
      <w:r w:rsidRPr="00145A53">
        <w:t xml:space="preserve">Wren, Anthony, Sarah Fores, Ann Kwan, Raymond Kwan, Margaret Parker, and Les Proll. 2003. "A flexible system for scheduling drivers." </w:t>
      </w:r>
      <w:r w:rsidRPr="00145A53">
        <w:rPr>
          <w:i/>
        </w:rPr>
        <w:t xml:space="preserve"> Journal of scheduling</w:t>
      </w:r>
      <w:r w:rsidRPr="00145A53">
        <w:t xml:space="preserve"> 6 (5):437-55.</w:t>
      </w:r>
    </w:p>
    <w:p w14:paraId="1D212F76" w14:textId="77777777" w:rsidR="00AF3319" w:rsidRPr="00145A53" w:rsidRDefault="00AF3319" w:rsidP="00AF3319">
      <w:pPr>
        <w:pStyle w:val="EndNoteBibliography"/>
        <w:spacing w:after="0"/>
        <w:ind w:left="720" w:hanging="720"/>
      </w:pPr>
      <w:r w:rsidRPr="00145A53">
        <w:t xml:space="preserve">Yang, Miying, Palie Smart, Mukesh Kumar, Mark Jolly, and Steve Evans. 2018. "Product-service systems business models for circular supply chains." </w:t>
      </w:r>
      <w:r w:rsidRPr="00145A53">
        <w:rPr>
          <w:i/>
        </w:rPr>
        <w:t xml:space="preserve"> Production Planning &amp; Control</w:t>
      </w:r>
      <w:r w:rsidRPr="00145A53">
        <w:t xml:space="preserve"> 29 (6):498-508.</w:t>
      </w:r>
    </w:p>
    <w:p w14:paraId="0B1B2810" w14:textId="77777777" w:rsidR="00AF3319" w:rsidRPr="00145A53" w:rsidRDefault="00AF3319" w:rsidP="00AF3319">
      <w:pPr>
        <w:pStyle w:val="EndNoteBibliography"/>
        <w:spacing w:after="0"/>
        <w:ind w:left="720" w:hanging="720"/>
      </w:pPr>
      <w:r w:rsidRPr="00145A53">
        <w:t xml:space="preserve">Yawar, Sadaat Ali, and Stefan Seuring. 2017. "Management of social issues in supply chains: a literature review exploring social issues, actions and performance outcomes." </w:t>
      </w:r>
      <w:r w:rsidRPr="00145A53">
        <w:rPr>
          <w:i/>
        </w:rPr>
        <w:t xml:space="preserve"> Journal of Business Ethics</w:t>
      </w:r>
      <w:r w:rsidRPr="00145A53">
        <w:t xml:space="preserve"> 141 (3):621.</w:t>
      </w:r>
    </w:p>
    <w:p w14:paraId="2EBCB618" w14:textId="77777777" w:rsidR="00AF3319" w:rsidRPr="00145A53" w:rsidRDefault="00AF3319" w:rsidP="00AF3319">
      <w:pPr>
        <w:pStyle w:val="EndNoteBibliography"/>
        <w:spacing w:after="0"/>
        <w:ind w:left="720" w:hanging="720"/>
      </w:pPr>
      <w:r w:rsidRPr="00145A53">
        <w:t xml:space="preserve">Youngdahl, William E, and Arvinder PS Loomba. 2000. "Service-driven global supply chains." </w:t>
      </w:r>
      <w:r w:rsidRPr="00145A53">
        <w:rPr>
          <w:i/>
        </w:rPr>
        <w:t xml:space="preserve"> International Journal of Service Industry Management</w:t>
      </w:r>
      <w:r w:rsidRPr="00145A53">
        <w:t xml:space="preserve"> 11 (4):329-47.</w:t>
      </w:r>
    </w:p>
    <w:p w14:paraId="2EFDF638" w14:textId="77777777" w:rsidR="00AF3319" w:rsidRPr="00145A53" w:rsidRDefault="00AF3319" w:rsidP="00AF3319">
      <w:pPr>
        <w:pStyle w:val="EndNoteBibliography"/>
        <w:spacing w:after="0"/>
        <w:ind w:left="720" w:hanging="720"/>
      </w:pPr>
      <w:r w:rsidRPr="00145A53">
        <w:t xml:space="preserve">Youngdahl, William, Kannan Ramaswamy, and Rohit Verma. 2008. </w:t>
      </w:r>
      <w:r w:rsidRPr="00145A53">
        <w:rPr>
          <w:i/>
        </w:rPr>
        <w:t>Exploring new research frontiers in offshoring knowledge and service processes</w:t>
      </w:r>
      <w:r w:rsidRPr="00145A53">
        <w:t>: Elsevier.</w:t>
      </w:r>
    </w:p>
    <w:p w14:paraId="148AF4A1" w14:textId="77777777" w:rsidR="00AF3319" w:rsidRPr="00145A53" w:rsidRDefault="00AF3319" w:rsidP="00AF3319">
      <w:pPr>
        <w:pStyle w:val="EndNoteBibliography"/>
        <w:spacing w:after="0"/>
        <w:ind w:left="720" w:hanging="720"/>
      </w:pPr>
      <w:r w:rsidRPr="00145A53">
        <w:t xml:space="preserve">Yu, Yunlong, and Tiaojun Xiao. 2017. "Pricing and cold-chain service level decisions in a fresh agri-products supply chain with logistics outsourcing." </w:t>
      </w:r>
      <w:r w:rsidRPr="00145A53">
        <w:rPr>
          <w:i/>
        </w:rPr>
        <w:t xml:space="preserve"> Computers &amp; Industrial Engineering</w:t>
      </w:r>
      <w:r w:rsidRPr="00145A53">
        <w:t xml:space="preserve"> 111:56-66.</w:t>
      </w:r>
    </w:p>
    <w:p w14:paraId="4442B70F" w14:textId="77777777" w:rsidR="00AF3319" w:rsidRPr="00145A53" w:rsidRDefault="00AF3319" w:rsidP="00AF3319">
      <w:pPr>
        <w:pStyle w:val="EndNoteBibliography"/>
        <w:spacing w:after="0"/>
        <w:ind w:left="720" w:hanging="720"/>
      </w:pPr>
      <w:r w:rsidRPr="00145A53">
        <w:t xml:space="preserve">Yuen, Kum Fai, and Vinh Van Thai. 2017. "The influence of supply chain integration on operational performance: A comparison between product and service supply chains." </w:t>
      </w:r>
      <w:r w:rsidRPr="00145A53">
        <w:rPr>
          <w:i/>
        </w:rPr>
        <w:t xml:space="preserve"> The International Journal of Logistics Management</w:t>
      </w:r>
      <w:r w:rsidRPr="00145A53">
        <w:t xml:space="preserve"> 28 (2):444-63.</w:t>
      </w:r>
    </w:p>
    <w:p w14:paraId="0535972E" w14:textId="77777777" w:rsidR="00AF3319" w:rsidRPr="00145A53" w:rsidRDefault="00AF3319" w:rsidP="00AF3319">
      <w:pPr>
        <w:pStyle w:val="EndNoteBibliography"/>
        <w:spacing w:after="0"/>
        <w:ind w:left="720" w:hanging="720"/>
      </w:pPr>
      <w:r w:rsidRPr="00145A53">
        <w:lastRenderedPageBreak/>
        <w:t xml:space="preserve">Yuen, Kum Fai, Kum Fai Yuen, Vinh Van Thai, and Vinh Van Thai. 2017. "The influence of supply chain integration on operational performance: A comparison between product and service supply chains." </w:t>
      </w:r>
      <w:r w:rsidRPr="00145A53">
        <w:rPr>
          <w:i/>
        </w:rPr>
        <w:t xml:space="preserve"> The International Journal of Logistics Management</w:t>
      </w:r>
      <w:r w:rsidRPr="00145A53">
        <w:t xml:space="preserve"> 28 (2):444-63.</w:t>
      </w:r>
    </w:p>
    <w:p w14:paraId="3772FB88" w14:textId="77777777" w:rsidR="00AF3319" w:rsidRPr="00145A53" w:rsidRDefault="00AF3319" w:rsidP="00AF3319">
      <w:pPr>
        <w:pStyle w:val="EndNoteBibliography"/>
        <w:spacing w:after="0"/>
        <w:ind w:left="720" w:hanging="720"/>
      </w:pPr>
      <w:r w:rsidRPr="00145A53">
        <w:t xml:space="preserve">Zhang, Jie J., Nitin Joglekar, and Rohit Verma. 2014. "Signaling eco-certification: Implications for service coproduction and resource efficiency." </w:t>
      </w:r>
      <w:r w:rsidRPr="00145A53">
        <w:rPr>
          <w:i/>
        </w:rPr>
        <w:t xml:space="preserve"> Journal of Service Management</w:t>
      </w:r>
      <w:r w:rsidRPr="00145A53">
        <w:t xml:space="preserve"> 25 (4):494-511.</w:t>
      </w:r>
    </w:p>
    <w:p w14:paraId="5B9E2420" w14:textId="77777777" w:rsidR="00AF3319" w:rsidRPr="00145A53" w:rsidRDefault="00AF3319" w:rsidP="00AF3319">
      <w:pPr>
        <w:pStyle w:val="EndNoteBibliography"/>
        <w:spacing w:after="0"/>
        <w:ind w:left="720" w:hanging="720"/>
      </w:pPr>
      <w:r w:rsidRPr="00145A53">
        <w:t xml:space="preserve">Zhang, Shuai, Song Xu, Wenyu Zhang, Dejian Yu, and Kai Chen. 2017. "A hybrid approach combining an extended BBO algorithm with an intuitionistic fuzzy entropy weight method for QoS-aware manufacturing service supply chain optimization." </w:t>
      </w:r>
      <w:r w:rsidRPr="00145A53">
        <w:rPr>
          <w:i/>
        </w:rPr>
        <w:t xml:space="preserve"> Neurocomputing</w:t>
      </w:r>
      <w:r w:rsidRPr="00145A53">
        <w:t xml:space="preserve"> 272.</w:t>
      </w:r>
    </w:p>
    <w:p w14:paraId="19C08D41" w14:textId="77777777" w:rsidR="00AF3319" w:rsidRPr="00145A53" w:rsidRDefault="00AF3319" w:rsidP="00AF3319">
      <w:pPr>
        <w:pStyle w:val="EndNoteBibliography"/>
        <w:spacing w:after="0"/>
        <w:ind w:left="720" w:hanging="720"/>
      </w:pPr>
      <w:r w:rsidRPr="00145A53">
        <w:t xml:space="preserve">Zhong, Ray Y, Stephen T Newman, George Q Huang, and Shulin Lan. 2016. "Big Data for supply chain management in the service and manufacturing sectors: Challenges, opportunities, and future perspectives." </w:t>
      </w:r>
      <w:r w:rsidRPr="00145A53">
        <w:rPr>
          <w:i/>
        </w:rPr>
        <w:t xml:space="preserve"> Computers &amp; Industrial Engineering</w:t>
      </w:r>
      <w:r w:rsidRPr="00145A53">
        <w:t xml:space="preserve"> 101:572-91.</w:t>
      </w:r>
    </w:p>
    <w:p w14:paraId="5B89D76A" w14:textId="77777777" w:rsidR="00AF3319" w:rsidRPr="00145A53" w:rsidRDefault="00AF3319" w:rsidP="00AF3319">
      <w:pPr>
        <w:pStyle w:val="EndNoteBibliography"/>
        <w:spacing w:after="0"/>
        <w:ind w:left="720" w:hanging="720"/>
      </w:pPr>
      <w:r w:rsidRPr="00145A53">
        <w:t xml:space="preserve">Zhou, Guodong, and Ganlin Ye. 1988. "Forward-backward search method." </w:t>
      </w:r>
      <w:r w:rsidRPr="00145A53">
        <w:rPr>
          <w:i/>
        </w:rPr>
        <w:t xml:space="preserve"> Journal of Computer Science and Technology</w:t>
      </w:r>
      <w:r w:rsidRPr="00145A53">
        <w:t xml:space="preserve"> 3 (4):289-305.</w:t>
      </w:r>
    </w:p>
    <w:p w14:paraId="1D547D2D" w14:textId="77777777" w:rsidR="00AF3319" w:rsidRPr="00145A53" w:rsidRDefault="00AF3319" w:rsidP="00AF3319">
      <w:pPr>
        <w:pStyle w:val="EndNoteBibliography"/>
        <w:spacing w:after="0"/>
        <w:ind w:left="720" w:hanging="720"/>
      </w:pPr>
      <w:r w:rsidRPr="00145A53">
        <w:t xml:space="preserve">Zhu, Qinghua, and Yihui Tian. 2016. "Developing a remanufacturing supply chain management system: a case of a successful truck engine remanufacturer in China." </w:t>
      </w:r>
      <w:r w:rsidRPr="00145A53">
        <w:rPr>
          <w:i/>
        </w:rPr>
        <w:t xml:space="preserve"> Production Planning &amp; Control</w:t>
      </w:r>
      <w:r w:rsidRPr="00145A53">
        <w:t xml:space="preserve"> 27 (9):708-16. doi: 10.1080/09537287.2016.1166282.</w:t>
      </w:r>
    </w:p>
    <w:p w14:paraId="0A298E9B" w14:textId="77777777" w:rsidR="00AF3319" w:rsidRPr="00145A53" w:rsidRDefault="00AF3319" w:rsidP="00AF3319">
      <w:pPr>
        <w:pStyle w:val="EndNoteBibliography"/>
        <w:spacing w:after="0"/>
        <w:ind w:left="720" w:hanging="720"/>
      </w:pPr>
      <w:r w:rsidRPr="00145A53">
        <w:t xml:space="preserve">Zorn, Ted, and Nittaya Campbell. 2006. "Improving The Writing Of Literature Reviews Through A Literature Integration Exercise." </w:t>
      </w:r>
      <w:r w:rsidRPr="00145A53">
        <w:rPr>
          <w:i/>
        </w:rPr>
        <w:t xml:space="preserve"> Business Communication Quarterly</w:t>
      </w:r>
      <w:r w:rsidRPr="00145A53">
        <w:t xml:space="preserve"> 69 (2):172-83. doi: 10.1177/1080569906287960.</w:t>
      </w:r>
    </w:p>
    <w:p w14:paraId="1D4496DB" w14:textId="77777777" w:rsidR="00AF3319" w:rsidRPr="00145A53" w:rsidRDefault="00AF3319" w:rsidP="00AF3319">
      <w:pPr>
        <w:pStyle w:val="EndNoteBibliography"/>
        <w:spacing w:after="0"/>
        <w:ind w:left="720" w:hanging="720"/>
      </w:pPr>
      <w:r w:rsidRPr="00145A53">
        <w:t xml:space="preserve">Zsidisin, George A, Minjoon Jun, and Laural L Adams. 2000. "The relationship between information technology and service quality in the dual-direction supply chain: A case study approach." </w:t>
      </w:r>
      <w:r w:rsidRPr="00145A53">
        <w:rPr>
          <w:i/>
        </w:rPr>
        <w:t xml:space="preserve"> International Journal of Service Industry Management</w:t>
      </w:r>
      <w:r w:rsidRPr="00145A53">
        <w:t xml:space="preserve"> 11 (4):312-28.</w:t>
      </w:r>
    </w:p>
    <w:p w14:paraId="36608BC4" w14:textId="77777777" w:rsidR="00AF3319" w:rsidRPr="00145A53" w:rsidRDefault="00AF3319" w:rsidP="00AF3319">
      <w:pPr>
        <w:pStyle w:val="EndNoteBibliography"/>
        <w:ind w:left="720" w:hanging="720"/>
      </w:pPr>
      <w:r w:rsidRPr="00145A53">
        <w:t xml:space="preserve">Zu, Xingxing, and Hale Kaynak. 2012. "An agency theory perspective on supply chain quality management." </w:t>
      </w:r>
      <w:r w:rsidRPr="00145A53">
        <w:rPr>
          <w:i/>
        </w:rPr>
        <w:t xml:space="preserve"> International Journal of Operations &amp; Production Management</w:t>
      </w:r>
      <w:r w:rsidRPr="00145A53">
        <w:t xml:space="preserve"> 32 (4):423-46.</w:t>
      </w:r>
    </w:p>
    <w:p w14:paraId="7D8A9139" w14:textId="633418B0" w:rsidR="00267084" w:rsidRPr="00145A53" w:rsidRDefault="00A76897" w:rsidP="00D071A0">
      <w:pPr>
        <w:tabs>
          <w:tab w:val="left" w:pos="2865"/>
        </w:tabs>
        <w:spacing w:line="360" w:lineRule="auto"/>
        <w:rPr>
          <w:rFonts w:ascii="Times New Roman" w:hAnsi="Times New Roman" w:cs="Times New Roman"/>
          <w:sz w:val="24"/>
          <w:szCs w:val="24"/>
        </w:rPr>
      </w:pPr>
      <w:r w:rsidRPr="00145A53">
        <w:rPr>
          <w:rFonts w:ascii="Times New Roman" w:hAnsi="Times New Roman" w:cs="Times New Roman"/>
          <w:sz w:val="20"/>
          <w:szCs w:val="20"/>
        </w:rPr>
        <w:fldChar w:fldCharType="end"/>
      </w:r>
    </w:p>
    <w:sectPr w:rsidR="00267084" w:rsidRPr="00145A53" w:rsidSect="00C7484F">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21E5CB" w14:textId="77777777" w:rsidR="00471F5D" w:rsidRDefault="00471F5D" w:rsidP="008858D3">
      <w:pPr>
        <w:spacing w:after="0" w:line="240" w:lineRule="auto"/>
      </w:pPr>
      <w:r>
        <w:separator/>
      </w:r>
    </w:p>
  </w:endnote>
  <w:endnote w:type="continuationSeparator" w:id="0">
    <w:p w14:paraId="0D719C16" w14:textId="77777777" w:rsidR="00471F5D" w:rsidRDefault="00471F5D" w:rsidP="00885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7466718"/>
      <w:docPartObj>
        <w:docPartGallery w:val="Page Numbers (Bottom of Page)"/>
        <w:docPartUnique/>
      </w:docPartObj>
    </w:sdtPr>
    <w:sdtEndPr/>
    <w:sdtContent>
      <w:sdt>
        <w:sdtPr>
          <w:id w:val="-1769616900"/>
          <w:docPartObj>
            <w:docPartGallery w:val="Page Numbers (Top of Page)"/>
            <w:docPartUnique/>
          </w:docPartObj>
        </w:sdtPr>
        <w:sdtEndPr/>
        <w:sdtContent>
          <w:p w14:paraId="38AE59B1" w14:textId="0A2EDE97" w:rsidR="00471F5D" w:rsidRDefault="00471F5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41832">
              <w:rPr>
                <w:b/>
                <w:bCs/>
                <w:noProof/>
              </w:rPr>
              <w:t>25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41832">
              <w:rPr>
                <w:b/>
                <w:bCs/>
                <w:noProof/>
              </w:rPr>
              <w:t>38</w:t>
            </w:r>
            <w:r>
              <w:rPr>
                <w:b/>
                <w:bCs/>
                <w:sz w:val="24"/>
                <w:szCs w:val="24"/>
              </w:rPr>
              <w:fldChar w:fldCharType="end"/>
            </w:r>
          </w:p>
        </w:sdtContent>
      </w:sdt>
    </w:sdtContent>
  </w:sdt>
  <w:p w14:paraId="1E2839F6" w14:textId="77777777" w:rsidR="00471F5D" w:rsidRDefault="00471F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8AB638" w14:textId="77777777" w:rsidR="00471F5D" w:rsidRDefault="00471F5D" w:rsidP="008858D3">
      <w:pPr>
        <w:spacing w:after="0" w:line="240" w:lineRule="auto"/>
      </w:pPr>
      <w:r>
        <w:separator/>
      </w:r>
    </w:p>
  </w:footnote>
  <w:footnote w:type="continuationSeparator" w:id="0">
    <w:p w14:paraId="2F910563" w14:textId="77777777" w:rsidR="00471F5D" w:rsidRDefault="00471F5D" w:rsidP="008858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80854"/>
    <w:multiLevelType w:val="hybridMultilevel"/>
    <w:tmpl w:val="794E008A"/>
    <w:lvl w:ilvl="0" w:tplc="0C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077BFD"/>
    <w:multiLevelType w:val="hybridMultilevel"/>
    <w:tmpl w:val="C4B8713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3838D8"/>
    <w:multiLevelType w:val="hybridMultilevel"/>
    <w:tmpl w:val="D200EF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7F9466A"/>
    <w:multiLevelType w:val="hybridMultilevel"/>
    <w:tmpl w:val="369A0388"/>
    <w:lvl w:ilvl="0" w:tplc="6478EACC">
      <w:start w:val="2"/>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FB1CFE"/>
    <w:multiLevelType w:val="hybridMultilevel"/>
    <w:tmpl w:val="E104D81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7C0EA7"/>
    <w:multiLevelType w:val="hybridMultilevel"/>
    <w:tmpl w:val="B1E04DA8"/>
    <w:lvl w:ilvl="0" w:tplc="3BE2BD02">
      <w:start w:val="4"/>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7404EF4"/>
    <w:multiLevelType w:val="hybridMultilevel"/>
    <w:tmpl w:val="8B00FA68"/>
    <w:lvl w:ilvl="0" w:tplc="276EED7E">
      <w:start w:val="1"/>
      <w:numFmt w:val="lowerRoman"/>
      <w:lvlText w:val="%1."/>
      <w:lvlJc w:val="righ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EBE36A5"/>
    <w:multiLevelType w:val="hybridMultilevel"/>
    <w:tmpl w:val="C7908242"/>
    <w:lvl w:ilvl="0" w:tplc="97C4E52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F7953ED"/>
    <w:multiLevelType w:val="hybridMultilevel"/>
    <w:tmpl w:val="DC5A2D5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CD2F14"/>
    <w:multiLevelType w:val="hybridMultilevel"/>
    <w:tmpl w:val="86C0E918"/>
    <w:lvl w:ilvl="0" w:tplc="97C4E52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27F38B7"/>
    <w:multiLevelType w:val="hybridMultilevel"/>
    <w:tmpl w:val="091495E4"/>
    <w:lvl w:ilvl="0" w:tplc="3BE2BD02">
      <w:start w:val="4"/>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44E57FE"/>
    <w:multiLevelType w:val="hybridMultilevel"/>
    <w:tmpl w:val="F480858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6171BB"/>
    <w:multiLevelType w:val="hybridMultilevel"/>
    <w:tmpl w:val="B6BCF454"/>
    <w:lvl w:ilvl="0" w:tplc="F7DA029E">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FDE37BC"/>
    <w:multiLevelType w:val="hybridMultilevel"/>
    <w:tmpl w:val="E7EAB206"/>
    <w:lvl w:ilvl="0" w:tplc="B0BCC2A6">
      <w:start w:val="2"/>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8"/>
  </w:num>
  <w:num w:numId="3">
    <w:abstractNumId w:val="4"/>
  </w:num>
  <w:num w:numId="4">
    <w:abstractNumId w:val="10"/>
  </w:num>
  <w:num w:numId="5">
    <w:abstractNumId w:val="5"/>
  </w:num>
  <w:num w:numId="6">
    <w:abstractNumId w:val="3"/>
  </w:num>
  <w:num w:numId="7">
    <w:abstractNumId w:val="12"/>
  </w:num>
  <w:num w:numId="8">
    <w:abstractNumId w:val="1"/>
  </w:num>
  <w:num w:numId="9">
    <w:abstractNumId w:val="13"/>
  </w:num>
  <w:num w:numId="10">
    <w:abstractNumId w:val="6"/>
  </w:num>
  <w:num w:numId="11">
    <w:abstractNumId w:val="0"/>
  </w:num>
  <w:num w:numId="12">
    <w:abstractNumId w:val="2"/>
  </w:num>
  <w:num w:numId="13">
    <w:abstractNumId w:val="7"/>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fr-FR" w:vendorID="64" w:dllVersion="6" w:nlCheck="1" w:checkStyle="1"/>
  <w:activeWritingStyle w:appName="MSWord" w:lang="en-GB" w:vendorID="64" w:dllVersion="6" w:nlCheck="1" w:checkStyle="1"/>
  <w:activeWritingStyle w:appName="MSWord" w:lang="es-ES" w:vendorID="64" w:dllVersion="6" w:nlCheck="1" w:checkStyle="1"/>
  <w:activeWritingStyle w:appName="MSWord" w:lang="en-US" w:vendorID="64" w:dllVersion="6" w:nlCheck="1" w:checkStyle="1"/>
  <w:activeWritingStyle w:appName="MSWord" w:lang="da-DK" w:vendorID="64" w:dllVersion="6" w:nlCheck="1" w:checkStyle="0"/>
  <w:activeWritingStyle w:appName="MSWord" w:lang="de-DE" w:vendorID="64" w:dllVersion="6" w:nlCheck="1" w:checkStyle="0"/>
  <w:activeWritingStyle w:appName="MSWord" w:lang="en-GB" w:vendorID="64" w:dllVersion="4096" w:nlCheck="1" w:checkStyle="0"/>
  <w:activeWritingStyle w:appName="MSWord" w:lang="en-AU" w:vendorID="64" w:dllVersion="6" w:nlCheck="1" w:checkStyle="1"/>
  <w:activeWritingStyle w:appName="MSWord" w:lang="en-GB" w:vendorID="64" w:dllVersion="0" w:nlCheck="1" w:checkStyle="0"/>
  <w:activeWritingStyle w:appName="MSWord" w:lang="en-AU" w:vendorID="64" w:dllVersion="0" w:nlCheck="1" w:checkStyle="0"/>
  <w:activeWritingStyle w:appName="MSWord" w:lang="en-GB" w:vendorID="64" w:dllVersion="131078" w:nlCheck="1" w:checkStyle="1"/>
  <w:activeWritingStyle w:appName="MSWord" w:lang="en-AU" w:vendorID="64" w:dllVersion="131078" w:nlCheck="1" w:checkStyle="1"/>
  <w:defaultTabStop w:val="720"/>
  <w:characterSpacingControl w:val="doNotCompress"/>
  <w:hdrShapeDefaults>
    <o:shapedefaults v:ext="edit" spidmax="593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T&amp;amp;F Standard Chicago AD (1) Copy&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avx2p0su9ewdbevx005ptrvrd5xwawpza0z&quot;&gt;Endnote Mega Library&lt;record-ids&gt;&lt;item&gt;161&lt;/item&gt;&lt;item&gt;515&lt;/item&gt;&lt;item&gt;516&lt;/item&gt;&lt;item&gt;517&lt;/item&gt;&lt;item&gt;518&lt;/item&gt;&lt;item&gt;519&lt;/item&gt;&lt;item&gt;525&lt;/item&gt;&lt;item&gt;526&lt;/item&gt;&lt;item&gt;527&lt;/item&gt;&lt;item&gt;528&lt;/item&gt;&lt;item&gt;530&lt;/item&gt;&lt;item&gt;531&lt;/item&gt;&lt;item&gt;532&lt;/item&gt;&lt;item&gt;533&lt;/item&gt;&lt;item&gt;534&lt;/item&gt;&lt;item&gt;535&lt;/item&gt;&lt;item&gt;536&lt;/item&gt;&lt;/record-ids&gt;&lt;/item&gt;&lt;/Libraries&gt;"/>
  </w:docVars>
  <w:rsids>
    <w:rsidRoot w:val="00AB5BF4"/>
    <w:rsid w:val="000059C3"/>
    <w:rsid w:val="000079BA"/>
    <w:rsid w:val="00010794"/>
    <w:rsid w:val="00010954"/>
    <w:rsid w:val="00015883"/>
    <w:rsid w:val="000170F4"/>
    <w:rsid w:val="00021B2E"/>
    <w:rsid w:val="00024717"/>
    <w:rsid w:val="00031C10"/>
    <w:rsid w:val="0003253B"/>
    <w:rsid w:val="00035815"/>
    <w:rsid w:val="00040F42"/>
    <w:rsid w:val="000433EA"/>
    <w:rsid w:val="0004639E"/>
    <w:rsid w:val="000508CE"/>
    <w:rsid w:val="00051D5C"/>
    <w:rsid w:val="00053602"/>
    <w:rsid w:val="0005671C"/>
    <w:rsid w:val="00057099"/>
    <w:rsid w:val="00066426"/>
    <w:rsid w:val="000670CF"/>
    <w:rsid w:val="000674C2"/>
    <w:rsid w:val="00067D41"/>
    <w:rsid w:val="00073925"/>
    <w:rsid w:val="000742E6"/>
    <w:rsid w:val="00076AA4"/>
    <w:rsid w:val="00083327"/>
    <w:rsid w:val="00085CB3"/>
    <w:rsid w:val="00087418"/>
    <w:rsid w:val="00087945"/>
    <w:rsid w:val="000904CE"/>
    <w:rsid w:val="00096EBA"/>
    <w:rsid w:val="0009726B"/>
    <w:rsid w:val="000A08B7"/>
    <w:rsid w:val="000A301E"/>
    <w:rsid w:val="000A6DBF"/>
    <w:rsid w:val="000B05FA"/>
    <w:rsid w:val="000B2348"/>
    <w:rsid w:val="000B3492"/>
    <w:rsid w:val="000B58A9"/>
    <w:rsid w:val="000B6090"/>
    <w:rsid w:val="000B641A"/>
    <w:rsid w:val="000C1099"/>
    <w:rsid w:val="000C22F9"/>
    <w:rsid w:val="000C2E20"/>
    <w:rsid w:val="000C3168"/>
    <w:rsid w:val="000C6591"/>
    <w:rsid w:val="000D10AF"/>
    <w:rsid w:val="000E1B4D"/>
    <w:rsid w:val="000E1B56"/>
    <w:rsid w:val="000E3A08"/>
    <w:rsid w:val="000E7A16"/>
    <w:rsid w:val="000F56E7"/>
    <w:rsid w:val="000F6D3C"/>
    <w:rsid w:val="00101955"/>
    <w:rsid w:val="00106A5C"/>
    <w:rsid w:val="00110C9F"/>
    <w:rsid w:val="0011102A"/>
    <w:rsid w:val="00111045"/>
    <w:rsid w:val="00111C12"/>
    <w:rsid w:val="00113417"/>
    <w:rsid w:val="00113F4C"/>
    <w:rsid w:val="001237CE"/>
    <w:rsid w:val="00124834"/>
    <w:rsid w:val="00133544"/>
    <w:rsid w:val="001340C6"/>
    <w:rsid w:val="00137135"/>
    <w:rsid w:val="00137E68"/>
    <w:rsid w:val="0014353B"/>
    <w:rsid w:val="00145A53"/>
    <w:rsid w:val="001477F0"/>
    <w:rsid w:val="00151120"/>
    <w:rsid w:val="00152E64"/>
    <w:rsid w:val="0015357E"/>
    <w:rsid w:val="00161844"/>
    <w:rsid w:val="0016186A"/>
    <w:rsid w:val="0016480B"/>
    <w:rsid w:val="00164BC1"/>
    <w:rsid w:val="00164F3C"/>
    <w:rsid w:val="00167CFB"/>
    <w:rsid w:val="001713E9"/>
    <w:rsid w:val="00171D77"/>
    <w:rsid w:val="00172149"/>
    <w:rsid w:val="00172C1A"/>
    <w:rsid w:val="00173E5E"/>
    <w:rsid w:val="00174B59"/>
    <w:rsid w:val="001754E6"/>
    <w:rsid w:val="00176B17"/>
    <w:rsid w:val="00176BF8"/>
    <w:rsid w:val="00176DC2"/>
    <w:rsid w:val="00176FAD"/>
    <w:rsid w:val="00177019"/>
    <w:rsid w:val="001800A7"/>
    <w:rsid w:val="00180CFB"/>
    <w:rsid w:val="00191F7F"/>
    <w:rsid w:val="001925D0"/>
    <w:rsid w:val="001956C9"/>
    <w:rsid w:val="00195859"/>
    <w:rsid w:val="001A26CD"/>
    <w:rsid w:val="001A716F"/>
    <w:rsid w:val="001A7981"/>
    <w:rsid w:val="001A7F34"/>
    <w:rsid w:val="001B1741"/>
    <w:rsid w:val="001B7249"/>
    <w:rsid w:val="001C08D4"/>
    <w:rsid w:val="001C0CEF"/>
    <w:rsid w:val="001C248E"/>
    <w:rsid w:val="001C2869"/>
    <w:rsid w:val="001C38EC"/>
    <w:rsid w:val="001C524C"/>
    <w:rsid w:val="001D0200"/>
    <w:rsid w:val="001D0E0C"/>
    <w:rsid w:val="001D3317"/>
    <w:rsid w:val="001E4EA6"/>
    <w:rsid w:val="001F40AA"/>
    <w:rsid w:val="001F620C"/>
    <w:rsid w:val="001F76B9"/>
    <w:rsid w:val="00201113"/>
    <w:rsid w:val="002016A6"/>
    <w:rsid w:val="0020205E"/>
    <w:rsid w:val="00203FA5"/>
    <w:rsid w:val="002068A3"/>
    <w:rsid w:val="00207BEA"/>
    <w:rsid w:val="0021004F"/>
    <w:rsid w:val="0021040D"/>
    <w:rsid w:val="00211871"/>
    <w:rsid w:val="0021257C"/>
    <w:rsid w:val="0021288C"/>
    <w:rsid w:val="002133BD"/>
    <w:rsid w:val="00213DE8"/>
    <w:rsid w:val="0021498A"/>
    <w:rsid w:val="002149DF"/>
    <w:rsid w:val="00215FDE"/>
    <w:rsid w:val="002248A5"/>
    <w:rsid w:val="00226472"/>
    <w:rsid w:val="0022778A"/>
    <w:rsid w:val="002324F9"/>
    <w:rsid w:val="0023288C"/>
    <w:rsid w:val="002347AD"/>
    <w:rsid w:val="00242DD5"/>
    <w:rsid w:val="0025138D"/>
    <w:rsid w:val="00255156"/>
    <w:rsid w:val="00255D24"/>
    <w:rsid w:val="002609C4"/>
    <w:rsid w:val="00260BE2"/>
    <w:rsid w:val="00261923"/>
    <w:rsid w:val="00264865"/>
    <w:rsid w:val="00265BFC"/>
    <w:rsid w:val="00265E83"/>
    <w:rsid w:val="00266ACD"/>
    <w:rsid w:val="00267084"/>
    <w:rsid w:val="0026719A"/>
    <w:rsid w:val="002718E9"/>
    <w:rsid w:val="00277085"/>
    <w:rsid w:val="00282B50"/>
    <w:rsid w:val="00284782"/>
    <w:rsid w:val="00285AC8"/>
    <w:rsid w:val="00286B6C"/>
    <w:rsid w:val="00290DFE"/>
    <w:rsid w:val="00293863"/>
    <w:rsid w:val="00294716"/>
    <w:rsid w:val="00294AB6"/>
    <w:rsid w:val="002A0455"/>
    <w:rsid w:val="002A4E49"/>
    <w:rsid w:val="002A7A24"/>
    <w:rsid w:val="002B3F73"/>
    <w:rsid w:val="002B5359"/>
    <w:rsid w:val="002C0272"/>
    <w:rsid w:val="002C0EA9"/>
    <w:rsid w:val="002C4B52"/>
    <w:rsid w:val="002C633A"/>
    <w:rsid w:val="002C7095"/>
    <w:rsid w:val="002D4636"/>
    <w:rsid w:val="002D48F4"/>
    <w:rsid w:val="002D57D5"/>
    <w:rsid w:val="002E0EB0"/>
    <w:rsid w:val="002E6047"/>
    <w:rsid w:val="002F0D29"/>
    <w:rsid w:val="002F10B0"/>
    <w:rsid w:val="002F1AE8"/>
    <w:rsid w:val="00302783"/>
    <w:rsid w:val="00303C45"/>
    <w:rsid w:val="003073F4"/>
    <w:rsid w:val="00307891"/>
    <w:rsid w:val="00307F6C"/>
    <w:rsid w:val="00324781"/>
    <w:rsid w:val="003333C5"/>
    <w:rsid w:val="003334B6"/>
    <w:rsid w:val="0034087F"/>
    <w:rsid w:val="00341418"/>
    <w:rsid w:val="00344935"/>
    <w:rsid w:val="003464E6"/>
    <w:rsid w:val="00346D44"/>
    <w:rsid w:val="00352400"/>
    <w:rsid w:val="00356CC1"/>
    <w:rsid w:val="00363592"/>
    <w:rsid w:val="00365A23"/>
    <w:rsid w:val="00366255"/>
    <w:rsid w:val="003718B6"/>
    <w:rsid w:val="00371AB8"/>
    <w:rsid w:val="00372FB5"/>
    <w:rsid w:val="00373602"/>
    <w:rsid w:val="003740B8"/>
    <w:rsid w:val="003751A1"/>
    <w:rsid w:val="0037694A"/>
    <w:rsid w:val="0038162A"/>
    <w:rsid w:val="00385DEB"/>
    <w:rsid w:val="00387FF5"/>
    <w:rsid w:val="003902F5"/>
    <w:rsid w:val="00391E88"/>
    <w:rsid w:val="003937A8"/>
    <w:rsid w:val="003945E1"/>
    <w:rsid w:val="003A295B"/>
    <w:rsid w:val="003A29B2"/>
    <w:rsid w:val="003A36E4"/>
    <w:rsid w:val="003A5B31"/>
    <w:rsid w:val="003A7E5D"/>
    <w:rsid w:val="003B0110"/>
    <w:rsid w:val="003B3193"/>
    <w:rsid w:val="003B5F51"/>
    <w:rsid w:val="003C2F4A"/>
    <w:rsid w:val="003C483E"/>
    <w:rsid w:val="003C5725"/>
    <w:rsid w:val="003C5A0A"/>
    <w:rsid w:val="003C6BD3"/>
    <w:rsid w:val="003C7021"/>
    <w:rsid w:val="003D10D5"/>
    <w:rsid w:val="003D408F"/>
    <w:rsid w:val="003D53E5"/>
    <w:rsid w:val="003D5AD8"/>
    <w:rsid w:val="003D6C02"/>
    <w:rsid w:val="003F0C59"/>
    <w:rsid w:val="003F254B"/>
    <w:rsid w:val="0040028E"/>
    <w:rsid w:val="00402566"/>
    <w:rsid w:val="00403E87"/>
    <w:rsid w:val="00403F40"/>
    <w:rsid w:val="004044F1"/>
    <w:rsid w:val="00404BE9"/>
    <w:rsid w:val="00406A9F"/>
    <w:rsid w:val="00410CE3"/>
    <w:rsid w:val="00411B17"/>
    <w:rsid w:val="00412AEE"/>
    <w:rsid w:val="00416FB5"/>
    <w:rsid w:val="0041734C"/>
    <w:rsid w:val="00417572"/>
    <w:rsid w:val="00422A6B"/>
    <w:rsid w:val="00425E84"/>
    <w:rsid w:val="004261AD"/>
    <w:rsid w:val="0042668F"/>
    <w:rsid w:val="0043043F"/>
    <w:rsid w:val="004322BE"/>
    <w:rsid w:val="00432CDE"/>
    <w:rsid w:val="00433E06"/>
    <w:rsid w:val="00435420"/>
    <w:rsid w:val="004417AC"/>
    <w:rsid w:val="00444342"/>
    <w:rsid w:val="004463B4"/>
    <w:rsid w:val="00464BAF"/>
    <w:rsid w:val="00471C4E"/>
    <w:rsid w:val="00471C9C"/>
    <w:rsid w:val="00471F5D"/>
    <w:rsid w:val="0047380C"/>
    <w:rsid w:val="00475D51"/>
    <w:rsid w:val="00477386"/>
    <w:rsid w:val="004814BB"/>
    <w:rsid w:val="00484228"/>
    <w:rsid w:val="0049032F"/>
    <w:rsid w:val="004904AE"/>
    <w:rsid w:val="00490B6C"/>
    <w:rsid w:val="004919A7"/>
    <w:rsid w:val="004934FC"/>
    <w:rsid w:val="00493D62"/>
    <w:rsid w:val="00495DAA"/>
    <w:rsid w:val="0049783D"/>
    <w:rsid w:val="004A0D6C"/>
    <w:rsid w:val="004A1419"/>
    <w:rsid w:val="004A3339"/>
    <w:rsid w:val="004A3803"/>
    <w:rsid w:val="004A57DD"/>
    <w:rsid w:val="004A7655"/>
    <w:rsid w:val="004B1254"/>
    <w:rsid w:val="004C59F5"/>
    <w:rsid w:val="004C7AF0"/>
    <w:rsid w:val="004D11E1"/>
    <w:rsid w:val="004D383E"/>
    <w:rsid w:val="004D471F"/>
    <w:rsid w:val="004E1398"/>
    <w:rsid w:val="004E2B5A"/>
    <w:rsid w:val="004E3EAF"/>
    <w:rsid w:val="005012F4"/>
    <w:rsid w:val="0050314F"/>
    <w:rsid w:val="0050395C"/>
    <w:rsid w:val="005116AD"/>
    <w:rsid w:val="00513927"/>
    <w:rsid w:val="005204C3"/>
    <w:rsid w:val="00521D31"/>
    <w:rsid w:val="005243A7"/>
    <w:rsid w:val="00527113"/>
    <w:rsid w:val="005274CC"/>
    <w:rsid w:val="00531573"/>
    <w:rsid w:val="005330CE"/>
    <w:rsid w:val="005352EB"/>
    <w:rsid w:val="00535B33"/>
    <w:rsid w:val="00536B3A"/>
    <w:rsid w:val="00540742"/>
    <w:rsid w:val="00543A11"/>
    <w:rsid w:val="00551FAD"/>
    <w:rsid w:val="005521C1"/>
    <w:rsid w:val="00552289"/>
    <w:rsid w:val="00553975"/>
    <w:rsid w:val="00553BC8"/>
    <w:rsid w:val="0056539E"/>
    <w:rsid w:val="005720EA"/>
    <w:rsid w:val="00574985"/>
    <w:rsid w:val="0057793E"/>
    <w:rsid w:val="00582D3A"/>
    <w:rsid w:val="0058464B"/>
    <w:rsid w:val="00587ADB"/>
    <w:rsid w:val="00592B09"/>
    <w:rsid w:val="00593CEB"/>
    <w:rsid w:val="005951D2"/>
    <w:rsid w:val="00595846"/>
    <w:rsid w:val="00596913"/>
    <w:rsid w:val="0059711F"/>
    <w:rsid w:val="005A2330"/>
    <w:rsid w:val="005A3320"/>
    <w:rsid w:val="005A3F2B"/>
    <w:rsid w:val="005A5967"/>
    <w:rsid w:val="005A5DC5"/>
    <w:rsid w:val="005B31F7"/>
    <w:rsid w:val="005C0C04"/>
    <w:rsid w:val="005C51C9"/>
    <w:rsid w:val="005D1B08"/>
    <w:rsid w:val="005D531F"/>
    <w:rsid w:val="005E04EA"/>
    <w:rsid w:val="005E72BF"/>
    <w:rsid w:val="005F1DDA"/>
    <w:rsid w:val="005F243A"/>
    <w:rsid w:val="005F2794"/>
    <w:rsid w:val="006015D9"/>
    <w:rsid w:val="006025AE"/>
    <w:rsid w:val="00602A81"/>
    <w:rsid w:val="0061393A"/>
    <w:rsid w:val="00613DBF"/>
    <w:rsid w:val="00616F4D"/>
    <w:rsid w:val="006311BB"/>
    <w:rsid w:val="006313EA"/>
    <w:rsid w:val="006341EA"/>
    <w:rsid w:val="00636FD1"/>
    <w:rsid w:val="00637470"/>
    <w:rsid w:val="0064020D"/>
    <w:rsid w:val="006417D6"/>
    <w:rsid w:val="00642884"/>
    <w:rsid w:val="00645B44"/>
    <w:rsid w:val="00645EDA"/>
    <w:rsid w:val="006474C0"/>
    <w:rsid w:val="006501C2"/>
    <w:rsid w:val="006574A0"/>
    <w:rsid w:val="0066558A"/>
    <w:rsid w:val="006673E3"/>
    <w:rsid w:val="00674309"/>
    <w:rsid w:val="00676B31"/>
    <w:rsid w:val="00677441"/>
    <w:rsid w:val="00677FF1"/>
    <w:rsid w:val="00682DF8"/>
    <w:rsid w:val="006838EA"/>
    <w:rsid w:val="0068575E"/>
    <w:rsid w:val="00692B6C"/>
    <w:rsid w:val="006954A3"/>
    <w:rsid w:val="00696F56"/>
    <w:rsid w:val="00697134"/>
    <w:rsid w:val="006A32DC"/>
    <w:rsid w:val="006A7200"/>
    <w:rsid w:val="006B683D"/>
    <w:rsid w:val="006B7DCE"/>
    <w:rsid w:val="006C0419"/>
    <w:rsid w:val="006C0B8D"/>
    <w:rsid w:val="006C229C"/>
    <w:rsid w:val="006C5FED"/>
    <w:rsid w:val="006C6193"/>
    <w:rsid w:val="006D1926"/>
    <w:rsid w:val="006E0AA2"/>
    <w:rsid w:val="006E174A"/>
    <w:rsid w:val="006F2844"/>
    <w:rsid w:val="006F4A7A"/>
    <w:rsid w:val="006F5E56"/>
    <w:rsid w:val="006F5FEF"/>
    <w:rsid w:val="007054E9"/>
    <w:rsid w:val="00705A30"/>
    <w:rsid w:val="00712E8D"/>
    <w:rsid w:val="00712F7E"/>
    <w:rsid w:val="007202D2"/>
    <w:rsid w:val="00731065"/>
    <w:rsid w:val="00732360"/>
    <w:rsid w:val="007356F0"/>
    <w:rsid w:val="00737096"/>
    <w:rsid w:val="00743171"/>
    <w:rsid w:val="00743E93"/>
    <w:rsid w:val="007506A8"/>
    <w:rsid w:val="00754EA7"/>
    <w:rsid w:val="00755346"/>
    <w:rsid w:val="0075735E"/>
    <w:rsid w:val="00757BCC"/>
    <w:rsid w:val="00757C0D"/>
    <w:rsid w:val="00762166"/>
    <w:rsid w:val="007626ED"/>
    <w:rsid w:val="0076355C"/>
    <w:rsid w:val="00767B26"/>
    <w:rsid w:val="00772B2F"/>
    <w:rsid w:val="00775C99"/>
    <w:rsid w:val="007770C7"/>
    <w:rsid w:val="0078344B"/>
    <w:rsid w:val="007844A3"/>
    <w:rsid w:val="00785D13"/>
    <w:rsid w:val="00786964"/>
    <w:rsid w:val="00794315"/>
    <w:rsid w:val="007A73C5"/>
    <w:rsid w:val="007A769B"/>
    <w:rsid w:val="007B0A82"/>
    <w:rsid w:val="007B2B4D"/>
    <w:rsid w:val="007B2DC9"/>
    <w:rsid w:val="007B5032"/>
    <w:rsid w:val="007B6B7B"/>
    <w:rsid w:val="007B7E85"/>
    <w:rsid w:val="007C038A"/>
    <w:rsid w:val="007C089D"/>
    <w:rsid w:val="007C53E8"/>
    <w:rsid w:val="007C6404"/>
    <w:rsid w:val="007D0BB0"/>
    <w:rsid w:val="007D3D65"/>
    <w:rsid w:val="007D5778"/>
    <w:rsid w:val="007D716C"/>
    <w:rsid w:val="007E0C29"/>
    <w:rsid w:val="007E2F7A"/>
    <w:rsid w:val="007E3B29"/>
    <w:rsid w:val="007E72B2"/>
    <w:rsid w:val="007F04FD"/>
    <w:rsid w:val="007F27FA"/>
    <w:rsid w:val="007F33F3"/>
    <w:rsid w:val="007F4F47"/>
    <w:rsid w:val="007F72BE"/>
    <w:rsid w:val="007F7945"/>
    <w:rsid w:val="0080001B"/>
    <w:rsid w:val="008008AA"/>
    <w:rsid w:val="008016CB"/>
    <w:rsid w:val="00801B76"/>
    <w:rsid w:val="00806FF5"/>
    <w:rsid w:val="00807BF1"/>
    <w:rsid w:val="00807FA6"/>
    <w:rsid w:val="0081296A"/>
    <w:rsid w:val="00813E6B"/>
    <w:rsid w:val="008145E0"/>
    <w:rsid w:val="00815486"/>
    <w:rsid w:val="0081622A"/>
    <w:rsid w:val="008167DD"/>
    <w:rsid w:val="008170BD"/>
    <w:rsid w:val="00817857"/>
    <w:rsid w:val="0082259E"/>
    <w:rsid w:val="00822D53"/>
    <w:rsid w:val="008276F2"/>
    <w:rsid w:val="0083142A"/>
    <w:rsid w:val="0083612D"/>
    <w:rsid w:val="008408B1"/>
    <w:rsid w:val="00842327"/>
    <w:rsid w:val="008424B5"/>
    <w:rsid w:val="008425CF"/>
    <w:rsid w:val="008466CB"/>
    <w:rsid w:val="008518BE"/>
    <w:rsid w:val="00854189"/>
    <w:rsid w:val="0085447A"/>
    <w:rsid w:val="00857243"/>
    <w:rsid w:val="00861403"/>
    <w:rsid w:val="008661DE"/>
    <w:rsid w:val="0086628B"/>
    <w:rsid w:val="00867AE1"/>
    <w:rsid w:val="00870BC2"/>
    <w:rsid w:val="00875636"/>
    <w:rsid w:val="00876AA1"/>
    <w:rsid w:val="00883F4A"/>
    <w:rsid w:val="00884580"/>
    <w:rsid w:val="008858D3"/>
    <w:rsid w:val="008862D6"/>
    <w:rsid w:val="008864AF"/>
    <w:rsid w:val="00886A74"/>
    <w:rsid w:val="008903C4"/>
    <w:rsid w:val="008913E4"/>
    <w:rsid w:val="00891681"/>
    <w:rsid w:val="00895DE6"/>
    <w:rsid w:val="008960F9"/>
    <w:rsid w:val="00896A6D"/>
    <w:rsid w:val="00897F1C"/>
    <w:rsid w:val="008A002D"/>
    <w:rsid w:val="008A206E"/>
    <w:rsid w:val="008A3CCA"/>
    <w:rsid w:val="008A4A07"/>
    <w:rsid w:val="008A723B"/>
    <w:rsid w:val="008B2F69"/>
    <w:rsid w:val="008B5D03"/>
    <w:rsid w:val="008B7A92"/>
    <w:rsid w:val="008C045E"/>
    <w:rsid w:val="008C0756"/>
    <w:rsid w:val="008C1DDF"/>
    <w:rsid w:val="008C56F2"/>
    <w:rsid w:val="008D1FFB"/>
    <w:rsid w:val="008D505A"/>
    <w:rsid w:val="008E0D0B"/>
    <w:rsid w:val="008F1E3E"/>
    <w:rsid w:val="008F7F1D"/>
    <w:rsid w:val="00902211"/>
    <w:rsid w:val="00902E92"/>
    <w:rsid w:val="009045BC"/>
    <w:rsid w:val="00905F76"/>
    <w:rsid w:val="00907F27"/>
    <w:rsid w:val="009115F8"/>
    <w:rsid w:val="00914539"/>
    <w:rsid w:val="00916EE8"/>
    <w:rsid w:val="00916F3E"/>
    <w:rsid w:val="00925DFC"/>
    <w:rsid w:val="0092770E"/>
    <w:rsid w:val="00927ED7"/>
    <w:rsid w:val="00931070"/>
    <w:rsid w:val="00931428"/>
    <w:rsid w:val="009325F1"/>
    <w:rsid w:val="00933BC5"/>
    <w:rsid w:val="00935F0A"/>
    <w:rsid w:val="00941832"/>
    <w:rsid w:val="00943913"/>
    <w:rsid w:val="009467DD"/>
    <w:rsid w:val="00947F77"/>
    <w:rsid w:val="00950092"/>
    <w:rsid w:val="009543FC"/>
    <w:rsid w:val="00955E1E"/>
    <w:rsid w:val="00956875"/>
    <w:rsid w:val="00956BDF"/>
    <w:rsid w:val="00957BA4"/>
    <w:rsid w:val="00964B84"/>
    <w:rsid w:val="00971A01"/>
    <w:rsid w:val="009734CF"/>
    <w:rsid w:val="00975DD5"/>
    <w:rsid w:val="00982037"/>
    <w:rsid w:val="00982C8D"/>
    <w:rsid w:val="00983E8A"/>
    <w:rsid w:val="009841BF"/>
    <w:rsid w:val="00986054"/>
    <w:rsid w:val="00997372"/>
    <w:rsid w:val="0099791D"/>
    <w:rsid w:val="009A4F87"/>
    <w:rsid w:val="009A5119"/>
    <w:rsid w:val="009B6086"/>
    <w:rsid w:val="009B73B6"/>
    <w:rsid w:val="009C1681"/>
    <w:rsid w:val="009D0B82"/>
    <w:rsid w:val="009D1CF3"/>
    <w:rsid w:val="009D71E2"/>
    <w:rsid w:val="009E51D2"/>
    <w:rsid w:val="009E71D2"/>
    <w:rsid w:val="009F13D2"/>
    <w:rsid w:val="009F2115"/>
    <w:rsid w:val="00A0329B"/>
    <w:rsid w:val="00A04586"/>
    <w:rsid w:val="00A047C0"/>
    <w:rsid w:val="00A04889"/>
    <w:rsid w:val="00A0586D"/>
    <w:rsid w:val="00A06262"/>
    <w:rsid w:val="00A12D77"/>
    <w:rsid w:val="00A13050"/>
    <w:rsid w:val="00A17B60"/>
    <w:rsid w:val="00A21865"/>
    <w:rsid w:val="00A2294C"/>
    <w:rsid w:val="00A22ABC"/>
    <w:rsid w:val="00A2349D"/>
    <w:rsid w:val="00A30B07"/>
    <w:rsid w:val="00A32EF7"/>
    <w:rsid w:val="00A35533"/>
    <w:rsid w:val="00A407AD"/>
    <w:rsid w:val="00A40902"/>
    <w:rsid w:val="00A45EDB"/>
    <w:rsid w:val="00A475D1"/>
    <w:rsid w:val="00A527B6"/>
    <w:rsid w:val="00A52B9F"/>
    <w:rsid w:val="00A5484D"/>
    <w:rsid w:val="00A55666"/>
    <w:rsid w:val="00A55C49"/>
    <w:rsid w:val="00A56E99"/>
    <w:rsid w:val="00A5772F"/>
    <w:rsid w:val="00A60674"/>
    <w:rsid w:val="00A621B2"/>
    <w:rsid w:val="00A63924"/>
    <w:rsid w:val="00A64649"/>
    <w:rsid w:val="00A667C0"/>
    <w:rsid w:val="00A66F40"/>
    <w:rsid w:val="00A713EA"/>
    <w:rsid w:val="00A7259C"/>
    <w:rsid w:val="00A72D2B"/>
    <w:rsid w:val="00A7387B"/>
    <w:rsid w:val="00A7561D"/>
    <w:rsid w:val="00A7571C"/>
    <w:rsid w:val="00A76897"/>
    <w:rsid w:val="00A80A20"/>
    <w:rsid w:val="00A870E6"/>
    <w:rsid w:val="00A920F6"/>
    <w:rsid w:val="00A9360E"/>
    <w:rsid w:val="00AA370B"/>
    <w:rsid w:val="00AB1434"/>
    <w:rsid w:val="00AB5BF4"/>
    <w:rsid w:val="00AC0456"/>
    <w:rsid w:val="00AC3510"/>
    <w:rsid w:val="00AC3C5A"/>
    <w:rsid w:val="00AD2098"/>
    <w:rsid w:val="00AD2FAD"/>
    <w:rsid w:val="00AD4D42"/>
    <w:rsid w:val="00AD5DC6"/>
    <w:rsid w:val="00AD7462"/>
    <w:rsid w:val="00AE10BE"/>
    <w:rsid w:val="00AE1F32"/>
    <w:rsid w:val="00AE5D52"/>
    <w:rsid w:val="00AF3319"/>
    <w:rsid w:val="00AF3590"/>
    <w:rsid w:val="00AF4139"/>
    <w:rsid w:val="00B02737"/>
    <w:rsid w:val="00B02CF3"/>
    <w:rsid w:val="00B04528"/>
    <w:rsid w:val="00B119DA"/>
    <w:rsid w:val="00B15923"/>
    <w:rsid w:val="00B16007"/>
    <w:rsid w:val="00B17428"/>
    <w:rsid w:val="00B2025A"/>
    <w:rsid w:val="00B23F30"/>
    <w:rsid w:val="00B24820"/>
    <w:rsid w:val="00B24FA9"/>
    <w:rsid w:val="00B26801"/>
    <w:rsid w:val="00B31D60"/>
    <w:rsid w:val="00B36EB9"/>
    <w:rsid w:val="00B37924"/>
    <w:rsid w:val="00B42054"/>
    <w:rsid w:val="00B43452"/>
    <w:rsid w:val="00B451CB"/>
    <w:rsid w:val="00B4612B"/>
    <w:rsid w:val="00B5091C"/>
    <w:rsid w:val="00B512FA"/>
    <w:rsid w:val="00B60113"/>
    <w:rsid w:val="00B618B0"/>
    <w:rsid w:val="00B64B9B"/>
    <w:rsid w:val="00B6743D"/>
    <w:rsid w:val="00B6794D"/>
    <w:rsid w:val="00B67C95"/>
    <w:rsid w:val="00B70C39"/>
    <w:rsid w:val="00B72616"/>
    <w:rsid w:val="00B7726E"/>
    <w:rsid w:val="00B77BDA"/>
    <w:rsid w:val="00B85866"/>
    <w:rsid w:val="00B91207"/>
    <w:rsid w:val="00B918CA"/>
    <w:rsid w:val="00B95A77"/>
    <w:rsid w:val="00BA0CEB"/>
    <w:rsid w:val="00BA108B"/>
    <w:rsid w:val="00BA178F"/>
    <w:rsid w:val="00BA299B"/>
    <w:rsid w:val="00BA3F8F"/>
    <w:rsid w:val="00BA4709"/>
    <w:rsid w:val="00BA4DB7"/>
    <w:rsid w:val="00BB2B0B"/>
    <w:rsid w:val="00BB2B5B"/>
    <w:rsid w:val="00BB5FFA"/>
    <w:rsid w:val="00BB7432"/>
    <w:rsid w:val="00BB7569"/>
    <w:rsid w:val="00BC249F"/>
    <w:rsid w:val="00BC4FFC"/>
    <w:rsid w:val="00BC6F91"/>
    <w:rsid w:val="00BD34F0"/>
    <w:rsid w:val="00BD5F39"/>
    <w:rsid w:val="00BD6EF1"/>
    <w:rsid w:val="00BE0E41"/>
    <w:rsid w:val="00BE3955"/>
    <w:rsid w:val="00BE6BFB"/>
    <w:rsid w:val="00BF30A4"/>
    <w:rsid w:val="00BF3AA1"/>
    <w:rsid w:val="00BF7F22"/>
    <w:rsid w:val="00C03F9E"/>
    <w:rsid w:val="00C05AAA"/>
    <w:rsid w:val="00C0702D"/>
    <w:rsid w:val="00C100B7"/>
    <w:rsid w:val="00C1069B"/>
    <w:rsid w:val="00C15F43"/>
    <w:rsid w:val="00C208C5"/>
    <w:rsid w:val="00C221B7"/>
    <w:rsid w:val="00C24B35"/>
    <w:rsid w:val="00C266DF"/>
    <w:rsid w:val="00C27C29"/>
    <w:rsid w:val="00C36CD3"/>
    <w:rsid w:val="00C41EBC"/>
    <w:rsid w:val="00C427AE"/>
    <w:rsid w:val="00C43BBE"/>
    <w:rsid w:val="00C50BEA"/>
    <w:rsid w:val="00C513F9"/>
    <w:rsid w:val="00C51FE7"/>
    <w:rsid w:val="00C521B6"/>
    <w:rsid w:val="00C538FB"/>
    <w:rsid w:val="00C6086C"/>
    <w:rsid w:val="00C6314D"/>
    <w:rsid w:val="00C7335C"/>
    <w:rsid w:val="00C734D4"/>
    <w:rsid w:val="00C735C8"/>
    <w:rsid w:val="00C73B7E"/>
    <w:rsid w:val="00C7484F"/>
    <w:rsid w:val="00C760AC"/>
    <w:rsid w:val="00C81559"/>
    <w:rsid w:val="00C8172B"/>
    <w:rsid w:val="00C84085"/>
    <w:rsid w:val="00C8448C"/>
    <w:rsid w:val="00C90386"/>
    <w:rsid w:val="00C94F3A"/>
    <w:rsid w:val="00C9667B"/>
    <w:rsid w:val="00CA522C"/>
    <w:rsid w:val="00CA76AE"/>
    <w:rsid w:val="00CA7FAB"/>
    <w:rsid w:val="00CB06EE"/>
    <w:rsid w:val="00CB10E5"/>
    <w:rsid w:val="00CB45C5"/>
    <w:rsid w:val="00CB4ACC"/>
    <w:rsid w:val="00CB6C63"/>
    <w:rsid w:val="00CC19D7"/>
    <w:rsid w:val="00CC280D"/>
    <w:rsid w:val="00CC7707"/>
    <w:rsid w:val="00CC7A6C"/>
    <w:rsid w:val="00CD612C"/>
    <w:rsid w:val="00CD68F5"/>
    <w:rsid w:val="00CD7FE9"/>
    <w:rsid w:val="00CE0428"/>
    <w:rsid w:val="00CE0730"/>
    <w:rsid w:val="00CE0FA6"/>
    <w:rsid w:val="00CE542E"/>
    <w:rsid w:val="00CE7F30"/>
    <w:rsid w:val="00CF187F"/>
    <w:rsid w:val="00CF3E50"/>
    <w:rsid w:val="00CF4EE4"/>
    <w:rsid w:val="00CF53A3"/>
    <w:rsid w:val="00CF5CD4"/>
    <w:rsid w:val="00CF73CD"/>
    <w:rsid w:val="00D00D02"/>
    <w:rsid w:val="00D071A0"/>
    <w:rsid w:val="00D1044B"/>
    <w:rsid w:val="00D13DA8"/>
    <w:rsid w:val="00D1629D"/>
    <w:rsid w:val="00D17753"/>
    <w:rsid w:val="00D21EA3"/>
    <w:rsid w:val="00D41800"/>
    <w:rsid w:val="00D434A4"/>
    <w:rsid w:val="00D435B3"/>
    <w:rsid w:val="00D46AE4"/>
    <w:rsid w:val="00D46E26"/>
    <w:rsid w:val="00D47BFC"/>
    <w:rsid w:val="00D55D1F"/>
    <w:rsid w:val="00D563CA"/>
    <w:rsid w:val="00D56A3F"/>
    <w:rsid w:val="00D67F7C"/>
    <w:rsid w:val="00D71092"/>
    <w:rsid w:val="00D733F4"/>
    <w:rsid w:val="00D74335"/>
    <w:rsid w:val="00D74D59"/>
    <w:rsid w:val="00D75F5D"/>
    <w:rsid w:val="00D774BD"/>
    <w:rsid w:val="00D83666"/>
    <w:rsid w:val="00D873D1"/>
    <w:rsid w:val="00D955BC"/>
    <w:rsid w:val="00DA0F78"/>
    <w:rsid w:val="00DB1BFB"/>
    <w:rsid w:val="00DB2857"/>
    <w:rsid w:val="00DB3885"/>
    <w:rsid w:val="00DC1A9B"/>
    <w:rsid w:val="00DC21A1"/>
    <w:rsid w:val="00DD32FE"/>
    <w:rsid w:val="00DD6DBE"/>
    <w:rsid w:val="00DD7BCF"/>
    <w:rsid w:val="00DE0D80"/>
    <w:rsid w:val="00DE0E80"/>
    <w:rsid w:val="00DE0EBE"/>
    <w:rsid w:val="00DE26D9"/>
    <w:rsid w:val="00DE4636"/>
    <w:rsid w:val="00DE65DB"/>
    <w:rsid w:val="00DE70E7"/>
    <w:rsid w:val="00DF5D85"/>
    <w:rsid w:val="00DF7275"/>
    <w:rsid w:val="00DF72E5"/>
    <w:rsid w:val="00E05B1E"/>
    <w:rsid w:val="00E0728C"/>
    <w:rsid w:val="00E10A7B"/>
    <w:rsid w:val="00E15FB6"/>
    <w:rsid w:val="00E20398"/>
    <w:rsid w:val="00E22C3B"/>
    <w:rsid w:val="00E23320"/>
    <w:rsid w:val="00E25133"/>
    <w:rsid w:val="00E416BB"/>
    <w:rsid w:val="00E41FE1"/>
    <w:rsid w:val="00E446C2"/>
    <w:rsid w:val="00E45AB0"/>
    <w:rsid w:val="00E56AE8"/>
    <w:rsid w:val="00E570B1"/>
    <w:rsid w:val="00E65092"/>
    <w:rsid w:val="00E6630A"/>
    <w:rsid w:val="00E7121A"/>
    <w:rsid w:val="00E71E55"/>
    <w:rsid w:val="00E774D4"/>
    <w:rsid w:val="00E80A95"/>
    <w:rsid w:val="00E82856"/>
    <w:rsid w:val="00E85C73"/>
    <w:rsid w:val="00E959B4"/>
    <w:rsid w:val="00EA1E84"/>
    <w:rsid w:val="00EA3702"/>
    <w:rsid w:val="00EB340A"/>
    <w:rsid w:val="00EB7616"/>
    <w:rsid w:val="00EC4A20"/>
    <w:rsid w:val="00EC5456"/>
    <w:rsid w:val="00EC616D"/>
    <w:rsid w:val="00ED72DC"/>
    <w:rsid w:val="00ED7931"/>
    <w:rsid w:val="00ED7D6E"/>
    <w:rsid w:val="00EE12D0"/>
    <w:rsid w:val="00EE4ACA"/>
    <w:rsid w:val="00EE7048"/>
    <w:rsid w:val="00EE73F2"/>
    <w:rsid w:val="00EE776D"/>
    <w:rsid w:val="00EF431F"/>
    <w:rsid w:val="00EF69EB"/>
    <w:rsid w:val="00F00282"/>
    <w:rsid w:val="00F0060A"/>
    <w:rsid w:val="00F0308A"/>
    <w:rsid w:val="00F03D99"/>
    <w:rsid w:val="00F0406C"/>
    <w:rsid w:val="00F0506B"/>
    <w:rsid w:val="00F06AFA"/>
    <w:rsid w:val="00F10F22"/>
    <w:rsid w:val="00F1298B"/>
    <w:rsid w:val="00F1308F"/>
    <w:rsid w:val="00F13B31"/>
    <w:rsid w:val="00F16105"/>
    <w:rsid w:val="00F1654B"/>
    <w:rsid w:val="00F168DF"/>
    <w:rsid w:val="00F21F7E"/>
    <w:rsid w:val="00F2485C"/>
    <w:rsid w:val="00F27938"/>
    <w:rsid w:val="00F3537F"/>
    <w:rsid w:val="00F35D85"/>
    <w:rsid w:val="00F36606"/>
    <w:rsid w:val="00F36DDA"/>
    <w:rsid w:val="00F46171"/>
    <w:rsid w:val="00F51093"/>
    <w:rsid w:val="00F535B4"/>
    <w:rsid w:val="00F57AE2"/>
    <w:rsid w:val="00F60C76"/>
    <w:rsid w:val="00F6488C"/>
    <w:rsid w:val="00F701F7"/>
    <w:rsid w:val="00F74FBE"/>
    <w:rsid w:val="00F7711F"/>
    <w:rsid w:val="00F816C0"/>
    <w:rsid w:val="00F831A1"/>
    <w:rsid w:val="00F8397E"/>
    <w:rsid w:val="00F86197"/>
    <w:rsid w:val="00F95624"/>
    <w:rsid w:val="00FA25D2"/>
    <w:rsid w:val="00FA34BE"/>
    <w:rsid w:val="00FA4FD2"/>
    <w:rsid w:val="00FA6D41"/>
    <w:rsid w:val="00FB047E"/>
    <w:rsid w:val="00FB2D58"/>
    <w:rsid w:val="00FB319A"/>
    <w:rsid w:val="00FB4AA9"/>
    <w:rsid w:val="00FB59F9"/>
    <w:rsid w:val="00FB675B"/>
    <w:rsid w:val="00FC12B2"/>
    <w:rsid w:val="00FC4C4F"/>
    <w:rsid w:val="00FC6063"/>
    <w:rsid w:val="00FC7C40"/>
    <w:rsid w:val="00FD0C11"/>
    <w:rsid w:val="00FD700D"/>
    <w:rsid w:val="00FE25A1"/>
    <w:rsid w:val="00FE7974"/>
    <w:rsid w:val="00FF1E67"/>
    <w:rsid w:val="00FF3FA8"/>
    <w:rsid w:val="00FF4884"/>
    <w:rsid w:val="00FF4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0863BC28"/>
  <w15:docId w15:val="{A4CF33A1-3792-4ABF-815C-D9FBFCF4C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ta-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8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58D3"/>
    <w:pPr>
      <w:ind w:left="720"/>
      <w:contextualSpacing/>
    </w:pPr>
  </w:style>
  <w:style w:type="paragraph" w:styleId="Header">
    <w:name w:val="header"/>
    <w:basedOn w:val="Normal"/>
    <w:link w:val="HeaderChar"/>
    <w:uiPriority w:val="99"/>
    <w:unhideWhenUsed/>
    <w:rsid w:val="008858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58D3"/>
  </w:style>
  <w:style w:type="paragraph" w:styleId="Footer">
    <w:name w:val="footer"/>
    <w:basedOn w:val="Normal"/>
    <w:link w:val="FooterChar"/>
    <w:uiPriority w:val="99"/>
    <w:unhideWhenUsed/>
    <w:rsid w:val="008858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58D3"/>
  </w:style>
  <w:style w:type="character" w:customStyle="1" w:styleId="selectable">
    <w:name w:val="selectable"/>
    <w:basedOn w:val="DefaultParagraphFont"/>
    <w:rsid w:val="00EA1E84"/>
  </w:style>
  <w:style w:type="character" w:customStyle="1" w:styleId="apple-converted-space">
    <w:name w:val="apple-converted-space"/>
    <w:basedOn w:val="DefaultParagraphFont"/>
    <w:rsid w:val="00164BC1"/>
  </w:style>
  <w:style w:type="paragraph" w:styleId="BalloonText">
    <w:name w:val="Balloon Text"/>
    <w:basedOn w:val="Normal"/>
    <w:link w:val="BalloonTextChar"/>
    <w:uiPriority w:val="99"/>
    <w:semiHidden/>
    <w:unhideWhenUsed/>
    <w:rsid w:val="003736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3602"/>
    <w:rPr>
      <w:rFonts w:ascii="Tahoma" w:hAnsi="Tahoma" w:cs="Tahoma"/>
      <w:sz w:val="16"/>
      <w:szCs w:val="16"/>
    </w:rPr>
  </w:style>
  <w:style w:type="table" w:styleId="TableGrid">
    <w:name w:val="Table Grid"/>
    <w:basedOn w:val="TableNormal"/>
    <w:uiPriority w:val="59"/>
    <w:rsid w:val="002670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67084"/>
    <w:pPr>
      <w:spacing w:after="0" w:line="240" w:lineRule="auto"/>
    </w:pPr>
  </w:style>
  <w:style w:type="paragraph" w:styleId="Revision">
    <w:name w:val="Revision"/>
    <w:hidden/>
    <w:uiPriority w:val="99"/>
    <w:semiHidden/>
    <w:rsid w:val="00211871"/>
    <w:pPr>
      <w:spacing w:after="0" w:line="240" w:lineRule="auto"/>
    </w:pPr>
  </w:style>
  <w:style w:type="paragraph" w:customStyle="1" w:styleId="EndNoteBibliographyTitle">
    <w:name w:val="EndNote Bibliography Title"/>
    <w:basedOn w:val="Normal"/>
    <w:link w:val="EndNoteBibliographyTitleChar"/>
    <w:rsid w:val="00AA370B"/>
    <w:pPr>
      <w:spacing w:after="0"/>
      <w:jc w:val="center"/>
    </w:pPr>
    <w:rPr>
      <w:rFonts w:ascii="Times New Roman" w:hAnsi="Times New Roman" w:cs="Times New Roman"/>
      <w:noProof/>
    </w:rPr>
  </w:style>
  <w:style w:type="character" w:customStyle="1" w:styleId="EndNoteBibliographyTitleChar">
    <w:name w:val="EndNote Bibliography Title Char"/>
    <w:basedOn w:val="DefaultParagraphFont"/>
    <w:link w:val="EndNoteBibliographyTitle"/>
    <w:rsid w:val="00AA370B"/>
    <w:rPr>
      <w:rFonts w:ascii="Times New Roman" w:hAnsi="Times New Roman" w:cs="Times New Roman"/>
      <w:noProof/>
    </w:rPr>
  </w:style>
  <w:style w:type="paragraph" w:customStyle="1" w:styleId="EndNoteBibliography">
    <w:name w:val="EndNote Bibliography"/>
    <w:basedOn w:val="Normal"/>
    <w:link w:val="EndNoteBibliographyChar"/>
    <w:rsid w:val="00AA370B"/>
    <w:pPr>
      <w:spacing w:line="240" w:lineRule="auto"/>
    </w:pPr>
    <w:rPr>
      <w:rFonts w:ascii="Times New Roman" w:hAnsi="Times New Roman" w:cs="Times New Roman"/>
      <w:noProof/>
    </w:rPr>
  </w:style>
  <w:style w:type="character" w:customStyle="1" w:styleId="EndNoteBibliographyChar">
    <w:name w:val="EndNote Bibliography Char"/>
    <w:basedOn w:val="DefaultParagraphFont"/>
    <w:link w:val="EndNoteBibliography"/>
    <w:rsid w:val="00AA370B"/>
    <w:rPr>
      <w:rFonts w:ascii="Times New Roman" w:hAnsi="Times New Roman" w:cs="Times New Roman"/>
      <w:noProof/>
    </w:rPr>
  </w:style>
  <w:style w:type="character" w:styleId="Hyperlink">
    <w:name w:val="Hyperlink"/>
    <w:basedOn w:val="DefaultParagraphFont"/>
    <w:uiPriority w:val="99"/>
    <w:unhideWhenUsed/>
    <w:rsid w:val="00914539"/>
    <w:rPr>
      <w:color w:val="0000FF" w:themeColor="hyperlink"/>
      <w:u w:val="single"/>
    </w:rPr>
  </w:style>
  <w:style w:type="character" w:customStyle="1" w:styleId="UnresolvedMention1">
    <w:name w:val="Unresolved Mention1"/>
    <w:basedOn w:val="DefaultParagraphFont"/>
    <w:uiPriority w:val="99"/>
    <w:semiHidden/>
    <w:unhideWhenUsed/>
    <w:rsid w:val="00914539"/>
    <w:rPr>
      <w:color w:val="808080"/>
      <w:shd w:val="clear" w:color="auto" w:fill="E6E6E6"/>
    </w:rPr>
  </w:style>
  <w:style w:type="paragraph" w:styleId="NormalWeb">
    <w:name w:val="Normal (Web)"/>
    <w:basedOn w:val="Normal"/>
    <w:uiPriority w:val="99"/>
    <w:semiHidden/>
    <w:unhideWhenUsed/>
    <w:rsid w:val="00402566"/>
    <w:pPr>
      <w:spacing w:before="100" w:beforeAutospacing="1" w:after="100" w:afterAutospacing="1" w:line="240" w:lineRule="auto"/>
    </w:pPr>
    <w:rPr>
      <w:rFonts w:ascii="Times New Roman" w:eastAsia="Times New Roman" w:hAnsi="Times New Roman" w:cs="Times New Roman"/>
      <w:sz w:val="24"/>
      <w:szCs w:val="24"/>
      <w:lang w:val="en-AU" w:eastAsia="en-AU" w:bidi="ar-SA"/>
    </w:rPr>
  </w:style>
  <w:style w:type="character" w:styleId="CommentReference">
    <w:name w:val="annotation reference"/>
    <w:basedOn w:val="DefaultParagraphFont"/>
    <w:uiPriority w:val="99"/>
    <w:semiHidden/>
    <w:unhideWhenUsed/>
    <w:rsid w:val="000B3492"/>
    <w:rPr>
      <w:sz w:val="16"/>
      <w:szCs w:val="16"/>
    </w:rPr>
  </w:style>
  <w:style w:type="paragraph" w:styleId="CommentText">
    <w:name w:val="annotation text"/>
    <w:basedOn w:val="Normal"/>
    <w:link w:val="CommentTextChar"/>
    <w:uiPriority w:val="99"/>
    <w:semiHidden/>
    <w:unhideWhenUsed/>
    <w:rsid w:val="000B3492"/>
    <w:pPr>
      <w:spacing w:line="240" w:lineRule="auto"/>
    </w:pPr>
    <w:rPr>
      <w:sz w:val="20"/>
      <w:szCs w:val="20"/>
    </w:rPr>
  </w:style>
  <w:style w:type="character" w:customStyle="1" w:styleId="CommentTextChar">
    <w:name w:val="Comment Text Char"/>
    <w:basedOn w:val="DefaultParagraphFont"/>
    <w:link w:val="CommentText"/>
    <w:uiPriority w:val="99"/>
    <w:semiHidden/>
    <w:rsid w:val="000B3492"/>
    <w:rPr>
      <w:sz w:val="20"/>
      <w:szCs w:val="20"/>
    </w:rPr>
  </w:style>
  <w:style w:type="paragraph" w:styleId="CommentSubject">
    <w:name w:val="annotation subject"/>
    <w:basedOn w:val="CommentText"/>
    <w:next w:val="CommentText"/>
    <w:link w:val="CommentSubjectChar"/>
    <w:uiPriority w:val="99"/>
    <w:semiHidden/>
    <w:unhideWhenUsed/>
    <w:rsid w:val="000B3492"/>
    <w:rPr>
      <w:b/>
      <w:bCs/>
    </w:rPr>
  </w:style>
  <w:style w:type="character" w:customStyle="1" w:styleId="CommentSubjectChar">
    <w:name w:val="Comment Subject Char"/>
    <w:basedOn w:val="CommentTextChar"/>
    <w:link w:val="CommentSubject"/>
    <w:uiPriority w:val="99"/>
    <w:semiHidden/>
    <w:rsid w:val="000B3492"/>
    <w:rPr>
      <w:b/>
      <w:bCs/>
      <w:sz w:val="20"/>
      <w:szCs w:val="20"/>
    </w:rPr>
  </w:style>
  <w:style w:type="character" w:customStyle="1" w:styleId="UnresolvedMention">
    <w:name w:val="Unresolved Mention"/>
    <w:basedOn w:val="DefaultParagraphFont"/>
    <w:uiPriority w:val="99"/>
    <w:semiHidden/>
    <w:unhideWhenUsed/>
    <w:rsid w:val="008F1E3E"/>
    <w:rPr>
      <w:color w:val="605E5C"/>
      <w:shd w:val="clear" w:color="auto" w:fill="E1DFDD"/>
    </w:rPr>
  </w:style>
  <w:style w:type="character" w:styleId="LineNumber">
    <w:name w:val="line number"/>
    <w:basedOn w:val="DefaultParagraphFont"/>
    <w:uiPriority w:val="99"/>
    <w:semiHidden/>
    <w:unhideWhenUsed/>
    <w:rsid w:val="00767B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208965">
      <w:bodyDiv w:val="1"/>
      <w:marLeft w:val="0"/>
      <w:marRight w:val="0"/>
      <w:marTop w:val="0"/>
      <w:marBottom w:val="0"/>
      <w:divBdr>
        <w:top w:val="none" w:sz="0" w:space="0" w:color="auto"/>
        <w:left w:val="none" w:sz="0" w:space="0" w:color="auto"/>
        <w:bottom w:val="none" w:sz="0" w:space="0" w:color="auto"/>
        <w:right w:val="none" w:sz="0" w:space="0" w:color="auto"/>
      </w:divBdr>
      <w:divsChild>
        <w:div w:id="437138180">
          <w:marLeft w:val="0"/>
          <w:marRight w:val="0"/>
          <w:marTop w:val="0"/>
          <w:marBottom w:val="0"/>
          <w:divBdr>
            <w:top w:val="none" w:sz="0" w:space="0" w:color="auto"/>
            <w:left w:val="none" w:sz="0" w:space="0" w:color="auto"/>
            <w:bottom w:val="none" w:sz="0" w:space="0" w:color="auto"/>
            <w:right w:val="none" w:sz="0" w:space="0" w:color="auto"/>
          </w:divBdr>
        </w:div>
        <w:div w:id="1113019962">
          <w:marLeft w:val="0"/>
          <w:marRight w:val="0"/>
          <w:marTop w:val="0"/>
          <w:marBottom w:val="0"/>
          <w:divBdr>
            <w:top w:val="none" w:sz="0" w:space="0" w:color="auto"/>
            <w:left w:val="none" w:sz="0" w:space="0" w:color="auto"/>
            <w:bottom w:val="none" w:sz="0" w:space="0" w:color="auto"/>
            <w:right w:val="none" w:sz="0" w:space="0" w:color="auto"/>
          </w:divBdr>
        </w:div>
      </w:divsChild>
    </w:div>
    <w:div w:id="249311613">
      <w:bodyDiv w:val="1"/>
      <w:marLeft w:val="0"/>
      <w:marRight w:val="0"/>
      <w:marTop w:val="0"/>
      <w:marBottom w:val="0"/>
      <w:divBdr>
        <w:top w:val="none" w:sz="0" w:space="0" w:color="auto"/>
        <w:left w:val="none" w:sz="0" w:space="0" w:color="auto"/>
        <w:bottom w:val="none" w:sz="0" w:space="0" w:color="auto"/>
        <w:right w:val="none" w:sz="0" w:space="0" w:color="auto"/>
      </w:divBdr>
      <w:divsChild>
        <w:div w:id="477845607">
          <w:marLeft w:val="0"/>
          <w:marRight w:val="0"/>
          <w:marTop w:val="0"/>
          <w:marBottom w:val="0"/>
          <w:divBdr>
            <w:top w:val="none" w:sz="0" w:space="0" w:color="auto"/>
            <w:left w:val="none" w:sz="0" w:space="0" w:color="auto"/>
            <w:bottom w:val="none" w:sz="0" w:space="0" w:color="auto"/>
            <w:right w:val="none" w:sz="0" w:space="0" w:color="auto"/>
          </w:divBdr>
        </w:div>
      </w:divsChild>
    </w:div>
    <w:div w:id="331298259">
      <w:bodyDiv w:val="1"/>
      <w:marLeft w:val="0"/>
      <w:marRight w:val="0"/>
      <w:marTop w:val="0"/>
      <w:marBottom w:val="0"/>
      <w:divBdr>
        <w:top w:val="none" w:sz="0" w:space="0" w:color="auto"/>
        <w:left w:val="none" w:sz="0" w:space="0" w:color="auto"/>
        <w:bottom w:val="none" w:sz="0" w:space="0" w:color="auto"/>
        <w:right w:val="none" w:sz="0" w:space="0" w:color="auto"/>
      </w:divBdr>
      <w:divsChild>
        <w:div w:id="937372724">
          <w:marLeft w:val="0"/>
          <w:marRight w:val="0"/>
          <w:marTop w:val="0"/>
          <w:marBottom w:val="0"/>
          <w:divBdr>
            <w:top w:val="none" w:sz="0" w:space="0" w:color="auto"/>
            <w:left w:val="none" w:sz="0" w:space="0" w:color="auto"/>
            <w:bottom w:val="none" w:sz="0" w:space="0" w:color="auto"/>
            <w:right w:val="none" w:sz="0" w:space="0" w:color="auto"/>
          </w:divBdr>
        </w:div>
        <w:div w:id="1435051645">
          <w:marLeft w:val="0"/>
          <w:marRight w:val="0"/>
          <w:marTop w:val="0"/>
          <w:marBottom w:val="0"/>
          <w:divBdr>
            <w:top w:val="none" w:sz="0" w:space="0" w:color="auto"/>
            <w:left w:val="none" w:sz="0" w:space="0" w:color="auto"/>
            <w:bottom w:val="none" w:sz="0" w:space="0" w:color="auto"/>
            <w:right w:val="none" w:sz="0" w:space="0" w:color="auto"/>
          </w:divBdr>
        </w:div>
        <w:div w:id="2016682571">
          <w:marLeft w:val="0"/>
          <w:marRight w:val="0"/>
          <w:marTop w:val="0"/>
          <w:marBottom w:val="0"/>
          <w:divBdr>
            <w:top w:val="none" w:sz="0" w:space="0" w:color="auto"/>
            <w:left w:val="none" w:sz="0" w:space="0" w:color="auto"/>
            <w:bottom w:val="none" w:sz="0" w:space="0" w:color="auto"/>
            <w:right w:val="none" w:sz="0" w:space="0" w:color="auto"/>
          </w:divBdr>
        </w:div>
      </w:divsChild>
    </w:div>
    <w:div w:id="356810058">
      <w:bodyDiv w:val="1"/>
      <w:marLeft w:val="0"/>
      <w:marRight w:val="0"/>
      <w:marTop w:val="0"/>
      <w:marBottom w:val="0"/>
      <w:divBdr>
        <w:top w:val="none" w:sz="0" w:space="0" w:color="auto"/>
        <w:left w:val="none" w:sz="0" w:space="0" w:color="auto"/>
        <w:bottom w:val="none" w:sz="0" w:space="0" w:color="auto"/>
        <w:right w:val="none" w:sz="0" w:space="0" w:color="auto"/>
      </w:divBdr>
    </w:div>
    <w:div w:id="434326032">
      <w:bodyDiv w:val="1"/>
      <w:marLeft w:val="0"/>
      <w:marRight w:val="0"/>
      <w:marTop w:val="0"/>
      <w:marBottom w:val="0"/>
      <w:divBdr>
        <w:top w:val="none" w:sz="0" w:space="0" w:color="auto"/>
        <w:left w:val="none" w:sz="0" w:space="0" w:color="auto"/>
        <w:bottom w:val="none" w:sz="0" w:space="0" w:color="auto"/>
        <w:right w:val="none" w:sz="0" w:space="0" w:color="auto"/>
      </w:divBdr>
      <w:divsChild>
        <w:div w:id="20670563">
          <w:marLeft w:val="0"/>
          <w:marRight w:val="0"/>
          <w:marTop w:val="0"/>
          <w:marBottom w:val="0"/>
          <w:divBdr>
            <w:top w:val="none" w:sz="0" w:space="0" w:color="auto"/>
            <w:left w:val="none" w:sz="0" w:space="0" w:color="auto"/>
            <w:bottom w:val="none" w:sz="0" w:space="0" w:color="auto"/>
            <w:right w:val="none" w:sz="0" w:space="0" w:color="auto"/>
          </w:divBdr>
        </w:div>
        <w:div w:id="200172743">
          <w:marLeft w:val="0"/>
          <w:marRight w:val="0"/>
          <w:marTop w:val="0"/>
          <w:marBottom w:val="0"/>
          <w:divBdr>
            <w:top w:val="none" w:sz="0" w:space="0" w:color="auto"/>
            <w:left w:val="none" w:sz="0" w:space="0" w:color="auto"/>
            <w:bottom w:val="none" w:sz="0" w:space="0" w:color="auto"/>
            <w:right w:val="none" w:sz="0" w:space="0" w:color="auto"/>
          </w:divBdr>
        </w:div>
        <w:div w:id="299848762">
          <w:marLeft w:val="0"/>
          <w:marRight w:val="0"/>
          <w:marTop w:val="0"/>
          <w:marBottom w:val="0"/>
          <w:divBdr>
            <w:top w:val="none" w:sz="0" w:space="0" w:color="auto"/>
            <w:left w:val="none" w:sz="0" w:space="0" w:color="auto"/>
            <w:bottom w:val="none" w:sz="0" w:space="0" w:color="auto"/>
            <w:right w:val="none" w:sz="0" w:space="0" w:color="auto"/>
          </w:divBdr>
        </w:div>
        <w:div w:id="365953562">
          <w:marLeft w:val="0"/>
          <w:marRight w:val="0"/>
          <w:marTop w:val="0"/>
          <w:marBottom w:val="0"/>
          <w:divBdr>
            <w:top w:val="none" w:sz="0" w:space="0" w:color="auto"/>
            <w:left w:val="none" w:sz="0" w:space="0" w:color="auto"/>
            <w:bottom w:val="none" w:sz="0" w:space="0" w:color="auto"/>
            <w:right w:val="none" w:sz="0" w:space="0" w:color="auto"/>
          </w:divBdr>
        </w:div>
        <w:div w:id="382801582">
          <w:marLeft w:val="0"/>
          <w:marRight w:val="0"/>
          <w:marTop w:val="0"/>
          <w:marBottom w:val="0"/>
          <w:divBdr>
            <w:top w:val="none" w:sz="0" w:space="0" w:color="auto"/>
            <w:left w:val="none" w:sz="0" w:space="0" w:color="auto"/>
            <w:bottom w:val="none" w:sz="0" w:space="0" w:color="auto"/>
            <w:right w:val="none" w:sz="0" w:space="0" w:color="auto"/>
          </w:divBdr>
        </w:div>
        <w:div w:id="464080468">
          <w:marLeft w:val="0"/>
          <w:marRight w:val="0"/>
          <w:marTop w:val="0"/>
          <w:marBottom w:val="0"/>
          <w:divBdr>
            <w:top w:val="none" w:sz="0" w:space="0" w:color="auto"/>
            <w:left w:val="none" w:sz="0" w:space="0" w:color="auto"/>
            <w:bottom w:val="none" w:sz="0" w:space="0" w:color="auto"/>
            <w:right w:val="none" w:sz="0" w:space="0" w:color="auto"/>
          </w:divBdr>
        </w:div>
        <w:div w:id="470095560">
          <w:marLeft w:val="0"/>
          <w:marRight w:val="0"/>
          <w:marTop w:val="0"/>
          <w:marBottom w:val="0"/>
          <w:divBdr>
            <w:top w:val="none" w:sz="0" w:space="0" w:color="auto"/>
            <w:left w:val="none" w:sz="0" w:space="0" w:color="auto"/>
            <w:bottom w:val="none" w:sz="0" w:space="0" w:color="auto"/>
            <w:right w:val="none" w:sz="0" w:space="0" w:color="auto"/>
          </w:divBdr>
        </w:div>
        <w:div w:id="506334754">
          <w:marLeft w:val="0"/>
          <w:marRight w:val="0"/>
          <w:marTop w:val="0"/>
          <w:marBottom w:val="0"/>
          <w:divBdr>
            <w:top w:val="none" w:sz="0" w:space="0" w:color="auto"/>
            <w:left w:val="none" w:sz="0" w:space="0" w:color="auto"/>
            <w:bottom w:val="none" w:sz="0" w:space="0" w:color="auto"/>
            <w:right w:val="none" w:sz="0" w:space="0" w:color="auto"/>
          </w:divBdr>
        </w:div>
        <w:div w:id="677654338">
          <w:marLeft w:val="0"/>
          <w:marRight w:val="0"/>
          <w:marTop w:val="0"/>
          <w:marBottom w:val="0"/>
          <w:divBdr>
            <w:top w:val="none" w:sz="0" w:space="0" w:color="auto"/>
            <w:left w:val="none" w:sz="0" w:space="0" w:color="auto"/>
            <w:bottom w:val="none" w:sz="0" w:space="0" w:color="auto"/>
            <w:right w:val="none" w:sz="0" w:space="0" w:color="auto"/>
          </w:divBdr>
        </w:div>
        <w:div w:id="742289691">
          <w:marLeft w:val="0"/>
          <w:marRight w:val="0"/>
          <w:marTop w:val="0"/>
          <w:marBottom w:val="0"/>
          <w:divBdr>
            <w:top w:val="none" w:sz="0" w:space="0" w:color="auto"/>
            <w:left w:val="none" w:sz="0" w:space="0" w:color="auto"/>
            <w:bottom w:val="none" w:sz="0" w:space="0" w:color="auto"/>
            <w:right w:val="none" w:sz="0" w:space="0" w:color="auto"/>
          </w:divBdr>
        </w:div>
        <w:div w:id="974794609">
          <w:marLeft w:val="0"/>
          <w:marRight w:val="0"/>
          <w:marTop w:val="0"/>
          <w:marBottom w:val="0"/>
          <w:divBdr>
            <w:top w:val="none" w:sz="0" w:space="0" w:color="auto"/>
            <w:left w:val="none" w:sz="0" w:space="0" w:color="auto"/>
            <w:bottom w:val="none" w:sz="0" w:space="0" w:color="auto"/>
            <w:right w:val="none" w:sz="0" w:space="0" w:color="auto"/>
          </w:divBdr>
        </w:div>
        <w:div w:id="1076561134">
          <w:marLeft w:val="0"/>
          <w:marRight w:val="0"/>
          <w:marTop w:val="0"/>
          <w:marBottom w:val="0"/>
          <w:divBdr>
            <w:top w:val="none" w:sz="0" w:space="0" w:color="auto"/>
            <w:left w:val="none" w:sz="0" w:space="0" w:color="auto"/>
            <w:bottom w:val="none" w:sz="0" w:space="0" w:color="auto"/>
            <w:right w:val="none" w:sz="0" w:space="0" w:color="auto"/>
          </w:divBdr>
        </w:div>
        <w:div w:id="1112430939">
          <w:marLeft w:val="0"/>
          <w:marRight w:val="0"/>
          <w:marTop w:val="0"/>
          <w:marBottom w:val="0"/>
          <w:divBdr>
            <w:top w:val="none" w:sz="0" w:space="0" w:color="auto"/>
            <w:left w:val="none" w:sz="0" w:space="0" w:color="auto"/>
            <w:bottom w:val="none" w:sz="0" w:space="0" w:color="auto"/>
            <w:right w:val="none" w:sz="0" w:space="0" w:color="auto"/>
          </w:divBdr>
        </w:div>
        <w:div w:id="1191845804">
          <w:marLeft w:val="0"/>
          <w:marRight w:val="0"/>
          <w:marTop w:val="0"/>
          <w:marBottom w:val="0"/>
          <w:divBdr>
            <w:top w:val="none" w:sz="0" w:space="0" w:color="auto"/>
            <w:left w:val="none" w:sz="0" w:space="0" w:color="auto"/>
            <w:bottom w:val="none" w:sz="0" w:space="0" w:color="auto"/>
            <w:right w:val="none" w:sz="0" w:space="0" w:color="auto"/>
          </w:divBdr>
        </w:div>
        <w:div w:id="1389302326">
          <w:marLeft w:val="0"/>
          <w:marRight w:val="0"/>
          <w:marTop w:val="0"/>
          <w:marBottom w:val="0"/>
          <w:divBdr>
            <w:top w:val="none" w:sz="0" w:space="0" w:color="auto"/>
            <w:left w:val="none" w:sz="0" w:space="0" w:color="auto"/>
            <w:bottom w:val="none" w:sz="0" w:space="0" w:color="auto"/>
            <w:right w:val="none" w:sz="0" w:space="0" w:color="auto"/>
          </w:divBdr>
        </w:div>
        <w:div w:id="1540169468">
          <w:marLeft w:val="0"/>
          <w:marRight w:val="0"/>
          <w:marTop w:val="0"/>
          <w:marBottom w:val="0"/>
          <w:divBdr>
            <w:top w:val="none" w:sz="0" w:space="0" w:color="auto"/>
            <w:left w:val="none" w:sz="0" w:space="0" w:color="auto"/>
            <w:bottom w:val="none" w:sz="0" w:space="0" w:color="auto"/>
            <w:right w:val="none" w:sz="0" w:space="0" w:color="auto"/>
          </w:divBdr>
        </w:div>
        <w:div w:id="2129275804">
          <w:marLeft w:val="0"/>
          <w:marRight w:val="0"/>
          <w:marTop w:val="0"/>
          <w:marBottom w:val="0"/>
          <w:divBdr>
            <w:top w:val="none" w:sz="0" w:space="0" w:color="auto"/>
            <w:left w:val="none" w:sz="0" w:space="0" w:color="auto"/>
            <w:bottom w:val="none" w:sz="0" w:space="0" w:color="auto"/>
            <w:right w:val="none" w:sz="0" w:space="0" w:color="auto"/>
          </w:divBdr>
        </w:div>
      </w:divsChild>
    </w:div>
    <w:div w:id="435517782">
      <w:bodyDiv w:val="1"/>
      <w:marLeft w:val="0"/>
      <w:marRight w:val="0"/>
      <w:marTop w:val="0"/>
      <w:marBottom w:val="0"/>
      <w:divBdr>
        <w:top w:val="none" w:sz="0" w:space="0" w:color="auto"/>
        <w:left w:val="none" w:sz="0" w:space="0" w:color="auto"/>
        <w:bottom w:val="none" w:sz="0" w:space="0" w:color="auto"/>
        <w:right w:val="none" w:sz="0" w:space="0" w:color="auto"/>
      </w:divBdr>
    </w:div>
    <w:div w:id="512841023">
      <w:bodyDiv w:val="1"/>
      <w:marLeft w:val="0"/>
      <w:marRight w:val="0"/>
      <w:marTop w:val="0"/>
      <w:marBottom w:val="0"/>
      <w:divBdr>
        <w:top w:val="none" w:sz="0" w:space="0" w:color="auto"/>
        <w:left w:val="none" w:sz="0" w:space="0" w:color="auto"/>
        <w:bottom w:val="none" w:sz="0" w:space="0" w:color="auto"/>
        <w:right w:val="none" w:sz="0" w:space="0" w:color="auto"/>
      </w:divBdr>
    </w:div>
    <w:div w:id="792792447">
      <w:bodyDiv w:val="1"/>
      <w:marLeft w:val="0"/>
      <w:marRight w:val="0"/>
      <w:marTop w:val="0"/>
      <w:marBottom w:val="0"/>
      <w:divBdr>
        <w:top w:val="none" w:sz="0" w:space="0" w:color="auto"/>
        <w:left w:val="none" w:sz="0" w:space="0" w:color="auto"/>
        <w:bottom w:val="none" w:sz="0" w:space="0" w:color="auto"/>
        <w:right w:val="none" w:sz="0" w:space="0" w:color="auto"/>
      </w:divBdr>
      <w:divsChild>
        <w:div w:id="259919724">
          <w:marLeft w:val="0"/>
          <w:marRight w:val="0"/>
          <w:marTop w:val="0"/>
          <w:marBottom w:val="0"/>
          <w:divBdr>
            <w:top w:val="none" w:sz="0" w:space="0" w:color="auto"/>
            <w:left w:val="none" w:sz="0" w:space="0" w:color="auto"/>
            <w:bottom w:val="none" w:sz="0" w:space="0" w:color="auto"/>
            <w:right w:val="none" w:sz="0" w:space="0" w:color="auto"/>
          </w:divBdr>
        </w:div>
        <w:div w:id="493036858">
          <w:marLeft w:val="0"/>
          <w:marRight w:val="0"/>
          <w:marTop w:val="0"/>
          <w:marBottom w:val="0"/>
          <w:divBdr>
            <w:top w:val="none" w:sz="0" w:space="0" w:color="auto"/>
            <w:left w:val="none" w:sz="0" w:space="0" w:color="auto"/>
            <w:bottom w:val="none" w:sz="0" w:space="0" w:color="auto"/>
            <w:right w:val="none" w:sz="0" w:space="0" w:color="auto"/>
          </w:divBdr>
        </w:div>
        <w:div w:id="1058938051">
          <w:marLeft w:val="0"/>
          <w:marRight w:val="0"/>
          <w:marTop w:val="0"/>
          <w:marBottom w:val="0"/>
          <w:divBdr>
            <w:top w:val="none" w:sz="0" w:space="0" w:color="auto"/>
            <w:left w:val="none" w:sz="0" w:space="0" w:color="auto"/>
            <w:bottom w:val="none" w:sz="0" w:space="0" w:color="auto"/>
            <w:right w:val="none" w:sz="0" w:space="0" w:color="auto"/>
          </w:divBdr>
        </w:div>
        <w:div w:id="1163811683">
          <w:marLeft w:val="0"/>
          <w:marRight w:val="0"/>
          <w:marTop w:val="0"/>
          <w:marBottom w:val="0"/>
          <w:divBdr>
            <w:top w:val="none" w:sz="0" w:space="0" w:color="auto"/>
            <w:left w:val="none" w:sz="0" w:space="0" w:color="auto"/>
            <w:bottom w:val="none" w:sz="0" w:space="0" w:color="auto"/>
            <w:right w:val="none" w:sz="0" w:space="0" w:color="auto"/>
          </w:divBdr>
        </w:div>
        <w:div w:id="1167861201">
          <w:marLeft w:val="0"/>
          <w:marRight w:val="0"/>
          <w:marTop w:val="0"/>
          <w:marBottom w:val="0"/>
          <w:divBdr>
            <w:top w:val="none" w:sz="0" w:space="0" w:color="auto"/>
            <w:left w:val="none" w:sz="0" w:space="0" w:color="auto"/>
            <w:bottom w:val="none" w:sz="0" w:space="0" w:color="auto"/>
            <w:right w:val="none" w:sz="0" w:space="0" w:color="auto"/>
          </w:divBdr>
        </w:div>
        <w:div w:id="1246643315">
          <w:marLeft w:val="0"/>
          <w:marRight w:val="0"/>
          <w:marTop w:val="0"/>
          <w:marBottom w:val="0"/>
          <w:divBdr>
            <w:top w:val="none" w:sz="0" w:space="0" w:color="auto"/>
            <w:left w:val="none" w:sz="0" w:space="0" w:color="auto"/>
            <w:bottom w:val="none" w:sz="0" w:space="0" w:color="auto"/>
            <w:right w:val="none" w:sz="0" w:space="0" w:color="auto"/>
          </w:divBdr>
        </w:div>
        <w:div w:id="1502937913">
          <w:marLeft w:val="0"/>
          <w:marRight w:val="0"/>
          <w:marTop w:val="0"/>
          <w:marBottom w:val="0"/>
          <w:divBdr>
            <w:top w:val="none" w:sz="0" w:space="0" w:color="auto"/>
            <w:left w:val="none" w:sz="0" w:space="0" w:color="auto"/>
            <w:bottom w:val="none" w:sz="0" w:space="0" w:color="auto"/>
            <w:right w:val="none" w:sz="0" w:space="0" w:color="auto"/>
          </w:divBdr>
        </w:div>
        <w:div w:id="1605258872">
          <w:marLeft w:val="0"/>
          <w:marRight w:val="0"/>
          <w:marTop w:val="0"/>
          <w:marBottom w:val="0"/>
          <w:divBdr>
            <w:top w:val="none" w:sz="0" w:space="0" w:color="auto"/>
            <w:left w:val="none" w:sz="0" w:space="0" w:color="auto"/>
            <w:bottom w:val="none" w:sz="0" w:space="0" w:color="auto"/>
            <w:right w:val="none" w:sz="0" w:space="0" w:color="auto"/>
          </w:divBdr>
        </w:div>
        <w:div w:id="1650599837">
          <w:marLeft w:val="0"/>
          <w:marRight w:val="0"/>
          <w:marTop w:val="0"/>
          <w:marBottom w:val="0"/>
          <w:divBdr>
            <w:top w:val="none" w:sz="0" w:space="0" w:color="auto"/>
            <w:left w:val="none" w:sz="0" w:space="0" w:color="auto"/>
            <w:bottom w:val="none" w:sz="0" w:space="0" w:color="auto"/>
            <w:right w:val="none" w:sz="0" w:space="0" w:color="auto"/>
          </w:divBdr>
        </w:div>
        <w:div w:id="1697929064">
          <w:marLeft w:val="0"/>
          <w:marRight w:val="0"/>
          <w:marTop w:val="0"/>
          <w:marBottom w:val="0"/>
          <w:divBdr>
            <w:top w:val="none" w:sz="0" w:space="0" w:color="auto"/>
            <w:left w:val="none" w:sz="0" w:space="0" w:color="auto"/>
            <w:bottom w:val="none" w:sz="0" w:space="0" w:color="auto"/>
            <w:right w:val="none" w:sz="0" w:space="0" w:color="auto"/>
          </w:divBdr>
        </w:div>
        <w:div w:id="1945992340">
          <w:marLeft w:val="0"/>
          <w:marRight w:val="0"/>
          <w:marTop w:val="0"/>
          <w:marBottom w:val="0"/>
          <w:divBdr>
            <w:top w:val="none" w:sz="0" w:space="0" w:color="auto"/>
            <w:left w:val="none" w:sz="0" w:space="0" w:color="auto"/>
            <w:bottom w:val="none" w:sz="0" w:space="0" w:color="auto"/>
            <w:right w:val="none" w:sz="0" w:space="0" w:color="auto"/>
          </w:divBdr>
        </w:div>
      </w:divsChild>
    </w:div>
    <w:div w:id="1106075476">
      <w:bodyDiv w:val="1"/>
      <w:marLeft w:val="0"/>
      <w:marRight w:val="0"/>
      <w:marTop w:val="0"/>
      <w:marBottom w:val="0"/>
      <w:divBdr>
        <w:top w:val="none" w:sz="0" w:space="0" w:color="auto"/>
        <w:left w:val="none" w:sz="0" w:space="0" w:color="auto"/>
        <w:bottom w:val="none" w:sz="0" w:space="0" w:color="auto"/>
        <w:right w:val="none" w:sz="0" w:space="0" w:color="auto"/>
      </w:divBdr>
      <w:divsChild>
        <w:div w:id="296759708">
          <w:marLeft w:val="0"/>
          <w:marRight w:val="0"/>
          <w:marTop w:val="0"/>
          <w:marBottom w:val="0"/>
          <w:divBdr>
            <w:top w:val="none" w:sz="0" w:space="0" w:color="auto"/>
            <w:left w:val="none" w:sz="0" w:space="0" w:color="auto"/>
            <w:bottom w:val="none" w:sz="0" w:space="0" w:color="auto"/>
            <w:right w:val="none" w:sz="0" w:space="0" w:color="auto"/>
          </w:divBdr>
        </w:div>
        <w:div w:id="624891612">
          <w:marLeft w:val="0"/>
          <w:marRight w:val="0"/>
          <w:marTop w:val="0"/>
          <w:marBottom w:val="0"/>
          <w:divBdr>
            <w:top w:val="none" w:sz="0" w:space="0" w:color="auto"/>
            <w:left w:val="none" w:sz="0" w:space="0" w:color="auto"/>
            <w:bottom w:val="none" w:sz="0" w:space="0" w:color="auto"/>
            <w:right w:val="none" w:sz="0" w:space="0" w:color="auto"/>
          </w:divBdr>
        </w:div>
        <w:div w:id="1667786813">
          <w:marLeft w:val="0"/>
          <w:marRight w:val="0"/>
          <w:marTop w:val="0"/>
          <w:marBottom w:val="0"/>
          <w:divBdr>
            <w:top w:val="none" w:sz="0" w:space="0" w:color="auto"/>
            <w:left w:val="none" w:sz="0" w:space="0" w:color="auto"/>
            <w:bottom w:val="none" w:sz="0" w:space="0" w:color="auto"/>
            <w:right w:val="none" w:sz="0" w:space="0" w:color="auto"/>
          </w:divBdr>
        </w:div>
      </w:divsChild>
    </w:div>
    <w:div w:id="1465808604">
      <w:bodyDiv w:val="1"/>
      <w:marLeft w:val="0"/>
      <w:marRight w:val="0"/>
      <w:marTop w:val="0"/>
      <w:marBottom w:val="0"/>
      <w:divBdr>
        <w:top w:val="none" w:sz="0" w:space="0" w:color="auto"/>
        <w:left w:val="none" w:sz="0" w:space="0" w:color="auto"/>
        <w:bottom w:val="none" w:sz="0" w:space="0" w:color="auto"/>
        <w:right w:val="none" w:sz="0" w:space="0" w:color="auto"/>
      </w:divBdr>
      <w:divsChild>
        <w:div w:id="25254346">
          <w:marLeft w:val="0"/>
          <w:marRight w:val="0"/>
          <w:marTop w:val="0"/>
          <w:marBottom w:val="0"/>
          <w:divBdr>
            <w:top w:val="none" w:sz="0" w:space="0" w:color="auto"/>
            <w:left w:val="none" w:sz="0" w:space="0" w:color="auto"/>
            <w:bottom w:val="none" w:sz="0" w:space="0" w:color="auto"/>
            <w:right w:val="none" w:sz="0" w:space="0" w:color="auto"/>
          </w:divBdr>
        </w:div>
        <w:div w:id="85081366">
          <w:marLeft w:val="0"/>
          <w:marRight w:val="0"/>
          <w:marTop w:val="0"/>
          <w:marBottom w:val="0"/>
          <w:divBdr>
            <w:top w:val="none" w:sz="0" w:space="0" w:color="auto"/>
            <w:left w:val="none" w:sz="0" w:space="0" w:color="auto"/>
            <w:bottom w:val="none" w:sz="0" w:space="0" w:color="auto"/>
            <w:right w:val="none" w:sz="0" w:space="0" w:color="auto"/>
          </w:divBdr>
        </w:div>
        <w:div w:id="95252920">
          <w:marLeft w:val="0"/>
          <w:marRight w:val="0"/>
          <w:marTop w:val="0"/>
          <w:marBottom w:val="0"/>
          <w:divBdr>
            <w:top w:val="none" w:sz="0" w:space="0" w:color="auto"/>
            <w:left w:val="none" w:sz="0" w:space="0" w:color="auto"/>
            <w:bottom w:val="none" w:sz="0" w:space="0" w:color="auto"/>
            <w:right w:val="none" w:sz="0" w:space="0" w:color="auto"/>
          </w:divBdr>
        </w:div>
        <w:div w:id="133060378">
          <w:marLeft w:val="0"/>
          <w:marRight w:val="0"/>
          <w:marTop w:val="0"/>
          <w:marBottom w:val="0"/>
          <w:divBdr>
            <w:top w:val="none" w:sz="0" w:space="0" w:color="auto"/>
            <w:left w:val="none" w:sz="0" w:space="0" w:color="auto"/>
            <w:bottom w:val="none" w:sz="0" w:space="0" w:color="auto"/>
            <w:right w:val="none" w:sz="0" w:space="0" w:color="auto"/>
          </w:divBdr>
        </w:div>
        <w:div w:id="462768052">
          <w:marLeft w:val="0"/>
          <w:marRight w:val="0"/>
          <w:marTop w:val="0"/>
          <w:marBottom w:val="0"/>
          <w:divBdr>
            <w:top w:val="none" w:sz="0" w:space="0" w:color="auto"/>
            <w:left w:val="none" w:sz="0" w:space="0" w:color="auto"/>
            <w:bottom w:val="none" w:sz="0" w:space="0" w:color="auto"/>
            <w:right w:val="none" w:sz="0" w:space="0" w:color="auto"/>
          </w:divBdr>
        </w:div>
        <w:div w:id="693503059">
          <w:marLeft w:val="0"/>
          <w:marRight w:val="0"/>
          <w:marTop w:val="0"/>
          <w:marBottom w:val="0"/>
          <w:divBdr>
            <w:top w:val="none" w:sz="0" w:space="0" w:color="auto"/>
            <w:left w:val="none" w:sz="0" w:space="0" w:color="auto"/>
            <w:bottom w:val="none" w:sz="0" w:space="0" w:color="auto"/>
            <w:right w:val="none" w:sz="0" w:space="0" w:color="auto"/>
          </w:divBdr>
        </w:div>
        <w:div w:id="737478883">
          <w:marLeft w:val="0"/>
          <w:marRight w:val="0"/>
          <w:marTop w:val="0"/>
          <w:marBottom w:val="0"/>
          <w:divBdr>
            <w:top w:val="none" w:sz="0" w:space="0" w:color="auto"/>
            <w:left w:val="none" w:sz="0" w:space="0" w:color="auto"/>
            <w:bottom w:val="none" w:sz="0" w:space="0" w:color="auto"/>
            <w:right w:val="none" w:sz="0" w:space="0" w:color="auto"/>
          </w:divBdr>
        </w:div>
        <w:div w:id="745492219">
          <w:marLeft w:val="0"/>
          <w:marRight w:val="0"/>
          <w:marTop w:val="0"/>
          <w:marBottom w:val="0"/>
          <w:divBdr>
            <w:top w:val="none" w:sz="0" w:space="0" w:color="auto"/>
            <w:left w:val="none" w:sz="0" w:space="0" w:color="auto"/>
            <w:bottom w:val="none" w:sz="0" w:space="0" w:color="auto"/>
            <w:right w:val="none" w:sz="0" w:space="0" w:color="auto"/>
          </w:divBdr>
        </w:div>
        <w:div w:id="903417215">
          <w:marLeft w:val="0"/>
          <w:marRight w:val="0"/>
          <w:marTop w:val="0"/>
          <w:marBottom w:val="0"/>
          <w:divBdr>
            <w:top w:val="none" w:sz="0" w:space="0" w:color="auto"/>
            <w:left w:val="none" w:sz="0" w:space="0" w:color="auto"/>
            <w:bottom w:val="none" w:sz="0" w:space="0" w:color="auto"/>
            <w:right w:val="none" w:sz="0" w:space="0" w:color="auto"/>
          </w:divBdr>
        </w:div>
        <w:div w:id="1096445073">
          <w:marLeft w:val="0"/>
          <w:marRight w:val="0"/>
          <w:marTop w:val="0"/>
          <w:marBottom w:val="0"/>
          <w:divBdr>
            <w:top w:val="none" w:sz="0" w:space="0" w:color="auto"/>
            <w:left w:val="none" w:sz="0" w:space="0" w:color="auto"/>
            <w:bottom w:val="none" w:sz="0" w:space="0" w:color="auto"/>
            <w:right w:val="none" w:sz="0" w:space="0" w:color="auto"/>
          </w:divBdr>
        </w:div>
        <w:div w:id="1154568518">
          <w:marLeft w:val="0"/>
          <w:marRight w:val="0"/>
          <w:marTop w:val="0"/>
          <w:marBottom w:val="0"/>
          <w:divBdr>
            <w:top w:val="none" w:sz="0" w:space="0" w:color="auto"/>
            <w:left w:val="none" w:sz="0" w:space="0" w:color="auto"/>
            <w:bottom w:val="none" w:sz="0" w:space="0" w:color="auto"/>
            <w:right w:val="none" w:sz="0" w:space="0" w:color="auto"/>
          </w:divBdr>
        </w:div>
        <w:div w:id="1157191311">
          <w:marLeft w:val="0"/>
          <w:marRight w:val="0"/>
          <w:marTop w:val="0"/>
          <w:marBottom w:val="0"/>
          <w:divBdr>
            <w:top w:val="none" w:sz="0" w:space="0" w:color="auto"/>
            <w:left w:val="none" w:sz="0" w:space="0" w:color="auto"/>
            <w:bottom w:val="none" w:sz="0" w:space="0" w:color="auto"/>
            <w:right w:val="none" w:sz="0" w:space="0" w:color="auto"/>
          </w:divBdr>
        </w:div>
        <w:div w:id="1200052094">
          <w:marLeft w:val="0"/>
          <w:marRight w:val="0"/>
          <w:marTop w:val="0"/>
          <w:marBottom w:val="0"/>
          <w:divBdr>
            <w:top w:val="none" w:sz="0" w:space="0" w:color="auto"/>
            <w:left w:val="none" w:sz="0" w:space="0" w:color="auto"/>
            <w:bottom w:val="none" w:sz="0" w:space="0" w:color="auto"/>
            <w:right w:val="none" w:sz="0" w:space="0" w:color="auto"/>
          </w:divBdr>
        </w:div>
        <w:div w:id="1742287245">
          <w:marLeft w:val="0"/>
          <w:marRight w:val="0"/>
          <w:marTop w:val="0"/>
          <w:marBottom w:val="0"/>
          <w:divBdr>
            <w:top w:val="none" w:sz="0" w:space="0" w:color="auto"/>
            <w:left w:val="none" w:sz="0" w:space="0" w:color="auto"/>
            <w:bottom w:val="none" w:sz="0" w:space="0" w:color="auto"/>
            <w:right w:val="none" w:sz="0" w:space="0" w:color="auto"/>
          </w:divBdr>
        </w:div>
        <w:div w:id="1925144370">
          <w:marLeft w:val="0"/>
          <w:marRight w:val="0"/>
          <w:marTop w:val="0"/>
          <w:marBottom w:val="0"/>
          <w:divBdr>
            <w:top w:val="none" w:sz="0" w:space="0" w:color="auto"/>
            <w:left w:val="none" w:sz="0" w:space="0" w:color="auto"/>
            <w:bottom w:val="none" w:sz="0" w:space="0" w:color="auto"/>
            <w:right w:val="none" w:sz="0" w:space="0" w:color="auto"/>
          </w:divBdr>
        </w:div>
        <w:div w:id="1989356775">
          <w:marLeft w:val="0"/>
          <w:marRight w:val="0"/>
          <w:marTop w:val="0"/>
          <w:marBottom w:val="0"/>
          <w:divBdr>
            <w:top w:val="none" w:sz="0" w:space="0" w:color="auto"/>
            <w:left w:val="none" w:sz="0" w:space="0" w:color="auto"/>
            <w:bottom w:val="none" w:sz="0" w:space="0" w:color="auto"/>
            <w:right w:val="none" w:sz="0" w:space="0" w:color="auto"/>
          </w:divBdr>
        </w:div>
      </w:divsChild>
    </w:div>
    <w:div w:id="1912690693">
      <w:bodyDiv w:val="1"/>
      <w:marLeft w:val="0"/>
      <w:marRight w:val="0"/>
      <w:marTop w:val="0"/>
      <w:marBottom w:val="0"/>
      <w:divBdr>
        <w:top w:val="none" w:sz="0" w:space="0" w:color="auto"/>
        <w:left w:val="none" w:sz="0" w:space="0" w:color="auto"/>
        <w:bottom w:val="none" w:sz="0" w:space="0" w:color="auto"/>
        <w:right w:val="none" w:sz="0" w:space="0" w:color="auto"/>
      </w:divBdr>
      <w:divsChild>
        <w:div w:id="666249365">
          <w:marLeft w:val="0"/>
          <w:marRight w:val="0"/>
          <w:marTop w:val="0"/>
          <w:marBottom w:val="0"/>
          <w:divBdr>
            <w:top w:val="none" w:sz="0" w:space="0" w:color="auto"/>
            <w:left w:val="none" w:sz="0" w:space="0" w:color="auto"/>
            <w:bottom w:val="none" w:sz="0" w:space="0" w:color="auto"/>
            <w:right w:val="none" w:sz="0" w:space="0" w:color="auto"/>
          </w:divBdr>
        </w:div>
        <w:div w:id="1089233831">
          <w:marLeft w:val="0"/>
          <w:marRight w:val="0"/>
          <w:marTop w:val="0"/>
          <w:marBottom w:val="0"/>
          <w:divBdr>
            <w:top w:val="none" w:sz="0" w:space="0" w:color="auto"/>
            <w:left w:val="none" w:sz="0" w:space="0" w:color="auto"/>
            <w:bottom w:val="none" w:sz="0" w:space="0" w:color="auto"/>
            <w:right w:val="none" w:sz="0" w:space="0" w:color="auto"/>
          </w:divBdr>
        </w:div>
        <w:div w:id="1938370548">
          <w:marLeft w:val="0"/>
          <w:marRight w:val="0"/>
          <w:marTop w:val="0"/>
          <w:marBottom w:val="0"/>
          <w:divBdr>
            <w:top w:val="none" w:sz="0" w:space="0" w:color="auto"/>
            <w:left w:val="none" w:sz="0" w:space="0" w:color="auto"/>
            <w:bottom w:val="none" w:sz="0" w:space="0" w:color="auto"/>
            <w:right w:val="none" w:sz="0" w:space="0" w:color="auto"/>
          </w:divBdr>
        </w:div>
        <w:div w:id="19765979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8" Type="http://schemas.openxmlformats.org/officeDocument/2006/relationships/chart" Target="charts/chart3.xml"/><Relationship Id="rId26" Type="http://schemas.openxmlformats.org/officeDocument/2006/relationships/hyperlink" Target="http://dx.doi.org/10.1016/j.eswa.2012.12.040" TargetMode="External"/><Relationship Id="rId39" Type="http://schemas.openxmlformats.org/officeDocument/2006/relationships/hyperlink" Target="http://dx.doi.org/10.1016/j.bushor.2017.05.012" TargetMode="External"/><Relationship Id="rId3" Type="http://schemas.openxmlformats.org/officeDocument/2006/relationships/customXml" Target="../customXml/item3.xml"/><Relationship Id="rId21" Type="http://schemas.openxmlformats.org/officeDocument/2006/relationships/image" Target="media/image3.emf"/><Relationship Id="rId34" Type="http://schemas.openxmlformats.org/officeDocument/2006/relationships/hyperlink" Target="http://dx.doi.org/10.1080/00207543.2017.1381349" TargetMode="External"/><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chart" Target="charts/chart2.xml"/><Relationship Id="rId25" Type="http://schemas.openxmlformats.org/officeDocument/2006/relationships/hyperlink" Target="http://dx.doi.org/10.1016/j.ejor.2013.09.032" TargetMode="External"/><Relationship Id="rId33" Type="http://schemas.openxmlformats.org/officeDocument/2006/relationships/hyperlink" Target="http://dx.doi.org.ezproxy.uws.edu.au/10.3390/su9030421" TargetMode="External"/><Relationship Id="rId38" Type="http://schemas.openxmlformats.org/officeDocument/2006/relationships/hyperlink" Target="http://dx.doi.org/10.1016/j.tre.2016.07.016" TargetMode="External"/><Relationship Id="rId2" Type="http://schemas.openxmlformats.org/officeDocument/2006/relationships/customXml" Target="../customXml/item2.xml"/><Relationship Id="rId16" Type="http://schemas.openxmlformats.org/officeDocument/2006/relationships/chart" Target="charts/chart1.xml"/><Relationship Id="rId20" Type="http://schemas.openxmlformats.org/officeDocument/2006/relationships/package" Target="embeddings/Microsoft_Visio_Drawing.vsdx"/><Relationship Id="rId29" Type="http://schemas.openxmlformats.org/officeDocument/2006/relationships/hyperlink" Target="http://dx.doi.org/10.1016/j.rser.2015.07.097" TargetMode="External"/><Relationship Id="rId41" Type="http://schemas.openxmlformats.org/officeDocument/2006/relationships/hyperlink" Target="http://dx.doi.org/10.1016/j.ijpe.2016.09.00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http://dx.doi.org/10.1016/j.ijpe.2017.06.024" TargetMode="External"/><Relationship Id="rId32" Type="http://schemas.openxmlformats.org/officeDocument/2006/relationships/hyperlink" Target="http://dx.doi.org/10.1016/j.ijpe.2017.06.001" TargetMode="External"/><Relationship Id="rId37" Type="http://schemas.openxmlformats.org/officeDocument/2006/relationships/hyperlink" Target="https://doi.org/10.1007/s12351-016-0288-z" TargetMode="External"/><Relationship Id="rId40" Type="http://schemas.openxmlformats.org/officeDocument/2006/relationships/hyperlink" Target="http://dx.doi.org/10.1016/0090-2616(92)90021-E" TargetMode="Externa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image" Target="media/image4.emf"/><Relationship Id="rId28" Type="http://schemas.openxmlformats.org/officeDocument/2006/relationships/hyperlink" Target="http://dx.doi.org/10.1016/j.proeng.2016.01.265" TargetMode="External"/><Relationship Id="rId36" Type="http://schemas.openxmlformats.org/officeDocument/2006/relationships/hyperlink" Target="https://doi.org/10.1007/s11518-017-5355-3" TargetMode="External"/><Relationship Id="rId10" Type="http://schemas.openxmlformats.org/officeDocument/2006/relationships/endnotes" Target="endnotes.xml"/><Relationship Id="rId19" Type="http://schemas.openxmlformats.org/officeDocument/2006/relationships/image" Target="media/image2.emf"/><Relationship Id="rId31" Type="http://schemas.openxmlformats.org/officeDocument/2006/relationships/hyperlink" Target="http://dx.doi.org/10.1016/j.indmarman.2016.03.003" TargetMode="External"/><Relationship Id="rId4" Type="http://schemas.openxmlformats.org/officeDocument/2006/relationships/customXml" Target="../customXml/item4.xml"/><Relationship Id="rId9" Type="http://schemas.openxmlformats.org/officeDocument/2006/relationships/footnotes" Target="footnotes.xml"/><Relationship Id="rId22" Type="http://schemas.openxmlformats.org/officeDocument/2006/relationships/package" Target="embeddings/Microsoft_Visio_Drawing1.vsdx"/><Relationship Id="rId27" Type="http://schemas.openxmlformats.org/officeDocument/2006/relationships/hyperlink" Target="http://dx.doi.org/10.1016/j.jom.2016.03.002" TargetMode="External"/><Relationship Id="rId30" Type="http://schemas.openxmlformats.org/officeDocument/2006/relationships/hyperlink" Target="http://dx.doi.org.ezproxy.uws.edu.au/10.5503/J.ME.2016.25.011" TargetMode="External"/><Relationship Id="rId35" Type="http://schemas.openxmlformats.org/officeDocument/2006/relationships/hyperlink" Target="http://dx.doi.org/10.1016/j.sbspro.2015.11.485" TargetMode="External"/><Relationship Id="rId43"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812594684571796E-2"/>
          <c:y val="5.8015748031496076E-2"/>
          <c:w val="0.90187405315428248"/>
          <c:h val="0.85350872317430915"/>
        </c:manualLayout>
      </c:layout>
      <c:barChart>
        <c:barDir val="col"/>
        <c:grouping val="clustered"/>
        <c:varyColors val="0"/>
        <c:ser>
          <c:idx val="0"/>
          <c:order val="0"/>
          <c:tx>
            <c:strRef>
              <c:f>Sheet1!$C$3</c:f>
              <c:strCache>
                <c:ptCount val="1"/>
                <c:pt idx="0">
                  <c:v>Number</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dk1">
                          <a:lumMod val="35000"/>
                          <a:lumOff val="65000"/>
                        </a:schemeClr>
                      </a:solidFill>
                      <a:round/>
                    </a:ln>
                    <a:effectLst/>
                  </c:spPr>
                </c15:leaderLines>
              </c:ext>
            </c:extLst>
          </c:dLbls>
          <c:cat>
            <c:strRef>
              <c:f>Sheet1!$B$4:$B$22</c:f>
              <c:strCache>
                <c:ptCount val="19"/>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Total</c:v>
                </c:pt>
              </c:strCache>
            </c:strRef>
          </c:cat>
          <c:val>
            <c:numRef>
              <c:f>Sheet1!$C$4:$C$22</c:f>
              <c:numCache>
                <c:formatCode>General</c:formatCode>
                <c:ptCount val="19"/>
                <c:pt idx="0">
                  <c:v>5</c:v>
                </c:pt>
                <c:pt idx="3">
                  <c:v>4</c:v>
                </c:pt>
                <c:pt idx="4">
                  <c:v>1</c:v>
                </c:pt>
                <c:pt idx="5">
                  <c:v>1</c:v>
                </c:pt>
                <c:pt idx="6">
                  <c:v>1</c:v>
                </c:pt>
                <c:pt idx="7">
                  <c:v>5</c:v>
                </c:pt>
                <c:pt idx="8">
                  <c:v>3</c:v>
                </c:pt>
                <c:pt idx="9">
                  <c:v>2</c:v>
                </c:pt>
                <c:pt idx="10">
                  <c:v>3</c:v>
                </c:pt>
                <c:pt idx="11">
                  <c:v>9</c:v>
                </c:pt>
                <c:pt idx="12">
                  <c:v>7</c:v>
                </c:pt>
                <c:pt idx="13">
                  <c:v>15</c:v>
                </c:pt>
                <c:pt idx="14">
                  <c:v>4</c:v>
                </c:pt>
                <c:pt idx="15">
                  <c:v>3</c:v>
                </c:pt>
                <c:pt idx="17">
                  <c:v>16</c:v>
                </c:pt>
                <c:pt idx="18">
                  <c:v>79</c:v>
                </c:pt>
              </c:numCache>
            </c:numRef>
          </c:val>
          <c:extLst>
            <c:ext xmlns:c16="http://schemas.microsoft.com/office/drawing/2014/chart" uri="{C3380CC4-5D6E-409C-BE32-E72D297353CC}">
              <c16:uniqueId val="{00000000-5BE9-4501-8357-1A07BC00D1D5}"/>
            </c:ext>
          </c:extLst>
        </c:ser>
        <c:dLbls>
          <c:showLegendKey val="0"/>
          <c:showVal val="0"/>
          <c:showCatName val="0"/>
          <c:showSerName val="0"/>
          <c:showPercent val="0"/>
          <c:showBubbleSize val="0"/>
        </c:dLbls>
        <c:gapWidth val="267"/>
        <c:overlap val="-43"/>
        <c:axId val="154186496"/>
        <c:axId val="154188032"/>
      </c:barChart>
      <c:catAx>
        <c:axId val="154186496"/>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mn-lt"/>
                <a:ea typeface="+mn-ea"/>
                <a:cs typeface="+mn-cs"/>
              </a:defRPr>
            </a:pPr>
            <a:endParaRPr lang="en-US"/>
          </a:p>
        </c:txPr>
        <c:crossAx val="154188032"/>
        <c:crosses val="autoZero"/>
        <c:auto val="1"/>
        <c:lblAlgn val="ctr"/>
        <c:lblOffset val="100"/>
        <c:noMultiLvlLbl val="0"/>
      </c:catAx>
      <c:valAx>
        <c:axId val="154188032"/>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crossAx val="154186496"/>
        <c:crosses val="autoZero"/>
        <c:crossBetween val="between"/>
      </c:valAx>
      <c:dTable>
        <c:showHorzBorder val="1"/>
        <c:showVertBorder val="1"/>
        <c:showOutline val="1"/>
        <c:showKeys val="1"/>
        <c:spPr>
          <a:noFill/>
          <a:ln w="9525" cap="flat" cmpd="sng" algn="ctr">
            <a:solidFill>
              <a:schemeClr val="dk1">
                <a:lumMod val="15000"/>
                <a:lumOff val="85000"/>
              </a:schemeClr>
            </a:solidFill>
            <a:round/>
          </a:ln>
          <a:effectLst/>
        </c:spPr>
        <c:txPr>
          <a:bodyPr rot="0" spcFirstLastPara="1" vertOverflow="ellipsis" vert="horz" wrap="square" anchor="ctr" anchorCtr="1"/>
          <a:lstStyle/>
          <a:p>
            <a:pPr rtl="0">
              <a:defRPr sz="800" b="0" i="0" u="none" strike="noStrike" kern="1200" baseline="0">
                <a:solidFill>
                  <a:schemeClr val="dk1">
                    <a:lumMod val="65000"/>
                    <a:lumOff val="35000"/>
                  </a:schemeClr>
                </a:solidFill>
                <a:latin typeface="+mn-lt"/>
                <a:ea typeface="+mn-ea"/>
                <a:cs typeface="+mn-cs"/>
              </a:defRPr>
            </a:pPr>
            <a:endParaRPr lang="en-US"/>
          </a:p>
        </c:txPr>
      </c:dTable>
      <c:spPr>
        <a:pattFill prst="ltDnDiag">
          <a:fgClr>
            <a:schemeClr val="dk1">
              <a:lumMod val="15000"/>
              <a:lumOff val="85000"/>
            </a:schemeClr>
          </a:fgClr>
          <a:bgClr>
            <a:schemeClr val="lt1"/>
          </a:bgClr>
        </a:pattFill>
        <a:ln>
          <a:noFill/>
        </a:ln>
        <a:effectLst/>
      </c:spPr>
    </c:plotArea>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7632839373339207"/>
          <c:y val="0.11494252873563221"/>
          <c:w val="0.71359558316080063"/>
          <c:h val="0.84893267651888393"/>
        </c:manualLayout>
      </c:layout>
      <c:pieChart>
        <c:varyColors val="1"/>
        <c:ser>
          <c:idx val="0"/>
          <c:order val="0"/>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B946-4C92-8A25-6032C7CB85EA}"/>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B946-4C92-8A25-6032C7CB85EA}"/>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B946-4C92-8A25-6032C7CB85EA}"/>
              </c:ext>
            </c:extLst>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7-B946-4C92-8A25-6032C7CB85EA}"/>
              </c:ext>
            </c:extLst>
          </c:dPt>
          <c:dPt>
            <c:idx val="4"/>
            <c:bubble3D val="0"/>
            <c:spPr>
              <a:solidFill>
                <a:schemeClr val="accent5"/>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9-B946-4C92-8A25-6032C7CB85EA}"/>
              </c:ext>
            </c:extLst>
          </c:dPt>
          <c:dPt>
            <c:idx val="5"/>
            <c:bubble3D val="0"/>
            <c:spPr>
              <a:solidFill>
                <a:schemeClr val="accent6"/>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B-B946-4C92-8A25-6032C7CB85EA}"/>
              </c:ext>
            </c:extLst>
          </c:dPt>
          <c:dPt>
            <c:idx val="6"/>
            <c:bubble3D val="0"/>
            <c:spPr>
              <a:solidFill>
                <a:schemeClr val="accent1">
                  <a:lumMod val="60000"/>
                </a:schemeClr>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D-B946-4C92-8A25-6032C7CB85EA}"/>
              </c:ext>
            </c:extLst>
          </c:dPt>
          <c:dPt>
            <c:idx val="7"/>
            <c:bubble3D val="0"/>
            <c:spPr>
              <a:solidFill>
                <a:schemeClr val="accent2">
                  <a:lumMod val="60000"/>
                </a:schemeClr>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F-B946-4C92-8A25-6032C7CB85EA}"/>
              </c:ext>
            </c:extLst>
          </c:dPt>
          <c:dPt>
            <c:idx val="8"/>
            <c:bubble3D val="0"/>
            <c:spPr>
              <a:solidFill>
                <a:schemeClr val="accent3">
                  <a:lumMod val="60000"/>
                </a:schemeClr>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11-B946-4C92-8A25-6032C7CB85EA}"/>
              </c:ext>
            </c:extLst>
          </c:dPt>
          <c:dLbls>
            <c:dLbl>
              <c:idx val="0"/>
              <c:spPr>
                <a:noFill/>
                <a:ln>
                  <a:noFill/>
                </a:ln>
                <a:effectLst/>
              </c:spPr>
              <c:txPr>
                <a:bodyPr rot="0" spcFirstLastPara="1" vertOverflow="ellipsis" vert="horz" wrap="square" lIns="38100" tIns="19050" rIns="38100" bIns="19050" anchor="ctr" anchorCtr="1">
                  <a:spAutoFit/>
                </a:bodyPr>
                <a:lstStyle/>
                <a:p>
                  <a:pPr>
                    <a:defRPr sz="1060" b="1" i="0" u="none" strike="noStrike" kern="1200" baseline="0">
                      <a:solidFill>
                        <a:schemeClr val="lt1"/>
                      </a:solidFill>
                      <a:latin typeface="+mn-lt"/>
                      <a:ea typeface="+mn-ea"/>
                      <a:cs typeface="+mn-cs"/>
                    </a:defRPr>
                  </a:pPr>
                  <a:endParaRPr lang="en-US"/>
                </a:p>
              </c:txPr>
              <c:dLblPos val="inEnd"/>
              <c:showLegendKey val="0"/>
              <c:showVal val="0"/>
              <c:showCatName val="1"/>
              <c:showSerName val="0"/>
              <c:showPercent val="1"/>
              <c:showBubbleSize val="0"/>
              <c:extLst>
                <c:ext xmlns:c16="http://schemas.microsoft.com/office/drawing/2014/chart" uri="{C3380CC4-5D6E-409C-BE32-E72D297353CC}">
                  <c16:uniqueId val="{00000001-B946-4C92-8A25-6032C7CB85EA}"/>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Sheet2!$C$6:$C$14</c:f>
              <c:strCache>
                <c:ptCount val="9"/>
                <c:pt idx="0">
                  <c:v>Production process</c:v>
                </c:pt>
                <c:pt idx="1">
                  <c:v>Human resource</c:v>
                </c:pt>
                <c:pt idx="2">
                  <c:v>Logistics</c:v>
                </c:pt>
                <c:pt idx="3">
                  <c:v>Information technology</c:v>
                </c:pt>
                <c:pt idx="4">
                  <c:v>theory and model</c:v>
                </c:pt>
                <c:pt idx="5">
                  <c:v>Productavity and profitability</c:v>
                </c:pt>
                <c:pt idx="6">
                  <c:v>Environmental friendly</c:v>
                </c:pt>
                <c:pt idx="7">
                  <c:v>Customer satisfaction</c:v>
                </c:pt>
                <c:pt idx="8">
                  <c:v>Others</c:v>
                </c:pt>
              </c:strCache>
            </c:strRef>
          </c:cat>
          <c:val>
            <c:numRef>
              <c:f>Sheet2!$D$6:$D$14</c:f>
              <c:numCache>
                <c:formatCode>General</c:formatCode>
                <c:ptCount val="9"/>
                <c:pt idx="0">
                  <c:v>22</c:v>
                </c:pt>
                <c:pt idx="1">
                  <c:v>4</c:v>
                </c:pt>
                <c:pt idx="2">
                  <c:v>8</c:v>
                </c:pt>
                <c:pt idx="3">
                  <c:v>9</c:v>
                </c:pt>
                <c:pt idx="4">
                  <c:v>8</c:v>
                </c:pt>
                <c:pt idx="5">
                  <c:v>14</c:v>
                </c:pt>
                <c:pt idx="6">
                  <c:v>4</c:v>
                </c:pt>
                <c:pt idx="7">
                  <c:v>5</c:v>
                </c:pt>
                <c:pt idx="8">
                  <c:v>5</c:v>
                </c:pt>
              </c:numCache>
            </c:numRef>
          </c:val>
          <c:extLst>
            <c:ext xmlns:c16="http://schemas.microsoft.com/office/drawing/2014/chart" uri="{C3380CC4-5D6E-409C-BE32-E72D297353CC}">
              <c16:uniqueId val="{00000012-B946-4C92-8A25-6032C7CB85EA}"/>
            </c:ext>
          </c:extLst>
        </c:ser>
        <c:dLbls>
          <c:showLegendKey val="0"/>
          <c:showVal val="0"/>
          <c:showCatName val="1"/>
          <c:showSerName val="0"/>
          <c:showPercent val="0"/>
          <c:showBubbleSize val="0"/>
          <c:showLeaderLines val="1"/>
        </c:dLbls>
        <c:firstSliceAng val="0"/>
      </c:pieChart>
      <c:spPr>
        <a:noFill/>
        <a:ln>
          <a:noFill/>
        </a:ln>
        <a:effectLst/>
      </c:spPr>
    </c:plotArea>
    <c:plotVisOnly val="1"/>
    <c:dispBlanksAs val="zero"/>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Sheet2!$D$5</c:f>
              <c:strCache>
                <c:ptCount val="1"/>
                <c:pt idx="0">
                  <c:v>Number</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dk1">
                          <a:lumMod val="35000"/>
                          <a:lumOff val="65000"/>
                        </a:schemeClr>
                      </a:solidFill>
                      <a:round/>
                    </a:ln>
                    <a:effectLst/>
                  </c:spPr>
                </c15:leaderLines>
              </c:ext>
            </c:extLst>
          </c:dLbls>
          <c:cat>
            <c:strRef>
              <c:f>Sheet2!$C$6:$C$14</c:f>
              <c:strCache>
                <c:ptCount val="9"/>
                <c:pt idx="0">
                  <c:v>Production process</c:v>
                </c:pt>
                <c:pt idx="1">
                  <c:v>Human resource</c:v>
                </c:pt>
                <c:pt idx="2">
                  <c:v>Logistics</c:v>
                </c:pt>
                <c:pt idx="3">
                  <c:v>Information technology</c:v>
                </c:pt>
                <c:pt idx="4">
                  <c:v>theory and model</c:v>
                </c:pt>
                <c:pt idx="5">
                  <c:v>Productavity and profitability</c:v>
                </c:pt>
                <c:pt idx="6">
                  <c:v>Environmental friendly</c:v>
                </c:pt>
                <c:pt idx="7">
                  <c:v>Customer satisfaction</c:v>
                </c:pt>
                <c:pt idx="8">
                  <c:v>Others</c:v>
                </c:pt>
              </c:strCache>
            </c:strRef>
          </c:cat>
          <c:val>
            <c:numRef>
              <c:f>Sheet2!$D$6:$D$14</c:f>
              <c:numCache>
                <c:formatCode>General</c:formatCode>
                <c:ptCount val="9"/>
                <c:pt idx="0">
                  <c:v>22</c:v>
                </c:pt>
                <c:pt idx="1">
                  <c:v>4</c:v>
                </c:pt>
                <c:pt idx="2">
                  <c:v>8</c:v>
                </c:pt>
                <c:pt idx="3">
                  <c:v>9</c:v>
                </c:pt>
                <c:pt idx="4">
                  <c:v>8</c:v>
                </c:pt>
                <c:pt idx="5">
                  <c:v>14</c:v>
                </c:pt>
                <c:pt idx="6">
                  <c:v>4</c:v>
                </c:pt>
                <c:pt idx="7">
                  <c:v>5</c:v>
                </c:pt>
                <c:pt idx="8">
                  <c:v>5</c:v>
                </c:pt>
              </c:numCache>
            </c:numRef>
          </c:val>
          <c:extLst>
            <c:ext xmlns:c16="http://schemas.microsoft.com/office/drawing/2014/chart" uri="{C3380CC4-5D6E-409C-BE32-E72D297353CC}">
              <c16:uniqueId val="{00000000-89F4-4F99-9F38-BB2FF10BB051}"/>
            </c:ext>
          </c:extLst>
        </c:ser>
        <c:dLbls>
          <c:showLegendKey val="0"/>
          <c:showVal val="0"/>
          <c:showCatName val="0"/>
          <c:showSerName val="0"/>
          <c:showPercent val="0"/>
          <c:showBubbleSize val="0"/>
        </c:dLbls>
        <c:gapWidth val="247"/>
        <c:axId val="83060224"/>
        <c:axId val="83061760"/>
      </c:barChart>
      <c:catAx>
        <c:axId val="83060224"/>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out"/>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mn-lt"/>
                <a:ea typeface="+mn-ea"/>
                <a:cs typeface="+mn-cs"/>
              </a:defRPr>
            </a:pPr>
            <a:endParaRPr lang="en-US"/>
          </a:p>
        </c:txPr>
        <c:crossAx val="83061760"/>
        <c:crosses val="autoZero"/>
        <c:auto val="1"/>
        <c:lblAlgn val="ctr"/>
        <c:lblOffset val="100"/>
        <c:noMultiLvlLbl val="0"/>
      </c:catAx>
      <c:valAx>
        <c:axId val="83061760"/>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crossAx val="83060224"/>
        <c:crosses val="autoZero"/>
        <c:crossBetween val="between"/>
      </c:valAx>
      <c:spPr>
        <a:pattFill prst="ltDnDiag">
          <a:fgClr>
            <a:schemeClr val="dk1">
              <a:lumMod val="15000"/>
              <a:lumOff val="85000"/>
            </a:schemeClr>
          </a:fgClr>
          <a:bgClr>
            <a:schemeClr val="lt1"/>
          </a:bgClr>
        </a:pattFill>
        <a:ln>
          <a:noFill/>
        </a:ln>
        <a:effectLst/>
      </c:spPr>
    </c:plotArea>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A1561C7AC61740AC0C42373ECAF626" ma:contentTypeVersion="13" ma:contentTypeDescription="Create a new document." ma:contentTypeScope="" ma:versionID="af6675ba4e9242f766cb827914aee73f">
  <xsd:schema xmlns:xsd="http://www.w3.org/2001/XMLSchema" xmlns:xs="http://www.w3.org/2001/XMLSchema" xmlns:p="http://schemas.microsoft.com/office/2006/metadata/properties" xmlns:ns1="http://schemas.microsoft.com/sharepoint/v3" xmlns:ns3="0fb774b7-0571-4e61-9f02-9eb8691563b7" xmlns:ns4="4a3a446d-7f3a-4d3c-9240-ab7cb2625859" targetNamespace="http://schemas.microsoft.com/office/2006/metadata/properties" ma:root="true" ma:fieldsID="53a34c78e811e2d80b5d45dd5df32dce" ns1:_="" ns3:_="" ns4:_="">
    <xsd:import namespace="http://schemas.microsoft.com/sharepoint/v3"/>
    <xsd:import namespace="0fb774b7-0571-4e61-9f02-9eb8691563b7"/>
    <xsd:import namespace="4a3a446d-7f3a-4d3c-9240-ab7cb262585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b774b7-0571-4e61-9f02-9eb8691563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3a446d-7f3a-4d3c-9240-ab7cb262585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DA5F69-5D09-4043-A8DB-355EF4355D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b774b7-0571-4e61-9f02-9eb8691563b7"/>
    <ds:schemaRef ds:uri="4a3a446d-7f3a-4d3c-9240-ab7cb26258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327C55-9FEB-459B-BA22-95E73FE7C6F7}">
  <ds:schemaRefs>
    <ds:schemaRef ds:uri="http://schemas.microsoft.com/sharepoint/v3/contenttype/forms"/>
  </ds:schemaRefs>
</ds:datastoreItem>
</file>

<file path=customXml/itemProps3.xml><?xml version="1.0" encoding="utf-8"?>
<ds:datastoreItem xmlns:ds="http://schemas.openxmlformats.org/officeDocument/2006/customXml" ds:itemID="{862ACED8-774F-41D6-A8CE-AC4652F7E7DD}">
  <ds:schemaRefs>
    <ds:schemaRef ds:uri="http://schemas.openxmlformats.org/package/2006/metadata/core-properties"/>
    <ds:schemaRef ds:uri="http://purl.org/dc/elements/1.1/"/>
    <ds:schemaRef ds:uri="http://schemas.microsoft.com/office/2006/metadata/properties"/>
    <ds:schemaRef ds:uri="4a3a446d-7f3a-4d3c-9240-ab7cb2625859"/>
    <ds:schemaRef ds:uri="http://schemas.microsoft.com/office/2006/documentManagement/types"/>
    <ds:schemaRef ds:uri="http://schemas.microsoft.com/office/infopath/2007/PartnerControls"/>
    <ds:schemaRef ds:uri="http://purl.org/dc/dcmitype/"/>
    <ds:schemaRef ds:uri="0fb774b7-0571-4e61-9f02-9eb8691563b7"/>
    <ds:schemaRef ds:uri="http://schemas.microsoft.com/sharepoint/v3"/>
    <ds:schemaRef ds:uri="http://www.w3.org/XML/1998/namespace"/>
    <ds:schemaRef ds:uri="http://purl.org/dc/terms/"/>
  </ds:schemaRefs>
</ds:datastoreItem>
</file>

<file path=customXml/itemProps4.xml><?xml version="1.0" encoding="utf-8"?>
<ds:datastoreItem xmlns:ds="http://schemas.openxmlformats.org/officeDocument/2006/customXml" ds:itemID="{B134FD94-8C2F-42D3-B5EC-05D8EE951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38</Pages>
  <Words>44149</Words>
  <Characters>251654</Characters>
  <Application>Microsoft Office Word</Application>
  <DocSecurity>0</DocSecurity>
  <Lines>2097</Lines>
  <Paragraphs>590</Paragraphs>
  <ScaleCrop>false</ScaleCrop>
  <HeadingPairs>
    <vt:vector size="2" baseType="variant">
      <vt:variant>
        <vt:lpstr>Title</vt:lpstr>
      </vt:variant>
      <vt:variant>
        <vt:i4>1</vt:i4>
      </vt:variant>
    </vt:vector>
  </HeadingPairs>
  <TitlesOfParts>
    <vt:vector size="1" baseType="lpstr">
      <vt:lpstr/>
    </vt:vector>
  </TitlesOfParts>
  <Company>Aberystwyth University</Company>
  <LinksUpToDate>false</LinksUpToDate>
  <CharactersWithSpaces>295213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 and Students at Aber Uni</dc:creator>
  <cp:keywords/>
  <dc:description/>
  <cp:lastModifiedBy>Nagesh Shukla</cp:lastModifiedBy>
  <cp:revision>5</cp:revision>
  <cp:lastPrinted>2019-10-04T07:10:00Z</cp:lastPrinted>
  <dcterms:created xsi:type="dcterms:W3CDTF">2019-10-11T03:37:00Z</dcterms:created>
  <dcterms:modified xsi:type="dcterms:W3CDTF">2019-10-14T22:53:00Z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0x010100EAA1561C7AC61740AC0C42373ECAF626</vt:lpwstr>
  </property>
</Properties>
</file>