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02B" w:rsidRDefault="0022002B" w:rsidP="0022002B">
      <w:pPr>
        <w:spacing w:line="480" w:lineRule="auto"/>
        <w:rPr>
          <w:rFonts w:asciiTheme="minorHAnsi" w:hAnsiTheme="minorHAnsi"/>
          <w:bCs/>
          <w:i/>
          <w:iCs/>
          <w:lang w:val="en"/>
        </w:rPr>
      </w:pPr>
      <w:r w:rsidRPr="0022002B">
        <w:rPr>
          <w:rFonts w:asciiTheme="minorHAnsi" w:hAnsiTheme="minorHAnsi"/>
          <w:bCs/>
          <w:i/>
          <w:iCs/>
          <w:lang w:val="en"/>
        </w:rPr>
        <w:t>This is the peer reviewed version of the following article: [</w:t>
      </w:r>
      <w:r w:rsidRPr="0022002B">
        <w:rPr>
          <w:rFonts w:asciiTheme="minorHAnsi" w:hAnsiTheme="minorHAnsi"/>
          <w:noProof/>
          <w:lang w:eastAsia="en-AU"/>
        </w:rPr>
        <w:t xml:space="preserve">Identification of a serine </w:t>
      </w:r>
      <w:r>
        <w:rPr>
          <w:rFonts w:asciiTheme="minorHAnsi" w:hAnsiTheme="minorHAnsi"/>
          <w:noProof/>
          <w:lang w:eastAsia="en-AU"/>
        </w:rPr>
        <w:t xml:space="preserve">protease inhibitor </w:t>
      </w:r>
      <w:r w:rsidRPr="0022002B">
        <w:rPr>
          <w:rFonts w:asciiTheme="minorHAnsi" w:hAnsiTheme="minorHAnsi"/>
          <w:noProof/>
          <w:lang w:eastAsia="en-AU"/>
        </w:rPr>
        <w:t xml:space="preserve">which causes inclusion vacuole reduction and is lethal to </w:t>
      </w:r>
      <w:r w:rsidRPr="0022002B">
        <w:rPr>
          <w:rFonts w:asciiTheme="minorHAnsi" w:hAnsiTheme="minorHAnsi"/>
          <w:i/>
          <w:noProof/>
          <w:lang w:eastAsia="en-AU"/>
        </w:rPr>
        <w:t>Chlamydia trachomatis</w:t>
      </w:r>
      <w:r w:rsidRPr="0022002B">
        <w:rPr>
          <w:rFonts w:asciiTheme="minorHAnsi" w:hAnsiTheme="minorHAnsi"/>
          <w:bCs/>
          <w:i/>
          <w:iCs/>
          <w:lang w:val="en"/>
        </w:rPr>
        <w:t>], which has been published in final form at [</w:t>
      </w:r>
      <w:r w:rsidRPr="0022002B">
        <w:rPr>
          <w:rFonts w:asciiTheme="minorHAnsi" w:hAnsiTheme="minorHAnsi" w:cs="Arial"/>
          <w:color w:val="000000"/>
          <w:shd w:val="clear" w:color="auto" w:fill="FBFBFB"/>
        </w:rPr>
        <w:t>10.1111/mmi.12306</w:t>
      </w:r>
      <w:r w:rsidRPr="0022002B">
        <w:rPr>
          <w:rFonts w:asciiTheme="minorHAnsi" w:hAnsiTheme="minorHAnsi"/>
          <w:bCs/>
          <w:i/>
          <w:iCs/>
          <w:lang w:val="en"/>
        </w:rPr>
        <w:t xml:space="preserve">]. </w:t>
      </w:r>
    </w:p>
    <w:p w:rsidR="0022002B" w:rsidRPr="0022002B" w:rsidRDefault="0022002B" w:rsidP="0022002B">
      <w:pPr>
        <w:spacing w:line="480" w:lineRule="auto"/>
        <w:rPr>
          <w:rFonts w:asciiTheme="minorHAnsi" w:hAnsiTheme="minorHAnsi"/>
          <w:b/>
          <w:noProof/>
          <w:lang w:eastAsia="en-AU"/>
        </w:rPr>
      </w:pPr>
      <w:r w:rsidRPr="0022002B">
        <w:rPr>
          <w:rFonts w:asciiTheme="minorHAnsi" w:hAnsiTheme="minorHAnsi"/>
          <w:bCs/>
          <w:i/>
          <w:iCs/>
          <w:lang w:val="en"/>
        </w:rPr>
        <w:t xml:space="preserve">This article may be used for non-commercial purposes in accordance with </w:t>
      </w:r>
      <w:hyperlink r:id="rId6" w:anchor="terms" w:history="1">
        <w:r w:rsidRPr="0022002B">
          <w:rPr>
            <w:rStyle w:val="spanlink"/>
            <w:rFonts w:asciiTheme="minorHAnsi" w:hAnsiTheme="minorHAnsi"/>
            <w:bCs/>
            <w:i/>
            <w:iCs/>
            <w:u w:val="single"/>
            <w:lang w:val="en"/>
          </w:rPr>
          <w:t>Wiley Terms and Conditions for Self-Archiving</w:t>
        </w:r>
      </w:hyperlink>
      <w:r w:rsidRPr="0022002B">
        <w:rPr>
          <w:rFonts w:asciiTheme="minorHAnsi" w:hAnsiTheme="minorHAnsi"/>
          <w:bCs/>
          <w:i/>
          <w:iCs/>
          <w:lang w:val="en"/>
        </w:rPr>
        <w:t>.</w:t>
      </w:r>
    </w:p>
    <w:p w:rsidR="0022002B" w:rsidRDefault="0022002B" w:rsidP="0022002B">
      <w:pPr>
        <w:spacing w:line="480" w:lineRule="auto"/>
        <w:rPr>
          <w:rFonts w:ascii="Times New Roman" w:hAnsi="Times New Roman"/>
          <w:b/>
          <w:noProof/>
          <w:sz w:val="24"/>
          <w:lang w:eastAsia="en-AU"/>
        </w:rPr>
      </w:pPr>
    </w:p>
    <w:p w:rsidR="0022002B" w:rsidRDefault="0022002B" w:rsidP="008A72DB">
      <w:pPr>
        <w:spacing w:line="480" w:lineRule="auto"/>
        <w:jc w:val="center"/>
        <w:rPr>
          <w:rFonts w:ascii="Times New Roman" w:hAnsi="Times New Roman"/>
          <w:b/>
          <w:noProof/>
          <w:sz w:val="24"/>
          <w:lang w:eastAsia="en-AU"/>
        </w:rPr>
      </w:pPr>
    </w:p>
    <w:p w:rsidR="0022002B" w:rsidRDefault="0022002B" w:rsidP="008A72DB">
      <w:pPr>
        <w:spacing w:line="480" w:lineRule="auto"/>
        <w:jc w:val="center"/>
        <w:rPr>
          <w:rFonts w:ascii="Times New Roman" w:hAnsi="Times New Roman"/>
          <w:b/>
          <w:noProof/>
          <w:sz w:val="24"/>
          <w:lang w:eastAsia="en-AU"/>
        </w:rPr>
      </w:pPr>
    </w:p>
    <w:p w:rsidR="0022002B" w:rsidRDefault="0022002B" w:rsidP="008A72DB">
      <w:pPr>
        <w:spacing w:line="480" w:lineRule="auto"/>
        <w:jc w:val="center"/>
        <w:rPr>
          <w:rFonts w:ascii="Times New Roman" w:hAnsi="Times New Roman"/>
          <w:b/>
          <w:noProof/>
          <w:sz w:val="24"/>
          <w:lang w:eastAsia="en-AU"/>
        </w:rPr>
      </w:pPr>
    </w:p>
    <w:p w:rsidR="0022002B" w:rsidRDefault="0022002B" w:rsidP="008A72DB">
      <w:pPr>
        <w:spacing w:line="480" w:lineRule="auto"/>
        <w:jc w:val="center"/>
        <w:rPr>
          <w:rFonts w:ascii="Times New Roman" w:hAnsi="Times New Roman"/>
          <w:b/>
          <w:noProof/>
          <w:sz w:val="24"/>
          <w:lang w:eastAsia="en-AU"/>
        </w:rPr>
      </w:pPr>
    </w:p>
    <w:p w:rsidR="0022002B" w:rsidRDefault="0022002B" w:rsidP="008A72DB">
      <w:pPr>
        <w:spacing w:line="480" w:lineRule="auto"/>
        <w:jc w:val="center"/>
        <w:rPr>
          <w:rFonts w:ascii="Times New Roman" w:hAnsi="Times New Roman"/>
          <w:b/>
          <w:noProof/>
          <w:sz w:val="24"/>
          <w:lang w:eastAsia="en-AU"/>
        </w:rPr>
      </w:pPr>
    </w:p>
    <w:p w:rsidR="0022002B" w:rsidRDefault="0022002B" w:rsidP="008A72DB">
      <w:pPr>
        <w:spacing w:line="480" w:lineRule="auto"/>
        <w:jc w:val="center"/>
        <w:rPr>
          <w:rFonts w:ascii="Times New Roman" w:hAnsi="Times New Roman"/>
          <w:b/>
          <w:noProof/>
          <w:sz w:val="24"/>
          <w:lang w:eastAsia="en-AU"/>
        </w:rPr>
      </w:pPr>
    </w:p>
    <w:p w:rsidR="0022002B" w:rsidRDefault="0022002B" w:rsidP="008A72DB">
      <w:pPr>
        <w:spacing w:line="480" w:lineRule="auto"/>
        <w:jc w:val="center"/>
        <w:rPr>
          <w:rFonts w:ascii="Times New Roman" w:hAnsi="Times New Roman"/>
          <w:b/>
          <w:noProof/>
          <w:sz w:val="24"/>
          <w:lang w:eastAsia="en-AU"/>
        </w:rPr>
      </w:pPr>
    </w:p>
    <w:p w:rsidR="0022002B" w:rsidRDefault="0022002B" w:rsidP="008A72DB">
      <w:pPr>
        <w:spacing w:line="480" w:lineRule="auto"/>
        <w:jc w:val="center"/>
        <w:rPr>
          <w:rFonts w:ascii="Times New Roman" w:hAnsi="Times New Roman"/>
          <w:b/>
          <w:noProof/>
          <w:sz w:val="24"/>
          <w:lang w:eastAsia="en-AU"/>
        </w:rPr>
      </w:pPr>
    </w:p>
    <w:p w:rsidR="0022002B" w:rsidRDefault="0022002B" w:rsidP="008A72DB">
      <w:pPr>
        <w:spacing w:line="480" w:lineRule="auto"/>
        <w:jc w:val="center"/>
        <w:rPr>
          <w:rFonts w:ascii="Times New Roman" w:hAnsi="Times New Roman"/>
          <w:b/>
          <w:noProof/>
          <w:sz w:val="24"/>
          <w:lang w:eastAsia="en-AU"/>
        </w:rPr>
      </w:pPr>
    </w:p>
    <w:p w:rsidR="0022002B" w:rsidRDefault="0022002B" w:rsidP="008A72DB">
      <w:pPr>
        <w:spacing w:line="480" w:lineRule="auto"/>
        <w:jc w:val="center"/>
        <w:rPr>
          <w:rFonts w:ascii="Times New Roman" w:hAnsi="Times New Roman"/>
          <w:b/>
          <w:noProof/>
          <w:sz w:val="24"/>
          <w:lang w:eastAsia="en-AU"/>
        </w:rPr>
      </w:pPr>
    </w:p>
    <w:p w:rsidR="0022002B" w:rsidRDefault="0022002B" w:rsidP="008A72DB">
      <w:pPr>
        <w:spacing w:line="480" w:lineRule="auto"/>
        <w:jc w:val="center"/>
        <w:rPr>
          <w:rFonts w:ascii="Times New Roman" w:hAnsi="Times New Roman"/>
          <w:b/>
          <w:noProof/>
          <w:sz w:val="24"/>
          <w:lang w:eastAsia="en-AU"/>
        </w:rPr>
      </w:pPr>
    </w:p>
    <w:p w:rsidR="0022002B" w:rsidRDefault="0022002B" w:rsidP="008A72DB">
      <w:pPr>
        <w:spacing w:line="480" w:lineRule="auto"/>
        <w:jc w:val="center"/>
        <w:rPr>
          <w:rFonts w:ascii="Times New Roman" w:hAnsi="Times New Roman"/>
          <w:b/>
          <w:noProof/>
          <w:sz w:val="24"/>
          <w:lang w:eastAsia="en-AU"/>
        </w:rPr>
      </w:pPr>
    </w:p>
    <w:p w:rsidR="0022002B" w:rsidRDefault="0022002B" w:rsidP="008A72DB">
      <w:pPr>
        <w:spacing w:line="480" w:lineRule="auto"/>
        <w:jc w:val="center"/>
        <w:rPr>
          <w:rFonts w:ascii="Times New Roman" w:hAnsi="Times New Roman"/>
          <w:b/>
          <w:noProof/>
          <w:sz w:val="24"/>
          <w:lang w:eastAsia="en-AU"/>
        </w:rPr>
      </w:pPr>
    </w:p>
    <w:p w:rsidR="0022002B" w:rsidRDefault="0022002B" w:rsidP="00AE3CFF">
      <w:pPr>
        <w:spacing w:line="480" w:lineRule="auto"/>
        <w:rPr>
          <w:rFonts w:ascii="Times New Roman" w:hAnsi="Times New Roman"/>
          <w:b/>
          <w:noProof/>
          <w:sz w:val="24"/>
          <w:lang w:eastAsia="en-AU"/>
        </w:rPr>
      </w:pPr>
      <w:bookmarkStart w:id="0" w:name="_GoBack"/>
      <w:bookmarkEnd w:id="0"/>
    </w:p>
    <w:p w:rsidR="00973916" w:rsidRDefault="00692756" w:rsidP="008A72DB">
      <w:pPr>
        <w:spacing w:line="480" w:lineRule="auto"/>
        <w:jc w:val="center"/>
        <w:rPr>
          <w:rFonts w:ascii="Times New Roman" w:hAnsi="Times New Roman"/>
          <w:b/>
          <w:noProof/>
          <w:sz w:val="24"/>
          <w:lang w:eastAsia="en-AU"/>
        </w:rPr>
      </w:pPr>
      <w:r w:rsidRPr="00692756">
        <w:rPr>
          <w:rFonts w:ascii="Times New Roman" w:hAnsi="Times New Roman"/>
          <w:b/>
          <w:noProof/>
          <w:sz w:val="24"/>
          <w:lang w:eastAsia="en-AU"/>
        </w:rPr>
        <w:t xml:space="preserve">Identification of a serine </w:t>
      </w:r>
      <w:r>
        <w:rPr>
          <w:rFonts w:ascii="Times New Roman" w:hAnsi="Times New Roman"/>
          <w:b/>
          <w:noProof/>
          <w:sz w:val="24"/>
          <w:lang w:eastAsia="en-AU"/>
        </w:rPr>
        <w:t xml:space="preserve">protease inhibitor which </w:t>
      </w:r>
      <w:r w:rsidR="008E0B83">
        <w:rPr>
          <w:rFonts w:ascii="Times New Roman" w:hAnsi="Times New Roman"/>
          <w:b/>
          <w:noProof/>
          <w:sz w:val="24"/>
          <w:lang w:eastAsia="en-AU"/>
        </w:rPr>
        <w:t>causes inclusion vacuole reduction</w:t>
      </w:r>
      <w:r w:rsidR="00973916">
        <w:rPr>
          <w:rFonts w:ascii="Times New Roman" w:hAnsi="Times New Roman"/>
          <w:b/>
          <w:noProof/>
          <w:sz w:val="24"/>
          <w:lang w:eastAsia="en-AU"/>
        </w:rPr>
        <w:t xml:space="preserve"> and is lethal to </w:t>
      </w:r>
      <w:r w:rsidR="00973916" w:rsidRPr="00973916">
        <w:rPr>
          <w:rFonts w:ascii="Times New Roman" w:hAnsi="Times New Roman"/>
          <w:b/>
          <w:i/>
          <w:noProof/>
          <w:sz w:val="24"/>
          <w:lang w:eastAsia="en-AU"/>
        </w:rPr>
        <w:t>Chlamydia trachomatis</w:t>
      </w:r>
    </w:p>
    <w:p w:rsidR="00947966" w:rsidRDefault="00947966" w:rsidP="008A72DB">
      <w:pPr>
        <w:spacing w:line="480" w:lineRule="auto"/>
        <w:rPr>
          <w:rFonts w:ascii="Times New Roman" w:hAnsi="Times New Roman"/>
          <w:b/>
          <w:noProof/>
          <w:sz w:val="24"/>
          <w:lang w:eastAsia="en-AU"/>
        </w:rPr>
      </w:pPr>
    </w:p>
    <w:p w:rsidR="00973916" w:rsidRDefault="00E12B68" w:rsidP="008A72DB">
      <w:pPr>
        <w:spacing w:line="480" w:lineRule="auto"/>
        <w:rPr>
          <w:rFonts w:ascii="Times New Roman" w:hAnsi="Times New Roman"/>
          <w:b/>
          <w:i/>
          <w:noProof/>
          <w:sz w:val="24"/>
          <w:lang w:eastAsia="en-AU"/>
        </w:rPr>
      </w:pPr>
      <w:r>
        <w:rPr>
          <w:rFonts w:ascii="Times New Roman" w:hAnsi="Times New Roman"/>
          <w:b/>
          <w:noProof/>
          <w:sz w:val="24"/>
          <w:lang w:eastAsia="en-AU"/>
        </w:rPr>
        <w:t xml:space="preserve">Short title: Essential serine protease for </w:t>
      </w:r>
      <w:r w:rsidRPr="00E12B68">
        <w:rPr>
          <w:rFonts w:ascii="Times New Roman" w:hAnsi="Times New Roman"/>
          <w:b/>
          <w:i/>
          <w:noProof/>
          <w:sz w:val="24"/>
          <w:lang w:eastAsia="en-AU"/>
        </w:rPr>
        <w:t xml:space="preserve">Chlamydia </w:t>
      </w:r>
    </w:p>
    <w:p w:rsidR="00E7369E" w:rsidRPr="00916E63" w:rsidRDefault="00973916" w:rsidP="008A72DB">
      <w:pPr>
        <w:spacing w:line="480" w:lineRule="auto"/>
        <w:rPr>
          <w:rFonts w:ascii="Times New Roman" w:hAnsi="Times New Roman"/>
          <w:noProof/>
          <w:sz w:val="24"/>
          <w:lang w:eastAsia="en-AU"/>
        </w:rPr>
      </w:pPr>
      <w:r w:rsidRPr="00916E63">
        <w:rPr>
          <w:rFonts w:ascii="Times New Roman" w:hAnsi="Times New Roman"/>
          <w:noProof/>
          <w:sz w:val="24"/>
          <w:lang w:eastAsia="en-AU"/>
        </w:rPr>
        <w:t>Sa</w:t>
      </w:r>
      <w:r w:rsidR="00E7369E" w:rsidRPr="00916E63">
        <w:rPr>
          <w:rFonts w:ascii="Times New Roman" w:hAnsi="Times New Roman"/>
          <w:noProof/>
          <w:sz w:val="24"/>
          <w:lang w:eastAsia="en-AU"/>
        </w:rPr>
        <w:t>rina Gloeckl</w:t>
      </w:r>
      <w:r w:rsidR="00C2752F" w:rsidRPr="00916E63">
        <w:rPr>
          <w:rFonts w:ascii="Times New Roman" w:hAnsi="Times New Roman"/>
          <w:noProof/>
          <w:sz w:val="24"/>
          <w:vertAlign w:val="superscript"/>
          <w:lang w:eastAsia="en-AU"/>
        </w:rPr>
        <w:t>1</w:t>
      </w:r>
      <w:r w:rsidR="00E504D8" w:rsidRPr="00916E63">
        <w:rPr>
          <w:rFonts w:ascii="Times New Roman" w:hAnsi="Times New Roman"/>
          <w:noProof/>
          <w:sz w:val="24"/>
          <w:vertAlign w:val="superscript"/>
          <w:lang w:eastAsia="en-AU"/>
        </w:rPr>
        <w:t>#</w:t>
      </w:r>
      <w:r w:rsidR="00E7369E" w:rsidRPr="00916E63">
        <w:rPr>
          <w:rFonts w:ascii="Times New Roman" w:hAnsi="Times New Roman"/>
          <w:noProof/>
          <w:sz w:val="24"/>
          <w:lang w:eastAsia="en-AU"/>
        </w:rPr>
        <w:t xml:space="preserve">, </w:t>
      </w:r>
      <w:r w:rsidR="00CA04E0" w:rsidRPr="00916E63">
        <w:rPr>
          <w:rFonts w:ascii="Times New Roman" w:hAnsi="Times New Roman"/>
          <w:noProof/>
          <w:sz w:val="24"/>
          <w:lang w:eastAsia="en-AU"/>
        </w:rPr>
        <w:t xml:space="preserve">Vanissa </w:t>
      </w:r>
      <w:r w:rsidR="008E6ABE">
        <w:rPr>
          <w:rFonts w:ascii="Times New Roman" w:hAnsi="Times New Roman"/>
          <w:noProof/>
          <w:sz w:val="24"/>
          <w:lang w:eastAsia="en-AU"/>
        </w:rPr>
        <w:t xml:space="preserve">A </w:t>
      </w:r>
      <w:r w:rsidR="00CA04E0" w:rsidRPr="00916E63">
        <w:rPr>
          <w:rFonts w:ascii="Times New Roman" w:hAnsi="Times New Roman"/>
          <w:noProof/>
          <w:sz w:val="24"/>
          <w:lang w:eastAsia="en-AU"/>
        </w:rPr>
        <w:t>Ong</w:t>
      </w:r>
      <w:r w:rsidR="00C2752F" w:rsidRPr="00916E63">
        <w:rPr>
          <w:rFonts w:ascii="Times New Roman" w:hAnsi="Times New Roman"/>
          <w:noProof/>
          <w:sz w:val="24"/>
          <w:vertAlign w:val="superscript"/>
          <w:lang w:eastAsia="en-AU"/>
        </w:rPr>
        <w:t>1</w:t>
      </w:r>
      <w:r w:rsidR="00E504D8" w:rsidRPr="00916E63">
        <w:rPr>
          <w:rFonts w:ascii="Times New Roman" w:hAnsi="Times New Roman"/>
          <w:noProof/>
          <w:sz w:val="24"/>
          <w:vertAlign w:val="superscript"/>
          <w:lang w:eastAsia="en-AU"/>
        </w:rPr>
        <w:t>#</w:t>
      </w:r>
      <w:r w:rsidR="00CA04E0" w:rsidRPr="00916E63">
        <w:rPr>
          <w:rFonts w:ascii="Times New Roman" w:hAnsi="Times New Roman"/>
          <w:noProof/>
          <w:sz w:val="24"/>
          <w:lang w:eastAsia="en-AU"/>
        </w:rPr>
        <w:t xml:space="preserve">, </w:t>
      </w:r>
      <w:r w:rsidR="00E7369E" w:rsidRPr="00916E63">
        <w:rPr>
          <w:rFonts w:ascii="Times New Roman" w:hAnsi="Times New Roman"/>
          <w:noProof/>
          <w:sz w:val="24"/>
          <w:lang w:eastAsia="en-AU"/>
        </w:rPr>
        <w:t>Pooja Patel</w:t>
      </w:r>
      <w:r w:rsidR="00C2752F" w:rsidRPr="00916E63">
        <w:rPr>
          <w:rFonts w:ascii="Times New Roman" w:hAnsi="Times New Roman"/>
          <w:noProof/>
          <w:sz w:val="24"/>
          <w:vertAlign w:val="superscript"/>
          <w:lang w:eastAsia="en-AU"/>
        </w:rPr>
        <w:t>1</w:t>
      </w:r>
      <w:r w:rsidR="00E504D8" w:rsidRPr="00916E63">
        <w:rPr>
          <w:rFonts w:ascii="Times New Roman" w:hAnsi="Times New Roman"/>
          <w:noProof/>
          <w:sz w:val="24"/>
          <w:vertAlign w:val="superscript"/>
          <w:lang w:eastAsia="en-AU"/>
        </w:rPr>
        <w:t>#</w:t>
      </w:r>
      <w:r w:rsidR="00E7369E" w:rsidRPr="00916E63">
        <w:rPr>
          <w:rFonts w:ascii="Times New Roman" w:hAnsi="Times New Roman"/>
          <w:noProof/>
          <w:sz w:val="24"/>
          <w:lang w:eastAsia="en-AU"/>
        </w:rPr>
        <w:t>, Joel</w:t>
      </w:r>
      <w:r w:rsidR="000A7764" w:rsidRPr="00916E63">
        <w:rPr>
          <w:rFonts w:ascii="Times New Roman" w:hAnsi="Times New Roman"/>
          <w:noProof/>
          <w:sz w:val="24"/>
          <w:lang w:eastAsia="en-AU"/>
        </w:rPr>
        <w:t xml:space="preserve"> DA</w:t>
      </w:r>
      <w:r w:rsidR="00E7369E" w:rsidRPr="00916E63">
        <w:rPr>
          <w:rFonts w:ascii="Times New Roman" w:hAnsi="Times New Roman"/>
          <w:noProof/>
          <w:sz w:val="24"/>
          <w:lang w:eastAsia="en-AU"/>
        </w:rPr>
        <w:t xml:space="preserve"> Tyndall</w:t>
      </w:r>
      <w:r w:rsidR="00C2752F" w:rsidRPr="00916E63">
        <w:rPr>
          <w:rFonts w:ascii="Times New Roman" w:hAnsi="Times New Roman"/>
          <w:noProof/>
          <w:sz w:val="24"/>
          <w:vertAlign w:val="superscript"/>
          <w:lang w:eastAsia="en-AU"/>
        </w:rPr>
        <w:t>2</w:t>
      </w:r>
      <w:r w:rsidR="00E7369E" w:rsidRPr="00916E63">
        <w:rPr>
          <w:rFonts w:ascii="Times New Roman" w:hAnsi="Times New Roman"/>
          <w:noProof/>
          <w:sz w:val="24"/>
          <w:lang w:eastAsia="en-AU"/>
        </w:rPr>
        <w:t>, Peter Timms</w:t>
      </w:r>
      <w:r w:rsidR="00C2752F" w:rsidRPr="00916E63">
        <w:rPr>
          <w:rFonts w:ascii="Times New Roman" w:hAnsi="Times New Roman"/>
          <w:noProof/>
          <w:sz w:val="24"/>
          <w:vertAlign w:val="superscript"/>
          <w:lang w:eastAsia="en-AU"/>
        </w:rPr>
        <w:t>1</w:t>
      </w:r>
      <w:r w:rsidR="00E7369E" w:rsidRPr="00916E63">
        <w:rPr>
          <w:rFonts w:ascii="Times New Roman" w:hAnsi="Times New Roman"/>
          <w:noProof/>
          <w:sz w:val="24"/>
          <w:lang w:eastAsia="en-AU"/>
        </w:rPr>
        <w:t xml:space="preserve">, </w:t>
      </w:r>
      <w:r w:rsidR="009F192F">
        <w:rPr>
          <w:rFonts w:ascii="Times New Roman" w:hAnsi="Times New Roman"/>
          <w:noProof/>
          <w:sz w:val="24"/>
          <w:lang w:eastAsia="en-AU"/>
        </w:rPr>
        <w:t>Kenneth W Beagley</w:t>
      </w:r>
      <w:r w:rsidR="009F192F" w:rsidRPr="009F192F">
        <w:rPr>
          <w:rFonts w:ascii="Times New Roman" w:hAnsi="Times New Roman"/>
          <w:noProof/>
          <w:sz w:val="24"/>
          <w:vertAlign w:val="superscript"/>
          <w:lang w:eastAsia="en-AU"/>
        </w:rPr>
        <w:t>1</w:t>
      </w:r>
      <w:r w:rsidR="009F192F">
        <w:rPr>
          <w:rFonts w:ascii="Times New Roman" w:hAnsi="Times New Roman"/>
          <w:noProof/>
          <w:sz w:val="24"/>
          <w:lang w:eastAsia="en-AU"/>
        </w:rPr>
        <w:t xml:space="preserve">, </w:t>
      </w:r>
      <w:r w:rsidR="00D46CAE">
        <w:rPr>
          <w:rFonts w:ascii="Times New Roman" w:hAnsi="Times New Roman"/>
          <w:noProof/>
          <w:sz w:val="24"/>
          <w:lang w:eastAsia="en-AU"/>
        </w:rPr>
        <w:t>John A Allan</w:t>
      </w:r>
      <w:r w:rsidR="00D46CAE" w:rsidRPr="00D46CAE">
        <w:rPr>
          <w:rFonts w:ascii="Times New Roman" w:hAnsi="Times New Roman"/>
          <w:noProof/>
          <w:sz w:val="24"/>
          <w:vertAlign w:val="superscript"/>
          <w:lang w:eastAsia="en-AU"/>
        </w:rPr>
        <w:t>3</w:t>
      </w:r>
      <w:r w:rsidR="00D46CAE">
        <w:rPr>
          <w:rFonts w:ascii="Times New Roman" w:hAnsi="Times New Roman"/>
          <w:noProof/>
          <w:sz w:val="24"/>
          <w:lang w:eastAsia="en-AU"/>
        </w:rPr>
        <w:t xml:space="preserve">, </w:t>
      </w:r>
      <w:r w:rsidR="00A1282F">
        <w:rPr>
          <w:rFonts w:ascii="Times New Roman" w:hAnsi="Times New Roman"/>
          <w:noProof/>
          <w:sz w:val="24"/>
          <w:lang w:eastAsia="en-AU"/>
        </w:rPr>
        <w:t>Charles W Armitage</w:t>
      </w:r>
      <w:r w:rsidR="00A1282F" w:rsidRPr="00916E63">
        <w:rPr>
          <w:rFonts w:ascii="Times New Roman" w:hAnsi="Times New Roman"/>
          <w:noProof/>
          <w:sz w:val="24"/>
          <w:vertAlign w:val="superscript"/>
          <w:lang w:eastAsia="en-AU"/>
        </w:rPr>
        <w:t>1</w:t>
      </w:r>
      <w:r w:rsidR="00A1282F">
        <w:rPr>
          <w:rFonts w:ascii="Times New Roman" w:hAnsi="Times New Roman"/>
          <w:noProof/>
          <w:sz w:val="24"/>
          <w:lang w:eastAsia="en-AU"/>
        </w:rPr>
        <w:t xml:space="preserve">, </w:t>
      </w:r>
      <w:r w:rsidR="00CA04E0" w:rsidRPr="00916E63">
        <w:rPr>
          <w:rFonts w:ascii="Times New Roman" w:hAnsi="Times New Roman"/>
          <w:noProof/>
          <w:sz w:val="24"/>
          <w:lang w:eastAsia="en-AU"/>
        </w:rPr>
        <w:t>Lynne Turnbull</w:t>
      </w:r>
      <w:r w:rsidR="00D46CAE">
        <w:rPr>
          <w:rFonts w:ascii="Times New Roman" w:hAnsi="Times New Roman"/>
          <w:noProof/>
          <w:sz w:val="24"/>
          <w:vertAlign w:val="superscript"/>
          <w:lang w:eastAsia="en-AU"/>
        </w:rPr>
        <w:t>4</w:t>
      </w:r>
      <w:r w:rsidR="00CA04E0" w:rsidRPr="00916E63">
        <w:rPr>
          <w:rFonts w:ascii="Times New Roman" w:hAnsi="Times New Roman"/>
          <w:noProof/>
          <w:sz w:val="24"/>
          <w:lang w:eastAsia="en-AU"/>
        </w:rPr>
        <w:t xml:space="preserve">, Cynthia </w:t>
      </w:r>
      <w:r w:rsidR="00CD6191">
        <w:rPr>
          <w:rFonts w:ascii="Times New Roman" w:hAnsi="Times New Roman"/>
          <w:noProof/>
          <w:sz w:val="24"/>
          <w:lang w:eastAsia="en-AU"/>
        </w:rPr>
        <w:t xml:space="preserve">B </w:t>
      </w:r>
      <w:r w:rsidR="00CA04E0" w:rsidRPr="00916E63">
        <w:rPr>
          <w:rFonts w:ascii="Times New Roman" w:hAnsi="Times New Roman"/>
          <w:noProof/>
          <w:sz w:val="24"/>
          <w:lang w:eastAsia="en-AU"/>
        </w:rPr>
        <w:t>Whitchurch</w:t>
      </w:r>
      <w:r w:rsidR="00D46CAE">
        <w:rPr>
          <w:rFonts w:ascii="Times New Roman" w:hAnsi="Times New Roman"/>
          <w:noProof/>
          <w:sz w:val="24"/>
          <w:vertAlign w:val="superscript"/>
          <w:lang w:eastAsia="en-AU"/>
        </w:rPr>
        <w:t>4</w:t>
      </w:r>
      <w:r w:rsidR="00CA04E0" w:rsidRPr="00916E63">
        <w:rPr>
          <w:rFonts w:ascii="Times New Roman" w:hAnsi="Times New Roman"/>
          <w:noProof/>
          <w:sz w:val="24"/>
          <w:lang w:eastAsia="en-AU"/>
        </w:rPr>
        <w:t xml:space="preserve">, </w:t>
      </w:r>
      <w:r w:rsidR="001C3AFB" w:rsidRPr="00916E63">
        <w:rPr>
          <w:rFonts w:ascii="Times New Roman" w:hAnsi="Times New Roman"/>
          <w:noProof/>
          <w:sz w:val="24"/>
          <w:lang w:eastAsia="en-AU"/>
        </w:rPr>
        <w:t>Melisa Merdanovic</w:t>
      </w:r>
      <w:r w:rsidR="00D46CAE">
        <w:rPr>
          <w:rFonts w:ascii="Times New Roman" w:hAnsi="Times New Roman"/>
          <w:noProof/>
          <w:sz w:val="24"/>
          <w:vertAlign w:val="superscript"/>
          <w:lang w:eastAsia="en-AU"/>
        </w:rPr>
        <w:t>5</w:t>
      </w:r>
      <w:r w:rsidR="00C92A15" w:rsidRPr="00916E63">
        <w:rPr>
          <w:rFonts w:ascii="Times New Roman" w:hAnsi="Times New Roman"/>
          <w:noProof/>
          <w:sz w:val="24"/>
          <w:lang w:eastAsia="en-AU"/>
        </w:rPr>
        <w:t>,</w:t>
      </w:r>
      <w:r w:rsidR="001C3AFB" w:rsidRPr="00916E63">
        <w:rPr>
          <w:rFonts w:ascii="Times New Roman" w:hAnsi="Times New Roman"/>
          <w:noProof/>
          <w:sz w:val="24"/>
          <w:lang w:eastAsia="en-AU"/>
        </w:rPr>
        <w:t xml:space="preserve"> Michael Ehrmann</w:t>
      </w:r>
      <w:r w:rsidR="00D46CAE">
        <w:rPr>
          <w:rFonts w:ascii="Times New Roman" w:hAnsi="Times New Roman"/>
          <w:noProof/>
          <w:sz w:val="24"/>
          <w:vertAlign w:val="superscript"/>
          <w:lang w:eastAsia="en-AU"/>
        </w:rPr>
        <w:t>5</w:t>
      </w:r>
      <w:r w:rsidR="00C45CDA">
        <w:rPr>
          <w:rFonts w:ascii="Times New Roman" w:hAnsi="Times New Roman"/>
          <w:noProof/>
          <w:sz w:val="24"/>
          <w:lang w:eastAsia="en-AU"/>
        </w:rPr>
        <w:t>,</w:t>
      </w:r>
      <w:r w:rsidR="009F192F">
        <w:rPr>
          <w:rFonts w:ascii="Times New Roman" w:hAnsi="Times New Roman"/>
          <w:noProof/>
          <w:sz w:val="24"/>
          <w:lang w:eastAsia="en-AU"/>
        </w:rPr>
        <w:t xml:space="preserve"> </w:t>
      </w:r>
      <w:r w:rsidR="00916E63" w:rsidRPr="00916E63">
        <w:rPr>
          <w:rFonts w:ascii="Times New Roman" w:hAnsi="Times New Roman"/>
          <w:sz w:val="24"/>
          <w:szCs w:val="24"/>
          <w:lang w:eastAsia="en-AU"/>
        </w:rPr>
        <w:t>Martijn Verdoes</w:t>
      </w:r>
      <w:r w:rsidR="00D46CAE">
        <w:rPr>
          <w:rFonts w:ascii="Times New Roman" w:hAnsi="Times New Roman"/>
          <w:noProof/>
          <w:sz w:val="24"/>
          <w:vertAlign w:val="superscript"/>
          <w:lang w:eastAsia="en-AU"/>
        </w:rPr>
        <w:t>6</w:t>
      </w:r>
      <w:r w:rsidR="00916E63" w:rsidRPr="00916E63">
        <w:rPr>
          <w:rFonts w:ascii="Times New Roman" w:hAnsi="Times New Roman"/>
          <w:noProof/>
          <w:sz w:val="24"/>
          <w:lang w:eastAsia="en-AU"/>
        </w:rPr>
        <w:t xml:space="preserve">, </w:t>
      </w:r>
      <w:r w:rsidR="00E7369E" w:rsidRPr="00916E63">
        <w:rPr>
          <w:rFonts w:ascii="Times New Roman" w:hAnsi="Times New Roman"/>
          <w:noProof/>
          <w:sz w:val="24"/>
          <w:lang w:eastAsia="en-AU"/>
        </w:rPr>
        <w:t>Matt</w:t>
      </w:r>
      <w:r w:rsidR="008855D5" w:rsidRPr="00916E63">
        <w:rPr>
          <w:rFonts w:ascii="Times New Roman" w:hAnsi="Times New Roman"/>
          <w:noProof/>
          <w:sz w:val="24"/>
          <w:lang w:eastAsia="en-AU"/>
        </w:rPr>
        <w:t>hew</w:t>
      </w:r>
      <w:r w:rsidR="00E7369E" w:rsidRPr="00916E63">
        <w:rPr>
          <w:rFonts w:ascii="Times New Roman" w:hAnsi="Times New Roman"/>
          <w:noProof/>
          <w:sz w:val="24"/>
          <w:lang w:eastAsia="en-AU"/>
        </w:rPr>
        <w:t xml:space="preserve"> Bogyo</w:t>
      </w:r>
      <w:r w:rsidR="00D46CAE">
        <w:rPr>
          <w:rFonts w:ascii="Times New Roman" w:hAnsi="Times New Roman"/>
          <w:noProof/>
          <w:sz w:val="24"/>
          <w:vertAlign w:val="superscript"/>
          <w:lang w:eastAsia="en-AU"/>
        </w:rPr>
        <w:t>6</w:t>
      </w:r>
      <w:r w:rsidR="00E7369E" w:rsidRPr="00916E63">
        <w:rPr>
          <w:rFonts w:ascii="Times New Roman" w:hAnsi="Times New Roman"/>
          <w:noProof/>
          <w:sz w:val="24"/>
          <w:lang w:eastAsia="en-AU"/>
        </w:rPr>
        <w:t>, Wil</w:t>
      </w:r>
      <w:r w:rsidR="00CA04E0" w:rsidRPr="00916E63">
        <w:rPr>
          <w:rFonts w:ascii="Times New Roman" w:hAnsi="Times New Roman"/>
          <w:noProof/>
          <w:sz w:val="24"/>
          <w:lang w:eastAsia="en-AU"/>
        </w:rPr>
        <w:t>helmina M</w:t>
      </w:r>
      <w:r w:rsidR="00E7369E" w:rsidRPr="00916E63">
        <w:rPr>
          <w:rFonts w:ascii="Times New Roman" w:hAnsi="Times New Roman"/>
          <w:noProof/>
          <w:sz w:val="24"/>
          <w:lang w:eastAsia="en-AU"/>
        </w:rPr>
        <w:t xml:space="preserve"> Huston</w:t>
      </w:r>
      <w:r w:rsidR="00C2752F" w:rsidRPr="00916E63">
        <w:rPr>
          <w:rFonts w:ascii="Times New Roman" w:hAnsi="Times New Roman"/>
          <w:noProof/>
          <w:sz w:val="24"/>
          <w:vertAlign w:val="superscript"/>
          <w:lang w:eastAsia="en-AU"/>
        </w:rPr>
        <w:t>1</w:t>
      </w:r>
      <w:r w:rsidR="00B85BBA" w:rsidRPr="00916E63">
        <w:rPr>
          <w:rFonts w:ascii="Times New Roman" w:hAnsi="Times New Roman"/>
          <w:noProof/>
          <w:sz w:val="24"/>
          <w:lang w:eastAsia="en-AU"/>
        </w:rPr>
        <w:t>*</w:t>
      </w:r>
    </w:p>
    <w:p w:rsidR="001255F6" w:rsidRDefault="00C2752F" w:rsidP="008A72DB">
      <w:pPr>
        <w:numPr>
          <w:ilvl w:val="0"/>
          <w:numId w:val="5"/>
        </w:numPr>
        <w:spacing w:line="480" w:lineRule="auto"/>
        <w:rPr>
          <w:rFonts w:ascii="Times New Roman" w:hAnsi="Times New Roman"/>
          <w:noProof/>
          <w:sz w:val="24"/>
          <w:lang w:eastAsia="en-AU"/>
        </w:rPr>
      </w:pPr>
      <w:r w:rsidRPr="00C2752F">
        <w:rPr>
          <w:rFonts w:ascii="Times New Roman" w:hAnsi="Times New Roman"/>
          <w:noProof/>
          <w:sz w:val="24"/>
          <w:lang w:eastAsia="en-AU"/>
        </w:rPr>
        <w:t xml:space="preserve">Institute of Health and Biomedical Innovation and School of Biomedical Sciences, Faculty of </w:t>
      </w:r>
      <w:r w:rsidR="00CD6191">
        <w:rPr>
          <w:rFonts w:ascii="Times New Roman" w:hAnsi="Times New Roman"/>
          <w:noProof/>
          <w:sz w:val="24"/>
          <w:lang w:eastAsia="en-AU"/>
        </w:rPr>
        <w:t>H</w:t>
      </w:r>
      <w:r w:rsidRPr="00C2752F">
        <w:rPr>
          <w:rFonts w:ascii="Times New Roman" w:hAnsi="Times New Roman"/>
          <w:noProof/>
          <w:sz w:val="24"/>
          <w:lang w:eastAsia="en-AU"/>
        </w:rPr>
        <w:t>ealth, Queensland University of Technology, Kelvin Grove, QLD 4059 Australia</w:t>
      </w:r>
    </w:p>
    <w:p w:rsidR="00C2752F" w:rsidRDefault="00A05F72" w:rsidP="008A72DB">
      <w:pPr>
        <w:numPr>
          <w:ilvl w:val="0"/>
          <w:numId w:val="5"/>
        </w:numPr>
        <w:spacing w:line="480" w:lineRule="auto"/>
        <w:rPr>
          <w:rFonts w:ascii="Times New Roman" w:hAnsi="Times New Roman"/>
          <w:noProof/>
          <w:sz w:val="24"/>
          <w:lang w:eastAsia="en-AU"/>
        </w:rPr>
      </w:pPr>
      <w:r>
        <w:rPr>
          <w:rFonts w:ascii="Times New Roman" w:hAnsi="Times New Roman"/>
          <w:noProof/>
          <w:sz w:val="24"/>
          <w:lang w:eastAsia="en-AU"/>
        </w:rPr>
        <w:t>School of Pharmacy, Universi</w:t>
      </w:r>
      <w:r w:rsidR="00C2752F">
        <w:rPr>
          <w:rFonts w:ascii="Times New Roman" w:hAnsi="Times New Roman"/>
          <w:noProof/>
          <w:sz w:val="24"/>
          <w:lang w:eastAsia="en-AU"/>
        </w:rPr>
        <w:t>ty of Otago, Dunedin, New Zealand</w:t>
      </w:r>
    </w:p>
    <w:p w:rsidR="00D46CAE" w:rsidRDefault="00D46CAE" w:rsidP="008A72DB">
      <w:pPr>
        <w:numPr>
          <w:ilvl w:val="0"/>
          <w:numId w:val="5"/>
        </w:numPr>
        <w:spacing w:line="480" w:lineRule="auto"/>
        <w:rPr>
          <w:rFonts w:ascii="Times New Roman" w:hAnsi="Times New Roman"/>
          <w:noProof/>
          <w:sz w:val="24"/>
          <w:lang w:eastAsia="en-AU"/>
        </w:rPr>
      </w:pPr>
      <w:r>
        <w:rPr>
          <w:rFonts w:ascii="Times New Roman" w:hAnsi="Times New Roman"/>
          <w:noProof/>
          <w:sz w:val="24"/>
          <w:lang w:eastAsia="en-AU"/>
        </w:rPr>
        <w:t xml:space="preserve">The Wesley Research Institute, </w:t>
      </w:r>
      <w:r w:rsidR="00C23CFB">
        <w:rPr>
          <w:rFonts w:ascii="Times New Roman" w:hAnsi="Times New Roman"/>
          <w:noProof/>
          <w:sz w:val="24"/>
          <w:lang w:eastAsia="en-AU"/>
        </w:rPr>
        <w:t xml:space="preserve">The Wesley Reproductive Medicine and Gynaecological Surgery Unit, </w:t>
      </w:r>
      <w:r>
        <w:rPr>
          <w:rFonts w:ascii="Times New Roman" w:hAnsi="Times New Roman"/>
          <w:noProof/>
          <w:sz w:val="24"/>
          <w:lang w:eastAsia="en-AU"/>
        </w:rPr>
        <w:t>Auchenflower, Brisbane Australia</w:t>
      </w:r>
    </w:p>
    <w:p w:rsidR="00C2752F" w:rsidRDefault="00CD6191" w:rsidP="008A72DB">
      <w:pPr>
        <w:numPr>
          <w:ilvl w:val="0"/>
          <w:numId w:val="5"/>
        </w:numPr>
        <w:spacing w:line="480" w:lineRule="auto"/>
        <w:rPr>
          <w:rFonts w:ascii="Times New Roman" w:hAnsi="Times New Roman"/>
          <w:noProof/>
          <w:sz w:val="24"/>
          <w:lang w:eastAsia="en-AU"/>
        </w:rPr>
      </w:pPr>
      <w:r>
        <w:rPr>
          <w:rFonts w:ascii="Times New Roman" w:hAnsi="Times New Roman"/>
          <w:noProof/>
          <w:sz w:val="24"/>
          <w:lang w:eastAsia="en-AU"/>
        </w:rPr>
        <w:t xml:space="preserve">Microbial Imaging Facility, The </w:t>
      </w:r>
      <w:r w:rsidR="00C2752F">
        <w:rPr>
          <w:rFonts w:ascii="Times New Roman" w:hAnsi="Times New Roman"/>
          <w:noProof/>
          <w:sz w:val="24"/>
          <w:lang w:eastAsia="en-AU"/>
        </w:rPr>
        <w:t xml:space="preserve">iThree </w:t>
      </w:r>
      <w:r>
        <w:rPr>
          <w:rFonts w:ascii="Times New Roman" w:hAnsi="Times New Roman"/>
          <w:noProof/>
          <w:sz w:val="24"/>
          <w:lang w:eastAsia="en-AU"/>
        </w:rPr>
        <w:t>i</w:t>
      </w:r>
      <w:r w:rsidR="00C2752F">
        <w:rPr>
          <w:rFonts w:ascii="Times New Roman" w:hAnsi="Times New Roman"/>
          <w:noProof/>
          <w:sz w:val="24"/>
          <w:lang w:eastAsia="en-AU"/>
        </w:rPr>
        <w:t>nstitute, University of Technology</w:t>
      </w:r>
      <w:r>
        <w:rPr>
          <w:rFonts w:ascii="Times New Roman" w:hAnsi="Times New Roman"/>
          <w:noProof/>
          <w:sz w:val="24"/>
          <w:lang w:eastAsia="en-AU"/>
        </w:rPr>
        <w:t xml:space="preserve"> </w:t>
      </w:r>
      <w:r w:rsidR="00C2752F">
        <w:rPr>
          <w:rFonts w:ascii="Times New Roman" w:hAnsi="Times New Roman"/>
          <w:noProof/>
          <w:sz w:val="24"/>
          <w:lang w:eastAsia="en-AU"/>
        </w:rPr>
        <w:t xml:space="preserve">Sydney, </w:t>
      </w:r>
      <w:r>
        <w:rPr>
          <w:rFonts w:ascii="Times New Roman" w:hAnsi="Times New Roman"/>
          <w:noProof/>
          <w:sz w:val="24"/>
          <w:lang w:eastAsia="en-AU"/>
        </w:rPr>
        <w:t xml:space="preserve">Sydney, </w:t>
      </w:r>
      <w:r w:rsidR="00C2752F">
        <w:rPr>
          <w:rFonts w:ascii="Times New Roman" w:hAnsi="Times New Roman"/>
          <w:noProof/>
          <w:sz w:val="24"/>
          <w:lang w:eastAsia="en-AU"/>
        </w:rPr>
        <w:t xml:space="preserve">NSW, </w:t>
      </w:r>
      <w:r>
        <w:rPr>
          <w:rFonts w:ascii="Times New Roman" w:hAnsi="Times New Roman"/>
          <w:noProof/>
          <w:sz w:val="24"/>
          <w:lang w:eastAsia="en-AU"/>
        </w:rPr>
        <w:t xml:space="preserve">2007 </w:t>
      </w:r>
      <w:r w:rsidR="00C2752F">
        <w:rPr>
          <w:rFonts w:ascii="Times New Roman" w:hAnsi="Times New Roman"/>
          <w:noProof/>
          <w:sz w:val="24"/>
          <w:lang w:eastAsia="en-AU"/>
        </w:rPr>
        <w:t>Australia</w:t>
      </w:r>
    </w:p>
    <w:p w:rsidR="001C3AFB" w:rsidRDefault="001C3AFB" w:rsidP="00C23CFB">
      <w:pPr>
        <w:pStyle w:val="PlainText"/>
        <w:numPr>
          <w:ilvl w:val="0"/>
          <w:numId w:val="5"/>
        </w:numPr>
        <w:spacing w:line="480" w:lineRule="auto"/>
        <w:rPr>
          <w:rFonts w:ascii="Times New Roman" w:hAnsi="Times New Roman"/>
          <w:sz w:val="24"/>
          <w:szCs w:val="24"/>
        </w:rPr>
      </w:pPr>
      <w:r w:rsidRPr="001C3AFB">
        <w:rPr>
          <w:rFonts w:ascii="Times New Roman" w:hAnsi="Times New Roman"/>
          <w:sz w:val="24"/>
          <w:szCs w:val="24"/>
        </w:rPr>
        <w:t>ZMB, Uni Duisburg-Essen, Essen, Germany</w:t>
      </w:r>
    </w:p>
    <w:p w:rsidR="00C23CFB" w:rsidRPr="00C23CFB" w:rsidRDefault="00C23CFB" w:rsidP="00C23CFB">
      <w:pPr>
        <w:pStyle w:val="PlainText"/>
        <w:spacing w:line="480" w:lineRule="auto"/>
        <w:ind w:left="720"/>
        <w:rPr>
          <w:rFonts w:ascii="Times New Roman" w:hAnsi="Times New Roman"/>
          <w:sz w:val="24"/>
          <w:szCs w:val="24"/>
        </w:rPr>
      </w:pPr>
    </w:p>
    <w:p w:rsidR="00C2752F" w:rsidRPr="00131080" w:rsidRDefault="00C2752F" w:rsidP="008A72DB">
      <w:pPr>
        <w:numPr>
          <w:ilvl w:val="0"/>
          <w:numId w:val="5"/>
        </w:numPr>
        <w:spacing w:line="480" w:lineRule="auto"/>
        <w:rPr>
          <w:rFonts w:ascii="Times New Roman" w:hAnsi="Times New Roman"/>
          <w:noProof/>
          <w:sz w:val="28"/>
          <w:lang w:eastAsia="en-AU"/>
        </w:rPr>
      </w:pPr>
      <w:r>
        <w:rPr>
          <w:rFonts w:ascii="Times New Roman" w:hAnsi="Times New Roman"/>
          <w:noProof/>
          <w:sz w:val="24"/>
          <w:lang w:eastAsia="en-AU"/>
        </w:rPr>
        <w:t xml:space="preserve">Department of Pathology, Stanford University School of Medicine, </w:t>
      </w:r>
      <w:r w:rsidRPr="00C2752F">
        <w:rPr>
          <w:rFonts w:ascii="Times New Roman" w:hAnsi="Times New Roman"/>
          <w:sz w:val="24"/>
        </w:rPr>
        <w:t>Stanford, CA 94305-5324</w:t>
      </w:r>
      <w:r w:rsidR="00131080">
        <w:rPr>
          <w:rFonts w:ascii="Times New Roman" w:hAnsi="Times New Roman"/>
          <w:sz w:val="24"/>
        </w:rPr>
        <w:t>, USA.</w:t>
      </w:r>
    </w:p>
    <w:p w:rsidR="00131080" w:rsidRDefault="00131080" w:rsidP="008A72DB">
      <w:pPr>
        <w:spacing w:line="480" w:lineRule="auto"/>
        <w:rPr>
          <w:rFonts w:ascii="Times New Roman" w:hAnsi="Times New Roman"/>
          <w:sz w:val="24"/>
        </w:rPr>
      </w:pPr>
      <w:r>
        <w:rPr>
          <w:rFonts w:ascii="Times New Roman" w:hAnsi="Times New Roman"/>
          <w:sz w:val="24"/>
        </w:rPr>
        <w:t xml:space="preserve">*corresponding author, email: </w:t>
      </w:r>
      <w:hyperlink r:id="rId7" w:history="1">
        <w:r w:rsidRPr="007C60D5">
          <w:rPr>
            <w:rStyle w:val="Hyperlink"/>
            <w:rFonts w:ascii="Times New Roman" w:hAnsi="Times New Roman"/>
            <w:sz w:val="24"/>
          </w:rPr>
          <w:t>w.huston@qut.edu.au</w:t>
        </w:r>
      </w:hyperlink>
      <w:r>
        <w:rPr>
          <w:rFonts w:ascii="Times New Roman" w:hAnsi="Times New Roman"/>
          <w:sz w:val="24"/>
        </w:rPr>
        <w:t>, phone: +61 7 31386258</w:t>
      </w:r>
    </w:p>
    <w:p w:rsidR="00E504D8" w:rsidRPr="00C2752F" w:rsidRDefault="00E504D8" w:rsidP="008A72DB">
      <w:pPr>
        <w:spacing w:line="480" w:lineRule="auto"/>
        <w:rPr>
          <w:rFonts w:ascii="Times New Roman" w:hAnsi="Times New Roman"/>
          <w:noProof/>
          <w:sz w:val="28"/>
          <w:lang w:eastAsia="en-AU"/>
        </w:rPr>
      </w:pPr>
      <w:r w:rsidRPr="00DC55D1">
        <w:rPr>
          <w:rFonts w:ascii="Times New Roman" w:hAnsi="Times New Roman"/>
          <w:sz w:val="24"/>
          <w:vertAlign w:val="superscript"/>
        </w:rPr>
        <w:t>#</w:t>
      </w:r>
      <w:r>
        <w:rPr>
          <w:rFonts w:ascii="Times New Roman" w:hAnsi="Times New Roman"/>
          <w:sz w:val="24"/>
        </w:rPr>
        <w:t xml:space="preserve"> </w:t>
      </w:r>
      <w:r w:rsidR="00DC55D1">
        <w:rPr>
          <w:rFonts w:ascii="Times New Roman" w:hAnsi="Times New Roman"/>
          <w:sz w:val="24"/>
        </w:rPr>
        <w:t>SG, V</w:t>
      </w:r>
      <w:r w:rsidR="00E1438A">
        <w:rPr>
          <w:rFonts w:ascii="Times New Roman" w:hAnsi="Times New Roman"/>
          <w:sz w:val="24"/>
        </w:rPr>
        <w:t>A</w:t>
      </w:r>
      <w:r w:rsidR="00DC55D1">
        <w:rPr>
          <w:rFonts w:ascii="Times New Roman" w:hAnsi="Times New Roman"/>
          <w:sz w:val="24"/>
        </w:rPr>
        <w:t xml:space="preserve">O, </w:t>
      </w:r>
      <w:r w:rsidR="00956B50">
        <w:rPr>
          <w:rFonts w:ascii="Times New Roman" w:hAnsi="Times New Roman"/>
          <w:sz w:val="24"/>
        </w:rPr>
        <w:t xml:space="preserve">and </w:t>
      </w:r>
      <w:r w:rsidR="00DC55D1">
        <w:rPr>
          <w:rFonts w:ascii="Times New Roman" w:hAnsi="Times New Roman"/>
          <w:sz w:val="24"/>
        </w:rPr>
        <w:t>PP all</w:t>
      </w:r>
      <w:r>
        <w:rPr>
          <w:rFonts w:ascii="Times New Roman" w:hAnsi="Times New Roman"/>
          <w:sz w:val="24"/>
        </w:rPr>
        <w:t xml:space="preserve"> contributed equally to th</w:t>
      </w:r>
      <w:r w:rsidR="00DC55D1">
        <w:rPr>
          <w:rFonts w:ascii="Times New Roman" w:hAnsi="Times New Roman"/>
          <w:sz w:val="24"/>
        </w:rPr>
        <w:t>is</w:t>
      </w:r>
      <w:r>
        <w:rPr>
          <w:rFonts w:ascii="Times New Roman" w:hAnsi="Times New Roman"/>
          <w:sz w:val="24"/>
        </w:rPr>
        <w:t xml:space="preserve"> work</w:t>
      </w:r>
    </w:p>
    <w:p w:rsidR="00CA04E0" w:rsidRPr="00436E89" w:rsidRDefault="005E0EFF" w:rsidP="008A72DB">
      <w:pPr>
        <w:spacing w:line="480" w:lineRule="auto"/>
        <w:rPr>
          <w:rFonts w:ascii="Times New Roman" w:hAnsi="Times New Roman"/>
          <w:noProof/>
          <w:sz w:val="24"/>
          <w:lang w:eastAsia="en-AU"/>
        </w:rPr>
      </w:pPr>
      <w:r>
        <w:rPr>
          <w:rFonts w:ascii="Times New Roman" w:hAnsi="Times New Roman"/>
          <w:b/>
          <w:caps/>
          <w:noProof/>
          <w:sz w:val="24"/>
          <w:lang w:eastAsia="en-AU"/>
        </w:rPr>
        <w:br w:type="page"/>
      </w:r>
      <w:r w:rsidR="00436E89" w:rsidRPr="00436E89">
        <w:rPr>
          <w:rFonts w:ascii="Times New Roman" w:hAnsi="Times New Roman"/>
          <w:b/>
          <w:noProof/>
          <w:sz w:val="28"/>
          <w:lang w:eastAsia="en-AU"/>
        </w:rPr>
        <w:t>Summary</w:t>
      </w:r>
    </w:p>
    <w:p w:rsidR="00056245" w:rsidRPr="006566C1" w:rsidRDefault="000007B7" w:rsidP="008A72DB">
      <w:pPr>
        <w:spacing w:line="480" w:lineRule="auto"/>
        <w:jc w:val="both"/>
        <w:rPr>
          <w:rFonts w:ascii="Times New Roman" w:hAnsi="Times New Roman"/>
          <w:noProof/>
          <w:color w:val="FF0000"/>
          <w:sz w:val="24"/>
          <w:lang w:eastAsia="en-AU"/>
        </w:rPr>
      </w:pPr>
      <w:r>
        <w:rPr>
          <w:rFonts w:ascii="Times New Roman" w:hAnsi="Times New Roman"/>
          <w:noProof/>
          <w:sz w:val="24"/>
          <w:lang w:eastAsia="en-AU"/>
        </w:rPr>
        <w:br/>
      </w:r>
      <w:r w:rsidR="00CA04E0" w:rsidRPr="00CA04E0">
        <w:rPr>
          <w:rFonts w:ascii="Times New Roman" w:hAnsi="Times New Roman"/>
          <w:noProof/>
          <w:sz w:val="24"/>
          <w:lang w:eastAsia="en-AU"/>
        </w:rPr>
        <w:t>The mechani</w:t>
      </w:r>
      <w:r w:rsidR="009B5013">
        <w:rPr>
          <w:rFonts w:ascii="Times New Roman" w:hAnsi="Times New Roman"/>
          <w:noProof/>
          <w:sz w:val="24"/>
          <w:lang w:eastAsia="en-AU"/>
        </w:rPr>
        <w:t>stic details of the pathogenesis</w:t>
      </w:r>
      <w:r w:rsidR="00CA04E0" w:rsidRPr="00CA04E0">
        <w:rPr>
          <w:rFonts w:ascii="Times New Roman" w:hAnsi="Times New Roman"/>
          <w:noProof/>
          <w:sz w:val="24"/>
          <w:lang w:eastAsia="en-AU"/>
        </w:rPr>
        <w:t xml:space="preserve"> of </w:t>
      </w:r>
      <w:r w:rsidR="00CA04E0" w:rsidRPr="00CA04E0">
        <w:rPr>
          <w:rFonts w:ascii="Times New Roman" w:hAnsi="Times New Roman"/>
          <w:i/>
          <w:noProof/>
          <w:sz w:val="24"/>
          <w:lang w:eastAsia="en-AU"/>
        </w:rPr>
        <w:t>Chlamydia</w:t>
      </w:r>
      <w:r w:rsidR="00CA04E0" w:rsidRPr="00CA04E0">
        <w:rPr>
          <w:rFonts w:ascii="Times New Roman" w:hAnsi="Times New Roman"/>
          <w:noProof/>
          <w:sz w:val="24"/>
          <w:lang w:eastAsia="en-AU"/>
        </w:rPr>
        <w:t>, an obligate intracellular pathogen</w:t>
      </w:r>
      <w:r w:rsidR="00CA04E0">
        <w:rPr>
          <w:rFonts w:ascii="Times New Roman" w:hAnsi="Times New Roman"/>
          <w:noProof/>
          <w:sz w:val="24"/>
          <w:lang w:eastAsia="en-AU"/>
        </w:rPr>
        <w:t xml:space="preserve"> of global importance, have</w:t>
      </w:r>
      <w:r w:rsidR="009B5013">
        <w:rPr>
          <w:rFonts w:ascii="Times New Roman" w:hAnsi="Times New Roman"/>
          <w:noProof/>
          <w:sz w:val="24"/>
          <w:lang w:eastAsia="en-AU"/>
        </w:rPr>
        <w:t xml:space="preserve"> </w:t>
      </w:r>
      <w:r w:rsidR="00CA04E0">
        <w:rPr>
          <w:rFonts w:ascii="Times New Roman" w:hAnsi="Times New Roman"/>
          <w:noProof/>
          <w:sz w:val="24"/>
          <w:lang w:eastAsia="en-AU"/>
        </w:rPr>
        <w:t xml:space="preserve">eluded scientists due </w:t>
      </w:r>
      <w:r w:rsidR="005755FE">
        <w:rPr>
          <w:rFonts w:ascii="Times New Roman" w:hAnsi="Times New Roman"/>
          <w:noProof/>
          <w:sz w:val="24"/>
          <w:lang w:eastAsia="en-AU"/>
        </w:rPr>
        <w:t xml:space="preserve">to </w:t>
      </w:r>
      <w:r w:rsidR="00CA04E0">
        <w:rPr>
          <w:rFonts w:ascii="Times New Roman" w:hAnsi="Times New Roman"/>
          <w:noProof/>
          <w:sz w:val="24"/>
          <w:lang w:eastAsia="en-AU"/>
        </w:rPr>
        <w:t xml:space="preserve">the </w:t>
      </w:r>
      <w:r w:rsidR="009B5013">
        <w:rPr>
          <w:rFonts w:ascii="Times New Roman" w:hAnsi="Times New Roman"/>
          <w:noProof/>
          <w:sz w:val="24"/>
          <w:lang w:eastAsia="en-AU"/>
        </w:rPr>
        <w:t>scarcity</w:t>
      </w:r>
      <w:r w:rsidR="00CA04E0">
        <w:rPr>
          <w:rFonts w:ascii="Times New Roman" w:hAnsi="Times New Roman"/>
          <w:noProof/>
          <w:sz w:val="24"/>
          <w:lang w:eastAsia="en-AU"/>
        </w:rPr>
        <w:t xml:space="preserve"> of traditional molecular genetic tools to investigate this organism. Here we report a chemical biology strategy </w:t>
      </w:r>
      <w:r w:rsidR="00502BD9">
        <w:rPr>
          <w:rFonts w:ascii="Times New Roman" w:hAnsi="Times New Roman"/>
          <w:noProof/>
          <w:sz w:val="24"/>
          <w:lang w:eastAsia="en-AU"/>
        </w:rPr>
        <w:t>that</w:t>
      </w:r>
      <w:r w:rsidR="00CA04E0">
        <w:rPr>
          <w:rFonts w:ascii="Times New Roman" w:hAnsi="Times New Roman"/>
          <w:noProof/>
          <w:sz w:val="24"/>
          <w:lang w:eastAsia="en-AU"/>
        </w:rPr>
        <w:t xml:space="preserve"> has uncovered the first essenti</w:t>
      </w:r>
      <w:r w:rsidR="00CD6191">
        <w:rPr>
          <w:rFonts w:ascii="Times New Roman" w:hAnsi="Times New Roman"/>
          <w:noProof/>
          <w:sz w:val="24"/>
          <w:lang w:eastAsia="en-AU"/>
        </w:rPr>
        <w:t>a</w:t>
      </w:r>
      <w:r w:rsidR="00CA04E0">
        <w:rPr>
          <w:rFonts w:ascii="Times New Roman" w:hAnsi="Times New Roman"/>
          <w:noProof/>
          <w:sz w:val="24"/>
          <w:lang w:eastAsia="en-AU"/>
        </w:rPr>
        <w:t xml:space="preserve">l protease for this organism. </w:t>
      </w:r>
      <w:r>
        <w:rPr>
          <w:rFonts w:ascii="Times New Roman" w:hAnsi="Times New Roman"/>
          <w:noProof/>
          <w:sz w:val="24"/>
          <w:lang w:eastAsia="en-AU"/>
        </w:rPr>
        <w:t xml:space="preserve">Application of a unique CtHtrA inhibitor (JO146) to cultures of </w:t>
      </w:r>
      <w:r w:rsidRPr="00056245">
        <w:rPr>
          <w:rFonts w:ascii="Times New Roman" w:hAnsi="Times New Roman"/>
          <w:i/>
          <w:noProof/>
          <w:sz w:val="24"/>
          <w:lang w:eastAsia="en-AU"/>
        </w:rPr>
        <w:t>Chlamydia</w:t>
      </w:r>
      <w:r>
        <w:rPr>
          <w:rFonts w:ascii="Times New Roman" w:hAnsi="Times New Roman"/>
          <w:noProof/>
          <w:sz w:val="24"/>
          <w:lang w:eastAsia="en-AU"/>
        </w:rPr>
        <w:t xml:space="preserve"> resulted in a complete loss of viable </w:t>
      </w:r>
      <w:r w:rsidR="00056245">
        <w:rPr>
          <w:rFonts w:ascii="Times New Roman" w:hAnsi="Times New Roman"/>
          <w:noProof/>
          <w:sz w:val="24"/>
          <w:lang w:eastAsia="en-AU"/>
        </w:rPr>
        <w:t xml:space="preserve">elementary body formation. JO146 treatment during the replicative phase of development resulted in </w:t>
      </w:r>
      <w:r w:rsidR="00C23CFB">
        <w:rPr>
          <w:rFonts w:ascii="Times New Roman" w:hAnsi="Times New Roman"/>
          <w:noProof/>
          <w:sz w:val="24"/>
          <w:lang w:eastAsia="en-AU"/>
        </w:rPr>
        <w:t>a loss</w:t>
      </w:r>
      <w:r w:rsidR="00056245">
        <w:rPr>
          <w:rFonts w:ascii="Times New Roman" w:hAnsi="Times New Roman"/>
          <w:noProof/>
          <w:sz w:val="24"/>
          <w:lang w:eastAsia="en-AU"/>
        </w:rPr>
        <w:t xml:space="preserve"> of </w:t>
      </w:r>
      <w:r w:rsidR="00056245" w:rsidRPr="00056245">
        <w:rPr>
          <w:rFonts w:ascii="Times New Roman" w:hAnsi="Times New Roman"/>
          <w:i/>
          <w:noProof/>
          <w:sz w:val="24"/>
          <w:lang w:eastAsia="en-AU"/>
        </w:rPr>
        <w:t>Chlamydia</w:t>
      </w:r>
      <w:r w:rsidR="00056245">
        <w:rPr>
          <w:rFonts w:ascii="Times New Roman" w:hAnsi="Times New Roman"/>
          <w:noProof/>
          <w:sz w:val="24"/>
          <w:lang w:eastAsia="en-AU"/>
        </w:rPr>
        <w:t xml:space="preserve"> cell morphology, diminishing inclusion size, and ultimate loss of inclu</w:t>
      </w:r>
      <w:r w:rsidR="00FC6796">
        <w:rPr>
          <w:rFonts w:ascii="Times New Roman" w:hAnsi="Times New Roman"/>
          <w:noProof/>
          <w:sz w:val="24"/>
          <w:lang w:eastAsia="en-AU"/>
        </w:rPr>
        <w:t>sions from the host cells</w:t>
      </w:r>
      <w:r w:rsidR="00056245">
        <w:rPr>
          <w:rFonts w:ascii="Times New Roman" w:hAnsi="Times New Roman"/>
          <w:noProof/>
          <w:sz w:val="24"/>
          <w:lang w:eastAsia="en-AU"/>
        </w:rPr>
        <w:t xml:space="preserve">. This completely prevented the formation of viable </w:t>
      </w:r>
      <w:r w:rsidR="00056245" w:rsidRPr="00056245">
        <w:rPr>
          <w:rFonts w:ascii="Times New Roman" w:hAnsi="Times New Roman"/>
          <w:i/>
          <w:noProof/>
          <w:sz w:val="24"/>
          <w:lang w:eastAsia="en-AU"/>
        </w:rPr>
        <w:t>Chlamydia</w:t>
      </w:r>
      <w:r w:rsidR="00056245">
        <w:rPr>
          <w:rFonts w:ascii="Times New Roman" w:hAnsi="Times New Roman"/>
          <w:noProof/>
          <w:sz w:val="24"/>
          <w:lang w:eastAsia="en-AU"/>
        </w:rPr>
        <w:t xml:space="preserve"> elementary bodies. In addition to its effect on the human </w:t>
      </w:r>
      <w:r w:rsidR="00056245" w:rsidRPr="00CB4655">
        <w:rPr>
          <w:rFonts w:ascii="Times New Roman" w:hAnsi="Times New Roman"/>
          <w:i/>
          <w:noProof/>
          <w:sz w:val="24"/>
          <w:lang w:eastAsia="en-AU"/>
        </w:rPr>
        <w:t>C. trachomatis</w:t>
      </w:r>
      <w:r w:rsidR="00056245">
        <w:rPr>
          <w:rFonts w:ascii="Times New Roman" w:hAnsi="Times New Roman"/>
          <w:noProof/>
          <w:sz w:val="24"/>
          <w:lang w:eastAsia="en-AU"/>
        </w:rPr>
        <w:t xml:space="preserve"> strain, JO146 inhibit</w:t>
      </w:r>
      <w:r w:rsidR="00BF45A5">
        <w:rPr>
          <w:rFonts w:ascii="Times New Roman" w:hAnsi="Times New Roman"/>
          <w:noProof/>
          <w:sz w:val="24"/>
          <w:lang w:eastAsia="en-AU"/>
        </w:rPr>
        <w:t>ed</w:t>
      </w:r>
      <w:r w:rsidR="00056245">
        <w:rPr>
          <w:rFonts w:ascii="Times New Roman" w:hAnsi="Times New Roman"/>
          <w:noProof/>
          <w:sz w:val="24"/>
          <w:lang w:eastAsia="en-AU"/>
        </w:rPr>
        <w:t xml:space="preserve"> the viability of the mouse strain, </w:t>
      </w:r>
      <w:r w:rsidR="00056245" w:rsidRPr="00557B7F">
        <w:rPr>
          <w:rFonts w:ascii="Times New Roman" w:hAnsi="Times New Roman"/>
          <w:i/>
          <w:noProof/>
          <w:sz w:val="24"/>
          <w:lang w:eastAsia="en-AU"/>
        </w:rPr>
        <w:t>Chlamydia muridarum</w:t>
      </w:r>
      <w:r w:rsidR="00056245">
        <w:rPr>
          <w:rFonts w:ascii="Times New Roman" w:hAnsi="Times New Roman"/>
          <w:noProof/>
          <w:sz w:val="24"/>
          <w:lang w:eastAsia="en-AU"/>
        </w:rPr>
        <w:t xml:space="preserve">, both </w:t>
      </w:r>
      <w:r w:rsidR="00056245" w:rsidRPr="00056245">
        <w:rPr>
          <w:rFonts w:ascii="Times New Roman" w:hAnsi="Times New Roman"/>
          <w:i/>
          <w:noProof/>
          <w:sz w:val="24"/>
          <w:lang w:eastAsia="en-AU"/>
        </w:rPr>
        <w:t>in vitro</w:t>
      </w:r>
      <w:r w:rsidR="00056245">
        <w:rPr>
          <w:rFonts w:ascii="Times New Roman" w:hAnsi="Times New Roman"/>
          <w:noProof/>
          <w:sz w:val="24"/>
          <w:lang w:eastAsia="en-AU"/>
        </w:rPr>
        <w:t xml:space="preserve"> and </w:t>
      </w:r>
      <w:r w:rsidR="00056245" w:rsidRPr="00056245">
        <w:rPr>
          <w:rFonts w:ascii="Times New Roman" w:hAnsi="Times New Roman"/>
          <w:i/>
          <w:noProof/>
          <w:sz w:val="24"/>
          <w:lang w:eastAsia="en-AU"/>
        </w:rPr>
        <w:t>in vivo</w:t>
      </w:r>
      <w:r w:rsidR="00851BB1">
        <w:rPr>
          <w:rFonts w:ascii="Times New Roman" w:hAnsi="Times New Roman"/>
          <w:noProof/>
          <w:sz w:val="24"/>
          <w:lang w:eastAsia="en-AU"/>
        </w:rPr>
        <w:t xml:space="preserve">. </w:t>
      </w:r>
      <w:r w:rsidR="00056245">
        <w:rPr>
          <w:rFonts w:ascii="Times New Roman" w:hAnsi="Times New Roman"/>
          <w:noProof/>
          <w:sz w:val="24"/>
          <w:lang w:eastAsia="en-AU"/>
        </w:rPr>
        <w:t xml:space="preserve">Thus, we report a chemical biology approach to establish an essential role for </w:t>
      </w:r>
      <w:r w:rsidR="00C23CFB" w:rsidRPr="00557B7F">
        <w:rPr>
          <w:rFonts w:ascii="Times New Roman" w:hAnsi="Times New Roman"/>
          <w:i/>
          <w:noProof/>
          <w:sz w:val="24"/>
          <w:lang w:eastAsia="en-AU"/>
        </w:rPr>
        <w:t>Chlamydia</w:t>
      </w:r>
      <w:r w:rsidR="00C23CFB">
        <w:rPr>
          <w:rFonts w:ascii="Times New Roman" w:hAnsi="Times New Roman"/>
          <w:noProof/>
          <w:sz w:val="24"/>
          <w:lang w:eastAsia="en-AU"/>
        </w:rPr>
        <w:t xml:space="preserve"> </w:t>
      </w:r>
      <w:r w:rsidR="00056245">
        <w:rPr>
          <w:rFonts w:ascii="Times New Roman" w:hAnsi="Times New Roman"/>
          <w:noProof/>
          <w:sz w:val="24"/>
          <w:lang w:eastAsia="en-AU"/>
        </w:rPr>
        <w:t>CtHtrA</w:t>
      </w:r>
      <w:r w:rsidR="006566C1">
        <w:rPr>
          <w:rFonts w:ascii="Times New Roman" w:hAnsi="Times New Roman"/>
          <w:i/>
          <w:noProof/>
          <w:sz w:val="24"/>
          <w:lang w:eastAsia="en-AU"/>
        </w:rPr>
        <w:t xml:space="preserve">. </w:t>
      </w:r>
      <w:r w:rsidR="006566C1" w:rsidRPr="006566C1">
        <w:rPr>
          <w:rFonts w:ascii="Times New Roman" w:hAnsi="Times New Roman"/>
          <w:noProof/>
          <w:sz w:val="24"/>
          <w:lang w:eastAsia="en-AU"/>
        </w:rPr>
        <w:t>The</w:t>
      </w:r>
      <w:r w:rsidR="00056245" w:rsidRPr="006566C1">
        <w:rPr>
          <w:rFonts w:ascii="Times New Roman" w:hAnsi="Times New Roman"/>
          <w:noProof/>
          <w:sz w:val="24"/>
          <w:lang w:eastAsia="en-AU"/>
        </w:rPr>
        <w:t xml:space="preserve"> </w:t>
      </w:r>
      <w:r w:rsidR="006566C1">
        <w:rPr>
          <w:rFonts w:ascii="Times New Roman" w:hAnsi="Times New Roman"/>
          <w:noProof/>
          <w:sz w:val="24"/>
          <w:lang w:eastAsia="en-AU"/>
        </w:rPr>
        <w:t xml:space="preserve">function of CtHtrA for </w:t>
      </w:r>
      <w:r w:rsidR="006566C1" w:rsidRPr="006566C1">
        <w:rPr>
          <w:rFonts w:ascii="Times New Roman" w:hAnsi="Times New Roman"/>
          <w:i/>
          <w:noProof/>
          <w:sz w:val="24"/>
          <w:lang w:eastAsia="en-AU"/>
        </w:rPr>
        <w:t>Chlamydia</w:t>
      </w:r>
      <w:r w:rsidR="006566C1">
        <w:rPr>
          <w:rFonts w:ascii="Times New Roman" w:hAnsi="Times New Roman"/>
          <w:noProof/>
          <w:sz w:val="24"/>
          <w:lang w:eastAsia="en-AU"/>
        </w:rPr>
        <w:t xml:space="preserve"> appears to be essent</w:t>
      </w:r>
      <w:r w:rsidR="00633922">
        <w:rPr>
          <w:rFonts w:ascii="Times New Roman" w:hAnsi="Times New Roman"/>
          <w:noProof/>
          <w:sz w:val="24"/>
          <w:lang w:eastAsia="en-AU"/>
        </w:rPr>
        <w:t>i</w:t>
      </w:r>
      <w:r w:rsidR="006566C1">
        <w:rPr>
          <w:rFonts w:ascii="Times New Roman" w:hAnsi="Times New Roman"/>
          <w:noProof/>
          <w:sz w:val="24"/>
          <w:lang w:eastAsia="en-AU"/>
        </w:rPr>
        <w:t>al for maintenance of cell morphology during replicative phase and these findings provide proof of concept that protease</w:t>
      </w:r>
      <w:r w:rsidR="00633922">
        <w:rPr>
          <w:rFonts w:ascii="Times New Roman" w:hAnsi="Times New Roman"/>
          <w:noProof/>
          <w:sz w:val="24"/>
          <w:lang w:eastAsia="en-AU"/>
        </w:rPr>
        <w:t>s</w:t>
      </w:r>
      <w:r w:rsidR="006566C1">
        <w:rPr>
          <w:rFonts w:ascii="Times New Roman" w:hAnsi="Times New Roman"/>
          <w:noProof/>
          <w:sz w:val="24"/>
          <w:lang w:eastAsia="en-AU"/>
        </w:rPr>
        <w:t xml:space="preserve"> </w:t>
      </w:r>
      <w:r w:rsidR="00633922">
        <w:rPr>
          <w:rFonts w:ascii="Times New Roman" w:hAnsi="Times New Roman"/>
          <w:noProof/>
          <w:sz w:val="24"/>
          <w:lang w:eastAsia="en-AU"/>
        </w:rPr>
        <w:t>can</w:t>
      </w:r>
      <w:r w:rsidR="006566C1">
        <w:rPr>
          <w:rFonts w:ascii="Times New Roman" w:hAnsi="Times New Roman"/>
          <w:noProof/>
          <w:sz w:val="24"/>
          <w:lang w:eastAsia="en-AU"/>
        </w:rPr>
        <w:t xml:space="preserve"> be</w:t>
      </w:r>
      <w:r w:rsidR="00633922">
        <w:rPr>
          <w:rFonts w:ascii="Times New Roman" w:hAnsi="Times New Roman"/>
          <w:noProof/>
          <w:sz w:val="24"/>
          <w:lang w:eastAsia="en-AU"/>
        </w:rPr>
        <w:t xml:space="preserve"> targetted for anti-microbial therapy for i</w:t>
      </w:r>
      <w:r w:rsidR="006566C1">
        <w:rPr>
          <w:rFonts w:ascii="Times New Roman" w:hAnsi="Times New Roman"/>
          <w:noProof/>
          <w:sz w:val="24"/>
          <w:lang w:eastAsia="en-AU"/>
        </w:rPr>
        <w:t xml:space="preserve">ntracellular pathogens. </w:t>
      </w:r>
    </w:p>
    <w:p w:rsidR="000007B7" w:rsidRDefault="000007B7" w:rsidP="008A72DB">
      <w:pPr>
        <w:spacing w:line="480" w:lineRule="auto"/>
        <w:jc w:val="both"/>
        <w:rPr>
          <w:rFonts w:ascii="Times New Roman" w:hAnsi="Times New Roman"/>
          <w:noProof/>
          <w:sz w:val="24"/>
          <w:lang w:eastAsia="en-AU"/>
        </w:rPr>
      </w:pPr>
    </w:p>
    <w:p w:rsidR="000007B7" w:rsidRDefault="000007B7" w:rsidP="008A72DB">
      <w:pPr>
        <w:spacing w:line="480" w:lineRule="auto"/>
        <w:jc w:val="both"/>
        <w:rPr>
          <w:rFonts w:ascii="Times New Roman" w:hAnsi="Times New Roman"/>
          <w:noProof/>
          <w:sz w:val="24"/>
          <w:lang w:eastAsia="en-AU"/>
        </w:rPr>
      </w:pPr>
    </w:p>
    <w:p w:rsidR="000007B7" w:rsidRDefault="000007B7" w:rsidP="008A72DB">
      <w:pPr>
        <w:spacing w:line="480" w:lineRule="auto"/>
        <w:jc w:val="both"/>
        <w:rPr>
          <w:rFonts w:ascii="Times New Roman" w:hAnsi="Times New Roman"/>
          <w:noProof/>
          <w:sz w:val="24"/>
          <w:lang w:eastAsia="en-AU"/>
        </w:rPr>
      </w:pPr>
    </w:p>
    <w:p w:rsidR="00CA04E0" w:rsidRDefault="00AC666D" w:rsidP="008A72DB">
      <w:pPr>
        <w:spacing w:line="480" w:lineRule="auto"/>
        <w:jc w:val="both"/>
        <w:rPr>
          <w:rFonts w:ascii="Times New Roman" w:hAnsi="Times New Roman"/>
          <w:b/>
          <w:noProof/>
          <w:sz w:val="24"/>
          <w:lang w:eastAsia="en-AU"/>
        </w:rPr>
      </w:pPr>
      <w:r>
        <w:rPr>
          <w:rFonts w:ascii="Times New Roman" w:hAnsi="Times New Roman"/>
          <w:b/>
          <w:noProof/>
          <w:sz w:val="24"/>
          <w:lang w:eastAsia="en-AU"/>
        </w:rPr>
        <w:br w:type="page"/>
      </w:r>
      <w:r w:rsidR="00335ADE" w:rsidRPr="00436E89">
        <w:rPr>
          <w:rFonts w:ascii="Times New Roman" w:hAnsi="Times New Roman"/>
          <w:b/>
          <w:noProof/>
          <w:sz w:val="28"/>
          <w:lang w:eastAsia="en-AU"/>
        </w:rPr>
        <w:t>I</w:t>
      </w:r>
      <w:r w:rsidR="00436E89" w:rsidRPr="00436E89">
        <w:rPr>
          <w:rFonts w:ascii="Times New Roman" w:hAnsi="Times New Roman"/>
          <w:b/>
          <w:noProof/>
          <w:sz w:val="28"/>
          <w:lang w:eastAsia="en-AU"/>
        </w:rPr>
        <w:t>ntroduction</w:t>
      </w:r>
    </w:p>
    <w:p w:rsidR="00B67085" w:rsidRDefault="00E84D2D" w:rsidP="008A72DB">
      <w:pPr>
        <w:spacing w:line="480" w:lineRule="auto"/>
        <w:jc w:val="both"/>
        <w:rPr>
          <w:rFonts w:ascii="Times New Roman" w:hAnsi="Times New Roman"/>
          <w:noProof/>
          <w:sz w:val="24"/>
          <w:lang w:eastAsia="en-AU"/>
        </w:rPr>
      </w:pPr>
      <w:r w:rsidRPr="00E84D2D">
        <w:rPr>
          <w:rFonts w:ascii="Times New Roman" w:hAnsi="Times New Roman"/>
          <w:i/>
          <w:noProof/>
          <w:sz w:val="24"/>
          <w:lang w:eastAsia="en-AU"/>
        </w:rPr>
        <w:t>Chlamydia</w:t>
      </w:r>
      <w:r>
        <w:rPr>
          <w:rFonts w:ascii="Times New Roman" w:hAnsi="Times New Roman"/>
          <w:noProof/>
          <w:sz w:val="24"/>
          <w:lang w:eastAsia="en-AU"/>
        </w:rPr>
        <w:t xml:space="preserve"> are obligate</w:t>
      </w:r>
      <w:r w:rsidR="000667BB">
        <w:rPr>
          <w:rFonts w:ascii="Times New Roman" w:hAnsi="Times New Roman"/>
          <w:noProof/>
          <w:sz w:val="24"/>
          <w:lang w:eastAsia="en-AU"/>
        </w:rPr>
        <w:t xml:space="preserve"> intracellular</w:t>
      </w:r>
      <w:r>
        <w:rPr>
          <w:rFonts w:ascii="Times New Roman" w:hAnsi="Times New Roman"/>
          <w:noProof/>
          <w:sz w:val="24"/>
          <w:lang w:eastAsia="en-AU"/>
        </w:rPr>
        <w:t xml:space="preserve"> bacterial pathogens with significant clinical importance. </w:t>
      </w:r>
      <w:r w:rsidRPr="00E84D2D">
        <w:rPr>
          <w:rFonts w:ascii="Times New Roman" w:hAnsi="Times New Roman"/>
          <w:i/>
          <w:noProof/>
          <w:sz w:val="24"/>
          <w:lang w:eastAsia="en-AU"/>
        </w:rPr>
        <w:t>Chlamydia</w:t>
      </w:r>
      <w:r>
        <w:rPr>
          <w:rFonts w:ascii="Times New Roman" w:hAnsi="Times New Roman"/>
          <w:noProof/>
          <w:sz w:val="24"/>
          <w:lang w:eastAsia="en-AU"/>
        </w:rPr>
        <w:t xml:space="preserve"> (</w:t>
      </w:r>
      <w:r w:rsidRPr="00E84D2D">
        <w:rPr>
          <w:rFonts w:ascii="Times New Roman" w:hAnsi="Times New Roman"/>
          <w:i/>
          <w:noProof/>
          <w:sz w:val="24"/>
          <w:lang w:eastAsia="en-AU"/>
        </w:rPr>
        <w:t>C</w:t>
      </w:r>
      <w:r>
        <w:rPr>
          <w:rFonts w:ascii="Times New Roman" w:hAnsi="Times New Roman"/>
          <w:noProof/>
          <w:sz w:val="24"/>
          <w:lang w:eastAsia="en-AU"/>
        </w:rPr>
        <w:t xml:space="preserve">.) </w:t>
      </w:r>
      <w:r w:rsidRPr="00E84D2D">
        <w:rPr>
          <w:rFonts w:ascii="Times New Roman" w:hAnsi="Times New Roman"/>
          <w:i/>
          <w:noProof/>
          <w:sz w:val="24"/>
          <w:lang w:eastAsia="en-AU"/>
        </w:rPr>
        <w:t>trachomatis</w:t>
      </w:r>
      <w:r>
        <w:rPr>
          <w:rFonts w:ascii="Times New Roman" w:hAnsi="Times New Roman"/>
          <w:noProof/>
          <w:sz w:val="24"/>
          <w:lang w:eastAsia="en-AU"/>
        </w:rPr>
        <w:t xml:space="preserve"> is </w:t>
      </w:r>
      <w:r w:rsidR="006C5863">
        <w:rPr>
          <w:rFonts w:ascii="Times New Roman" w:hAnsi="Times New Roman"/>
          <w:noProof/>
          <w:sz w:val="24"/>
          <w:lang w:eastAsia="en-AU"/>
        </w:rPr>
        <w:t xml:space="preserve">the most common sexually transmitted bacterial infection world wide and the occular infecting serovars are the most common cause of preventable blindness worldwide </w:t>
      </w:r>
      <w:r w:rsidR="008C52F5">
        <w:rPr>
          <w:rFonts w:ascii="Times New Roman" w:hAnsi="Times New Roman"/>
          <w:noProof/>
          <w:sz w:val="24"/>
          <w:lang w:eastAsia="en-AU"/>
        </w:rPr>
        <w:fldChar w:fldCharType="begin"/>
      </w:r>
      <w:r w:rsidR="001412D2">
        <w:rPr>
          <w:rFonts w:ascii="Times New Roman" w:hAnsi="Times New Roman"/>
          <w:noProof/>
          <w:sz w:val="24"/>
          <w:lang w:eastAsia="en-AU"/>
        </w:rPr>
        <w:instrText xml:space="preserve"> ADDIN EN.CITE &lt;EndNote&gt;&lt;Cite&gt;&lt;Author&gt;WHO&lt;/Author&gt;&lt;Year&gt;2011&lt;/Year&gt;&lt;RecNum&gt;2523&lt;/RecNum&gt;&lt;record&gt;&lt;rec-number&gt;2523&lt;/rec-number&gt;&lt;foreign-keys&gt;&lt;key app="EN" db-id="0adfsr0s9twwrqeve2lvzv2d2wwzfw2ap9zw"&gt;2523&lt;/key&gt;&lt;/foreign-keys&gt;&lt;ref-type name="Web Page"&gt;12&lt;/ref-type&gt;&lt;contributors&gt;&lt;authors&gt;&lt;author&gt;WHO&lt;/author&gt;&lt;/authors&gt;&lt;/contributors&gt;&lt;titles&gt;&lt;title&gt;World Health Organisation http://www.who.int/vaccine_research/diseases/soa_std/ed/index1/html&lt;/title&gt;&lt;/titles&gt;&lt;dates&gt;&lt;year&gt;2011&lt;/year&gt;&lt;/dates&gt;&lt;urls&gt;&lt;/urls&gt;&lt;/record&gt;&lt;/Cite&gt;&lt;/EndNote&gt;</w:instrText>
      </w:r>
      <w:r w:rsidR="008C52F5">
        <w:rPr>
          <w:rFonts w:ascii="Times New Roman" w:hAnsi="Times New Roman"/>
          <w:noProof/>
          <w:sz w:val="24"/>
          <w:lang w:eastAsia="en-AU"/>
        </w:rPr>
        <w:fldChar w:fldCharType="separate"/>
      </w:r>
      <w:r w:rsidR="00C3600B">
        <w:rPr>
          <w:rFonts w:ascii="Times New Roman" w:hAnsi="Times New Roman"/>
          <w:noProof/>
          <w:sz w:val="24"/>
          <w:lang w:eastAsia="en-AU"/>
        </w:rPr>
        <w:t>(WHO, 2011)</w:t>
      </w:r>
      <w:r w:rsidR="008C52F5">
        <w:rPr>
          <w:rFonts w:ascii="Times New Roman" w:hAnsi="Times New Roman"/>
          <w:noProof/>
          <w:sz w:val="24"/>
          <w:lang w:eastAsia="en-AU"/>
        </w:rPr>
        <w:fldChar w:fldCharType="end"/>
      </w:r>
      <w:r w:rsidR="006C5863" w:rsidRPr="006C5863">
        <w:rPr>
          <w:rFonts w:ascii="Times New Roman" w:hAnsi="Times New Roman"/>
          <w:i/>
          <w:noProof/>
          <w:sz w:val="24"/>
          <w:lang w:eastAsia="en-AU"/>
        </w:rPr>
        <w:t>.</w:t>
      </w:r>
      <w:r w:rsidR="003C5BD2">
        <w:rPr>
          <w:rFonts w:ascii="Times New Roman" w:hAnsi="Times New Roman"/>
          <w:noProof/>
          <w:sz w:val="24"/>
          <w:lang w:eastAsia="en-AU"/>
        </w:rPr>
        <w:t xml:space="preserve"> </w:t>
      </w:r>
      <w:r w:rsidR="006C5863">
        <w:rPr>
          <w:rFonts w:ascii="Times New Roman" w:hAnsi="Times New Roman"/>
          <w:noProof/>
          <w:sz w:val="24"/>
          <w:lang w:eastAsia="en-AU"/>
        </w:rPr>
        <w:t xml:space="preserve">In spite of the substantial health burden due to the </w:t>
      </w:r>
      <w:r w:rsidR="006C5863" w:rsidRPr="006C5863">
        <w:rPr>
          <w:rFonts w:ascii="Times New Roman" w:hAnsi="Times New Roman"/>
          <w:i/>
          <w:noProof/>
          <w:sz w:val="24"/>
          <w:lang w:eastAsia="en-AU"/>
        </w:rPr>
        <w:t>Chlamydia</w:t>
      </w:r>
      <w:r w:rsidR="006C5863">
        <w:rPr>
          <w:rFonts w:ascii="Times New Roman" w:hAnsi="Times New Roman"/>
          <w:noProof/>
          <w:sz w:val="24"/>
          <w:lang w:eastAsia="en-AU"/>
        </w:rPr>
        <w:t>, compar</w:t>
      </w:r>
      <w:r w:rsidR="00380D8F">
        <w:rPr>
          <w:rFonts w:ascii="Times New Roman" w:hAnsi="Times New Roman"/>
          <w:noProof/>
          <w:sz w:val="24"/>
          <w:lang w:eastAsia="en-AU"/>
        </w:rPr>
        <w:t>a</w:t>
      </w:r>
      <w:r w:rsidR="006C5863">
        <w:rPr>
          <w:rFonts w:ascii="Times New Roman" w:hAnsi="Times New Roman"/>
          <w:noProof/>
          <w:sz w:val="24"/>
          <w:lang w:eastAsia="en-AU"/>
        </w:rPr>
        <w:t>t</w:t>
      </w:r>
      <w:r w:rsidR="00380D8F">
        <w:rPr>
          <w:rFonts w:ascii="Times New Roman" w:hAnsi="Times New Roman"/>
          <w:noProof/>
          <w:sz w:val="24"/>
          <w:lang w:eastAsia="en-AU"/>
        </w:rPr>
        <w:t>i</w:t>
      </w:r>
      <w:r w:rsidR="006C5863">
        <w:rPr>
          <w:rFonts w:ascii="Times New Roman" w:hAnsi="Times New Roman"/>
          <w:noProof/>
          <w:sz w:val="24"/>
          <w:lang w:eastAsia="en-AU"/>
        </w:rPr>
        <w:t xml:space="preserve">vely little </w:t>
      </w:r>
      <w:r w:rsidR="00047DD7">
        <w:rPr>
          <w:rFonts w:ascii="Times New Roman" w:hAnsi="Times New Roman"/>
          <w:noProof/>
          <w:sz w:val="24"/>
          <w:lang w:eastAsia="en-AU"/>
        </w:rPr>
        <w:t xml:space="preserve">is </w:t>
      </w:r>
      <w:r w:rsidR="006C5863">
        <w:rPr>
          <w:rFonts w:ascii="Times New Roman" w:hAnsi="Times New Roman"/>
          <w:noProof/>
          <w:sz w:val="24"/>
          <w:lang w:eastAsia="en-AU"/>
        </w:rPr>
        <w:t xml:space="preserve">known about the organism’s functional pathogenesis and disease mechanisms. </w:t>
      </w:r>
    </w:p>
    <w:p w:rsidR="007F799C" w:rsidRDefault="00566784" w:rsidP="00D54106">
      <w:pPr>
        <w:spacing w:line="480" w:lineRule="auto"/>
        <w:ind w:firstLine="720"/>
        <w:jc w:val="both"/>
        <w:rPr>
          <w:rFonts w:ascii="Times New Roman" w:hAnsi="Times New Roman"/>
          <w:sz w:val="24"/>
        </w:rPr>
      </w:pPr>
      <w:r>
        <w:rPr>
          <w:rFonts w:ascii="Times New Roman" w:hAnsi="Times New Roman"/>
          <w:sz w:val="24"/>
        </w:rPr>
        <w:t>Members of t</w:t>
      </w:r>
      <w:r w:rsidR="00047DD7">
        <w:rPr>
          <w:rFonts w:ascii="Times New Roman" w:hAnsi="Times New Roman"/>
          <w:sz w:val="24"/>
        </w:rPr>
        <w:t>he</w:t>
      </w:r>
      <w:r w:rsidR="00314B93" w:rsidRPr="00ED120B">
        <w:rPr>
          <w:rFonts w:ascii="Times New Roman" w:hAnsi="Times New Roman"/>
          <w:sz w:val="24"/>
        </w:rPr>
        <w:t xml:space="preserve"> chlamydiae family </w:t>
      </w:r>
      <w:r>
        <w:rPr>
          <w:rFonts w:ascii="Times New Roman" w:hAnsi="Times New Roman"/>
          <w:sz w:val="24"/>
        </w:rPr>
        <w:t>are</w:t>
      </w:r>
      <w:r w:rsidR="00047DD7">
        <w:rPr>
          <w:rFonts w:ascii="Times New Roman" w:hAnsi="Times New Roman"/>
          <w:sz w:val="24"/>
        </w:rPr>
        <w:t xml:space="preserve"> </w:t>
      </w:r>
      <w:r>
        <w:rPr>
          <w:rFonts w:ascii="Times New Roman" w:hAnsi="Times New Roman"/>
          <w:sz w:val="24"/>
        </w:rPr>
        <w:t>distinguished by an</w:t>
      </w:r>
      <w:r w:rsidR="00047DD7">
        <w:rPr>
          <w:rFonts w:ascii="Times New Roman" w:hAnsi="Times New Roman"/>
          <w:sz w:val="24"/>
        </w:rPr>
        <w:t xml:space="preserve"> unusual</w:t>
      </w:r>
      <w:r w:rsidR="00314B93" w:rsidRPr="00ED120B">
        <w:rPr>
          <w:rFonts w:ascii="Times New Roman" w:hAnsi="Times New Roman"/>
          <w:sz w:val="24"/>
        </w:rPr>
        <w:t xml:space="preserve"> bi-phasic developmental cycle </w:t>
      </w:r>
      <w:r w:rsidR="00502BD9">
        <w:rPr>
          <w:rFonts w:ascii="Times New Roman" w:hAnsi="Times New Roman"/>
          <w:sz w:val="24"/>
        </w:rPr>
        <w:t>that</w:t>
      </w:r>
      <w:r w:rsidR="00314B93" w:rsidRPr="00ED120B">
        <w:rPr>
          <w:rFonts w:ascii="Times New Roman" w:hAnsi="Times New Roman"/>
          <w:sz w:val="24"/>
        </w:rPr>
        <w:t xml:space="preserve"> </w:t>
      </w:r>
      <w:r w:rsidR="00047DD7">
        <w:rPr>
          <w:rFonts w:ascii="Times New Roman" w:hAnsi="Times New Roman"/>
          <w:sz w:val="24"/>
        </w:rPr>
        <w:t>consists of a small</w:t>
      </w:r>
      <w:r w:rsidR="00B67085">
        <w:rPr>
          <w:rFonts w:ascii="Times New Roman" w:hAnsi="Times New Roman"/>
          <w:sz w:val="24"/>
        </w:rPr>
        <w:t>,</w:t>
      </w:r>
      <w:r w:rsidR="00047DD7">
        <w:rPr>
          <w:rFonts w:ascii="Times New Roman" w:hAnsi="Times New Roman"/>
          <w:sz w:val="24"/>
        </w:rPr>
        <w:t xml:space="preserve"> tough</w:t>
      </w:r>
      <w:r w:rsidR="00B67085">
        <w:rPr>
          <w:rFonts w:ascii="Times New Roman" w:hAnsi="Times New Roman"/>
          <w:sz w:val="24"/>
        </w:rPr>
        <w:t>,</w:t>
      </w:r>
      <w:r w:rsidR="00047DD7">
        <w:rPr>
          <w:rFonts w:ascii="Times New Roman" w:hAnsi="Times New Roman"/>
          <w:sz w:val="24"/>
        </w:rPr>
        <w:t xml:space="preserve"> spore-</w:t>
      </w:r>
      <w:r w:rsidR="00314B93" w:rsidRPr="00ED120B">
        <w:rPr>
          <w:rFonts w:ascii="Times New Roman" w:hAnsi="Times New Roman"/>
          <w:sz w:val="24"/>
        </w:rPr>
        <w:t>like</w:t>
      </w:r>
      <w:r w:rsidR="00B67085">
        <w:rPr>
          <w:rFonts w:ascii="Times New Roman" w:hAnsi="Times New Roman"/>
          <w:sz w:val="24"/>
        </w:rPr>
        <w:t>,</w:t>
      </w:r>
      <w:r w:rsidR="00314B93" w:rsidRPr="00ED120B">
        <w:rPr>
          <w:rFonts w:ascii="Times New Roman" w:hAnsi="Times New Roman"/>
          <w:sz w:val="24"/>
        </w:rPr>
        <w:t xml:space="preserve"> non-replicative extracellular form (term</w:t>
      </w:r>
      <w:r w:rsidR="00047DD7">
        <w:rPr>
          <w:rFonts w:ascii="Times New Roman" w:hAnsi="Times New Roman"/>
          <w:sz w:val="24"/>
        </w:rPr>
        <w:t xml:space="preserve">ed the </w:t>
      </w:r>
      <w:r w:rsidR="00937FDF">
        <w:rPr>
          <w:rFonts w:ascii="Times New Roman" w:hAnsi="Times New Roman"/>
          <w:sz w:val="24"/>
        </w:rPr>
        <w:t>elementary</w:t>
      </w:r>
      <w:r w:rsidR="00047DD7">
        <w:rPr>
          <w:rFonts w:ascii="Times New Roman" w:hAnsi="Times New Roman"/>
          <w:sz w:val="24"/>
        </w:rPr>
        <w:t xml:space="preserve"> body, EB) and the intracellular </w:t>
      </w:r>
      <w:r w:rsidR="00314B93" w:rsidRPr="00ED120B">
        <w:rPr>
          <w:rFonts w:ascii="Times New Roman" w:hAnsi="Times New Roman"/>
          <w:sz w:val="24"/>
        </w:rPr>
        <w:t xml:space="preserve">replicative, metabolically active, non-infectious form </w:t>
      </w:r>
      <w:r w:rsidR="00047DD7">
        <w:rPr>
          <w:rFonts w:ascii="Times New Roman" w:hAnsi="Times New Roman"/>
          <w:sz w:val="24"/>
        </w:rPr>
        <w:t>(called</w:t>
      </w:r>
      <w:r w:rsidR="00314B93" w:rsidRPr="00ED120B">
        <w:rPr>
          <w:rFonts w:ascii="Times New Roman" w:hAnsi="Times New Roman"/>
          <w:sz w:val="24"/>
        </w:rPr>
        <w:t xml:space="preserve"> the reticulate body (RB)</w:t>
      </w:r>
      <w:r w:rsidR="00047DD7">
        <w:rPr>
          <w:rFonts w:ascii="Times New Roman" w:hAnsi="Times New Roman"/>
          <w:sz w:val="24"/>
        </w:rPr>
        <w:t>)</w:t>
      </w:r>
      <w:r w:rsidR="00314B93" w:rsidRPr="00ED120B">
        <w:rPr>
          <w:rFonts w:ascii="Times New Roman" w:hAnsi="Times New Roman"/>
          <w:sz w:val="24"/>
        </w:rPr>
        <w:t xml:space="preserve">. The intracellular phase occurs exclusively in a unique vacuole </w:t>
      </w:r>
      <w:r w:rsidR="00047DD7">
        <w:rPr>
          <w:rFonts w:ascii="Times New Roman" w:hAnsi="Times New Roman"/>
          <w:sz w:val="24"/>
        </w:rPr>
        <w:t>known as</w:t>
      </w:r>
      <w:r w:rsidR="00314B93" w:rsidRPr="00ED120B">
        <w:rPr>
          <w:rFonts w:ascii="Times New Roman" w:hAnsi="Times New Roman"/>
          <w:sz w:val="24"/>
        </w:rPr>
        <w:t xml:space="preserve"> the inclu</w:t>
      </w:r>
      <w:r w:rsidR="00314B93">
        <w:rPr>
          <w:rFonts w:ascii="Times New Roman" w:hAnsi="Times New Roman"/>
          <w:sz w:val="24"/>
        </w:rPr>
        <w:t>sion vacuole</w:t>
      </w:r>
      <w:r w:rsidR="007E778E">
        <w:rPr>
          <w:rFonts w:ascii="Times New Roman" w:hAnsi="Times New Roman"/>
          <w:sz w:val="24"/>
        </w:rPr>
        <w:t xml:space="preserve"> </w:t>
      </w:r>
      <w:r w:rsidR="007F799C">
        <w:rPr>
          <w:rFonts w:ascii="Times New Roman" w:hAnsi="Times New Roman"/>
          <w:sz w:val="24"/>
        </w:rPr>
        <w:t xml:space="preserve">(reviewed </w:t>
      </w:r>
      <w:r w:rsidR="008C52F5">
        <w:rPr>
          <w:rFonts w:ascii="Times New Roman" w:hAnsi="Times New Roman"/>
          <w:sz w:val="24"/>
        </w:rPr>
        <w:fldChar w:fldCharType="begin"/>
      </w:r>
      <w:r w:rsidR="00C3600B">
        <w:rPr>
          <w:rFonts w:ascii="Times New Roman" w:hAnsi="Times New Roman"/>
          <w:sz w:val="24"/>
        </w:rPr>
        <w:instrText xml:space="preserve"> ADDIN EN.CITE &lt;EndNote&gt;&lt;Cite&gt;&lt;Author&gt;Abelrahman&lt;/Author&gt;&lt;Year&gt;2005&lt;/Year&gt;&lt;RecNum&gt;189&lt;/RecNum&gt;&lt;record&gt;&lt;rec-number&gt;189&lt;/rec-number&gt;&lt;foreign-keys&gt;&lt;key app="EN" db-id="0adfsr0s9twwrqeve2lvzv2d2wwzfw2ap9zw"&gt;189&lt;/key&gt;&lt;/foreign-keys&gt;&lt;ref-type name="Journal Article"&gt;17&lt;/ref-type&gt;&lt;contributors&gt;&lt;authors&gt;&lt;author&gt;Abelrahman, Y. M. &lt;/author&gt;&lt;author&gt;Belland, R. J.&lt;/author&gt;&lt;/authors&gt;&lt;/contributors&gt;&lt;titles&gt;&lt;title&gt;The chlamydial developmental cycle&lt;/title&gt;&lt;secondary-title&gt;FEMS Microbiology Review&lt;/secondary-title&gt;&lt;/titles&gt;&lt;periodical&gt;&lt;full-title&gt;FEMS Microbiology Review&lt;/full-title&gt;&lt;/periodical&gt;&lt;pages&gt;949-959&lt;/pages&gt;&lt;volume&gt;29&lt;/volume&gt;&lt;dates&gt;&lt;year&gt;2005&lt;/year&gt;&lt;/dates&gt;&lt;urls&gt;&lt;/urls&gt;&lt;/record&gt;&lt;/Cite&gt;&lt;/EndNote&gt;</w:instrText>
      </w:r>
      <w:r w:rsidR="008C52F5">
        <w:rPr>
          <w:rFonts w:ascii="Times New Roman" w:hAnsi="Times New Roman"/>
          <w:sz w:val="24"/>
        </w:rPr>
        <w:fldChar w:fldCharType="separate"/>
      </w:r>
      <w:r w:rsidR="00C3600B">
        <w:rPr>
          <w:rFonts w:ascii="Times New Roman" w:hAnsi="Times New Roman"/>
          <w:noProof/>
          <w:sz w:val="24"/>
        </w:rPr>
        <w:t>(Abelrahman &amp; Belland, 2005)</w:t>
      </w:r>
      <w:r w:rsidR="008C52F5">
        <w:rPr>
          <w:rFonts w:ascii="Times New Roman" w:hAnsi="Times New Roman"/>
          <w:sz w:val="24"/>
        </w:rPr>
        <w:fldChar w:fldCharType="end"/>
      </w:r>
      <w:r w:rsidR="007F799C">
        <w:rPr>
          <w:rFonts w:ascii="Times New Roman" w:hAnsi="Times New Roman"/>
          <w:sz w:val="24"/>
        </w:rPr>
        <w:t>)</w:t>
      </w:r>
      <w:r w:rsidR="00E84D2D">
        <w:rPr>
          <w:rFonts w:ascii="Times New Roman" w:hAnsi="Times New Roman"/>
          <w:sz w:val="24"/>
        </w:rPr>
        <w:t xml:space="preserve">. </w:t>
      </w:r>
      <w:r w:rsidR="007F799C">
        <w:rPr>
          <w:rFonts w:ascii="Times New Roman" w:hAnsi="Times New Roman"/>
          <w:sz w:val="24"/>
        </w:rPr>
        <w:t xml:space="preserve">This developmental cycle and the obligate intracellular nature </w:t>
      </w:r>
      <w:r w:rsidR="007E778E">
        <w:rPr>
          <w:rFonts w:ascii="Times New Roman" w:hAnsi="Times New Roman"/>
          <w:sz w:val="24"/>
        </w:rPr>
        <w:t xml:space="preserve">of the </w:t>
      </w:r>
      <w:r w:rsidR="007E778E" w:rsidRPr="007E778E">
        <w:rPr>
          <w:rFonts w:ascii="Times New Roman" w:hAnsi="Times New Roman"/>
          <w:i/>
          <w:sz w:val="24"/>
        </w:rPr>
        <w:t>Chlamydia</w:t>
      </w:r>
      <w:r w:rsidR="007F799C">
        <w:rPr>
          <w:rFonts w:ascii="Times New Roman" w:hAnsi="Times New Roman"/>
          <w:sz w:val="24"/>
        </w:rPr>
        <w:t xml:space="preserve"> ha</w:t>
      </w:r>
      <w:r w:rsidR="00E72B2E">
        <w:rPr>
          <w:rFonts w:ascii="Times New Roman" w:hAnsi="Times New Roman"/>
          <w:sz w:val="24"/>
        </w:rPr>
        <w:t>ve</w:t>
      </w:r>
      <w:r w:rsidR="007F799C">
        <w:rPr>
          <w:rFonts w:ascii="Times New Roman" w:hAnsi="Times New Roman"/>
          <w:sz w:val="24"/>
        </w:rPr>
        <w:t xml:space="preserve"> hampered efforts to develop</w:t>
      </w:r>
      <w:r w:rsidR="00E72B2E">
        <w:rPr>
          <w:rFonts w:ascii="Times New Roman" w:hAnsi="Times New Roman"/>
          <w:sz w:val="24"/>
        </w:rPr>
        <w:t xml:space="preserve"> traditional</w:t>
      </w:r>
      <w:r w:rsidR="007F799C">
        <w:rPr>
          <w:rFonts w:ascii="Times New Roman" w:hAnsi="Times New Roman"/>
          <w:sz w:val="24"/>
        </w:rPr>
        <w:t xml:space="preserve"> techniques to </w:t>
      </w:r>
      <w:r w:rsidR="00CD6191">
        <w:rPr>
          <w:rFonts w:ascii="Times New Roman" w:hAnsi="Times New Roman"/>
          <w:sz w:val="24"/>
        </w:rPr>
        <w:t>genetically manipulate</w:t>
      </w:r>
      <w:r w:rsidR="007F799C">
        <w:rPr>
          <w:rFonts w:ascii="Times New Roman" w:hAnsi="Times New Roman"/>
          <w:sz w:val="24"/>
        </w:rPr>
        <w:t xml:space="preserve"> the organism. Although there have been recent developments, including a chemical mutation approach</w:t>
      </w:r>
      <w:r w:rsidR="007D3516">
        <w:rPr>
          <w:rFonts w:ascii="Times New Roman" w:hAnsi="Times New Roman"/>
          <w:sz w:val="24"/>
        </w:rPr>
        <w:t xml:space="preserve"> to generate chromosomal mutants</w:t>
      </w:r>
      <w:r w:rsidR="007F799C">
        <w:rPr>
          <w:rFonts w:ascii="Times New Roman" w:hAnsi="Times New Roman"/>
          <w:sz w:val="24"/>
        </w:rPr>
        <w:t xml:space="preserve"> </w:t>
      </w:r>
      <w:r w:rsidR="008C52F5">
        <w:rPr>
          <w:rFonts w:ascii="Times New Roman" w:hAnsi="Times New Roman"/>
          <w:sz w:val="24"/>
        </w:rPr>
        <w:fldChar w:fldCharType="begin">
          <w:fldData xml:space="preserve">PEVuZE5vdGU+PENpdGU+PEF1dGhvcj5LYXJpPC9BdXRob3I+PFllYXI+MjAxMTwvWWVhcj48UmVj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</w:fldData>
        </w:fldChar>
      </w:r>
      <w:r w:rsidR="001412D2">
        <w:rPr>
          <w:rFonts w:ascii="Times New Roman" w:hAnsi="Times New Roman"/>
          <w:sz w:val="24"/>
        </w:rPr>
        <w:instrText xml:space="preserve"> ADDIN EN.CITE </w:instrText>
      </w:r>
      <w:r w:rsidR="008C52F5">
        <w:rPr>
          <w:rFonts w:ascii="Times New Roman" w:hAnsi="Times New Roman"/>
          <w:sz w:val="24"/>
        </w:rPr>
        <w:fldChar w:fldCharType="begin">
          <w:fldData xml:space="preserve">PEVuZE5vdGU+PENpdGU+PEF1dGhvcj5LYXJpPC9BdXRob3I+PFllYXI+MjAxMTwvWWVhcj48UmVj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</w:fldData>
        </w:fldChar>
      </w:r>
      <w:r w:rsidR="001412D2">
        <w:rPr>
          <w:rFonts w:ascii="Times New Roman" w:hAnsi="Times New Roman"/>
          <w:sz w:val="24"/>
        </w:rPr>
        <w:instrText xml:space="preserve"> ADDIN EN.CITE.DATA </w:instrText>
      </w:r>
      <w:r w:rsidR="008C52F5">
        <w:rPr>
          <w:rFonts w:ascii="Times New Roman" w:hAnsi="Times New Roman"/>
          <w:sz w:val="24"/>
        </w:rPr>
      </w:r>
      <w:r w:rsidR="008C52F5">
        <w:rPr>
          <w:rFonts w:ascii="Times New Roman" w:hAnsi="Times New Roman"/>
          <w:sz w:val="24"/>
        </w:rPr>
        <w:fldChar w:fldCharType="end"/>
      </w:r>
      <w:r w:rsidR="008C52F5">
        <w:rPr>
          <w:rFonts w:ascii="Times New Roman" w:hAnsi="Times New Roman"/>
          <w:sz w:val="24"/>
        </w:rPr>
      </w:r>
      <w:r w:rsidR="008C52F5">
        <w:rPr>
          <w:rFonts w:ascii="Times New Roman" w:hAnsi="Times New Roman"/>
          <w:sz w:val="24"/>
        </w:rPr>
        <w:fldChar w:fldCharType="separate"/>
      </w:r>
      <w:r w:rsidR="00C3600B">
        <w:rPr>
          <w:rFonts w:ascii="Times New Roman" w:hAnsi="Times New Roman"/>
          <w:noProof/>
          <w:sz w:val="24"/>
        </w:rPr>
        <w:t>(Kari</w:t>
      </w:r>
      <w:r w:rsidR="00C3600B" w:rsidRPr="00C3600B">
        <w:rPr>
          <w:rFonts w:ascii="Times New Roman" w:hAnsi="Times New Roman"/>
          <w:i/>
          <w:noProof/>
          <w:sz w:val="24"/>
        </w:rPr>
        <w:t xml:space="preserve"> et al.</w:t>
      </w:r>
      <w:r w:rsidR="00C3600B">
        <w:rPr>
          <w:rFonts w:ascii="Times New Roman" w:hAnsi="Times New Roman"/>
          <w:noProof/>
          <w:sz w:val="24"/>
        </w:rPr>
        <w:t>, 2011)</w:t>
      </w:r>
      <w:r w:rsidR="008C52F5">
        <w:rPr>
          <w:rFonts w:ascii="Times New Roman" w:hAnsi="Times New Roman"/>
          <w:sz w:val="24"/>
        </w:rPr>
        <w:fldChar w:fldCharType="end"/>
      </w:r>
      <w:r w:rsidR="007F799C">
        <w:rPr>
          <w:rFonts w:ascii="Times New Roman" w:hAnsi="Times New Roman"/>
          <w:sz w:val="24"/>
        </w:rPr>
        <w:t xml:space="preserve"> and </w:t>
      </w:r>
      <w:r w:rsidR="00E72B2E">
        <w:rPr>
          <w:rFonts w:ascii="Times New Roman" w:hAnsi="Times New Roman"/>
          <w:sz w:val="24"/>
        </w:rPr>
        <w:t>successful</w:t>
      </w:r>
      <w:r w:rsidR="00770046">
        <w:rPr>
          <w:rFonts w:ascii="Times New Roman" w:hAnsi="Times New Roman"/>
          <w:sz w:val="24"/>
        </w:rPr>
        <w:t xml:space="preserve"> transform</w:t>
      </w:r>
      <w:r w:rsidR="00E72B2E">
        <w:rPr>
          <w:rFonts w:ascii="Times New Roman" w:hAnsi="Times New Roman"/>
          <w:sz w:val="24"/>
        </w:rPr>
        <w:t>ation of</w:t>
      </w:r>
      <w:r w:rsidR="00770046">
        <w:rPr>
          <w:rFonts w:ascii="Times New Roman" w:hAnsi="Times New Roman"/>
          <w:sz w:val="24"/>
        </w:rPr>
        <w:t xml:space="preserve"> the organism with it</w:t>
      </w:r>
      <w:r w:rsidR="007F799C">
        <w:rPr>
          <w:rFonts w:ascii="Times New Roman" w:hAnsi="Times New Roman"/>
          <w:sz w:val="24"/>
        </w:rPr>
        <w:t xml:space="preserve">s own plasmid </w:t>
      </w:r>
      <w:r w:rsidR="008C52F5">
        <w:rPr>
          <w:rFonts w:ascii="Times New Roman" w:hAnsi="Times New Roman"/>
          <w:sz w:val="24"/>
        </w:rPr>
        <w:fldChar w:fldCharType="begin"/>
      </w:r>
      <w:r w:rsidR="001412D2">
        <w:rPr>
          <w:rFonts w:ascii="Times New Roman" w:hAnsi="Times New Roman"/>
          <w:sz w:val="24"/>
        </w:rPr>
        <w:instrText xml:space="preserve"> ADDIN EN.CITE &lt;EndNote&gt;&lt;Cite&gt;&lt;Author&gt;Wang&lt;/Author&gt;&lt;Year&gt;2011&lt;/Year&gt;&lt;RecNum&gt;3189&lt;/RecNum&gt;&lt;record&gt;&lt;rec-number&gt;3189&lt;/rec-number&gt;&lt;foreign-keys&gt;&lt;key app="EN" db-id="0adfsr0s9twwrqeve2lvzv2d2wwzfw2ap9zw"&gt;3189&lt;/key&gt;&lt;/foreign-keys&gt;&lt;ref-type name="Journal Article"&gt;17&lt;/ref-type&gt;&lt;contributors&gt;&lt;authors&gt;&lt;author&gt;Wang, Y.&lt;/author&gt;&lt;author&gt;Kahane, S.&lt;/author&gt;&lt;author&gt;Cutcliffe, L. T.&lt;/author&gt;&lt;author&gt;Skilton, R. J.&lt;/author&gt;&lt;author&gt;Lambden, P. R.&lt;/author&gt;&lt;author&gt;Clarke, I. N.&lt;/author&gt;&lt;/authors&gt;&lt;/contributors&gt;&lt;auth-address&gt;Molecular Microbiology Group, University of Southampton Medical School, Southampton General Hospital, Southampton, United Kingdom.&lt;/auth-address&gt;&lt;titles&gt;&lt;title&gt;Development of a transformation system for Chlamydia trachomatis: restoration of glycogen biosynthesis by acquisition of a plasmid shuttle vector&lt;/title&gt;&lt;secondary-title&gt;PLoS Pathog&lt;/secondary-title&gt;&lt;/titles&gt;&lt;periodical&gt;&lt;full-title&gt;PLoS Pathog&lt;/full-title&gt;&lt;/periodical&gt;&lt;pages&gt;e1002258&lt;/pages&gt;&lt;volume&gt;7&lt;/volume&gt;&lt;number&gt;9&lt;/number&gt;&lt;edition&gt;2011/10/04&lt;/edition&gt;&lt;keywords&gt;&lt;keyword&gt;Chlamydia trachomatis/*genetics/growth &amp;amp; development&lt;/keyword&gt;&lt;keyword&gt;*Genetic Vectors&lt;/keyword&gt;&lt;keyword&gt;Glycogen/*biosynthesis&lt;/keyword&gt;&lt;keyword&gt;Inclusion Bodies/microbiology&lt;/keyword&gt;&lt;keyword&gt;Penicillin Resistance/genetics&lt;/keyword&gt;&lt;keyword&gt;Penicillins/pharmacology&lt;/keyword&gt;&lt;keyword&gt;*Plasmids&lt;/keyword&gt;&lt;keyword&gt;Transformation, Bacterial/*physiology&lt;/keyword&gt;&lt;keyword&gt;beta-Lactamases/genetics&lt;/keyword&gt;&lt;/keywords&gt;&lt;dates&gt;&lt;year&gt;2011&lt;/year&gt;&lt;pub-dates&gt;&lt;date&gt;Sep&lt;/date&gt;&lt;/pub-dates&gt;&lt;/dates&gt;&lt;isbn&gt;1553-7374 (Electronic)&amp;#xD;1553-7366 (Linking)&lt;/isbn&gt;&lt;accession-num&gt;21966270&lt;/accession-num&gt;&lt;urls&gt;&lt;related-urls&gt;&lt;url&gt;http://www.ncbi.nlm.nih.gov/entrez/query.fcgi?cmd=Retrieve&amp;amp;db=PubMed&amp;amp;dopt=Citation&amp;amp;list_uids=21966270&lt;/url&gt;&lt;/related-urls&gt;&lt;/urls&gt;&lt;custom2&gt;3178582&lt;/custom2&gt;&lt;electronic-resource-num&gt;10.1371/journal.ppat.1002258&amp;#xD;PPATHOGENS-D-11-00473 [pii]&lt;/electronic-resource-num&gt;&lt;language&gt;eng&lt;/language&gt;&lt;/record&gt;&lt;/Cite&gt;&lt;/EndNote&gt;</w:instrText>
      </w:r>
      <w:r w:rsidR="008C52F5">
        <w:rPr>
          <w:rFonts w:ascii="Times New Roman" w:hAnsi="Times New Roman"/>
          <w:sz w:val="24"/>
        </w:rPr>
        <w:fldChar w:fldCharType="separate"/>
      </w:r>
      <w:r w:rsidR="00C3600B">
        <w:rPr>
          <w:rFonts w:ascii="Times New Roman" w:hAnsi="Times New Roman"/>
          <w:noProof/>
          <w:sz w:val="24"/>
        </w:rPr>
        <w:t>(Wang</w:t>
      </w:r>
      <w:r w:rsidR="00C3600B" w:rsidRPr="00C3600B">
        <w:rPr>
          <w:rFonts w:ascii="Times New Roman" w:hAnsi="Times New Roman"/>
          <w:i/>
          <w:noProof/>
          <w:sz w:val="24"/>
        </w:rPr>
        <w:t xml:space="preserve"> et al.</w:t>
      </w:r>
      <w:r w:rsidR="00C3600B">
        <w:rPr>
          <w:rFonts w:ascii="Times New Roman" w:hAnsi="Times New Roman"/>
          <w:noProof/>
          <w:sz w:val="24"/>
        </w:rPr>
        <w:t>, 2011)</w:t>
      </w:r>
      <w:r w:rsidR="008C52F5">
        <w:rPr>
          <w:rFonts w:ascii="Times New Roman" w:hAnsi="Times New Roman"/>
          <w:sz w:val="24"/>
        </w:rPr>
        <w:fldChar w:fldCharType="end"/>
      </w:r>
      <w:r w:rsidR="007F799C">
        <w:rPr>
          <w:rFonts w:ascii="Times New Roman" w:hAnsi="Times New Roman"/>
          <w:sz w:val="24"/>
        </w:rPr>
        <w:t xml:space="preserve">, </w:t>
      </w:r>
      <w:r w:rsidR="001B4B44">
        <w:rPr>
          <w:rFonts w:ascii="Times New Roman" w:hAnsi="Times New Roman"/>
          <w:sz w:val="24"/>
        </w:rPr>
        <w:t xml:space="preserve"> biological understanding</w:t>
      </w:r>
      <w:r w:rsidR="00B67085">
        <w:rPr>
          <w:rFonts w:ascii="Times New Roman" w:hAnsi="Times New Roman"/>
          <w:sz w:val="24"/>
        </w:rPr>
        <w:t xml:space="preserve"> of this organism remains</w:t>
      </w:r>
      <w:r w:rsidR="00770046">
        <w:rPr>
          <w:rFonts w:ascii="Times New Roman" w:hAnsi="Times New Roman"/>
          <w:sz w:val="24"/>
        </w:rPr>
        <w:t xml:space="preserve"> limited relative to it</w:t>
      </w:r>
      <w:r w:rsidR="007F799C">
        <w:rPr>
          <w:rFonts w:ascii="Times New Roman" w:hAnsi="Times New Roman"/>
          <w:sz w:val="24"/>
        </w:rPr>
        <w:t xml:space="preserve">s economic and health impact. </w:t>
      </w:r>
    </w:p>
    <w:p w:rsidR="002156B0" w:rsidRDefault="007D3516" w:rsidP="00D54106">
      <w:pPr>
        <w:spacing w:line="480" w:lineRule="auto"/>
        <w:ind w:firstLine="720"/>
        <w:jc w:val="both"/>
        <w:rPr>
          <w:rFonts w:ascii="Times New Roman" w:hAnsi="Times New Roman"/>
          <w:sz w:val="24"/>
        </w:rPr>
      </w:pPr>
      <w:r>
        <w:rPr>
          <w:rFonts w:ascii="Times New Roman" w:hAnsi="Times New Roman"/>
          <w:sz w:val="24"/>
        </w:rPr>
        <w:t>The</w:t>
      </w:r>
      <w:r w:rsidR="00B67085">
        <w:rPr>
          <w:rFonts w:ascii="Times New Roman" w:hAnsi="Times New Roman"/>
          <w:sz w:val="24"/>
        </w:rPr>
        <w:t xml:space="preserve"> </w:t>
      </w:r>
      <w:r w:rsidR="00E72B2E">
        <w:rPr>
          <w:rFonts w:ascii="Times New Roman" w:hAnsi="Times New Roman"/>
          <w:sz w:val="24"/>
        </w:rPr>
        <w:t>highly conserved</w:t>
      </w:r>
      <w:r w:rsidR="00B67085">
        <w:rPr>
          <w:rFonts w:ascii="Times New Roman" w:hAnsi="Times New Roman"/>
          <w:sz w:val="24"/>
        </w:rPr>
        <w:t xml:space="preserve"> </w:t>
      </w:r>
      <w:r>
        <w:rPr>
          <w:rFonts w:ascii="Times New Roman" w:hAnsi="Times New Roman"/>
          <w:sz w:val="24"/>
        </w:rPr>
        <w:t xml:space="preserve">protease HtrA </w:t>
      </w:r>
      <w:r w:rsidR="00B67085">
        <w:rPr>
          <w:rFonts w:ascii="Times New Roman" w:hAnsi="Times New Roman"/>
          <w:sz w:val="24"/>
        </w:rPr>
        <w:t>(</w:t>
      </w:r>
      <w:r w:rsidR="00B67085" w:rsidRPr="00B67085">
        <w:rPr>
          <w:rFonts w:ascii="Times New Roman" w:hAnsi="Times New Roman"/>
          <w:i/>
          <w:sz w:val="24"/>
        </w:rPr>
        <w:t xml:space="preserve">Chlamydia </w:t>
      </w:r>
      <w:r w:rsidR="00B67085">
        <w:rPr>
          <w:rFonts w:ascii="Times New Roman" w:hAnsi="Times New Roman"/>
          <w:sz w:val="24"/>
        </w:rPr>
        <w:t>HtrA; CtHtr</w:t>
      </w:r>
      <w:r w:rsidR="00A05F72">
        <w:rPr>
          <w:rFonts w:ascii="Times New Roman" w:hAnsi="Times New Roman"/>
          <w:sz w:val="24"/>
        </w:rPr>
        <w:t>A</w:t>
      </w:r>
      <w:r w:rsidR="00B67085">
        <w:rPr>
          <w:rFonts w:ascii="Times New Roman" w:hAnsi="Times New Roman"/>
          <w:sz w:val="24"/>
        </w:rPr>
        <w:t xml:space="preserve">) </w:t>
      </w:r>
      <w:r>
        <w:rPr>
          <w:rFonts w:ascii="Times New Roman" w:hAnsi="Times New Roman"/>
          <w:sz w:val="24"/>
        </w:rPr>
        <w:t xml:space="preserve">has been described </w:t>
      </w:r>
      <w:r w:rsidR="00251EE3">
        <w:rPr>
          <w:rFonts w:ascii="Times New Roman" w:hAnsi="Times New Roman"/>
          <w:sz w:val="24"/>
        </w:rPr>
        <w:t>as having</w:t>
      </w:r>
      <w:r>
        <w:rPr>
          <w:rFonts w:ascii="Times New Roman" w:hAnsi="Times New Roman"/>
          <w:sz w:val="24"/>
        </w:rPr>
        <w:t xml:space="preserve"> a number of virulence functions for pathogenic bacteria </w:t>
      </w:r>
      <w:r w:rsidR="008C52F5">
        <w:rPr>
          <w:rFonts w:ascii="Times New Roman" w:hAnsi="Times New Roman"/>
          <w:sz w:val="24"/>
        </w:rPr>
        <w:fldChar w:fldCharType="begin">
          <w:fldData xml:space="preserve">PEVuZE5vdGU+PENpdGU+PEF1dGhvcj5DaGl0bGFydTwvQXV0aG9yPjxZZWFyPjIwMTE8L1llYXI+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</w:fldData>
        </w:fldChar>
      </w:r>
      <w:r w:rsidR="001412D2">
        <w:rPr>
          <w:rFonts w:ascii="Times New Roman" w:hAnsi="Times New Roman"/>
          <w:sz w:val="24"/>
        </w:rPr>
        <w:instrText xml:space="preserve"> ADDIN EN.CITE </w:instrText>
      </w:r>
      <w:r w:rsidR="008C52F5">
        <w:rPr>
          <w:rFonts w:ascii="Times New Roman" w:hAnsi="Times New Roman"/>
          <w:sz w:val="24"/>
        </w:rPr>
        <w:fldChar w:fldCharType="begin">
          <w:fldData xml:space="preserve">PEVuZE5vdGU+PENpdGU+PEF1dGhvcj5DaGl0bGFydTwvQXV0aG9yPjxZZWFyPjIwMTE8L1llYXI+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</w:fldData>
        </w:fldChar>
      </w:r>
      <w:r w:rsidR="001412D2">
        <w:rPr>
          <w:rFonts w:ascii="Times New Roman" w:hAnsi="Times New Roman"/>
          <w:sz w:val="24"/>
        </w:rPr>
        <w:instrText xml:space="preserve"> ADDIN EN.CITE.DATA </w:instrText>
      </w:r>
      <w:r w:rsidR="008C52F5">
        <w:rPr>
          <w:rFonts w:ascii="Times New Roman" w:hAnsi="Times New Roman"/>
          <w:sz w:val="24"/>
        </w:rPr>
      </w:r>
      <w:r w:rsidR="008C52F5">
        <w:rPr>
          <w:rFonts w:ascii="Times New Roman" w:hAnsi="Times New Roman"/>
          <w:sz w:val="24"/>
        </w:rPr>
        <w:fldChar w:fldCharType="end"/>
      </w:r>
      <w:r w:rsidR="008C52F5">
        <w:rPr>
          <w:rFonts w:ascii="Times New Roman" w:hAnsi="Times New Roman"/>
          <w:sz w:val="24"/>
        </w:rPr>
      </w:r>
      <w:r w:rsidR="008C52F5">
        <w:rPr>
          <w:rFonts w:ascii="Times New Roman" w:hAnsi="Times New Roman"/>
          <w:sz w:val="24"/>
        </w:rPr>
        <w:fldChar w:fldCharType="separate"/>
      </w:r>
      <w:r w:rsidR="00C3600B">
        <w:rPr>
          <w:rFonts w:ascii="Times New Roman" w:hAnsi="Times New Roman"/>
          <w:noProof/>
          <w:sz w:val="24"/>
        </w:rPr>
        <w:t>(Chitlaru</w:t>
      </w:r>
      <w:r w:rsidR="00C3600B" w:rsidRPr="00C3600B">
        <w:rPr>
          <w:rFonts w:ascii="Times New Roman" w:hAnsi="Times New Roman"/>
          <w:i/>
          <w:noProof/>
          <w:sz w:val="24"/>
        </w:rPr>
        <w:t xml:space="preserve"> et al.</w:t>
      </w:r>
      <w:r w:rsidR="00C3600B">
        <w:rPr>
          <w:rFonts w:ascii="Times New Roman" w:hAnsi="Times New Roman"/>
          <w:noProof/>
          <w:sz w:val="24"/>
        </w:rPr>
        <w:t>, 2011, Hoy</w:t>
      </w:r>
      <w:r w:rsidR="00C3600B" w:rsidRPr="00C3600B">
        <w:rPr>
          <w:rFonts w:ascii="Times New Roman" w:hAnsi="Times New Roman"/>
          <w:i/>
          <w:noProof/>
          <w:sz w:val="24"/>
        </w:rPr>
        <w:t xml:space="preserve"> et al.</w:t>
      </w:r>
      <w:r w:rsidR="00C3600B">
        <w:rPr>
          <w:rFonts w:ascii="Times New Roman" w:hAnsi="Times New Roman"/>
          <w:noProof/>
          <w:sz w:val="24"/>
        </w:rPr>
        <w:t>, 2010)</w:t>
      </w:r>
      <w:r w:rsidR="008C52F5">
        <w:rPr>
          <w:rFonts w:ascii="Times New Roman" w:hAnsi="Times New Roman"/>
          <w:sz w:val="24"/>
        </w:rPr>
        <w:fldChar w:fldCharType="end"/>
      </w:r>
      <w:r>
        <w:rPr>
          <w:rFonts w:ascii="Times New Roman" w:hAnsi="Times New Roman"/>
          <w:sz w:val="24"/>
        </w:rPr>
        <w:t xml:space="preserve">. This protease has been described in </w:t>
      </w:r>
      <w:r w:rsidRPr="00044095">
        <w:rPr>
          <w:rFonts w:ascii="Times New Roman" w:hAnsi="Times New Roman"/>
          <w:i/>
          <w:sz w:val="24"/>
        </w:rPr>
        <w:t>C. trachomatis</w:t>
      </w:r>
      <w:r>
        <w:rPr>
          <w:rFonts w:ascii="Times New Roman" w:hAnsi="Times New Roman"/>
          <w:sz w:val="24"/>
        </w:rPr>
        <w:t xml:space="preserve"> using </w:t>
      </w:r>
      <w:r w:rsidRPr="00261AD0">
        <w:rPr>
          <w:rFonts w:ascii="Times New Roman" w:hAnsi="Times New Roman"/>
          <w:i/>
          <w:sz w:val="24"/>
        </w:rPr>
        <w:t>in vitro</w:t>
      </w:r>
      <w:r>
        <w:rPr>
          <w:rFonts w:ascii="Times New Roman" w:hAnsi="Times New Roman"/>
          <w:sz w:val="24"/>
        </w:rPr>
        <w:t xml:space="preserve"> and microscopy methods, and potentially functions as both a bacterial cell associated protease and as a </w:t>
      </w:r>
      <w:r w:rsidR="00B67085">
        <w:rPr>
          <w:rFonts w:ascii="Times New Roman" w:hAnsi="Times New Roman"/>
          <w:sz w:val="24"/>
        </w:rPr>
        <w:t>secreted</w:t>
      </w:r>
      <w:r>
        <w:rPr>
          <w:rFonts w:ascii="Times New Roman" w:hAnsi="Times New Roman"/>
          <w:sz w:val="24"/>
        </w:rPr>
        <w:t xml:space="preserve"> virulence factor</w:t>
      </w:r>
      <w:r w:rsidR="00E72B2E">
        <w:rPr>
          <w:rFonts w:ascii="Times New Roman" w:hAnsi="Times New Roman"/>
          <w:sz w:val="24"/>
        </w:rPr>
        <w:t xml:space="preserve"> (from 28 hours post infection)</w:t>
      </w:r>
      <w:r>
        <w:rPr>
          <w:rFonts w:ascii="Times New Roman" w:hAnsi="Times New Roman"/>
          <w:sz w:val="24"/>
        </w:rPr>
        <w:t xml:space="preserve"> </w:t>
      </w:r>
      <w:r w:rsidR="008C52F5">
        <w:rPr>
          <w:rFonts w:ascii="Times New Roman" w:hAnsi="Times New Roman"/>
          <w:sz w:val="24"/>
        </w:rPr>
        <w:fldChar w:fldCharType="begin">
          <w:fldData xml:space="preserve">PEVuZE5vdGU+PENpdGU+PEF1dGhvcj5IdXN0b248L0F1dGhvcj48WWVhcj4yMDA3PC9ZZWFyPjxS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</w:fldData>
        </w:fldChar>
      </w:r>
      <w:r w:rsidR="001412D2">
        <w:rPr>
          <w:rFonts w:ascii="Times New Roman" w:hAnsi="Times New Roman"/>
          <w:sz w:val="24"/>
        </w:rPr>
        <w:instrText xml:space="preserve"> ADDIN EN.CITE </w:instrText>
      </w:r>
      <w:r w:rsidR="008C52F5">
        <w:rPr>
          <w:rFonts w:ascii="Times New Roman" w:hAnsi="Times New Roman"/>
          <w:sz w:val="24"/>
        </w:rPr>
        <w:fldChar w:fldCharType="begin">
          <w:fldData xml:space="preserve">PEVuZE5vdGU+PENpdGU+PEF1dGhvcj5IdXN0b248L0F1dGhvcj48WWVhcj4yMDA3PC9ZZWFyPjxS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</w:fldData>
        </w:fldChar>
      </w:r>
      <w:r w:rsidR="001412D2">
        <w:rPr>
          <w:rFonts w:ascii="Times New Roman" w:hAnsi="Times New Roman"/>
          <w:sz w:val="24"/>
        </w:rPr>
        <w:instrText xml:space="preserve"> ADDIN EN.CITE.DATA </w:instrText>
      </w:r>
      <w:r w:rsidR="008C52F5">
        <w:rPr>
          <w:rFonts w:ascii="Times New Roman" w:hAnsi="Times New Roman"/>
          <w:sz w:val="24"/>
        </w:rPr>
      </w:r>
      <w:r w:rsidR="008C52F5">
        <w:rPr>
          <w:rFonts w:ascii="Times New Roman" w:hAnsi="Times New Roman"/>
          <w:sz w:val="24"/>
        </w:rPr>
        <w:fldChar w:fldCharType="end"/>
      </w:r>
      <w:r w:rsidR="008C52F5">
        <w:rPr>
          <w:rFonts w:ascii="Times New Roman" w:hAnsi="Times New Roman"/>
          <w:sz w:val="24"/>
        </w:rPr>
      </w:r>
      <w:r w:rsidR="008C52F5">
        <w:rPr>
          <w:rFonts w:ascii="Times New Roman" w:hAnsi="Times New Roman"/>
          <w:sz w:val="24"/>
        </w:rPr>
        <w:fldChar w:fldCharType="separate"/>
      </w:r>
      <w:r w:rsidR="00C3600B">
        <w:rPr>
          <w:rFonts w:ascii="Times New Roman" w:hAnsi="Times New Roman"/>
          <w:noProof/>
          <w:sz w:val="24"/>
        </w:rPr>
        <w:t>(Huston</w:t>
      </w:r>
      <w:r w:rsidR="00C3600B" w:rsidRPr="00C3600B">
        <w:rPr>
          <w:rFonts w:ascii="Times New Roman" w:hAnsi="Times New Roman"/>
          <w:i/>
          <w:noProof/>
          <w:sz w:val="24"/>
        </w:rPr>
        <w:t xml:space="preserve"> et al.</w:t>
      </w:r>
      <w:r w:rsidR="00C3600B">
        <w:rPr>
          <w:rFonts w:ascii="Times New Roman" w:hAnsi="Times New Roman"/>
          <w:noProof/>
          <w:sz w:val="24"/>
        </w:rPr>
        <w:t>, 2007, Huston</w:t>
      </w:r>
      <w:r w:rsidR="00C3600B" w:rsidRPr="00C3600B">
        <w:rPr>
          <w:rFonts w:ascii="Times New Roman" w:hAnsi="Times New Roman"/>
          <w:i/>
          <w:noProof/>
          <w:sz w:val="24"/>
        </w:rPr>
        <w:t xml:space="preserve"> et al.</w:t>
      </w:r>
      <w:r w:rsidR="00C3600B">
        <w:rPr>
          <w:rFonts w:ascii="Times New Roman" w:hAnsi="Times New Roman"/>
          <w:noProof/>
          <w:sz w:val="24"/>
        </w:rPr>
        <w:t>, 2008, Wu</w:t>
      </w:r>
      <w:r w:rsidR="00C3600B" w:rsidRPr="00C3600B">
        <w:rPr>
          <w:rFonts w:ascii="Times New Roman" w:hAnsi="Times New Roman"/>
          <w:i/>
          <w:noProof/>
          <w:sz w:val="24"/>
        </w:rPr>
        <w:t xml:space="preserve"> et al.</w:t>
      </w:r>
      <w:r w:rsidR="00C3600B">
        <w:rPr>
          <w:rFonts w:ascii="Times New Roman" w:hAnsi="Times New Roman"/>
          <w:noProof/>
          <w:sz w:val="24"/>
        </w:rPr>
        <w:t>, 2011)</w:t>
      </w:r>
      <w:r w:rsidR="008C52F5">
        <w:rPr>
          <w:rFonts w:ascii="Times New Roman" w:hAnsi="Times New Roman"/>
          <w:sz w:val="24"/>
        </w:rPr>
        <w:fldChar w:fldCharType="end"/>
      </w:r>
      <w:r w:rsidR="001B4B44">
        <w:rPr>
          <w:rFonts w:ascii="Times New Roman" w:hAnsi="Times New Roman"/>
          <w:sz w:val="24"/>
        </w:rPr>
        <w:t xml:space="preserve">. Our previous investigations into the biochemical mechanism of activation implicated outer membrane protein </w:t>
      </w:r>
      <w:r w:rsidR="00E72B2E">
        <w:rPr>
          <w:rFonts w:ascii="Times New Roman" w:hAnsi="Times New Roman"/>
          <w:sz w:val="24"/>
        </w:rPr>
        <w:t>sequence</w:t>
      </w:r>
      <w:r w:rsidR="001B4B44">
        <w:rPr>
          <w:rFonts w:ascii="Times New Roman" w:hAnsi="Times New Roman"/>
          <w:sz w:val="24"/>
        </w:rPr>
        <w:t xml:space="preserve">s with activation of the chaperone form, suggesting a potential role in </w:t>
      </w:r>
      <w:r w:rsidR="008522DB">
        <w:rPr>
          <w:rFonts w:ascii="Times New Roman" w:hAnsi="Times New Roman"/>
          <w:sz w:val="24"/>
        </w:rPr>
        <w:t xml:space="preserve">surface </w:t>
      </w:r>
      <w:r w:rsidR="001B4B44">
        <w:rPr>
          <w:rFonts w:ascii="Times New Roman" w:hAnsi="Times New Roman"/>
          <w:sz w:val="24"/>
        </w:rPr>
        <w:t xml:space="preserve">protein assembly </w:t>
      </w:r>
      <w:r w:rsidR="008C52F5">
        <w:rPr>
          <w:rFonts w:ascii="Times New Roman" w:hAnsi="Times New Roman"/>
          <w:sz w:val="24"/>
        </w:rPr>
        <w:fldChar w:fldCharType="begin"/>
      </w:r>
      <w:r w:rsidR="001412D2">
        <w:rPr>
          <w:rFonts w:ascii="Times New Roman" w:hAnsi="Times New Roman"/>
          <w:sz w:val="24"/>
        </w:rPr>
        <w:instrText xml:space="preserve"> ADDIN EN.CITE &lt;EndNote&gt;&lt;Cite&gt;&lt;Author&gt;Huston&lt;/Author&gt;&lt;Year&gt;2011&lt;/Year&gt;&lt;RecNum&gt;3078&lt;/RecNum&gt;&lt;record&gt;&lt;rec-number&gt;3078&lt;/rec-number&gt;&lt;foreign-keys&gt;&lt;key app="EN" db-id="0adfsr0s9twwrqeve2lvzv2d2wwzfw2ap9zw"&gt;3078&lt;/key&gt;&lt;/foreign-keys&gt;&lt;ref-type name="Journal Article"&gt;17&lt;/ref-type&gt;&lt;contributors&gt;&lt;authors&gt;&lt;author&gt;Huston, W. M.&lt;/author&gt;&lt;author&gt;Tyndall, J. D.&lt;/author&gt;&lt;author&gt;Lott, W. B.&lt;/author&gt;&lt;author&gt;Stansfield, S. H.&lt;/author&gt;&lt;author&gt;Timms, P.&lt;/author&gt;&lt;/authors&gt;&lt;/contributors&gt;&lt;auth-address&gt;Institute of Health and Biomedical Innovation, Queensland University of Technology, Kelvin Grove, Queensland, Australia. w.huston@qut.edu.au&lt;/auth-address&gt;&lt;titles&gt;&lt;title&gt;Unique residues involved in activation of the multitasking protease/chaperone HtrA from Chlamydia trachomatis&lt;/title&gt;&lt;secondary-title&gt;PLoS One&lt;/secondary-title&gt;&lt;/titles&gt;&lt;periodical&gt;&lt;full-title&gt;PLoS One&lt;/full-title&gt;&lt;/periodical&gt;&lt;pages&gt;e24547&lt;/pages&gt;&lt;volume&gt;6&lt;/volume&gt;&lt;number&gt;9&lt;/number&gt;&lt;edition&gt;2011/09/21&lt;/edition&gt;&lt;dates&gt;&lt;year&gt;2011&lt;/year&gt;&lt;/dates&gt;&lt;isbn&gt;1932-6203 (Electronic)&amp;#xD;1932-6203 (Linking)&lt;/isbn&gt;&lt;accession-num&gt;21931748&lt;/accession-num&gt;&lt;urls&gt;&lt;related-urls&gt;&lt;url&gt;http://www.ncbi.nlm.nih.gov/entrez/query.fcgi?cmd=Retrieve&amp;amp;db=PubMed&amp;amp;dopt=Citation&amp;amp;list_uids=21931748&lt;/url&gt;&lt;/related-urls&gt;&lt;/urls&gt;&lt;custom2&gt;3169616&lt;/custom2&gt;&lt;electronic-resource-num&gt;10.1371/journal.pone.0024547&amp;#xD;PONE-D-11-12239 [pii]&lt;/electronic-resource-num&gt;&lt;language&gt;eng&lt;/language&gt;&lt;/record&gt;&lt;/Cite&gt;&lt;/EndNote&gt;</w:instrText>
      </w:r>
      <w:r w:rsidR="008C52F5">
        <w:rPr>
          <w:rFonts w:ascii="Times New Roman" w:hAnsi="Times New Roman"/>
          <w:sz w:val="24"/>
        </w:rPr>
        <w:fldChar w:fldCharType="separate"/>
      </w:r>
      <w:r w:rsidR="00C3600B">
        <w:rPr>
          <w:rFonts w:ascii="Times New Roman" w:hAnsi="Times New Roman"/>
          <w:noProof/>
          <w:sz w:val="24"/>
        </w:rPr>
        <w:t>(Huston</w:t>
      </w:r>
      <w:r w:rsidR="00C3600B" w:rsidRPr="00C3600B">
        <w:rPr>
          <w:rFonts w:ascii="Times New Roman" w:hAnsi="Times New Roman"/>
          <w:i/>
          <w:noProof/>
          <w:sz w:val="24"/>
        </w:rPr>
        <w:t xml:space="preserve"> et al.</w:t>
      </w:r>
      <w:r w:rsidR="00C3600B">
        <w:rPr>
          <w:rFonts w:ascii="Times New Roman" w:hAnsi="Times New Roman"/>
          <w:noProof/>
          <w:sz w:val="24"/>
        </w:rPr>
        <w:t>, 2011)</w:t>
      </w:r>
      <w:r w:rsidR="008C52F5">
        <w:rPr>
          <w:rFonts w:ascii="Times New Roman" w:hAnsi="Times New Roman"/>
          <w:sz w:val="24"/>
        </w:rPr>
        <w:fldChar w:fldCharType="end"/>
      </w:r>
      <w:r w:rsidR="001B4B44">
        <w:rPr>
          <w:rFonts w:ascii="Times New Roman" w:hAnsi="Times New Roman"/>
          <w:sz w:val="24"/>
        </w:rPr>
        <w:t xml:space="preserve">. </w:t>
      </w:r>
      <w:r w:rsidR="007F799C">
        <w:rPr>
          <w:rFonts w:ascii="Times New Roman" w:hAnsi="Times New Roman"/>
          <w:sz w:val="24"/>
        </w:rPr>
        <w:t xml:space="preserve">Recently the protease </w:t>
      </w:r>
      <w:r w:rsidR="00947966">
        <w:rPr>
          <w:rFonts w:ascii="Times New Roman" w:hAnsi="Times New Roman"/>
          <w:sz w:val="24"/>
        </w:rPr>
        <w:t xml:space="preserve">that has been </w:t>
      </w:r>
      <w:r w:rsidR="007F799C">
        <w:rPr>
          <w:rFonts w:ascii="Times New Roman" w:hAnsi="Times New Roman"/>
          <w:sz w:val="24"/>
        </w:rPr>
        <w:t xml:space="preserve">considered </w:t>
      </w:r>
      <w:r w:rsidR="00947966">
        <w:rPr>
          <w:rFonts w:ascii="Times New Roman" w:hAnsi="Times New Roman"/>
          <w:sz w:val="24"/>
        </w:rPr>
        <w:t xml:space="preserve">to be </w:t>
      </w:r>
      <w:r w:rsidR="007F799C">
        <w:rPr>
          <w:rFonts w:ascii="Times New Roman" w:hAnsi="Times New Roman"/>
          <w:sz w:val="24"/>
        </w:rPr>
        <w:t xml:space="preserve">the major </w:t>
      </w:r>
      <w:r w:rsidR="00966730">
        <w:rPr>
          <w:rFonts w:ascii="Times New Roman" w:hAnsi="Times New Roman"/>
          <w:sz w:val="24"/>
        </w:rPr>
        <w:t xml:space="preserve">chlamydial </w:t>
      </w:r>
      <w:r w:rsidR="007F799C">
        <w:rPr>
          <w:rFonts w:ascii="Times New Roman" w:hAnsi="Times New Roman"/>
          <w:sz w:val="24"/>
        </w:rPr>
        <w:t>pathogenesis factor</w:t>
      </w:r>
      <w:r w:rsidR="00937FDF">
        <w:rPr>
          <w:rFonts w:ascii="Times New Roman" w:hAnsi="Times New Roman"/>
          <w:sz w:val="24"/>
        </w:rPr>
        <w:t>,</w:t>
      </w:r>
      <w:r w:rsidR="007F799C">
        <w:rPr>
          <w:rFonts w:ascii="Times New Roman" w:hAnsi="Times New Roman"/>
          <w:sz w:val="24"/>
        </w:rPr>
        <w:t xml:space="preserve"> (CPAF)</w:t>
      </w:r>
      <w:r w:rsidR="00937FDF">
        <w:rPr>
          <w:rFonts w:ascii="Times New Roman" w:hAnsi="Times New Roman"/>
          <w:sz w:val="24"/>
        </w:rPr>
        <w:t>,</w:t>
      </w:r>
      <w:r w:rsidR="007F799C">
        <w:rPr>
          <w:rFonts w:ascii="Times New Roman" w:hAnsi="Times New Roman"/>
          <w:sz w:val="24"/>
        </w:rPr>
        <w:t xml:space="preserve"> has been the focus of controversy as it appears that many of the functions attributed to this protease may </w:t>
      </w:r>
      <w:r w:rsidR="00E72B2E">
        <w:rPr>
          <w:rFonts w:ascii="Times New Roman" w:hAnsi="Times New Roman"/>
          <w:sz w:val="24"/>
        </w:rPr>
        <w:t>have been detected as</w:t>
      </w:r>
      <w:r w:rsidR="00966730">
        <w:rPr>
          <w:rFonts w:ascii="Times New Roman" w:hAnsi="Times New Roman"/>
          <w:sz w:val="24"/>
        </w:rPr>
        <w:t xml:space="preserve"> an artefact of the sample preparation </w:t>
      </w:r>
      <w:r w:rsidR="008C52F5">
        <w:rPr>
          <w:rFonts w:ascii="Times New Roman" w:hAnsi="Times New Roman"/>
          <w:sz w:val="24"/>
        </w:rPr>
        <w:fldChar w:fldCharType="begin"/>
      </w:r>
      <w:r w:rsidR="001412D2">
        <w:rPr>
          <w:rFonts w:ascii="Times New Roman" w:hAnsi="Times New Roman"/>
          <w:sz w:val="24"/>
        </w:rPr>
        <w:instrText xml:space="preserve"> ADDIN EN.CITE &lt;EndNote&gt;&lt;Cite&gt;&lt;Author&gt;Chen&lt;/Author&gt;&lt;Year&gt;2012&lt;/Year&gt;&lt;RecNum&gt;3247&lt;/RecNum&gt;&lt;record&gt;&lt;rec-number&gt;3247&lt;/rec-number&gt;&lt;foreign-keys&gt;&lt;key app="EN" db-id="0adfsr0s9twwrqeve2lvzv2d2wwzfw2ap9zw"&gt;3247&lt;/key&gt;&lt;/foreign-keys&gt;&lt;ref-type name="Journal Article"&gt;17&lt;/ref-type&gt;&lt;contributors&gt;&lt;authors&gt;&lt;author&gt;Chen, A. L.&lt;/author&gt;&lt;author&gt;Johnson, K. A.&lt;/author&gt;&lt;author&gt;Lee, J. K.&lt;/author&gt;&lt;author&gt;Sutterlin, C.&lt;/author&gt;&lt;author&gt;Tan, M.&lt;/author&gt;&lt;/authors&gt;&lt;/contributors&gt;&lt;auth-address&gt;Department of Microbiology and Molecular Genetics, University of California at Irvine, Irvine, California, United States of America.&lt;/auth-address&gt;&lt;titles&gt;&lt;title&gt;CPAF: A Chlamydial Protease in Search of an Authentic Substrate&lt;/title&gt;&lt;secondary-title&gt;PLoS Pathog&lt;/secondary-title&gt;&lt;/titles&gt;&lt;periodical&gt;&lt;full-title&gt;PLoS Pathog&lt;/full-title&gt;&lt;/periodical&gt;&lt;pages&gt;e1002842&lt;/pages&gt;&lt;volume&gt;8&lt;/volume&gt;&lt;number&gt;8&lt;/number&gt;&lt;edition&gt;2012/08/10&lt;/edition&gt;&lt;dates&gt;&lt;year&gt;2012&lt;/year&gt;&lt;pub-dates&gt;&lt;date&gt;Aug&lt;/date&gt;&lt;/pub-dates&gt;&lt;/dates&gt;&lt;isbn&gt;1553-7374 (Electronic)&amp;#xD;1553-7366 (Linking)&lt;/isbn&gt;&lt;accession-num&gt;22876181&lt;/accession-num&gt;&lt;urls&gt;&lt;related-urls&gt;&lt;url&gt;http://www.ncbi.nlm.nih.gov/entrez/query.fcgi?cmd=Retrieve&amp;amp;db=PubMed&amp;amp;dopt=Citation&amp;amp;list_uids=22876181&lt;/url&gt;&lt;/related-urls&gt;&lt;/urls&gt;&lt;custom2&gt;3410858&lt;/custom2&gt;&lt;electronic-resource-num&gt;10.1371/journal.ppat.1002842&amp;#xD;PPATHOGENS-D-12-00549 [pii]&lt;/electronic-resource-num&gt;&lt;language&gt;eng&lt;/language&gt;&lt;/record&gt;&lt;/Cite&gt;&lt;/EndNote&gt;</w:instrText>
      </w:r>
      <w:r w:rsidR="008C52F5">
        <w:rPr>
          <w:rFonts w:ascii="Times New Roman" w:hAnsi="Times New Roman"/>
          <w:sz w:val="24"/>
        </w:rPr>
        <w:fldChar w:fldCharType="separate"/>
      </w:r>
      <w:r w:rsidR="00C3600B">
        <w:rPr>
          <w:rFonts w:ascii="Times New Roman" w:hAnsi="Times New Roman"/>
          <w:noProof/>
          <w:sz w:val="24"/>
        </w:rPr>
        <w:t>(Chen</w:t>
      </w:r>
      <w:r w:rsidR="00C3600B" w:rsidRPr="00C3600B">
        <w:rPr>
          <w:rFonts w:ascii="Times New Roman" w:hAnsi="Times New Roman"/>
          <w:i/>
          <w:noProof/>
          <w:sz w:val="24"/>
        </w:rPr>
        <w:t xml:space="preserve"> et al.</w:t>
      </w:r>
      <w:r w:rsidR="00C3600B">
        <w:rPr>
          <w:rFonts w:ascii="Times New Roman" w:hAnsi="Times New Roman"/>
          <w:noProof/>
          <w:sz w:val="24"/>
        </w:rPr>
        <w:t>, 2012)</w:t>
      </w:r>
      <w:r w:rsidR="008C52F5">
        <w:rPr>
          <w:rFonts w:ascii="Times New Roman" w:hAnsi="Times New Roman"/>
          <w:sz w:val="24"/>
        </w:rPr>
        <w:fldChar w:fldCharType="end"/>
      </w:r>
      <w:r w:rsidR="00D54106">
        <w:rPr>
          <w:rFonts w:ascii="Times New Roman" w:hAnsi="Times New Roman"/>
          <w:sz w:val="24"/>
        </w:rPr>
        <w:t xml:space="preserve">, including a key function thought </w:t>
      </w:r>
      <w:r w:rsidR="00BF0F1C">
        <w:rPr>
          <w:rFonts w:ascii="Times New Roman" w:hAnsi="Times New Roman"/>
          <w:sz w:val="24"/>
        </w:rPr>
        <w:t>critical</w:t>
      </w:r>
      <w:r w:rsidR="00D54106">
        <w:rPr>
          <w:rFonts w:ascii="Times New Roman" w:hAnsi="Times New Roman"/>
          <w:sz w:val="24"/>
        </w:rPr>
        <w:t xml:space="preserve"> for viable infectious yield </w:t>
      </w:r>
      <w:r w:rsidR="002156B0">
        <w:rPr>
          <w:rFonts w:ascii="Times New Roman" w:hAnsi="Times New Roman"/>
          <w:sz w:val="24"/>
        </w:rPr>
        <w:t xml:space="preserve"> </w:t>
      </w:r>
      <w:r w:rsidR="008C52F5">
        <w:rPr>
          <w:rFonts w:ascii="Times New Roman" w:hAnsi="Times New Roman"/>
          <w:sz w:val="24"/>
        </w:rPr>
        <w:fldChar w:fldCharType="begin"/>
      </w:r>
      <w:r w:rsidR="001412D2">
        <w:rPr>
          <w:rFonts w:ascii="Times New Roman" w:hAnsi="Times New Roman"/>
          <w:sz w:val="24"/>
        </w:rPr>
        <w:instrText xml:space="preserve"> ADDIN EN.CITE &lt;EndNote&gt;&lt;Cite&gt;&lt;Author&gt;Heuer&lt;/Author&gt;&lt;Year&gt;2009&lt;/Year&gt;&lt;RecNum&gt;3251&lt;/RecNum&gt;&lt;record&gt;&lt;rec-number&gt;3251&lt;/rec-number&gt;&lt;foreign-keys&gt;&lt;key app="EN" db-id="0adfsr0s9twwrqeve2lvzv2d2wwzfw2ap9zw"&gt;3251&lt;/key&gt;&lt;/foreign-keys&gt;&lt;ref-type name="Journal Article"&gt;17&lt;/ref-type&gt;&lt;contributors&gt;&lt;authors&gt;&lt;author&gt;Heuer, D.&lt;/author&gt;&lt;author&gt;Rejman Lipinski, A.&lt;/author&gt;&lt;author&gt;Machuy, N.&lt;/author&gt;&lt;author&gt;Karlas, A.&lt;/author&gt;&lt;author&gt;Wehrens, A.&lt;/author&gt;&lt;author&gt;Siedler, F.&lt;/author&gt;&lt;author&gt;Brinkmann, V.&lt;/author&gt;&lt;author&gt;Meyer, T. F.&lt;/author&gt;&lt;/authors&gt;&lt;/contributors&gt;&lt;auth-address&gt;Department of Molecular Biology, Max Planck Institute for Infection Biology, Chariteplatz 1, 10117 Berlin, Germany.&lt;/auth-address&gt;&lt;titles&gt;&lt;title&gt;Chlamydia causes fragmentation of the Golgi compartment to ensure reproduction&lt;/title&gt;&lt;secondary-title&gt;Nature&lt;/secondary-title&gt;&lt;/titles&gt;&lt;periodical&gt;&lt;full-title&gt;Nature&lt;/full-title&gt;&lt;/periodical&gt;&lt;pages&gt;731-5&lt;/pages&gt;&lt;volume&gt;457&lt;/volume&gt;&lt;number&gt;7230&lt;/number&gt;&lt;edition&gt;2008/12/09&lt;/edition&gt;&lt;keywords&gt;&lt;keyword&gt;Chlamydia muridarum/growth &amp;amp; development&lt;/keyword&gt;&lt;keyword&gt;Chlamydia trachomatis/*growth &amp;amp; development/*pathogenicity&lt;/keyword&gt;&lt;keyword&gt;Epithelial Cells/microbiology/pathology&lt;/keyword&gt;&lt;keyword&gt;Gene Knockdown Techniques&lt;/keyword&gt;&lt;keyword&gt;Golgi Apparatus/metabolism/*microbiology/*pathology&lt;/keyword&gt;&lt;keyword&gt;HeLa Cells&lt;/keyword&gt;&lt;keyword&gt;Humans&lt;/keyword&gt;&lt;keyword&gt;Lipid Metabolism&lt;/keyword&gt;&lt;keyword&gt;Membrane Proteins/metabolism&lt;/keyword&gt;&lt;keyword&gt;Protein Processing, Post-Translational&lt;/keyword&gt;&lt;keyword&gt;RNA Interference&lt;/keyword&gt;&lt;/keywords&gt;&lt;dates&gt;&lt;year&gt;2009&lt;/year&gt;&lt;pub-dates&gt;&lt;date&gt;Feb 5&lt;/date&gt;&lt;/pub-dates&gt;&lt;/dates&gt;&lt;isbn&gt;1476-4687 (Electronic)&amp;#xD;0028-0836 (Linking)&lt;/isbn&gt;&lt;accession-num&gt;19060882&lt;/accession-num&gt;&lt;urls&gt;&lt;related-urls&gt;&lt;url&gt;http://www.ncbi.nlm.nih.gov/entrez/query.fcgi?cmd=Retrieve&amp;amp;db=PubMed&amp;amp;dopt=Citation&amp;amp;list_uids=19060882&lt;/url&gt;&lt;/related-urls&gt;&lt;/urls&gt;&lt;electronic-resource-num&gt;nature07578 [pii]&amp;#xD;10.1038/nature07578&lt;/electronic-resource-num&gt;&lt;language&gt;eng&lt;/language&gt;&lt;/record&gt;&lt;/Cite&gt;&lt;/EndNote&gt;</w:instrText>
      </w:r>
      <w:r w:rsidR="008C52F5">
        <w:rPr>
          <w:rFonts w:ascii="Times New Roman" w:hAnsi="Times New Roman"/>
          <w:sz w:val="24"/>
        </w:rPr>
        <w:fldChar w:fldCharType="separate"/>
      </w:r>
      <w:r w:rsidR="00C3600B">
        <w:rPr>
          <w:rFonts w:ascii="Times New Roman" w:hAnsi="Times New Roman"/>
          <w:noProof/>
          <w:sz w:val="24"/>
        </w:rPr>
        <w:t>(Heuer</w:t>
      </w:r>
      <w:r w:rsidR="00C3600B" w:rsidRPr="00C3600B">
        <w:rPr>
          <w:rFonts w:ascii="Times New Roman" w:hAnsi="Times New Roman"/>
          <w:i/>
          <w:noProof/>
          <w:sz w:val="24"/>
        </w:rPr>
        <w:t xml:space="preserve"> et al.</w:t>
      </w:r>
      <w:r w:rsidR="00C3600B">
        <w:rPr>
          <w:rFonts w:ascii="Times New Roman" w:hAnsi="Times New Roman"/>
          <w:noProof/>
          <w:sz w:val="24"/>
        </w:rPr>
        <w:t>, 2009)</w:t>
      </w:r>
      <w:r w:rsidR="008C52F5">
        <w:rPr>
          <w:rFonts w:ascii="Times New Roman" w:hAnsi="Times New Roman"/>
          <w:sz w:val="24"/>
        </w:rPr>
        <w:fldChar w:fldCharType="end"/>
      </w:r>
      <w:r w:rsidR="002156B0">
        <w:rPr>
          <w:rFonts w:ascii="Times New Roman" w:hAnsi="Times New Roman"/>
          <w:sz w:val="24"/>
        </w:rPr>
        <w:t xml:space="preserve">. </w:t>
      </w:r>
    </w:p>
    <w:p w:rsidR="001B6AF2" w:rsidRDefault="003C5BD2" w:rsidP="00D54106">
      <w:pPr>
        <w:pStyle w:val="CommentText"/>
        <w:spacing w:line="480" w:lineRule="auto"/>
        <w:ind w:firstLine="720"/>
        <w:jc w:val="both"/>
        <w:rPr>
          <w:rFonts w:ascii="Times New Roman" w:hAnsi="Times New Roman"/>
          <w:sz w:val="24"/>
        </w:rPr>
      </w:pPr>
      <w:r>
        <w:rPr>
          <w:rFonts w:ascii="Times New Roman" w:hAnsi="Times New Roman"/>
          <w:sz w:val="24"/>
        </w:rPr>
        <w:t>O</w:t>
      </w:r>
      <w:r w:rsidR="007D3516">
        <w:rPr>
          <w:rFonts w:ascii="Times New Roman" w:hAnsi="Times New Roman"/>
          <w:sz w:val="24"/>
        </w:rPr>
        <w:t>ther</w:t>
      </w:r>
      <w:r w:rsidR="004A0EFE">
        <w:rPr>
          <w:rFonts w:ascii="Times New Roman" w:hAnsi="Times New Roman"/>
          <w:sz w:val="24"/>
        </w:rPr>
        <w:t xml:space="preserve"> </w:t>
      </w:r>
      <w:r w:rsidR="008A0C9B">
        <w:rPr>
          <w:rFonts w:ascii="Times New Roman" w:hAnsi="Times New Roman"/>
          <w:sz w:val="24"/>
        </w:rPr>
        <w:t xml:space="preserve">chlamydial virulence factors have </w:t>
      </w:r>
      <w:r>
        <w:rPr>
          <w:rFonts w:ascii="Times New Roman" w:hAnsi="Times New Roman"/>
          <w:sz w:val="24"/>
        </w:rPr>
        <w:t xml:space="preserve">also </w:t>
      </w:r>
      <w:r w:rsidR="008A0C9B">
        <w:rPr>
          <w:rFonts w:ascii="Times New Roman" w:hAnsi="Times New Roman"/>
          <w:sz w:val="24"/>
        </w:rPr>
        <w:t>been uncovered using small molecule approaches</w:t>
      </w:r>
      <w:r w:rsidR="00E412F6">
        <w:rPr>
          <w:rFonts w:ascii="Times New Roman" w:hAnsi="Times New Roman"/>
          <w:sz w:val="24"/>
        </w:rPr>
        <w:t xml:space="preserve">, </w:t>
      </w:r>
      <w:r w:rsidR="00354FBF">
        <w:rPr>
          <w:rFonts w:ascii="Times New Roman" w:hAnsi="Times New Roman"/>
          <w:sz w:val="24"/>
        </w:rPr>
        <w:t>including by application of the</w:t>
      </w:r>
      <w:r w:rsidR="004A0EFE">
        <w:rPr>
          <w:rFonts w:ascii="Times New Roman" w:hAnsi="Times New Roman"/>
          <w:sz w:val="24"/>
        </w:rPr>
        <w:t xml:space="preserve"> </w:t>
      </w:r>
      <w:r w:rsidR="004A0EFE">
        <w:rPr>
          <w:rFonts w:ascii="Times New Roman" w:hAnsi="Times New Roman"/>
          <w:sz w:val="24"/>
          <w:szCs w:val="24"/>
        </w:rPr>
        <w:t xml:space="preserve">bacterial type III </w:t>
      </w:r>
      <w:r w:rsidR="00524EEB">
        <w:rPr>
          <w:rFonts w:ascii="Times New Roman" w:hAnsi="Times New Roman"/>
          <w:sz w:val="24"/>
          <w:szCs w:val="24"/>
        </w:rPr>
        <w:t xml:space="preserve">protein </w:t>
      </w:r>
      <w:r w:rsidR="004A0EFE">
        <w:rPr>
          <w:rFonts w:ascii="Times New Roman" w:hAnsi="Times New Roman"/>
          <w:sz w:val="24"/>
          <w:szCs w:val="24"/>
        </w:rPr>
        <w:t xml:space="preserve">secretion inhibitor </w:t>
      </w:r>
      <w:r w:rsidR="008C52F5">
        <w:rPr>
          <w:rFonts w:ascii="Times New Roman" w:hAnsi="Times New Roman"/>
          <w:sz w:val="24"/>
          <w:szCs w:val="24"/>
        </w:rPr>
        <w:fldChar w:fldCharType="begin">
          <w:fldData xml:space="preserve">PEVuZE5vdGU+PENpdGU+PEF1dGhvcj5Xb2xmPC9BdXRob3I+PFllYXI+MjAwNjwvWWVhcj48UmVj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</w:fldData>
        </w:fldChar>
      </w:r>
      <w:r w:rsidR="001412D2">
        <w:rPr>
          <w:rFonts w:ascii="Times New Roman" w:hAnsi="Times New Roman"/>
          <w:sz w:val="24"/>
          <w:szCs w:val="24"/>
        </w:rPr>
        <w:instrText xml:space="preserve"> ADDIN EN.CITE </w:instrText>
      </w:r>
      <w:r w:rsidR="008C52F5">
        <w:rPr>
          <w:rFonts w:ascii="Times New Roman" w:hAnsi="Times New Roman"/>
          <w:sz w:val="24"/>
          <w:szCs w:val="24"/>
        </w:rPr>
        <w:fldChar w:fldCharType="begin">
          <w:fldData xml:space="preserve">PEVuZE5vdGU+PENpdGU+PEF1dGhvcj5Xb2xmPC9BdXRob3I+PFllYXI+MjAwNjwvWWVhcj48UmVj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</w:fldData>
        </w:fldChar>
      </w:r>
      <w:r w:rsidR="001412D2">
        <w:rPr>
          <w:rFonts w:ascii="Times New Roman" w:hAnsi="Times New Roman"/>
          <w:sz w:val="24"/>
          <w:szCs w:val="24"/>
        </w:rPr>
        <w:instrText xml:space="preserve"> ADDIN EN.CITE.DATA </w:instrText>
      </w:r>
      <w:r w:rsidR="008C52F5">
        <w:rPr>
          <w:rFonts w:ascii="Times New Roman" w:hAnsi="Times New Roman"/>
          <w:sz w:val="24"/>
          <w:szCs w:val="24"/>
        </w:rPr>
      </w:r>
      <w:r w:rsidR="008C52F5">
        <w:rPr>
          <w:rFonts w:ascii="Times New Roman" w:hAnsi="Times New Roman"/>
          <w:sz w:val="24"/>
          <w:szCs w:val="24"/>
        </w:rPr>
        <w:fldChar w:fldCharType="end"/>
      </w:r>
      <w:r w:rsidR="008C52F5">
        <w:rPr>
          <w:rFonts w:ascii="Times New Roman" w:hAnsi="Times New Roman"/>
          <w:sz w:val="24"/>
          <w:szCs w:val="24"/>
        </w:rPr>
      </w:r>
      <w:r w:rsidR="008C52F5">
        <w:rPr>
          <w:rFonts w:ascii="Times New Roman" w:hAnsi="Times New Roman"/>
          <w:sz w:val="24"/>
          <w:szCs w:val="24"/>
        </w:rPr>
        <w:fldChar w:fldCharType="separate"/>
      </w:r>
      <w:r w:rsidR="00C3600B">
        <w:rPr>
          <w:rFonts w:ascii="Times New Roman" w:hAnsi="Times New Roman"/>
          <w:noProof/>
          <w:sz w:val="24"/>
          <w:szCs w:val="24"/>
        </w:rPr>
        <w:t>(Wolf</w:t>
      </w:r>
      <w:r w:rsidR="00C3600B" w:rsidRPr="00C3600B">
        <w:rPr>
          <w:rFonts w:ascii="Times New Roman" w:hAnsi="Times New Roman"/>
          <w:i/>
          <w:noProof/>
          <w:sz w:val="24"/>
          <w:szCs w:val="24"/>
        </w:rPr>
        <w:t xml:space="preserve"> et al.</w:t>
      </w:r>
      <w:r w:rsidR="00C3600B">
        <w:rPr>
          <w:rFonts w:ascii="Times New Roman" w:hAnsi="Times New Roman"/>
          <w:noProof/>
          <w:sz w:val="24"/>
          <w:szCs w:val="24"/>
        </w:rPr>
        <w:t>, 2006)</w:t>
      </w:r>
      <w:r w:rsidR="008C52F5">
        <w:rPr>
          <w:rFonts w:ascii="Times New Roman" w:hAnsi="Times New Roman"/>
          <w:sz w:val="24"/>
          <w:szCs w:val="24"/>
        </w:rPr>
        <w:fldChar w:fldCharType="end"/>
      </w:r>
      <w:r w:rsidR="00354FBF">
        <w:rPr>
          <w:rFonts w:ascii="Times New Roman" w:hAnsi="Times New Roman"/>
          <w:sz w:val="24"/>
          <w:szCs w:val="24"/>
        </w:rPr>
        <w:t>, and a</w:t>
      </w:r>
      <w:r w:rsidR="004A0EFE">
        <w:rPr>
          <w:rFonts w:ascii="Times New Roman" w:hAnsi="Times New Roman"/>
          <w:sz w:val="24"/>
          <w:szCs w:val="24"/>
        </w:rPr>
        <w:t xml:space="preserve"> peptid</w:t>
      </w:r>
      <w:r w:rsidR="00770046">
        <w:rPr>
          <w:rFonts w:ascii="Times New Roman" w:hAnsi="Times New Roman"/>
          <w:sz w:val="24"/>
          <w:szCs w:val="24"/>
        </w:rPr>
        <w:t>o</w:t>
      </w:r>
      <w:r w:rsidR="004A0EFE">
        <w:rPr>
          <w:rFonts w:ascii="Times New Roman" w:hAnsi="Times New Roman"/>
          <w:sz w:val="24"/>
          <w:szCs w:val="24"/>
        </w:rPr>
        <w:t>mimetic</w:t>
      </w:r>
      <w:r w:rsidR="00770046">
        <w:rPr>
          <w:rFonts w:ascii="Times New Roman" w:hAnsi="Times New Roman"/>
          <w:sz w:val="24"/>
          <w:szCs w:val="24"/>
        </w:rPr>
        <w:t xml:space="preserve"> to</w:t>
      </w:r>
      <w:r w:rsidR="004A0EFE">
        <w:rPr>
          <w:rFonts w:ascii="Times New Roman" w:hAnsi="Times New Roman"/>
          <w:sz w:val="24"/>
          <w:szCs w:val="24"/>
        </w:rPr>
        <w:t xml:space="preserve"> the type III secretion ATPase protein </w:t>
      </w:r>
      <w:r w:rsidR="00524EEB">
        <w:rPr>
          <w:rFonts w:ascii="Times New Roman" w:hAnsi="Times New Roman"/>
          <w:sz w:val="24"/>
          <w:szCs w:val="24"/>
        </w:rPr>
        <w:t xml:space="preserve">interaction domain </w:t>
      </w:r>
      <w:r w:rsidR="008C52F5">
        <w:rPr>
          <w:rFonts w:ascii="Times New Roman" w:hAnsi="Times New Roman"/>
          <w:sz w:val="24"/>
          <w:szCs w:val="24"/>
        </w:rPr>
        <w:fldChar w:fldCharType="begin"/>
      </w:r>
      <w:r w:rsidR="001412D2">
        <w:rPr>
          <w:rFonts w:ascii="Times New Roman" w:hAnsi="Times New Roman"/>
          <w:sz w:val="24"/>
          <w:szCs w:val="24"/>
        </w:rPr>
        <w:instrText xml:space="preserve"> ADDIN EN.CITE &lt;EndNote&gt;&lt;Cite&gt;&lt;Author&gt;Stone&lt;/Author&gt;&lt;Year&gt;2011&lt;/Year&gt;&lt;RecNum&gt;3260&lt;/RecNum&gt;&lt;record&gt;&lt;rec-number&gt;3260&lt;/rec-number&gt;&lt;foreign-keys&gt;&lt;key app="EN" db-id="0adfsr0s9twwrqeve2lvzv2d2wwzfw2ap9zw"&gt;3260&lt;/key&gt;&lt;/foreign-keys&gt;&lt;ref-type name="Journal Article"&gt;17&lt;/ref-type&gt;&lt;contributors&gt;&lt;authors&gt;&lt;author&gt;Stone, C. B.&lt;/author&gt;&lt;author&gt;Bulir, D. C.&lt;/author&gt;&lt;author&gt;Emdin, C. A.&lt;/author&gt;&lt;author&gt;Pirie, R. M.&lt;/author&gt;&lt;author&gt;Porfilio, E. A.&lt;/author&gt;&lt;author&gt;Slootstra, J. W.&lt;/author&gt;&lt;author&gt;Mahony, J. B.&lt;/author&gt;&lt;/authors&gt;&lt;/contributors&gt;&lt;auth-address&gt;Michael G. DeGroote Institute for Infectious Disease Research, Faculty of Health Sciences, Department of Pathology and Molecular Medicine, McMaster University, Father Sean O&amp;apos;Sullivan Research Centre, St. Joseph&amp;apos;s Healthcare Hamilton, ON, Canada.&lt;/auth-address&gt;&lt;titles&gt;&lt;title&gt;Chlamydia Pneumoniae CdsL Regulates CdsN ATPase Activity, and Disruption with a Peptide Mimetic Prevents Bacterial Invasion&lt;/title&gt;&lt;secondary-title&gt;Front Microbiol&lt;/secondary-title&gt;&lt;/titles&gt;&lt;periodical&gt;&lt;full-title&gt;Front Microbiol&lt;/full-title&gt;&lt;/periodical&gt;&lt;pages&gt;21&lt;/pages&gt;&lt;volume&gt;2&lt;/volume&gt;&lt;edition&gt;2011/06/21&lt;/edition&gt;&lt;dates&gt;&lt;year&gt;2011&lt;/year&gt;&lt;/dates&gt;&lt;isbn&gt;1664-302X (Electronic)&amp;#xD;1664-302X (Linking)&lt;/isbn&gt;&lt;accession-num&gt;21687413&lt;/accession-num&gt;&lt;urls&gt;&lt;related-urls&gt;&lt;url&gt;http://www.ncbi.nlm.nih.gov/entrez/query.fcgi?cmd=Retrieve&amp;amp;db=PubMed&amp;amp;dopt=Citation&amp;amp;list_uids=21687413&lt;/url&gt;&lt;/related-urls&gt;&lt;/urls&gt;&lt;custom2&gt;3109343&lt;/custom2&gt;&lt;electronic-resource-num&gt;10.3389/fmicb.2011.00021&lt;/electronic-resource-num&gt;&lt;language&gt;eng&lt;/language&gt;&lt;/record&gt;&lt;/Cite&gt;&lt;/EndNote&gt;</w:instrText>
      </w:r>
      <w:r w:rsidR="008C52F5">
        <w:rPr>
          <w:rFonts w:ascii="Times New Roman" w:hAnsi="Times New Roman"/>
          <w:sz w:val="24"/>
          <w:szCs w:val="24"/>
        </w:rPr>
        <w:fldChar w:fldCharType="separate"/>
      </w:r>
      <w:r w:rsidR="00C3600B">
        <w:rPr>
          <w:rFonts w:ascii="Times New Roman" w:hAnsi="Times New Roman"/>
          <w:noProof/>
          <w:sz w:val="24"/>
          <w:szCs w:val="24"/>
        </w:rPr>
        <w:t>(Stone</w:t>
      </w:r>
      <w:r w:rsidR="00C3600B" w:rsidRPr="00C3600B">
        <w:rPr>
          <w:rFonts w:ascii="Times New Roman" w:hAnsi="Times New Roman"/>
          <w:i/>
          <w:noProof/>
          <w:sz w:val="24"/>
          <w:szCs w:val="24"/>
        </w:rPr>
        <w:t xml:space="preserve"> et al.</w:t>
      </w:r>
      <w:r w:rsidR="00C3600B">
        <w:rPr>
          <w:rFonts w:ascii="Times New Roman" w:hAnsi="Times New Roman"/>
          <w:noProof/>
          <w:sz w:val="24"/>
          <w:szCs w:val="24"/>
        </w:rPr>
        <w:t>, 2011)</w:t>
      </w:r>
      <w:r w:rsidR="008C52F5">
        <w:rPr>
          <w:rFonts w:ascii="Times New Roman" w:hAnsi="Times New Roman"/>
          <w:sz w:val="24"/>
          <w:szCs w:val="24"/>
        </w:rPr>
        <w:fldChar w:fldCharType="end"/>
      </w:r>
      <w:r w:rsidR="004A0EFE">
        <w:rPr>
          <w:rFonts w:ascii="Times New Roman" w:hAnsi="Times New Roman"/>
          <w:sz w:val="24"/>
          <w:szCs w:val="24"/>
        </w:rPr>
        <w:t>.</w:t>
      </w:r>
      <w:r w:rsidR="007D3516">
        <w:rPr>
          <w:rFonts w:ascii="Times New Roman" w:hAnsi="Times New Roman"/>
          <w:sz w:val="24"/>
          <w:szCs w:val="24"/>
        </w:rPr>
        <w:t xml:space="preserve"> These studies support </w:t>
      </w:r>
      <w:r w:rsidR="00502BD9">
        <w:rPr>
          <w:rFonts w:ascii="Times New Roman" w:hAnsi="Times New Roman"/>
          <w:sz w:val="24"/>
          <w:szCs w:val="24"/>
        </w:rPr>
        <w:t>the</w:t>
      </w:r>
      <w:r w:rsidR="00524EEB">
        <w:rPr>
          <w:rFonts w:ascii="Times New Roman" w:hAnsi="Times New Roman"/>
          <w:sz w:val="24"/>
          <w:szCs w:val="24"/>
        </w:rPr>
        <w:t xml:space="preserve"> </w:t>
      </w:r>
      <w:r w:rsidR="00947966">
        <w:rPr>
          <w:rFonts w:ascii="Times New Roman" w:hAnsi="Times New Roman"/>
          <w:sz w:val="24"/>
          <w:szCs w:val="24"/>
        </w:rPr>
        <w:t xml:space="preserve">fact that </w:t>
      </w:r>
      <w:r w:rsidR="007D3516">
        <w:rPr>
          <w:rFonts w:ascii="Times New Roman" w:hAnsi="Times New Roman"/>
          <w:sz w:val="24"/>
          <w:szCs w:val="24"/>
        </w:rPr>
        <w:t>chemical approaches</w:t>
      </w:r>
      <w:r w:rsidR="00524EEB">
        <w:rPr>
          <w:rFonts w:ascii="Times New Roman" w:hAnsi="Times New Roman"/>
          <w:sz w:val="24"/>
          <w:szCs w:val="24"/>
        </w:rPr>
        <w:t xml:space="preserve"> are</w:t>
      </w:r>
      <w:r w:rsidR="007D3516">
        <w:rPr>
          <w:rFonts w:ascii="Times New Roman" w:hAnsi="Times New Roman"/>
          <w:sz w:val="24"/>
          <w:szCs w:val="24"/>
        </w:rPr>
        <w:t xml:space="preserve"> a </w:t>
      </w:r>
      <w:r w:rsidR="00B67085">
        <w:rPr>
          <w:rFonts w:ascii="Times New Roman" w:hAnsi="Times New Roman"/>
          <w:sz w:val="24"/>
          <w:szCs w:val="24"/>
        </w:rPr>
        <w:t xml:space="preserve">powerful </w:t>
      </w:r>
      <w:r w:rsidR="007D3516">
        <w:rPr>
          <w:rFonts w:ascii="Times New Roman" w:hAnsi="Times New Roman"/>
          <w:sz w:val="24"/>
          <w:szCs w:val="24"/>
        </w:rPr>
        <w:t xml:space="preserve">strategy to investigate the function of proteins within this </w:t>
      </w:r>
      <w:r w:rsidR="00524EEB">
        <w:rPr>
          <w:rFonts w:ascii="Times New Roman" w:hAnsi="Times New Roman"/>
          <w:sz w:val="24"/>
          <w:szCs w:val="24"/>
        </w:rPr>
        <w:t xml:space="preserve">unique </w:t>
      </w:r>
      <w:r w:rsidR="007D3516">
        <w:rPr>
          <w:rFonts w:ascii="Times New Roman" w:hAnsi="Times New Roman"/>
          <w:sz w:val="24"/>
          <w:szCs w:val="24"/>
        </w:rPr>
        <w:t xml:space="preserve">organism. </w:t>
      </w:r>
      <w:r w:rsidR="00380D8F">
        <w:rPr>
          <w:rFonts w:ascii="Times New Roman" w:hAnsi="Times New Roman"/>
          <w:sz w:val="24"/>
          <w:szCs w:val="24"/>
        </w:rPr>
        <w:t>Here we used a CtHtrA protease inhibitor, JO146, to demonstrate an essential role for CtHtrA in developmental cycle progression during the chlamydial replicative phase. JO146 treatment resulted in chlamydial cell morphology loss, the diminishing of inclusion vacuoles and eventual loss and complete bacterial lethality by failure to develop viable infectious progeny (EBs).</w:t>
      </w:r>
    </w:p>
    <w:p w:rsidR="00436E89" w:rsidRDefault="00436E89" w:rsidP="008A72DB">
      <w:pPr>
        <w:spacing w:line="480" w:lineRule="auto"/>
        <w:jc w:val="both"/>
        <w:rPr>
          <w:rFonts w:ascii="Times New Roman" w:hAnsi="Times New Roman"/>
          <w:b/>
          <w:noProof/>
          <w:sz w:val="28"/>
          <w:lang w:eastAsia="en-AU"/>
        </w:rPr>
      </w:pPr>
    </w:p>
    <w:p w:rsidR="004D716C" w:rsidRPr="00436E89" w:rsidRDefault="004D716C" w:rsidP="008A72DB">
      <w:pPr>
        <w:spacing w:line="480" w:lineRule="auto"/>
        <w:jc w:val="both"/>
        <w:rPr>
          <w:rFonts w:ascii="Times New Roman" w:hAnsi="Times New Roman"/>
          <w:b/>
          <w:noProof/>
          <w:sz w:val="28"/>
          <w:lang w:eastAsia="en-AU"/>
        </w:rPr>
      </w:pPr>
      <w:r w:rsidRPr="00436E89">
        <w:rPr>
          <w:rFonts w:ascii="Times New Roman" w:hAnsi="Times New Roman"/>
          <w:b/>
          <w:noProof/>
          <w:sz w:val="28"/>
          <w:lang w:eastAsia="en-AU"/>
        </w:rPr>
        <w:t>Results</w:t>
      </w:r>
    </w:p>
    <w:p w:rsidR="00436E89" w:rsidRPr="00F10D92" w:rsidRDefault="00770046" w:rsidP="008A72DB">
      <w:pPr>
        <w:spacing w:line="480" w:lineRule="auto"/>
        <w:jc w:val="both"/>
        <w:rPr>
          <w:rFonts w:ascii="Times New Roman" w:hAnsi="Times New Roman"/>
          <w:b/>
          <w:i/>
          <w:sz w:val="24"/>
        </w:rPr>
      </w:pPr>
      <w:r w:rsidRPr="00F10D92">
        <w:rPr>
          <w:rFonts w:ascii="Times New Roman" w:hAnsi="Times New Roman"/>
          <w:b/>
          <w:i/>
          <w:noProof/>
          <w:sz w:val="24"/>
          <w:lang w:eastAsia="en-AU"/>
        </w:rPr>
        <w:t>S</w:t>
      </w:r>
      <w:r w:rsidR="004D716C" w:rsidRPr="00F10D92">
        <w:rPr>
          <w:rFonts w:ascii="Times New Roman" w:hAnsi="Times New Roman"/>
          <w:b/>
          <w:i/>
          <w:noProof/>
          <w:sz w:val="24"/>
          <w:lang w:eastAsia="en-AU"/>
        </w:rPr>
        <w:t xml:space="preserve">elective and specific </w:t>
      </w:r>
      <w:r w:rsidRPr="00F10D92">
        <w:rPr>
          <w:rFonts w:ascii="Times New Roman" w:hAnsi="Times New Roman"/>
          <w:b/>
          <w:i/>
          <w:noProof/>
          <w:sz w:val="24"/>
          <w:lang w:eastAsia="en-AU"/>
        </w:rPr>
        <w:t xml:space="preserve">phosphonate </w:t>
      </w:r>
      <w:r w:rsidR="004D716C" w:rsidRPr="00F10D92">
        <w:rPr>
          <w:rFonts w:ascii="Times New Roman" w:hAnsi="Times New Roman"/>
          <w:b/>
          <w:i/>
          <w:noProof/>
          <w:sz w:val="24"/>
          <w:lang w:eastAsia="en-AU"/>
        </w:rPr>
        <w:t>inhibitor</w:t>
      </w:r>
      <w:r w:rsidR="00AF34E8" w:rsidRPr="00F10D92">
        <w:rPr>
          <w:rFonts w:ascii="Times New Roman" w:hAnsi="Times New Roman"/>
          <w:b/>
          <w:i/>
          <w:noProof/>
          <w:sz w:val="24"/>
          <w:lang w:eastAsia="en-AU"/>
        </w:rPr>
        <w:t>s</w:t>
      </w:r>
      <w:r w:rsidR="004D716C" w:rsidRPr="00F10D92">
        <w:rPr>
          <w:rFonts w:ascii="Times New Roman" w:hAnsi="Times New Roman"/>
          <w:b/>
          <w:i/>
          <w:noProof/>
          <w:sz w:val="24"/>
          <w:lang w:eastAsia="en-AU"/>
        </w:rPr>
        <w:t xml:space="preserve"> </w:t>
      </w:r>
      <w:r w:rsidR="003B567C" w:rsidRPr="00F10D92">
        <w:rPr>
          <w:rFonts w:ascii="Times New Roman" w:hAnsi="Times New Roman"/>
          <w:b/>
          <w:i/>
          <w:noProof/>
          <w:sz w:val="24"/>
          <w:lang w:eastAsia="en-AU"/>
        </w:rPr>
        <w:t xml:space="preserve">of </w:t>
      </w:r>
      <w:r w:rsidR="003B567C" w:rsidRPr="00F10D92">
        <w:rPr>
          <w:rFonts w:ascii="Times New Roman" w:hAnsi="Times New Roman"/>
          <w:b/>
          <w:i/>
          <w:sz w:val="24"/>
        </w:rPr>
        <w:t xml:space="preserve">CtHtrA are lethal to </w:t>
      </w:r>
      <w:r w:rsidR="003B567C" w:rsidRPr="00F10D92">
        <w:rPr>
          <w:rFonts w:ascii="Times New Roman" w:hAnsi="Times New Roman"/>
          <w:b/>
          <w:sz w:val="24"/>
        </w:rPr>
        <w:t>C. trachomatis</w:t>
      </w:r>
      <w:r w:rsidR="003B567C" w:rsidRPr="00F10D92">
        <w:rPr>
          <w:rFonts w:ascii="Times New Roman" w:hAnsi="Times New Roman"/>
          <w:b/>
          <w:i/>
          <w:sz w:val="24"/>
        </w:rPr>
        <w:t xml:space="preserve"> when added during the replicative p</w:t>
      </w:r>
      <w:r w:rsidR="00BF5B20">
        <w:rPr>
          <w:rFonts w:ascii="Times New Roman" w:hAnsi="Times New Roman"/>
          <w:b/>
          <w:i/>
          <w:sz w:val="24"/>
        </w:rPr>
        <w:t>hase of the developmental cycle</w:t>
      </w:r>
      <w:r w:rsidR="009D200C" w:rsidRPr="00F10D92">
        <w:rPr>
          <w:rFonts w:ascii="Times New Roman" w:hAnsi="Times New Roman"/>
          <w:b/>
          <w:i/>
          <w:sz w:val="24"/>
        </w:rPr>
        <w:t xml:space="preserve"> </w:t>
      </w:r>
    </w:p>
    <w:p w:rsidR="00AF34E8" w:rsidRDefault="00AF34E8" w:rsidP="008A72DB">
      <w:pPr>
        <w:spacing w:line="480" w:lineRule="auto"/>
        <w:jc w:val="both"/>
        <w:rPr>
          <w:rFonts w:ascii="Times New Roman" w:hAnsi="Times New Roman"/>
          <w:sz w:val="24"/>
          <w:szCs w:val="24"/>
        </w:rPr>
      </w:pPr>
      <w:r>
        <w:rPr>
          <w:rFonts w:ascii="Times New Roman" w:hAnsi="Times New Roman"/>
          <w:sz w:val="24"/>
          <w:szCs w:val="24"/>
        </w:rPr>
        <w:t xml:space="preserve">A library of </w:t>
      </w:r>
      <w:r w:rsidR="000F0621">
        <w:rPr>
          <w:rFonts w:ascii="Times New Roman" w:hAnsi="Times New Roman"/>
          <w:sz w:val="24"/>
          <w:szCs w:val="24"/>
        </w:rPr>
        <w:t xml:space="preserve">1090 </w:t>
      </w:r>
      <w:r w:rsidR="00CE09DC">
        <w:rPr>
          <w:rFonts w:ascii="Times New Roman" w:hAnsi="Times New Roman"/>
          <w:sz w:val="24"/>
          <w:szCs w:val="24"/>
        </w:rPr>
        <w:t>serine protease inhibitors</w:t>
      </w:r>
      <w:r w:rsidR="00916E63">
        <w:rPr>
          <w:rFonts w:ascii="Times New Roman" w:hAnsi="Times New Roman"/>
          <w:sz w:val="24"/>
          <w:szCs w:val="24"/>
        </w:rPr>
        <w:t xml:space="preserve"> (previously described </w:t>
      </w:r>
      <w:r w:rsidR="008C52F5">
        <w:rPr>
          <w:rFonts w:ascii="Times New Roman" w:hAnsi="Times New Roman"/>
          <w:sz w:val="24"/>
          <w:szCs w:val="24"/>
        </w:rPr>
        <w:fldChar w:fldCharType="begin">
          <w:fldData xml:space="preserve">PEVuZE5vdGU+PENpdGU+PEF1dGhvcj5BcmFzdHUtS2FwdXI8L0F1dGhvcj48WWVhcj4yMDA4PC9Z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</w:fldData>
        </w:fldChar>
      </w:r>
      <w:r w:rsidR="001412D2">
        <w:rPr>
          <w:rFonts w:ascii="Times New Roman" w:hAnsi="Times New Roman"/>
          <w:sz w:val="24"/>
          <w:szCs w:val="24"/>
        </w:rPr>
        <w:instrText xml:space="preserve"> ADDIN EN.CITE </w:instrText>
      </w:r>
      <w:r w:rsidR="008C52F5">
        <w:rPr>
          <w:rFonts w:ascii="Times New Roman" w:hAnsi="Times New Roman"/>
          <w:sz w:val="24"/>
          <w:szCs w:val="24"/>
        </w:rPr>
        <w:fldChar w:fldCharType="begin">
          <w:fldData xml:space="preserve">PEVuZE5vdGU+PENpdGU+PEF1dGhvcj5BcmFzdHUtS2FwdXI8L0F1dGhvcj48WWVhcj4yMDA4PC9Z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</w:fldData>
        </w:fldChar>
      </w:r>
      <w:r w:rsidR="001412D2">
        <w:rPr>
          <w:rFonts w:ascii="Times New Roman" w:hAnsi="Times New Roman"/>
          <w:sz w:val="24"/>
          <w:szCs w:val="24"/>
        </w:rPr>
        <w:instrText xml:space="preserve"> ADDIN EN.CITE.DATA </w:instrText>
      </w:r>
      <w:r w:rsidR="008C52F5">
        <w:rPr>
          <w:rFonts w:ascii="Times New Roman" w:hAnsi="Times New Roman"/>
          <w:sz w:val="24"/>
          <w:szCs w:val="24"/>
        </w:rPr>
      </w:r>
      <w:r w:rsidR="008C52F5">
        <w:rPr>
          <w:rFonts w:ascii="Times New Roman" w:hAnsi="Times New Roman"/>
          <w:sz w:val="24"/>
          <w:szCs w:val="24"/>
        </w:rPr>
        <w:fldChar w:fldCharType="end"/>
      </w:r>
      <w:r w:rsidR="008C52F5">
        <w:rPr>
          <w:rFonts w:ascii="Times New Roman" w:hAnsi="Times New Roman"/>
          <w:sz w:val="24"/>
          <w:szCs w:val="24"/>
        </w:rPr>
      </w:r>
      <w:r w:rsidR="008C52F5">
        <w:rPr>
          <w:rFonts w:ascii="Times New Roman" w:hAnsi="Times New Roman"/>
          <w:sz w:val="24"/>
          <w:szCs w:val="24"/>
        </w:rPr>
        <w:fldChar w:fldCharType="separate"/>
      </w:r>
      <w:r w:rsidR="00C3600B">
        <w:rPr>
          <w:rFonts w:ascii="Times New Roman" w:hAnsi="Times New Roman"/>
          <w:noProof/>
          <w:sz w:val="24"/>
          <w:szCs w:val="24"/>
        </w:rPr>
        <w:t>(Arastu-Kapur</w:t>
      </w:r>
      <w:r w:rsidR="00C3600B" w:rsidRPr="00C3600B">
        <w:rPr>
          <w:rFonts w:ascii="Times New Roman" w:hAnsi="Times New Roman"/>
          <w:i/>
          <w:noProof/>
          <w:sz w:val="24"/>
          <w:szCs w:val="24"/>
        </w:rPr>
        <w:t xml:space="preserve"> et al.</w:t>
      </w:r>
      <w:r w:rsidR="00C3600B">
        <w:rPr>
          <w:rFonts w:ascii="Times New Roman" w:hAnsi="Times New Roman"/>
          <w:noProof/>
          <w:sz w:val="24"/>
          <w:szCs w:val="24"/>
        </w:rPr>
        <w:t>, 2008, Hall</w:t>
      </w:r>
      <w:r w:rsidR="00C3600B" w:rsidRPr="00C3600B">
        <w:rPr>
          <w:rFonts w:ascii="Times New Roman" w:hAnsi="Times New Roman"/>
          <w:i/>
          <w:noProof/>
          <w:sz w:val="24"/>
          <w:szCs w:val="24"/>
        </w:rPr>
        <w:t xml:space="preserve"> et al.</w:t>
      </w:r>
      <w:r w:rsidR="00C3600B">
        <w:rPr>
          <w:rFonts w:ascii="Times New Roman" w:hAnsi="Times New Roman"/>
          <w:noProof/>
          <w:sz w:val="24"/>
          <w:szCs w:val="24"/>
        </w:rPr>
        <w:t>, 2011)</w:t>
      </w:r>
      <w:r w:rsidR="008C52F5">
        <w:rPr>
          <w:rFonts w:ascii="Times New Roman" w:hAnsi="Times New Roman"/>
          <w:sz w:val="24"/>
          <w:szCs w:val="24"/>
        </w:rPr>
        <w:fldChar w:fldCharType="end"/>
      </w:r>
      <w:r w:rsidR="00916E63">
        <w:rPr>
          <w:rFonts w:ascii="Times New Roman" w:hAnsi="Times New Roman"/>
          <w:sz w:val="24"/>
          <w:szCs w:val="24"/>
        </w:rPr>
        <w:t xml:space="preserve">) </w:t>
      </w:r>
      <w:r w:rsidR="00C36EF6" w:rsidRPr="000F0621">
        <w:rPr>
          <w:rFonts w:ascii="Times New Roman" w:hAnsi="Times New Roman"/>
          <w:sz w:val="24"/>
          <w:szCs w:val="24"/>
        </w:rPr>
        <w:t>w</w:t>
      </w:r>
      <w:r w:rsidR="003B567C">
        <w:rPr>
          <w:rFonts w:ascii="Times New Roman" w:hAnsi="Times New Roman"/>
          <w:sz w:val="24"/>
          <w:szCs w:val="24"/>
        </w:rPr>
        <w:t>as</w:t>
      </w:r>
      <w:r w:rsidR="00C36EF6" w:rsidRPr="000F0621">
        <w:rPr>
          <w:rFonts w:ascii="Times New Roman" w:hAnsi="Times New Roman"/>
          <w:sz w:val="24"/>
          <w:szCs w:val="24"/>
        </w:rPr>
        <w:t xml:space="preserve"> screened </w:t>
      </w:r>
      <w:r w:rsidR="000F0621">
        <w:rPr>
          <w:rFonts w:ascii="Times New Roman" w:hAnsi="Times New Roman"/>
          <w:sz w:val="24"/>
          <w:szCs w:val="24"/>
        </w:rPr>
        <w:t>against CtHtrA</w:t>
      </w:r>
      <w:r w:rsidR="0081670B">
        <w:rPr>
          <w:rFonts w:ascii="Times New Roman" w:hAnsi="Times New Roman"/>
          <w:sz w:val="24"/>
          <w:szCs w:val="24"/>
        </w:rPr>
        <w:t xml:space="preserve"> </w:t>
      </w:r>
      <w:r w:rsidR="0081670B" w:rsidRPr="0081670B">
        <w:rPr>
          <w:rFonts w:ascii="Times New Roman" w:hAnsi="Times New Roman"/>
          <w:i/>
          <w:sz w:val="24"/>
          <w:szCs w:val="24"/>
        </w:rPr>
        <w:t>in vitro</w:t>
      </w:r>
      <w:r w:rsidR="0081670B">
        <w:rPr>
          <w:rFonts w:ascii="Times New Roman" w:hAnsi="Times New Roman"/>
          <w:sz w:val="24"/>
          <w:szCs w:val="24"/>
        </w:rPr>
        <w:t xml:space="preserve"> protease</w:t>
      </w:r>
      <w:r w:rsidR="003B567C">
        <w:rPr>
          <w:rFonts w:ascii="Times New Roman" w:hAnsi="Times New Roman"/>
          <w:sz w:val="24"/>
          <w:szCs w:val="24"/>
        </w:rPr>
        <w:t xml:space="preserve"> activity</w:t>
      </w:r>
      <w:r>
        <w:rPr>
          <w:rFonts w:ascii="Times New Roman" w:hAnsi="Times New Roman"/>
          <w:sz w:val="24"/>
          <w:szCs w:val="24"/>
        </w:rPr>
        <w:t>. Two inhibitors were identified, JO146 and JCP83 (IC</w:t>
      </w:r>
      <w:r w:rsidRPr="009B5128">
        <w:rPr>
          <w:rFonts w:ascii="Times New Roman" w:hAnsi="Times New Roman"/>
          <w:sz w:val="24"/>
          <w:szCs w:val="24"/>
          <w:vertAlign w:val="subscript"/>
        </w:rPr>
        <w:t>50</w:t>
      </w:r>
      <w:r w:rsidRPr="00716972">
        <w:rPr>
          <w:rFonts w:ascii="Times New Roman" w:hAnsi="Times New Roman"/>
          <w:sz w:val="24"/>
          <w:szCs w:val="24"/>
        </w:rPr>
        <w:t>s</w:t>
      </w:r>
      <w:r w:rsidRPr="00C51307">
        <w:rPr>
          <w:rFonts w:ascii="Times New Roman" w:hAnsi="Times New Roman"/>
          <w:sz w:val="24"/>
          <w:szCs w:val="24"/>
        </w:rPr>
        <w:t>:</w:t>
      </w:r>
      <w:r>
        <w:rPr>
          <w:rFonts w:ascii="Times New Roman" w:hAnsi="Times New Roman"/>
          <w:sz w:val="24"/>
          <w:szCs w:val="24"/>
        </w:rPr>
        <w:t xml:space="preserve"> 12.5</w:t>
      </w:r>
      <w:r w:rsidR="00A70316">
        <w:rPr>
          <w:rFonts w:ascii="Times New Roman" w:hAnsi="Times New Roman"/>
          <w:sz w:val="24"/>
          <w:szCs w:val="24"/>
        </w:rPr>
        <w:t xml:space="preserve"> </w:t>
      </w:r>
      <w:r w:rsidRPr="009B5128">
        <w:rPr>
          <w:rFonts w:ascii="Symbol" w:hAnsi="Symbol"/>
          <w:sz w:val="24"/>
          <w:szCs w:val="24"/>
        </w:rPr>
        <w:t></w:t>
      </w:r>
      <w:r>
        <w:rPr>
          <w:rFonts w:ascii="Times New Roman" w:hAnsi="Times New Roman"/>
          <w:sz w:val="24"/>
          <w:szCs w:val="24"/>
        </w:rPr>
        <w:t xml:space="preserve">M and 47.19 </w:t>
      </w:r>
      <w:r w:rsidRPr="009B5128">
        <w:rPr>
          <w:rFonts w:ascii="Symbol" w:hAnsi="Symbol"/>
          <w:sz w:val="24"/>
          <w:szCs w:val="24"/>
        </w:rPr>
        <w:t></w:t>
      </w:r>
      <w:r>
        <w:rPr>
          <w:rFonts w:ascii="Times New Roman" w:hAnsi="Times New Roman"/>
          <w:sz w:val="24"/>
          <w:szCs w:val="24"/>
        </w:rPr>
        <w:t>M</w:t>
      </w:r>
      <w:r w:rsidR="00BF45A5">
        <w:rPr>
          <w:rFonts w:ascii="Times New Roman" w:hAnsi="Times New Roman"/>
          <w:sz w:val="24"/>
          <w:szCs w:val="24"/>
        </w:rPr>
        <w:t>, Fig.1A</w:t>
      </w:r>
      <w:r>
        <w:rPr>
          <w:rFonts w:ascii="Times New Roman" w:hAnsi="Times New Roman"/>
          <w:sz w:val="24"/>
          <w:szCs w:val="24"/>
        </w:rPr>
        <w:t xml:space="preserve">). </w:t>
      </w:r>
      <w:r w:rsidR="003B567C">
        <w:rPr>
          <w:rFonts w:ascii="Times New Roman" w:hAnsi="Times New Roman"/>
          <w:sz w:val="24"/>
          <w:szCs w:val="24"/>
        </w:rPr>
        <w:t>B</w:t>
      </w:r>
      <w:r w:rsidR="0081670B">
        <w:rPr>
          <w:rFonts w:ascii="Times New Roman" w:hAnsi="Times New Roman"/>
          <w:sz w:val="24"/>
          <w:lang w:val="en-US"/>
        </w:rPr>
        <w:t xml:space="preserve">oth </w:t>
      </w:r>
      <w:r w:rsidR="003B567C">
        <w:rPr>
          <w:rFonts w:ascii="Times New Roman" w:hAnsi="Times New Roman"/>
          <w:sz w:val="24"/>
          <w:lang w:val="en-US"/>
        </w:rPr>
        <w:t xml:space="preserve">are </w:t>
      </w:r>
      <w:r>
        <w:rPr>
          <w:rFonts w:ascii="Times New Roman" w:hAnsi="Times New Roman"/>
          <w:sz w:val="24"/>
          <w:lang w:val="en-US"/>
        </w:rPr>
        <w:t>peptides with a C-terminal phosphonate</w:t>
      </w:r>
      <w:r w:rsidRPr="00AA000F">
        <w:rPr>
          <w:rFonts w:ascii="Times New Roman" w:hAnsi="Times New Roman"/>
          <w:sz w:val="24"/>
          <w:lang w:val="en-US"/>
        </w:rPr>
        <w:t xml:space="preserve"> ‘warhead’ which reacts irreversibly with the </w:t>
      </w:r>
      <w:r>
        <w:rPr>
          <w:rFonts w:ascii="Times New Roman" w:hAnsi="Times New Roman"/>
          <w:sz w:val="24"/>
          <w:lang w:val="en-US"/>
        </w:rPr>
        <w:t xml:space="preserve">protease </w:t>
      </w:r>
      <w:r w:rsidRPr="00AA000F">
        <w:rPr>
          <w:rFonts w:ascii="Times New Roman" w:hAnsi="Times New Roman"/>
          <w:sz w:val="24"/>
          <w:lang w:val="en-US"/>
        </w:rPr>
        <w:t xml:space="preserve">active site </w:t>
      </w:r>
      <w:r>
        <w:rPr>
          <w:rFonts w:ascii="Times New Roman" w:hAnsi="Times New Roman"/>
          <w:sz w:val="24"/>
          <w:lang w:val="en-US"/>
        </w:rPr>
        <w:t xml:space="preserve">serine </w:t>
      </w:r>
      <w:r w:rsidRPr="00AA000F">
        <w:rPr>
          <w:rFonts w:ascii="Times New Roman" w:hAnsi="Times New Roman"/>
          <w:sz w:val="24"/>
          <w:lang w:val="en-US"/>
        </w:rPr>
        <w:t xml:space="preserve">residue </w:t>
      </w:r>
      <w:r w:rsidR="00C53C2F">
        <w:rPr>
          <w:rFonts w:ascii="Times New Roman" w:hAnsi="Times New Roman"/>
          <w:sz w:val="24"/>
          <w:lang w:val="en-US"/>
        </w:rPr>
        <w:t xml:space="preserve"> </w:t>
      </w:r>
      <w:r w:rsidR="008C52F5">
        <w:rPr>
          <w:rFonts w:ascii="Times New Roman" w:hAnsi="Times New Roman"/>
          <w:sz w:val="24"/>
          <w:lang w:val="en-US"/>
        </w:rPr>
        <w:fldChar w:fldCharType="begin"/>
      </w:r>
      <w:r w:rsidR="001412D2">
        <w:rPr>
          <w:rFonts w:ascii="Times New Roman" w:hAnsi="Times New Roman"/>
          <w:sz w:val="24"/>
          <w:lang w:val="en-US"/>
        </w:rPr>
        <w:instrText xml:space="preserve"> ADDIN EN.CITE &lt;EndNote&gt;&lt;Cite&gt;&lt;Author&gt;Oleksyszyn&lt;/Author&gt;&lt;Year&gt;1991&lt;/Year&gt;&lt;RecNum&gt;2664&lt;/RecNum&gt;&lt;record&gt;&lt;rec-number&gt;2664&lt;/rec-number&gt;&lt;foreign-keys&gt;&lt;key app="EN" db-id="0adfsr0s9twwrqeve2lvzv2d2wwzfw2ap9zw"&gt;2664&lt;/key&gt;&lt;/foreign-keys&gt;&lt;ref-type name="Journal Article"&gt;17&lt;/ref-type&gt;&lt;contributors&gt;&lt;authors&gt;&lt;author&gt;Oleksyszyn, J.&lt;/author&gt;&lt;author&gt;Powers, J. C.&lt;/author&gt;&lt;/authors&gt;&lt;/contributors&gt;&lt;titles&gt;&lt;title&gt;Irreversible inhibition of serine proteases by peptide derivatives of (alpha-aminoalkyl)phosphonate diphenyl esters&lt;/title&gt;&lt;secondary-title&gt;Biochem&lt;/secondary-title&gt;&lt;/titles&gt;&lt;periodical&gt;&lt;full-title&gt;Biochem&lt;/full-title&gt;&lt;/periodical&gt;&lt;pages&gt;485-93&lt;/pages&gt;&lt;volume&gt;30&lt;/volume&gt;&lt;dates&gt;&lt;year&gt;1991&lt;/year&gt;&lt;/dates&gt;&lt;urls&gt;&lt;/urls&gt;&lt;/record&gt;&lt;/Cite&gt;&lt;/EndNote&gt;</w:instrText>
      </w:r>
      <w:r w:rsidR="008C52F5">
        <w:rPr>
          <w:rFonts w:ascii="Times New Roman" w:hAnsi="Times New Roman"/>
          <w:sz w:val="24"/>
          <w:lang w:val="en-US"/>
        </w:rPr>
        <w:fldChar w:fldCharType="separate"/>
      </w:r>
      <w:r w:rsidR="00C3600B">
        <w:rPr>
          <w:rFonts w:ascii="Times New Roman" w:hAnsi="Times New Roman"/>
          <w:noProof/>
          <w:sz w:val="24"/>
          <w:lang w:val="en-US"/>
        </w:rPr>
        <w:t>(Oleksyszyn &amp; Powers, 1991)</w:t>
      </w:r>
      <w:r w:rsidR="008C52F5">
        <w:rPr>
          <w:rFonts w:ascii="Times New Roman" w:hAnsi="Times New Roman"/>
          <w:sz w:val="24"/>
          <w:lang w:val="en-US"/>
        </w:rPr>
        <w:fldChar w:fldCharType="end"/>
      </w:r>
      <w:r w:rsidR="00CA2ABC">
        <w:rPr>
          <w:rFonts w:ascii="Times New Roman" w:hAnsi="Times New Roman"/>
          <w:sz w:val="24"/>
          <w:lang w:val="en-US"/>
        </w:rPr>
        <w:t xml:space="preserve"> </w:t>
      </w:r>
      <w:r w:rsidR="008C52F5">
        <w:rPr>
          <w:rFonts w:ascii="Times New Roman" w:hAnsi="Times New Roman"/>
          <w:sz w:val="24"/>
          <w:lang w:val="en-US"/>
        </w:rPr>
        <w:fldChar w:fldCharType="begin">
          <w:fldData xml:space="preserve">PEVuZE5vdGU+PENpdGU+PEF1dGhvcj5KYWNrc29uPC9BdXRob3I+PFllYXI+MTk5ODwvWWVhcj48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=
</w:fldData>
        </w:fldChar>
      </w:r>
      <w:r w:rsidR="001412D2">
        <w:rPr>
          <w:rFonts w:ascii="Times New Roman" w:hAnsi="Times New Roman"/>
          <w:sz w:val="24"/>
          <w:lang w:val="en-US"/>
        </w:rPr>
        <w:instrText xml:space="preserve"> ADDIN EN.CITE </w:instrText>
      </w:r>
      <w:r w:rsidR="008C52F5">
        <w:rPr>
          <w:rFonts w:ascii="Times New Roman" w:hAnsi="Times New Roman"/>
          <w:sz w:val="24"/>
          <w:lang w:val="en-US"/>
        </w:rPr>
        <w:fldChar w:fldCharType="begin">
          <w:fldData xml:space="preserve">PEVuZE5vdGU+PENpdGU+PEF1dGhvcj5KYWNrc29uPC9BdXRob3I+PFllYXI+MTk5ODwvWWVhcj48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=
</w:fldData>
        </w:fldChar>
      </w:r>
      <w:r w:rsidR="001412D2">
        <w:rPr>
          <w:rFonts w:ascii="Times New Roman" w:hAnsi="Times New Roman"/>
          <w:sz w:val="24"/>
          <w:lang w:val="en-US"/>
        </w:rPr>
        <w:instrText xml:space="preserve"> ADDIN EN.CITE.DATA </w:instrText>
      </w:r>
      <w:r w:rsidR="008C52F5">
        <w:rPr>
          <w:rFonts w:ascii="Times New Roman" w:hAnsi="Times New Roman"/>
          <w:sz w:val="24"/>
          <w:lang w:val="en-US"/>
        </w:rPr>
      </w:r>
      <w:r w:rsidR="008C52F5">
        <w:rPr>
          <w:rFonts w:ascii="Times New Roman" w:hAnsi="Times New Roman"/>
          <w:sz w:val="24"/>
          <w:lang w:val="en-US"/>
        </w:rPr>
        <w:fldChar w:fldCharType="end"/>
      </w:r>
      <w:r w:rsidR="008C52F5">
        <w:rPr>
          <w:rFonts w:ascii="Times New Roman" w:hAnsi="Times New Roman"/>
          <w:sz w:val="24"/>
          <w:lang w:val="en-US"/>
        </w:rPr>
      </w:r>
      <w:r w:rsidR="008C52F5">
        <w:rPr>
          <w:rFonts w:ascii="Times New Roman" w:hAnsi="Times New Roman"/>
          <w:sz w:val="24"/>
          <w:lang w:val="en-US"/>
        </w:rPr>
        <w:fldChar w:fldCharType="separate"/>
      </w:r>
      <w:r w:rsidR="00C3600B">
        <w:rPr>
          <w:rFonts w:ascii="Times New Roman" w:hAnsi="Times New Roman"/>
          <w:noProof/>
          <w:sz w:val="24"/>
          <w:lang w:val="en-US"/>
        </w:rPr>
        <w:t>(Jackson</w:t>
      </w:r>
      <w:r w:rsidR="00C3600B" w:rsidRPr="00C3600B">
        <w:rPr>
          <w:rFonts w:ascii="Times New Roman" w:hAnsi="Times New Roman"/>
          <w:i/>
          <w:noProof/>
          <w:sz w:val="24"/>
          <w:lang w:val="en-US"/>
        </w:rPr>
        <w:t xml:space="preserve"> et al.</w:t>
      </w:r>
      <w:r w:rsidR="00C3600B">
        <w:rPr>
          <w:rFonts w:ascii="Times New Roman" w:hAnsi="Times New Roman"/>
          <w:noProof/>
          <w:sz w:val="24"/>
          <w:lang w:val="en-US"/>
        </w:rPr>
        <w:t>, 1998)</w:t>
      </w:r>
      <w:r w:rsidR="008C52F5">
        <w:rPr>
          <w:rFonts w:ascii="Times New Roman" w:hAnsi="Times New Roman"/>
          <w:sz w:val="24"/>
          <w:lang w:val="en-US"/>
        </w:rPr>
        <w:fldChar w:fldCharType="end"/>
      </w:r>
      <w:r w:rsidR="00CA2ABC">
        <w:rPr>
          <w:rFonts w:ascii="Times New Roman" w:hAnsi="Times New Roman"/>
          <w:sz w:val="24"/>
          <w:lang w:val="en-US"/>
        </w:rPr>
        <w:t xml:space="preserve">, </w:t>
      </w:r>
      <w:r w:rsidR="00BF45A5">
        <w:rPr>
          <w:rFonts w:ascii="Times New Roman" w:hAnsi="Times New Roman"/>
          <w:sz w:val="24"/>
          <w:lang w:val="en-US"/>
        </w:rPr>
        <w:t xml:space="preserve">and </w:t>
      </w:r>
      <w:r w:rsidR="002A67BC">
        <w:rPr>
          <w:rFonts w:ascii="Times New Roman" w:hAnsi="Times New Roman"/>
          <w:sz w:val="24"/>
          <w:lang w:val="en-US"/>
        </w:rPr>
        <w:t xml:space="preserve">differ only in the P3 </w:t>
      </w:r>
      <w:r w:rsidR="00C53C2F">
        <w:rPr>
          <w:rFonts w:ascii="Times New Roman" w:hAnsi="Times New Roman"/>
          <w:sz w:val="24"/>
          <w:lang w:val="en-US"/>
        </w:rPr>
        <w:t>position</w:t>
      </w:r>
      <w:r w:rsidR="002A67BC">
        <w:rPr>
          <w:rFonts w:ascii="Times New Roman" w:hAnsi="Times New Roman"/>
          <w:sz w:val="24"/>
          <w:lang w:val="en-US"/>
        </w:rPr>
        <w:t xml:space="preserve"> (</w:t>
      </w:r>
      <w:r w:rsidR="00C53C2F">
        <w:rPr>
          <w:rFonts w:ascii="Times New Roman" w:hAnsi="Times New Roman"/>
          <w:sz w:val="24"/>
          <w:lang w:val="en-US"/>
        </w:rPr>
        <w:t>V</w:t>
      </w:r>
      <w:r w:rsidR="002A67BC">
        <w:rPr>
          <w:rFonts w:ascii="Times New Roman" w:hAnsi="Times New Roman"/>
          <w:sz w:val="24"/>
          <w:lang w:val="en-US"/>
        </w:rPr>
        <w:t>al/</w:t>
      </w:r>
      <w:r w:rsidR="00C53C2F">
        <w:rPr>
          <w:rFonts w:ascii="Times New Roman" w:hAnsi="Times New Roman"/>
          <w:sz w:val="24"/>
          <w:lang w:val="en-US"/>
        </w:rPr>
        <w:t>A</w:t>
      </w:r>
      <w:r w:rsidR="002A67BC">
        <w:rPr>
          <w:rFonts w:ascii="Times New Roman" w:hAnsi="Times New Roman"/>
          <w:sz w:val="24"/>
          <w:lang w:val="en-US"/>
        </w:rPr>
        <w:t>la)</w:t>
      </w:r>
      <w:r>
        <w:rPr>
          <w:rFonts w:ascii="Times New Roman" w:hAnsi="Times New Roman"/>
          <w:sz w:val="24"/>
          <w:lang w:val="en-US"/>
        </w:rPr>
        <w:t>.</w:t>
      </w:r>
      <w:r w:rsidR="004A15F7">
        <w:rPr>
          <w:rFonts w:ascii="Times New Roman" w:hAnsi="Times New Roman"/>
          <w:sz w:val="24"/>
          <w:lang w:val="en-US"/>
        </w:rPr>
        <w:t xml:space="preserve"> </w:t>
      </w:r>
      <w:r w:rsidR="00BF45A5">
        <w:rPr>
          <w:rFonts w:ascii="Times New Roman" w:hAnsi="Times New Roman"/>
          <w:sz w:val="24"/>
          <w:lang w:val="en-US"/>
        </w:rPr>
        <w:t>B</w:t>
      </w:r>
      <w:r w:rsidR="004A15F7">
        <w:rPr>
          <w:rFonts w:ascii="Times New Roman" w:hAnsi="Times New Roman"/>
          <w:sz w:val="24"/>
          <w:lang w:val="en-US"/>
        </w:rPr>
        <w:t xml:space="preserve">oth </w:t>
      </w:r>
      <w:r w:rsidR="00BF45A5">
        <w:rPr>
          <w:rFonts w:ascii="Times New Roman" w:hAnsi="Times New Roman"/>
          <w:sz w:val="24"/>
          <w:lang w:val="en-US"/>
        </w:rPr>
        <w:t xml:space="preserve">inhibitors </w:t>
      </w:r>
      <w:r w:rsidR="004A15F7">
        <w:rPr>
          <w:rFonts w:ascii="Times New Roman" w:hAnsi="Times New Roman"/>
          <w:sz w:val="24"/>
          <w:lang w:val="en-US"/>
        </w:rPr>
        <w:t xml:space="preserve">have valine </w:t>
      </w:r>
      <w:r w:rsidR="00BF45A5">
        <w:rPr>
          <w:rFonts w:ascii="Times New Roman" w:hAnsi="Times New Roman"/>
          <w:sz w:val="24"/>
          <w:lang w:val="en-US"/>
        </w:rPr>
        <w:t xml:space="preserve">at </w:t>
      </w:r>
      <w:r w:rsidR="004A15F7">
        <w:rPr>
          <w:rFonts w:ascii="Times New Roman" w:hAnsi="Times New Roman"/>
          <w:sz w:val="24"/>
          <w:lang w:val="en-US"/>
        </w:rPr>
        <w:t xml:space="preserve">the P1 </w:t>
      </w:r>
      <w:r w:rsidR="00BF45A5">
        <w:rPr>
          <w:rFonts w:ascii="Times New Roman" w:hAnsi="Times New Roman"/>
          <w:sz w:val="24"/>
          <w:lang w:val="en-US"/>
        </w:rPr>
        <w:t xml:space="preserve">position </w:t>
      </w:r>
      <w:r w:rsidR="004A15F7">
        <w:rPr>
          <w:rFonts w:ascii="Times New Roman" w:hAnsi="Times New Roman"/>
          <w:sz w:val="24"/>
          <w:lang w:val="en-US"/>
        </w:rPr>
        <w:t xml:space="preserve">and </w:t>
      </w:r>
      <w:r w:rsidR="00BF45A5">
        <w:rPr>
          <w:rFonts w:ascii="Times New Roman" w:hAnsi="Times New Roman"/>
          <w:sz w:val="24"/>
          <w:lang w:val="en-US"/>
        </w:rPr>
        <w:t xml:space="preserve">proline at </w:t>
      </w:r>
      <w:r w:rsidR="004A15F7">
        <w:rPr>
          <w:rFonts w:ascii="Times New Roman" w:hAnsi="Times New Roman"/>
          <w:sz w:val="24"/>
          <w:lang w:val="en-US"/>
        </w:rPr>
        <w:t>P2.</w:t>
      </w:r>
      <w:r>
        <w:rPr>
          <w:rFonts w:ascii="Times New Roman" w:hAnsi="Times New Roman"/>
          <w:sz w:val="24"/>
          <w:lang w:val="en-US"/>
        </w:rPr>
        <w:t xml:space="preserve"> The </w:t>
      </w:r>
      <w:r w:rsidR="0081670B">
        <w:rPr>
          <w:rFonts w:ascii="Times New Roman" w:hAnsi="Times New Roman"/>
          <w:sz w:val="24"/>
          <w:lang w:val="en-US"/>
        </w:rPr>
        <w:t xml:space="preserve">two </w:t>
      </w:r>
      <w:r>
        <w:rPr>
          <w:rFonts w:ascii="Times New Roman" w:hAnsi="Times New Roman"/>
          <w:sz w:val="24"/>
          <w:lang w:val="en-US"/>
        </w:rPr>
        <w:t xml:space="preserve">inhibitors </w:t>
      </w:r>
      <w:r w:rsidR="00CD6191">
        <w:rPr>
          <w:rFonts w:ascii="Times New Roman" w:hAnsi="Times New Roman"/>
          <w:sz w:val="24"/>
          <w:lang w:val="en-US"/>
        </w:rPr>
        <w:t xml:space="preserve">were </w:t>
      </w:r>
      <w:r w:rsidR="00513183">
        <w:rPr>
          <w:rFonts w:ascii="Times New Roman" w:hAnsi="Times New Roman"/>
          <w:sz w:val="24"/>
          <w:lang w:val="en-US"/>
        </w:rPr>
        <w:t>quite selective towards CtHtrA when</w:t>
      </w:r>
      <w:r>
        <w:rPr>
          <w:rFonts w:ascii="Times New Roman" w:hAnsi="Times New Roman"/>
          <w:sz w:val="24"/>
          <w:lang w:val="en-US"/>
        </w:rPr>
        <w:t xml:space="preserve"> screened against a series of other serine and HtrA family proteases </w:t>
      </w:r>
      <w:r>
        <w:rPr>
          <w:rFonts w:ascii="Times New Roman" w:hAnsi="Times New Roman"/>
          <w:sz w:val="24"/>
          <w:szCs w:val="24"/>
        </w:rPr>
        <w:t>(</w:t>
      </w:r>
      <w:r w:rsidRPr="00BC165E">
        <w:rPr>
          <w:rFonts w:ascii="Times New Roman" w:hAnsi="Times New Roman"/>
          <w:sz w:val="24"/>
          <w:szCs w:val="24"/>
        </w:rPr>
        <w:t>Table 1</w:t>
      </w:r>
      <w:r>
        <w:rPr>
          <w:rFonts w:ascii="Times New Roman" w:hAnsi="Times New Roman"/>
          <w:sz w:val="24"/>
          <w:szCs w:val="24"/>
        </w:rPr>
        <w:t>)</w:t>
      </w:r>
      <w:r>
        <w:rPr>
          <w:rFonts w:ascii="Times New Roman" w:hAnsi="Times New Roman"/>
          <w:sz w:val="24"/>
          <w:lang w:val="en-US"/>
        </w:rPr>
        <w:t xml:space="preserve">. </w:t>
      </w:r>
      <w:r w:rsidR="00513183">
        <w:rPr>
          <w:rFonts w:ascii="Times New Roman" w:hAnsi="Times New Roman"/>
          <w:sz w:val="24"/>
          <w:lang w:val="en-US"/>
        </w:rPr>
        <w:t>I</w:t>
      </w:r>
      <w:r w:rsidR="0081670B">
        <w:rPr>
          <w:rFonts w:ascii="Times New Roman" w:hAnsi="Times New Roman"/>
          <w:sz w:val="24"/>
          <w:lang w:val="en-US"/>
        </w:rPr>
        <w:t>nhibition w</w:t>
      </w:r>
      <w:r w:rsidR="00513183">
        <w:rPr>
          <w:rFonts w:ascii="Times New Roman" w:hAnsi="Times New Roman"/>
          <w:sz w:val="24"/>
          <w:lang w:val="en-US"/>
        </w:rPr>
        <w:t>as only observed for</w:t>
      </w:r>
      <w:r w:rsidR="0081670B">
        <w:rPr>
          <w:rFonts w:ascii="Times New Roman" w:hAnsi="Times New Roman"/>
          <w:sz w:val="24"/>
          <w:lang w:val="en-US"/>
        </w:rPr>
        <w:t xml:space="preserve"> HTRA2 and elastase. </w:t>
      </w:r>
      <w:r w:rsidR="00513183">
        <w:rPr>
          <w:rFonts w:ascii="Times New Roman" w:hAnsi="Times New Roman"/>
          <w:sz w:val="24"/>
          <w:lang w:val="en-US"/>
        </w:rPr>
        <w:t xml:space="preserve">Neither </w:t>
      </w:r>
      <w:r w:rsidR="00BF45A5">
        <w:rPr>
          <w:rFonts w:ascii="Times New Roman" w:hAnsi="Times New Roman"/>
          <w:sz w:val="24"/>
          <w:lang w:val="en-US"/>
        </w:rPr>
        <w:t xml:space="preserve">compound </w:t>
      </w:r>
      <w:r w:rsidR="00513183">
        <w:rPr>
          <w:rFonts w:ascii="Times New Roman" w:hAnsi="Times New Roman"/>
          <w:sz w:val="24"/>
          <w:lang w:val="en-US"/>
        </w:rPr>
        <w:t>was</w:t>
      </w:r>
      <w:r w:rsidR="00513183">
        <w:rPr>
          <w:rFonts w:ascii="Times New Roman" w:hAnsi="Times New Roman"/>
          <w:sz w:val="24"/>
          <w:szCs w:val="24"/>
        </w:rPr>
        <w:t xml:space="preserve"> </w:t>
      </w:r>
      <w:r>
        <w:rPr>
          <w:rFonts w:ascii="Times New Roman" w:hAnsi="Times New Roman"/>
          <w:sz w:val="24"/>
          <w:szCs w:val="24"/>
        </w:rPr>
        <w:t>cytotoxic for McCoy and HEp-2 cells</w:t>
      </w:r>
      <w:r w:rsidR="00314B93">
        <w:rPr>
          <w:rFonts w:ascii="Times New Roman" w:hAnsi="Times New Roman"/>
          <w:sz w:val="24"/>
          <w:szCs w:val="24"/>
        </w:rPr>
        <w:t xml:space="preserve">, </w:t>
      </w:r>
      <w:r w:rsidR="00BF45A5">
        <w:rPr>
          <w:rFonts w:ascii="Times New Roman" w:hAnsi="Times New Roman"/>
          <w:sz w:val="24"/>
          <w:szCs w:val="24"/>
        </w:rPr>
        <w:t xml:space="preserve">both </w:t>
      </w:r>
      <w:r>
        <w:rPr>
          <w:rFonts w:ascii="Times New Roman" w:hAnsi="Times New Roman"/>
          <w:sz w:val="24"/>
          <w:szCs w:val="24"/>
        </w:rPr>
        <w:t xml:space="preserve">common cell lines used for </w:t>
      </w:r>
      <w:r w:rsidRPr="00F677DF">
        <w:rPr>
          <w:rFonts w:ascii="Times New Roman" w:hAnsi="Times New Roman"/>
          <w:i/>
          <w:sz w:val="24"/>
          <w:szCs w:val="24"/>
        </w:rPr>
        <w:t>Chlamydia</w:t>
      </w:r>
      <w:r>
        <w:rPr>
          <w:rFonts w:ascii="Times New Roman" w:hAnsi="Times New Roman"/>
          <w:sz w:val="24"/>
          <w:szCs w:val="24"/>
        </w:rPr>
        <w:t xml:space="preserve"> culture.</w:t>
      </w:r>
      <w:r w:rsidR="00314B93">
        <w:rPr>
          <w:rFonts w:ascii="Times New Roman" w:hAnsi="Times New Roman"/>
          <w:sz w:val="24"/>
          <w:szCs w:val="24"/>
        </w:rPr>
        <w:t xml:space="preserve"> Specifically, n</w:t>
      </w:r>
      <w:r>
        <w:rPr>
          <w:rFonts w:ascii="Times New Roman" w:hAnsi="Times New Roman"/>
          <w:sz w:val="24"/>
          <w:szCs w:val="24"/>
        </w:rPr>
        <w:t xml:space="preserve">o cell lysis or impaired metabolic turnover was detected </w:t>
      </w:r>
      <w:r w:rsidR="00E24E7B">
        <w:rPr>
          <w:rFonts w:ascii="Times New Roman" w:hAnsi="Times New Roman"/>
          <w:sz w:val="24"/>
          <w:szCs w:val="24"/>
        </w:rPr>
        <w:t xml:space="preserve">when the cells were incubated with JO146 or JCP83 for 8 </w:t>
      </w:r>
      <w:r w:rsidR="00D10E1B">
        <w:rPr>
          <w:rFonts w:ascii="Times New Roman" w:hAnsi="Times New Roman"/>
          <w:sz w:val="24"/>
          <w:szCs w:val="24"/>
        </w:rPr>
        <w:t>h</w:t>
      </w:r>
      <w:r w:rsidR="00E24E7B">
        <w:rPr>
          <w:rFonts w:ascii="Times New Roman" w:hAnsi="Times New Roman"/>
          <w:sz w:val="24"/>
          <w:szCs w:val="24"/>
        </w:rPr>
        <w:t xml:space="preserve"> </w:t>
      </w:r>
      <w:r>
        <w:rPr>
          <w:rFonts w:ascii="Times New Roman" w:hAnsi="Times New Roman"/>
          <w:sz w:val="24"/>
          <w:szCs w:val="24"/>
        </w:rPr>
        <w:t>(</w:t>
      </w:r>
      <w:r w:rsidR="008C4859">
        <w:rPr>
          <w:rFonts w:ascii="Times New Roman" w:hAnsi="Times New Roman"/>
          <w:sz w:val="24"/>
          <w:szCs w:val="24"/>
        </w:rPr>
        <w:t>Table S</w:t>
      </w:r>
      <w:r w:rsidRPr="004021A3">
        <w:rPr>
          <w:rFonts w:ascii="Times New Roman" w:hAnsi="Times New Roman"/>
          <w:sz w:val="24"/>
          <w:szCs w:val="24"/>
        </w:rPr>
        <w:t>1</w:t>
      </w:r>
      <w:r w:rsidR="00EC3D85">
        <w:rPr>
          <w:rFonts w:ascii="Times New Roman" w:hAnsi="Times New Roman"/>
          <w:sz w:val="24"/>
          <w:szCs w:val="24"/>
        </w:rPr>
        <w:t>, as described in the s</w:t>
      </w:r>
      <w:r w:rsidR="009A074E">
        <w:rPr>
          <w:rFonts w:ascii="Times New Roman" w:hAnsi="Times New Roman"/>
          <w:sz w:val="24"/>
          <w:szCs w:val="24"/>
        </w:rPr>
        <w:t xml:space="preserve">upporting </w:t>
      </w:r>
      <w:r w:rsidR="00EC3D85">
        <w:rPr>
          <w:rFonts w:ascii="Times New Roman" w:hAnsi="Times New Roman"/>
          <w:sz w:val="24"/>
          <w:szCs w:val="24"/>
        </w:rPr>
        <w:t>data</w:t>
      </w:r>
      <w:r>
        <w:rPr>
          <w:rFonts w:ascii="Times New Roman" w:hAnsi="Times New Roman"/>
          <w:sz w:val="24"/>
          <w:szCs w:val="24"/>
        </w:rPr>
        <w:t xml:space="preserve">). </w:t>
      </w:r>
    </w:p>
    <w:p w:rsidR="00DC49B8" w:rsidRDefault="00AD1EBC" w:rsidP="008A72DB">
      <w:pPr>
        <w:spacing w:line="480" w:lineRule="auto"/>
        <w:ind w:firstLine="720"/>
        <w:jc w:val="both"/>
        <w:rPr>
          <w:rFonts w:ascii="Times New Roman" w:hAnsi="Times New Roman"/>
          <w:sz w:val="24"/>
        </w:rPr>
      </w:pPr>
      <w:r w:rsidRPr="00ED120B">
        <w:rPr>
          <w:rFonts w:ascii="Times New Roman" w:hAnsi="Times New Roman"/>
          <w:sz w:val="24"/>
        </w:rPr>
        <w:t xml:space="preserve">The two inhibitors were added to </w:t>
      </w:r>
      <w:r w:rsidR="00314B93" w:rsidRPr="00314B93">
        <w:rPr>
          <w:rFonts w:ascii="Times New Roman" w:hAnsi="Times New Roman"/>
          <w:i/>
          <w:sz w:val="24"/>
        </w:rPr>
        <w:t>C. trachomatis</w:t>
      </w:r>
      <w:r w:rsidR="00314B93">
        <w:rPr>
          <w:rFonts w:ascii="Times New Roman" w:hAnsi="Times New Roman"/>
          <w:sz w:val="24"/>
        </w:rPr>
        <w:t xml:space="preserve"> cultures</w:t>
      </w:r>
      <w:r w:rsidRPr="00ED120B">
        <w:rPr>
          <w:rFonts w:ascii="Times New Roman" w:hAnsi="Times New Roman"/>
          <w:sz w:val="24"/>
        </w:rPr>
        <w:t xml:space="preserve"> at different time points throughout th</w:t>
      </w:r>
      <w:r w:rsidR="00314B93">
        <w:rPr>
          <w:rFonts w:ascii="Times New Roman" w:hAnsi="Times New Roman"/>
          <w:sz w:val="24"/>
        </w:rPr>
        <w:t>e</w:t>
      </w:r>
      <w:r w:rsidRPr="00ED120B">
        <w:rPr>
          <w:rFonts w:ascii="Times New Roman" w:hAnsi="Times New Roman"/>
          <w:sz w:val="24"/>
        </w:rPr>
        <w:t xml:space="preserve"> </w:t>
      </w:r>
      <w:r w:rsidR="00314B93">
        <w:rPr>
          <w:rFonts w:ascii="Times New Roman" w:hAnsi="Times New Roman"/>
          <w:sz w:val="24"/>
        </w:rPr>
        <w:t xml:space="preserve">developmental cycle </w:t>
      </w:r>
      <w:r w:rsidR="00314B93" w:rsidRPr="00ED120B">
        <w:rPr>
          <w:rFonts w:ascii="Times New Roman" w:hAnsi="Times New Roman"/>
          <w:sz w:val="24"/>
        </w:rPr>
        <w:t>(</w:t>
      </w:r>
      <w:r w:rsidR="00314B93" w:rsidRPr="00776604">
        <w:rPr>
          <w:rFonts w:ascii="Times New Roman" w:hAnsi="Times New Roman"/>
          <w:sz w:val="24"/>
        </w:rPr>
        <w:t>Fig</w:t>
      </w:r>
      <w:r w:rsidR="00A95152">
        <w:rPr>
          <w:rFonts w:ascii="Times New Roman" w:hAnsi="Times New Roman"/>
          <w:sz w:val="24"/>
        </w:rPr>
        <w:t>.</w:t>
      </w:r>
      <w:r w:rsidR="00314B93" w:rsidRPr="00776604">
        <w:rPr>
          <w:rFonts w:ascii="Times New Roman" w:hAnsi="Times New Roman"/>
          <w:sz w:val="24"/>
        </w:rPr>
        <w:t xml:space="preserve"> </w:t>
      </w:r>
      <w:r w:rsidR="009D200C" w:rsidRPr="009D200C">
        <w:rPr>
          <w:rFonts w:ascii="Times New Roman" w:hAnsi="Times New Roman"/>
          <w:sz w:val="24"/>
        </w:rPr>
        <w:t>1</w:t>
      </w:r>
      <w:r w:rsidR="009D200C" w:rsidRPr="00436E89">
        <w:rPr>
          <w:rFonts w:ascii="Times New Roman" w:hAnsi="Times New Roman"/>
          <w:sz w:val="24"/>
        </w:rPr>
        <w:t>B</w:t>
      </w:r>
      <w:r w:rsidR="001A167B">
        <w:rPr>
          <w:rFonts w:ascii="Times New Roman" w:hAnsi="Times New Roman"/>
          <w:sz w:val="24"/>
        </w:rPr>
        <w:t>;</w:t>
      </w:r>
      <w:r w:rsidR="00513183">
        <w:rPr>
          <w:rFonts w:ascii="Times New Roman" w:hAnsi="Times New Roman"/>
          <w:sz w:val="24"/>
        </w:rPr>
        <w:t xml:space="preserve"> lag ~8</w:t>
      </w:r>
      <w:r w:rsidR="00D10E1B">
        <w:rPr>
          <w:rFonts w:ascii="Times New Roman" w:hAnsi="Times New Roman"/>
          <w:sz w:val="24"/>
        </w:rPr>
        <w:t>h</w:t>
      </w:r>
      <w:r w:rsidR="00513183">
        <w:rPr>
          <w:rFonts w:ascii="Times New Roman" w:hAnsi="Times New Roman"/>
          <w:sz w:val="24"/>
        </w:rPr>
        <w:t xml:space="preserve">, replication at ~2.4 h per division, EB formation from ~24 h post infection (h PI) </w:t>
      </w:r>
      <w:r w:rsidR="008C52F5" w:rsidRPr="009D200C">
        <w:rPr>
          <w:rFonts w:ascii="Times New Roman" w:hAnsi="Times New Roman"/>
          <w:sz w:val="24"/>
        </w:rPr>
        <w:fldChar w:fldCharType="begin"/>
      </w:r>
      <w:r w:rsidR="001412D2">
        <w:rPr>
          <w:rFonts w:ascii="Times New Roman" w:hAnsi="Times New Roman"/>
          <w:sz w:val="24"/>
        </w:rPr>
        <w:instrText xml:space="preserve"> ADDIN EN.CITE &lt;EndNote&gt;&lt;Cite&gt;&lt;Author&gt;Miyairi&lt;/Author&gt;&lt;Year&gt;2006&lt;/Year&gt;&lt;RecNum&gt;3462&lt;/RecNum&gt;&lt;record&gt;&lt;rec-number&gt;3462&lt;/rec-number&gt;&lt;foreign-keys&gt;&lt;key app="EN" db-id="0adfsr0s9twwrqeve2lvzv2d2wwzfw2ap9zw"&gt;3462&lt;/key&gt;&lt;/foreign-keys&gt;&lt;ref-type name="Journal Article"&gt;17&lt;/ref-type&gt;&lt;contributors&gt;&lt;authors&gt;&lt;author&gt;Miyairi, I.&lt;/author&gt;&lt;author&gt;Mahdi, O. S.&lt;/author&gt;&lt;author&gt;Ouellette, S. P.&lt;/author&gt;&lt;author&gt;Belland, R. J.&lt;/author&gt;&lt;author&gt;Byrne, G. I.&lt;/author&gt;&lt;/authors&gt;&lt;/contributors&gt;&lt;auth-address&gt;Department of Pediatrics, University of Tennessee Health Science Center, Memphis, TN 38163, USA.&lt;/auth-address&gt;&lt;titles&gt;&lt;title&gt;Different growth rates of Chlamydia trachomatis biovars reflect pathotype&lt;/title&gt;&lt;secondary-title&gt;Journal of Infectious Diseases&lt;/secondary-title&gt;&lt;/titles&gt;&lt;periodical&gt;&lt;full-title&gt;Journal of Infectious Diseases&lt;/full-title&gt;&lt;abbr-1&gt;J Infect Dis&lt;/abbr-1&gt;&lt;/periodical&gt;&lt;pages&gt;350-7&lt;/pages&gt;&lt;volume&gt;194&lt;/volume&gt;&lt;number&gt;3&lt;/number&gt;&lt;edition&gt;2006/07/11&lt;/edition&gt;&lt;keywords&gt;&lt;keyword&gt;Chlamydia trachomatis/drug effects/genetics/*growth &amp;amp; development/pathogenicity&lt;/keyword&gt;&lt;keyword&gt;Conjunctiva/cytology/microbiology&lt;/keyword&gt;&lt;keyword&gt;Cytokinesis/genetics/physiology&lt;/keyword&gt;&lt;keyword&gt;DNA Replication&lt;/keyword&gt;&lt;keyword&gt;Epithelial Cells/microbiology&lt;/keyword&gt;&lt;keyword&gt;Female&lt;/keyword&gt;&lt;keyword&gt;HeLa Cells&lt;/keyword&gt;&lt;keyword&gt;Humans&lt;/keyword&gt;&lt;keyword&gt;Penicillins/pharmacology&lt;/keyword&gt;&lt;keyword&gt;Trachoma/microbiology&lt;/keyword&gt;&lt;keyword&gt;Uterine Cervicitis/microbiology&lt;/keyword&gt;&lt;/keywords&gt;&lt;dates&gt;&lt;year&gt;2006&lt;/year&gt;&lt;pub-dates&gt;&lt;date&gt;Aug 1&lt;/date&gt;&lt;/pub-dates&gt;&lt;/dates&gt;&lt;isbn&gt;1537-6613 (Electronic)&amp;#xD;0022-1899 (Linking)&lt;/isbn&gt;&lt;accession-num&gt;16826483&lt;/accession-num&gt;&lt;urls&gt;&lt;related-urls&gt;&lt;url&gt;http://www.ncbi.nlm.nih.gov/entrez/query.fcgi?cmd=Retrieve&amp;amp;db=PubMed&amp;amp;dopt=Citation&amp;amp;list_uids=16826483&lt;/url&gt;&lt;/related-urls&gt;&lt;/urls&gt;&lt;electronic-resource-num&gt;JID36179 [pii]&amp;#xD;10.1086/505432&lt;/electronic-resource-num&gt;&lt;language&gt;eng&lt;/language&gt;&lt;/record&gt;&lt;/Cite&gt;&lt;/EndNote&gt;</w:instrText>
      </w:r>
      <w:r w:rsidR="008C52F5" w:rsidRPr="009D200C">
        <w:rPr>
          <w:rFonts w:ascii="Times New Roman" w:hAnsi="Times New Roman"/>
          <w:sz w:val="24"/>
        </w:rPr>
        <w:fldChar w:fldCharType="separate"/>
      </w:r>
      <w:r w:rsidR="00C3600B">
        <w:rPr>
          <w:rFonts w:ascii="Times New Roman" w:hAnsi="Times New Roman"/>
          <w:noProof/>
          <w:sz w:val="24"/>
        </w:rPr>
        <w:t>(Miyairi</w:t>
      </w:r>
      <w:r w:rsidR="00C3600B" w:rsidRPr="00C3600B">
        <w:rPr>
          <w:rFonts w:ascii="Times New Roman" w:hAnsi="Times New Roman"/>
          <w:i/>
          <w:noProof/>
          <w:sz w:val="24"/>
        </w:rPr>
        <w:t xml:space="preserve"> et al.</w:t>
      </w:r>
      <w:r w:rsidR="00C3600B">
        <w:rPr>
          <w:rFonts w:ascii="Times New Roman" w:hAnsi="Times New Roman"/>
          <w:noProof/>
          <w:sz w:val="24"/>
        </w:rPr>
        <w:t>, 2006)</w:t>
      </w:r>
      <w:r w:rsidR="008C52F5" w:rsidRPr="009D200C">
        <w:rPr>
          <w:rFonts w:ascii="Times New Roman" w:hAnsi="Times New Roman"/>
          <w:sz w:val="24"/>
        </w:rPr>
        <w:fldChar w:fldCharType="end"/>
      </w:r>
      <w:r w:rsidR="00513183">
        <w:rPr>
          <w:rFonts w:ascii="Times New Roman" w:hAnsi="Times New Roman"/>
          <w:sz w:val="24"/>
        </w:rPr>
        <w:t>)</w:t>
      </w:r>
      <w:r w:rsidR="0033013C" w:rsidRPr="009D200C">
        <w:rPr>
          <w:rFonts w:ascii="Times New Roman" w:hAnsi="Times New Roman"/>
          <w:sz w:val="24"/>
        </w:rPr>
        <w:t xml:space="preserve">. </w:t>
      </w:r>
      <w:r w:rsidR="00CA2ABC">
        <w:rPr>
          <w:rFonts w:ascii="Times New Roman" w:hAnsi="Times New Roman"/>
          <w:sz w:val="24"/>
        </w:rPr>
        <w:t>V</w:t>
      </w:r>
      <w:r w:rsidRPr="009D200C">
        <w:rPr>
          <w:rFonts w:ascii="Times New Roman" w:hAnsi="Times New Roman"/>
          <w:sz w:val="24"/>
        </w:rPr>
        <w:t xml:space="preserve">iable infectious elementary bodies </w:t>
      </w:r>
      <w:r w:rsidR="009D200C">
        <w:rPr>
          <w:rFonts w:ascii="Times New Roman" w:hAnsi="Times New Roman"/>
          <w:sz w:val="24"/>
        </w:rPr>
        <w:t xml:space="preserve">(inclusion forming units) </w:t>
      </w:r>
      <w:r w:rsidRPr="009D200C">
        <w:rPr>
          <w:rFonts w:ascii="Times New Roman" w:hAnsi="Times New Roman"/>
          <w:sz w:val="24"/>
        </w:rPr>
        <w:t>at completion of the developmental cycle after each of these ind</w:t>
      </w:r>
      <w:r w:rsidR="00CA2ABC">
        <w:rPr>
          <w:rFonts w:ascii="Times New Roman" w:hAnsi="Times New Roman"/>
          <w:sz w:val="24"/>
        </w:rPr>
        <w:t>ependent treatments was then determined</w:t>
      </w:r>
      <w:r w:rsidRPr="009D200C">
        <w:rPr>
          <w:rFonts w:ascii="Times New Roman" w:hAnsi="Times New Roman"/>
          <w:sz w:val="24"/>
        </w:rPr>
        <w:t>.</w:t>
      </w:r>
      <w:r w:rsidRPr="0033013C">
        <w:rPr>
          <w:rFonts w:ascii="Times New Roman" w:hAnsi="Times New Roman"/>
          <w:color w:val="FF0000"/>
          <w:sz w:val="24"/>
        </w:rPr>
        <w:t xml:space="preserve"> </w:t>
      </w:r>
      <w:r w:rsidRPr="00ED120B">
        <w:rPr>
          <w:rFonts w:ascii="Times New Roman" w:hAnsi="Times New Roman"/>
          <w:sz w:val="24"/>
        </w:rPr>
        <w:t xml:space="preserve">As shown in </w:t>
      </w:r>
      <w:r w:rsidRPr="00776604">
        <w:rPr>
          <w:rFonts w:ascii="Times New Roman" w:hAnsi="Times New Roman"/>
          <w:sz w:val="24"/>
        </w:rPr>
        <w:t>Fig</w:t>
      </w:r>
      <w:r w:rsidR="00A95152">
        <w:rPr>
          <w:rFonts w:ascii="Times New Roman" w:hAnsi="Times New Roman"/>
          <w:sz w:val="24"/>
        </w:rPr>
        <w:t>.</w:t>
      </w:r>
      <w:r w:rsidRPr="00776604">
        <w:rPr>
          <w:rFonts w:ascii="Times New Roman" w:hAnsi="Times New Roman"/>
          <w:sz w:val="24"/>
        </w:rPr>
        <w:t xml:space="preserve"> </w:t>
      </w:r>
      <w:r w:rsidR="009D200C" w:rsidRPr="009D200C">
        <w:rPr>
          <w:rFonts w:ascii="Times New Roman" w:hAnsi="Times New Roman"/>
          <w:sz w:val="24"/>
        </w:rPr>
        <w:t>1</w:t>
      </w:r>
      <w:r w:rsidR="009D200C" w:rsidRPr="00436E89">
        <w:rPr>
          <w:rFonts w:ascii="Times New Roman" w:hAnsi="Times New Roman"/>
          <w:sz w:val="24"/>
        </w:rPr>
        <w:t>C-F</w:t>
      </w:r>
      <w:r w:rsidRPr="00ED120B">
        <w:rPr>
          <w:rFonts w:ascii="Times New Roman" w:hAnsi="Times New Roman"/>
          <w:sz w:val="24"/>
        </w:rPr>
        <w:t xml:space="preserve">, addition of JO146 </w:t>
      </w:r>
      <w:r w:rsidR="009D200C">
        <w:rPr>
          <w:rFonts w:ascii="Times New Roman" w:hAnsi="Times New Roman"/>
          <w:sz w:val="24"/>
        </w:rPr>
        <w:t>or</w:t>
      </w:r>
      <w:r w:rsidRPr="00ED120B">
        <w:rPr>
          <w:rFonts w:ascii="Times New Roman" w:hAnsi="Times New Roman"/>
          <w:sz w:val="24"/>
        </w:rPr>
        <w:t xml:space="preserve"> JCP83 resulted in </w:t>
      </w:r>
      <w:r w:rsidR="00314B93">
        <w:rPr>
          <w:rFonts w:ascii="Times New Roman" w:hAnsi="Times New Roman"/>
          <w:sz w:val="24"/>
        </w:rPr>
        <w:t>complete or significant</w:t>
      </w:r>
      <w:r w:rsidRPr="00ED120B">
        <w:rPr>
          <w:rFonts w:ascii="Times New Roman" w:hAnsi="Times New Roman"/>
          <w:sz w:val="24"/>
        </w:rPr>
        <w:t xml:space="preserve"> (p&lt;0.001) loss of viable elementary body formation when added </w:t>
      </w:r>
      <w:r w:rsidR="009D200C">
        <w:rPr>
          <w:rFonts w:ascii="Times New Roman" w:hAnsi="Times New Roman"/>
          <w:sz w:val="24"/>
        </w:rPr>
        <w:t>during the replicative phase</w:t>
      </w:r>
      <w:r w:rsidR="00F67BD2">
        <w:rPr>
          <w:rFonts w:ascii="Times New Roman" w:hAnsi="Times New Roman"/>
          <w:sz w:val="24"/>
        </w:rPr>
        <w:t>. The activity was most effective at higher doses, however, at 16 h</w:t>
      </w:r>
      <w:r w:rsidR="00B81C01">
        <w:rPr>
          <w:rFonts w:ascii="Times New Roman" w:hAnsi="Times New Roman"/>
          <w:sz w:val="24"/>
        </w:rPr>
        <w:t xml:space="preserve"> </w:t>
      </w:r>
      <w:r w:rsidR="00F67BD2">
        <w:rPr>
          <w:rFonts w:ascii="Times New Roman" w:hAnsi="Times New Roman"/>
          <w:sz w:val="24"/>
        </w:rPr>
        <w:t xml:space="preserve">PI even 10 </w:t>
      </w:r>
      <w:r w:rsidR="00F67BD2" w:rsidRPr="00E45FEA">
        <w:rPr>
          <w:rFonts w:ascii="Symbol" w:hAnsi="Symbol"/>
          <w:sz w:val="24"/>
        </w:rPr>
        <w:t></w:t>
      </w:r>
      <w:r w:rsidR="00F67BD2">
        <w:rPr>
          <w:rFonts w:ascii="Times New Roman" w:hAnsi="Times New Roman"/>
          <w:sz w:val="24"/>
        </w:rPr>
        <w:t xml:space="preserve">M JO146 </w:t>
      </w:r>
      <w:r w:rsidR="00C53C2F">
        <w:rPr>
          <w:rFonts w:ascii="Times New Roman" w:hAnsi="Times New Roman"/>
          <w:sz w:val="24"/>
        </w:rPr>
        <w:t xml:space="preserve">had a significant impact on viability </w:t>
      </w:r>
      <w:r w:rsidR="00513183">
        <w:rPr>
          <w:rFonts w:ascii="Times New Roman" w:hAnsi="Times New Roman"/>
          <w:sz w:val="24"/>
        </w:rPr>
        <w:t>with a</w:t>
      </w:r>
      <w:r w:rsidR="00F67BD2">
        <w:rPr>
          <w:rFonts w:ascii="Times New Roman" w:hAnsi="Times New Roman"/>
          <w:sz w:val="24"/>
        </w:rPr>
        <w:t xml:space="preserve"> lower </w:t>
      </w:r>
      <w:r w:rsidR="00F67BD2" w:rsidRPr="00F67BD2">
        <w:rPr>
          <w:rFonts w:ascii="Times New Roman" w:hAnsi="Times New Roman"/>
          <w:i/>
          <w:sz w:val="24"/>
        </w:rPr>
        <w:t xml:space="preserve">Chlamydia </w:t>
      </w:r>
      <w:r w:rsidR="00F67BD2">
        <w:rPr>
          <w:rFonts w:ascii="Times New Roman" w:hAnsi="Times New Roman"/>
          <w:sz w:val="24"/>
        </w:rPr>
        <w:t>multiplicity of infection (MOI</w:t>
      </w:r>
      <w:r w:rsidR="00C2306F">
        <w:rPr>
          <w:rFonts w:ascii="Times New Roman" w:hAnsi="Times New Roman"/>
          <w:sz w:val="24"/>
        </w:rPr>
        <w:t xml:space="preserve">; </w:t>
      </w:r>
      <w:r w:rsidR="00F67BD2" w:rsidRPr="00776604">
        <w:rPr>
          <w:rFonts w:ascii="Times New Roman" w:hAnsi="Times New Roman"/>
          <w:sz w:val="24"/>
        </w:rPr>
        <w:t>Fig</w:t>
      </w:r>
      <w:r w:rsidR="00A95152">
        <w:rPr>
          <w:rFonts w:ascii="Times New Roman" w:hAnsi="Times New Roman"/>
          <w:sz w:val="24"/>
        </w:rPr>
        <w:t>.</w:t>
      </w:r>
      <w:r w:rsidR="00F67BD2" w:rsidRPr="00776604">
        <w:rPr>
          <w:rFonts w:ascii="Times New Roman" w:hAnsi="Times New Roman"/>
          <w:sz w:val="24"/>
        </w:rPr>
        <w:t xml:space="preserve"> </w:t>
      </w:r>
      <w:r w:rsidR="009D200C" w:rsidRPr="009D200C">
        <w:rPr>
          <w:rFonts w:ascii="Times New Roman" w:hAnsi="Times New Roman"/>
          <w:sz w:val="24"/>
        </w:rPr>
        <w:t>1</w:t>
      </w:r>
      <w:r w:rsidR="00F67BD2" w:rsidRPr="003E1BD1">
        <w:rPr>
          <w:rFonts w:ascii="Times New Roman" w:hAnsi="Times New Roman"/>
          <w:sz w:val="24"/>
        </w:rPr>
        <w:t>C</w:t>
      </w:r>
      <w:r w:rsidR="00F67BD2">
        <w:rPr>
          <w:rFonts w:ascii="Times New Roman" w:hAnsi="Times New Roman"/>
          <w:sz w:val="24"/>
        </w:rPr>
        <w:t>, p</w:t>
      </w:r>
      <w:r w:rsidR="00776604">
        <w:rPr>
          <w:rFonts w:ascii="Times New Roman" w:hAnsi="Times New Roman"/>
          <w:sz w:val="24"/>
        </w:rPr>
        <w:t>&lt;</w:t>
      </w:r>
      <w:r w:rsidR="00725BB8">
        <w:rPr>
          <w:rFonts w:ascii="Times New Roman" w:hAnsi="Times New Roman"/>
          <w:sz w:val="24"/>
        </w:rPr>
        <w:t>0.001</w:t>
      </w:r>
      <w:r w:rsidR="00F67BD2">
        <w:rPr>
          <w:rFonts w:ascii="Times New Roman" w:hAnsi="Times New Roman"/>
          <w:sz w:val="24"/>
        </w:rPr>
        <w:t xml:space="preserve">). The host cell numbers were the same under each condition so these data indicate that the amount of </w:t>
      </w:r>
      <w:r w:rsidR="00F67BD2" w:rsidRPr="00E45FEA">
        <w:rPr>
          <w:rFonts w:ascii="Times New Roman" w:hAnsi="Times New Roman"/>
          <w:i/>
          <w:sz w:val="24"/>
        </w:rPr>
        <w:t>Chlamydia</w:t>
      </w:r>
      <w:r w:rsidR="00F67BD2">
        <w:rPr>
          <w:rFonts w:ascii="Times New Roman" w:hAnsi="Times New Roman"/>
          <w:sz w:val="24"/>
        </w:rPr>
        <w:t xml:space="preserve"> </w:t>
      </w:r>
      <w:r w:rsidR="008E6EC0">
        <w:rPr>
          <w:rFonts w:ascii="Times New Roman" w:hAnsi="Times New Roman"/>
          <w:sz w:val="24"/>
        </w:rPr>
        <w:t xml:space="preserve">present (MOI) </w:t>
      </w:r>
      <w:r w:rsidR="00D4494A">
        <w:rPr>
          <w:rFonts w:ascii="Times New Roman" w:hAnsi="Times New Roman"/>
          <w:sz w:val="24"/>
        </w:rPr>
        <w:t>associate</w:t>
      </w:r>
      <w:r w:rsidR="00F67BD2">
        <w:rPr>
          <w:rFonts w:ascii="Times New Roman" w:hAnsi="Times New Roman"/>
          <w:sz w:val="24"/>
        </w:rPr>
        <w:t>s with the effectiveness of the compounds.</w:t>
      </w:r>
    </w:p>
    <w:p w:rsidR="008C5DA9" w:rsidRDefault="008C5DA9" w:rsidP="008A72DB">
      <w:pPr>
        <w:spacing w:line="480" w:lineRule="auto"/>
        <w:jc w:val="both"/>
        <w:rPr>
          <w:rFonts w:ascii="Times New Roman" w:hAnsi="Times New Roman"/>
          <w:sz w:val="24"/>
        </w:rPr>
      </w:pPr>
    </w:p>
    <w:p w:rsidR="00436E89" w:rsidRPr="00F10D92" w:rsidRDefault="00B87810" w:rsidP="008A72DB">
      <w:pPr>
        <w:spacing w:line="480" w:lineRule="auto"/>
        <w:jc w:val="both"/>
        <w:rPr>
          <w:rFonts w:ascii="Times New Roman" w:hAnsi="Times New Roman"/>
          <w:b/>
          <w:i/>
          <w:sz w:val="24"/>
        </w:rPr>
      </w:pPr>
      <w:r w:rsidRPr="00F10D92">
        <w:rPr>
          <w:rFonts w:ascii="Times New Roman" w:hAnsi="Times New Roman"/>
          <w:b/>
          <w:i/>
          <w:sz w:val="24"/>
        </w:rPr>
        <w:t xml:space="preserve">The lethality of JO146 for </w:t>
      </w:r>
      <w:r w:rsidRPr="004B316F">
        <w:rPr>
          <w:rFonts w:ascii="Times New Roman" w:hAnsi="Times New Roman"/>
          <w:b/>
          <w:sz w:val="24"/>
        </w:rPr>
        <w:t>C. trachomatis</w:t>
      </w:r>
      <w:r w:rsidRPr="00F10D92">
        <w:rPr>
          <w:rFonts w:ascii="Times New Roman" w:hAnsi="Times New Roman"/>
          <w:b/>
          <w:i/>
          <w:sz w:val="24"/>
        </w:rPr>
        <w:t xml:space="preserve"> </w:t>
      </w:r>
      <w:r w:rsidR="00FE6CB7" w:rsidRPr="00F10D92">
        <w:rPr>
          <w:rFonts w:ascii="Times New Roman" w:hAnsi="Times New Roman"/>
          <w:b/>
          <w:i/>
          <w:sz w:val="24"/>
        </w:rPr>
        <w:t xml:space="preserve">at </w:t>
      </w:r>
      <w:r w:rsidRPr="00F10D92">
        <w:rPr>
          <w:rFonts w:ascii="Times New Roman" w:hAnsi="Times New Roman"/>
          <w:b/>
          <w:i/>
          <w:sz w:val="24"/>
        </w:rPr>
        <w:t>16 h PI does not require host cell protein synthesis</w:t>
      </w:r>
      <w:r w:rsidR="00437FBA" w:rsidRPr="00F10D92">
        <w:rPr>
          <w:rFonts w:ascii="Times New Roman" w:hAnsi="Times New Roman"/>
          <w:b/>
          <w:i/>
          <w:sz w:val="24"/>
        </w:rPr>
        <w:t xml:space="preserve">, </w:t>
      </w:r>
      <w:r w:rsidRPr="00F10D92">
        <w:rPr>
          <w:rFonts w:ascii="Times New Roman" w:hAnsi="Times New Roman"/>
          <w:b/>
          <w:i/>
          <w:sz w:val="24"/>
        </w:rPr>
        <w:t>and is not influenced by the type of host cell</w:t>
      </w:r>
      <w:r w:rsidR="009D200C" w:rsidRPr="00F10D92">
        <w:rPr>
          <w:rFonts w:ascii="Times New Roman" w:hAnsi="Times New Roman"/>
          <w:b/>
          <w:i/>
          <w:sz w:val="24"/>
        </w:rPr>
        <w:t xml:space="preserve"> </w:t>
      </w:r>
    </w:p>
    <w:p w:rsidR="007A7475" w:rsidRDefault="00D43DA4" w:rsidP="008A72DB">
      <w:pPr>
        <w:spacing w:line="480" w:lineRule="auto"/>
        <w:jc w:val="both"/>
        <w:rPr>
          <w:rFonts w:ascii="Times New Roman" w:hAnsi="Times New Roman"/>
          <w:sz w:val="24"/>
        </w:rPr>
      </w:pPr>
      <w:r w:rsidRPr="00D43DA4">
        <w:rPr>
          <w:rFonts w:ascii="Times New Roman" w:hAnsi="Times New Roman"/>
          <w:i/>
          <w:sz w:val="24"/>
        </w:rPr>
        <w:t>Chlamydia</w:t>
      </w:r>
      <w:r>
        <w:rPr>
          <w:rFonts w:ascii="Times New Roman" w:hAnsi="Times New Roman"/>
          <w:sz w:val="24"/>
        </w:rPr>
        <w:t xml:space="preserve"> </w:t>
      </w:r>
      <w:r w:rsidR="007A7475">
        <w:rPr>
          <w:rFonts w:ascii="Times New Roman" w:hAnsi="Times New Roman"/>
          <w:sz w:val="24"/>
        </w:rPr>
        <w:t xml:space="preserve">viable </w:t>
      </w:r>
      <w:r w:rsidR="00776604">
        <w:rPr>
          <w:rFonts w:ascii="Times New Roman" w:hAnsi="Times New Roman"/>
          <w:sz w:val="24"/>
        </w:rPr>
        <w:t>yield</w:t>
      </w:r>
      <w:r w:rsidRPr="00D43DA4">
        <w:rPr>
          <w:rFonts w:ascii="Times New Roman" w:hAnsi="Times New Roman"/>
          <w:sz w:val="24"/>
        </w:rPr>
        <w:t xml:space="preserve"> from cell culture </w:t>
      </w:r>
      <w:r w:rsidR="008D1DD3">
        <w:rPr>
          <w:rFonts w:ascii="Times New Roman" w:hAnsi="Times New Roman"/>
          <w:sz w:val="24"/>
        </w:rPr>
        <w:t>improves</w:t>
      </w:r>
      <w:r w:rsidRPr="00D43DA4">
        <w:rPr>
          <w:rFonts w:ascii="Times New Roman" w:hAnsi="Times New Roman"/>
          <w:sz w:val="24"/>
        </w:rPr>
        <w:t xml:space="preserve"> when a host cell protein synthesis inhibitor (</w:t>
      </w:r>
      <w:r w:rsidR="006D76AD">
        <w:rPr>
          <w:rFonts w:ascii="Times New Roman" w:hAnsi="Times New Roman"/>
          <w:sz w:val="24"/>
        </w:rPr>
        <w:t>cycloheximide</w:t>
      </w:r>
      <w:r w:rsidRPr="00D43DA4">
        <w:rPr>
          <w:rFonts w:ascii="Times New Roman" w:hAnsi="Times New Roman"/>
          <w:sz w:val="24"/>
        </w:rPr>
        <w:t xml:space="preserve">) is </w:t>
      </w:r>
      <w:r w:rsidR="008D1DD3">
        <w:rPr>
          <w:rFonts w:ascii="Times New Roman" w:hAnsi="Times New Roman"/>
          <w:sz w:val="24"/>
        </w:rPr>
        <w:t>used</w:t>
      </w:r>
      <w:r w:rsidRPr="00D43DA4">
        <w:rPr>
          <w:rFonts w:ascii="Times New Roman" w:hAnsi="Times New Roman"/>
          <w:sz w:val="24"/>
        </w:rPr>
        <w:t xml:space="preserve"> </w:t>
      </w:r>
      <w:r w:rsidR="008C52F5">
        <w:rPr>
          <w:rFonts w:ascii="Times New Roman" w:hAnsi="Times New Roman"/>
          <w:sz w:val="24"/>
        </w:rPr>
        <w:fldChar w:fldCharType="begin"/>
      </w:r>
      <w:r w:rsidR="001412D2">
        <w:rPr>
          <w:rFonts w:ascii="Times New Roman" w:hAnsi="Times New Roman"/>
          <w:sz w:val="24"/>
        </w:rPr>
        <w:instrText xml:space="preserve"> ADDIN EN.CITE &lt;EndNote&gt;&lt;Cite&gt;&lt;Author&gt;Thomas&lt;/Author&gt;&lt;Year&gt;1977&lt;/Year&gt;&lt;RecNum&gt;3154&lt;/RecNum&gt;&lt;record&gt;&lt;rec-number&gt;3154&lt;/rec-number&gt;&lt;foreign-keys&gt;&lt;key app="EN" db-id="0adfsr0s9twwrqeve2lvzv2d2wwzfw2ap9zw"&gt;3154&lt;/key&gt;&lt;/foreign-keys&gt;&lt;ref-type name="Journal Article"&gt;17&lt;/ref-type&gt;&lt;contributors&gt;&lt;authors&gt;&lt;author&gt;Thomas, B. J.&lt;/author&gt;&lt;author&gt;Evans, R. T.&lt;/author&gt;&lt;author&gt;Hutchinson, G. R.&lt;/author&gt;&lt;author&gt;Taylor-Robinson, D.&lt;/author&gt;&lt;/authors&gt;&lt;/contributors&gt;&lt;titles&gt;&lt;title&gt;Early detection of chlamydial inclusions combining the use of cycloheximide-treated McCoy cells and immunofluorescence staining.&lt;/title&gt;&lt;secondary-title&gt;J Clin Micro&lt;/secondary-title&gt;&lt;/titles&gt;&lt;periodical&gt;&lt;full-title&gt;J Clin Micro&lt;/full-title&gt;&lt;/periodical&gt;&lt;pages&gt;285-92&lt;/pages&gt;&lt;volume&gt;6&lt;/volume&gt;&lt;dates&gt;&lt;year&gt;1977&lt;/year&gt;&lt;/dates&gt;&lt;urls&gt;&lt;/urls&gt;&lt;/record&gt;&lt;/Cite&gt;&lt;/EndNote&gt;</w:instrText>
      </w:r>
      <w:r w:rsidR="008C52F5">
        <w:rPr>
          <w:rFonts w:ascii="Times New Roman" w:hAnsi="Times New Roman"/>
          <w:sz w:val="24"/>
        </w:rPr>
        <w:fldChar w:fldCharType="separate"/>
      </w:r>
      <w:r w:rsidR="00C3600B">
        <w:rPr>
          <w:rFonts w:ascii="Times New Roman" w:hAnsi="Times New Roman"/>
          <w:noProof/>
          <w:sz w:val="24"/>
        </w:rPr>
        <w:t>(Thomas</w:t>
      </w:r>
      <w:r w:rsidR="00C3600B" w:rsidRPr="00C3600B">
        <w:rPr>
          <w:rFonts w:ascii="Times New Roman" w:hAnsi="Times New Roman"/>
          <w:i/>
          <w:noProof/>
          <w:sz w:val="24"/>
        </w:rPr>
        <w:t xml:space="preserve"> et al.</w:t>
      </w:r>
      <w:r w:rsidR="00C3600B">
        <w:rPr>
          <w:rFonts w:ascii="Times New Roman" w:hAnsi="Times New Roman"/>
          <w:noProof/>
          <w:sz w:val="24"/>
        </w:rPr>
        <w:t>, 1977)</w:t>
      </w:r>
      <w:r w:rsidR="008C52F5">
        <w:rPr>
          <w:rFonts w:ascii="Times New Roman" w:hAnsi="Times New Roman"/>
          <w:sz w:val="24"/>
        </w:rPr>
        <w:fldChar w:fldCharType="end"/>
      </w:r>
      <w:r w:rsidRPr="00D43DA4">
        <w:rPr>
          <w:rFonts w:ascii="Times New Roman" w:hAnsi="Times New Roman"/>
          <w:sz w:val="24"/>
        </w:rPr>
        <w:t xml:space="preserve">. </w:t>
      </w:r>
      <w:r>
        <w:rPr>
          <w:rFonts w:ascii="Times New Roman" w:hAnsi="Times New Roman"/>
          <w:sz w:val="24"/>
        </w:rPr>
        <w:t xml:space="preserve">The </w:t>
      </w:r>
      <w:r w:rsidR="00F524F3">
        <w:rPr>
          <w:rFonts w:ascii="Times New Roman" w:hAnsi="Times New Roman"/>
          <w:sz w:val="24"/>
        </w:rPr>
        <w:t>role of</w:t>
      </w:r>
      <w:r w:rsidR="00502BD9">
        <w:rPr>
          <w:rFonts w:ascii="Times New Roman" w:hAnsi="Times New Roman"/>
          <w:sz w:val="24"/>
        </w:rPr>
        <w:t xml:space="preserve"> host cell protein synthesis during </w:t>
      </w:r>
      <w:r>
        <w:rPr>
          <w:rFonts w:ascii="Times New Roman" w:hAnsi="Times New Roman"/>
          <w:sz w:val="24"/>
        </w:rPr>
        <w:t xml:space="preserve">JO146 inhibition </w:t>
      </w:r>
      <w:r w:rsidR="00251EE3">
        <w:rPr>
          <w:rFonts w:ascii="Times New Roman" w:hAnsi="Times New Roman"/>
          <w:sz w:val="24"/>
        </w:rPr>
        <w:t xml:space="preserve">(16 h PI) </w:t>
      </w:r>
      <w:r>
        <w:rPr>
          <w:rFonts w:ascii="Times New Roman" w:hAnsi="Times New Roman"/>
          <w:sz w:val="24"/>
        </w:rPr>
        <w:t>was tested</w:t>
      </w:r>
      <w:r w:rsidR="00C16837">
        <w:rPr>
          <w:rFonts w:ascii="Times New Roman" w:hAnsi="Times New Roman"/>
          <w:sz w:val="24"/>
        </w:rPr>
        <w:t xml:space="preserve"> at an MOI of 0.3 in HEp-2 cells</w:t>
      </w:r>
      <w:r>
        <w:rPr>
          <w:rFonts w:ascii="Times New Roman" w:hAnsi="Times New Roman"/>
          <w:sz w:val="24"/>
        </w:rPr>
        <w:t xml:space="preserve">. </w:t>
      </w:r>
      <w:r w:rsidR="00130FCE">
        <w:rPr>
          <w:rFonts w:ascii="Times New Roman" w:hAnsi="Times New Roman"/>
          <w:sz w:val="24"/>
        </w:rPr>
        <w:t xml:space="preserve">The </w:t>
      </w:r>
      <w:r w:rsidR="003E1BD1">
        <w:rPr>
          <w:rFonts w:ascii="Times New Roman" w:hAnsi="Times New Roman"/>
          <w:sz w:val="24"/>
        </w:rPr>
        <w:t xml:space="preserve">viability was determined at 44 h PI and the </w:t>
      </w:r>
      <w:r w:rsidR="00130FCE">
        <w:rPr>
          <w:rFonts w:ascii="Times New Roman" w:hAnsi="Times New Roman"/>
          <w:sz w:val="24"/>
        </w:rPr>
        <w:t xml:space="preserve">lethality of JO146 </w:t>
      </w:r>
      <w:r w:rsidR="00F524F3">
        <w:rPr>
          <w:rFonts w:ascii="Times New Roman" w:hAnsi="Times New Roman"/>
          <w:sz w:val="24"/>
        </w:rPr>
        <w:t>wa</w:t>
      </w:r>
      <w:r w:rsidR="00130FCE">
        <w:rPr>
          <w:rFonts w:ascii="Times New Roman" w:hAnsi="Times New Roman"/>
          <w:sz w:val="24"/>
        </w:rPr>
        <w:t xml:space="preserve">s maintained </w:t>
      </w:r>
      <w:r w:rsidR="009D200C">
        <w:rPr>
          <w:rFonts w:ascii="Times New Roman" w:hAnsi="Times New Roman"/>
          <w:sz w:val="24"/>
        </w:rPr>
        <w:t>in</w:t>
      </w:r>
      <w:r w:rsidR="00130FCE">
        <w:rPr>
          <w:rFonts w:ascii="Times New Roman" w:hAnsi="Times New Roman"/>
          <w:sz w:val="24"/>
        </w:rPr>
        <w:t xml:space="preserve"> the presence of </w:t>
      </w:r>
      <w:r w:rsidR="006D76AD">
        <w:rPr>
          <w:rFonts w:ascii="Times New Roman" w:hAnsi="Times New Roman"/>
          <w:sz w:val="24"/>
        </w:rPr>
        <w:t>cycloheximide</w:t>
      </w:r>
      <w:r w:rsidR="003826D8">
        <w:rPr>
          <w:rFonts w:ascii="Times New Roman" w:hAnsi="Times New Roman"/>
          <w:sz w:val="24"/>
        </w:rPr>
        <w:t xml:space="preserve"> (</w:t>
      </w:r>
      <w:r w:rsidR="003826D8" w:rsidRPr="00776604">
        <w:rPr>
          <w:rFonts w:ascii="Times New Roman" w:hAnsi="Times New Roman"/>
          <w:sz w:val="24"/>
        </w:rPr>
        <w:t>Fig</w:t>
      </w:r>
      <w:r w:rsidR="00A95152">
        <w:rPr>
          <w:rFonts w:ascii="Times New Roman" w:hAnsi="Times New Roman"/>
          <w:sz w:val="24"/>
        </w:rPr>
        <w:t>.</w:t>
      </w:r>
      <w:r w:rsidR="003826D8" w:rsidRPr="00776604">
        <w:rPr>
          <w:rFonts w:ascii="Times New Roman" w:hAnsi="Times New Roman"/>
          <w:sz w:val="24"/>
        </w:rPr>
        <w:t xml:space="preserve"> </w:t>
      </w:r>
      <w:r w:rsidR="009D200C">
        <w:rPr>
          <w:rFonts w:ascii="Times New Roman" w:hAnsi="Times New Roman"/>
          <w:sz w:val="24"/>
        </w:rPr>
        <w:t>2</w:t>
      </w:r>
      <w:r w:rsidR="009D200C" w:rsidRPr="00436E89">
        <w:rPr>
          <w:rFonts w:ascii="Times New Roman" w:hAnsi="Times New Roman"/>
          <w:sz w:val="24"/>
        </w:rPr>
        <w:t>A</w:t>
      </w:r>
      <w:r w:rsidR="003826D8">
        <w:rPr>
          <w:rFonts w:ascii="Times New Roman" w:hAnsi="Times New Roman"/>
          <w:sz w:val="24"/>
        </w:rPr>
        <w:t>)</w:t>
      </w:r>
      <w:r w:rsidR="003C1CC7">
        <w:rPr>
          <w:rFonts w:ascii="Times New Roman" w:hAnsi="Times New Roman"/>
          <w:sz w:val="24"/>
        </w:rPr>
        <w:t xml:space="preserve">. </w:t>
      </w:r>
    </w:p>
    <w:p w:rsidR="00AE20C3" w:rsidRDefault="003326D0" w:rsidP="00AE20C3">
      <w:pPr>
        <w:spacing w:line="480" w:lineRule="auto"/>
        <w:ind w:firstLine="720"/>
        <w:jc w:val="both"/>
        <w:rPr>
          <w:rFonts w:ascii="Times New Roman" w:hAnsi="Times New Roman"/>
          <w:color w:val="FF0000"/>
          <w:sz w:val="24"/>
        </w:rPr>
      </w:pPr>
      <w:r w:rsidRPr="003326D0">
        <w:rPr>
          <w:rFonts w:ascii="Times New Roman" w:hAnsi="Times New Roman"/>
          <w:i/>
          <w:sz w:val="24"/>
        </w:rPr>
        <w:t>C. trachomatis</w:t>
      </w:r>
      <w:r>
        <w:rPr>
          <w:rFonts w:ascii="Times New Roman" w:hAnsi="Times New Roman"/>
          <w:sz w:val="24"/>
        </w:rPr>
        <w:t xml:space="preserve"> is capable of infection and replication within a variety of epithelia</w:t>
      </w:r>
      <w:r w:rsidR="007A7475">
        <w:rPr>
          <w:rFonts w:ascii="Times New Roman" w:hAnsi="Times New Roman"/>
          <w:sz w:val="24"/>
        </w:rPr>
        <w:t>l</w:t>
      </w:r>
      <w:r>
        <w:rPr>
          <w:rFonts w:ascii="Times New Roman" w:hAnsi="Times New Roman"/>
          <w:sz w:val="24"/>
        </w:rPr>
        <w:t xml:space="preserve"> cells. </w:t>
      </w:r>
      <w:r w:rsidR="005F7133">
        <w:rPr>
          <w:rFonts w:ascii="Times New Roman" w:hAnsi="Times New Roman"/>
          <w:sz w:val="24"/>
        </w:rPr>
        <w:t>The effectiveness of</w:t>
      </w:r>
      <w:r w:rsidR="00B53BD1">
        <w:rPr>
          <w:rFonts w:ascii="Times New Roman" w:hAnsi="Times New Roman"/>
          <w:sz w:val="24"/>
        </w:rPr>
        <w:t xml:space="preserve"> </w:t>
      </w:r>
      <w:r w:rsidR="0050605B">
        <w:rPr>
          <w:rFonts w:ascii="Times New Roman" w:hAnsi="Times New Roman"/>
          <w:sz w:val="24"/>
        </w:rPr>
        <w:t>JO146</w:t>
      </w:r>
      <w:r w:rsidR="00B53BD1">
        <w:rPr>
          <w:rFonts w:ascii="Times New Roman" w:hAnsi="Times New Roman"/>
          <w:sz w:val="24"/>
        </w:rPr>
        <w:t xml:space="preserve"> </w:t>
      </w:r>
      <w:r w:rsidR="0050605B">
        <w:rPr>
          <w:rFonts w:ascii="Times New Roman" w:hAnsi="Times New Roman"/>
          <w:sz w:val="24"/>
        </w:rPr>
        <w:t>against</w:t>
      </w:r>
      <w:r w:rsidR="00B53BD1">
        <w:rPr>
          <w:rFonts w:ascii="Times New Roman" w:hAnsi="Times New Roman"/>
          <w:sz w:val="24"/>
        </w:rPr>
        <w:t xml:space="preserve"> </w:t>
      </w:r>
      <w:r w:rsidR="0050605B" w:rsidRPr="0050605B">
        <w:rPr>
          <w:rFonts w:ascii="Times New Roman" w:hAnsi="Times New Roman"/>
          <w:i/>
          <w:sz w:val="24"/>
        </w:rPr>
        <w:t>C. trachomatis</w:t>
      </w:r>
      <w:r w:rsidR="00B53BD1">
        <w:rPr>
          <w:rFonts w:ascii="Times New Roman" w:hAnsi="Times New Roman"/>
          <w:sz w:val="24"/>
        </w:rPr>
        <w:t xml:space="preserve"> </w:t>
      </w:r>
      <w:r w:rsidR="002B024C">
        <w:rPr>
          <w:rFonts w:ascii="Times New Roman" w:hAnsi="Times New Roman"/>
          <w:sz w:val="24"/>
        </w:rPr>
        <w:t xml:space="preserve">when added </w:t>
      </w:r>
      <w:r w:rsidR="008D1DD3">
        <w:rPr>
          <w:rFonts w:ascii="Times New Roman" w:hAnsi="Times New Roman"/>
          <w:sz w:val="24"/>
        </w:rPr>
        <w:t>at</w:t>
      </w:r>
      <w:r w:rsidR="00B53BD1">
        <w:rPr>
          <w:rFonts w:ascii="Times New Roman" w:hAnsi="Times New Roman"/>
          <w:sz w:val="24"/>
        </w:rPr>
        <w:t xml:space="preserve"> 16 h PI was evaluated in </w:t>
      </w:r>
      <w:r w:rsidR="00CA2ABC">
        <w:rPr>
          <w:rFonts w:ascii="Times New Roman" w:hAnsi="Times New Roman"/>
          <w:sz w:val="24"/>
        </w:rPr>
        <w:t>a variety of host</w:t>
      </w:r>
      <w:r w:rsidR="00B53BD1">
        <w:rPr>
          <w:rFonts w:ascii="Times New Roman" w:hAnsi="Times New Roman"/>
          <w:sz w:val="24"/>
        </w:rPr>
        <w:t xml:space="preserve"> cell types</w:t>
      </w:r>
      <w:r w:rsidR="002B024C">
        <w:rPr>
          <w:rFonts w:ascii="Times New Roman" w:hAnsi="Times New Roman"/>
          <w:sz w:val="24"/>
        </w:rPr>
        <w:t xml:space="preserve"> with viability </w:t>
      </w:r>
      <w:r w:rsidR="0050605B">
        <w:rPr>
          <w:rFonts w:ascii="Times New Roman" w:hAnsi="Times New Roman"/>
          <w:sz w:val="24"/>
        </w:rPr>
        <w:t>determined</w:t>
      </w:r>
      <w:r w:rsidR="002B024C">
        <w:rPr>
          <w:rFonts w:ascii="Times New Roman" w:hAnsi="Times New Roman"/>
          <w:sz w:val="24"/>
        </w:rPr>
        <w:t xml:space="preserve"> at 44 h PI</w:t>
      </w:r>
      <w:r w:rsidR="00560FC0">
        <w:rPr>
          <w:rFonts w:ascii="Times New Roman" w:hAnsi="Times New Roman"/>
          <w:sz w:val="24"/>
        </w:rPr>
        <w:t xml:space="preserve"> (MOI 0.3)</w:t>
      </w:r>
      <w:r w:rsidR="00B53BD1">
        <w:rPr>
          <w:rFonts w:ascii="Times New Roman" w:hAnsi="Times New Roman"/>
          <w:sz w:val="24"/>
        </w:rPr>
        <w:t>.</w:t>
      </w:r>
      <w:r w:rsidR="001F2D9E">
        <w:rPr>
          <w:rFonts w:ascii="Times New Roman" w:hAnsi="Times New Roman"/>
          <w:sz w:val="24"/>
        </w:rPr>
        <w:t xml:space="preserve"> </w:t>
      </w:r>
      <w:r w:rsidR="007A7475">
        <w:rPr>
          <w:rFonts w:ascii="Times New Roman" w:hAnsi="Times New Roman"/>
          <w:sz w:val="24"/>
        </w:rPr>
        <w:t>T</w:t>
      </w:r>
      <w:r w:rsidR="002B024C">
        <w:rPr>
          <w:rFonts w:ascii="Times New Roman" w:hAnsi="Times New Roman"/>
          <w:sz w:val="24"/>
        </w:rPr>
        <w:t xml:space="preserve">here were different yields of </w:t>
      </w:r>
      <w:r w:rsidR="002B024C" w:rsidRPr="00F9233E">
        <w:rPr>
          <w:rFonts w:ascii="Times New Roman" w:hAnsi="Times New Roman"/>
          <w:i/>
          <w:sz w:val="24"/>
        </w:rPr>
        <w:t>C. trachomatis</w:t>
      </w:r>
      <w:r w:rsidR="002B024C">
        <w:rPr>
          <w:rFonts w:ascii="Times New Roman" w:hAnsi="Times New Roman"/>
          <w:sz w:val="24"/>
        </w:rPr>
        <w:t xml:space="preserve"> depending on the host cell type infected</w:t>
      </w:r>
      <w:r w:rsidR="007A7475">
        <w:rPr>
          <w:rFonts w:ascii="Times New Roman" w:hAnsi="Times New Roman"/>
          <w:sz w:val="24"/>
        </w:rPr>
        <w:t xml:space="preserve"> </w:t>
      </w:r>
      <w:r w:rsidR="00F524F3">
        <w:rPr>
          <w:rFonts w:ascii="Times New Roman" w:hAnsi="Times New Roman"/>
          <w:sz w:val="24"/>
        </w:rPr>
        <w:t xml:space="preserve">which was </w:t>
      </w:r>
      <w:r w:rsidR="007A7475">
        <w:rPr>
          <w:rFonts w:ascii="Times New Roman" w:hAnsi="Times New Roman"/>
          <w:sz w:val="24"/>
        </w:rPr>
        <w:t>expected</w:t>
      </w:r>
      <w:r w:rsidR="002B024C">
        <w:rPr>
          <w:rFonts w:ascii="Times New Roman" w:hAnsi="Times New Roman"/>
          <w:sz w:val="24"/>
        </w:rPr>
        <w:t xml:space="preserve"> </w:t>
      </w:r>
      <w:r w:rsidR="00206526">
        <w:rPr>
          <w:rFonts w:ascii="Times New Roman" w:hAnsi="Times New Roman"/>
          <w:sz w:val="24"/>
        </w:rPr>
        <w:t>(Fig</w:t>
      </w:r>
      <w:r w:rsidR="00A95152">
        <w:rPr>
          <w:rFonts w:ascii="Times New Roman" w:hAnsi="Times New Roman"/>
          <w:sz w:val="24"/>
        </w:rPr>
        <w:t>.</w:t>
      </w:r>
      <w:r w:rsidR="00206526">
        <w:rPr>
          <w:rFonts w:ascii="Times New Roman" w:hAnsi="Times New Roman"/>
          <w:sz w:val="24"/>
        </w:rPr>
        <w:t xml:space="preserve"> </w:t>
      </w:r>
      <w:r w:rsidR="00206526" w:rsidRPr="009D200C">
        <w:rPr>
          <w:rFonts w:ascii="Times New Roman" w:hAnsi="Times New Roman"/>
          <w:sz w:val="24"/>
        </w:rPr>
        <w:t>2</w:t>
      </w:r>
      <w:r w:rsidR="009D200C" w:rsidRPr="00436E89">
        <w:rPr>
          <w:rFonts w:ascii="Times New Roman" w:hAnsi="Times New Roman"/>
          <w:sz w:val="24"/>
        </w:rPr>
        <w:t>B</w:t>
      </w:r>
      <w:r w:rsidR="00206526">
        <w:rPr>
          <w:rFonts w:ascii="Times New Roman" w:hAnsi="Times New Roman"/>
          <w:sz w:val="24"/>
        </w:rPr>
        <w:t>)</w:t>
      </w:r>
      <w:r w:rsidR="002B024C">
        <w:rPr>
          <w:rFonts w:ascii="Times New Roman" w:hAnsi="Times New Roman"/>
          <w:sz w:val="24"/>
        </w:rPr>
        <w:t xml:space="preserve">. </w:t>
      </w:r>
      <w:r w:rsidR="00CA2ABC">
        <w:rPr>
          <w:rFonts w:ascii="Times New Roman" w:hAnsi="Times New Roman"/>
          <w:sz w:val="24"/>
        </w:rPr>
        <w:t>There</w:t>
      </w:r>
      <w:r w:rsidR="00F524F3">
        <w:rPr>
          <w:rFonts w:ascii="Times New Roman" w:hAnsi="Times New Roman"/>
          <w:sz w:val="24"/>
        </w:rPr>
        <w:t xml:space="preserve"> were significantly </w:t>
      </w:r>
      <w:r w:rsidR="00C3292A">
        <w:rPr>
          <w:rFonts w:ascii="Times New Roman" w:hAnsi="Times New Roman"/>
          <w:sz w:val="24"/>
        </w:rPr>
        <w:t xml:space="preserve">(p&lt;0.001) </w:t>
      </w:r>
      <w:r w:rsidR="00F524F3">
        <w:rPr>
          <w:rFonts w:ascii="Times New Roman" w:hAnsi="Times New Roman"/>
          <w:sz w:val="24"/>
        </w:rPr>
        <w:t xml:space="preserve">higher yields of viable </w:t>
      </w:r>
      <w:r w:rsidR="00F524F3" w:rsidRPr="002B024C">
        <w:rPr>
          <w:rFonts w:ascii="Times New Roman" w:hAnsi="Times New Roman"/>
          <w:i/>
          <w:sz w:val="24"/>
        </w:rPr>
        <w:t>Chlamydia</w:t>
      </w:r>
      <w:r w:rsidR="00F524F3">
        <w:rPr>
          <w:rFonts w:ascii="Times New Roman" w:hAnsi="Times New Roman"/>
          <w:sz w:val="24"/>
        </w:rPr>
        <w:t xml:space="preserve"> when cultured in McCoy cells; however JO146 was still lethal for </w:t>
      </w:r>
      <w:r w:rsidR="00F524F3" w:rsidRPr="00EA603C">
        <w:rPr>
          <w:rFonts w:ascii="Times New Roman" w:hAnsi="Times New Roman"/>
          <w:i/>
          <w:sz w:val="24"/>
        </w:rPr>
        <w:t>C. trachomatis</w:t>
      </w:r>
      <w:r w:rsidR="00F524F3">
        <w:rPr>
          <w:rFonts w:ascii="Times New Roman" w:hAnsi="Times New Roman"/>
          <w:sz w:val="24"/>
        </w:rPr>
        <w:t xml:space="preserve"> at 100</w:t>
      </w:r>
      <w:r w:rsidR="00206526">
        <w:rPr>
          <w:rFonts w:ascii="Times New Roman" w:hAnsi="Times New Roman"/>
          <w:sz w:val="24"/>
        </w:rPr>
        <w:t xml:space="preserve"> </w:t>
      </w:r>
      <w:r w:rsidR="00F524F3" w:rsidRPr="002B024C">
        <w:rPr>
          <w:rFonts w:ascii="Symbol" w:hAnsi="Symbol"/>
          <w:sz w:val="24"/>
        </w:rPr>
        <w:t></w:t>
      </w:r>
      <w:r w:rsidR="00F524F3">
        <w:rPr>
          <w:rFonts w:ascii="Times New Roman" w:hAnsi="Times New Roman"/>
          <w:sz w:val="24"/>
        </w:rPr>
        <w:t xml:space="preserve">M </w:t>
      </w:r>
      <w:r w:rsidR="00E90588">
        <w:rPr>
          <w:rFonts w:ascii="Times New Roman" w:hAnsi="Times New Roman"/>
          <w:sz w:val="24"/>
        </w:rPr>
        <w:t>doses</w:t>
      </w:r>
      <w:r w:rsidR="00F524F3">
        <w:rPr>
          <w:rFonts w:ascii="Times New Roman" w:hAnsi="Times New Roman"/>
          <w:sz w:val="24"/>
        </w:rPr>
        <w:t xml:space="preserve"> in McCoy</w:t>
      </w:r>
      <w:r w:rsidR="008D1DD3">
        <w:rPr>
          <w:rFonts w:ascii="Times New Roman" w:hAnsi="Times New Roman"/>
          <w:sz w:val="24"/>
        </w:rPr>
        <w:t xml:space="preserve"> cells</w:t>
      </w:r>
      <w:r w:rsidR="00F524F3">
        <w:rPr>
          <w:rFonts w:ascii="Times New Roman" w:hAnsi="Times New Roman"/>
          <w:sz w:val="24"/>
        </w:rPr>
        <w:t xml:space="preserve">. </w:t>
      </w:r>
      <w:r w:rsidR="0019480F">
        <w:rPr>
          <w:rFonts w:ascii="Times New Roman" w:hAnsi="Times New Roman"/>
          <w:sz w:val="24"/>
        </w:rPr>
        <w:t xml:space="preserve">These data support that JO146 activity is dependent on </w:t>
      </w:r>
      <w:r w:rsidR="00502BD9">
        <w:rPr>
          <w:rFonts w:ascii="Times New Roman" w:hAnsi="Times New Roman"/>
          <w:sz w:val="24"/>
        </w:rPr>
        <w:t xml:space="preserve">the </w:t>
      </w:r>
      <w:r w:rsidR="0019480F">
        <w:rPr>
          <w:rFonts w:ascii="Times New Roman" w:hAnsi="Times New Roman"/>
          <w:sz w:val="24"/>
        </w:rPr>
        <w:t xml:space="preserve">amount of </w:t>
      </w:r>
      <w:r w:rsidR="0019480F" w:rsidRPr="00E90588">
        <w:rPr>
          <w:rFonts w:ascii="Times New Roman" w:hAnsi="Times New Roman"/>
          <w:i/>
          <w:sz w:val="24"/>
        </w:rPr>
        <w:t>Chlamydia</w:t>
      </w:r>
      <w:r w:rsidR="0019480F">
        <w:rPr>
          <w:rFonts w:ascii="Times New Roman" w:hAnsi="Times New Roman"/>
          <w:sz w:val="24"/>
        </w:rPr>
        <w:t xml:space="preserve"> present</w:t>
      </w:r>
      <w:r w:rsidR="00E90588">
        <w:rPr>
          <w:rFonts w:ascii="Times New Roman" w:hAnsi="Times New Roman"/>
          <w:sz w:val="24"/>
        </w:rPr>
        <w:t xml:space="preserve">, does not require host cell protein synthesis and is </w:t>
      </w:r>
      <w:r w:rsidR="008D1DD3">
        <w:rPr>
          <w:rFonts w:ascii="Times New Roman" w:hAnsi="Times New Roman"/>
          <w:sz w:val="24"/>
        </w:rPr>
        <w:t>not dependent on the</w:t>
      </w:r>
      <w:r w:rsidR="00E90588">
        <w:rPr>
          <w:rFonts w:ascii="Times New Roman" w:hAnsi="Times New Roman"/>
          <w:sz w:val="24"/>
        </w:rPr>
        <w:t xml:space="preserve"> host cell type.</w:t>
      </w:r>
    </w:p>
    <w:p w:rsidR="001C24BC" w:rsidRPr="001C24BC" w:rsidRDefault="001C24BC" w:rsidP="008A72DB">
      <w:pPr>
        <w:spacing w:line="480" w:lineRule="auto"/>
        <w:jc w:val="both"/>
        <w:rPr>
          <w:rFonts w:ascii="Times New Roman" w:hAnsi="Times New Roman"/>
          <w:sz w:val="24"/>
        </w:rPr>
      </w:pPr>
    </w:p>
    <w:p w:rsidR="00436E89" w:rsidRPr="00F10D92" w:rsidRDefault="0017274D" w:rsidP="008A72DB">
      <w:pPr>
        <w:spacing w:line="480" w:lineRule="auto"/>
        <w:jc w:val="both"/>
        <w:rPr>
          <w:rFonts w:ascii="Times New Roman" w:hAnsi="Times New Roman"/>
          <w:b/>
          <w:i/>
          <w:sz w:val="24"/>
        </w:rPr>
      </w:pPr>
      <w:r>
        <w:rPr>
          <w:rFonts w:ascii="Times New Roman" w:hAnsi="Times New Roman"/>
          <w:b/>
          <w:i/>
          <w:sz w:val="24"/>
        </w:rPr>
        <w:t xml:space="preserve">A </w:t>
      </w:r>
      <w:r w:rsidR="00D428F3" w:rsidRPr="00F10D92">
        <w:rPr>
          <w:rFonts w:ascii="Times New Roman" w:hAnsi="Times New Roman"/>
          <w:b/>
          <w:i/>
          <w:sz w:val="24"/>
        </w:rPr>
        <w:t>JO146</w:t>
      </w:r>
      <w:r w:rsidR="00A84865" w:rsidRPr="00F10D92">
        <w:rPr>
          <w:rFonts w:ascii="Times New Roman" w:hAnsi="Times New Roman"/>
          <w:b/>
          <w:i/>
          <w:sz w:val="24"/>
        </w:rPr>
        <w:t xml:space="preserve"> </w:t>
      </w:r>
      <w:r>
        <w:rPr>
          <w:rFonts w:ascii="Times New Roman" w:hAnsi="Times New Roman"/>
          <w:b/>
          <w:i/>
          <w:sz w:val="24"/>
        </w:rPr>
        <w:t xml:space="preserve">activity based probe </w:t>
      </w:r>
      <w:r w:rsidR="00D428F3" w:rsidRPr="00F10D92">
        <w:rPr>
          <w:rFonts w:ascii="Times New Roman" w:hAnsi="Times New Roman"/>
          <w:b/>
          <w:i/>
          <w:sz w:val="24"/>
        </w:rPr>
        <w:t xml:space="preserve">binds </w:t>
      </w:r>
      <w:r>
        <w:rPr>
          <w:rFonts w:ascii="Times New Roman" w:hAnsi="Times New Roman"/>
          <w:b/>
          <w:i/>
          <w:sz w:val="24"/>
        </w:rPr>
        <w:t xml:space="preserve">CtHtrA </w:t>
      </w:r>
      <w:r w:rsidR="001C45F5" w:rsidRPr="00F10D92">
        <w:rPr>
          <w:rFonts w:ascii="Times New Roman" w:hAnsi="Times New Roman"/>
          <w:b/>
          <w:i/>
          <w:sz w:val="24"/>
        </w:rPr>
        <w:t>during cell culture</w:t>
      </w:r>
    </w:p>
    <w:p w:rsidR="00EA555E" w:rsidRDefault="00D57BC3" w:rsidP="008A72DB">
      <w:pPr>
        <w:spacing w:line="480" w:lineRule="auto"/>
        <w:jc w:val="both"/>
        <w:rPr>
          <w:rFonts w:ascii="Times New Roman" w:hAnsi="Times New Roman"/>
          <w:sz w:val="24"/>
        </w:rPr>
      </w:pPr>
      <w:r>
        <w:rPr>
          <w:rFonts w:ascii="Times New Roman" w:hAnsi="Times New Roman"/>
          <w:sz w:val="24"/>
        </w:rPr>
        <w:t>A</w:t>
      </w:r>
      <w:r w:rsidR="00FD4334" w:rsidRPr="00FD4334">
        <w:rPr>
          <w:rFonts w:ascii="Times New Roman" w:hAnsi="Times New Roman"/>
          <w:sz w:val="24"/>
        </w:rPr>
        <w:t xml:space="preserve"> JO146-C</w:t>
      </w:r>
      <w:r w:rsidR="00C3292A">
        <w:rPr>
          <w:rFonts w:ascii="Times New Roman" w:hAnsi="Times New Roman"/>
          <w:sz w:val="24"/>
        </w:rPr>
        <w:t>y5 activity-</w:t>
      </w:r>
      <w:r w:rsidR="00FD4334" w:rsidRPr="00FD4334">
        <w:rPr>
          <w:rFonts w:ascii="Times New Roman" w:hAnsi="Times New Roman"/>
          <w:sz w:val="24"/>
        </w:rPr>
        <w:t>based probe</w:t>
      </w:r>
      <w:r w:rsidR="000811ED">
        <w:rPr>
          <w:rFonts w:ascii="Times New Roman" w:hAnsi="Times New Roman"/>
          <w:sz w:val="24"/>
        </w:rPr>
        <w:t xml:space="preserve"> was used to monitor inhibitor</w:t>
      </w:r>
      <w:r w:rsidR="0020693A">
        <w:rPr>
          <w:rFonts w:ascii="Times New Roman" w:hAnsi="Times New Roman"/>
          <w:sz w:val="24"/>
        </w:rPr>
        <w:t>-</w:t>
      </w:r>
      <w:r w:rsidR="000811ED">
        <w:rPr>
          <w:rFonts w:ascii="Times New Roman" w:hAnsi="Times New Roman"/>
          <w:sz w:val="24"/>
        </w:rPr>
        <w:t xml:space="preserve">protein </w:t>
      </w:r>
      <w:r w:rsidRPr="00FD4334">
        <w:rPr>
          <w:rFonts w:ascii="Times New Roman" w:hAnsi="Times New Roman"/>
          <w:sz w:val="24"/>
        </w:rPr>
        <w:t xml:space="preserve">binding </w:t>
      </w:r>
      <w:r>
        <w:rPr>
          <w:rFonts w:ascii="Times New Roman" w:hAnsi="Times New Roman"/>
          <w:sz w:val="24"/>
        </w:rPr>
        <w:t xml:space="preserve">throughout the </w:t>
      </w:r>
      <w:r w:rsidR="000811ED" w:rsidRPr="00FD4334">
        <w:rPr>
          <w:rFonts w:ascii="Times New Roman" w:hAnsi="Times New Roman"/>
          <w:i/>
          <w:sz w:val="24"/>
        </w:rPr>
        <w:t>C. trachomatis</w:t>
      </w:r>
      <w:r w:rsidR="000811ED">
        <w:rPr>
          <w:rFonts w:ascii="Times New Roman" w:hAnsi="Times New Roman"/>
          <w:sz w:val="24"/>
        </w:rPr>
        <w:t xml:space="preserve"> </w:t>
      </w:r>
      <w:r>
        <w:rPr>
          <w:rFonts w:ascii="Times New Roman" w:hAnsi="Times New Roman"/>
          <w:sz w:val="24"/>
        </w:rPr>
        <w:t>developmental cycle</w:t>
      </w:r>
      <w:r w:rsidR="000811ED">
        <w:rPr>
          <w:rFonts w:ascii="Times New Roman" w:hAnsi="Times New Roman"/>
          <w:sz w:val="24"/>
        </w:rPr>
        <w:t xml:space="preserve"> (</w:t>
      </w:r>
      <w:r w:rsidR="000811ED" w:rsidRPr="00776604">
        <w:rPr>
          <w:rFonts w:ascii="Times New Roman" w:hAnsi="Times New Roman"/>
          <w:sz w:val="24"/>
        </w:rPr>
        <w:t>Fig</w:t>
      </w:r>
      <w:r w:rsidR="000E07B4">
        <w:rPr>
          <w:rFonts w:ascii="Times New Roman" w:hAnsi="Times New Roman"/>
          <w:sz w:val="24"/>
        </w:rPr>
        <w:t>.</w:t>
      </w:r>
      <w:r w:rsidR="000811ED" w:rsidRPr="00776604">
        <w:rPr>
          <w:rFonts w:ascii="Times New Roman" w:hAnsi="Times New Roman"/>
          <w:sz w:val="24"/>
        </w:rPr>
        <w:t xml:space="preserve"> </w:t>
      </w:r>
      <w:r w:rsidR="000811ED">
        <w:rPr>
          <w:rFonts w:ascii="Times New Roman" w:hAnsi="Times New Roman"/>
          <w:sz w:val="24"/>
        </w:rPr>
        <w:t>3</w:t>
      </w:r>
      <w:r w:rsidR="000811ED" w:rsidRPr="00436E89">
        <w:rPr>
          <w:rFonts w:ascii="Times New Roman" w:hAnsi="Times New Roman"/>
          <w:sz w:val="24"/>
        </w:rPr>
        <w:t>A</w:t>
      </w:r>
      <w:r w:rsidR="000811ED">
        <w:rPr>
          <w:rFonts w:ascii="Times New Roman" w:hAnsi="Times New Roman"/>
          <w:sz w:val="24"/>
        </w:rPr>
        <w:t>)</w:t>
      </w:r>
      <w:r w:rsidR="00FD4334" w:rsidRPr="00FD4334">
        <w:rPr>
          <w:rFonts w:ascii="Times New Roman" w:hAnsi="Times New Roman"/>
          <w:sz w:val="24"/>
        </w:rPr>
        <w:t>.</w:t>
      </w:r>
      <w:r w:rsidR="00952349">
        <w:rPr>
          <w:rFonts w:ascii="Times New Roman" w:hAnsi="Times New Roman"/>
          <w:sz w:val="24"/>
        </w:rPr>
        <w:t xml:space="preserve"> This probe </w:t>
      </w:r>
      <w:r w:rsidR="004F6F38">
        <w:rPr>
          <w:rFonts w:ascii="Times New Roman" w:hAnsi="Times New Roman"/>
          <w:sz w:val="24"/>
        </w:rPr>
        <w:t xml:space="preserve">was synthesised to </w:t>
      </w:r>
      <w:r w:rsidR="00952349">
        <w:rPr>
          <w:rFonts w:ascii="Times New Roman" w:hAnsi="Times New Roman"/>
          <w:sz w:val="24"/>
        </w:rPr>
        <w:t xml:space="preserve">retain the </w:t>
      </w:r>
      <w:r w:rsidR="004F6F38">
        <w:rPr>
          <w:rFonts w:ascii="Times New Roman" w:hAnsi="Times New Roman"/>
          <w:sz w:val="24"/>
        </w:rPr>
        <w:t>tri-</w:t>
      </w:r>
      <w:r w:rsidR="00952349">
        <w:rPr>
          <w:rFonts w:ascii="Times New Roman" w:hAnsi="Times New Roman"/>
          <w:sz w:val="24"/>
        </w:rPr>
        <w:t>peptide</w:t>
      </w:r>
      <w:r w:rsidR="004F6F38">
        <w:rPr>
          <w:rFonts w:ascii="Times New Roman" w:hAnsi="Times New Roman"/>
          <w:sz w:val="24"/>
        </w:rPr>
        <w:t xml:space="preserve"> sequence</w:t>
      </w:r>
      <w:r w:rsidR="00952349">
        <w:rPr>
          <w:rFonts w:ascii="Times New Roman" w:hAnsi="Times New Roman"/>
          <w:sz w:val="24"/>
        </w:rPr>
        <w:t xml:space="preserve"> and </w:t>
      </w:r>
      <w:r w:rsidR="0020693A">
        <w:rPr>
          <w:rFonts w:ascii="Times New Roman" w:hAnsi="Times New Roman"/>
          <w:sz w:val="24"/>
        </w:rPr>
        <w:t xml:space="preserve">phosphonate </w:t>
      </w:r>
      <w:r w:rsidR="00952349">
        <w:rPr>
          <w:rFonts w:ascii="Times New Roman" w:hAnsi="Times New Roman"/>
          <w:sz w:val="24"/>
        </w:rPr>
        <w:t xml:space="preserve">functional group which binds to the active site serine </w:t>
      </w:r>
      <w:r w:rsidR="004F6F38">
        <w:rPr>
          <w:rFonts w:ascii="Times New Roman" w:hAnsi="Times New Roman"/>
          <w:sz w:val="24"/>
        </w:rPr>
        <w:t>but</w:t>
      </w:r>
      <w:r w:rsidR="00952349">
        <w:rPr>
          <w:rFonts w:ascii="Times New Roman" w:hAnsi="Times New Roman"/>
          <w:sz w:val="24"/>
        </w:rPr>
        <w:t xml:space="preserve"> has an additional Cy5 </w:t>
      </w:r>
      <w:r w:rsidR="005F7303">
        <w:rPr>
          <w:rFonts w:ascii="Times New Roman" w:hAnsi="Times New Roman"/>
          <w:sz w:val="24"/>
        </w:rPr>
        <w:t>fluorophore</w:t>
      </w:r>
      <w:r w:rsidR="0020693A">
        <w:rPr>
          <w:rFonts w:ascii="Times New Roman" w:hAnsi="Times New Roman"/>
          <w:sz w:val="24"/>
        </w:rPr>
        <w:t xml:space="preserve"> linked to the N-terminus</w:t>
      </w:r>
      <w:r>
        <w:rPr>
          <w:rFonts w:ascii="Times New Roman" w:hAnsi="Times New Roman"/>
          <w:sz w:val="24"/>
        </w:rPr>
        <w:t>.</w:t>
      </w:r>
      <w:r w:rsidR="00FD4334" w:rsidRPr="00FD4334">
        <w:rPr>
          <w:rFonts w:ascii="Times New Roman" w:hAnsi="Times New Roman"/>
          <w:sz w:val="24"/>
        </w:rPr>
        <w:t xml:space="preserve"> </w:t>
      </w:r>
      <w:r w:rsidR="00DE4E38">
        <w:rPr>
          <w:rFonts w:ascii="Times New Roman" w:hAnsi="Times New Roman"/>
          <w:sz w:val="24"/>
        </w:rPr>
        <w:t>Three predominant bands were observed with one additional f</w:t>
      </w:r>
      <w:r w:rsidR="00C3292A">
        <w:rPr>
          <w:rFonts w:ascii="Times New Roman" w:hAnsi="Times New Roman"/>
          <w:sz w:val="24"/>
        </w:rPr>
        <w:t>ai</w:t>
      </w:r>
      <w:r w:rsidR="00DE4E38">
        <w:rPr>
          <w:rFonts w:ascii="Times New Roman" w:hAnsi="Times New Roman"/>
          <w:sz w:val="24"/>
        </w:rPr>
        <w:t xml:space="preserve">nt band. A </w:t>
      </w:r>
      <w:r w:rsidR="00206526">
        <w:rPr>
          <w:rFonts w:ascii="Times New Roman" w:hAnsi="Times New Roman"/>
          <w:sz w:val="24"/>
        </w:rPr>
        <w:t xml:space="preserve">dominant </w:t>
      </w:r>
      <w:r w:rsidR="00DE4E38">
        <w:rPr>
          <w:rFonts w:ascii="Times New Roman" w:hAnsi="Times New Roman"/>
          <w:sz w:val="24"/>
        </w:rPr>
        <w:t xml:space="preserve">doublet </w:t>
      </w:r>
      <w:r w:rsidR="00C850FE">
        <w:rPr>
          <w:rFonts w:ascii="Times New Roman" w:hAnsi="Times New Roman"/>
          <w:sz w:val="24"/>
        </w:rPr>
        <w:t xml:space="preserve">of </w:t>
      </w:r>
      <w:r w:rsidR="00DE4E38">
        <w:rPr>
          <w:rFonts w:ascii="Times New Roman" w:hAnsi="Times New Roman"/>
          <w:sz w:val="24"/>
        </w:rPr>
        <w:t>band</w:t>
      </w:r>
      <w:r w:rsidR="00C850FE">
        <w:rPr>
          <w:rFonts w:ascii="Times New Roman" w:hAnsi="Times New Roman"/>
          <w:sz w:val="24"/>
        </w:rPr>
        <w:t>s</w:t>
      </w:r>
      <w:r w:rsidR="00DE4E38">
        <w:rPr>
          <w:rFonts w:ascii="Times New Roman" w:hAnsi="Times New Roman"/>
          <w:sz w:val="24"/>
        </w:rPr>
        <w:t xml:space="preserve"> around </w:t>
      </w:r>
      <w:r w:rsidR="000072FB">
        <w:rPr>
          <w:rFonts w:ascii="Times New Roman" w:hAnsi="Times New Roman"/>
          <w:sz w:val="24"/>
        </w:rPr>
        <w:t>~</w:t>
      </w:r>
      <w:r w:rsidR="00DE4E38">
        <w:rPr>
          <w:rFonts w:ascii="Times New Roman" w:hAnsi="Times New Roman"/>
          <w:sz w:val="24"/>
        </w:rPr>
        <w:t>48-50 kDa was observed to be bound by JO14</w:t>
      </w:r>
      <w:r w:rsidR="009715D4">
        <w:rPr>
          <w:rFonts w:ascii="Times New Roman" w:hAnsi="Times New Roman"/>
          <w:sz w:val="24"/>
        </w:rPr>
        <w:t>6-</w:t>
      </w:r>
      <w:r w:rsidR="00D34440">
        <w:rPr>
          <w:rFonts w:ascii="Times New Roman" w:hAnsi="Times New Roman"/>
          <w:sz w:val="24"/>
        </w:rPr>
        <w:t>C</w:t>
      </w:r>
      <w:r w:rsidR="009715D4">
        <w:rPr>
          <w:rFonts w:ascii="Times New Roman" w:hAnsi="Times New Roman"/>
          <w:sz w:val="24"/>
        </w:rPr>
        <w:t>y5</w:t>
      </w:r>
      <w:r w:rsidR="00C850FE">
        <w:rPr>
          <w:rFonts w:ascii="Times New Roman" w:hAnsi="Times New Roman"/>
          <w:sz w:val="24"/>
        </w:rPr>
        <w:t xml:space="preserve"> (Fig</w:t>
      </w:r>
      <w:r w:rsidR="000E07B4">
        <w:rPr>
          <w:rFonts w:ascii="Times New Roman" w:hAnsi="Times New Roman"/>
          <w:sz w:val="24"/>
        </w:rPr>
        <w:t>.</w:t>
      </w:r>
      <w:r w:rsidR="00C850FE">
        <w:rPr>
          <w:rFonts w:ascii="Times New Roman" w:hAnsi="Times New Roman"/>
          <w:sz w:val="24"/>
        </w:rPr>
        <w:t xml:space="preserve"> </w:t>
      </w:r>
      <w:r w:rsidR="00C3292A">
        <w:rPr>
          <w:rFonts w:ascii="Times New Roman" w:hAnsi="Times New Roman"/>
          <w:sz w:val="24"/>
        </w:rPr>
        <w:t>3</w:t>
      </w:r>
      <w:r w:rsidR="00C850FE" w:rsidRPr="00436E89">
        <w:rPr>
          <w:rFonts w:ascii="Times New Roman" w:hAnsi="Times New Roman"/>
          <w:sz w:val="24"/>
        </w:rPr>
        <w:t>A</w:t>
      </w:r>
      <w:r w:rsidR="00C850FE">
        <w:rPr>
          <w:rFonts w:ascii="Times New Roman" w:hAnsi="Times New Roman"/>
          <w:sz w:val="24"/>
        </w:rPr>
        <w:t>). These bands</w:t>
      </w:r>
      <w:r w:rsidR="00DE4E38">
        <w:rPr>
          <w:rFonts w:ascii="Times New Roman" w:hAnsi="Times New Roman"/>
          <w:sz w:val="24"/>
        </w:rPr>
        <w:t xml:space="preserve"> corresponded to the banding pattern of CtHtrA throughout the developmental cycle</w:t>
      </w:r>
      <w:r w:rsidR="00C850FE">
        <w:rPr>
          <w:rFonts w:ascii="Times New Roman" w:hAnsi="Times New Roman"/>
          <w:sz w:val="24"/>
        </w:rPr>
        <w:t xml:space="preserve"> (western blot shown</w:t>
      </w:r>
      <w:r w:rsidR="003C0BD2">
        <w:rPr>
          <w:rFonts w:ascii="Times New Roman" w:hAnsi="Times New Roman"/>
          <w:sz w:val="24"/>
        </w:rPr>
        <w:t xml:space="preserve"> below, </w:t>
      </w:r>
      <w:r w:rsidR="00C850FE">
        <w:rPr>
          <w:rFonts w:ascii="Times New Roman" w:hAnsi="Times New Roman"/>
          <w:sz w:val="24"/>
        </w:rPr>
        <w:t>Fig</w:t>
      </w:r>
      <w:r w:rsidR="006D798A">
        <w:rPr>
          <w:rFonts w:ascii="Times New Roman" w:hAnsi="Times New Roman"/>
          <w:sz w:val="24"/>
        </w:rPr>
        <w:t>.</w:t>
      </w:r>
      <w:r w:rsidR="00C850FE">
        <w:rPr>
          <w:rFonts w:ascii="Times New Roman" w:hAnsi="Times New Roman"/>
          <w:sz w:val="24"/>
        </w:rPr>
        <w:t xml:space="preserve"> </w:t>
      </w:r>
      <w:r w:rsidR="006D798A">
        <w:rPr>
          <w:rFonts w:ascii="Times New Roman" w:hAnsi="Times New Roman"/>
          <w:sz w:val="24"/>
        </w:rPr>
        <w:t>3</w:t>
      </w:r>
      <w:r w:rsidR="000072FB" w:rsidRPr="00436E89">
        <w:rPr>
          <w:rFonts w:ascii="Times New Roman" w:hAnsi="Times New Roman"/>
          <w:sz w:val="24"/>
        </w:rPr>
        <w:t>A</w:t>
      </w:r>
      <w:r w:rsidR="00C850FE">
        <w:rPr>
          <w:rFonts w:ascii="Times New Roman" w:hAnsi="Times New Roman"/>
          <w:sz w:val="24"/>
        </w:rPr>
        <w:t>)</w:t>
      </w:r>
      <w:r w:rsidR="003E1BD1">
        <w:rPr>
          <w:rFonts w:ascii="Times New Roman" w:hAnsi="Times New Roman"/>
          <w:sz w:val="24"/>
        </w:rPr>
        <w:t xml:space="preserve">. This CtHtrA doublet has also been </w:t>
      </w:r>
      <w:r w:rsidR="00CA2ABC">
        <w:rPr>
          <w:rFonts w:ascii="Times New Roman" w:hAnsi="Times New Roman"/>
          <w:sz w:val="24"/>
        </w:rPr>
        <w:t xml:space="preserve">observed previously by another group with </w:t>
      </w:r>
      <w:r w:rsidR="00C850FE">
        <w:rPr>
          <w:rFonts w:ascii="Times New Roman" w:hAnsi="Times New Roman"/>
          <w:sz w:val="24"/>
        </w:rPr>
        <w:t xml:space="preserve">their own antibodies </w:t>
      </w:r>
      <w:r w:rsidR="008C52F5">
        <w:rPr>
          <w:rFonts w:ascii="Times New Roman" w:hAnsi="Times New Roman"/>
          <w:sz w:val="24"/>
        </w:rPr>
        <w:fldChar w:fldCharType="begin"/>
      </w:r>
      <w:r w:rsidR="001412D2">
        <w:rPr>
          <w:rFonts w:ascii="Times New Roman" w:hAnsi="Times New Roman"/>
          <w:sz w:val="24"/>
        </w:rPr>
        <w:instrText xml:space="preserve"> ADDIN EN.CITE &lt;EndNote&gt;&lt;Cite&gt;&lt;Author&gt;Wu&lt;/Author&gt;&lt;Year&gt;2011&lt;/Year&gt;&lt;RecNum&gt;3248&lt;/RecNum&gt;&lt;record&gt;&lt;rec-number&gt;3248&lt;/rec-number&gt;&lt;foreign-keys&gt;&lt;key app="EN" db-id="0adfsr0s9twwrqeve2lvzv2d2wwzfw2ap9zw"&gt;3248&lt;/key&gt;&lt;/foreign-keys&gt;&lt;ref-type name="Journal Article"&gt;17&lt;/ref-type&gt;&lt;contributors&gt;&lt;authors&gt;&lt;author&gt;Wu, X.&lt;/author&gt;&lt;author&gt;Lei, L.&lt;/author&gt;&lt;author&gt;Gong, S.&lt;/author&gt;&lt;author&gt;Chen, D.&lt;/author&gt;&lt;author&gt;Flores, R.&lt;/author&gt;&lt;author&gt;Zhong, G.&lt;/author&gt;&lt;/authors&gt;&lt;/contributors&gt;&lt;auth-address&gt;Department of Microbiology and Immunology, University of Texas Health Science Center at San Antonio, 7703 Floyd Curl Drive, San Antonio, TX 78229, USA.&lt;/auth-address&gt;&lt;titles&gt;&lt;title&gt;The chlamydial periplasmic stress response serine protease cHtrA is secreted into host cell cytosol&lt;/title&gt;&lt;secondary-title&gt;BMC Microbiol&lt;/secondary-title&gt;&lt;/titles&gt;&lt;periodical&gt;&lt;full-title&gt;BMC Microbiol&lt;/full-title&gt;&lt;/periodical&gt;&lt;pages&gt;87&lt;/pages&gt;&lt;volume&gt;11&lt;/volume&gt;&lt;edition&gt;2011/04/30&lt;/edition&gt;&lt;keywords&gt;&lt;keyword&gt;Blotting, Western&lt;/keyword&gt;&lt;keyword&gt;Cell Fractionation&lt;/keyword&gt;&lt;keyword&gt;Chlamydia trachomatis/*enzymology/*pathogenicity&lt;/keyword&gt;&lt;keyword&gt;Cytosol/*chemistry&lt;/keyword&gt;&lt;keyword&gt;Fluorescent Antibody Technique, Direct&lt;/keyword&gt;&lt;keyword&gt;HeLa Cells&lt;/keyword&gt;&lt;keyword&gt;Heat-Shock Proteins/*secretion&lt;/keyword&gt;&lt;keyword&gt;Humans&lt;/keyword&gt;&lt;keyword&gt;Periplasmic Proteins/*secretion&lt;/keyword&gt;&lt;keyword&gt;Protein Transport&lt;/keyword&gt;&lt;keyword&gt;Serine Proteases/*secretion&lt;/keyword&gt;&lt;keyword&gt;Virulence Factors/*metabolism&lt;/keyword&gt;&lt;/keywords&gt;&lt;dates&gt;&lt;year&gt;2011&lt;/year&gt;&lt;/dates&gt;&lt;isbn&gt;1471-2180 (Electronic)&amp;#xD;1471-2180 (Linking)&lt;/isbn&gt;&lt;accession-num&gt;21527029&lt;/accession-num&gt;&lt;urls&gt;&lt;related-urls&gt;&lt;url&gt;http://www.ncbi.nlm.nih.gov/entrez/query.fcgi?cmd=Retrieve&amp;amp;db=PubMed&amp;amp;dopt=Citation&amp;amp;list_uids=21527029&lt;/url&gt;&lt;/related-urls&gt;&lt;/urls&gt;&lt;custom2&gt;3107777&lt;/custom2&gt;&lt;electronic-resource-num&gt;1471-2180-11-87 [pii]&amp;#xD;10.1186/1471-2180-11-87&lt;/electronic-resource-num&gt;&lt;language&gt;eng&lt;/language&gt;&lt;/record&gt;&lt;/Cite&gt;&lt;/EndNote&gt;</w:instrText>
      </w:r>
      <w:r w:rsidR="008C52F5">
        <w:rPr>
          <w:rFonts w:ascii="Times New Roman" w:hAnsi="Times New Roman"/>
          <w:sz w:val="24"/>
        </w:rPr>
        <w:fldChar w:fldCharType="separate"/>
      </w:r>
      <w:r w:rsidR="00C3600B">
        <w:rPr>
          <w:rFonts w:ascii="Times New Roman" w:hAnsi="Times New Roman"/>
          <w:noProof/>
          <w:sz w:val="24"/>
        </w:rPr>
        <w:t>(Wu et al., 2011)</w:t>
      </w:r>
      <w:r w:rsidR="008C52F5">
        <w:rPr>
          <w:rFonts w:ascii="Times New Roman" w:hAnsi="Times New Roman"/>
          <w:sz w:val="24"/>
        </w:rPr>
        <w:fldChar w:fldCharType="end"/>
      </w:r>
      <w:r w:rsidR="00C850FE">
        <w:rPr>
          <w:rFonts w:ascii="Times New Roman" w:hAnsi="Times New Roman"/>
          <w:sz w:val="24"/>
        </w:rPr>
        <w:t xml:space="preserve">. </w:t>
      </w:r>
      <w:r w:rsidR="007441D5">
        <w:rPr>
          <w:rFonts w:ascii="Times New Roman" w:hAnsi="Times New Roman"/>
          <w:sz w:val="24"/>
        </w:rPr>
        <w:t>The high levels of CtHtrA present at time 0</w:t>
      </w:r>
      <w:r w:rsidR="0020693A">
        <w:rPr>
          <w:rFonts w:ascii="Times New Roman" w:hAnsi="Times New Roman"/>
          <w:sz w:val="24"/>
        </w:rPr>
        <w:t>,</w:t>
      </w:r>
      <w:r w:rsidR="007441D5">
        <w:rPr>
          <w:rFonts w:ascii="Times New Roman" w:hAnsi="Times New Roman"/>
          <w:sz w:val="24"/>
        </w:rPr>
        <w:t xml:space="preserve"> or in the elementary bodies</w:t>
      </w:r>
      <w:r w:rsidR="0020693A">
        <w:rPr>
          <w:rFonts w:ascii="Times New Roman" w:hAnsi="Times New Roman"/>
          <w:sz w:val="24"/>
        </w:rPr>
        <w:t>,</w:t>
      </w:r>
      <w:r w:rsidR="007441D5">
        <w:rPr>
          <w:rFonts w:ascii="Times New Roman" w:hAnsi="Times New Roman"/>
          <w:sz w:val="24"/>
        </w:rPr>
        <w:t xml:space="preserve"> do not show corresponding high levels of binding of JO146 as it is unlikely that the compound can enter this cellular form of </w:t>
      </w:r>
      <w:r w:rsidR="007441D5" w:rsidRPr="007441D5">
        <w:rPr>
          <w:rFonts w:ascii="Times New Roman" w:hAnsi="Times New Roman"/>
          <w:i/>
          <w:sz w:val="24"/>
        </w:rPr>
        <w:t>Chlamydia</w:t>
      </w:r>
      <w:r w:rsidR="007441D5">
        <w:rPr>
          <w:rFonts w:ascii="Times New Roman" w:hAnsi="Times New Roman"/>
          <w:sz w:val="24"/>
        </w:rPr>
        <w:t xml:space="preserve">. </w:t>
      </w:r>
      <w:r w:rsidR="00DE4E38">
        <w:rPr>
          <w:rFonts w:ascii="Times New Roman" w:hAnsi="Times New Roman"/>
          <w:sz w:val="24"/>
        </w:rPr>
        <w:t xml:space="preserve">The next most intense band was </w:t>
      </w:r>
      <w:r w:rsidR="00C850FE">
        <w:rPr>
          <w:rFonts w:ascii="Times New Roman" w:hAnsi="Times New Roman"/>
          <w:sz w:val="24"/>
        </w:rPr>
        <w:t>at approximately ~37</w:t>
      </w:r>
      <w:r w:rsidR="0020693A">
        <w:rPr>
          <w:rFonts w:ascii="Times New Roman" w:hAnsi="Times New Roman"/>
          <w:sz w:val="24"/>
        </w:rPr>
        <w:t xml:space="preserve"> </w:t>
      </w:r>
      <w:r w:rsidR="00C850FE">
        <w:rPr>
          <w:rFonts w:ascii="Times New Roman" w:hAnsi="Times New Roman"/>
          <w:sz w:val="24"/>
        </w:rPr>
        <w:t>kDA. Two additional</w:t>
      </w:r>
      <w:r w:rsidR="00FE20DF">
        <w:rPr>
          <w:rFonts w:ascii="Times New Roman" w:hAnsi="Times New Roman"/>
          <w:sz w:val="24"/>
        </w:rPr>
        <w:t>,</w:t>
      </w:r>
      <w:r w:rsidR="00C850FE">
        <w:rPr>
          <w:rFonts w:ascii="Times New Roman" w:hAnsi="Times New Roman"/>
          <w:sz w:val="24"/>
        </w:rPr>
        <w:t xml:space="preserve"> </w:t>
      </w:r>
      <w:r w:rsidR="00AF09AC">
        <w:rPr>
          <w:rFonts w:ascii="Times New Roman" w:hAnsi="Times New Roman"/>
          <w:sz w:val="24"/>
        </w:rPr>
        <w:t xml:space="preserve">less intense </w:t>
      </w:r>
      <w:r w:rsidR="00C850FE">
        <w:rPr>
          <w:rFonts w:ascii="Times New Roman" w:hAnsi="Times New Roman"/>
          <w:sz w:val="24"/>
        </w:rPr>
        <w:t xml:space="preserve">bands were detected at approximately </w:t>
      </w:r>
      <w:r w:rsidR="000072FB">
        <w:rPr>
          <w:rFonts w:ascii="Times New Roman" w:hAnsi="Times New Roman"/>
          <w:sz w:val="24"/>
        </w:rPr>
        <w:t>~</w:t>
      </w:r>
      <w:r w:rsidR="00C850FE">
        <w:rPr>
          <w:rFonts w:ascii="Times New Roman" w:hAnsi="Times New Roman"/>
          <w:sz w:val="24"/>
        </w:rPr>
        <w:t xml:space="preserve">25 kDa and </w:t>
      </w:r>
      <w:r w:rsidR="000072FB">
        <w:rPr>
          <w:rFonts w:ascii="Times New Roman" w:hAnsi="Times New Roman"/>
          <w:sz w:val="24"/>
        </w:rPr>
        <w:t>~</w:t>
      </w:r>
      <w:r w:rsidR="00C850FE">
        <w:rPr>
          <w:rFonts w:ascii="Times New Roman" w:hAnsi="Times New Roman"/>
          <w:sz w:val="24"/>
        </w:rPr>
        <w:t>125 kDa</w:t>
      </w:r>
      <w:r w:rsidR="000811ED">
        <w:rPr>
          <w:rFonts w:ascii="Times New Roman" w:hAnsi="Times New Roman"/>
          <w:sz w:val="24"/>
        </w:rPr>
        <w:t xml:space="preserve"> </w:t>
      </w:r>
      <w:r w:rsidR="00C850FE">
        <w:rPr>
          <w:rFonts w:ascii="Times New Roman" w:hAnsi="Times New Roman"/>
          <w:sz w:val="24"/>
        </w:rPr>
        <w:t>(Fig</w:t>
      </w:r>
      <w:r w:rsidR="006D798A">
        <w:rPr>
          <w:rFonts w:ascii="Times New Roman" w:hAnsi="Times New Roman"/>
          <w:sz w:val="24"/>
        </w:rPr>
        <w:t>.</w:t>
      </w:r>
      <w:r w:rsidR="00C850FE">
        <w:rPr>
          <w:rFonts w:ascii="Times New Roman" w:hAnsi="Times New Roman"/>
          <w:sz w:val="24"/>
        </w:rPr>
        <w:t xml:space="preserve"> </w:t>
      </w:r>
      <w:r w:rsidR="006D798A">
        <w:rPr>
          <w:rFonts w:ascii="Times New Roman" w:hAnsi="Times New Roman"/>
          <w:sz w:val="24"/>
        </w:rPr>
        <w:t>3</w:t>
      </w:r>
      <w:r w:rsidR="000072FB" w:rsidRPr="00436E89">
        <w:rPr>
          <w:rFonts w:ascii="Times New Roman" w:hAnsi="Times New Roman"/>
          <w:sz w:val="24"/>
        </w:rPr>
        <w:t>A</w:t>
      </w:r>
      <w:r w:rsidR="00C850FE">
        <w:rPr>
          <w:rFonts w:ascii="Times New Roman" w:hAnsi="Times New Roman"/>
          <w:sz w:val="24"/>
        </w:rPr>
        <w:t xml:space="preserve">). </w:t>
      </w:r>
    </w:p>
    <w:p w:rsidR="001809AE" w:rsidRDefault="001B6009" w:rsidP="008A72DB">
      <w:pPr>
        <w:spacing w:line="480" w:lineRule="auto"/>
        <w:ind w:firstLine="720"/>
        <w:jc w:val="both"/>
        <w:rPr>
          <w:rFonts w:ascii="Times New Roman" w:hAnsi="Times New Roman"/>
          <w:sz w:val="24"/>
        </w:rPr>
      </w:pPr>
      <w:r>
        <w:rPr>
          <w:rFonts w:ascii="Times New Roman" w:hAnsi="Times New Roman"/>
          <w:sz w:val="24"/>
        </w:rPr>
        <w:t>C</w:t>
      </w:r>
      <w:r w:rsidR="00DF3E17">
        <w:rPr>
          <w:rFonts w:ascii="Times New Roman" w:hAnsi="Times New Roman"/>
          <w:sz w:val="24"/>
        </w:rPr>
        <w:t>ompeti</w:t>
      </w:r>
      <w:r>
        <w:rPr>
          <w:rFonts w:ascii="Times New Roman" w:hAnsi="Times New Roman"/>
          <w:sz w:val="24"/>
        </w:rPr>
        <w:t>tive binding</w:t>
      </w:r>
      <w:r w:rsidR="00DF3E17">
        <w:rPr>
          <w:rFonts w:ascii="Times New Roman" w:hAnsi="Times New Roman"/>
          <w:sz w:val="24"/>
        </w:rPr>
        <w:t xml:space="preserve"> </w:t>
      </w:r>
      <w:r>
        <w:rPr>
          <w:rFonts w:ascii="Times New Roman" w:hAnsi="Times New Roman"/>
          <w:sz w:val="24"/>
        </w:rPr>
        <w:t xml:space="preserve">assays </w:t>
      </w:r>
      <w:r w:rsidR="00DF3E17">
        <w:rPr>
          <w:rFonts w:ascii="Times New Roman" w:hAnsi="Times New Roman"/>
          <w:sz w:val="24"/>
        </w:rPr>
        <w:t>w</w:t>
      </w:r>
      <w:r>
        <w:rPr>
          <w:rFonts w:ascii="Times New Roman" w:hAnsi="Times New Roman"/>
          <w:sz w:val="24"/>
        </w:rPr>
        <w:t>ere</w:t>
      </w:r>
      <w:r w:rsidR="00DF3E17">
        <w:rPr>
          <w:rFonts w:ascii="Times New Roman" w:hAnsi="Times New Roman"/>
          <w:sz w:val="24"/>
        </w:rPr>
        <w:t xml:space="preserve"> conducted to confirm</w:t>
      </w:r>
      <w:r w:rsidR="006D3A42">
        <w:rPr>
          <w:rFonts w:ascii="Times New Roman" w:hAnsi="Times New Roman"/>
          <w:sz w:val="24"/>
        </w:rPr>
        <w:t xml:space="preserve"> that the JO146-Cy5 </w:t>
      </w:r>
      <w:r w:rsidR="00022E68">
        <w:rPr>
          <w:rFonts w:ascii="Times New Roman" w:hAnsi="Times New Roman"/>
          <w:sz w:val="24"/>
        </w:rPr>
        <w:t>activity</w:t>
      </w:r>
      <w:r w:rsidR="00A05F72">
        <w:rPr>
          <w:rFonts w:ascii="Times New Roman" w:hAnsi="Times New Roman"/>
          <w:sz w:val="24"/>
        </w:rPr>
        <w:t>-</w:t>
      </w:r>
      <w:r w:rsidR="00022E68">
        <w:rPr>
          <w:rFonts w:ascii="Times New Roman" w:hAnsi="Times New Roman"/>
          <w:sz w:val="24"/>
        </w:rPr>
        <w:t xml:space="preserve">based probe </w:t>
      </w:r>
      <w:r>
        <w:rPr>
          <w:rFonts w:ascii="Times New Roman" w:hAnsi="Times New Roman"/>
          <w:sz w:val="24"/>
        </w:rPr>
        <w:t>b</w:t>
      </w:r>
      <w:r w:rsidR="00FE20DF">
        <w:rPr>
          <w:rFonts w:ascii="Times New Roman" w:hAnsi="Times New Roman"/>
          <w:sz w:val="24"/>
        </w:rPr>
        <w:t>oun</w:t>
      </w:r>
      <w:r>
        <w:rPr>
          <w:rFonts w:ascii="Times New Roman" w:hAnsi="Times New Roman"/>
          <w:sz w:val="24"/>
        </w:rPr>
        <w:t>d</w:t>
      </w:r>
      <w:r w:rsidR="00FE20DF">
        <w:rPr>
          <w:rFonts w:ascii="Times New Roman" w:hAnsi="Times New Roman"/>
          <w:sz w:val="24"/>
        </w:rPr>
        <w:t xml:space="preserve"> to</w:t>
      </w:r>
      <w:r w:rsidR="000811ED">
        <w:rPr>
          <w:rFonts w:ascii="Times New Roman" w:hAnsi="Times New Roman"/>
          <w:sz w:val="24"/>
        </w:rPr>
        <w:t xml:space="preserve"> the</w:t>
      </w:r>
      <w:r w:rsidR="0026432C">
        <w:rPr>
          <w:rFonts w:ascii="Times New Roman" w:hAnsi="Times New Roman"/>
          <w:sz w:val="24"/>
        </w:rPr>
        <w:t xml:space="preserve"> </w:t>
      </w:r>
      <w:r w:rsidR="00FE20DF">
        <w:rPr>
          <w:rFonts w:ascii="Times New Roman" w:hAnsi="Times New Roman"/>
          <w:sz w:val="24"/>
        </w:rPr>
        <w:t xml:space="preserve">same </w:t>
      </w:r>
      <w:r w:rsidR="006D3A42">
        <w:rPr>
          <w:rFonts w:ascii="Times New Roman" w:hAnsi="Times New Roman"/>
          <w:sz w:val="24"/>
        </w:rPr>
        <w:t xml:space="preserve">targets </w:t>
      </w:r>
      <w:r w:rsidR="00FE20DF">
        <w:rPr>
          <w:rFonts w:ascii="Times New Roman" w:hAnsi="Times New Roman"/>
          <w:sz w:val="24"/>
        </w:rPr>
        <w:t>as</w:t>
      </w:r>
      <w:r w:rsidR="006D3A42">
        <w:rPr>
          <w:rFonts w:ascii="Times New Roman" w:hAnsi="Times New Roman"/>
          <w:sz w:val="24"/>
        </w:rPr>
        <w:t xml:space="preserve"> JO146</w:t>
      </w:r>
      <w:r w:rsidR="00DF3E17">
        <w:rPr>
          <w:rFonts w:ascii="Times New Roman" w:hAnsi="Times New Roman"/>
          <w:sz w:val="24"/>
        </w:rPr>
        <w:t xml:space="preserve">. </w:t>
      </w:r>
      <w:r w:rsidR="006D3A42" w:rsidRPr="00B366B3">
        <w:rPr>
          <w:rFonts w:ascii="Times New Roman" w:hAnsi="Times New Roman"/>
          <w:i/>
          <w:sz w:val="24"/>
        </w:rPr>
        <w:t>C. trachomatis</w:t>
      </w:r>
      <w:r w:rsidR="006D3A42">
        <w:rPr>
          <w:rFonts w:ascii="Times New Roman" w:hAnsi="Times New Roman"/>
          <w:sz w:val="24"/>
        </w:rPr>
        <w:t xml:space="preserve"> infected </w:t>
      </w:r>
      <w:r w:rsidR="00B65118">
        <w:rPr>
          <w:rFonts w:ascii="Times New Roman" w:hAnsi="Times New Roman"/>
          <w:sz w:val="24"/>
        </w:rPr>
        <w:t>and uninfected</w:t>
      </w:r>
      <w:r w:rsidR="00CD2FED">
        <w:rPr>
          <w:rFonts w:ascii="Times New Roman" w:hAnsi="Times New Roman"/>
          <w:sz w:val="24"/>
        </w:rPr>
        <w:t xml:space="preserve"> </w:t>
      </w:r>
      <w:r w:rsidR="006D3A42">
        <w:rPr>
          <w:rFonts w:ascii="Times New Roman" w:hAnsi="Times New Roman"/>
          <w:sz w:val="24"/>
        </w:rPr>
        <w:t xml:space="preserve">HEp-2 cells were harvested at 22 h PI and a </w:t>
      </w:r>
      <w:r w:rsidR="000811ED">
        <w:rPr>
          <w:rFonts w:ascii="Times New Roman" w:hAnsi="Times New Roman"/>
          <w:sz w:val="24"/>
        </w:rPr>
        <w:t>titration</w:t>
      </w:r>
      <w:r w:rsidR="006D3A42">
        <w:rPr>
          <w:rFonts w:ascii="Times New Roman" w:hAnsi="Times New Roman"/>
          <w:sz w:val="24"/>
        </w:rPr>
        <w:t xml:space="preserve"> of JO146 was added to </w:t>
      </w:r>
      <w:r w:rsidR="0026432C">
        <w:rPr>
          <w:rFonts w:ascii="Times New Roman" w:hAnsi="Times New Roman"/>
          <w:sz w:val="24"/>
        </w:rPr>
        <w:t xml:space="preserve">either </w:t>
      </w:r>
      <w:r w:rsidR="00EA603C">
        <w:rPr>
          <w:rFonts w:ascii="Times New Roman" w:hAnsi="Times New Roman"/>
          <w:sz w:val="24"/>
        </w:rPr>
        <w:t xml:space="preserve">lysed </w:t>
      </w:r>
      <w:r w:rsidR="0026432C">
        <w:rPr>
          <w:rFonts w:ascii="Times New Roman" w:hAnsi="Times New Roman"/>
          <w:sz w:val="24"/>
        </w:rPr>
        <w:t>or</w:t>
      </w:r>
      <w:r w:rsidR="00EA603C">
        <w:rPr>
          <w:rFonts w:ascii="Times New Roman" w:hAnsi="Times New Roman"/>
          <w:sz w:val="24"/>
        </w:rPr>
        <w:t xml:space="preserve"> unlysed cell cultures</w:t>
      </w:r>
      <w:r w:rsidR="0020693A">
        <w:rPr>
          <w:rFonts w:ascii="Times New Roman" w:hAnsi="Times New Roman"/>
          <w:sz w:val="24"/>
        </w:rPr>
        <w:t>.</w:t>
      </w:r>
      <w:r w:rsidR="00CA2ABC">
        <w:rPr>
          <w:rFonts w:ascii="Times New Roman" w:hAnsi="Times New Roman"/>
          <w:sz w:val="24"/>
        </w:rPr>
        <w:t xml:space="preserve"> </w:t>
      </w:r>
      <w:r w:rsidR="0020693A">
        <w:rPr>
          <w:rFonts w:ascii="Times New Roman" w:hAnsi="Times New Roman"/>
          <w:sz w:val="24"/>
        </w:rPr>
        <w:t xml:space="preserve">JO146-Cy5 was added </w:t>
      </w:r>
      <w:r w:rsidR="00CA2ABC">
        <w:rPr>
          <w:rFonts w:ascii="Times New Roman" w:hAnsi="Times New Roman"/>
          <w:sz w:val="24"/>
        </w:rPr>
        <w:t>t</w:t>
      </w:r>
      <w:r w:rsidR="006D3A42">
        <w:rPr>
          <w:rFonts w:ascii="Times New Roman" w:hAnsi="Times New Roman"/>
          <w:sz w:val="24"/>
        </w:rPr>
        <w:t>hirty minutes later</w:t>
      </w:r>
      <w:r w:rsidR="00CA2ABC">
        <w:rPr>
          <w:rFonts w:ascii="Times New Roman" w:hAnsi="Times New Roman"/>
          <w:sz w:val="24"/>
        </w:rPr>
        <w:t>.</w:t>
      </w:r>
      <w:r w:rsidR="006D3A42">
        <w:rPr>
          <w:rFonts w:ascii="Times New Roman" w:hAnsi="Times New Roman"/>
          <w:sz w:val="24"/>
        </w:rPr>
        <w:t xml:space="preserve"> </w:t>
      </w:r>
      <w:r w:rsidR="00B366B3">
        <w:rPr>
          <w:rFonts w:ascii="Times New Roman" w:hAnsi="Times New Roman"/>
          <w:sz w:val="24"/>
        </w:rPr>
        <w:t>The same</w:t>
      </w:r>
      <w:r w:rsidR="00022E68">
        <w:rPr>
          <w:rFonts w:ascii="Times New Roman" w:hAnsi="Times New Roman"/>
          <w:sz w:val="24"/>
        </w:rPr>
        <w:t xml:space="preserve"> </w:t>
      </w:r>
      <w:r w:rsidR="00B366B3">
        <w:rPr>
          <w:rFonts w:ascii="Times New Roman" w:hAnsi="Times New Roman"/>
          <w:sz w:val="24"/>
        </w:rPr>
        <w:t>bands</w:t>
      </w:r>
      <w:r w:rsidR="00C850FE">
        <w:rPr>
          <w:rFonts w:ascii="Times New Roman" w:hAnsi="Times New Roman"/>
          <w:sz w:val="24"/>
        </w:rPr>
        <w:t xml:space="preserve"> </w:t>
      </w:r>
      <w:r w:rsidR="00A05F72">
        <w:rPr>
          <w:rFonts w:ascii="Times New Roman" w:hAnsi="Times New Roman"/>
          <w:sz w:val="24"/>
        </w:rPr>
        <w:t>previously</w:t>
      </w:r>
      <w:r w:rsidR="00B366B3">
        <w:rPr>
          <w:rFonts w:ascii="Times New Roman" w:hAnsi="Times New Roman"/>
          <w:sz w:val="24"/>
        </w:rPr>
        <w:t xml:space="preserve"> observed in Fig</w:t>
      </w:r>
      <w:r w:rsidR="006D798A">
        <w:rPr>
          <w:rFonts w:ascii="Times New Roman" w:hAnsi="Times New Roman"/>
          <w:sz w:val="24"/>
        </w:rPr>
        <w:t>.</w:t>
      </w:r>
      <w:r w:rsidR="00B366B3" w:rsidRPr="00206526">
        <w:rPr>
          <w:rFonts w:ascii="Times New Roman" w:hAnsi="Times New Roman"/>
          <w:color w:val="FF0000"/>
          <w:sz w:val="24"/>
        </w:rPr>
        <w:t xml:space="preserve"> </w:t>
      </w:r>
      <w:r w:rsidR="006D798A" w:rsidRPr="006D798A">
        <w:rPr>
          <w:rFonts w:ascii="Times New Roman" w:hAnsi="Times New Roman"/>
          <w:sz w:val="24"/>
        </w:rPr>
        <w:t>3</w:t>
      </w:r>
      <w:r w:rsidR="001B0B32" w:rsidRPr="003E1BD1">
        <w:rPr>
          <w:rFonts w:ascii="Times New Roman" w:hAnsi="Times New Roman"/>
          <w:sz w:val="24"/>
        </w:rPr>
        <w:t>A</w:t>
      </w:r>
      <w:r w:rsidR="00B366B3" w:rsidRPr="006D798A">
        <w:rPr>
          <w:rFonts w:ascii="Times New Roman" w:hAnsi="Times New Roman"/>
          <w:sz w:val="24"/>
        </w:rPr>
        <w:t xml:space="preserve"> </w:t>
      </w:r>
      <w:r w:rsidR="00206526">
        <w:rPr>
          <w:rFonts w:ascii="Times New Roman" w:hAnsi="Times New Roman"/>
          <w:sz w:val="24"/>
        </w:rPr>
        <w:t xml:space="preserve">were </w:t>
      </w:r>
      <w:r w:rsidR="00A05F72">
        <w:rPr>
          <w:rFonts w:ascii="Times New Roman" w:hAnsi="Times New Roman"/>
          <w:sz w:val="24"/>
        </w:rPr>
        <w:t xml:space="preserve">also </w:t>
      </w:r>
      <w:r w:rsidR="00206526">
        <w:rPr>
          <w:rFonts w:ascii="Times New Roman" w:hAnsi="Times New Roman"/>
          <w:sz w:val="24"/>
        </w:rPr>
        <w:t xml:space="preserve">observed </w:t>
      </w:r>
      <w:r w:rsidR="001B0B32">
        <w:rPr>
          <w:rFonts w:ascii="Times New Roman" w:hAnsi="Times New Roman"/>
          <w:sz w:val="24"/>
        </w:rPr>
        <w:t>(</w:t>
      </w:r>
      <w:r w:rsidR="00DF3E17">
        <w:rPr>
          <w:rFonts w:ascii="Times New Roman" w:hAnsi="Times New Roman"/>
          <w:sz w:val="24"/>
        </w:rPr>
        <w:t xml:space="preserve">lane 1, </w:t>
      </w:r>
      <w:r w:rsidR="001B0B32">
        <w:rPr>
          <w:rFonts w:ascii="Times New Roman" w:hAnsi="Times New Roman"/>
          <w:sz w:val="24"/>
        </w:rPr>
        <w:t>Fig</w:t>
      </w:r>
      <w:r w:rsidR="006D798A">
        <w:rPr>
          <w:rFonts w:ascii="Times New Roman" w:hAnsi="Times New Roman"/>
          <w:sz w:val="24"/>
        </w:rPr>
        <w:t>.</w:t>
      </w:r>
      <w:r w:rsidR="001B0B32">
        <w:rPr>
          <w:rFonts w:ascii="Times New Roman" w:hAnsi="Times New Roman"/>
          <w:sz w:val="24"/>
        </w:rPr>
        <w:t xml:space="preserve"> </w:t>
      </w:r>
      <w:r w:rsidR="006D798A">
        <w:rPr>
          <w:rFonts w:ascii="Times New Roman" w:hAnsi="Times New Roman"/>
          <w:sz w:val="24"/>
        </w:rPr>
        <w:t>3</w:t>
      </w:r>
      <w:r w:rsidR="006D798A" w:rsidRPr="00436E89">
        <w:rPr>
          <w:rFonts w:ascii="Times New Roman" w:hAnsi="Times New Roman"/>
          <w:sz w:val="24"/>
        </w:rPr>
        <w:t>B</w:t>
      </w:r>
      <w:r w:rsidR="001B0B32">
        <w:rPr>
          <w:rFonts w:ascii="Times New Roman" w:hAnsi="Times New Roman"/>
          <w:sz w:val="24"/>
        </w:rPr>
        <w:t>)</w:t>
      </w:r>
      <w:r w:rsidR="00B366B3">
        <w:rPr>
          <w:rFonts w:ascii="Times New Roman" w:hAnsi="Times New Roman"/>
          <w:sz w:val="24"/>
        </w:rPr>
        <w:t>.</w:t>
      </w:r>
      <w:r w:rsidR="00C850FE">
        <w:rPr>
          <w:rFonts w:ascii="Times New Roman" w:hAnsi="Times New Roman"/>
          <w:sz w:val="24"/>
        </w:rPr>
        <w:t xml:space="preserve"> </w:t>
      </w:r>
      <w:r w:rsidR="00B366B3">
        <w:rPr>
          <w:rFonts w:ascii="Times New Roman" w:hAnsi="Times New Roman"/>
          <w:sz w:val="24"/>
        </w:rPr>
        <w:t>The b</w:t>
      </w:r>
      <w:r w:rsidR="00DF3E17">
        <w:rPr>
          <w:rFonts w:ascii="Times New Roman" w:hAnsi="Times New Roman"/>
          <w:sz w:val="24"/>
        </w:rPr>
        <w:t xml:space="preserve">inding of JO146-Cy5 to all of </w:t>
      </w:r>
      <w:r w:rsidR="00022E68">
        <w:rPr>
          <w:rFonts w:ascii="Times New Roman" w:hAnsi="Times New Roman"/>
          <w:sz w:val="24"/>
        </w:rPr>
        <w:t>these</w:t>
      </w:r>
      <w:r w:rsidR="00B366B3">
        <w:rPr>
          <w:rFonts w:ascii="Times New Roman" w:hAnsi="Times New Roman"/>
          <w:sz w:val="24"/>
        </w:rPr>
        <w:t xml:space="preserve"> bands</w:t>
      </w:r>
      <w:r w:rsidR="00DF3E17">
        <w:rPr>
          <w:rFonts w:ascii="Times New Roman" w:hAnsi="Times New Roman"/>
          <w:sz w:val="24"/>
        </w:rPr>
        <w:t xml:space="preserve"> except the </w:t>
      </w:r>
      <w:r w:rsidR="00AA1AB1">
        <w:rPr>
          <w:rFonts w:ascii="Times New Roman" w:hAnsi="Times New Roman"/>
          <w:sz w:val="24"/>
        </w:rPr>
        <w:t>~</w:t>
      </w:r>
      <w:r w:rsidR="00DF3E17">
        <w:rPr>
          <w:rFonts w:ascii="Times New Roman" w:hAnsi="Times New Roman"/>
          <w:sz w:val="24"/>
        </w:rPr>
        <w:t>25</w:t>
      </w:r>
      <w:r w:rsidR="00206526">
        <w:rPr>
          <w:rFonts w:ascii="Times New Roman" w:hAnsi="Times New Roman"/>
          <w:sz w:val="24"/>
        </w:rPr>
        <w:t xml:space="preserve"> </w:t>
      </w:r>
      <w:r w:rsidR="00DF3E17">
        <w:rPr>
          <w:rFonts w:ascii="Times New Roman" w:hAnsi="Times New Roman"/>
          <w:sz w:val="24"/>
        </w:rPr>
        <w:t xml:space="preserve">kDa band was </w:t>
      </w:r>
      <w:r w:rsidR="00B366B3">
        <w:rPr>
          <w:rFonts w:ascii="Times New Roman" w:hAnsi="Times New Roman"/>
          <w:sz w:val="24"/>
        </w:rPr>
        <w:t>competitively inhibited by JO146 pre-incubation</w:t>
      </w:r>
      <w:r w:rsidR="00380D8F">
        <w:rPr>
          <w:rFonts w:ascii="Times New Roman" w:hAnsi="Times New Roman"/>
          <w:sz w:val="24"/>
        </w:rPr>
        <w:t xml:space="preserve"> (Fig. 3</w:t>
      </w:r>
      <w:r w:rsidR="00380D8F" w:rsidRPr="00436E89">
        <w:rPr>
          <w:rFonts w:ascii="Times New Roman" w:hAnsi="Times New Roman"/>
          <w:sz w:val="24"/>
        </w:rPr>
        <w:t>B</w:t>
      </w:r>
      <w:r w:rsidR="00380D8F">
        <w:rPr>
          <w:rFonts w:ascii="Times New Roman" w:hAnsi="Times New Roman"/>
          <w:sz w:val="24"/>
        </w:rPr>
        <w:t>)</w:t>
      </w:r>
      <w:r w:rsidR="00B366B3">
        <w:rPr>
          <w:rFonts w:ascii="Times New Roman" w:hAnsi="Times New Roman"/>
          <w:sz w:val="24"/>
        </w:rPr>
        <w:t xml:space="preserve">. The </w:t>
      </w:r>
      <w:r w:rsidR="00022E68">
        <w:rPr>
          <w:rFonts w:ascii="Times New Roman" w:hAnsi="Times New Roman"/>
          <w:sz w:val="24"/>
        </w:rPr>
        <w:t>~</w:t>
      </w:r>
      <w:r w:rsidR="00C850FE">
        <w:rPr>
          <w:rFonts w:ascii="Times New Roman" w:hAnsi="Times New Roman"/>
          <w:sz w:val="24"/>
        </w:rPr>
        <w:t>25</w:t>
      </w:r>
      <w:r w:rsidR="00022E68">
        <w:rPr>
          <w:rFonts w:ascii="Times New Roman" w:hAnsi="Times New Roman"/>
          <w:sz w:val="24"/>
        </w:rPr>
        <w:t xml:space="preserve">, </w:t>
      </w:r>
      <w:r w:rsidR="00B65118">
        <w:rPr>
          <w:rFonts w:ascii="Times New Roman" w:hAnsi="Times New Roman"/>
          <w:sz w:val="24"/>
        </w:rPr>
        <w:t>~</w:t>
      </w:r>
      <w:r w:rsidR="00022E68">
        <w:rPr>
          <w:rFonts w:ascii="Times New Roman" w:hAnsi="Times New Roman"/>
          <w:sz w:val="24"/>
        </w:rPr>
        <w:t>37 and ~1</w:t>
      </w:r>
      <w:r w:rsidR="00C850FE">
        <w:rPr>
          <w:rFonts w:ascii="Times New Roman" w:hAnsi="Times New Roman"/>
          <w:sz w:val="24"/>
        </w:rPr>
        <w:t>25</w:t>
      </w:r>
      <w:r w:rsidR="00022E68">
        <w:rPr>
          <w:rFonts w:ascii="Times New Roman" w:hAnsi="Times New Roman"/>
          <w:sz w:val="24"/>
        </w:rPr>
        <w:t xml:space="preserve"> kDa </w:t>
      </w:r>
      <w:r w:rsidR="00B366B3">
        <w:rPr>
          <w:rFonts w:ascii="Times New Roman" w:hAnsi="Times New Roman"/>
          <w:sz w:val="24"/>
        </w:rPr>
        <w:t xml:space="preserve">bands were </w:t>
      </w:r>
      <w:r w:rsidR="00380D8F">
        <w:rPr>
          <w:rFonts w:ascii="Times New Roman" w:hAnsi="Times New Roman"/>
          <w:sz w:val="24"/>
        </w:rPr>
        <w:t xml:space="preserve">also </w:t>
      </w:r>
      <w:r w:rsidR="00B366B3">
        <w:rPr>
          <w:rFonts w:ascii="Times New Roman" w:hAnsi="Times New Roman"/>
          <w:sz w:val="24"/>
        </w:rPr>
        <w:t>present in the HEp-2 only cultures</w:t>
      </w:r>
      <w:r w:rsidR="00DF3E17">
        <w:rPr>
          <w:rFonts w:ascii="Times New Roman" w:hAnsi="Times New Roman"/>
          <w:sz w:val="24"/>
        </w:rPr>
        <w:t xml:space="preserve">. </w:t>
      </w:r>
      <w:r w:rsidR="00C850FE">
        <w:rPr>
          <w:rFonts w:ascii="Times New Roman" w:hAnsi="Times New Roman"/>
          <w:sz w:val="24"/>
        </w:rPr>
        <w:t>Thus</w:t>
      </w:r>
      <w:r w:rsidR="00AA1AB1">
        <w:rPr>
          <w:rFonts w:ascii="Times New Roman" w:hAnsi="Times New Roman"/>
          <w:sz w:val="24"/>
        </w:rPr>
        <w:t>,</w:t>
      </w:r>
      <w:r w:rsidR="00C850FE">
        <w:rPr>
          <w:rFonts w:ascii="Times New Roman" w:hAnsi="Times New Roman"/>
          <w:sz w:val="24"/>
        </w:rPr>
        <w:t xml:space="preserve"> </w:t>
      </w:r>
      <w:r w:rsidR="00DF3E17">
        <w:rPr>
          <w:rFonts w:ascii="Times New Roman" w:hAnsi="Times New Roman"/>
          <w:sz w:val="24"/>
        </w:rPr>
        <w:t>JO146</w:t>
      </w:r>
      <w:r w:rsidR="00C850FE">
        <w:rPr>
          <w:rFonts w:ascii="Times New Roman" w:hAnsi="Times New Roman"/>
          <w:sz w:val="24"/>
        </w:rPr>
        <w:t xml:space="preserve"> </w:t>
      </w:r>
      <w:r w:rsidR="00380D8F">
        <w:rPr>
          <w:rFonts w:ascii="Times New Roman" w:hAnsi="Times New Roman"/>
          <w:sz w:val="24"/>
        </w:rPr>
        <w:t xml:space="preserve">appears to </w:t>
      </w:r>
      <w:r w:rsidR="00C850FE">
        <w:rPr>
          <w:rFonts w:ascii="Times New Roman" w:hAnsi="Times New Roman"/>
          <w:sz w:val="24"/>
        </w:rPr>
        <w:t>bind to two mammalian proteins</w:t>
      </w:r>
      <w:r w:rsidR="00DF3E17">
        <w:rPr>
          <w:rFonts w:ascii="Times New Roman" w:hAnsi="Times New Roman"/>
          <w:sz w:val="24"/>
        </w:rPr>
        <w:t xml:space="preserve"> (~125 kDa and ~37 kDa) and to </w:t>
      </w:r>
      <w:r w:rsidR="000811ED">
        <w:rPr>
          <w:rFonts w:ascii="Times New Roman" w:hAnsi="Times New Roman"/>
          <w:sz w:val="24"/>
        </w:rPr>
        <w:t xml:space="preserve">a doublet band corresponding to </w:t>
      </w:r>
      <w:r w:rsidR="00DF3E17">
        <w:rPr>
          <w:rFonts w:ascii="Times New Roman" w:hAnsi="Times New Roman"/>
          <w:sz w:val="24"/>
        </w:rPr>
        <w:t>CtHtrA</w:t>
      </w:r>
      <w:r w:rsidR="00C850FE">
        <w:rPr>
          <w:rFonts w:ascii="Times New Roman" w:hAnsi="Times New Roman"/>
          <w:sz w:val="24"/>
        </w:rPr>
        <w:t>.</w:t>
      </w:r>
      <w:r w:rsidR="00B366B3">
        <w:rPr>
          <w:rFonts w:ascii="Times New Roman" w:hAnsi="Times New Roman"/>
          <w:sz w:val="24"/>
        </w:rPr>
        <w:t xml:space="preserve"> </w:t>
      </w:r>
      <w:r w:rsidR="00C850FE">
        <w:rPr>
          <w:rFonts w:ascii="Times New Roman" w:hAnsi="Times New Roman"/>
          <w:sz w:val="24"/>
        </w:rPr>
        <w:t>CtHtrA</w:t>
      </w:r>
      <w:r w:rsidR="00B65118">
        <w:rPr>
          <w:rFonts w:ascii="Times New Roman" w:hAnsi="Times New Roman"/>
          <w:sz w:val="24"/>
        </w:rPr>
        <w:t xml:space="preserve"> JO146-Cy5 binding was</w:t>
      </w:r>
      <w:r w:rsidR="00C850FE">
        <w:rPr>
          <w:rFonts w:ascii="Times New Roman" w:hAnsi="Times New Roman"/>
          <w:sz w:val="24"/>
        </w:rPr>
        <w:t xml:space="preserve"> competitively inhibited by the addition of JO146 to live</w:t>
      </w:r>
      <w:r w:rsidR="0020693A">
        <w:rPr>
          <w:rFonts w:ascii="Times New Roman" w:hAnsi="Times New Roman"/>
          <w:sz w:val="24"/>
        </w:rPr>
        <w:t>,</w:t>
      </w:r>
      <w:r w:rsidR="00B65118">
        <w:rPr>
          <w:rFonts w:ascii="Times New Roman" w:hAnsi="Times New Roman"/>
          <w:sz w:val="24"/>
        </w:rPr>
        <w:t xml:space="preserve"> unlysed</w:t>
      </w:r>
      <w:r w:rsidR="00C850FE">
        <w:rPr>
          <w:rFonts w:ascii="Times New Roman" w:hAnsi="Times New Roman"/>
          <w:sz w:val="24"/>
        </w:rPr>
        <w:t xml:space="preserve"> cultures support</w:t>
      </w:r>
      <w:r w:rsidR="00B65118">
        <w:rPr>
          <w:rFonts w:ascii="Times New Roman" w:hAnsi="Times New Roman"/>
          <w:sz w:val="24"/>
        </w:rPr>
        <w:t>ing</w:t>
      </w:r>
      <w:r w:rsidR="00C850FE">
        <w:rPr>
          <w:rFonts w:ascii="Times New Roman" w:hAnsi="Times New Roman"/>
          <w:sz w:val="24"/>
        </w:rPr>
        <w:t xml:space="preserve"> the compound enter</w:t>
      </w:r>
      <w:r w:rsidR="003D3C8F">
        <w:rPr>
          <w:rFonts w:ascii="Times New Roman" w:hAnsi="Times New Roman"/>
          <w:sz w:val="24"/>
        </w:rPr>
        <w:t>ing</w:t>
      </w:r>
      <w:r w:rsidR="00C850FE">
        <w:rPr>
          <w:rFonts w:ascii="Times New Roman" w:hAnsi="Times New Roman"/>
          <w:sz w:val="24"/>
        </w:rPr>
        <w:t xml:space="preserve"> the inclusion</w:t>
      </w:r>
      <w:r w:rsidR="003D3C8F">
        <w:rPr>
          <w:rFonts w:ascii="Times New Roman" w:hAnsi="Times New Roman"/>
          <w:sz w:val="24"/>
        </w:rPr>
        <w:t xml:space="preserve"> vacuole,</w:t>
      </w:r>
      <w:r w:rsidR="00C850FE">
        <w:rPr>
          <w:rFonts w:ascii="Times New Roman" w:hAnsi="Times New Roman"/>
          <w:sz w:val="24"/>
        </w:rPr>
        <w:t xml:space="preserve"> as CtHtrA is only detected inside the inclusion</w:t>
      </w:r>
      <w:r w:rsidR="003D3C8F">
        <w:rPr>
          <w:rFonts w:ascii="Times New Roman" w:hAnsi="Times New Roman"/>
          <w:sz w:val="24"/>
        </w:rPr>
        <w:t xml:space="preserve"> vacuole</w:t>
      </w:r>
      <w:r w:rsidR="00C850FE">
        <w:rPr>
          <w:rFonts w:ascii="Times New Roman" w:hAnsi="Times New Roman"/>
          <w:sz w:val="24"/>
        </w:rPr>
        <w:t xml:space="preserve"> at this time point</w:t>
      </w:r>
      <w:r w:rsidR="00380D8F">
        <w:rPr>
          <w:rFonts w:ascii="Times New Roman" w:hAnsi="Times New Roman"/>
          <w:sz w:val="24"/>
        </w:rPr>
        <w:t xml:space="preserve"> </w:t>
      </w:r>
      <w:r w:rsidR="008C52F5">
        <w:rPr>
          <w:rFonts w:ascii="Times New Roman" w:hAnsi="Times New Roman"/>
          <w:sz w:val="24"/>
        </w:rPr>
        <w:fldChar w:fldCharType="begin"/>
      </w:r>
      <w:r w:rsidR="001412D2">
        <w:rPr>
          <w:rFonts w:ascii="Times New Roman" w:hAnsi="Times New Roman"/>
          <w:sz w:val="24"/>
        </w:rPr>
        <w:instrText xml:space="preserve"> ADDIN EN.CITE &lt;EndNote&gt;&lt;Cite&gt;&lt;Author&gt;Wu&lt;/Author&gt;&lt;Year&gt;2011&lt;/Year&gt;&lt;RecNum&gt;3248&lt;/RecNum&gt;&lt;record&gt;&lt;rec-number&gt;3248&lt;/rec-number&gt;&lt;foreign-keys&gt;&lt;key app="EN" db-id="0adfsr0s9twwrqeve2lvzv2d2wwzfw2ap9zw"&gt;3248&lt;/key&gt;&lt;/foreign-keys&gt;&lt;ref-type name="Journal Article"&gt;17&lt;/ref-type&gt;&lt;contributors&gt;&lt;authors&gt;&lt;author&gt;Wu, X.&lt;/author&gt;&lt;author&gt;Lei, L.&lt;/author&gt;&lt;author&gt;Gong, S.&lt;/author&gt;&lt;author&gt;Chen, D.&lt;/author&gt;&lt;author&gt;Flores, R.&lt;/author&gt;&lt;author&gt;Zhong, G.&lt;/author&gt;&lt;/authors&gt;&lt;/contributors&gt;&lt;auth-address&gt;Department of Microbiology and Immunology, University of Texas Health Science Center at San Antonio, 7703 Floyd Curl Drive, San Antonio, TX 78229, USA.&lt;/auth-address&gt;&lt;titles&gt;&lt;title&gt;The chlamydial periplasmic stress response serine protease cHtrA is secreted into host cell cytosol&lt;/title&gt;&lt;secondary-title&gt;BMC Microbiol&lt;/secondary-title&gt;&lt;/titles&gt;&lt;periodical&gt;&lt;full-title&gt;BMC Microbiol&lt;/full-title&gt;&lt;/periodical&gt;&lt;pages&gt;87&lt;/pages&gt;&lt;volume&gt;11&lt;/volume&gt;&lt;edition&gt;2011/04/30&lt;/edition&gt;&lt;keywords&gt;&lt;keyword&gt;Blotting, Western&lt;/keyword&gt;&lt;keyword&gt;Cell Fractionation&lt;/keyword&gt;&lt;keyword&gt;Chlamydia trachomatis/*enzymology/*pathogenicity&lt;/keyword&gt;&lt;keyword&gt;Cytosol/*chemistry&lt;/keyword&gt;&lt;keyword&gt;Fluorescent Antibody Technique, Direct&lt;/keyword&gt;&lt;keyword&gt;HeLa Cells&lt;/keyword&gt;&lt;keyword&gt;Heat-Shock Proteins/*secretion&lt;/keyword&gt;&lt;keyword&gt;Humans&lt;/keyword&gt;&lt;keyword&gt;Periplasmic Proteins/*secretion&lt;/keyword&gt;&lt;keyword&gt;Protein Transport&lt;/keyword&gt;&lt;keyword&gt;Serine Proteases/*secretion&lt;/keyword&gt;&lt;keyword&gt;Virulence Factors/*metabolism&lt;/keyword&gt;&lt;/keywords&gt;&lt;dates&gt;&lt;year&gt;2011&lt;/year&gt;&lt;/dates&gt;&lt;isbn&gt;1471-2180 (Electronic)&amp;#xD;1471-2180 (Linking)&lt;/isbn&gt;&lt;accession-num&gt;21527029&lt;/accession-num&gt;&lt;urls&gt;&lt;related-urls&gt;&lt;url&gt;http://www.ncbi.nlm.nih.gov/entrez/query.fcgi?cmd=Retrieve&amp;amp;db=PubMed&amp;amp;dopt=Citation&amp;amp;list_uids=21527029&lt;/url&gt;&lt;/related-urls&gt;&lt;/urls&gt;&lt;custom2&gt;3107777&lt;/custom2&gt;&lt;electronic-resource-num&gt;1471-2180-11-87 [pii]&amp;#xD;10.1186/1471-2180-11-87&lt;/electronic-resource-num&gt;&lt;language&gt;eng&lt;/language&gt;&lt;/record&gt;&lt;/Cite&gt;&lt;/EndNote&gt;</w:instrText>
      </w:r>
      <w:r w:rsidR="008C52F5">
        <w:rPr>
          <w:rFonts w:ascii="Times New Roman" w:hAnsi="Times New Roman"/>
          <w:sz w:val="24"/>
        </w:rPr>
        <w:fldChar w:fldCharType="separate"/>
      </w:r>
      <w:r w:rsidR="00C3600B">
        <w:rPr>
          <w:rFonts w:ascii="Times New Roman" w:hAnsi="Times New Roman"/>
          <w:noProof/>
          <w:sz w:val="24"/>
        </w:rPr>
        <w:t>(Wu et al., 2011)</w:t>
      </w:r>
      <w:r w:rsidR="008C52F5">
        <w:rPr>
          <w:rFonts w:ascii="Times New Roman" w:hAnsi="Times New Roman"/>
          <w:sz w:val="24"/>
        </w:rPr>
        <w:fldChar w:fldCharType="end"/>
      </w:r>
      <w:r w:rsidR="00C850FE">
        <w:rPr>
          <w:rFonts w:ascii="Times New Roman" w:hAnsi="Times New Roman"/>
          <w:sz w:val="24"/>
        </w:rPr>
        <w:t>.</w:t>
      </w:r>
      <w:r w:rsidR="007441D5">
        <w:rPr>
          <w:rFonts w:ascii="Times New Roman" w:hAnsi="Times New Roman"/>
          <w:sz w:val="24"/>
        </w:rPr>
        <w:t xml:space="preserve"> </w:t>
      </w:r>
    </w:p>
    <w:p w:rsidR="00314475" w:rsidRDefault="00314475" w:rsidP="008A72DB">
      <w:pPr>
        <w:spacing w:line="480" w:lineRule="auto"/>
        <w:ind w:firstLine="720"/>
        <w:jc w:val="both"/>
        <w:rPr>
          <w:rFonts w:ascii="Times New Roman" w:hAnsi="Times New Roman"/>
          <w:sz w:val="24"/>
        </w:rPr>
      </w:pPr>
      <w:r>
        <w:rPr>
          <w:rFonts w:ascii="Times New Roman" w:hAnsi="Times New Roman"/>
          <w:sz w:val="24"/>
        </w:rPr>
        <w:t>A JO146-Biotin activity</w:t>
      </w:r>
      <w:r w:rsidR="003E1BD1">
        <w:rPr>
          <w:rFonts w:ascii="Times New Roman" w:hAnsi="Times New Roman"/>
          <w:sz w:val="24"/>
        </w:rPr>
        <w:t>-</w:t>
      </w:r>
      <w:r>
        <w:rPr>
          <w:rFonts w:ascii="Times New Roman" w:hAnsi="Times New Roman"/>
          <w:sz w:val="24"/>
        </w:rPr>
        <w:t>based probe was used to isolate the bands of interest and confirm their identities by proteomics. The ability to pull down purified recombina</w:t>
      </w:r>
      <w:r w:rsidR="0017274D">
        <w:rPr>
          <w:rFonts w:ascii="Times New Roman" w:hAnsi="Times New Roman"/>
          <w:sz w:val="24"/>
        </w:rPr>
        <w:t xml:space="preserve">nt </w:t>
      </w:r>
      <w:r>
        <w:rPr>
          <w:rFonts w:ascii="Times New Roman" w:hAnsi="Times New Roman"/>
          <w:sz w:val="24"/>
        </w:rPr>
        <w:t xml:space="preserve">CtHtrA </w:t>
      </w:r>
      <w:r w:rsidR="003C468C">
        <w:rPr>
          <w:rFonts w:ascii="Times New Roman" w:hAnsi="Times New Roman"/>
          <w:sz w:val="24"/>
        </w:rPr>
        <w:t xml:space="preserve">bound to </w:t>
      </w:r>
      <w:r>
        <w:rPr>
          <w:rFonts w:ascii="Times New Roman" w:hAnsi="Times New Roman"/>
          <w:sz w:val="24"/>
        </w:rPr>
        <w:t xml:space="preserve">JO146-Biotin </w:t>
      </w:r>
      <w:r w:rsidR="003C468C">
        <w:rPr>
          <w:rFonts w:ascii="Times New Roman" w:hAnsi="Times New Roman"/>
          <w:sz w:val="24"/>
        </w:rPr>
        <w:t>using</w:t>
      </w:r>
      <w:r>
        <w:rPr>
          <w:rFonts w:ascii="Times New Roman" w:hAnsi="Times New Roman"/>
          <w:sz w:val="24"/>
        </w:rPr>
        <w:t xml:space="preserve"> streptavidin beads was confirmed (</w:t>
      </w:r>
      <w:r w:rsidR="0017274D">
        <w:rPr>
          <w:rFonts w:ascii="Times New Roman" w:hAnsi="Times New Roman"/>
          <w:sz w:val="24"/>
        </w:rPr>
        <w:t>S</w:t>
      </w:r>
      <w:r w:rsidR="00312C4E">
        <w:rPr>
          <w:rFonts w:ascii="Times New Roman" w:hAnsi="Times New Roman"/>
          <w:sz w:val="24"/>
        </w:rPr>
        <w:t>upporting data</w:t>
      </w:r>
      <w:r w:rsidR="0017274D">
        <w:rPr>
          <w:rFonts w:ascii="Times New Roman" w:hAnsi="Times New Roman"/>
          <w:sz w:val="24"/>
        </w:rPr>
        <w:t xml:space="preserve"> Fig. </w:t>
      </w:r>
      <w:r w:rsidR="001412D2">
        <w:rPr>
          <w:rFonts w:ascii="Times New Roman" w:hAnsi="Times New Roman"/>
          <w:sz w:val="24"/>
        </w:rPr>
        <w:t>S1</w:t>
      </w:r>
      <w:r>
        <w:rPr>
          <w:rFonts w:ascii="Times New Roman" w:hAnsi="Times New Roman"/>
          <w:sz w:val="24"/>
        </w:rPr>
        <w:t>).</w:t>
      </w:r>
      <w:r w:rsidR="003C468C">
        <w:rPr>
          <w:rFonts w:ascii="Times New Roman" w:hAnsi="Times New Roman"/>
          <w:sz w:val="24"/>
        </w:rPr>
        <w:t xml:space="preserve"> This approach was then used on </w:t>
      </w:r>
      <w:r w:rsidR="0017274D">
        <w:rPr>
          <w:rFonts w:ascii="Times New Roman" w:hAnsi="Times New Roman"/>
          <w:sz w:val="24"/>
        </w:rPr>
        <w:t xml:space="preserve">chlamydial </w:t>
      </w:r>
      <w:r w:rsidR="003C468C">
        <w:rPr>
          <w:rFonts w:ascii="Times New Roman" w:hAnsi="Times New Roman"/>
          <w:sz w:val="24"/>
        </w:rPr>
        <w:t>cell culture lysates. The experiment was conducted at 24 h PI to maximise the yield of chlamydial material present and included controls of H</w:t>
      </w:r>
      <w:r w:rsidR="00312C4E">
        <w:rPr>
          <w:rFonts w:ascii="Times New Roman" w:hAnsi="Times New Roman"/>
          <w:sz w:val="24"/>
        </w:rPr>
        <w:t>E</w:t>
      </w:r>
      <w:r w:rsidR="003C468C">
        <w:rPr>
          <w:rFonts w:ascii="Times New Roman" w:hAnsi="Times New Roman"/>
          <w:sz w:val="24"/>
        </w:rPr>
        <w:t>p</w:t>
      </w:r>
      <w:r w:rsidR="00312C4E">
        <w:rPr>
          <w:rFonts w:ascii="Times New Roman" w:hAnsi="Times New Roman"/>
          <w:sz w:val="24"/>
        </w:rPr>
        <w:t>-</w:t>
      </w:r>
      <w:r w:rsidR="003C468C">
        <w:rPr>
          <w:rFonts w:ascii="Times New Roman" w:hAnsi="Times New Roman"/>
          <w:sz w:val="24"/>
        </w:rPr>
        <w:t>2 lysates only and H</w:t>
      </w:r>
      <w:r w:rsidR="00312C4E">
        <w:rPr>
          <w:rFonts w:ascii="Times New Roman" w:hAnsi="Times New Roman"/>
          <w:sz w:val="24"/>
        </w:rPr>
        <w:t>E</w:t>
      </w:r>
      <w:r w:rsidR="003C468C">
        <w:rPr>
          <w:rFonts w:ascii="Times New Roman" w:hAnsi="Times New Roman"/>
          <w:sz w:val="24"/>
        </w:rPr>
        <w:t>p</w:t>
      </w:r>
      <w:r w:rsidR="00312C4E">
        <w:rPr>
          <w:rFonts w:ascii="Times New Roman" w:hAnsi="Times New Roman"/>
          <w:sz w:val="24"/>
        </w:rPr>
        <w:t>-</w:t>
      </w:r>
      <w:r w:rsidR="003C468C">
        <w:rPr>
          <w:rFonts w:ascii="Times New Roman" w:hAnsi="Times New Roman"/>
          <w:sz w:val="24"/>
        </w:rPr>
        <w:t xml:space="preserve">2 </w:t>
      </w:r>
      <w:r w:rsidR="003C468C" w:rsidRPr="003C468C">
        <w:rPr>
          <w:rFonts w:ascii="Times New Roman" w:hAnsi="Times New Roman"/>
          <w:i/>
          <w:sz w:val="24"/>
        </w:rPr>
        <w:t>C. trachomatis</w:t>
      </w:r>
      <w:r w:rsidR="003C468C">
        <w:rPr>
          <w:rFonts w:ascii="Times New Roman" w:hAnsi="Times New Roman"/>
          <w:sz w:val="24"/>
        </w:rPr>
        <w:t xml:space="preserve"> lysate without JO146-Biotin. In the experiment where JO146-biotin was pull</w:t>
      </w:r>
      <w:r w:rsidR="00B32985">
        <w:rPr>
          <w:rFonts w:ascii="Times New Roman" w:hAnsi="Times New Roman"/>
          <w:sz w:val="24"/>
        </w:rPr>
        <w:t>ed</w:t>
      </w:r>
      <w:r w:rsidR="003C468C">
        <w:rPr>
          <w:rFonts w:ascii="Times New Roman" w:hAnsi="Times New Roman"/>
          <w:sz w:val="24"/>
        </w:rPr>
        <w:t xml:space="preserve"> down from a H</w:t>
      </w:r>
      <w:r w:rsidR="0017274D">
        <w:rPr>
          <w:rFonts w:ascii="Times New Roman" w:hAnsi="Times New Roman"/>
          <w:sz w:val="24"/>
        </w:rPr>
        <w:t>E</w:t>
      </w:r>
      <w:r w:rsidR="003C468C">
        <w:rPr>
          <w:rFonts w:ascii="Times New Roman" w:hAnsi="Times New Roman"/>
          <w:sz w:val="24"/>
        </w:rPr>
        <w:t>p</w:t>
      </w:r>
      <w:r w:rsidR="00312C4E">
        <w:rPr>
          <w:rFonts w:ascii="Times New Roman" w:hAnsi="Times New Roman"/>
          <w:sz w:val="24"/>
        </w:rPr>
        <w:t>-</w:t>
      </w:r>
      <w:r w:rsidR="003C468C">
        <w:rPr>
          <w:rFonts w:ascii="Times New Roman" w:hAnsi="Times New Roman"/>
          <w:sz w:val="24"/>
        </w:rPr>
        <w:t xml:space="preserve">2 </w:t>
      </w:r>
      <w:r w:rsidR="003C468C" w:rsidRPr="003C468C">
        <w:rPr>
          <w:rFonts w:ascii="Times New Roman" w:hAnsi="Times New Roman"/>
          <w:i/>
          <w:sz w:val="24"/>
        </w:rPr>
        <w:t>C. trachomatis</w:t>
      </w:r>
      <w:r w:rsidR="003C468C">
        <w:rPr>
          <w:rFonts w:ascii="Times New Roman" w:hAnsi="Times New Roman"/>
          <w:sz w:val="24"/>
        </w:rPr>
        <w:t xml:space="preserve"> lysate we observed clumping and aggregation. This may suggest that when we are pulling down CtHtrA from a lysate we are actually also pulling down </w:t>
      </w:r>
      <w:r w:rsidR="00B32985">
        <w:rPr>
          <w:rFonts w:ascii="Times New Roman" w:hAnsi="Times New Roman"/>
          <w:sz w:val="24"/>
        </w:rPr>
        <w:t>proteins</w:t>
      </w:r>
      <w:r w:rsidR="003C468C">
        <w:rPr>
          <w:rFonts w:ascii="Times New Roman" w:hAnsi="Times New Roman"/>
          <w:sz w:val="24"/>
        </w:rPr>
        <w:t xml:space="preserve"> (potentially </w:t>
      </w:r>
      <w:r w:rsidR="00B32985">
        <w:rPr>
          <w:rFonts w:ascii="Times New Roman" w:hAnsi="Times New Roman"/>
          <w:sz w:val="24"/>
        </w:rPr>
        <w:t xml:space="preserve">specific or </w:t>
      </w:r>
      <w:r w:rsidR="003C468C">
        <w:rPr>
          <w:rFonts w:ascii="Times New Roman" w:hAnsi="Times New Roman"/>
          <w:sz w:val="24"/>
        </w:rPr>
        <w:t xml:space="preserve">non-specific substrates) which are bound by CtHtrA. We have previously demonstrated that CtHtrA is a chaperone and protease which can form large oligomeric cages to chaperone substrates </w:t>
      </w:r>
      <w:r w:rsidR="008C52F5">
        <w:rPr>
          <w:rFonts w:ascii="Times New Roman" w:hAnsi="Times New Roman"/>
          <w:sz w:val="24"/>
        </w:rPr>
        <w:fldChar w:fldCharType="begin"/>
      </w:r>
      <w:r w:rsidR="001412D2">
        <w:rPr>
          <w:rFonts w:ascii="Times New Roman" w:hAnsi="Times New Roman"/>
          <w:sz w:val="24"/>
        </w:rPr>
        <w:instrText xml:space="preserve"> ADDIN EN.CITE &lt;EndNote&gt;&lt;Cite&gt;&lt;Author&gt;Huston&lt;/Author&gt;&lt;Year&gt;2011&lt;/Year&gt;&lt;RecNum&gt;3078&lt;/RecNum&gt;&lt;record&gt;&lt;rec-number&gt;3078&lt;/rec-number&gt;&lt;foreign-keys&gt;&lt;key app="EN" db-id="0adfsr0s9twwrqeve2lvzv2d2wwzfw2ap9zw"&gt;3078&lt;/key&gt;&lt;/foreign-keys&gt;&lt;ref-type name="Journal Article"&gt;17&lt;/ref-type&gt;&lt;contributors&gt;&lt;authors&gt;&lt;author&gt;Huston, W. M.&lt;/author&gt;&lt;author&gt;Tyndall, J. D.&lt;/author&gt;&lt;author&gt;Lott, W. B.&lt;/author&gt;&lt;author&gt;Stansfield, S. H.&lt;/author&gt;&lt;author&gt;Timms, P.&lt;/author&gt;&lt;/authors&gt;&lt;/contributors&gt;&lt;auth-address&gt;Institute of Health and Biomedical Innovation, Queensland University of Technology, Kelvin Grove, Queensland, Australia. w.huston@qut.edu.au&lt;/auth-address&gt;&lt;titles&gt;&lt;title&gt;Unique residues involved in activation of the multitasking protease/chaperone HtrA from Chlamydia trachomatis&lt;/title&gt;&lt;secondary-title&gt;PLoS One&lt;/secondary-title&gt;&lt;/titles&gt;&lt;periodical&gt;&lt;full-title&gt;PLoS One&lt;/full-title&gt;&lt;/periodical&gt;&lt;pages&gt;e24547&lt;/pages&gt;&lt;volume&gt;6&lt;/volume&gt;&lt;number&gt;9&lt;/number&gt;&lt;edition&gt;2011/09/21&lt;/edition&gt;&lt;dates&gt;&lt;year&gt;2011&lt;/year&gt;&lt;/dates&gt;&lt;isbn&gt;1932-6203 (Electronic)&amp;#xD;1932-6203 (Linking)&lt;/isbn&gt;&lt;accession-num&gt;21931748&lt;/accession-num&gt;&lt;urls&gt;&lt;related-urls&gt;&lt;url&gt;http://www.ncbi.nlm.nih.gov/entrez/query.fcgi?cmd=Retrieve&amp;amp;db=PubMed&amp;amp;dopt=Citation&amp;amp;list_uids=21931748&lt;/url&gt;&lt;/related-urls&gt;&lt;/urls&gt;&lt;custom2&gt;3169616&lt;/custom2&gt;&lt;electronic-resource-num&gt;10.1371/journal.pone.0024547&amp;#xD;PONE-D-11-12239 [pii]&lt;/electronic-resource-num&gt;&lt;language&gt;eng&lt;/language&gt;&lt;/record&gt;&lt;/Cite&gt;&lt;/EndNote&gt;</w:instrText>
      </w:r>
      <w:r w:rsidR="008C52F5">
        <w:rPr>
          <w:rFonts w:ascii="Times New Roman" w:hAnsi="Times New Roman"/>
          <w:sz w:val="24"/>
        </w:rPr>
        <w:fldChar w:fldCharType="separate"/>
      </w:r>
      <w:r w:rsidR="001412D2">
        <w:rPr>
          <w:rFonts w:ascii="Times New Roman" w:hAnsi="Times New Roman"/>
          <w:noProof/>
          <w:sz w:val="24"/>
        </w:rPr>
        <w:t>(Huston et al., 2011)</w:t>
      </w:r>
      <w:r w:rsidR="008C52F5">
        <w:rPr>
          <w:rFonts w:ascii="Times New Roman" w:hAnsi="Times New Roman"/>
          <w:sz w:val="24"/>
        </w:rPr>
        <w:fldChar w:fldCharType="end"/>
      </w:r>
      <w:r w:rsidR="003C468C">
        <w:rPr>
          <w:rFonts w:ascii="Times New Roman" w:hAnsi="Times New Roman"/>
          <w:sz w:val="24"/>
        </w:rPr>
        <w:t>. Therefore, it is likely that under cell lysis conditions CtHtrA binds to many proteins in a chaperone like activity which may not necessarily be specific substrates. Accordingly</w:t>
      </w:r>
      <w:r w:rsidR="00312C4E">
        <w:rPr>
          <w:rFonts w:ascii="Times New Roman" w:hAnsi="Times New Roman"/>
          <w:sz w:val="24"/>
        </w:rPr>
        <w:t>,</w:t>
      </w:r>
      <w:r w:rsidR="003C468C">
        <w:rPr>
          <w:rFonts w:ascii="Times New Roman" w:hAnsi="Times New Roman"/>
          <w:sz w:val="24"/>
        </w:rPr>
        <w:t xml:space="preserve"> several bands</w:t>
      </w:r>
      <w:r w:rsidR="00312C4E">
        <w:rPr>
          <w:rFonts w:ascii="Times New Roman" w:hAnsi="Times New Roman"/>
          <w:sz w:val="24"/>
        </w:rPr>
        <w:t xml:space="preserve"> were observed</w:t>
      </w:r>
      <w:r w:rsidR="003C468C">
        <w:rPr>
          <w:rFonts w:ascii="Times New Roman" w:hAnsi="Times New Roman"/>
          <w:sz w:val="24"/>
        </w:rPr>
        <w:t xml:space="preserve"> in the elution from the pull down which did not corres</w:t>
      </w:r>
      <w:r w:rsidR="00312C4E">
        <w:rPr>
          <w:rFonts w:ascii="Times New Roman" w:hAnsi="Times New Roman"/>
          <w:sz w:val="24"/>
        </w:rPr>
        <w:t>pond to the size of the bands</w:t>
      </w:r>
      <w:r w:rsidR="003C468C">
        <w:rPr>
          <w:rFonts w:ascii="Times New Roman" w:hAnsi="Times New Roman"/>
          <w:sz w:val="24"/>
        </w:rPr>
        <w:t xml:space="preserve"> </w:t>
      </w:r>
      <w:r w:rsidR="00B32985">
        <w:rPr>
          <w:rFonts w:ascii="Times New Roman" w:hAnsi="Times New Roman"/>
          <w:sz w:val="24"/>
        </w:rPr>
        <w:t>previously</w:t>
      </w:r>
      <w:r w:rsidR="00312C4E">
        <w:rPr>
          <w:rFonts w:ascii="Times New Roman" w:hAnsi="Times New Roman"/>
          <w:sz w:val="24"/>
        </w:rPr>
        <w:t xml:space="preserve"> detected </w:t>
      </w:r>
      <w:r w:rsidR="003C468C">
        <w:rPr>
          <w:rFonts w:ascii="Times New Roman" w:hAnsi="Times New Roman"/>
          <w:sz w:val="24"/>
        </w:rPr>
        <w:t>to be bound by JO146-Cy5 in Fig</w:t>
      </w:r>
      <w:r w:rsidR="000E07B4">
        <w:rPr>
          <w:rFonts w:ascii="Times New Roman" w:hAnsi="Times New Roman"/>
          <w:sz w:val="24"/>
        </w:rPr>
        <w:t>.</w:t>
      </w:r>
      <w:r w:rsidR="003C468C">
        <w:rPr>
          <w:rFonts w:ascii="Times New Roman" w:hAnsi="Times New Roman"/>
          <w:sz w:val="24"/>
        </w:rPr>
        <w:t xml:space="preserve"> 3</w:t>
      </w:r>
      <w:r w:rsidR="00565345">
        <w:rPr>
          <w:rFonts w:ascii="Times New Roman" w:hAnsi="Times New Roman"/>
          <w:sz w:val="24"/>
        </w:rPr>
        <w:t xml:space="preserve"> (</w:t>
      </w:r>
      <w:r w:rsidR="000E07B4">
        <w:rPr>
          <w:rFonts w:ascii="Times New Roman" w:hAnsi="Times New Roman"/>
          <w:sz w:val="24"/>
        </w:rPr>
        <w:t xml:space="preserve">see </w:t>
      </w:r>
      <w:r w:rsidR="00565345">
        <w:rPr>
          <w:rFonts w:ascii="Times New Roman" w:hAnsi="Times New Roman"/>
          <w:sz w:val="24"/>
        </w:rPr>
        <w:t xml:space="preserve">Fig. 4). CtHtrA was identified as the band in this experiment which was also present at the same size as the predominant band bound by JO146-Cy5 (~48 kDa). Interestingly, we also identified </w:t>
      </w:r>
      <w:r w:rsidR="004B316F">
        <w:rPr>
          <w:rFonts w:ascii="Times New Roman" w:hAnsi="Times New Roman"/>
          <w:sz w:val="24"/>
        </w:rPr>
        <w:t xml:space="preserve">the chlamydial protein </w:t>
      </w:r>
      <w:r w:rsidR="00565345">
        <w:rPr>
          <w:rFonts w:ascii="Times New Roman" w:hAnsi="Times New Roman"/>
          <w:sz w:val="24"/>
        </w:rPr>
        <w:t>MOMP (major outer membrane protein</w:t>
      </w:r>
      <w:r w:rsidR="004B316F">
        <w:rPr>
          <w:rFonts w:ascii="Times New Roman" w:hAnsi="Times New Roman"/>
          <w:sz w:val="24"/>
        </w:rPr>
        <w:t>)</w:t>
      </w:r>
      <w:r w:rsidR="003D3C8F">
        <w:rPr>
          <w:rFonts w:ascii="Times New Roman" w:hAnsi="Times New Roman"/>
          <w:sz w:val="24"/>
        </w:rPr>
        <w:t xml:space="preserve"> by mass spectrometry?</w:t>
      </w:r>
      <w:r w:rsidR="004B316F">
        <w:rPr>
          <w:rFonts w:ascii="Times New Roman" w:hAnsi="Times New Roman"/>
          <w:sz w:val="24"/>
        </w:rPr>
        <w:t>,</w:t>
      </w:r>
      <w:r w:rsidR="00565345">
        <w:rPr>
          <w:rFonts w:ascii="Times New Roman" w:hAnsi="Times New Roman"/>
          <w:sz w:val="24"/>
        </w:rPr>
        <w:t xml:space="preserve"> however it is possible that this is a post-lysis artefact of CtHtrA binding rather than a genuine CtHtrA substrate or JO146-Biotin </w:t>
      </w:r>
      <w:r w:rsidR="00976E4D">
        <w:rPr>
          <w:rFonts w:ascii="Times New Roman" w:hAnsi="Times New Roman"/>
          <w:sz w:val="24"/>
        </w:rPr>
        <w:t>target</w:t>
      </w:r>
      <w:r w:rsidR="00565345">
        <w:rPr>
          <w:rFonts w:ascii="Times New Roman" w:hAnsi="Times New Roman"/>
          <w:sz w:val="24"/>
        </w:rPr>
        <w:t>. Two host cell proteins (Myosin-9 and DHX9) were also present in the JO146-biotin pull down (and not the negative controls), however, as suggested for MOMP it is also possible that these are pulled down by CtHtrA (possibl</w:t>
      </w:r>
      <w:r w:rsidR="00942011">
        <w:rPr>
          <w:rFonts w:ascii="Times New Roman" w:hAnsi="Times New Roman"/>
          <w:sz w:val="24"/>
        </w:rPr>
        <w:t>e</w:t>
      </w:r>
      <w:r w:rsidR="00565345">
        <w:rPr>
          <w:rFonts w:ascii="Times New Roman" w:hAnsi="Times New Roman"/>
          <w:sz w:val="24"/>
        </w:rPr>
        <w:t xml:space="preserve"> </w:t>
      </w:r>
      <w:r w:rsidR="00942011">
        <w:rPr>
          <w:rFonts w:ascii="Times New Roman" w:hAnsi="Times New Roman"/>
          <w:sz w:val="24"/>
        </w:rPr>
        <w:t>artefact</w:t>
      </w:r>
      <w:r w:rsidR="00565345">
        <w:rPr>
          <w:rFonts w:ascii="Times New Roman" w:hAnsi="Times New Roman"/>
          <w:sz w:val="24"/>
        </w:rPr>
        <w:t xml:space="preserve"> given the protein binding capacity of CtHtrA) rather than being direct JO146-biotin </w:t>
      </w:r>
      <w:r w:rsidR="00E1438A">
        <w:rPr>
          <w:rFonts w:ascii="Times New Roman" w:hAnsi="Times New Roman"/>
          <w:sz w:val="24"/>
        </w:rPr>
        <w:t xml:space="preserve">or CtHtrA </w:t>
      </w:r>
      <w:r w:rsidR="00565345">
        <w:rPr>
          <w:rFonts w:ascii="Times New Roman" w:hAnsi="Times New Roman"/>
          <w:sz w:val="24"/>
        </w:rPr>
        <w:t>substrates (Fig. 4). However, i</w:t>
      </w:r>
      <w:r w:rsidR="002E3097">
        <w:rPr>
          <w:rFonts w:ascii="Times New Roman" w:hAnsi="Times New Roman"/>
          <w:sz w:val="24"/>
        </w:rPr>
        <w:t>n spite of these additional bands observed this experiment demonstrates that JO146-biotin does bind to CtHtrA in a cell culture lysate.</w:t>
      </w:r>
    </w:p>
    <w:p w:rsidR="007A6A1F" w:rsidRDefault="007A6A1F" w:rsidP="007A6A1F">
      <w:pPr>
        <w:spacing w:line="480" w:lineRule="auto"/>
        <w:jc w:val="both"/>
        <w:rPr>
          <w:rFonts w:ascii="Times New Roman" w:hAnsi="Times New Roman"/>
          <w:b/>
          <w:i/>
          <w:sz w:val="24"/>
        </w:rPr>
      </w:pPr>
    </w:p>
    <w:p w:rsidR="007A6A1F" w:rsidRDefault="007A6A1F" w:rsidP="007A6A1F">
      <w:pPr>
        <w:spacing w:line="480" w:lineRule="auto"/>
        <w:jc w:val="both"/>
        <w:rPr>
          <w:rFonts w:ascii="Times New Roman" w:hAnsi="Times New Roman"/>
          <w:b/>
          <w:i/>
          <w:sz w:val="24"/>
        </w:rPr>
      </w:pPr>
      <w:r w:rsidRPr="001C24BC">
        <w:rPr>
          <w:rFonts w:ascii="Times New Roman" w:hAnsi="Times New Roman"/>
          <w:b/>
          <w:i/>
          <w:sz w:val="24"/>
        </w:rPr>
        <w:t xml:space="preserve">The </w:t>
      </w:r>
      <w:r w:rsidR="00EA11AD">
        <w:rPr>
          <w:rFonts w:ascii="Times New Roman" w:hAnsi="Times New Roman"/>
          <w:b/>
          <w:i/>
          <w:sz w:val="24"/>
        </w:rPr>
        <w:t>lethality of</w:t>
      </w:r>
      <w:r w:rsidRPr="001C24BC">
        <w:rPr>
          <w:rFonts w:ascii="Times New Roman" w:hAnsi="Times New Roman"/>
          <w:b/>
          <w:i/>
          <w:sz w:val="24"/>
        </w:rPr>
        <w:t xml:space="preserve"> JO146 treatment relate</w:t>
      </w:r>
      <w:r>
        <w:rPr>
          <w:rFonts w:ascii="Times New Roman" w:hAnsi="Times New Roman"/>
          <w:b/>
          <w:i/>
          <w:sz w:val="24"/>
        </w:rPr>
        <w:t>s</w:t>
      </w:r>
      <w:r w:rsidRPr="001C24BC">
        <w:rPr>
          <w:rFonts w:ascii="Times New Roman" w:hAnsi="Times New Roman"/>
          <w:b/>
          <w:i/>
          <w:sz w:val="24"/>
        </w:rPr>
        <w:t xml:space="preserve"> to</w:t>
      </w:r>
      <w:r w:rsidR="005333AC">
        <w:rPr>
          <w:rFonts w:ascii="Times New Roman" w:hAnsi="Times New Roman"/>
          <w:b/>
          <w:i/>
          <w:sz w:val="24"/>
        </w:rPr>
        <w:t xml:space="preserve"> the</w:t>
      </w:r>
      <w:r w:rsidRPr="001C24BC">
        <w:rPr>
          <w:rFonts w:ascii="Times New Roman" w:hAnsi="Times New Roman"/>
          <w:b/>
          <w:i/>
          <w:sz w:val="24"/>
        </w:rPr>
        <w:t xml:space="preserve"> </w:t>
      </w:r>
      <w:r w:rsidR="005333AC">
        <w:rPr>
          <w:rFonts w:ascii="Times New Roman" w:hAnsi="Times New Roman"/>
          <w:b/>
          <w:i/>
          <w:sz w:val="24"/>
        </w:rPr>
        <w:t xml:space="preserve">timing of the </w:t>
      </w:r>
      <w:r>
        <w:rPr>
          <w:rFonts w:ascii="Times New Roman" w:hAnsi="Times New Roman"/>
          <w:b/>
          <w:i/>
          <w:sz w:val="24"/>
        </w:rPr>
        <w:t>c</w:t>
      </w:r>
      <w:r w:rsidRPr="001C24BC">
        <w:rPr>
          <w:rFonts w:ascii="Times New Roman" w:hAnsi="Times New Roman"/>
          <w:b/>
          <w:i/>
          <w:sz w:val="24"/>
        </w:rPr>
        <w:t>hlamydial developmental cycle</w:t>
      </w:r>
      <w:r>
        <w:rPr>
          <w:rFonts w:ascii="Times New Roman" w:hAnsi="Times New Roman"/>
          <w:b/>
          <w:i/>
          <w:sz w:val="24"/>
        </w:rPr>
        <w:t xml:space="preserve"> timing</w:t>
      </w:r>
    </w:p>
    <w:p w:rsidR="00DB4362" w:rsidRDefault="00EA11AD" w:rsidP="007A6A1F">
      <w:pPr>
        <w:spacing w:line="480" w:lineRule="auto"/>
        <w:jc w:val="both"/>
        <w:rPr>
          <w:rFonts w:ascii="Times New Roman" w:hAnsi="Times New Roman"/>
          <w:sz w:val="24"/>
        </w:rPr>
      </w:pPr>
      <w:r>
        <w:rPr>
          <w:rFonts w:ascii="Times New Roman" w:hAnsi="Times New Roman"/>
          <w:sz w:val="24"/>
        </w:rPr>
        <w:t xml:space="preserve">The </w:t>
      </w:r>
      <w:r w:rsidR="00E1438A">
        <w:rPr>
          <w:rFonts w:ascii="Times New Roman" w:hAnsi="Times New Roman"/>
          <w:sz w:val="24"/>
        </w:rPr>
        <w:t xml:space="preserve">observed </w:t>
      </w:r>
      <w:r>
        <w:rPr>
          <w:rFonts w:ascii="Times New Roman" w:hAnsi="Times New Roman"/>
          <w:sz w:val="24"/>
        </w:rPr>
        <w:t xml:space="preserve">requirement of JO146 addition to be at 16 h PI for complete lethality may be a consequence of the phase of chlamydial growth (i.e. replicative phase), or alternatively may reflect a short term stability of the compound. In order to further </w:t>
      </w:r>
      <w:r w:rsidR="00312C4E">
        <w:rPr>
          <w:rFonts w:ascii="Times New Roman" w:hAnsi="Times New Roman"/>
          <w:sz w:val="24"/>
        </w:rPr>
        <w:t>investigate why the complete lethality was only observed within a specific time frame f</w:t>
      </w:r>
      <w:r>
        <w:rPr>
          <w:rFonts w:ascii="Times New Roman" w:hAnsi="Times New Roman"/>
          <w:sz w:val="24"/>
        </w:rPr>
        <w:t xml:space="preserve">urther analysis were conducted by </w:t>
      </w:r>
      <w:r w:rsidR="00312C4E">
        <w:rPr>
          <w:rFonts w:ascii="Times New Roman" w:hAnsi="Times New Roman"/>
          <w:sz w:val="24"/>
        </w:rPr>
        <w:t xml:space="preserve">firstly, </w:t>
      </w:r>
      <w:r>
        <w:rPr>
          <w:rFonts w:ascii="Times New Roman" w:hAnsi="Times New Roman"/>
          <w:sz w:val="24"/>
        </w:rPr>
        <w:t>removing the compound</w:t>
      </w:r>
      <w:r w:rsidR="00E1438A">
        <w:rPr>
          <w:rFonts w:ascii="Times New Roman" w:hAnsi="Times New Roman"/>
          <w:sz w:val="24"/>
        </w:rPr>
        <w:t xml:space="preserve"> during the culture experiments</w:t>
      </w:r>
      <w:r w:rsidR="00312C4E">
        <w:rPr>
          <w:rFonts w:ascii="Times New Roman" w:hAnsi="Times New Roman"/>
          <w:sz w:val="24"/>
        </w:rPr>
        <w:t>,</w:t>
      </w:r>
      <w:r>
        <w:rPr>
          <w:rFonts w:ascii="Times New Roman" w:hAnsi="Times New Roman"/>
          <w:sz w:val="24"/>
        </w:rPr>
        <w:t xml:space="preserve"> and </w:t>
      </w:r>
      <w:r w:rsidR="00312C4E">
        <w:rPr>
          <w:rFonts w:ascii="Times New Roman" w:hAnsi="Times New Roman"/>
          <w:sz w:val="24"/>
        </w:rPr>
        <w:t xml:space="preserve">secondly </w:t>
      </w:r>
      <w:r>
        <w:rPr>
          <w:rFonts w:ascii="Times New Roman" w:hAnsi="Times New Roman"/>
          <w:sz w:val="24"/>
        </w:rPr>
        <w:t>extended</w:t>
      </w:r>
      <w:r w:rsidR="008440CE">
        <w:rPr>
          <w:rFonts w:ascii="Times New Roman" w:hAnsi="Times New Roman"/>
          <w:sz w:val="24"/>
        </w:rPr>
        <w:t xml:space="preserve"> culturing prior to determining viable infectious yield</w:t>
      </w:r>
      <w:r>
        <w:rPr>
          <w:rFonts w:ascii="Times New Roman" w:hAnsi="Times New Roman"/>
          <w:sz w:val="24"/>
        </w:rPr>
        <w:t xml:space="preserve">. </w:t>
      </w:r>
      <w:r w:rsidR="007A6A1F">
        <w:rPr>
          <w:rFonts w:ascii="Times New Roman" w:hAnsi="Times New Roman"/>
          <w:sz w:val="24"/>
        </w:rPr>
        <w:t>JO146 was added to cultures at 16 h PI in an identical experiment to that shown in Fig</w:t>
      </w:r>
      <w:r w:rsidR="000E07B4">
        <w:rPr>
          <w:rFonts w:ascii="Times New Roman" w:hAnsi="Times New Roman"/>
          <w:sz w:val="24"/>
        </w:rPr>
        <w:t>.</w:t>
      </w:r>
      <w:r w:rsidR="007A6A1F">
        <w:rPr>
          <w:rFonts w:ascii="Times New Roman" w:hAnsi="Times New Roman"/>
          <w:sz w:val="24"/>
        </w:rPr>
        <w:t xml:space="preserve"> 1. </w:t>
      </w:r>
      <w:r w:rsidR="00C96A60">
        <w:rPr>
          <w:rFonts w:ascii="Times New Roman" w:hAnsi="Times New Roman"/>
          <w:sz w:val="24"/>
        </w:rPr>
        <w:t xml:space="preserve">JO146 was removed from the cultures by extensive washing </w:t>
      </w:r>
      <w:r w:rsidR="007A6A1F">
        <w:rPr>
          <w:rFonts w:ascii="Times New Roman" w:hAnsi="Times New Roman"/>
          <w:sz w:val="24"/>
        </w:rPr>
        <w:t xml:space="preserve">at 20 and 24 h PI and viability was </w:t>
      </w:r>
      <w:r w:rsidR="00C96A60">
        <w:rPr>
          <w:rFonts w:ascii="Times New Roman" w:hAnsi="Times New Roman"/>
          <w:sz w:val="24"/>
        </w:rPr>
        <w:t>determined</w:t>
      </w:r>
      <w:r w:rsidR="007A6A1F">
        <w:rPr>
          <w:rFonts w:ascii="Times New Roman" w:hAnsi="Times New Roman"/>
          <w:sz w:val="24"/>
        </w:rPr>
        <w:t xml:space="preserve"> at 44, 54, and 64 h PI. </w:t>
      </w:r>
      <w:r w:rsidR="001854A5">
        <w:rPr>
          <w:rFonts w:ascii="Times New Roman" w:hAnsi="Times New Roman"/>
          <w:sz w:val="24"/>
        </w:rPr>
        <w:t>JO146 treatment at 16 h PI was completely lethal for chlamydial viability</w:t>
      </w:r>
      <w:r w:rsidR="00E1438A">
        <w:rPr>
          <w:rFonts w:ascii="Times New Roman" w:hAnsi="Times New Roman"/>
          <w:sz w:val="24"/>
        </w:rPr>
        <w:t>, even after extended culturing until 54 and 64 h P</w:t>
      </w:r>
      <w:r w:rsidR="001854A5">
        <w:rPr>
          <w:rFonts w:ascii="Times New Roman" w:hAnsi="Times New Roman"/>
          <w:sz w:val="24"/>
        </w:rPr>
        <w:t xml:space="preserve"> (</w:t>
      </w:r>
      <w:r w:rsidR="00E1438A">
        <w:rPr>
          <w:rFonts w:ascii="Times New Roman" w:hAnsi="Times New Roman"/>
          <w:sz w:val="24"/>
        </w:rPr>
        <w:t xml:space="preserve">consistent with the </w:t>
      </w:r>
      <w:r w:rsidR="00601162">
        <w:rPr>
          <w:rFonts w:ascii="Times New Roman" w:hAnsi="Times New Roman"/>
          <w:sz w:val="24"/>
        </w:rPr>
        <w:t>Fig</w:t>
      </w:r>
      <w:r w:rsidR="000E07B4">
        <w:rPr>
          <w:rFonts w:ascii="Times New Roman" w:hAnsi="Times New Roman"/>
          <w:sz w:val="24"/>
        </w:rPr>
        <w:t>.</w:t>
      </w:r>
      <w:r w:rsidR="00601162">
        <w:rPr>
          <w:rFonts w:ascii="Times New Roman" w:hAnsi="Times New Roman"/>
          <w:sz w:val="24"/>
        </w:rPr>
        <w:t xml:space="preserve"> </w:t>
      </w:r>
      <w:r w:rsidR="00E1438A">
        <w:rPr>
          <w:rFonts w:ascii="Times New Roman" w:hAnsi="Times New Roman"/>
          <w:sz w:val="24"/>
        </w:rPr>
        <w:t>1 data where viability was measured at 44 h PI</w:t>
      </w:r>
      <w:r w:rsidR="00601162">
        <w:rPr>
          <w:rFonts w:ascii="Times New Roman" w:hAnsi="Times New Roman"/>
          <w:sz w:val="24"/>
        </w:rPr>
        <w:t xml:space="preserve">;see </w:t>
      </w:r>
      <w:r w:rsidR="001854A5">
        <w:rPr>
          <w:rFonts w:ascii="Times New Roman" w:hAnsi="Times New Roman"/>
          <w:sz w:val="24"/>
        </w:rPr>
        <w:t>Fig</w:t>
      </w:r>
      <w:r w:rsidR="00B25ABE">
        <w:rPr>
          <w:rFonts w:ascii="Times New Roman" w:hAnsi="Times New Roman"/>
          <w:sz w:val="24"/>
        </w:rPr>
        <w:t>.</w:t>
      </w:r>
      <w:r w:rsidR="001854A5">
        <w:rPr>
          <w:rFonts w:ascii="Times New Roman" w:hAnsi="Times New Roman"/>
          <w:sz w:val="24"/>
        </w:rPr>
        <w:t xml:space="preserve"> </w:t>
      </w:r>
      <w:r w:rsidR="001408F3" w:rsidRPr="001408F3">
        <w:rPr>
          <w:rFonts w:ascii="Times New Roman" w:hAnsi="Times New Roman"/>
          <w:sz w:val="24"/>
        </w:rPr>
        <w:t>5A</w:t>
      </w:r>
      <w:r w:rsidR="001854A5">
        <w:rPr>
          <w:rFonts w:ascii="Times New Roman" w:hAnsi="Times New Roman"/>
          <w:sz w:val="24"/>
        </w:rPr>
        <w:t xml:space="preserve">). </w:t>
      </w:r>
      <w:r w:rsidR="007A6A1F">
        <w:rPr>
          <w:rFonts w:ascii="Times New Roman" w:hAnsi="Times New Roman"/>
          <w:sz w:val="24"/>
        </w:rPr>
        <w:t xml:space="preserve">JO146 treatment was still highly effective </w:t>
      </w:r>
      <w:r w:rsidR="00C96A60">
        <w:rPr>
          <w:rFonts w:ascii="Times New Roman" w:hAnsi="Times New Roman"/>
          <w:sz w:val="24"/>
        </w:rPr>
        <w:t>but not completely lethal</w:t>
      </w:r>
      <w:r w:rsidR="007A6A1F">
        <w:rPr>
          <w:rFonts w:ascii="Times New Roman" w:hAnsi="Times New Roman"/>
          <w:sz w:val="24"/>
        </w:rPr>
        <w:t xml:space="preserve"> when washed out after 4 and 8 h after treatment (20 and 24 h PI respectively) with 1-2 log reduction in viability compared to the controls (Fig</w:t>
      </w:r>
      <w:r w:rsidR="001408F3">
        <w:rPr>
          <w:rFonts w:ascii="Times New Roman" w:hAnsi="Times New Roman"/>
          <w:sz w:val="24"/>
        </w:rPr>
        <w:t>.</w:t>
      </w:r>
      <w:r w:rsidR="007A6A1F">
        <w:rPr>
          <w:rFonts w:ascii="Times New Roman" w:hAnsi="Times New Roman"/>
          <w:sz w:val="24"/>
        </w:rPr>
        <w:t xml:space="preserve"> </w:t>
      </w:r>
      <w:r w:rsidR="001408F3" w:rsidRPr="001408F3">
        <w:rPr>
          <w:rFonts w:ascii="Times New Roman" w:hAnsi="Times New Roman"/>
          <w:sz w:val="24"/>
        </w:rPr>
        <w:t>5B</w:t>
      </w:r>
      <w:r w:rsidR="008440CE">
        <w:rPr>
          <w:rFonts w:ascii="Times New Roman" w:hAnsi="Times New Roman"/>
          <w:sz w:val="24"/>
        </w:rPr>
        <w:t xml:space="preserve"> &amp; </w:t>
      </w:r>
      <w:r w:rsidR="001408F3" w:rsidRPr="001408F3">
        <w:rPr>
          <w:rFonts w:ascii="Times New Roman" w:hAnsi="Times New Roman"/>
          <w:sz w:val="24"/>
        </w:rPr>
        <w:t>C</w:t>
      </w:r>
      <w:r w:rsidR="007A6A1F">
        <w:rPr>
          <w:rFonts w:ascii="Times New Roman" w:hAnsi="Times New Roman"/>
          <w:sz w:val="24"/>
        </w:rPr>
        <w:t xml:space="preserve">). This loss of viability </w:t>
      </w:r>
      <w:r w:rsidR="00E1438A">
        <w:rPr>
          <w:rFonts w:ascii="Times New Roman" w:hAnsi="Times New Roman"/>
          <w:sz w:val="24"/>
        </w:rPr>
        <w:t>when the compound was washed out 4 and 8 h after addition</w:t>
      </w:r>
      <w:r w:rsidR="007A6A1F">
        <w:rPr>
          <w:rFonts w:ascii="Times New Roman" w:hAnsi="Times New Roman"/>
          <w:sz w:val="24"/>
        </w:rPr>
        <w:t xml:space="preserve"> was partially rescued by extended culture in the absence of the compound (to 54 and 64 h PI) although this was only by ~0.5 log (Fig</w:t>
      </w:r>
      <w:r w:rsidR="001408F3">
        <w:rPr>
          <w:rFonts w:ascii="Times New Roman" w:hAnsi="Times New Roman"/>
          <w:sz w:val="24"/>
        </w:rPr>
        <w:t>.</w:t>
      </w:r>
      <w:r w:rsidR="007A6A1F">
        <w:rPr>
          <w:rFonts w:ascii="Times New Roman" w:hAnsi="Times New Roman"/>
          <w:sz w:val="24"/>
        </w:rPr>
        <w:t xml:space="preserve"> </w:t>
      </w:r>
      <w:r w:rsidR="001408F3" w:rsidRPr="001408F3">
        <w:rPr>
          <w:rFonts w:ascii="Times New Roman" w:hAnsi="Times New Roman"/>
          <w:sz w:val="24"/>
        </w:rPr>
        <w:t>5B</w:t>
      </w:r>
      <w:r w:rsidR="008440CE">
        <w:rPr>
          <w:rFonts w:ascii="Times New Roman" w:hAnsi="Times New Roman"/>
          <w:sz w:val="24"/>
        </w:rPr>
        <w:t xml:space="preserve">  &amp; </w:t>
      </w:r>
      <w:r w:rsidR="001408F3" w:rsidRPr="001408F3">
        <w:rPr>
          <w:rFonts w:ascii="Times New Roman" w:hAnsi="Times New Roman"/>
          <w:sz w:val="24"/>
        </w:rPr>
        <w:t>C</w:t>
      </w:r>
      <w:r w:rsidR="007A6A1F">
        <w:rPr>
          <w:rFonts w:ascii="Times New Roman" w:hAnsi="Times New Roman"/>
          <w:sz w:val="24"/>
        </w:rPr>
        <w:t xml:space="preserve">). </w:t>
      </w:r>
      <w:r w:rsidR="00E1438A">
        <w:rPr>
          <w:rFonts w:ascii="Times New Roman" w:hAnsi="Times New Roman"/>
          <w:sz w:val="24"/>
        </w:rPr>
        <w:t>To further explore the developmental cycle time</w:t>
      </w:r>
      <w:r w:rsidR="001408F3">
        <w:rPr>
          <w:rFonts w:ascii="Times New Roman" w:hAnsi="Times New Roman"/>
          <w:sz w:val="24"/>
        </w:rPr>
        <w:t xml:space="preserve"> </w:t>
      </w:r>
      <w:r w:rsidR="00E1438A">
        <w:rPr>
          <w:rFonts w:ascii="Times New Roman" w:hAnsi="Times New Roman"/>
          <w:sz w:val="24"/>
        </w:rPr>
        <w:t>point dependency of JO146 lethality, treatments of either</w:t>
      </w:r>
      <w:r>
        <w:rPr>
          <w:rFonts w:ascii="Times New Roman" w:hAnsi="Times New Roman"/>
          <w:sz w:val="24"/>
        </w:rPr>
        <w:t xml:space="preserve"> isolate</w:t>
      </w:r>
      <w:r w:rsidR="00E1438A">
        <w:rPr>
          <w:rFonts w:ascii="Times New Roman" w:hAnsi="Times New Roman"/>
          <w:sz w:val="24"/>
        </w:rPr>
        <w:t>d</w:t>
      </w:r>
      <w:r>
        <w:rPr>
          <w:rFonts w:ascii="Times New Roman" w:hAnsi="Times New Roman"/>
          <w:sz w:val="24"/>
        </w:rPr>
        <w:t xml:space="preserve"> chlamydial EBs </w:t>
      </w:r>
      <w:r w:rsidR="00E1438A">
        <w:rPr>
          <w:rFonts w:ascii="Times New Roman" w:hAnsi="Times New Roman"/>
          <w:sz w:val="24"/>
        </w:rPr>
        <w:t xml:space="preserve">or </w:t>
      </w:r>
      <w:r>
        <w:rPr>
          <w:rFonts w:ascii="Times New Roman" w:hAnsi="Times New Roman"/>
          <w:sz w:val="24"/>
        </w:rPr>
        <w:t xml:space="preserve">host cells prior to </w:t>
      </w:r>
      <w:r w:rsidR="00E1438A">
        <w:rPr>
          <w:rFonts w:ascii="Times New Roman" w:hAnsi="Times New Roman"/>
          <w:sz w:val="24"/>
        </w:rPr>
        <w:t>commencing the infection was tested</w:t>
      </w:r>
      <w:r>
        <w:rPr>
          <w:rFonts w:ascii="Times New Roman" w:hAnsi="Times New Roman"/>
          <w:sz w:val="24"/>
        </w:rPr>
        <w:t xml:space="preserve">. Neither of these treatments was </w:t>
      </w:r>
      <w:r w:rsidR="00E1438A">
        <w:rPr>
          <w:rFonts w:ascii="Times New Roman" w:hAnsi="Times New Roman"/>
          <w:sz w:val="24"/>
        </w:rPr>
        <w:t>completely lethal (consistent with Fig</w:t>
      </w:r>
      <w:r w:rsidR="00C96A60">
        <w:rPr>
          <w:rFonts w:ascii="Times New Roman" w:hAnsi="Times New Roman"/>
          <w:sz w:val="24"/>
        </w:rPr>
        <w:t>.</w:t>
      </w:r>
      <w:r w:rsidR="00E1438A">
        <w:rPr>
          <w:rFonts w:ascii="Times New Roman" w:hAnsi="Times New Roman"/>
          <w:sz w:val="24"/>
        </w:rPr>
        <w:t xml:space="preserve"> 1 data)</w:t>
      </w:r>
      <w:r>
        <w:rPr>
          <w:rFonts w:ascii="Times New Roman" w:hAnsi="Times New Roman"/>
          <w:sz w:val="24"/>
        </w:rPr>
        <w:t>, although some reduction in viability was observed with the host cell JO146 treat</w:t>
      </w:r>
      <w:r w:rsidR="00F27F7E">
        <w:rPr>
          <w:rFonts w:ascii="Times New Roman" w:hAnsi="Times New Roman"/>
          <w:sz w:val="24"/>
        </w:rPr>
        <w:t>ment prior to infection (~1 log</w:t>
      </w:r>
      <w:r w:rsidR="00601162">
        <w:rPr>
          <w:rFonts w:ascii="Times New Roman" w:hAnsi="Times New Roman"/>
          <w:sz w:val="24"/>
        </w:rPr>
        <w:t xml:space="preserve">; </w:t>
      </w:r>
      <w:r>
        <w:rPr>
          <w:rFonts w:ascii="Times New Roman" w:hAnsi="Times New Roman"/>
          <w:sz w:val="24"/>
        </w:rPr>
        <w:t>S</w:t>
      </w:r>
      <w:r w:rsidR="008440CE">
        <w:rPr>
          <w:rFonts w:ascii="Times New Roman" w:hAnsi="Times New Roman"/>
          <w:sz w:val="24"/>
        </w:rPr>
        <w:t>upporting</w:t>
      </w:r>
      <w:r>
        <w:rPr>
          <w:rFonts w:ascii="Times New Roman" w:hAnsi="Times New Roman"/>
          <w:sz w:val="24"/>
        </w:rPr>
        <w:t xml:space="preserve"> data Fig</w:t>
      </w:r>
      <w:r w:rsidR="00B25ABE">
        <w:rPr>
          <w:rFonts w:ascii="Times New Roman" w:hAnsi="Times New Roman"/>
          <w:sz w:val="24"/>
        </w:rPr>
        <w:t>.</w:t>
      </w:r>
      <w:r>
        <w:rPr>
          <w:rFonts w:ascii="Times New Roman" w:hAnsi="Times New Roman"/>
          <w:sz w:val="24"/>
        </w:rPr>
        <w:t xml:space="preserve"> S2).  </w:t>
      </w:r>
    </w:p>
    <w:p w:rsidR="007A6A1F" w:rsidRPr="001C24BC" w:rsidRDefault="007A6A1F" w:rsidP="00DB4362">
      <w:pPr>
        <w:spacing w:line="480" w:lineRule="auto"/>
        <w:ind w:firstLine="720"/>
        <w:jc w:val="both"/>
        <w:rPr>
          <w:rFonts w:ascii="Times New Roman" w:hAnsi="Times New Roman"/>
          <w:sz w:val="24"/>
        </w:rPr>
      </w:pPr>
      <w:r>
        <w:rPr>
          <w:rFonts w:ascii="Times New Roman" w:hAnsi="Times New Roman"/>
          <w:sz w:val="24"/>
        </w:rPr>
        <w:t>In order to establish if the compound is stable during the</w:t>
      </w:r>
      <w:r w:rsidR="00DB4362">
        <w:rPr>
          <w:rFonts w:ascii="Times New Roman" w:hAnsi="Times New Roman"/>
          <w:sz w:val="24"/>
        </w:rPr>
        <w:t xml:space="preserve"> mid-developmental cycle</w:t>
      </w:r>
      <w:r>
        <w:rPr>
          <w:rFonts w:ascii="Times New Roman" w:hAnsi="Times New Roman"/>
          <w:sz w:val="24"/>
        </w:rPr>
        <w:t xml:space="preserve"> conditions</w:t>
      </w:r>
      <w:r w:rsidR="00DB4362">
        <w:rPr>
          <w:rFonts w:ascii="Times New Roman" w:hAnsi="Times New Roman"/>
          <w:sz w:val="24"/>
        </w:rPr>
        <w:t xml:space="preserve"> where lethality was observed</w:t>
      </w:r>
      <w:r w:rsidR="00601162">
        <w:rPr>
          <w:rFonts w:ascii="Times New Roman" w:hAnsi="Times New Roman"/>
          <w:sz w:val="24"/>
        </w:rPr>
        <w:t>,</w:t>
      </w:r>
      <w:r>
        <w:rPr>
          <w:rFonts w:ascii="Times New Roman" w:hAnsi="Times New Roman"/>
          <w:sz w:val="24"/>
        </w:rPr>
        <w:t xml:space="preserve"> an </w:t>
      </w:r>
      <w:r w:rsidRPr="00F03FBA">
        <w:rPr>
          <w:rFonts w:ascii="Times New Roman" w:hAnsi="Times New Roman"/>
          <w:i/>
          <w:sz w:val="24"/>
        </w:rPr>
        <w:t>in vitro</w:t>
      </w:r>
      <w:r>
        <w:rPr>
          <w:rFonts w:ascii="Times New Roman" w:hAnsi="Times New Roman"/>
          <w:sz w:val="24"/>
        </w:rPr>
        <w:t xml:space="preserve"> stability experiment using </w:t>
      </w:r>
      <w:r w:rsidR="00C96A60">
        <w:rPr>
          <w:rFonts w:ascii="Times New Roman" w:hAnsi="Times New Roman"/>
          <w:sz w:val="24"/>
        </w:rPr>
        <w:t>the</w:t>
      </w:r>
      <w:r>
        <w:rPr>
          <w:rFonts w:ascii="Times New Roman" w:hAnsi="Times New Roman"/>
          <w:sz w:val="24"/>
        </w:rPr>
        <w:t xml:space="preserve"> JO146</w:t>
      </w:r>
      <w:r w:rsidR="00C96A60">
        <w:rPr>
          <w:rFonts w:ascii="Times New Roman" w:hAnsi="Times New Roman"/>
          <w:sz w:val="24"/>
        </w:rPr>
        <w:t>-Cy5</w:t>
      </w:r>
      <w:r>
        <w:rPr>
          <w:rFonts w:ascii="Times New Roman" w:hAnsi="Times New Roman"/>
          <w:sz w:val="24"/>
        </w:rPr>
        <w:t xml:space="preserve"> </w:t>
      </w:r>
      <w:r w:rsidR="00601162">
        <w:rPr>
          <w:rFonts w:ascii="Times New Roman" w:hAnsi="Times New Roman"/>
          <w:sz w:val="24"/>
        </w:rPr>
        <w:t>activity</w:t>
      </w:r>
      <w:r w:rsidR="00C96A60">
        <w:rPr>
          <w:rFonts w:ascii="Times New Roman" w:hAnsi="Times New Roman"/>
          <w:sz w:val="24"/>
        </w:rPr>
        <w:t>-</w:t>
      </w:r>
      <w:r>
        <w:rPr>
          <w:rFonts w:ascii="Times New Roman" w:hAnsi="Times New Roman"/>
          <w:sz w:val="24"/>
        </w:rPr>
        <w:t xml:space="preserve">based probe was conducted. The probe was added to cell culture lysates </w:t>
      </w:r>
      <w:r w:rsidR="00C96A60">
        <w:rPr>
          <w:rFonts w:ascii="Times New Roman" w:hAnsi="Times New Roman"/>
          <w:sz w:val="24"/>
        </w:rPr>
        <w:t>(16 h PI) cultured</w:t>
      </w:r>
      <w:r>
        <w:rPr>
          <w:rFonts w:ascii="Times New Roman" w:hAnsi="Times New Roman"/>
          <w:sz w:val="24"/>
        </w:rPr>
        <w:t xml:space="preserve"> under identical conditions as </w:t>
      </w:r>
      <w:r w:rsidR="00C96A60">
        <w:rPr>
          <w:rFonts w:ascii="Times New Roman" w:hAnsi="Times New Roman"/>
          <w:sz w:val="24"/>
        </w:rPr>
        <w:t>used for the experiment shown</w:t>
      </w:r>
      <w:r>
        <w:rPr>
          <w:rFonts w:ascii="Times New Roman" w:hAnsi="Times New Roman"/>
          <w:sz w:val="24"/>
        </w:rPr>
        <w:t xml:space="preserve"> in Fig</w:t>
      </w:r>
      <w:r w:rsidR="00C96A60">
        <w:rPr>
          <w:rFonts w:ascii="Times New Roman" w:hAnsi="Times New Roman"/>
          <w:sz w:val="24"/>
        </w:rPr>
        <w:t>.</w:t>
      </w:r>
      <w:r>
        <w:rPr>
          <w:rFonts w:ascii="Times New Roman" w:hAnsi="Times New Roman"/>
          <w:sz w:val="24"/>
        </w:rPr>
        <w:t xml:space="preserve"> 1. In this case the cell cultures were lysed prior to compound addition because the </w:t>
      </w:r>
      <w:r w:rsidR="00601162" w:rsidRPr="00601162">
        <w:rPr>
          <w:rFonts w:ascii="Times New Roman" w:hAnsi="Times New Roman"/>
          <w:sz w:val="24"/>
        </w:rPr>
        <w:t>JO146-Cy5</w:t>
      </w:r>
      <w:r w:rsidR="00601162">
        <w:rPr>
          <w:rFonts w:ascii="Times New Roman" w:hAnsi="Times New Roman"/>
          <w:sz w:val="24"/>
        </w:rPr>
        <w:t xml:space="preserve"> activity-</w:t>
      </w:r>
      <w:r>
        <w:rPr>
          <w:rFonts w:ascii="Times New Roman" w:hAnsi="Times New Roman"/>
          <w:sz w:val="24"/>
        </w:rPr>
        <w:t>based probe is 539 Da larger</w:t>
      </w:r>
      <w:r w:rsidR="0082344E">
        <w:rPr>
          <w:rFonts w:ascii="Times New Roman" w:hAnsi="Times New Roman"/>
          <w:sz w:val="24"/>
        </w:rPr>
        <w:t xml:space="preserve"> than</w:t>
      </w:r>
      <w:r>
        <w:rPr>
          <w:rFonts w:ascii="Times New Roman" w:hAnsi="Times New Roman"/>
          <w:sz w:val="24"/>
        </w:rPr>
        <w:t xml:space="preserve"> JO146 and not likely to be cell permeable. The cultures were then incubated for 4 and 8 h (37</w:t>
      </w:r>
      <w:r w:rsidR="000B5CF7">
        <w:rPr>
          <w:rFonts w:ascii="Times New Roman" w:hAnsi="Times New Roman"/>
          <w:sz w:val="24"/>
        </w:rPr>
        <w:t>°</w:t>
      </w:r>
      <w:r>
        <w:rPr>
          <w:rFonts w:ascii="Times New Roman" w:hAnsi="Times New Roman"/>
          <w:sz w:val="24"/>
        </w:rPr>
        <w:t>C, 5% CO</w:t>
      </w:r>
      <w:r w:rsidRPr="000B5CF7">
        <w:rPr>
          <w:rFonts w:ascii="Times New Roman" w:hAnsi="Times New Roman"/>
          <w:sz w:val="24"/>
          <w:vertAlign w:val="subscript"/>
        </w:rPr>
        <w:t>2</w:t>
      </w:r>
      <w:r>
        <w:rPr>
          <w:rFonts w:ascii="Times New Roman" w:hAnsi="Times New Roman"/>
          <w:sz w:val="24"/>
        </w:rPr>
        <w:t xml:space="preserve">) under the standard culture conditions and </w:t>
      </w:r>
      <w:r w:rsidR="00F03FBA">
        <w:rPr>
          <w:rFonts w:ascii="Times New Roman" w:hAnsi="Times New Roman"/>
          <w:sz w:val="24"/>
        </w:rPr>
        <w:t xml:space="preserve">the lysates were </w:t>
      </w:r>
      <w:r>
        <w:rPr>
          <w:rFonts w:ascii="Times New Roman" w:hAnsi="Times New Roman"/>
          <w:sz w:val="24"/>
        </w:rPr>
        <w:t>harvested</w:t>
      </w:r>
      <w:r w:rsidR="00F03FBA">
        <w:rPr>
          <w:rFonts w:ascii="Times New Roman" w:hAnsi="Times New Roman"/>
          <w:sz w:val="24"/>
        </w:rPr>
        <w:t xml:space="preserve"> into SDS-PAGE buffer</w:t>
      </w:r>
      <w:r>
        <w:rPr>
          <w:rFonts w:ascii="Times New Roman" w:hAnsi="Times New Roman"/>
          <w:sz w:val="24"/>
        </w:rPr>
        <w:t xml:space="preserve"> and examined by SDS PAGE to monitor the presence of the JO146-Cy5 compound. As shown in Fig</w:t>
      </w:r>
      <w:r w:rsidR="00B25ABE">
        <w:rPr>
          <w:rFonts w:ascii="Times New Roman" w:hAnsi="Times New Roman"/>
          <w:sz w:val="24"/>
        </w:rPr>
        <w:t>.</w:t>
      </w:r>
      <w:r>
        <w:rPr>
          <w:rFonts w:ascii="Times New Roman" w:hAnsi="Times New Roman"/>
          <w:sz w:val="24"/>
        </w:rPr>
        <w:t xml:space="preserve"> </w:t>
      </w:r>
      <w:r w:rsidR="001408F3" w:rsidRPr="001408F3">
        <w:rPr>
          <w:rFonts w:ascii="Times New Roman" w:hAnsi="Times New Roman"/>
          <w:sz w:val="24"/>
        </w:rPr>
        <w:t>5D</w:t>
      </w:r>
      <w:r>
        <w:rPr>
          <w:rFonts w:ascii="Times New Roman" w:hAnsi="Times New Roman"/>
          <w:sz w:val="24"/>
        </w:rPr>
        <w:t>, the JO146-</w:t>
      </w:r>
      <w:r w:rsidR="001408F3">
        <w:rPr>
          <w:rFonts w:ascii="Times New Roman" w:hAnsi="Times New Roman"/>
          <w:sz w:val="24"/>
        </w:rPr>
        <w:t>C</w:t>
      </w:r>
      <w:r>
        <w:rPr>
          <w:rFonts w:ascii="Times New Roman" w:hAnsi="Times New Roman"/>
          <w:sz w:val="24"/>
        </w:rPr>
        <w:t xml:space="preserve">y5 compound remains present and bound to the same bands during the time of this experiment implying that the critical nature of the timing of the compound addition relates specifically to a developmental cycle feature of </w:t>
      </w:r>
      <w:r w:rsidRPr="000B5CF7">
        <w:rPr>
          <w:rFonts w:ascii="Times New Roman" w:hAnsi="Times New Roman"/>
          <w:i/>
          <w:sz w:val="24"/>
        </w:rPr>
        <w:t>Chlamydia</w:t>
      </w:r>
      <w:r>
        <w:rPr>
          <w:rFonts w:ascii="Times New Roman" w:hAnsi="Times New Roman"/>
          <w:sz w:val="24"/>
        </w:rPr>
        <w:t xml:space="preserve"> rather than stability of the compound after addition.</w:t>
      </w:r>
      <w:r w:rsidR="00293C46">
        <w:rPr>
          <w:rFonts w:ascii="Times New Roman" w:hAnsi="Times New Roman"/>
          <w:sz w:val="24"/>
        </w:rPr>
        <w:t xml:space="preserve"> </w:t>
      </w:r>
    </w:p>
    <w:p w:rsidR="00926B17" w:rsidRDefault="00926B17" w:rsidP="008A72DB">
      <w:pPr>
        <w:spacing w:line="480" w:lineRule="auto"/>
        <w:jc w:val="both"/>
        <w:rPr>
          <w:b/>
        </w:rPr>
      </w:pPr>
    </w:p>
    <w:p w:rsidR="00436E89" w:rsidRPr="00F10D92" w:rsidRDefault="00BF5195" w:rsidP="008A72DB">
      <w:pPr>
        <w:spacing w:line="480" w:lineRule="auto"/>
        <w:jc w:val="both"/>
        <w:rPr>
          <w:rFonts w:ascii="Times New Roman" w:hAnsi="Times New Roman"/>
          <w:b/>
          <w:i/>
          <w:sz w:val="24"/>
          <w:szCs w:val="24"/>
        </w:rPr>
      </w:pPr>
      <w:r w:rsidRPr="00F10D92">
        <w:rPr>
          <w:rFonts w:ascii="Times New Roman" w:hAnsi="Times New Roman"/>
          <w:b/>
          <w:i/>
          <w:sz w:val="24"/>
          <w:szCs w:val="24"/>
        </w:rPr>
        <w:t xml:space="preserve">JO146 treatment </w:t>
      </w:r>
      <w:r w:rsidR="004739C8" w:rsidRPr="00F10D92">
        <w:rPr>
          <w:rFonts w:ascii="Times New Roman" w:hAnsi="Times New Roman"/>
          <w:b/>
          <w:i/>
          <w:sz w:val="24"/>
          <w:szCs w:val="24"/>
        </w:rPr>
        <w:t>results in</w:t>
      </w:r>
      <w:r w:rsidRPr="00F10D92">
        <w:rPr>
          <w:rFonts w:ascii="Times New Roman" w:hAnsi="Times New Roman"/>
          <w:b/>
          <w:i/>
          <w:sz w:val="24"/>
          <w:szCs w:val="24"/>
        </w:rPr>
        <w:t xml:space="preserve"> diminishing </w:t>
      </w:r>
      <w:r w:rsidR="009C67FF" w:rsidRPr="00F10D92">
        <w:rPr>
          <w:rFonts w:ascii="Times New Roman" w:hAnsi="Times New Roman"/>
          <w:b/>
          <w:i/>
          <w:sz w:val="24"/>
          <w:szCs w:val="24"/>
        </w:rPr>
        <w:t xml:space="preserve">chlamydial </w:t>
      </w:r>
      <w:r w:rsidRPr="00F10D92">
        <w:rPr>
          <w:rFonts w:ascii="Times New Roman" w:hAnsi="Times New Roman"/>
          <w:b/>
          <w:i/>
          <w:sz w:val="24"/>
          <w:szCs w:val="24"/>
        </w:rPr>
        <w:t xml:space="preserve">inclusion </w:t>
      </w:r>
      <w:r w:rsidR="004739C8" w:rsidRPr="00F10D92">
        <w:rPr>
          <w:rFonts w:ascii="Times New Roman" w:hAnsi="Times New Roman"/>
          <w:b/>
          <w:i/>
          <w:sz w:val="24"/>
          <w:szCs w:val="24"/>
        </w:rPr>
        <w:t xml:space="preserve">vacuole </w:t>
      </w:r>
      <w:r w:rsidRPr="00F10D92">
        <w:rPr>
          <w:rFonts w:ascii="Times New Roman" w:hAnsi="Times New Roman"/>
          <w:b/>
          <w:i/>
          <w:sz w:val="24"/>
          <w:szCs w:val="24"/>
        </w:rPr>
        <w:t xml:space="preserve">size and </w:t>
      </w:r>
      <w:r w:rsidR="00E2274B" w:rsidRPr="00F10D92">
        <w:rPr>
          <w:rFonts w:ascii="Times New Roman" w:hAnsi="Times New Roman"/>
          <w:b/>
          <w:i/>
          <w:sz w:val="24"/>
          <w:szCs w:val="24"/>
        </w:rPr>
        <w:t>eventual loss of inclusions</w:t>
      </w:r>
      <w:r w:rsidRPr="00F10D92">
        <w:rPr>
          <w:rFonts w:ascii="Times New Roman" w:hAnsi="Times New Roman"/>
          <w:b/>
          <w:i/>
          <w:sz w:val="24"/>
          <w:szCs w:val="24"/>
        </w:rPr>
        <w:t xml:space="preserve"> over tim</w:t>
      </w:r>
      <w:r w:rsidR="00BF5B20">
        <w:rPr>
          <w:rFonts w:ascii="Times New Roman" w:hAnsi="Times New Roman"/>
          <w:b/>
          <w:i/>
          <w:sz w:val="24"/>
          <w:szCs w:val="24"/>
        </w:rPr>
        <w:t>e in cell culture</w:t>
      </w:r>
      <w:r w:rsidR="003E2C0A" w:rsidRPr="00F10D92">
        <w:rPr>
          <w:rFonts w:ascii="Times New Roman" w:hAnsi="Times New Roman"/>
          <w:b/>
          <w:i/>
          <w:sz w:val="24"/>
          <w:szCs w:val="24"/>
        </w:rPr>
        <w:t xml:space="preserve"> </w:t>
      </w:r>
    </w:p>
    <w:p w:rsidR="00457D6B" w:rsidRDefault="00BF2E2E" w:rsidP="008A72DB">
      <w:pPr>
        <w:spacing w:line="480" w:lineRule="auto"/>
        <w:jc w:val="both"/>
        <w:rPr>
          <w:rFonts w:ascii="Times New Roman" w:hAnsi="Times New Roman"/>
          <w:sz w:val="24"/>
          <w:szCs w:val="24"/>
        </w:rPr>
      </w:pPr>
      <w:r w:rsidRPr="007A5F41">
        <w:rPr>
          <w:rFonts w:ascii="Times New Roman" w:hAnsi="Times New Roman"/>
          <w:sz w:val="24"/>
          <w:szCs w:val="24"/>
        </w:rPr>
        <w:t xml:space="preserve">JO146 was added to HEp-2 </w:t>
      </w:r>
      <w:r w:rsidRPr="007A5F41">
        <w:rPr>
          <w:rFonts w:ascii="Times New Roman" w:hAnsi="Times New Roman"/>
          <w:i/>
          <w:sz w:val="24"/>
          <w:szCs w:val="24"/>
        </w:rPr>
        <w:t>C. trachomatis</w:t>
      </w:r>
      <w:r w:rsidRPr="007A5F41">
        <w:rPr>
          <w:rFonts w:ascii="Times New Roman" w:hAnsi="Times New Roman"/>
          <w:sz w:val="24"/>
          <w:szCs w:val="24"/>
        </w:rPr>
        <w:t xml:space="preserve"> cultures at 16 h</w:t>
      </w:r>
      <w:r w:rsidR="001C45F5">
        <w:rPr>
          <w:rFonts w:ascii="Times New Roman" w:hAnsi="Times New Roman"/>
          <w:sz w:val="24"/>
          <w:szCs w:val="24"/>
        </w:rPr>
        <w:t xml:space="preserve"> </w:t>
      </w:r>
      <w:r w:rsidRPr="007A5F41">
        <w:rPr>
          <w:rFonts w:ascii="Times New Roman" w:hAnsi="Times New Roman"/>
          <w:sz w:val="24"/>
          <w:szCs w:val="24"/>
        </w:rPr>
        <w:t xml:space="preserve">PI and the progression of the inclusion vacuole size was monitored </w:t>
      </w:r>
      <w:r w:rsidR="001C45F5">
        <w:rPr>
          <w:rFonts w:ascii="Times New Roman" w:hAnsi="Times New Roman"/>
          <w:sz w:val="24"/>
          <w:szCs w:val="24"/>
        </w:rPr>
        <w:t xml:space="preserve">in real time </w:t>
      </w:r>
      <w:r w:rsidRPr="007A5F41">
        <w:rPr>
          <w:rFonts w:ascii="Times New Roman" w:hAnsi="Times New Roman"/>
          <w:sz w:val="24"/>
          <w:szCs w:val="24"/>
        </w:rPr>
        <w:t xml:space="preserve">using </w:t>
      </w:r>
      <w:r w:rsidR="001C45F5">
        <w:rPr>
          <w:rFonts w:ascii="Times New Roman" w:hAnsi="Times New Roman"/>
          <w:sz w:val="24"/>
          <w:szCs w:val="24"/>
        </w:rPr>
        <w:t>wide field microscopy</w:t>
      </w:r>
      <w:r w:rsidRPr="007A5F41">
        <w:rPr>
          <w:rFonts w:ascii="Times New Roman" w:hAnsi="Times New Roman"/>
          <w:sz w:val="24"/>
          <w:szCs w:val="24"/>
        </w:rPr>
        <w:t xml:space="preserve">. </w:t>
      </w:r>
      <w:r w:rsidR="004739C8" w:rsidRPr="007A5F41">
        <w:rPr>
          <w:rFonts w:ascii="Times New Roman" w:hAnsi="Times New Roman"/>
          <w:sz w:val="24"/>
          <w:szCs w:val="24"/>
        </w:rPr>
        <w:t xml:space="preserve">The inclusions appear </w:t>
      </w:r>
      <w:r w:rsidR="00BE1D17" w:rsidRPr="007A5F41">
        <w:rPr>
          <w:rFonts w:ascii="Times New Roman" w:hAnsi="Times New Roman"/>
          <w:sz w:val="24"/>
          <w:szCs w:val="24"/>
        </w:rPr>
        <w:t>as non-stained or dark areas inside the cells which</w:t>
      </w:r>
      <w:r w:rsidR="00601162">
        <w:rPr>
          <w:rFonts w:ascii="Times New Roman" w:hAnsi="Times New Roman"/>
          <w:sz w:val="24"/>
          <w:szCs w:val="24"/>
        </w:rPr>
        <w:t>,</w:t>
      </w:r>
      <w:r w:rsidR="00BE1D17" w:rsidRPr="007A5F41">
        <w:rPr>
          <w:rFonts w:ascii="Times New Roman" w:hAnsi="Times New Roman"/>
          <w:sz w:val="24"/>
          <w:szCs w:val="24"/>
        </w:rPr>
        <w:t xml:space="preserve"> in control culture</w:t>
      </w:r>
      <w:r w:rsidR="006F1770">
        <w:rPr>
          <w:rFonts w:ascii="Times New Roman" w:hAnsi="Times New Roman"/>
          <w:sz w:val="24"/>
          <w:szCs w:val="24"/>
        </w:rPr>
        <w:t>s</w:t>
      </w:r>
      <w:r w:rsidR="00BE1D17" w:rsidRPr="007A5F41">
        <w:rPr>
          <w:rFonts w:ascii="Times New Roman" w:hAnsi="Times New Roman"/>
          <w:sz w:val="24"/>
          <w:szCs w:val="24"/>
        </w:rPr>
        <w:t xml:space="preserve"> </w:t>
      </w:r>
      <w:r w:rsidR="00E232F2">
        <w:rPr>
          <w:rFonts w:ascii="Times New Roman" w:hAnsi="Times New Roman"/>
          <w:sz w:val="24"/>
          <w:szCs w:val="24"/>
        </w:rPr>
        <w:t>(DMSO or media)</w:t>
      </w:r>
      <w:r w:rsidR="00601162">
        <w:rPr>
          <w:rFonts w:ascii="Times New Roman" w:hAnsi="Times New Roman"/>
          <w:sz w:val="24"/>
          <w:szCs w:val="24"/>
        </w:rPr>
        <w:t>,</w:t>
      </w:r>
      <w:r w:rsidR="00E232F2">
        <w:rPr>
          <w:rFonts w:ascii="Times New Roman" w:hAnsi="Times New Roman"/>
          <w:sz w:val="24"/>
          <w:szCs w:val="24"/>
        </w:rPr>
        <w:t xml:space="preserve"> </w:t>
      </w:r>
      <w:r w:rsidR="006F1770">
        <w:rPr>
          <w:rFonts w:ascii="Times New Roman" w:hAnsi="Times New Roman"/>
          <w:sz w:val="24"/>
          <w:szCs w:val="24"/>
        </w:rPr>
        <w:t>increased in size</w:t>
      </w:r>
      <w:r w:rsidR="00BE1D17" w:rsidRPr="007A5F41">
        <w:rPr>
          <w:rFonts w:ascii="Times New Roman" w:hAnsi="Times New Roman"/>
          <w:sz w:val="24"/>
          <w:szCs w:val="24"/>
        </w:rPr>
        <w:t xml:space="preserve"> over time (</w:t>
      </w:r>
      <w:r w:rsidR="00BE1D17" w:rsidRPr="00DB65CB">
        <w:rPr>
          <w:rFonts w:ascii="Times New Roman" w:hAnsi="Times New Roman"/>
          <w:sz w:val="24"/>
          <w:szCs w:val="24"/>
        </w:rPr>
        <w:t>Fig</w:t>
      </w:r>
      <w:r w:rsidR="006F1770" w:rsidRPr="00DB65CB">
        <w:rPr>
          <w:rFonts w:ascii="Times New Roman" w:hAnsi="Times New Roman"/>
          <w:sz w:val="24"/>
          <w:szCs w:val="24"/>
        </w:rPr>
        <w:t>.</w:t>
      </w:r>
      <w:r w:rsidR="00BE1D17" w:rsidRPr="00DB65CB">
        <w:rPr>
          <w:rFonts w:ascii="Times New Roman" w:hAnsi="Times New Roman"/>
          <w:sz w:val="24"/>
          <w:szCs w:val="24"/>
        </w:rPr>
        <w:t xml:space="preserve"> </w:t>
      </w:r>
      <w:r w:rsidR="001408F3">
        <w:rPr>
          <w:rFonts w:ascii="Times New Roman" w:hAnsi="Times New Roman"/>
          <w:sz w:val="24"/>
          <w:szCs w:val="24"/>
        </w:rPr>
        <w:t>6</w:t>
      </w:r>
      <w:r w:rsidR="006F1770">
        <w:rPr>
          <w:rFonts w:ascii="Times New Roman" w:hAnsi="Times New Roman"/>
          <w:sz w:val="24"/>
          <w:szCs w:val="24"/>
        </w:rPr>
        <w:t>, and Video S1</w:t>
      </w:r>
      <w:r w:rsidR="00BE1D17" w:rsidRPr="007A5F41">
        <w:rPr>
          <w:rFonts w:ascii="Times New Roman" w:hAnsi="Times New Roman"/>
          <w:sz w:val="24"/>
          <w:szCs w:val="24"/>
        </w:rPr>
        <w:t>). In contrast</w:t>
      </w:r>
      <w:r w:rsidR="00206526">
        <w:rPr>
          <w:rFonts w:ascii="Times New Roman" w:hAnsi="Times New Roman"/>
          <w:sz w:val="24"/>
          <w:szCs w:val="24"/>
        </w:rPr>
        <w:t>,</w:t>
      </w:r>
      <w:r w:rsidR="00BE1D17" w:rsidRPr="007A5F41">
        <w:rPr>
          <w:rFonts w:ascii="Times New Roman" w:hAnsi="Times New Roman"/>
          <w:sz w:val="24"/>
          <w:szCs w:val="24"/>
        </w:rPr>
        <w:t xml:space="preserve"> during JO146 treatment the inclusions appeared to </w:t>
      </w:r>
      <w:r w:rsidR="00A05F72">
        <w:rPr>
          <w:rFonts w:ascii="Times New Roman" w:hAnsi="Times New Roman"/>
          <w:sz w:val="24"/>
          <w:szCs w:val="24"/>
        </w:rPr>
        <w:t>diminish in size</w:t>
      </w:r>
      <w:r w:rsidR="00BE1D17" w:rsidRPr="007A5F41">
        <w:rPr>
          <w:rFonts w:ascii="Times New Roman" w:hAnsi="Times New Roman"/>
          <w:sz w:val="24"/>
          <w:szCs w:val="24"/>
        </w:rPr>
        <w:t xml:space="preserve"> and eventually could not be visualised </w:t>
      </w:r>
      <w:r w:rsidR="001C45F5">
        <w:rPr>
          <w:rFonts w:ascii="Times New Roman" w:hAnsi="Times New Roman"/>
          <w:sz w:val="24"/>
          <w:szCs w:val="24"/>
        </w:rPr>
        <w:t>(Fig</w:t>
      </w:r>
      <w:r w:rsidR="006F1770">
        <w:rPr>
          <w:rFonts w:ascii="Times New Roman" w:hAnsi="Times New Roman"/>
          <w:sz w:val="24"/>
          <w:szCs w:val="24"/>
        </w:rPr>
        <w:t>.</w:t>
      </w:r>
      <w:r w:rsidR="001C45F5">
        <w:rPr>
          <w:rFonts w:ascii="Times New Roman" w:hAnsi="Times New Roman"/>
          <w:sz w:val="24"/>
          <w:szCs w:val="24"/>
        </w:rPr>
        <w:t xml:space="preserve"> </w:t>
      </w:r>
      <w:r w:rsidR="00B25ABE">
        <w:rPr>
          <w:rFonts w:ascii="Times New Roman" w:hAnsi="Times New Roman"/>
          <w:sz w:val="24"/>
          <w:szCs w:val="24"/>
        </w:rPr>
        <w:t>6</w:t>
      </w:r>
      <w:r w:rsidR="00DB65CB">
        <w:rPr>
          <w:rFonts w:ascii="Times New Roman" w:hAnsi="Times New Roman"/>
          <w:sz w:val="24"/>
          <w:szCs w:val="24"/>
        </w:rPr>
        <w:t>A</w:t>
      </w:r>
      <w:r w:rsidR="001C45F5">
        <w:rPr>
          <w:rFonts w:ascii="Times New Roman" w:hAnsi="Times New Roman"/>
          <w:sz w:val="24"/>
          <w:szCs w:val="24"/>
        </w:rPr>
        <w:t>)</w:t>
      </w:r>
      <w:r w:rsidR="00BE1D17" w:rsidRPr="007A5F41">
        <w:rPr>
          <w:rFonts w:ascii="Times New Roman" w:hAnsi="Times New Roman"/>
          <w:sz w:val="24"/>
          <w:szCs w:val="24"/>
        </w:rPr>
        <w:t xml:space="preserve">. </w:t>
      </w:r>
      <w:r w:rsidR="00EB6F89">
        <w:rPr>
          <w:rFonts w:ascii="Times New Roman" w:hAnsi="Times New Roman"/>
          <w:sz w:val="24"/>
          <w:szCs w:val="24"/>
        </w:rPr>
        <w:t>This</w:t>
      </w:r>
      <w:r w:rsidR="00BE1D17" w:rsidRPr="007A5F41">
        <w:rPr>
          <w:rFonts w:ascii="Times New Roman" w:hAnsi="Times New Roman"/>
          <w:sz w:val="24"/>
          <w:szCs w:val="24"/>
        </w:rPr>
        <w:t xml:space="preserve"> was </w:t>
      </w:r>
      <w:r w:rsidR="00C66420" w:rsidRPr="007A5F41">
        <w:rPr>
          <w:rFonts w:ascii="Times New Roman" w:hAnsi="Times New Roman"/>
          <w:sz w:val="24"/>
          <w:szCs w:val="24"/>
        </w:rPr>
        <w:t>quantified</w:t>
      </w:r>
      <w:r w:rsidR="00BE1D17" w:rsidRPr="007A5F41">
        <w:rPr>
          <w:rFonts w:ascii="Times New Roman" w:hAnsi="Times New Roman"/>
          <w:sz w:val="24"/>
          <w:szCs w:val="24"/>
        </w:rPr>
        <w:t xml:space="preserve"> by </w:t>
      </w:r>
      <w:r w:rsidR="00C66420" w:rsidRPr="007A5F41">
        <w:rPr>
          <w:rFonts w:ascii="Times New Roman" w:hAnsi="Times New Roman"/>
          <w:sz w:val="24"/>
          <w:szCs w:val="24"/>
        </w:rPr>
        <w:t xml:space="preserve">measuring inclusion size and number of inclusions present </w:t>
      </w:r>
      <w:r w:rsidR="00063F7D" w:rsidRPr="00063F7D">
        <w:rPr>
          <w:rFonts w:ascii="Times New Roman" w:hAnsi="Times New Roman"/>
          <w:sz w:val="24"/>
          <w:szCs w:val="24"/>
        </w:rPr>
        <w:t>confirming</w:t>
      </w:r>
      <w:r w:rsidR="00C66420" w:rsidRPr="00063F7D">
        <w:rPr>
          <w:rFonts w:ascii="Times New Roman" w:hAnsi="Times New Roman"/>
          <w:sz w:val="24"/>
          <w:szCs w:val="24"/>
        </w:rPr>
        <w:t xml:space="preserve"> </w:t>
      </w:r>
      <w:r w:rsidR="00C66420" w:rsidRPr="007A5F41">
        <w:rPr>
          <w:rFonts w:ascii="Times New Roman" w:hAnsi="Times New Roman"/>
          <w:sz w:val="24"/>
          <w:szCs w:val="24"/>
        </w:rPr>
        <w:t>that the inclusions decrease in size and number during JO146 treatment (</w:t>
      </w:r>
      <w:r w:rsidR="00FF611F" w:rsidRPr="001C45F5">
        <w:rPr>
          <w:rFonts w:ascii="Times New Roman" w:hAnsi="Times New Roman"/>
          <w:sz w:val="24"/>
          <w:szCs w:val="24"/>
        </w:rPr>
        <w:t>F</w:t>
      </w:r>
      <w:r w:rsidR="00C66420" w:rsidRPr="001C45F5">
        <w:rPr>
          <w:rFonts w:ascii="Times New Roman" w:hAnsi="Times New Roman"/>
          <w:sz w:val="24"/>
          <w:szCs w:val="24"/>
        </w:rPr>
        <w:t>ig</w:t>
      </w:r>
      <w:r w:rsidR="00DB65CB">
        <w:rPr>
          <w:rFonts w:ascii="Times New Roman" w:hAnsi="Times New Roman"/>
          <w:sz w:val="24"/>
          <w:szCs w:val="24"/>
        </w:rPr>
        <w:t>.</w:t>
      </w:r>
      <w:r w:rsidR="00C66420" w:rsidRPr="001C45F5">
        <w:rPr>
          <w:rFonts w:ascii="Times New Roman" w:hAnsi="Times New Roman"/>
          <w:sz w:val="24"/>
          <w:szCs w:val="24"/>
        </w:rPr>
        <w:t xml:space="preserve"> </w:t>
      </w:r>
      <w:r w:rsidR="00B25ABE">
        <w:rPr>
          <w:rFonts w:ascii="Times New Roman" w:hAnsi="Times New Roman"/>
          <w:sz w:val="24"/>
          <w:szCs w:val="24"/>
        </w:rPr>
        <w:t>6</w:t>
      </w:r>
      <w:r w:rsidR="006F1770" w:rsidRPr="00436E89">
        <w:rPr>
          <w:rFonts w:ascii="Times New Roman" w:hAnsi="Times New Roman"/>
          <w:sz w:val="24"/>
          <w:szCs w:val="24"/>
        </w:rPr>
        <w:t>B-C</w:t>
      </w:r>
      <w:r w:rsidR="00C66420" w:rsidRPr="007A5F41">
        <w:rPr>
          <w:rFonts w:ascii="Times New Roman" w:hAnsi="Times New Roman"/>
          <w:sz w:val="24"/>
          <w:szCs w:val="24"/>
        </w:rPr>
        <w:t xml:space="preserve">). </w:t>
      </w:r>
      <w:r w:rsidR="006F1770">
        <w:rPr>
          <w:rFonts w:ascii="Times New Roman" w:hAnsi="Times New Roman"/>
          <w:sz w:val="24"/>
          <w:szCs w:val="24"/>
        </w:rPr>
        <w:t>No</w:t>
      </w:r>
      <w:r w:rsidR="00154338" w:rsidRPr="007A5F41">
        <w:rPr>
          <w:rFonts w:ascii="Times New Roman" w:hAnsi="Times New Roman"/>
          <w:sz w:val="24"/>
          <w:szCs w:val="24"/>
        </w:rPr>
        <w:t xml:space="preserve"> significant differen</w:t>
      </w:r>
      <w:r w:rsidR="00FE20DF">
        <w:rPr>
          <w:rFonts w:ascii="Times New Roman" w:hAnsi="Times New Roman"/>
          <w:sz w:val="24"/>
          <w:szCs w:val="24"/>
        </w:rPr>
        <w:t>ce</w:t>
      </w:r>
      <w:r w:rsidR="00154338" w:rsidRPr="007A5F41">
        <w:rPr>
          <w:rFonts w:ascii="Times New Roman" w:hAnsi="Times New Roman"/>
          <w:sz w:val="24"/>
          <w:szCs w:val="24"/>
        </w:rPr>
        <w:t xml:space="preserve"> </w:t>
      </w:r>
      <w:r w:rsidR="006F1770">
        <w:rPr>
          <w:rFonts w:ascii="Times New Roman" w:hAnsi="Times New Roman"/>
          <w:sz w:val="24"/>
          <w:szCs w:val="24"/>
        </w:rPr>
        <w:t xml:space="preserve">was detected </w:t>
      </w:r>
      <w:r w:rsidR="00154338" w:rsidRPr="007A5F41">
        <w:rPr>
          <w:rFonts w:ascii="Times New Roman" w:hAnsi="Times New Roman"/>
          <w:sz w:val="24"/>
          <w:szCs w:val="24"/>
        </w:rPr>
        <w:t xml:space="preserve">between DMSO and JO146 treatments for number of </w:t>
      </w:r>
      <w:r w:rsidR="004833D0">
        <w:rPr>
          <w:rFonts w:ascii="Times New Roman" w:hAnsi="Times New Roman"/>
          <w:sz w:val="24"/>
          <w:szCs w:val="24"/>
        </w:rPr>
        <w:t xml:space="preserve">host </w:t>
      </w:r>
      <w:r w:rsidR="00154338" w:rsidRPr="007A5F41">
        <w:rPr>
          <w:rFonts w:ascii="Times New Roman" w:hAnsi="Times New Roman"/>
          <w:sz w:val="24"/>
          <w:szCs w:val="24"/>
        </w:rPr>
        <w:t xml:space="preserve">cells present and the number of </w:t>
      </w:r>
      <w:r w:rsidR="004833D0">
        <w:rPr>
          <w:rFonts w:ascii="Times New Roman" w:hAnsi="Times New Roman"/>
          <w:sz w:val="24"/>
          <w:szCs w:val="24"/>
        </w:rPr>
        <w:t xml:space="preserve">host </w:t>
      </w:r>
      <w:r w:rsidR="00154338" w:rsidRPr="007A5F41">
        <w:rPr>
          <w:rFonts w:ascii="Times New Roman" w:hAnsi="Times New Roman"/>
          <w:sz w:val="24"/>
          <w:szCs w:val="24"/>
        </w:rPr>
        <w:t>cells which appear to die with and without an inclusion visible</w:t>
      </w:r>
      <w:r w:rsidR="00DF2581" w:rsidRPr="007A5F41">
        <w:rPr>
          <w:rFonts w:ascii="Times New Roman" w:hAnsi="Times New Roman"/>
          <w:sz w:val="24"/>
          <w:szCs w:val="24"/>
        </w:rPr>
        <w:t xml:space="preserve"> throughout the entire duration of the video</w:t>
      </w:r>
      <w:r w:rsidR="00B47234" w:rsidRPr="007A5F41">
        <w:rPr>
          <w:rFonts w:ascii="Times New Roman" w:hAnsi="Times New Roman"/>
          <w:sz w:val="24"/>
          <w:szCs w:val="24"/>
        </w:rPr>
        <w:t xml:space="preserve"> </w:t>
      </w:r>
      <w:r w:rsidR="00DF2581" w:rsidRPr="007A5F41">
        <w:rPr>
          <w:rFonts w:ascii="Times New Roman" w:hAnsi="Times New Roman"/>
          <w:sz w:val="24"/>
          <w:szCs w:val="24"/>
        </w:rPr>
        <w:t>(</w:t>
      </w:r>
      <w:r w:rsidR="008440CE">
        <w:rPr>
          <w:rFonts w:ascii="Times New Roman" w:hAnsi="Times New Roman"/>
          <w:sz w:val="24"/>
          <w:szCs w:val="24"/>
        </w:rPr>
        <w:t xml:space="preserve">Supporting data, </w:t>
      </w:r>
      <w:r w:rsidR="00FD4C15">
        <w:rPr>
          <w:rFonts w:ascii="Times New Roman" w:hAnsi="Times New Roman"/>
          <w:sz w:val="24"/>
          <w:szCs w:val="24"/>
        </w:rPr>
        <w:t>Fig. S</w:t>
      </w:r>
      <w:r w:rsidR="00B25ABE">
        <w:rPr>
          <w:rFonts w:ascii="Times New Roman" w:hAnsi="Times New Roman"/>
          <w:sz w:val="24"/>
          <w:szCs w:val="24"/>
        </w:rPr>
        <w:t>3</w:t>
      </w:r>
      <w:r w:rsidR="00DF2581" w:rsidRPr="007A5F41">
        <w:rPr>
          <w:rFonts w:ascii="Times New Roman" w:hAnsi="Times New Roman"/>
          <w:sz w:val="24"/>
          <w:szCs w:val="24"/>
        </w:rPr>
        <w:t>)</w:t>
      </w:r>
      <w:r w:rsidR="00154338" w:rsidRPr="007A5F41">
        <w:rPr>
          <w:rFonts w:ascii="Times New Roman" w:hAnsi="Times New Roman"/>
          <w:sz w:val="24"/>
          <w:szCs w:val="24"/>
        </w:rPr>
        <w:t xml:space="preserve">. </w:t>
      </w:r>
    </w:p>
    <w:p w:rsidR="005D7704" w:rsidRDefault="005D7704" w:rsidP="008A72DB">
      <w:pPr>
        <w:spacing w:line="480" w:lineRule="auto"/>
        <w:jc w:val="both"/>
        <w:rPr>
          <w:rFonts w:ascii="Times New Roman" w:hAnsi="Times New Roman"/>
          <w:sz w:val="24"/>
          <w:szCs w:val="24"/>
        </w:rPr>
      </w:pPr>
    </w:p>
    <w:p w:rsidR="00457D6B" w:rsidRDefault="00A12D16" w:rsidP="008A72DB">
      <w:pPr>
        <w:spacing w:line="480" w:lineRule="auto"/>
        <w:jc w:val="both"/>
        <w:rPr>
          <w:rFonts w:ascii="Times New Roman" w:hAnsi="Times New Roman"/>
          <w:b/>
          <w:sz w:val="24"/>
          <w:szCs w:val="24"/>
        </w:rPr>
      </w:pPr>
      <w:r>
        <w:rPr>
          <w:rFonts w:ascii="Times New Roman" w:hAnsi="Times New Roman"/>
          <w:b/>
          <w:i/>
          <w:sz w:val="24"/>
          <w:szCs w:val="24"/>
        </w:rPr>
        <w:t>Confocal</w:t>
      </w:r>
      <w:r w:rsidR="00317B24" w:rsidRPr="00F10D92">
        <w:rPr>
          <w:rFonts w:ascii="Times New Roman" w:hAnsi="Times New Roman"/>
          <w:b/>
          <w:i/>
          <w:sz w:val="24"/>
          <w:szCs w:val="24"/>
        </w:rPr>
        <w:t xml:space="preserve"> microscopy </w:t>
      </w:r>
      <w:r w:rsidR="00206526" w:rsidRPr="00F10D92">
        <w:rPr>
          <w:rFonts w:ascii="Times New Roman" w:hAnsi="Times New Roman"/>
          <w:b/>
          <w:i/>
          <w:sz w:val="24"/>
          <w:szCs w:val="24"/>
        </w:rPr>
        <w:t>show</w:t>
      </w:r>
      <w:r w:rsidR="001D76B9" w:rsidRPr="00F10D92">
        <w:rPr>
          <w:rFonts w:ascii="Times New Roman" w:hAnsi="Times New Roman"/>
          <w:b/>
          <w:i/>
          <w:sz w:val="24"/>
          <w:szCs w:val="24"/>
        </w:rPr>
        <w:t xml:space="preserve">s that </w:t>
      </w:r>
      <w:r w:rsidR="00317B24" w:rsidRPr="00F10D92">
        <w:rPr>
          <w:rFonts w:ascii="Times New Roman" w:hAnsi="Times New Roman"/>
          <w:b/>
          <w:i/>
          <w:sz w:val="24"/>
          <w:szCs w:val="24"/>
        </w:rPr>
        <w:t>JO146 treatment</w:t>
      </w:r>
      <w:r w:rsidR="001D76B9" w:rsidRPr="00F10D92">
        <w:rPr>
          <w:rFonts w:ascii="Times New Roman" w:hAnsi="Times New Roman"/>
          <w:b/>
          <w:i/>
          <w:sz w:val="24"/>
          <w:szCs w:val="24"/>
        </w:rPr>
        <w:t xml:space="preserve"> result</w:t>
      </w:r>
      <w:r w:rsidR="00B2538C" w:rsidRPr="00F10D92">
        <w:rPr>
          <w:rFonts w:ascii="Times New Roman" w:hAnsi="Times New Roman"/>
          <w:b/>
          <w:i/>
          <w:sz w:val="24"/>
          <w:szCs w:val="24"/>
        </w:rPr>
        <w:t>s</w:t>
      </w:r>
      <w:r w:rsidR="001D76B9" w:rsidRPr="00F10D92">
        <w:rPr>
          <w:rFonts w:ascii="Times New Roman" w:hAnsi="Times New Roman"/>
          <w:b/>
          <w:i/>
          <w:sz w:val="24"/>
          <w:szCs w:val="24"/>
        </w:rPr>
        <w:t xml:space="preserve"> in </w:t>
      </w:r>
      <w:r w:rsidR="007731FA" w:rsidRPr="00F10D92">
        <w:rPr>
          <w:rFonts w:ascii="Times New Roman" w:hAnsi="Times New Roman"/>
          <w:b/>
          <w:i/>
          <w:sz w:val="24"/>
          <w:szCs w:val="24"/>
        </w:rPr>
        <w:t>decreasing inclusion size</w:t>
      </w:r>
      <w:r w:rsidR="001D76B9" w:rsidRPr="00F10D92">
        <w:rPr>
          <w:rFonts w:ascii="Times New Roman" w:hAnsi="Times New Roman"/>
          <w:b/>
          <w:i/>
          <w:sz w:val="24"/>
          <w:szCs w:val="24"/>
        </w:rPr>
        <w:t xml:space="preserve"> and </w:t>
      </w:r>
      <w:r>
        <w:rPr>
          <w:rFonts w:ascii="Times New Roman" w:hAnsi="Times New Roman"/>
          <w:b/>
          <w:i/>
          <w:sz w:val="24"/>
          <w:szCs w:val="24"/>
        </w:rPr>
        <w:t>loss of chlamydial cellular morphology</w:t>
      </w:r>
      <w:r w:rsidR="00D726C6">
        <w:rPr>
          <w:rFonts w:ascii="Times New Roman" w:hAnsi="Times New Roman"/>
          <w:b/>
          <w:sz w:val="24"/>
          <w:szCs w:val="24"/>
        </w:rPr>
        <w:t xml:space="preserve"> </w:t>
      </w:r>
    </w:p>
    <w:p w:rsidR="00A12D16" w:rsidRDefault="005D7704" w:rsidP="008A72DB">
      <w:pPr>
        <w:spacing w:line="480" w:lineRule="auto"/>
        <w:jc w:val="both"/>
        <w:rPr>
          <w:rFonts w:ascii="Times New Roman" w:hAnsi="Times New Roman"/>
          <w:sz w:val="24"/>
          <w:szCs w:val="24"/>
        </w:rPr>
      </w:pPr>
      <w:r>
        <w:rPr>
          <w:rFonts w:ascii="Times New Roman" w:hAnsi="Times New Roman"/>
          <w:sz w:val="24"/>
          <w:szCs w:val="24"/>
        </w:rPr>
        <w:t xml:space="preserve">The apparent diminishing size and eventual loss of inclusions from the cultures observed by real time microscopy was further examined using immunocytochemistry and confocal laser scanning microscopy. Cultures (MOI 0.3) were fixed and labelled for MOMP, </w:t>
      </w:r>
      <w:r w:rsidR="008440CE" w:rsidRPr="008440CE">
        <w:rPr>
          <w:rFonts w:ascii="Symbol" w:hAnsi="Symbol"/>
          <w:sz w:val="24"/>
          <w:szCs w:val="24"/>
        </w:rPr>
        <w:t></w:t>
      </w:r>
      <w:r w:rsidR="008440CE">
        <w:rPr>
          <w:rFonts w:ascii="Times New Roman" w:hAnsi="Times New Roman"/>
          <w:sz w:val="24"/>
          <w:szCs w:val="24"/>
        </w:rPr>
        <w:t>-actin</w:t>
      </w:r>
      <w:r w:rsidR="001A167B" w:rsidRPr="001A167B">
        <w:rPr>
          <w:rFonts w:ascii="Times New Roman" w:hAnsi="Times New Roman"/>
          <w:sz w:val="24"/>
          <w:szCs w:val="24"/>
        </w:rPr>
        <w:t xml:space="preserve"> </w:t>
      </w:r>
      <w:r w:rsidR="001A167B">
        <w:rPr>
          <w:rFonts w:ascii="Times New Roman" w:hAnsi="Times New Roman"/>
          <w:sz w:val="24"/>
          <w:szCs w:val="24"/>
        </w:rPr>
        <w:t>(phalloidin</w:t>
      </w:r>
      <w:r w:rsidR="008440CE">
        <w:rPr>
          <w:rFonts w:ascii="Times New Roman" w:hAnsi="Times New Roman"/>
          <w:sz w:val="24"/>
          <w:szCs w:val="24"/>
        </w:rPr>
        <w:t>)</w:t>
      </w:r>
      <w:r>
        <w:rPr>
          <w:rFonts w:ascii="Times New Roman" w:hAnsi="Times New Roman"/>
          <w:sz w:val="24"/>
          <w:szCs w:val="24"/>
        </w:rPr>
        <w:t xml:space="preserve"> and </w:t>
      </w:r>
      <w:r w:rsidR="001A167B">
        <w:rPr>
          <w:rFonts w:ascii="Times New Roman" w:hAnsi="Times New Roman"/>
          <w:sz w:val="24"/>
          <w:szCs w:val="24"/>
        </w:rPr>
        <w:t>cell nuclei (</w:t>
      </w:r>
      <w:r>
        <w:rPr>
          <w:rFonts w:ascii="Times New Roman" w:hAnsi="Times New Roman"/>
          <w:sz w:val="24"/>
          <w:szCs w:val="24"/>
        </w:rPr>
        <w:t>DAPI</w:t>
      </w:r>
      <w:r w:rsidR="001A167B">
        <w:rPr>
          <w:rFonts w:ascii="Times New Roman" w:hAnsi="Times New Roman"/>
          <w:sz w:val="24"/>
          <w:szCs w:val="24"/>
        </w:rPr>
        <w:t>)</w:t>
      </w:r>
      <w:r>
        <w:rPr>
          <w:rFonts w:ascii="Times New Roman" w:hAnsi="Times New Roman"/>
          <w:sz w:val="24"/>
          <w:szCs w:val="24"/>
        </w:rPr>
        <w:t xml:space="preserve">and examined at a series of time points </w:t>
      </w:r>
      <w:r w:rsidR="001A167B">
        <w:rPr>
          <w:rFonts w:ascii="Times New Roman" w:hAnsi="Times New Roman"/>
          <w:sz w:val="24"/>
          <w:szCs w:val="24"/>
        </w:rPr>
        <w:t xml:space="preserve">following </w:t>
      </w:r>
      <w:r>
        <w:rPr>
          <w:rFonts w:ascii="Times New Roman" w:hAnsi="Times New Roman"/>
          <w:sz w:val="24"/>
          <w:szCs w:val="24"/>
        </w:rPr>
        <w:t xml:space="preserve">100 </w:t>
      </w:r>
      <w:r w:rsidRPr="005D7704">
        <w:rPr>
          <w:rFonts w:ascii="Symbol" w:hAnsi="Symbol"/>
          <w:sz w:val="24"/>
          <w:szCs w:val="24"/>
        </w:rPr>
        <w:t></w:t>
      </w:r>
      <w:r>
        <w:rPr>
          <w:rFonts w:ascii="Times New Roman" w:hAnsi="Times New Roman"/>
          <w:sz w:val="24"/>
          <w:szCs w:val="24"/>
        </w:rPr>
        <w:t>M JO146 addition at 16 h PI. Representative images are shown in Fig</w:t>
      </w:r>
      <w:r w:rsidR="00DB65CB">
        <w:rPr>
          <w:rFonts w:ascii="Times New Roman" w:hAnsi="Times New Roman"/>
          <w:sz w:val="24"/>
          <w:szCs w:val="24"/>
        </w:rPr>
        <w:t>.</w:t>
      </w:r>
      <w:r>
        <w:rPr>
          <w:rFonts w:ascii="Times New Roman" w:hAnsi="Times New Roman"/>
          <w:sz w:val="24"/>
          <w:szCs w:val="24"/>
        </w:rPr>
        <w:t xml:space="preserve"> </w:t>
      </w:r>
      <w:r w:rsidR="00B25ABE">
        <w:rPr>
          <w:rFonts w:ascii="Times New Roman" w:hAnsi="Times New Roman"/>
          <w:sz w:val="24"/>
          <w:szCs w:val="24"/>
        </w:rPr>
        <w:t>7</w:t>
      </w:r>
      <w:r w:rsidR="00DB65CB">
        <w:rPr>
          <w:rFonts w:ascii="Times New Roman" w:hAnsi="Times New Roman"/>
          <w:sz w:val="24"/>
          <w:szCs w:val="24"/>
        </w:rPr>
        <w:t>A</w:t>
      </w:r>
      <w:r w:rsidR="008440CE">
        <w:rPr>
          <w:rFonts w:ascii="Times New Roman" w:hAnsi="Times New Roman"/>
          <w:sz w:val="24"/>
          <w:szCs w:val="24"/>
        </w:rPr>
        <w:t>-E</w:t>
      </w:r>
      <w:r>
        <w:rPr>
          <w:rFonts w:ascii="Times New Roman" w:hAnsi="Times New Roman"/>
          <w:sz w:val="24"/>
          <w:szCs w:val="24"/>
        </w:rPr>
        <w:t>. The inclusions are much smaller at 24 h PI when treated with JO146 compared to the DMSO controls</w:t>
      </w:r>
      <w:r w:rsidR="00336A6B">
        <w:rPr>
          <w:rFonts w:ascii="Times New Roman" w:hAnsi="Times New Roman"/>
          <w:sz w:val="24"/>
          <w:szCs w:val="24"/>
        </w:rPr>
        <w:t xml:space="preserve"> (Fig. </w:t>
      </w:r>
      <w:r w:rsidR="00B25ABE">
        <w:rPr>
          <w:rFonts w:ascii="Times New Roman" w:hAnsi="Times New Roman"/>
          <w:sz w:val="24"/>
          <w:szCs w:val="24"/>
        </w:rPr>
        <w:t>7</w:t>
      </w:r>
      <w:r w:rsidR="008440CE">
        <w:rPr>
          <w:rFonts w:ascii="Times New Roman" w:hAnsi="Times New Roman"/>
          <w:sz w:val="24"/>
          <w:szCs w:val="24"/>
        </w:rPr>
        <w:t>F</w:t>
      </w:r>
      <w:r w:rsidR="00336A6B">
        <w:rPr>
          <w:rFonts w:ascii="Times New Roman" w:hAnsi="Times New Roman"/>
          <w:sz w:val="24"/>
          <w:szCs w:val="24"/>
        </w:rPr>
        <w:t>)</w:t>
      </w:r>
      <w:r>
        <w:rPr>
          <w:rFonts w:ascii="Times New Roman" w:hAnsi="Times New Roman"/>
          <w:sz w:val="24"/>
          <w:szCs w:val="24"/>
        </w:rPr>
        <w:t>. There appear</w:t>
      </w:r>
      <w:r w:rsidR="001A167B">
        <w:rPr>
          <w:rFonts w:ascii="Times New Roman" w:hAnsi="Times New Roman"/>
          <w:sz w:val="24"/>
          <w:szCs w:val="24"/>
        </w:rPr>
        <w:t>s</w:t>
      </w:r>
      <w:r>
        <w:rPr>
          <w:rFonts w:ascii="Times New Roman" w:hAnsi="Times New Roman"/>
          <w:sz w:val="24"/>
          <w:szCs w:val="24"/>
        </w:rPr>
        <w:t xml:space="preserve"> to be far fewer chlamydial cells within the inclusions, in some cases no discernable cell shapes are apparent at all</w:t>
      </w:r>
      <w:r w:rsidR="001A167B">
        <w:rPr>
          <w:rFonts w:ascii="Times New Roman" w:hAnsi="Times New Roman"/>
          <w:sz w:val="24"/>
          <w:szCs w:val="24"/>
        </w:rPr>
        <w:t>,</w:t>
      </w:r>
      <w:r>
        <w:rPr>
          <w:rFonts w:ascii="Times New Roman" w:hAnsi="Times New Roman"/>
          <w:sz w:val="24"/>
          <w:szCs w:val="24"/>
        </w:rPr>
        <w:t xml:space="preserve"> compared to the regular and numerous circular cell shapes stained in the DMSO treated controls. </w:t>
      </w:r>
      <w:r w:rsidR="000662EF">
        <w:rPr>
          <w:rFonts w:ascii="Times New Roman" w:hAnsi="Times New Roman"/>
          <w:sz w:val="24"/>
          <w:szCs w:val="24"/>
        </w:rPr>
        <w:t xml:space="preserve">These observations were also consistent when the </w:t>
      </w:r>
      <w:r w:rsidR="000662EF">
        <w:rPr>
          <w:rFonts w:ascii="Times New Roman" w:hAnsi="Times New Roman"/>
          <w:i/>
          <w:sz w:val="24"/>
          <w:szCs w:val="24"/>
        </w:rPr>
        <w:t>Ch</w:t>
      </w:r>
      <w:r w:rsidR="000662EF" w:rsidRPr="000662EF">
        <w:rPr>
          <w:rFonts w:ascii="Times New Roman" w:hAnsi="Times New Roman"/>
          <w:i/>
          <w:sz w:val="24"/>
          <w:szCs w:val="24"/>
        </w:rPr>
        <w:t>l</w:t>
      </w:r>
      <w:r w:rsidR="000662EF">
        <w:rPr>
          <w:rFonts w:ascii="Times New Roman" w:hAnsi="Times New Roman"/>
          <w:i/>
          <w:sz w:val="24"/>
          <w:szCs w:val="24"/>
        </w:rPr>
        <w:t>a</w:t>
      </w:r>
      <w:r w:rsidR="000662EF" w:rsidRPr="000662EF">
        <w:rPr>
          <w:rFonts w:ascii="Times New Roman" w:hAnsi="Times New Roman"/>
          <w:i/>
          <w:sz w:val="24"/>
          <w:szCs w:val="24"/>
        </w:rPr>
        <w:t>mydia</w:t>
      </w:r>
      <w:r w:rsidR="000662EF">
        <w:rPr>
          <w:rFonts w:ascii="Times New Roman" w:hAnsi="Times New Roman"/>
          <w:sz w:val="24"/>
          <w:szCs w:val="24"/>
        </w:rPr>
        <w:t xml:space="preserve"> were stained using </w:t>
      </w:r>
      <w:r w:rsidR="000662EF" w:rsidRPr="00942011">
        <w:rPr>
          <w:rFonts w:ascii="Times New Roman" w:hAnsi="Times New Roman"/>
          <w:sz w:val="24"/>
          <w:szCs w:val="24"/>
        </w:rPr>
        <w:t>anti-HtrA antibodies and</w:t>
      </w:r>
      <w:r w:rsidR="000662EF">
        <w:rPr>
          <w:rFonts w:ascii="Times New Roman" w:hAnsi="Times New Roman"/>
          <w:sz w:val="24"/>
          <w:szCs w:val="24"/>
        </w:rPr>
        <w:t xml:space="preserve"> measured either by Deltavision or Confocal Microscopy (</w:t>
      </w:r>
      <w:r w:rsidR="008440CE">
        <w:rPr>
          <w:rFonts w:ascii="Times New Roman" w:hAnsi="Times New Roman"/>
          <w:sz w:val="24"/>
          <w:szCs w:val="24"/>
        </w:rPr>
        <w:t xml:space="preserve">Supporting data, </w:t>
      </w:r>
      <w:r w:rsidR="000662EF">
        <w:rPr>
          <w:rFonts w:ascii="Times New Roman" w:hAnsi="Times New Roman"/>
          <w:sz w:val="24"/>
          <w:szCs w:val="24"/>
        </w:rPr>
        <w:t>Fig. S</w:t>
      </w:r>
      <w:r w:rsidR="00B25ABE">
        <w:rPr>
          <w:rFonts w:ascii="Times New Roman" w:hAnsi="Times New Roman"/>
          <w:sz w:val="24"/>
          <w:szCs w:val="24"/>
        </w:rPr>
        <w:t>4</w:t>
      </w:r>
      <w:r w:rsidR="000662EF">
        <w:rPr>
          <w:rFonts w:ascii="Times New Roman" w:hAnsi="Times New Roman"/>
          <w:sz w:val="24"/>
          <w:szCs w:val="24"/>
        </w:rPr>
        <w:t xml:space="preserve"> and S</w:t>
      </w:r>
      <w:r w:rsidR="00B25ABE">
        <w:rPr>
          <w:rFonts w:ascii="Times New Roman" w:hAnsi="Times New Roman"/>
          <w:sz w:val="24"/>
          <w:szCs w:val="24"/>
        </w:rPr>
        <w:t>5</w:t>
      </w:r>
      <w:r w:rsidR="000662EF">
        <w:rPr>
          <w:rFonts w:ascii="Times New Roman" w:hAnsi="Times New Roman"/>
          <w:sz w:val="24"/>
          <w:szCs w:val="24"/>
        </w:rPr>
        <w:t>).</w:t>
      </w:r>
      <w:r w:rsidR="00C52D04">
        <w:rPr>
          <w:rFonts w:ascii="Times New Roman" w:hAnsi="Times New Roman"/>
          <w:sz w:val="24"/>
          <w:szCs w:val="24"/>
        </w:rPr>
        <w:t xml:space="preserve"> Similar observations were made when the cultures were examined using super resolution microscopy (outlined in the supporting data</w:t>
      </w:r>
      <w:r w:rsidR="008440CE">
        <w:rPr>
          <w:rFonts w:ascii="Times New Roman" w:hAnsi="Times New Roman"/>
          <w:sz w:val="24"/>
          <w:szCs w:val="24"/>
        </w:rPr>
        <w:t xml:space="preserve"> results section</w:t>
      </w:r>
      <w:r w:rsidR="00C52D04">
        <w:rPr>
          <w:rFonts w:ascii="Times New Roman" w:hAnsi="Times New Roman"/>
          <w:sz w:val="24"/>
          <w:szCs w:val="24"/>
        </w:rPr>
        <w:t xml:space="preserve"> and Fig. S6). </w:t>
      </w:r>
    </w:p>
    <w:p w:rsidR="00CC5904" w:rsidRDefault="00B512DE" w:rsidP="008A72DB">
      <w:pPr>
        <w:spacing w:line="480" w:lineRule="auto"/>
        <w:ind w:firstLine="720"/>
        <w:jc w:val="both"/>
        <w:rPr>
          <w:rFonts w:ascii="Times New Roman" w:hAnsi="Times New Roman"/>
          <w:color w:val="FF0000"/>
          <w:sz w:val="24"/>
          <w:szCs w:val="24"/>
        </w:rPr>
      </w:pPr>
      <w:r>
        <w:rPr>
          <w:rFonts w:ascii="Times New Roman" w:hAnsi="Times New Roman"/>
          <w:sz w:val="24"/>
          <w:szCs w:val="24"/>
        </w:rPr>
        <w:t xml:space="preserve">This </w:t>
      </w:r>
      <w:r w:rsidR="00FB29FF" w:rsidRPr="00FB29FF">
        <w:rPr>
          <w:rFonts w:ascii="Times New Roman" w:hAnsi="Times New Roman"/>
          <w:sz w:val="24"/>
          <w:szCs w:val="24"/>
        </w:rPr>
        <w:t>observation of chlamydial inclusion development failure was further investigated by measuring EB formation</w:t>
      </w:r>
      <w:r w:rsidR="00FB29FF">
        <w:rPr>
          <w:rFonts w:ascii="Times New Roman" w:hAnsi="Times New Roman"/>
          <w:color w:val="FF0000"/>
          <w:sz w:val="24"/>
          <w:szCs w:val="24"/>
        </w:rPr>
        <w:t xml:space="preserve"> </w:t>
      </w:r>
      <w:r>
        <w:rPr>
          <w:rFonts w:ascii="Times New Roman" w:hAnsi="Times New Roman"/>
          <w:sz w:val="24"/>
          <w:szCs w:val="24"/>
        </w:rPr>
        <w:t>in the presence of JO146 over time.</w:t>
      </w:r>
      <w:r w:rsidR="001C45F5">
        <w:rPr>
          <w:rFonts w:ascii="Times New Roman" w:hAnsi="Times New Roman"/>
          <w:sz w:val="24"/>
          <w:szCs w:val="24"/>
        </w:rPr>
        <w:t xml:space="preserve"> </w:t>
      </w:r>
      <w:r w:rsidR="00C01F22">
        <w:rPr>
          <w:rFonts w:ascii="Times New Roman" w:hAnsi="Times New Roman"/>
          <w:sz w:val="24"/>
          <w:szCs w:val="24"/>
        </w:rPr>
        <w:t xml:space="preserve">JO146 treatment at 16 h PI completely prevented the development of viable elementary bodies </w:t>
      </w:r>
      <w:r w:rsidR="00824467">
        <w:rPr>
          <w:rFonts w:ascii="Times New Roman" w:hAnsi="Times New Roman"/>
          <w:sz w:val="24"/>
          <w:szCs w:val="24"/>
        </w:rPr>
        <w:t xml:space="preserve">at all time points at which EBs were detected in the controls </w:t>
      </w:r>
      <w:r w:rsidR="00CC5904">
        <w:rPr>
          <w:rFonts w:ascii="Times New Roman" w:hAnsi="Times New Roman"/>
          <w:sz w:val="24"/>
        </w:rPr>
        <w:t>(p&lt;0.001</w:t>
      </w:r>
      <w:r w:rsidR="001A167B">
        <w:rPr>
          <w:rFonts w:ascii="Times New Roman" w:hAnsi="Times New Roman"/>
          <w:sz w:val="24"/>
          <w:szCs w:val="24"/>
        </w:rPr>
        <w:t xml:space="preserve">; </w:t>
      </w:r>
      <w:r w:rsidR="00CC5904" w:rsidRPr="001C45F5">
        <w:rPr>
          <w:rFonts w:ascii="Times New Roman" w:hAnsi="Times New Roman"/>
          <w:sz w:val="24"/>
          <w:szCs w:val="24"/>
        </w:rPr>
        <w:t>Fig</w:t>
      </w:r>
      <w:r w:rsidR="009E042B">
        <w:rPr>
          <w:rFonts w:ascii="Times New Roman" w:hAnsi="Times New Roman"/>
          <w:sz w:val="24"/>
          <w:szCs w:val="24"/>
        </w:rPr>
        <w:t>.</w:t>
      </w:r>
      <w:r w:rsidR="001C45F5" w:rsidRPr="001C45F5">
        <w:rPr>
          <w:rFonts w:ascii="Times New Roman" w:hAnsi="Times New Roman"/>
          <w:sz w:val="24"/>
          <w:szCs w:val="24"/>
        </w:rPr>
        <w:t xml:space="preserve"> </w:t>
      </w:r>
      <w:r w:rsidR="00B25ABE">
        <w:rPr>
          <w:rFonts w:ascii="Times New Roman" w:hAnsi="Times New Roman"/>
          <w:sz w:val="24"/>
          <w:szCs w:val="24"/>
        </w:rPr>
        <w:t>7</w:t>
      </w:r>
      <w:r w:rsidR="008440CE">
        <w:rPr>
          <w:rFonts w:ascii="Times New Roman" w:hAnsi="Times New Roman"/>
          <w:sz w:val="24"/>
          <w:szCs w:val="24"/>
        </w:rPr>
        <w:t>G</w:t>
      </w:r>
      <w:r w:rsidR="00CC5904" w:rsidRPr="001C45F5">
        <w:rPr>
          <w:rFonts w:ascii="Times New Roman" w:hAnsi="Times New Roman"/>
          <w:sz w:val="24"/>
          <w:szCs w:val="24"/>
        </w:rPr>
        <w:t>)</w:t>
      </w:r>
      <w:r w:rsidR="00CC5904" w:rsidRPr="001C45F5">
        <w:rPr>
          <w:rFonts w:ascii="Times New Roman" w:hAnsi="Times New Roman"/>
          <w:sz w:val="24"/>
        </w:rPr>
        <w:t>.</w:t>
      </w:r>
      <w:r w:rsidR="00CC5904">
        <w:rPr>
          <w:rFonts w:ascii="Times New Roman" w:hAnsi="Times New Roman"/>
          <w:sz w:val="24"/>
        </w:rPr>
        <w:t xml:space="preserve"> </w:t>
      </w:r>
      <w:r w:rsidR="00146E38">
        <w:rPr>
          <w:rFonts w:ascii="Times New Roman" w:hAnsi="Times New Roman"/>
          <w:sz w:val="24"/>
        </w:rPr>
        <w:t>This was also consistent with a</w:t>
      </w:r>
      <w:r w:rsidR="00DB65CB">
        <w:rPr>
          <w:rFonts w:ascii="Times New Roman" w:hAnsi="Times New Roman"/>
          <w:sz w:val="24"/>
        </w:rPr>
        <w:t>n</w:t>
      </w:r>
      <w:r w:rsidR="00146E38">
        <w:rPr>
          <w:rFonts w:ascii="Times New Roman" w:hAnsi="Times New Roman"/>
          <w:sz w:val="24"/>
        </w:rPr>
        <w:t xml:space="preserve"> observed loss of the chlamydial proteins MOMP and </w:t>
      </w:r>
      <w:r w:rsidR="00792B64">
        <w:rPr>
          <w:rFonts w:ascii="Times New Roman" w:hAnsi="Times New Roman"/>
          <w:sz w:val="24"/>
        </w:rPr>
        <w:t>Ct</w:t>
      </w:r>
      <w:r w:rsidR="00146E38">
        <w:rPr>
          <w:rFonts w:ascii="Times New Roman" w:hAnsi="Times New Roman"/>
          <w:sz w:val="24"/>
        </w:rPr>
        <w:t xml:space="preserve">HtrA without any impact on host </w:t>
      </w:r>
      <w:r w:rsidR="00C2306F">
        <w:rPr>
          <w:rFonts w:ascii="Times New Roman" w:hAnsi="Times New Roman"/>
          <w:sz w:val="24"/>
        </w:rPr>
        <w:t xml:space="preserve">actin </w:t>
      </w:r>
      <w:r w:rsidR="00146E38">
        <w:rPr>
          <w:rFonts w:ascii="Times New Roman" w:hAnsi="Times New Roman"/>
          <w:sz w:val="24"/>
        </w:rPr>
        <w:t>levels over the same time course (</w:t>
      </w:r>
      <w:r w:rsidR="008440CE">
        <w:rPr>
          <w:rFonts w:ascii="Times New Roman" w:hAnsi="Times New Roman"/>
          <w:sz w:val="24"/>
        </w:rPr>
        <w:t xml:space="preserve">Supporting data </w:t>
      </w:r>
      <w:r w:rsidR="00146E38">
        <w:rPr>
          <w:rFonts w:ascii="Times New Roman" w:hAnsi="Times New Roman"/>
          <w:sz w:val="24"/>
        </w:rPr>
        <w:t>Fig. S</w:t>
      </w:r>
      <w:r w:rsidR="00B25ABE">
        <w:rPr>
          <w:rFonts w:ascii="Times New Roman" w:hAnsi="Times New Roman"/>
          <w:sz w:val="24"/>
        </w:rPr>
        <w:t>7</w:t>
      </w:r>
      <w:r w:rsidR="00146E38">
        <w:rPr>
          <w:rFonts w:ascii="Times New Roman" w:hAnsi="Times New Roman"/>
          <w:sz w:val="24"/>
        </w:rPr>
        <w:t xml:space="preserve">). </w:t>
      </w:r>
      <w:r w:rsidR="00CC5904">
        <w:rPr>
          <w:rFonts w:ascii="Times New Roman" w:hAnsi="Times New Roman"/>
          <w:sz w:val="24"/>
        </w:rPr>
        <w:t xml:space="preserve">Viability of the host cells was monitored </w:t>
      </w:r>
      <w:r w:rsidR="00A85BB9">
        <w:rPr>
          <w:rFonts w:ascii="Times New Roman" w:hAnsi="Times New Roman"/>
          <w:sz w:val="24"/>
        </w:rPr>
        <w:t>using a Live</w:t>
      </w:r>
      <w:r w:rsidR="00840CC2">
        <w:rPr>
          <w:rFonts w:ascii="Times New Roman" w:hAnsi="Times New Roman"/>
          <w:sz w:val="24"/>
        </w:rPr>
        <w:t>/</w:t>
      </w:r>
      <w:r w:rsidR="00A85BB9">
        <w:rPr>
          <w:rFonts w:ascii="Times New Roman" w:hAnsi="Times New Roman"/>
          <w:sz w:val="24"/>
        </w:rPr>
        <w:t xml:space="preserve">Dead fixable flow cytometry assay for </w:t>
      </w:r>
      <w:r w:rsidR="00002085">
        <w:rPr>
          <w:rFonts w:ascii="Times New Roman" w:hAnsi="Times New Roman"/>
          <w:sz w:val="24"/>
        </w:rPr>
        <w:t xml:space="preserve">the same time points </w:t>
      </w:r>
      <w:r w:rsidR="00190802">
        <w:rPr>
          <w:rFonts w:ascii="Times New Roman" w:hAnsi="Times New Roman"/>
          <w:sz w:val="24"/>
        </w:rPr>
        <w:t xml:space="preserve">and there </w:t>
      </w:r>
      <w:r w:rsidR="00CC5904">
        <w:rPr>
          <w:rFonts w:ascii="Times New Roman" w:hAnsi="Times New Roman"/>
          <w:sz w:val="24"/>
        </w:rPr>
        <w:t xml:space="preserve">was no significant difference in numbers of </w:t>
      </w:r>
      <w:r w:rsidR="00A85BB9">
        <w:rPr>
          <w:rFonts w:ascii="Times New Roman" w:hAnsi="Times New Roman"/>
          <w:sz w:val="24"/>
        </w:rPr>
        <w:t xml:space="preserve">dead </w:t>
      </w:r>
      <w:r w:rsidR="00CC5904">
        <w:rPr>
          <w:rFonts w:ascii="Times New Roman" w:hAnsi="Times New Roman"/>
          <w:sz w:val="24"/>
        </w:rPr>
        <w:t xml:space="preserve">host cells </w:t>
      </w:r>
      <w:r w:rsidR="009E042B">
        <w:rPr>
          <w:rFonts w:ascii="Times New Roman" w:hAnsi="Times New Roman"/>
          <w:sz w:val="24"/>
        </w:rPr>
        <w:t>between</w:t>
      </w:r>
      <w:r w:rsidR="00CC5904">
        <w:rPr>
          <w:rFonts w:ascii="Times New Roman" w:hAnsi="Times New Roman"/>
          <w:sz w:val="24"/>
        </w:rPr>
        <w:t xml:space="preserve"> JO146 (100 </w:t>
      </w:r>
      <w:r w:rsidR="00CC5904" w:rsidRPr="00FF611F">
        <w:rPr>
          <w:rFonts w:ascii="Symbol" w:hAnsi="Symbol"/>
          <w:sz w:val="24"/>
        </w:rPr>
        <w:t></w:t>
      </w:r>
      <w:r w:rsidR="00CC5904">
        <w:rPr>
          <w:rFonts w:ascii="Times New Roman" w:hAnsi="Times New Roman"/>
          <w:sz w:val="24"/>
        </w:rPr>
        <w:t xml:space="preserve">M) treated </w:t>
      </w:r>
      <w:r w:rsidR="009E042B">
        <w:rPr>
          <w:rFonts w:ascii="Times New Roman" w:hAnsi="Times New Roman"/>
          <w:sz w:val="24"/>
        </w:rPr>
        <w:t xml:space="preserve">and </w:t>
      </w:r>
      <w:r w:rsidR="00CC5904">
        <w:rPr>
          <w:rFonts w:ascii="Times New Roman" w:hAnsi="Times New Roman"/>
          <w:sz w:val="24"/>
        </w:rPr>
        <w:t>DMSO controls</w:t>
      </w:r>
      <w:r w:rsidR="002F4541">
        <w:rPr>
          <w:rFonts w:ascii="Times New Roman" w:hAnsi="Times New Roman"/>
          <w:sz w:val="24"/>
        </w:rPr>
        <w:t xml:space="preserve"> (</w:t>
      </w:r>
      <w:r w:rsidR="008440CE">
        <w:rPr>
          <w:rFonts w:ascii="Times New Roman" w:hAnsi="Times New Roman"/>
          <w:sz w:val="24"/>
        </w:rPr>
        <w:t>Supporting data</w:t>
      </w:r>
      <w:r w:rsidR="00792B64">
        <w:rPr>
          <w:rFonts w:ascii="Times New Roman" w:hAnsi="Times New Roman"/>
          <w:sz w:val="24"/>
        </w:rPr>
        <w:t>,</w:t>
      </w:r>
      <w:r w:rsidR="008440CE">
        <w:rPr>
          <w:rFonts w:ascii="Times New Roman" w:hAnsi="Times New Roman"/>
          <w:sz w:val="24"/>
        </w:rPr>
        <w:t xml:space="preserve"> </w:t>
      </w:r>
      <w:r w:rsidR="002F4541">
        <w:rPr>
          <w:rFonts w:ascii="Times New Roman" w:hAnsi="Times New Roman"/>
          <w:sz w:val="24"/>
        </w:rPr>
        <w:t>Table S2</w:t>
      </w:r>
      <w:r w:rsidR="00792B64">
        <w:rPr>
          <w:rFonts w:ascii="Times New Roman" w:hAnsi="Times New Roman"/>
          <w:sz w:val="24"/>
        </w:rPr>
        <w:t xml:space="preserve"> and</w:t>
      </w:r>
      <w:r w:rsidR="00800B69">
        <w:rPr>
          <w:rFonts w:ascii="Times New Roman" w:hAnsi="Times New Roman"/>
          <w:sz w:val="24"/>
        </w:rPr>
        <w:t xml:space="preserve"> Fig</w:t>
      </w:r>
      <w:r w:rsidR="00792B64">
        <w:rPr>
          <w:rFonts w:ascii="Times New Roman" w:hAnsi="Times New Roman"/>
          <w:sz w:val="24"/>
        </w:rPr>
        <w:t>.</w:t>
      </w:r>
      <w:r w:rsidR="00800B69">
        <w:rPr>
          <w:rFonts w:ascii="Times New Roman" w:hAnsi="Times New Roman"/>
          <w:sz w:val="24"/>
        </w:rPr>
        <w:t xml:space="preserve"> S</w:t>
      </w:r>
      <w:r w:rsidR="00B25ABE">
        <w:rPr>
          <w:rFonts w:ascii="Times New Roman" w:hAnsi="Times New Roman"/>
          <w:sz w:val="24"/>
        </w:rPr>
        <w:t>8</w:t>
      </w:r>
      <w:r w:rsidR="00190802">
        <w:rPr>
          <w:rFonts w:ascii="Times New Roman" w:hAnsi="Times New Roman"/>
          <w:sz w:val="24"/>
        </w:rPr>
        <w:t>)</w:t>
      </w:r>
      <w:r w:rsidR="00CC5904">
        <w:rPr>
          <w:rFonts w:ascii="Times New Roman" w:hAnsi="Times New Roman"/>
          <w:sz w:val="24"/>
        </w:rPr>
        <w:t xml:space="preserve">. </w:t>
      </w:r>
    </w:p>
    <w:p w:rsidR="00BD1C58" w:rsidRDefault="0044119D" w:rsidP="008A72DB">
      <w:pPr>
        <w:spacing w:line="480" w:lineRule="auto"/>
        <w:ind w:firstLine="720"/>
        <w:jc w:val="both"/>
        <w:rPr>
          <w:rFonts w:ascii="Times New Roman" w:hAnsi="Times New Roman"/>
          <w:sz w:val="24"/>
        </w:rPr>
      </w:pPr>
      <w:r>
        <w:rPr>
          <w:rFonts w:ascii="Times New Roman" w:hAnsi="Times New Roman"/>
          <w:sz w:val="24"/>
        </w:rPr>
        <w:t>I</w:t>
      </w:r>
      <w:r w:rsidR="00E03E33">
        <w:rPr>
          <w:rFonts w:ascii="Times New Roman" w:hAnsi="Times New Roman"/>
          <w:sz w:val="24"/>
        </w:rPr>
        <w:t xml:space="preserve">mmunofluorescence </w:t>
      </w:r>
      <w:r w:rsidR="00631A34">
        <w:rPr>
          <w:rFonts w:ascii="Times New Roman" w:hAnsi="Times New Roman"/>
          <w:sz w:val="24"/>
        </w:rPr>
        <w:t>for</w:t>
      </w:r>
      <w:r>
        <w:rPr>
          <w:rFonts w:ascii="Times New Roman" w:hAnsi="Times New Roman"/>
          <w:sz w:val="24"/>
        </w:rPr>
        <w:t xml:space="preserve"> </w:t>
      </w:r>
      <w:r w:rsidR="00E03E33">
        <w:rPr>
          <w:rFonts w:ascii="Times New Roman" w:hAnsi="Times New Roman"/>
          <w:sz w:val="24"/>
        </w:rPr>
        <w:t>MOMP with</w:t>
      </w:r>
      <w:r w:rsidR="00324D73">
        <w:rPr>
          <w:rFonts w:ascii="Times New Roman" w:hAnsi="Times New Roman"/>
          <w:sz w:val="24"/>
        </w:rPr>
        <w:t xml:space="preserve"> </w:t>
      </w:r>
      <w:r w:rsidR="00324D73" w:rsidRPr="00F33C94">
        <w:rPr>
          <w:rFonts w:ascii="Times New Roman" w:hAnsi="Times New Roman"/>
          <w:sz w:val="24"/>
        </w:rPr>
        <w:t>LAMP1 (</w:t>
      </w:r>
      <w:r w:rsidR="004833D0">
        <w:rPr>
          <w:rFonts w:ascii="Times New Roman" w:hAnsi="Times New Roman"/>
          <w:sz w:val="24"/>
        </w:rPr>
        <w:t>late endosome</w:t>
      </w:r>
      <w:r w:rsidR="00324D73" w:rsidRPr="00F33C94">
        <w:rPr>
          <w:rFonts w:ascii="Times New Roman" w:hAnsi="Times New Roman"/>
          <w:sz w:val="24"/>
        </w:rPr>
        <w:t xml:space="preserve">), </w:t>
      </w:r>
      <w:r w:rsidR="00A84E11">
        <w:rPr>
          <w:rFonts w:ascii="Times New Roman" w:hAnsi="Times New Roman"/>
          <w:sz w:val="24"/>
        </w:rPr>
        <w:t>or</w:t>
      </w:r>
      <w:r w:rsidR="00B7548E" w:rsidRPr="00F33C94">
        <w:rPr>
          <w:rFonts w:ascii="Times New Roman" w:hAnsi="Times New Roman"/>
          <w:sz w:val="24"/>
        </w:rPr>
        <w:t xml:space="preserve"> </w:t>
      </w:r>
      <w:r w:rsidR="004833D0" w:rsidRPr="00F33C94">
        <w:rPr>
          <w:rFonts w:ascii="Times New Roman" w:hAnsi="Times New Roman"/>
          <w:sz w:val="24"/>
        </w:rPr>
        <w:t>SQSTM1</w:t>
      </w:r>
      <w:r w:rsidR="004833D0">
        <w:rPr>
          <w:rFonts w:ascii="Times New Roman" w:hAnsi="Times New Roman"/>
          <w:sz w:val="24"/>
        </w:rPr>
        <w:t xml:space="preserve"> </w:t>
      </w:r>
      <w:r w:rsidR="00B7548E" w:rsidRPr="00F33C94">
        <w:rPr>
          <w:rFonts w:ascii="Times New Roman" w:hAnsi="Times New Roman"/>
          <w:sz w:val="24"/>
        </w:rPr>
        <w:t>(</w:t>
      </w:r>
      <w:r w:rsidR="004833D0" w:rsidRPr="00F33C94">
        <w:rPr>
          <w:rFonts w:ascii="Times New Roman" w:hAnsi="Times New Roman"/>
          <w:sz w:val="24"/>
        </w:rPr>
        <w:t>sequestosome</w:t>
      </w:r>
      <w:r w:rsidR="00B7548E" w:rsidRPr="00F33C94">
        <w:rPr>
          <w:rFonts w:ascii="Times New Roman" w:hAnsi="Times New Roman"/>
          <w:sz w:val="24"/>
        </w:rPr>
        <w:t xml:space="preserve">) </w:t>
      </w:r>
      <w:r>
        <w:rPr>
          <w:rFonts w:ascii="Times New Roman" w:hAnsi="Times New Roman"/>
          <w:sz w:val="24"/>
        </w:rPr>
        <w:t xml:space="preserve">was conducted </w:t>
      </w:r>
      <w:r w:rsidR="00B7548E" w:rsidRPr="00F33C94">
        <w:rPr>
          <w:rFonts w:ascii="Times New Roman" w:hAnsi="Times New Roman"/>
          <w:sz w:val="24"/>
        </w:rPr>
        <w:t xml:space="preserve">at </w:t>
      </w:r>
      <w:r w:rsidR="00F33C94" w:rsidRPr="00F33C94">
        <w:rPr>
          <w:rFonts w:ascii="Times New Roman" w:hAnsi="Times New Roman"/>
          <w:sz w:val="24"/>
        </w:rPr>
        <w:t>20</w:t>
      </w:r>
      <w:r w:rsidR="00C4456F">
        <w:rPr>
          <w:rFonts w:ascii="Times New Roman" w:hAnsi="Times New Roman"/>
          <w:sz w:val="24"/>
        </w:rPr>
        <w:t xml:space="preserve"> and </w:t>
      </w:r>
      <w:r w:rsidR="00F33C94" w:rsidRPr="00F33C94">
        <w:rPr>
          <w:rFonts w:ascii="Times New Roman" w:hAnsi="Times New Roman"/>
          <w:sz w:val="24"/>
        </w:rPr>
        <w:t>24 h PI</w:t>
      </w:r>
      <w:r w:rsidR="00B7548E">
        <w:rPr>
          <w:rFonts w:ascii="Times New Roman" w:hAnsi="Times New Roman"/>
          <w:sz w:val="24"/>
        </w:rPr>
        <w:t xml:space="preserve"> after JO146 addition</w:t>
      </w:r>
      <w:r w:rsidR="00F33C94">
        <w:rPr>
          <w:rFonts w:ascii="Times New Roman" w:hAnsi="Times New Roman"/>
          <w:sz w:val="24"/>
        </w:rPr>
        <w:t xml:space="preserve"> </w:t>
      </w:r>
      <w:r w:rsidR="00C2306F">
        <w:rPr>
          <w:rFonts w:ascii="Times New Roman" w:hAnsi="Times New Roman"/>
          <w:sz w:val="24"/>
        </w:rPr>
        <w:t>(</w:t>
      </w:r>
      <w:r w:rsidR="002A67BC">
        <w:rPr>
          <w:rFonts w:ascii="Times New Roman" w:hAnsi="Times New Roman"/>
          <w:sz w:val="24"/>
        </w:rPr>
        <w:t xml:space="preserve">at </w:t>
      </w:r>
      <w:r w:rsidR="00F33C94">
        <w:rPr>
          <w:rFonts w:ascii="Times New Roman" w:hAnsi="Times New Roman"/>
          <w:sz w:val="24"/>
        </w:rPr>
        <w:t>16 h PI</w:t>
      </w:r>
      <w:r w:rsidR="00C2306F">
        <w:rPr>
          <w:rFonts w:ascii="Times New Roman" w:hAnsi="Times New Roman"/>
          <w:sz w:val="24"/>
        </w:rPr>
        <w:t>)</w:t>
      </w:r>
      <w:r w:rsidR="00B7548E">
        <w:rPr>
          <w:rFonts w:ascii="Times New Roman" w:hAnsi="Times New Roman"/>
          <w:sz w:val="24"/>
        </w:rPr>
        <w:t xml:space="preserve"> to </w:t>
      </w:r>
      <w:r w:rsidR="00E03E33">
        <w:rPr>
          <w:rFonts w:ascii="Times New Roman" w:hAnsi="Times New Roman"/>
          <w:sz w:val="24"/>
        </w:rPr>
        <w:t xml:space="preserve">determine </w:t>
      </w:r>
      <w:r w:rsidR="00B7548E">
        <w:rPr>
          <w:rFonts w:ascii="Times New Roman" w:hAnsi="Times New Roman"/>
          <w:sz w:val="24"/>
        </w:rPr>
        <w:t xml:space="preserve">if </w:t>
      </w:r>
      <w:r w:rsidR="009167A1">
        <w:rPr>
          <w:rFonts w:ascii="Times New Roman" w:hAnsi="Times New Roman"/>
          <w:sz w:val="24"/>
        </w:rPr>
        <w:t>either</w:t>
      </w:r>
      <w:r w:rsidR="00B7548E">
        <w:rPr>
          <w:rFonts w:ascii="Times New Roman" w:hAnsi="Times New Roman"/>
          <w:sz w:val="24"/>
        </w:rPr>
        <w:t xml:space="preserve"> of the</w:t>
      </w:r>
      <w:r w:rsidR="004833D0">
        <w:rPr>
          <w:rFonts w:ascii="Times New Roman" w:hAnsi="Times New Roman"/>
          <w:sz w:val="24"/>
        </w:rPr>
        <w:t xml:space="preserve"> host</w:t>
      </w:r>
      <w:r w:rsidR="00B7548E">
        <w:rPr>
          <w:rFonts w:ascii="Times New Roman" w:hAnsi="Times New Roman"/>
          <w:sz w:val="24"/>
        </w:rPr>
        <w:t xml:space="preserve"> p</w:t>
      </w:r>
      <w:r w:rsidR="00324D73">
        <w:rPr>
          <w:rFonts w:ascii="Times New Roman" w:hAnsi="Times New Roman"/>
          <w:sz w:val="24"/>
        </w:rPr>
        <w:t xml:space="preserve">roteins </w:t>
      </w:r>
      <w:r w:rsidR="00603059">
        <w:rPr>
          <w:rFonts w:ascii="Times New Roman" w:hAnsi="Times New Roman"/>
          <w:sz w:val="24"/>
        </w:rPr>
        <w:t>i</w:t>
      </w:r>
      <w:r w:rsidR="00B7548E">
        <w:rPr>
          <w:rFonts w:ascii="Times New Roman" w:hAnsi="Times New Roman"/>
          <w:sz w:val="24"/>
        </w:rPr>
        <w:t>nteract</w:t>
      </w:r>
      <w:r w:rsidR="004833D0">
        <w:rPr>
          <w:rFonts w:ascii="Times New Roman" w:hAnsi="Times New Roman"/>
          <w:sz w:val="24"/>
        </w:rPr>
        <w:t>ed</w:t>
      </w:r>
      <w:r w:rsidR="00B7548E">
        <w:rPr>
          <w:rFonts w:ascii="Times New Roman" w:hAnsi="Times New Roman"/>
          <w:sz w:val="24"/>
        </w:rPr>
        <w:t xml:space="preserve"> directly with the </w:t>
      </w:r>
      <w:r w:rsidR="00324D73">
        <w:rPr>
          <w:rFonts w:ascii="Times New Roman" w:hAnsi="Times New Roman"/>
          <w:sz w:val="24"/>
        </w:rPr>
        <w:t>JO146</w:t>
      </w:r>
      <w:r w:rsidR="00C2306F">
        <w:rPr>
          <w:rFonts w:ascii="Times New Roman" w:hAnsi="Times New Roman"/>
          <w:sz w:val="24"/>
        </w:rPr>
        <w:t>-</w:t>
      </w:r>
      <w:r w:rsidR="00324D73">
        <w:rPr>
          <w:rFonts w:ascii="Times New Roman" w:hAnsi="Times New Roman"/>
          <w:sz w:val="24"/>
        </w:rPr>
        <w:t xml:space="preserve">treated </w:t>
      </w:r>
      <w:r w:rsidR="00B7548E">
        <w:rPr>
          <w:rFonts w:ascii="Times New Roman" w:hAnsi="Times New Roman"/>
          <w:sz w:val="24"/>
        </w:rPr>
        <w:t>inclusion</w:t>
      </w:r>
      <w:r w:rsidR="00324D73">
        <w:rPr>
          <w:rFonts w:ascii="Times New Roman" w:hAnsi="Times New Roman"/>
          <w:sz w:val="24"/>
        </w:rPr>
        <w:t>s</w:t>
      </w:r>
      <w:r w:rsidR="0020000E">
        <w:rPr>
          <w:rFonts w:ascii="Times New Roman" w:hAnsi="Times New Roman"/>
          <w:sz w:val="24"/>
        </w:rPr>
        <w:t>.</w:t>
      </w:r>
      <w:r w:rsidR="00E03E33">
        <w:rPr>
          <w:rFonts w:ascii="Times New Roman" w:hAnsi="Times New Roman"/>
          <w:sz w:val="24"/>
        </w:rPr>
        <w:t xml:space="preserve"> </w:t>
      </w:r>
      <w:r w:rsidR="00956BD5">
        <w:rPr>
          <w:rFonts w:ascii="Times New Roman" w:hAnsi="Times New Roman"/>
          <w:sz w:val="24"/>
        </w:rPr>
        <w:t xml:space="preserve">Additionally live monitoring of lysosome staining using lysotracker was also conducted at 20 and 24 h PI after JO146 addition </w:t>
      </w:r>
      <w:r w:rsidR="00C2306F">
        <w:rPr>
          <w:rFonts w:ascii="Times New Roman" w:hAnsi="Times New Roman"/>
          <w:sz w:val="24"/>
        </w:rPr>
        <w:t>(</w:t>
      </w:r>
      <w:r w:rsidR="00956BD5">
        <w:rPr>
          <w:rFonts w:ascii="Times New Roman" w:hAnsi="Times New Roman"/>
          <w:sz w:val="24"/>
        </w:rPr>
        <w:t>at 1</w:t>
      </w:r>
      <w:r w:rsidR="00792B64">
        <w:rPr>
          <w:rFonts w:ascii="Times New Roman" w:hAnsi="Times New Roman"/>
          <w:sz w:val="24"/>
        </w:rPr>
        <w:t>6</w:t>
      </w:r>
      <w:r w:rsidR="00956BD5">
        <w:rPr>
          <w:rFonts w:ascii="Times New Roman" w:hAnsi="Times New Roman"/>
          <w:sz w:val="24"/>
        </w:rPr>
        <w:t xml:space="preserve"> h PI</w:t>
      </w:r>
      <w:r w:rsidR="00C2306F">
        <w:rPr>
          <w:rFonts w:ascii="Times New Roman" w:hAnsi="Times New Roman"/>
          <w:sz w:val="24"/>
        </w:rPr>
        <w:t>)</w:t>
      </w:r>
      <w:r w:rsidR="00956BD5">
        <w:rPr>
          <w:rFonts w:ascii="Times New Roman" w:hAnsi="Times New Roman"/>
          <w:sz w:val="24"/>
        </w:rPr>
        <w:t>.</w:t>
      </w:r>
      <w:r w:rsidR="00E03E33">
        <w:rPr>
          <w:rFonts w:ascii="Times New Roman" w:hAnsi="Times New Roman"/>
          <w:sz w:val="24"/>
        </w:rPr>
        <w:t xml:space="preserve"> No recruitment of </w:t>
      </w:r>
      <w:r w:rsidR="00956BD5">
        <w:rPr>
          <w:rFonts w:ascii="Times New Roman" w:hAnsi="Times New Roman"/>
          <w:sz w:val="24"/>
        </w:rPr>
        <w:t xml:space="preserve">lysosomes, </w:t>
      </w:r>
      <w:r w:rsidR="00E03E33">
        <w:rPr>
          <w:rFonts w:ascii="Times New Roman" w:hAnsi="Times New Roman"/>
          <w:sz w:val="24"/>
        </w:rPr>
        <w:t>SQSTM1</w:t>
      </w:r>
      <w:r w:rsidR="00792B64">
        <w:rPr>
          <w:rFonts w:ascii="Times New Roman" w:hAnsi="Times New Roman"/>
          <w:sz w:val="24"/>
        </w:rPr>
        <w:t>,</w:t>
      </w:r>
      <w:r w:rsidR="00E03E33">
        <w:rPr>
          <w:rFonts w:ascii="Times New Roman" w:hAnsi="Times New Roman"/>
          <w:sz w:val="24"/>
        </w:rPr>
        <w:t xml:space="preserve"> or LAMP1 to the </w:t>
      </w:r>
      <w:r w:rsidR="00792B64">
        <w:rPr>
          <w:rFonts w:ascii="Times New Roman" w:hAnsi="Times New Roman"/>
          <w:sz w:val="24"/>
        </w:rPr>
        <w:t xml:space="preserve">chlamydial </w:t>
      </w:r>
      <w:r w:rsidR="00E03E33">
        <w:rPr>
          <w:rFonts w:ascii="Times New Roman" w:hAnsi="Times New Roman"/>
          <w:sz w:val="24"/>
        </w:rPr>
        <w:t xml:space="preserve">inclusion was observed regardless of JO146 </w:t>
      </w:r>
      <w:r w:rsidR="00792B64">
        <w:rPr>
          <w:rFonts w:ascii="Times New Roman" w:hAnsi="Times New Roman"/>
          <w:sz w:val="24"/>
        </w:rPr>
        <w:t xml:space="preserve">or DMSO </w:t>
      </w:r>
      <w:r w:rsidR="00E03E33">
        <w:rPr>
          <w:rFonts w:ascii="Times New Roman" w:hAnsi="Times New Roman"/>
          <w:sz w:val="24"/>
        </w:rPr>
        <w:t>treatment (</w:t>
      </w:r>
      <w:r w:rsidR="00792B64">
        <w:rPr>
          <w:rFonts w:ascii="Times New Roman" w:hAnsi="Times New Roman"/>
          <w:sz w:val="24"/>
        </w:rPr>
        <w:t xml:space="preserve">Supporting data, </w:t>
      </w:r>
      <w:r w:rsidR="002F4541">
        <w:rPr>
          <w:rFonts w:ascii="Times New Roman" w:hAnsi="Times New Roman"/>
          <w:sz w:val="24"/>
        </w:rPr>
        <w:t>Fig. S</w:t>
      </w:r>
      <w:r w:rsidR="00B25ABE">
        <w:rPr>
          <w:rFonts w:ascii="Times New Roman" w:hAnsi="Times New Roman"/>
          <w:sz w:val="24"/>
        </w:rPr>
        <w:t>9</w:t>
      </w:r>
      <w:r w:rsidR="00E03E33" w:rsidRPr="0044119D">
        <w:rPr>
          <w:rFonts w:ascii="Times New Roman" w:hAnsi="Times New Roman"/>
          <w:sz w:val="24"/>
        </w:rPr>
        <w:t>).</w:t>
      </w:r>
      <w:r w:rsidR="00840CC2">
        <w:rPr>
          <w:rFonts w:ascii="Times New Roman" w:hAnsi="Times New Roman"/>
          <w:sz w:val="24"/>
        </w:rPr>
        <w:t xml:space="preserve"> </w:t>
      </w:r>
      <w:r w:rsidR="008945BF">
        <w:rPr>
          <w:rFonts w:ascii="Times New Roman" w:hAnsi="Times New Roman"/>
          <w:sz w:val="24"/>
        </w:rPr>
        <w:t xml:space="preserve"> </w:t>
      </w:r>
    </w:p>
    <w:p w:rsidR="00C36F68" w:rsidRDefault="00C36F68" w:rsidP="008A72DB">
      <w:pPr>
        <w:spacing w:line="480" w:lineRule="auto"/>
        <w:jc w:val="both"/>
      </w:pPr>
    </w:p>
    <w:p w:rsidR="00436E89" w:rsidRPr="00F10D92" w:rsidRDefault="001762B0" w:rsidP="008A72DB">
      <w:pPr>
        <w:spacing w:line="480" w:lineRule="auto"/>
        <w:jc w:val="both"/>
        <w:rPr>
          <w:rFonts w:ascii="Times New Roman" w:hAnsi="Times New Roman"/>
          <w:b/>
          <w:i/>
          <w:sz w:val="24"/>
        </w:rPr>
      </w:pPr>
      <w:r w:rsidRPr="00F10D92">
        <w:rPr>
          <w:rFonts w:ascii="Times New Roman" w:hAnsi="Times New Roman"/>
          <w:b/>
          <w:i/>
          <w:sz w:val="24"/>
        </w:rPr>
        <w:t xml:space="preserve">JO146 is effective in vivo using the mouse </w:t>
      </w:r>
      <w:r w:rsidRPr="004B316F">
        <w:rPr>
          <w:rFonts w:ascii="Times New Roman" w:hAnsi="Times New Roman"/>
          <w:b/>
          <w:sz w:val="24"/>
        </w:rPr>
        <w:t>C. muridarum</w:t>
      </w:r>
      <w:r w:rsidR="00BF5B20" w:rsidRPr="004B316F">
        <w:rPr>
          <w:rFonts w:ascii="Times New Roman" w:hAnsi="Times New Roman"/>
          <w:b/>
          <w:i/>
          <w:sz w:val="24"/>
        </w:rPr>
        <w:t xml:space="preserve"> </w:t>
      </w:r>
      <w:r w:rsidR="00BF5B20">
        <w:rPr>
          <w:rFonts w:ascii="Times New Roman" w:hAnsi="Times New Roman"/>
          <w:b/>
          <w:i/>
          <w:sz w:val="24"/>
        </w:rPr>
        <w:t>model of disease</w:t>
      </w:r>
      <w:r w:rsidR="00C4456F" w:rsidRPr="00F10D92">
        <w:rPr>
          <w:rFonts w:ascii="Times New Roman" w:hAnsi="Times New Roman"/>
          <w:b/>
          <w:i/>
          <w:sz w:val="24"/>
        </w:rPr>
        <w:t xml:space="preserve"> </w:t>
      </w:r>
    </w:p>
    <w:p w:rsidR="00457D6B" w:rsidRDefault="00130F5E" w:rsidP="008A72DB">
      <w:pPr>
        <w:spacing w:line="480" w:lineRule="auto"/>
        <w:jc w:val="both"/>
        <w:rPr>
          <w:rFonts w:ascii="Times New Roman" w:hAnsi="Times New Roman"/>
          <w:sz w:val="24"/>
        </w:rPr>
      </w:pPr>
      <w:r w:rsidRPr="00130F5E">
        <w:rPr>
          <w:rFonts w:ascii="Times New Roman" w:hAnsi="Times New Roman"/>
          <w:sz w:val="24"/>
        </w:rPr>
        <w:t>The</w:t>
      </w:r>
      <w:r>
        <w:rPr>
          <w:rFonts w:ascii="Times New Roman" w:hAnsi="Times New Roman"/>
          <w:sz w:val="24"/>
        </w:rPr>
        <w:t xml:space="preserve"> effectiveness of JO146 treatment </w:t>
      </w:r>
      <w:r w:rsidRPr="00EE5F8D">
        <w:rPr>
          <w:rFonts w:ascii="Times New Roman" w:hAnsi="Times New Roman"/>
          <w:i/>
          <w:sz w:val="24"/>
        </w:rPr>
        <w:t>in vivo</w:t>
      </w:r>
      <w:r>
        <w:rPr>
          <w:rFonts w:ascii="Times New Roman" w:hAnsi="Times New Roman"/>
          <w:sz w:val="24"/>
        </w:rPr>
        <w:t xml:space="preserve"> </w:t>
      </w:r>
      <w:r w:rsidR="00EE5F8D">
        <w:rPr>
          <w:rFonts w:ascii="Times New Roman" w:hAnsi="Times New Roman"/>
          <w:sz w:val="24"/>
        </w:rPr>
        <w:t>was</w:t>
      </w:r>
      <w:r>
        <w:rPr>
          <w:rFonts w:ascii="Times New Roman" w:hAnsi="Times New Roman"/>
          <w:sz w:val="24"/>
        </w:rPr>
        <w:t xml:space="preserve"> evaluated using the </w:t>
      </w:r>
      <w:r w:rsidR="009167A1" w:rsidRPr="00130F5E">
        <w:rPr>
          <w:rFonts w:ascii="Times New Roman" w:hAnsi="Times New Roman"/>
          <w:i/>
          <w:sz w:val="24"/>
        </w:rPr>
        <w:t>C. muridarum</w:t>
      </w:r>
      <w:r w:rsidR="009167A1">
        <w:rPr>
          <w:rFonts w:ascii="Times New Roman" w:hAnsi="Times New Roman"/>
          <w:sz w:val="24"/>
        </w:rPr>
        <w:t xml:space="preserve"> </w:t>
      </w:r>
      <w:r>
        <w:rPr>
          <w:rFonts w:ascii="Times New Roman" w:hAnsi="Times New Roman"/>
          <w:sz w:val="24"/>
        </w:rPr>
        <w:t xml:space="preserve">mouse model of </w:t>
      </w:r>
      <w:r w:rsidR="009167A1">
        <w:rPr>
          <w:rFonts w:ascii="Times New Roman" w:hAnsi="Times New Roman"/>
          <w:sz w:val="24"/>
        </w:rPr>
        <w:t>genital tract infection</w:t>
      </w:r>
      <w:r w:rsidR="000A2753">
        <w:rPr>
          <w:rFonts w:ascii="Times New Roman" w:hAnsi="Times New Roman"/>
          <w:sz w:val="24"/>
        </w:rPr>
        <w:t>.</w:t>
      </w:r>
      <w:r w:rsidRPr="00130F5E">
        <w:rPr>
          <w:rFonts w:ascii="Times New Roman" w:hAnsi="Times New Roman"/>
          <w:sz w:val="24"/>
        </w:rPr>
        <w:t xml:space="preserve"> </w:t>
      </w:r>
      <w:r>
        <w:rPr>
          <w:rFonts w:ascii="Times New Roman" w:hAnsi="Times New Roman"/>
          <w:sz w:val="24"/>
        </w:rPr>
        <w:t>JO146 and JCP83 inhibit</w:t>
      </w:r>
      <w:r w:rsidR="000A2753">
        <w:rPr>
          <w:rFonts w:ascii="Times New Roman" w:hAnsi="Times New Roman"/>
          <w:sz w:val="24"/>
        </w:rPr>
        <w:t>ed</w:t>
      </w:r>
      <w:r>
        <w:rPr>
          <w:rFonts w:ascii="Times New Roman" w:hAnsi="Times New Roman"/>
          <w:sz w:val="24"/>
        </w:rPr>
        <w:t xml:space="preserve"> CmHtrA </w:t>
      </w:r>
      <w:r w:rsidR="000A2753">
        <w:rPr>
          <w:rFonts w:ascii="Times New Roman" w:hAnsi="Times New Roman"/>
          <w:sz w:val="24"/>
        </w:rPr>
        <w:t>during</w:t>
      </w:r>
      <w:r>
        <w:rPr>
          <w:rFonts w:ascii="Times New Roman" w:hAnsi="Times New Roman"/>
          <w:sz w:val="24"/>
        </w:rPr>
        <w:t xml:space="preserve"> </w:t>
      </w:r>
      <w:r w:rsidRPr="00130F5E">
        <w:rPr>
          <w:rFonts w:ascii="Times New Roman" w:hAnsi="Times New Roman"/>
          <w:i/>
          <w:sz w:val="24"/>
        </w:rPr>
        <w:t>in vitro</w:t>
      </w:r>
      <w:r>
        <w:rPr>
          <w:rFonts w:ascii="Times New Roman" w:hAnsi="Times New Roman"/>
          <w:sz w:val="24"/>
        </w:rPr>
        <w:t xml:space="preserve"> assays, although the IC</w:t>
      </w:r>
      <w:r w:rsidRPr="00631A34">
        <w:rPr>
          <w:rFonts w:ascii="Times New Roman" w:hAnsi="Times New Roman"/>
          <w:sz w:val="24"/>
          <w:vertAlign w:val="subscript"/>
        </w:rPr>
        <w:t>50s</w:t>
      </w:r>
      <w:r>
        <w:rPr>
          <w:rFonts w:ascii="Times New Roman" w:hAnsi="Times New Roman"/>
          <w:sz w:val="24"/>
        </w:rPr>
        <w:t xml:space="preserve"> were not as low as those for CtHtrA (Table 1). JO146 and JCP83 treatment of </w:t>
      </w:r>
      <w:r w:rsidRPr="00130F5E">
        <w:rPr>
          <w:rFonts w:ascii="Times New Roman" w:hAnsi="Times New Roman"/>
          <w:i/>
          <w:sz w:val="24"/>
        </w:rPr>
        <w:t>C. muridarum</w:t>
      </w:r>
      <w:r>
        <w:rPr>
          <w:rFonts w:ascii="Times New Roman" w:hAnsi="Times New Roman"/>
          <w:sz w:val="24"/>
        </w:rPr>
        <w:t xml:space="preserve"> infections in </w:t>
      </w:r>
      <w:r w:rsidR="00C2306F" w:rsidRPr="00130F5E">
        <w:rPr>
          <w:rFonts w:ascii="Times New Roman" w:hAnsi="Times New Roman"/>
          <w:i/>
          <w:sz w:val="24"/>
        </w:rPr>
        <w:t>in vitro</w:t>
      </w:r>
      <w:r w:rsidR="00C2306F">
        <w:rPr>
          <w:rFonts w:ascii="Times New Roman" w:hAnsi="Times New Roman"/>
          <w:sz w:val="24"/>
        </w:rPr>
        <w:t xml:space="preserve"> </w:t>
      </w:r>
      <w:r>
        <w:rPr>
          <w:rFonts w:ascii="Times New Roman" w:hAnsi="Times New Roman"/>
          <w:sz w:val="24"/>
        </w:rPr>
        <w:t xml:space="preserve">mouse cell culture (McCoy cells) led to a </w:t>
      </w:r>
      <w:r w:rsidR="0070363C">
        <w:rPr>
          <w:rFonts w:ascii="Times New Roman" w:hAnsi="Times New Roman"/>
          <w:sz w:val="24"/>
        </w:rPr>
        <w:t>~2-~2.5 log</w:t>
      </w:r>
      <w:r>
        <w:rPr>
          <w:rFonts w:ascii="Times New Roman" w:hAnsi="Times New Roman"/>
          <w:sz w:val="24"/>
        </w:rPr>
        <w:t xml:space="preserve"> reduction in viable infectious yield of elementary bodies</w:t>
      </w:r>
      <w:r w:rsidR="00DE361A">
        <w:rPr>
          <w:rFonts w:ascii="Times New Roman" w:hAnsi="Times New Roman"/>
          <w:sz w:val="24"/>
        </w:rPr>
        <w:t>, with JO146 slightly more effective</w:t>
      </w:r>
      <w:r>
        <w:rPr>
          <w:rFonts w:ascii="Times New Roman" w:hAnsi="Times New Roman"/>
          <w:sz w:val="24"/>
        </w:rPr>
        <w:t xml:space="preserve"> (</w:t>
      </w:r>
      <w:r w:rsidR="005B6301" w:rsidRPr="001C45F5">
        <w:rPr>
          <w:rFonts w:ascii="Times New Roman" w:hAnsi="Times New Roman"/>
          <w:sz w:val="24"/>
        </w:rPr>
        <w:t>F</w:t>
      </w:r>
      <w:r w:rsidRPr="001C45F5">
        <w:rPr>
          <w:rFonts w:ascii="Times New Roman" w:hAnsi="Times New Roman"/>
          <w:sz w:val="24"/>
        </w:rPr>
        <w:t>ig</w:t>
      </w:r>
      <w:r w:rsidR="00DB65CB">
        <w:rPr>
          <w:rFonts w:ascii="Times New Roman" w:hAnsi="Times New Roman"/>
          <w:sz w:val="24"/>
        </w:rPr>
        <w:t>.</w:t>
      </w:r>
      <w:r w:rsidRPr="001C45F5">
        <w:rPr>
          <w:rFonts w:ascii="Times New Roman" w:hAnsi="Times New Roman"/>
          <w:sz w:val="24"/>
        </w:rPr>
        <w:t xml:space="preserve"> </w:t>
      </w:r>
      <w:r w:rsidR="000A3EF4">
        <w:rPr>
          <w:rFonts w:ascii="Times New Roman" w:hAnsi="Times New Roman"/>
          <w:sz w:val="24"/>
        </w:rPr>
        <w:t>8</w:t>
      </w:r>
      <w:r w:rsidR="0070363C" w:rsidRPr="00436E89">
        <w:rPr>
          <w:rFonts w:ascii="Times New Roman" w:hAnsi="Times New Roman"/>
          <w:sz w:val="24"/>
        </w:rPr>
        <w:t>A-B</w:t>
      </w:r>
      <w:r w:rsidRPr="001C45F5">
        <w:rPr>
          <w:rFonts w:ascii="Times New Roman" w:hAnsi="Times New Roman"/>
          <w:sz w:val="24"/>
        </w:rPr>
        <w:t>).</w:t>
      </w:r>
      <w:r>
        <w:rPr>
          <w:rFonts w:ascii="Times New Roman" w:hAnsi="Times New Roman"/>
          <w:sz w:val="24"/>
        </w:rPr>
        <w:t xml:space="preserve"> </w:t>
      </w:r>
      <w:r w:rsidR="00B5291C">
        <w:rPr>
          <w:rFonts w:ascii="Times New Roman" w:hAnsi="Times New Roman"/>
          <w:sz w:val="24"/>
        </w:rPr>
        <w:t>T</w:t>
      </w:r>
      <w:r w:rsidR="000A2753">
        <w:rPr>
          <w:rFonts w:ascii="Times New Roman" w:hAnsi="Times New Roman"/>
          <w:sz w:val="24"/>
        </w:rPr>
        <w:t xml:space="preserve">he </w:t>
      </w:r>
      <w:r w:rsidR="00256E61" w:rsidRPr="00256E61">
        <w:rPr>
          <w:rFonts w:ascii="Times New Roman" w:hAnsi="Times New Roman"/>
          <w:i/>
          <w:sz w:val="24"/>
        </w:rPr>
        <w:t>C. muridarum</w:t>
      </w:r>
      <w:r w:rsidR="00256E61">
        <w:rPr>
          <w:rFonts w:ascii="Times New Roman" w:hAnsi="Times New Roman"/>
          <w:sz w:val="24"/>
        </w:rPr>
        <w:t xml:space="preserve"> developmental cycle </w:t>
      </w:r>
      <w:r w:rsidR="000A2753">
        <w:rPr>
          <w:rFonts w:ascii="Times New Roman" w:hAnsi="Times New Roman"/>
          <w:sz w:val="24"/>
        </w:rPr>
        <w:t xml:space="preserve">is complete within </w:t>
      </w:r>
      <w:r w:rsidR="00256E61">
        <w:rPr>
          <w:rFonts w:ascii="Times New Roman" w:hAnsi="Times New Roman"/>
          <w:sz w:val="24"/>
        </w:rPr>
        <w:t>26-30 h</w:t>
      </w:r>
      <w:r w:rsidR="000A2753">
        <w:rPr>
          <w:rFonts w:ascii="Times New Roman" w:hAnsi="Times New Roman"/>
          <w:sz w:val="24"/>
        </w:rPr>
        <w:t xml:space="preserve">, </w:t>
      </w:r>
      <w:r w:rsidR="00B5291C">
        <w:rPr>
          <w:rFonts w:ascii="Times New Roman" w:hAnsi="Times New Roman"/>
          <w:sz w:val="24"/>
        </w:rPr>
        <w:t xml:space="preserve">and again </w:t>
      </w:r>
      <w:r w:rsidR="000A2753">
        <w:rPr>
          <w:rFonts w:ascii="Times New Roman" w:hAnsi="Times New Roman"/>
          <w:sz w:val="24"/>
        </w:rPr>
        <w:t>the</w:t>
      </w:r>
      <w:r w:rsidR="00256E61">
        <w:rPr>
          <w:rFonts w:ascii="Times New Roman" w:hAnsi="Times New Roman"/>
          <w:sz w:val="24"/>
        </w:rPr>
        <w:t xml:space="preserve"> </w:t>
      </w:r>
      <w:r>
        <w:rPr>
          <w:rFonts w:ascii="Times New Roman" w:hAnsi="Times New Roman"/>
          <w:sz w:val="24"/>
        </w:rPr>
        <w:t xml:space="preserve">most effective time </w:t>
      </w:r>
      <w:r w:rsidR="000A2753">
        <w:rPr>
          <w:rFonts w:ascii="Times New Roman" w:hAnsi="Times New Roman"/>
          <w:sz w:val="24"/>
        </w:rPr>
        <w:t>for</w:t>
      </w:r>
      <w:r>
        <w:rPr>
          <w:rFonts w:ascii="Times New Roman" w:hAnsi="Times New Roman"/>
          <w:sz w:val="24"/>
        </w:rPr>
        <w:t xml:space="preserve"> </w:t>
      </w:r>
      <w:r w:rsidR="008B7351">
        <w:rPr>
          <w:rFonts w:ascii="Times New Roman" w:hAnsi="Times New Roman"/>
          <w:sz w:val="24"/>
        </w:rPr>
        <w:t>JO146</w:t>
      </w:r>
      <w:r>
        <w:rPr>
          <w:rFonts w:ascii="Times New Roman" w:hAnsi="Times New Roman"/>
          <w:sz w:val="24"/>
        </w:rPr>
        <w:t xml:space="preserve"> treatment </w:t>
      </w:r>
      <w:r w:rsidR="000A2753">
        <w:rPr>
          <w:rFonts w:ascii="Times New Roman" w:hAnsi="Times New Roman"/>
          <w:sz w:val="24"/>
        </w:rPr>
        <w:t>was</w:t>
      </w:r>
      <w:r>
        <w:rPr>
          <w:rFonts w:ascii="Times New Roman" w:hAnsi="Times New Roman"/>
          <w:sz w:val="24"/>
        </w:rPr>
        <w:t xml:space="preserve"> consistent with </w:t>
      </w:r>
      <w:r w:rsidR="000A2753">
        <w:rPr>
          <w:rFonts w:ascii="Times New Roman" w:hAnsi="Times New Roman"/>
          <w:sz w:val="24"/>
        </w:rPr>
        <w:t>the</w:t>
      </w:r>
      <w:r w:rsidR="00EC15D4">
        <w:rPr>
          <w:rFonts w:ascii="Times New Roman" w:hAnsi="Times New Roman"/>
          <w:sz w:val="24"/>
        </w:rPr>
        <w:t xml:space="preserve"> replicative phase</w:t>
      </w:r>
      <w:r>
        <w:rPr>
          <w:rFonts w:ascii="Times New Roman" w:hAnsi="Times New Roman"/>
          <w:sz w:val="24"/>
        </w:rPr>
        <w:t xml:space="preserve">. </w:t>
      </w:r>
      <w:r w:rsidR="0044119D">
        <w:rPr>
          <w:rFonts w:ascii="Times New Roman" w:hAnsi="Times New Roman"/>
          <w:sz w:val="24"/>
        </w:rPr>
        <w:t>Neither compound</w:t>
      </w:r>
      <w:r w:rsidR="00EE5F8D">
        <w:rPr>
          <w:rFonts w:ascii="Times New Roman" w:hAnsi="Times New Roman"/>
          <w:sz w:val="24"/>
        </w:rPr>
        <w:t xml:space="preserve"> was completely lethal when administered during HEp-2 </w:t>
      </w:r>
      <w:r w:rsidR="00EE5F8D" w:rsidRPr="00EC15D4">
        <w:rPr>
          <w:rFonts w:ascii="Times New Roman" w:hAnsi="Times New Roman"/>
          <w:i/>
          <w:sz w:val="24"/>
        </w:rPr>
        <w:t>C. muridarum</w:t>
      </w:r>
      <w:r w:rsidR="00EE5F8D">
        <w:rPr>
          <w:rFonts w:ascii="Times New Roman" w:hAnsi="Times New Roman"/>
          <w:sz w:val="24"/>
        </w:rPr>
        <w:t xml:space="preserve"> infections although JO146 was the most effective (p&lt;0.001</w:t>
      </w:r>
      <w:r w:rsidR="00C2306F">
        <w:rPr>
          <w:rFonts w:ascii="Times New Roman" w:hAnsi="Times New Roman"/>
          <w:sz w:val="24"/>
        </w:rPr>
        <w:t xml:space="preserve">; </w:t>
      </w:r>
      <w:r w:rsidR="00792B64">
        <w:rPr>
          <w:rFonts w:ascii="Times New Roman" w:hAnsi="Times New Roman"/>
          <w:sz w:val="24"/>
        </w:rPr>
        <w:t xml:space="preserve">Supporting data, </w:t>
      </w:r>
      <w:r w:rsidR="0070363C">
        <w:rPr>
          <w:rFonts w:ascii="Times New Roman" w:hAnsi="Times New Roman"/>
          <w:sz w:val="24"/>
        </w:rPr>
        <w:t>Fig. S</w:t>
      </w:r>
      <w:r w:rsidR="000A3EF4">
        <w:rPr>
          <w:rFonts w:ascii="Times New Roman" w:hAnsi="Times New Roman"/>
          <w:sz w:val="24"/>
        </w:rPr>
        <w:t>10</w:t>
      </w:r>
      <w:r w:rsidR="006A1316" w:rsidRPr="00603059">
        <w:rPr>
          <w:rFonts w:ascii="Times New Roman" w:hAnsi="Times New Roman"/>
          <w:sz w:val="24"/>
        </w:rPr>
        <w:t xml:space="preserve">). </w:t>
      </w:r>
    </w:p>
    <w:p w:rsidR="0042493B" w:rsidRPr="00130F5E" w:rsidRDefault="005B6301" w:rsidP="008A72DB">
      <w:pPr>
        <w:spacing w:line="480" w:lineRule="auto"/>
        <w:ind w:firstLine="720"/>
        <w:jc w:val="both"/>
        <w:rPr>
          <w:rFonts w:ascii="Times New Roman" w:hAnsi="Times New Roman"/>
          <w:sz w:val="24"/>
        </w:rPr>
      </w:pPr>
      <w:r>
        <w:rPr>
          <w:rFonts w:ascii="Times New Roman" w:hAnsi="Times New Roman"/>
          <w:sz w:val="24"/>
        </w:rPr>
        <w:t>T</w:t>
      </w:r>
      <w:r w:rsidR="00FC6F9B">
        <w:rPr>
          <w:rFonts w:ascii="Times New Roman" w:hAnsi="Times New Roman"/>
          <w:sz w:val="24"/>
        </w:rPr>
        <w:t>he impact of vaginal treatment with</w:t>
      </w:r>
      <w:r>
        <w:rPr>
          <w:rFonts w:ascii="Times New Roman" w:hAnsi="Times New Roman"/>
          <w:sz w:val="24"/>
        </w:rPr>
        <w:t xml:space="preserve"> 50 mg/kg of JO146 every second day for 14 days </w:t>
      </w:r>
      <w:r w:rsidR="0044119D">
        <w:rPr>
          <w:rFonts w:ascii="Times New Roman" w:hAnsi="Times New Roman"/>
          <w:sz w:val="24"/>
        </w:rPr>
        <w:t xml:space="preserve">on </w:t>
      </w:r>
      <w:r w:rsidR="00105B4A">
        <w:rPr>
          <w:rFonts w:ascii="Times New Roman" w:hAnsi="Times New Roman"/>
          <w:sz w:val="24"/>
        </w:rPr>
        <w:t xml:space="preserve">uninfected </w:t>
      </w:r>
      <w:r w:rsidR="0044119D">
        <w:rPr>
          <w:rFonts w:ascii="Times New Roman" w:hAnsi="Times New Roman"/>
          <w:sz w:val="24"/>
        </w:rPr>
        <w:t xml:space="preserve">mice and on the progression of a vaginal </w:t>
      </w:r>
      <w:r w:rsidR="0044119D" w:rsidRPr="0044119D">
        <w:rPr>
          <w:rFonts w:ascii="Times New Roman" w:hAnsi="Times New Roman"/>
          <w:i/>
          <w:sz w:val="24"/>
        </w:rPr>
        <w:t>C. muridarum</w:t>
      </w:r>
      <w:r w:rsidR="0044119D">
        <w:rPr>
          <w:rFonts w:ascii="Times New Roman" w:hAnsi="Times New Roman"/>
          <w:sz w:val="24"/>
        </w:rPr>
        <w:t xml:space="preserve"> infection was investigated</w:t>
      </w:r>
      <w:r>
        <w:rPr>
          <w:rFonts w:ascii="Times New Roman" w:hAnsi="Times New Roman"/>
          <w:sz w:val="24"/>
        </w:rPr>
        <w:t>.</w:t>
      </w:r>
      <w:r w:rsidR="0044119D">
        <w:rPr>
          <w:rFonts w:ascii="Times New Roman" w:hAnsi="Times New Roman"/>
          <w:sz w:val="24"/>
        </w:rPr>
        <w:t xml:space="preserve"> </w:t>
      </w:r>
      <w:r w:rsidR="00452C6D">
        <w:rPr>
          <w:rFonts w:ascii="Times New Roman" w:hAnsi="Times New Roman"/>
          <w:sz w:val="24"/>
        </w:rPr>
        <w:t>N</w:t>
      </w:r>
      <w:r w:rsidR="0044119D">
        <w:rPr>
          <w:rFonts w:ascii="Times New Roman" w:hAnsi="Times New Roman"/>
          <w:sz w:val="24"/>
        </w:rPr>
        <w:t xml:space="preserve">o toxicity was detected from </w:t>
      </w:r>
      <w:r w:rsidR="006618B9">
        <w:rPr>
          <w:rFonts w:ascii="Times New Roman" w:hAnsi="Times New Roman"/>
          <w:sz w:val="24"/>
        </w:rPr>
        <w:t>JO146 treatment</w:t>
      </w:r>
      <w:r w:rsidR="0044119D">
        <w:rPr>
          <w:rFonts w:ascii="Times New Roman" w:hAnsi="Times New Roman"/>
          <w:sz w:val="24"/>
        </w:rPr>
        <w:t xml:space="preserve"> </w:t>
      </w:r>
      <w:r w:rsidR="00105B4A">
        <w:rPr>
          <w:rFonts w:ascii="Times New Roman" w:hAnsi="Times New Roman"/>
          <w:sz w:val="24"/>
        </w:rPr>
        <w:t>of uninfected mice</w:t>
      </w:r>
      <w:r w:rsidR="003D0635">
        <w:rPr>
          <w:rFonts w:ascii="Times New Roman" w:hAnsi="Times New Roman"/>
          <w:sz w:val="24"/>
        </w:rPr>
        <w:t xml:space="preserve"> (described in the supporting items)</w:t>
      </w:r>
      <w:r w:rsidR="00F75F8E">
        <w:rPr>
          <w:rFonts w:ascii="Times New Roman" w:hAnsi="Times New Roman"/>
          <w:sz w:val="24"/>
        </w:rPr>
        <w:t xml:space="preserve">. </w:t>
      </w:r>
      <w:r w:rsidRPr="005B6301">
        <w:rPr>
          <w:rFonts w:ascii="Times New Roman" w:hAnsi="Times New Roman"/>
          <w:i/>
          <w:sz w:val="24"/>
        </w:rPr>
        <w:t>C. muridarum</w:t>
      </w:r>
      <w:r>
        <w:rPr>
          <w:rFonts w:ascii="Times New Roman" w:hAnsi="Times New Roman"/>
          <w:sz w:val="24"/>
        </w:rPr>
        <w:t xml:space="preserve"> genital infections of progesterone synchronised female BALB/C mice were tested by treating the mice every second day of infection with vaginal administration of DMSO, or 50 mg/kg JO146. Vaginal swabs were collected every third day </w:t>
      </w:r>
      <w:r w:rsidR="008F520A">
        <w:rPr>
          <w:rFonts w:ascii="Times New Roman" w:hAnsi="Times New Roman"/>
          <w:sz w:val="24"/>
        </w:rPr>
        <w:t xml:space="preserve">and the amount of viable </w:t>
      </w:r>
      <w:r w:rsidR="008F520A" w:rsidRPr="008F520A">
        <w:rPr>
          <w:rFonts w:ascii="Times New Roman" w:hAnsi="Times New Roman"/>
          <w:i/>
          <w:sz w:val="24"/>
        </w:rPr>
        <w:t>Chlamydia</w:t>
      </w:r>
      <w:r w:rsidR="008F520A">
        <w:rPr>
          <w:rFonts w:ascii="Times New Roman" w:hAnsi="Times New Roman"/>
          <w:sz w:val="24"/>
        </w:rPr>
        <w:t xml:space="preserve"> shed from the genital tract was determined (</w:t>
      </w:r>
      <w:r w:rsidR="0065755C" w:rsidRPr="001C45F5">
        <w:rPr>
          <w:rFonts w:ascii="Times New Roman" w:hAnsi="Times New Roman"/>
          <w:sz w:val="24"/>
        </w:rPr>
        <w:t>F</w:t>
      </w:r>
      <w:r w:rsidR="008F520A" w:rsidRPr="001C45F5">
        <w:rPr>
          <w:rFonts w:ascii="Times New Roman" w:hAnsi="Times New Roman"/>
          <w:sz w:val="24"/>
        </w:rPr>
        <w:t>ig</w:t>
      </w:r>
      <w:r w:rsidR="0080443F">
        <w:rPr>
          <w:rFonts w:ascii="Times New Roman" w:hAnsi="Times New Roman"/>
          <w:sz w:val="24"/>
        </w:rPr>
        <w:t>.</w:t>
      </w:r>
      <w:r w:rsidR="008F520A" w:rsidRPr="001C45F5">
        <w:rPr>
          <w:rFonts w:ascii="Times New Roman" w:hAnsi="Times New Roman"/>
          <w:sz w:val="24"/>
        </w:rPr>
        <w:t xml:space="preserve"> </w:t>
      </w:r>
      <w:r w:rsidR="000A3EF4">
        <w:rPr>
          <w:rFonts w:ascii="Times New Roman" w:hAnsi="Times New Roman"/>
          <w:sz w:val="24"/>
        </w:rPr>
        <w:t>8</w:t>
      </w:r>
      <w:r w:rsidR="0080443F" w:rsidRPr="00436E89">
        <w:rPr>
          <w:rFonts w:ascii="Times New Roman" w:hAnsi="Times New Roman"/>
          <w:sz w:val="24"/>
        </w:rPr>
        <w:t>C</w:t>
      </w:r>
      <w:r w:rsidR="008F520A">
        <w:rPr>
          <w:rFonts w:ascii="Times New Roman" w:hAnsi="Times New Roman"/>
          <w:sz w:val="24"/>
        </w:rPr>
        <w:t xml:space="preserve">). There was a significant difference </w:t>
      </w:r>
      <w:r w:rsidR="0044119D">
        <w:rPr>
          <w:rFonts w:ascii="Times New Roman" w:hAnsi="Times New Roman"/>
          <w:sz w:val="24"/>
        </w:rPr>
        <w:t xml:space="preserve">(p&lt;0.05) </w:t>
      </w:r>
      <w:r w:rsidR="008F520A">
        <w:rPr>
          <w:rFonts w:ascii="Times New Roman" w:hAnsi="Times New Roman"/>
          <w:sz w:val="24"/>
        </w:rPr>
        <w:t xml:space="preserve">in the </w:t>
      </w:r>
      <w:r w:rsidR="0080443F">
        <w:rPr>
          <w:rFonts w:ascii="Times New Roman" w:hAnsi="Times New Roman"/>
          <w:sz w:val="24"/>
        </w:rPr>
        <w:t xml:space="preserve">total viable </w:t>
      </w:r>
      <w:r w:rsidR="0080443F" w:rsidRPr="008F520A">
        <w:rPr>
          <w:rFonts w:ascii="Times New Roman" w:hAnsi="Times New Roman"/>
          <w:i/>
          <w:sz w:val="24"/>
        </w:rPr>
        <w:t xml:space="preserve">Chlamydia </w:t>
      </w:r>
      <w:r w:rsidR="0080443F">
        <w:rPr>
          <w:rFonts w:ascii="Times New Roman" w:hAnsi="Times New Roman"/>
          <w:sz w:val="24"/>
        </w:rPr>
        <w:t>shed from 50</w:t>
      </w:r>
      <w:r w:rsidR="00EC3D85">
        <w:rPr>
          <w:rFonts w:ascii="Times New Roman" w:hAnsi="Times New Roman"/>
          <w:sz w:val="24"/>
        </w:rPr>
        <w:t xml:space="preserve"> </w:t>
      </w:r>
      <w:r w:rsidR="0080443F">
        <w:rPr>
          <w:rFonts w:ascii="Times New Roman" w:hAnsi="Times New Roman"/>
          <w:sz w:val="24"/>
        </w:rPr>
        <w:t>mg/kg JO146 treatments compared to DMSO control</w:t>
      </w:r>
      <w:r w:rsidR="00105B4A">
        <w:rPr>
          <w:rFonts w:ascii="Times New Roman" w:hAnsi="Times New Roman"/>
          <w:sz w:val="24"/>
        </w:rPr>
        <w:t xml:space="preserve">. </w:t>
      </w:r>
    </w:p>
    <w:p w:rsidR="001762B0" w:rsidRDefault="001762B0" w:rsidP="008A72DB">
      <w:pPr>
        <w:spacing w:line="480" w:lineRule="auto"/>
        <w:jc w:val="both"/>
        <w:rPr>
          <w:rFonts w:ascii="Times New Roman" w:hAnsi="Times New Roman"/>
          <w:b/>
          <w:sz w:val="24"/>
        </w:rPr>
      </w:pPr>
    </w:p>
    <w:p w:rsidR="00DC7D9F" w:rsidRDefault="00DC7D9F" w:rsidP="008A72DB">
      <w:pPr>
        <w:spacing w:line="480" w:lineRule="auto"/>
        <w:jc w:val="both"/>
        <w:rPr>
          <w:rFonts w:ascii="Times New Roman" w:hAnsi="Times New Roman"/>
          <w:b/>
          <w:sz w:val="24"/>
        </w:rPr>
      </w:pPr>
    </w:p>
    <w:p w:rsidR="00A1159A" w:rsidRPr="00436E89" w:rsidRDefault="00A1159A" w:rsidP="008A72DB">
      <w:pPr>
        <w:spacing w:line="480" w:lineRule="auto"/>
        <w:jc w:val="both"/>
        <w:rPr>
          <w:rFonts w:ascii="Times New Roman" w:hAnsi="Times New Roman"/>
          <w:b/>
          <w:sz w:val="28"/>
          <w:szCs w:val="24"/>
        </w:rPr>
      </w:pPr>
      <w:r w:rsidRPr="00436E89">
        <w:rPr>
          <w:rFonts w:ascii="Times New Roman" w:hAnsi="Times New Roman"/>
          <w:b/>
          <w:sz w:val="28"/>
          <w:szCs w:val="24"/>
        </w:rPr>
        <w:t>D</w:t>
      </w:r>
      <w:r w:rsidR="00436E89">
        <w:rPr>
          <w:rFonts w:ascii="Times New Roman" w:hAnsi="Times New Roman"/>
          <w:b/>
          <w:sz w:val="28"/>
          <w:szCs w:val="24"/>
        </w:rPr>
        <w:t>iscussion</w:t>
      </w:r>
    </w:p>
    <w:p w:rsidR="00690A2E" w:rsidRDefault="00792B64" w:rsidP="008A72DB">
      <w:pPr>
        <w:spacing w:line="480" w:lineRule="auto"/>
        <w:jc w:val="both"/>
        <w:rPr>
          <w:rFonts w:ascii="Times New Roman" w:hAnsi="Times New Roman"/>
          <w:sz w:val="24"/>
          <w:szCs w:val="24"/>
        </w:rPr>
      </w:pPr>
      <w:r>
        <w:rPr>
          <w:rFonts w:ascii="Times New Roman" w:hAnsi="Times New Roman"/>
          <w:sz w:val="24"/>
          <w:szCs w:val="24"/>
        </w:rPr>
        <w:t>A</w:t>
      </w:r>
      <w:r w:rsidR="009D3370">
        <w:rPr>
          <w:rFonts w:ascii="Times New Roman" w:hAnsi="Times New Roman"/>
          <w:sz w:val="24"/>
          <w:szCs w:val="24"/>
        </w:rPr>
        <w:t xml:space="preserve"> chemical approach to inhibit the serine protease </w:t>
      </w:r>
      <w:r w:rsidR="00690A2E">
        <w:rPr>
          <w:rFonts w:ascii="Times New Roman" w:hAnsi="Times New Roman"/>
          <w:sz w:val="24"/>
          <w:szCs w:val="24"/>
        </w:rPr>
        <w:t>CtHtrA</w:t>
      </w:r>
      <w:r w:rsidR="009D3370">
        <w:rPr>
          <w:rFonts w:ascii="Times New Roman" w:hAnsi="Times New Roman"/>
          <w:sz w:val="24"/>
          <w:szCs w:val="24"/>
        </w:rPr>
        <w:t xml:space="preserve"> during</w:t>
      </w:r>
      <w:r w:rsidR="00690A2E">
        <w:rPr>
          <w:rFonts w:ascii="Times New Roman" w:hAnsi="Times New Roman"/>
          <w:sz w:val="24"/>
          <w:szCs w:val="24"/>
        </w:rPr>
        <w:t xml:space="preserve"> the chlamydial developmental cycle</w:t>
      </w:r>
      <w:r>
        <w:rPr>
          <w:rFonts w:ascii="Times New Roman" w:hAnsi="Times New Roman"/>
          <w:sz w:val="24"/>
          <w:szCs w:val="24"/>
        </w:rPr>
        <w:t xml:space="preserve"> in human cell culture has </w:t>
      </w:r>
      <w:r w:rsidR="009D3370">
        <w:rPr>
          <w:rFonts w:ascii="Times New Roman" w:hAnsi="Times New Roman"/>
          <w:sz w:val="24"/>
          <w:szCs w:val="24"/>
        </w:rPr>
        <w:t>demonstrated complete lethal</w:t>
      </w:r>
      <w:r>
        <w:rPr>
          <w:rFonts w:ascii="Times New Roman" w:hAnsi="Times New Roman"/>
          <w:sz w:val="24"/>
          <w:szCs w:val="24"/>
        </w:rPr>
        <w:t>ity</w:t>
      </w:r>
      <w:r w:rsidR="009D3370">
        <w:rPr>
          <w:rFonts w:ascii="Times New Roman" w:hAnsi="Times New Roman"/>
          <w:sz w:val="24"/>
          <w:szCs w:val="24"/>
        </w:rPr>
        <w:t xml:space="preserve"> for </w:t>
      </w:r>
      <w:r w:rsidR="009D3370" w:rsidRPr="009D3370">
        <w:rPr>
          <w:rFonts w:ascii="Times New Roman" w:hAnsi="Times New Roman"/>
          <w:i/>
          <w:sz w:val="24"/>
          <w:szCs w:val="24"/>
        </w:rPr>
        <w:t>C. trachomatis</w:t>
      </w:r>
      <w:r w:rsidR="00690A2E">
        <w:rPr>
          <w:rFonts w:ascii="Times New Roman" w:hAnsi="Times New Roman"/>
          <w:sz w:val="24"/>
          <w:szCs w:val="24"/>
        </w:rPr>
        <w:t xml:space="preserve">. Specifically, treatment of cultures </w:t>
      </w:r>
      <w:r w:rsidR="00540F54">
        <w:rPr>
          <w:rFonts w:ascii="Times New Roman" w:hAnsi="Times New Roman"/>
          <w:sz w:val="24"/>
          <w:szCs w:val="24"/>
        </w:rPr>
        <w:t xml:space="preserve">during the replicative phase </w:t>
      </w:r>
      <w:r w:rsidR="00690A2E">
        <w:rPr>
          <w:rFonts w:ascii="Times New Roman" w:hAnsi="Times New Roman"/>
          <w:sz w:val="24"/>
          <w:szCs w:val="24"/>
        </w:rPr>
        <w:t xml:space="preserve">with a </w:t>
      </w:r>
      <w:r w:rsidR="00540F54">
        <w:rPr>
          <w:rFonts w:ascii="Times New Roman" w:hAnsi="Times New Roman"/>
          <w:sz w:val="24"/>
          <w:szCs w:val="24"/>
        </w:rPr>
        <w:t xml:space="preserve">CtHtrA </w:t>
      </w:r>
      <w:r w:rsidR="00690A2E" w:rsidRPr="00EA1D1E">
        <w:rPr>
          <w:rFonts w:ascii="Times New Roman" w:hAnsi="Times New Roman"/>
          <w:sz w:val="24"/>
          <w:szCs w:val="24"/>
        </w:rPr>
        <w:t>protease inhibitor</w:t>
      </w:r>
      <w:r w:rsidR="00EA1D1E">
        <w:rPr>
          <w:rFonts w:ascii="Times New Roman" w:hAnsi="Times New Roman"/>
          <w:sz w:val="24"/>
          <w:szCs w:val="24"/>
        </w:rPr>
        <w:t xml:space="preserve"> (JO146)</w:t>
      </w:r>
      <w:r w:rsidR="00690A2E" w:rsidRPr="00EA1D1E">
        <w:rPr>
          <w:rFonts w:ascii="Times New Roman" w:hAnsi="Times New Roman"/>
          <w:sz w:val="24"/>
          <w:szCs w:val="24"/>
        </w:rPr>
        <w:t xml:space="preserve"> </w:t>
      </w:r>
      <w:r w:rsidR="00690A2E">
        <w:rPr>
          <w:rFonts w:ascii="Times New Roman" w:hAnsi="Times New Roman"/>
          <w:sz w:val="24"/>
          <w:szCs w:val="24"/>
        </w:rPr>
        <w:t xml:space="preserve">led to </w:t>
      </w:r>
      <w:r w:rsidR="00EA1D1E">
        <w:rPr>
          <w:rFonts w:ascii="Times New Roman" w:hAnsi="Times New Roman"/>
          <w:sz w:val="24"/>
          <w:szCs w:val="24"/>
        </w:rPr>
        <w:t>complete lethality with no viable elementary bodies detected</w:t>
      </w:r>
      <w:r w:rsidR="00540F54">
        <w:rPr>
          <w:rFonts w:ascii="Times New Roman" w:hAnsi="Times New Roman"/>
          <w:sz w:val="24"/>
          <w:szCs w:val="24"/>
        </w:rPr>
        <w:t>. T</w:t>
      </w:r>
      <w:r w:rsidR="00EA1D1E">
        <w:rPr>
          <w:rFonts w:ascii="Times New Roman" w:hAnsi="Times New Roman"/>
          <w:sz w:val="24"/>
          <w:szCs w:val="24"/>
        </w:rPr>
        <w:t xml:space="preserve">his </w:t>
      </w:r>
      <w:r w:rsidR="00FE20DF">
        <w:rPr>
          <w:rFonts w:ascii="Times New Roman" w:hAnsi="Times New Roman"/>
          <w:sz w:val="24"/>
          <w:szCs w:val="24"/>
        </w:rPr>
        <w:t>coincided with</w:t>
      </w:r>
      <w:r w:rsidR="00EA1D1E">
        <w:rPr>
          <w:rFonts w:ascii="Times New Roman" w:hAnsi="Times New Roman"/>
          <w:sz w:val="24"/>
          <w:szCs w:val="24"/>
        </w:rPr>
        <w:t xml:space="preserve"> </w:t>
      </w:r>
      <w:r w:rsidR="00690A2E">
        <w:rPr>
          <w:rFonts w:ascii="Times New Roman" w:hAnsi="Times New Roman"/>
          <w:sz w:val="24"/>
          <w:szCs w:val="24"/>
        </w:rPr>
        <w:t xml:space="preserve">a loss of chlamydial cell morphology, diminishing inclusion size, </w:t>
      </w:r>
      <w:r w:rsidR="00EA1D1E">
        <w:rPr>
          <w:rFonts w:ascii="Times New Roman" w:hAnsi="Times New Roman"/>
          <w:sz w:val="24"/>
          <w:szCs w:val="24"/>
        </w:rPr>
        <w:t xml:space="preserve">and </w:t>
      </w:r>
      <w:r w:rsidR="00690A2E">
        <w:rPr>
          <w:rFonts w:ascii="Times New Roman" w:hAnsi="Times New Roman"/>
          <w:sz w:val="24"/>
          <w:szCs w:val="24"/>
        </w:rPr>
        <w:t xml:space="preserve">eventual loss of </w:t>
      </w:r>
      <w:r w:rsidR="00EA1D1E">
        <w:rPr>
          <w:rFonts w:ascii="Times New Roman" w:hAnsi="Times New Roman"/>
          <w:sz w:val="24"/>
          <w:szCs w:val="24"/>
        </w:rPr>
        <w:t xml:space="preserve">detectable </w:t>
      </w:r>
      <w:r w:rsidR="00690A2E">
        <w:rPr>
          <w:rFonts w:ascii="Times New Roman" w:hAnsi="Times New Roman"/>
          <w:sz w:val="24"/>
          <w:szCs w:val="24"/>
        </w:rPr>
        <w:t>inclusions</w:t>
      </w:r>
      <w:r w:rsidR="00EA1D1E">
        <w:rPr>
          <w:rFonts w:ascii="Times New Roman" w:hAnsi="Times New Roman"/>
          <w:sz w:val="24"/>
          <w:szCs w:val="24"/>
        </w:rPr>
        <w:t xml:space="preserve"> in the cultures</w:t>
      </w:r>
      <w:r w:rsidR="00690A2E">
        <w:rPr>
          <w:rFonts w:ascii="Times New Roman" w:hAnsi="Times New Roman"/>
          <w:sz w:val="24"/>
          <w:szCs w:val="24"/>
        </w:rPr>
        <w:t>. Th</w:t>
      </w:r>
      <w:r w:rsidR="00EA1D1E">
        <w:rPr>
          <w:rFonts w:ascii="Times New Roman" w:hAnsi="Times New Roman"/>
          <w:sz w:val="24"/>
          <w:szCs w:val="24"/>
        </w:rPr>
        <w:t>e lethality</w:t>
      </w:r>
      <w:r w:rsidR="00690A2E">
        <w:rPr>
          <w:rFonts w:ascii="Times New Roman" w:hAnsi="Times New Roman"/>
          <w:sz w:val="24"/>
          <w:szCs w:val="24"/>
        </w:rPr>
        <w:t xml:space="preserve"> occurred independently of</w:t>
      </w:r>
      <w:r w:rsidR="00540F54">
        <w:rPr>
          <w:rFonts w:ascii="Times New Roman" w:hAnsi="Times New Roman"/>
          <w:sz w:val="24"/>
          <w:szCs w:val="24"/>
        </w:rPr>
        <w:t xml:space="preserve"> the</w:t>
      </w:r>
      <w:r w:rsidR="00690A2E">
        <w:rPr>
          <w:rFonts w:ascii="Times New Roman" w:hAnsi="Times New Roman"/>
          <w:sz w:val="24"/>
          <w:szCs w:val="24"/>
        </w:rPr>
        <w:t xml:space="preserve"> host cell type, host cell protein synthesis,</w:t>
      </w:r>
      <w:r w:rsidR="00FE20DF">
        <w:rPr>
          <w:rFonts w:ascii="Times New Roman" w:hAnsi="Times New Roman"/>
          <w:sz w:val="24"/>
          <w:szCs w:val="24"/>
        </w:rPr>
        <w:t xml:space="preserve"> </w:t>
      </w:r>
      <w:r w:rsidR="00690A2E">
        <w:rPr>
          <w:rFonts w:ascii="Times New Roman" w:hAnsi="Times New Roman"/>
          <w:sz w:val="24"/>
          <w:szCs w:val="24"/>
        </w:rPr>
        <w:t xml:space="preserve">in the absence of any host cell toxicity or death, </w:t>
      </w:r>
      <w:r w:rsidR="00FE20DF">
        <w:rPr>
          <w:rFonts w:ascii="Times New Roman" w:hAnsi="Times New Roman"/>
          <w:sz w:val="24"/>
          <w:szCs w:val="24"/>
        </w:rPr>
        <w:t>or</w:t>
      </w:r>
      <w:r w:rsidR="00BF488D">
        <w:rPr>
          <w:rFonts w:ascii="Times New Roman" w:hAnsi="Times New Roman"/>
          <w:sz w:val="24"/>
          <w:szCs w:val="24"/>
        </w:rPr>
        <w:t xml:space="preserve"> </w:t>
      </w:r>
      <w:r w:rsidR="00690A2E">
        <w:rPr>
          <w:rFonts w:ascii="Times New Roman" w:hAnsi="Times New Roman"/>
          <w:sz w:val="24"/>
          <w:szCs w:val="24"/>
        </w:rPr>
        <w:t xml:space="preserve">any activation of the major pathogen protection pathways </w:t>
      </w:r>
      <w:r w:rsidR="00CD35BE">
        <w:rPr>
          <w:rFonts w:ascii="Times New Roman" w:hAnsi="Times New Roman"/>
          <w:sz w:val="24"/>
          <w:szCs w:val="24"/>
        </w:rPr>
        <w:t>(</w:t>
      </w:r>
      <w:r w:rsidR="00690A2E">
        <w:rPr>
          <w:rFonts w:ascii="Times New Roman" w:hAnsi="Times New Roman"/>
          <w:sz w:val="24"/>
          <w:szCs w:val="24"/>
        </w:rPr>
        <w:t>lyso</w:t>
      </w:r>
      <w:r w:rsidR="00D726C6">
        <w:rPr>
          <w:rFonts w:ascii="Times New Roman" w:hAnsi="Times New Roman"/>
          <w:sz w:val="24"/>
          <w:szCs w:val="24"/>
        </w:rPr>
        <w:t>s</w:t>
      </w:r>
      <w:r w:rsidR="004833D0">
        <w:rPr>
          <w:rFonts w:ascii="Times New Roman" w:hAnsi="Times New Roman"/>
          <w:sz w:val="24"/>
          <w:szCs w:val="24"/>
        </w:rPr>
        <w:t>ome or autophagy</w:t>
      </w:r>
      <w:r w:rsidR="00CD35BE">
        <w:rPr>
          <w:rFonts w:ascii="Times New Roman" w:hAnsi="Times New Roman"/>
          <w:sz w:val="24"/>
          <w:szCs w:val="24"/>
        </w:rPr>
        <w:t>)</w:t>
      </w:r>
      <w:r w:rsidR="00690A2E">
        <w:rPr>
          <w:rFonts w:ascii="Times New Roman" w:hAnsi="Times New Roman"/>
          <w:sz w:val="24"/>
          <w:szCs w:val="24"/>
        </w:rPr>
        <w:t xml:space="preserve">. </w:t>
      </w:r>
    </w:p>
    <w:p w:rsidR="000A0842" w:rsidRPr="001143FE" w:rsidRDefault="00540F54" w:rsidP="008A72DB">
      <w:pPr>
        <w:spacing w:line="480" w:lineRule="auto"/>
        <w:ind w:firstLine="720"/>
        <w:jc w:val="both"/>
        <w:rPr>
          <w:rFonts w:ascii="Times New Roman" w:hAnsi="Times New Roman"/>
          <w:sz w:val="24"/>
          <w:szCs w:val="24"/>
        </w:rPr>
      </w:pPr>
      <w:r>
        <w:rPr>
          <w:rFonts w:ascii="Times New Roman" w:hAnsi="Times New Roman"/>
          <w:sz w:val="24"/>
          <w:szCs w:val="24"/>
        </w:rPr>
        <w:t xml:space="preserve">The compounds were identified by </w:t>
      </w:r>
      <w:r w:rsidR="00AC5BA9">
        <w:rPr>
          <w:rFonts w:ascii="Times New Roman" w:hAnsi="Times New Roman"/>
          <w:sz w:val="24"/>
          <w:szCs w:val="24"/>
        </w:rPr>
        <w:t>screen</w:t>
      </w:r>
      <w:r>
        <w:rPr>
          <w:rFonts w:ascii="Times New Roman" w:hAnsi="Times New Roman"/>
          <w:sz w:val="24"/>
          <w:szCs w:val="24"/>
        </w:rPr>
        <w:t>ing</w:t>
      </w:r>
      <w:r w:rsidR="00AC5BA9">
        <w:rPr>
          <w:rFonts w:ascii="Times New Roman" w:hAnsi="Times New Roman"/>
          <w:sz w:val="24"/>
          <w:szCs w:val="24"/>
        </w:rPr>
        <w:t xml:space="preserve"> a library of serine protease inhibitor compounds</w:t>
      </w:r>
      <w:r>
        <w:rPr>
          <w:rFonts w:ascii="Times New Roman" w:hAnsi="Times New Roman"/>
          <w:sz w:val="24"/>
          <w:szCs w:val="24"/>
        </w:rPr>
        <w:t xml:space="preserve"> using our previously established CtHtrA protease assay</w:t>
      </w:r>
      <w:r w:rsidR="004833D0">
        <w:rPr>
          <w:rFonts w:ascii="Times New Roman" w:hAnsi="Times New Roman"/>
          <w:sz w:val="24"/>
          <w:szCs w:val="24"/>
        </w:rPr>
        <w:t xml:space="preserve"> </w:t>
      </w:r>
      <w:r w:rsidR="008C52F5">
        <w:rPr>
          <w:rFonts w:ascii="Times New Roman" w:hAnsi="Times New Roman"/>
          <w:sz w:val="24"/>
          <w:szCs w:val="24"/>
        </w:rPr>
        <w:fldChar w:fldCharType="begin"/>
      </w:r>
      <w:r w:rsidR="001412D2">
        <w:rPr>
          <w:rFonts w:ascii="Times New Roman" w:hAnsi="Times New Roman"/>
          <w:sz w:val="24"/>
          <w:szCs w:val="24"/>
        </w:rPr>
        <w:instrText xml:space="preserve"> ADDIN EN.CITE &lt;EndNote&gt;&lt;Cite&gt;&lt;Author&gt;Huston&lt;/Author&gt;&lt;Year&gt;2011&lt;/Year&gt;&lt;RecNum&gt;3078&lt;/RecNum&gt;&lt;record&gt;&lt;rec-number&gt;3078&lt;/rec-number&gt;&lt;foreign-keys&gt;&lt;key app="EN" db-id="0adfsr0s9twwrqeve2lvzv2d2wwzfw2ap9zw"&gt;3078&lt;/key&gt;&lt;/foreign-keys&gt;&lt;ref-type name="Journal Article"&gt;17&lt;/ref-type&gt;&lt;contributors&gt;&lt;authors&gt;&lt;author&gt;Huston, W. M.&lt;/author&gt;&lt;author&gt;Tyndall, J. D.&lt;/author&gt;&lt;author&gt;Lott, W. B.&lt;/author&gt;&lt;author&gt;Stansfield, S. H.&lt;/author&gt;&lt;author&gt;Timms, P.&lt;/author&gt;&lt;/authors&gt;&lt;/contributors&gt;&lt;auth-address&gt;Institute of Health and Biomedical Innovation, Queensland University of Technology, Kelvin Grove, Queensland, Australia. w.huston@qut.edu.au&lt;/auth-address&gt;&lt;titles&gt;&lt;title&gt;Unique residues involved in activation of the multitasking protease/chaperone HtrA from Chlamydia trachomatis&lt;/title&gt;&lt;secondary-title&gt;PLoS One&lt;/secondary-title&gt;&lt;/titles&gt;&lt;periodical&gt;&lt;full-title&gt;PLoS One&lt;/full-title&gt;&lt;/periodical&gt;&lt;pages&gt;e24547&lt;/pages&gt;&lt;volume&gt;6&lt;/volume&gt;&lt;number&gt;9&lt;/number&gt;&lt;edition&gt;2011/09/21&lt;/edition&gt;&lt;dates&gt;&lt;year&gt;2011&lt;/year&gt;&lt;/dates&gt;&lt;isbn&gt;1932-6203 (Electronic)&amp;#xD;1932-6203 (Linking)&lt;/isbn&gt;&lt;accession-num&gt;21931748&lt;/accession-num&gt;&lt;urls&gt;&lt;related-urls&gt;&lt;url&gt;http://www.ncbi.nlm.nih.gov/entrez/query.fcgi?cmd=Retrieve&amp;amp;db=PubMed&amp;amp;dopt=Citation&amp;amp;list_uids=21931748&lt;/url&gt;&lt;/related-urls&gt;&lt;/urls&gt;&lt;custom2&gt;3169616&lt;/custom2&gt;&lt;electronic-resource-num&gt;10.1371/journal.pone.0024547&amp;#xD;PONE-D-11-12239 [pii]&lt;/electronic-resource-num&gt;&lt;language&gt;eng&lt;/language&gt;&lt;/record&gt;&lt;/Cite&gt;&lt;/EndNote&gt;</w:instrText>
      </w:r>
      <w:r w:rsidR="008C52F5">
        <w:rPr>
          <w:rFonts w:ascii="Times New Roman" w:hAnsi="Times New Roman"/>
          <w:sz w:val="24"/>
          <w:szCs w:val="24"/>
        </w:rPr>
        <w:fldChar w:fldCharType="separate"/>
      </w:r>
      <w:r w:rsidR="00C3600B">
        <w:rPr>
          <w:rFonts w:ascii="Times New Roman" w:hAnsi="Times New Roman"/>
          <w:noProof/>
          <w:sz w:val="24"/>
          <w:szCs w:val="24"/>
        </w:rPr>
        <w:t>(Huston et al., 2011)</w:t>
      </w:r>
      <w:r w:rsidR="008C52F5">
        <w:rPr>
          <w:rFonts w:ascii="Times New Roman" w:hAnsi="Times New Roman"/>
          <w:sz w:val="24"/>
          <w:szCs w:val="24"/>
        </w:rPr>
        <w:fldChar w:fldCharType="end"/>
      </w:r>
      <w:r w:rsidR="00AC5BA9">
        <w:rPr>
          <w:rFonts w:ascii="Times New Roman" w:hAnsi="Times New Roman"/>
          <w:sz w:val="24"/>
          <w:szCs w:val="24"/>
        </w:rPr>
        <w:t>. The library consist</w:t>
      </w:r>
      <w:r w:rsidR="00F75F8E">
        <w:rPr>
          <w:rFonts w:ascii="Times New Roman" w:hAnsi="Times New Roman"/>
          <w:sz w:val="24"/>
          <w:szCs w:val="24"/>
        </w:rPr>
        <w:t>ed</w:t>
      </w:r>
      <w:r w:rsidR="00AC5BA9">
        <w:rPr>
          <w:rFonts w:ascii="Times New Roman" w:hAnsi="Times New Roman"/>
          <w:sz w:val="24"/>
          <w:szCs w:val="24"/>
        </w:rPr>
        <w:t xml:space="preserve"> of a collection of various peptides with war-heads or </w:t>
      </w:r>
      <w:r w:rsidR="00D41D01">
        <w:rPr>
          <w:rFonts w:ascii="Times New Roman" w:hAnsi="Times New Roman"/>
          <w:sz w:val="24"/>
          <w:szCs w:val="24"/>
        </w:rPr>
        <w:t>functiona</w:t>
      </w:r>
      <w:r w:rsidR="00AC5BA9">
        <w:rPr>
          <w:rFonts w:ascii="Times New Roman" w:hAnsi="Times New Roman"/>
          <w:sz w:val="24"/>
          <w:szCs w:val="24"/>
        </w:rPr>
        <w:t xml:space="preserve">lly reactive </w:t>
      </w:r>
      <w:r w:rsidR="00D41D01">
        <w:rPr>
          <w:rFonts w:ascii="Times New Roman" w:hAnsi="Times New Roman"/>
          <w:sz w:val="24"/>
          <w:szCs w:val="24"/>
        </w:rPr>
        <w:t>groups</w:t>
      </w:r>
      <w:r w:rsidR="00AC5BA9">
        <w:rPr>
          <w:rFonts w:ascii="Times New Roman" w:hAnsi="Times New Roman"/>
          <w:sz w:val="24"/>
          <w:szCs w:val="24"/>
        </w:rPr>
        <w:t xml:space="preserve"> which </w:t>
      </w:r>
      <w:r w:rsidR="00FE20DF">
        <w:rPr>
          <w:rFonts w:ascii="Times New Roman" w:hAnsi="Times New Roman"/>
          <w:sz w:val="24"/>
          <w:szCs w:val="24"/>
        </w:rPr>
        <w:t xml:space="preserve">form a covalent </w:t>
      </w:r>
      <w:r w:rsidR="00AC5BA9">
        <w:rPr>
          <w:rFonts w:ascii="Times New Roman" w:hAnsi="Times New Roman"/>
          <w:sz w:val="24"/>
          <w:szCs w:val="24"/>
        </w:rPr>
        <w:t xml:space="preserve">bond </w:t>
      </w:r>
      <w:r w:rsidR="00FE20DF">
        <w:rPr>
          <w:rFonts w:ascii="Times New Roman" w:hAnsi="Times New Roman"/>
          <w:sz w:val="24"/>
          <w:szCs w:val="24"/>
        </w:rPr>
        <w:t>with</w:t>
      </w:r>
      <w:r w:rsidR="00AC5BA9">
        <w:rPr>
          <w:rFonts w:ascii="Times New Roman" w:hAnsi="Times New Roman"/>
          <w:sz w:val="24"/>
          <w:szCs w:val="24"/>
        </w:rPr>
        <w:t xml:space="preserve"> the active site serine. The screen identified two compounds </w:t>
      </w:r>
      <w:r w:rsidR="006D027E">
        <w:rPr>
          <w:rFonts w:ascii="Times New Roman" w:hAnsi="Times New Roman"/>
          <w:sz w:val="24"/>
          <w:szCs w:val="24"/>
        </w:rPr>
        <w:t xml:space="preserve">(JO146 and JCP83) </w:t>
      </w:r>
      <w:r w:rsidR="00AC5BA9">
        <w:rPr>
          <w:rFonts w:ascii="Times New Roman" w:hAnsi="Times New Roman"/>
          <w:sz w:val="24"/>
          <w:szCs w:val="24"/>
        </w:rPr>
        <w:t>from two distinct synthe</w:t>
      </w:r>
      <w:r w:rsidR="00FE20DF">
        <w:rPr>
          <w:rFonts w:ascii="Times New Roman" w:hAnsi="Times New Roman"/>
          <w:sz w:val="24"/>
          <w:szCs w:val="24"/>
        </w:rPr>
        <w:t xml:space="preserve">tic </w:t>
      </w:r>
      <w:r w:rsidR="00AC5BA9">
        <w:rPr>
          <w:rFonts w:ascii="Times New Roman" w:hAnsi="Times New Roman"/>
          <w:sz w:val="24"/>
          <w:szCs w:val="24"/>
        </w:rPr>
        <w:t>sources</w:t>
      </w:r>
      <w:r w:rsidR="00FE20DF">
        <w:rPr>
          <w:rFonts w:ascii="Times New Roman" w:hAnsi="Times New Roman"/>
          <w:sz w:val="24"/>
          <w:szCs w:val="24"/>
        </w:rPr>
        <w:t xml:space="preserve"> both</w:t>
      </w:r>
      <w:r w:rsidR="00AC5BA9">
        <w:rPr>
          <w:rFonts w:ascii="Times New Roman" w:hAnsi="Times New Roman"/>
          <w:sz w:val="24"/>
          <w:szCs w:val="24"/>
        </w:rPr>
        <w:t xml:space="preserve"> with </w:t>
      </w:r>
      <w:r w:rsidR="00792B64">
        <w:rPr>
          <w:rFonts w:ascii="Times New Roman" w:hAnsi="Times New Roman"/>
          <w:sz w:val="24"/>
          <w:szCs w:val="24"/>
        </w:rPr>
        <w:t xml:space="preserve">very </w:t>
      </w:r>
      <w:r w:rsidR="00AC5BA9">
        <w:rPr>
          <w:rFonts w:ascii="Times New Roman" w:hAnsi="Times New Roman"/>
          <w:sz w:val="24"/>
          <w:szCs w:val="24"/>
        </w:rPr>
        <w:t>similar peptide sequences</w:t>
      </w:r>
      <w:r w:rsidR="007862B8">
        <w:rPr>
          <w:rFonts w:ascii="Times New Roman" w:hAnsi="Times New Roman"/>
          <w:sz w:val="24"/>
          <w:szCs w:val="24"/>
        </w:rPr>
        <w:t xml:space="preserve"> and the same </w:t>
      </w:r>
      <w:r w:rsidR="00FE20DF">
        <w:rPr>
          <w:rFonts w:ascii="Times New Roman" w:hAnsi="Times New Roman"/>
          <w:sz w:val="24"/>
          <w:szCs w:val="24"/>
        </w:rPr>
        <w:t xml:space="preserve">reactive </w:t>
      </w:r>
      <w:r w:rsidR="007862B8">
        <w:rPr>
          <w:rFonts w:ascii="Times New Roman" w:hAnsi="Times New Roman"/>
          <w:sz w:val="24"/>
          <w:szCs w:val="24"/>
        </w:rPr>
        <w:t>chemistries</w:t>
      </w:r>
      <w:r w:rsidR="00AC5BA9">
        <w:rPr>
          <w:rFonts w:ascii="Times New Roman" w:hAnsi="Times New Roman"/>
          <w:sz w:val="24"/>
          <w:szCs w:val="24"/>
        </w:rPr>
        <w:t xml:space="preserve">. </w:t>
      </w:r>
      <w:r w:rsidR="00C40836">
        <w:rPr>
          <w:rFonts w:ascii="Times New Roman" w:hAnsi="Times New Roman"/>
          <w:sz w:val="24"/>
          <w:szCs w:val="24"/>
        </w:rPr>
        <w:t xml:space="preserve">When screened against a variety of proteases </w:t>
      </w:r>
      <w:r w:rsidR="00C40836" w:rsidRPr="00767A3A">
        <w:rPr>
          <w:rFonts w:ascii="Times New Roman" w:hAnsi="Times New Roman"/>
          <w:i/>
          <w:sz w:val="24"/>
          <w:szCs w:val="24"/>
        </w:rPr>
        <w:t>in vitro</w:t>
      </w:r>
      <w:r w:rsidR="00D46992">
        <w:rPr>
          <w:rFonts w:ascii="Times New Roman" w:hAnsi="Times New Roman"/>
          <w:sz w:val="24"/>
          <w:szCs w:val="24"/>
        </w:rPr>
        <w:t>,</w:t>
      </w:r>
      <w:r w:rsidR="00C40836">
        <w:rPr>
          <w:rFonts w:ascii="Times New Roman" w:hAnsi="Times New Roman"/>
          <w:sz w:val="24"/>
          <w:szCs w:val="24"/>
        </w:rPr>
        <w:t xml:space="preserve"> t</w:t>
      </w:r>
      <w:r w:rsidR="00AC5BA9">
        <w:rPr>
          <w:rFonts w:ascii="Times New Roman" w:hAnsi="Times New Roman"/>
          <w:sz w:val="24"/>
          <w:szCs w:val="24"/>
        </w:rPr>
        <w:t xml:space="preserve">he compounds were </w:t>
      </w:r>
      <w:r>
        <w:rPr>
          <w:rFonts w:ascii="Times New Roman" w:hAnsi="Times New Roman"/>
          <w:sz w:val="24"/>
          <w:szCs w:val="24"/>
        </w:rPr>
        <w:t xml:space="preserve">quite </w:t>
      </w:r>
      <w:r w:rsidR="00AC5BA9">
        <w:rPr>
          <w:rFonts w:ascii="Times New Roman" w:hAnsi="Times New Roman"/>
          <w:sz w:val="24"/>
          <w:szCs w:val="24"/>
        </w:rPr>
        <w:t>selective towards CtHtrA</w:t>
      </w:r>
      <w:r w:rsidR="00767A3A">
        <w:rPr>
          <w:rFonts w:ascii="Times New Roman" w:hAnsi="Times New Roman"/>
          <w:sz w:val="24"/>
          <w:szCs w:val="24"/>
        </w:rPr>
        <w:t xml:space="preserve">. </w:t>
      </w:r>
      <w:r w:rsidR="006D027E">
        <w:rPr>
          <w:rFonts w:ascii="Times New Roman" w:hAnsi="Times New Roman"/>
          <w:sz w:val="24"/>
          <w:szCs w:val="24"/>
        </w:rPr>
        <w:t>JO146 and JCP83</w:t>
      </w:r>
      <w:r w:rsidR="00767A3A">
        <w:rPr>
          <w:rFonts w:ascii="Times New Roman" w:hAnsi="Times New Roman"/>
          <w:sz w:val="24"/>
          <w:szCs w:val="24"/>
        </w:rPr>
        <w:t xml:space="preserve"> were demonstrated to be </w:t>
      </w:r>
      <w:r w:rsidR="001143FE">
        <w:rPr>
          <w:rFonts w:ascii="Times New Roman" w:hAnsi="Times New Roman"/>
          <w:sz w:val="24"/>
          <w:szCs w:val="24"/>
        </w:rPr>
        <w:t>lethal against</w:t>
      </w:r>
      <w:r w:rsidR="00767A3A">
        <w:rPr>
          <w:rFonts w:ascii="Times New Roman" w:hAnsi="Times New Roman"/>
          <w:sz w:val="24"/>
          <w:szCs w:val="24"/>
        </w:rPr>
        <w:t xml:space="preserve"> </w:t>
      </w:r>
      <w:r w:rsidR="00767A3A" w:rsidRPr="00767A3A">
        <w:rPr>
          <w:rFonts w:ascii="Times New Roman" w:hAnsi="Times New Roman"/>
          <w:i/>
          <w:sz w:val="24"/>
          <w:szCs w:val="24"/>
        </w:rPr>
        <w:t>Chlamydia</w:t>
      </w:r>
      <w:r w:rsidR="00767A3A">
        <w:rPr>
          <w:rFonts w:ascii="Times New Roman" w:hAnsi="Times New Roman"/>
          <w:sz w:val="24"/>
          <w:szCs w:val="24"/>
        </w:rPr>
        <w:t xml:space="preserve"> when</w:t>
      </w:r>
      <w:r w:rsidR="004833D0">
        <w:rPr>
          <w:rFonts w:ascii="Times New Roman" w:hAnsi="Times New Roman"/>
          <w:sz w:val="24"/>
          <w:szCs w:val="24"/>
        </w:rPr>
        <w:t xml:space="preserve"> added during the </w:t>
      </w:r>
      <w:r w:rsidR="00F75F8E">
        <w:rPr>
          <w:rFonts w:ascii="Times New Roman" w:hAnsi="Times New Roman"/>
          <w:sz w:val="24"/>
          <w:szCs w:val="24"/>
        </w:rPr>
        <w:t>replicative phase</w:t>
      </w:r>
      <w:r w:rsidR="004833D0">
        <w:rPr>
          <w:rFonts w:ascii="Times New Roman" w:hAnsi="Times New Roman"/>
          <w:sz w:val="24"/>
          <w:szCs w:val="24"/>
        </w:rPr>
        <w:t xml:space="preserve"> of the chlamydial developmental cycle. JO146 has</w:t>
      </w:r>
      <w:r w:rsidR="001143FE">
        <w:rPr>
          <w:rFonts w:ascii="Times New Roman" w:hAnsi="Times New Roman"/>
          <w:sz w:val="24"/>
          <w:szCs w:val="24"/>
        </w:rPr>
        <w:t xml:space="preserve"> a</w:t>
      </w:r>
      <w:r w:rsidR="006D027E">
        <w:rPr>
          <w:rFonts w:ascii="Times New Roman" w:hAnsi="Times New Roman"/>
          <w:sz w:val="24"/>
          <w:szCs w:val="24"/>
        </w:rPr>
        <w:t xml:space="preserve"> lower IC</w:t>
      </w:r>
      <w:r w:rsidR="006D027E" w:rsidRPr="006D027E">
        <w:rPr>
          <w:rFonts w:ascii="Times New Roman" w:hAnsi="Times New Roman"/>
          <w:sz w:val="24"/>
          <w:szCs w:val="24"/>
          <w:vertAlign w:val="subscript"/>
        </w:rPr>
        <w:t>50</w:t>
      </w:r>
      <w:r w:rsidR="006D027E">
        <w:rPr>
          <w:rFonts w:ascii="Times New Roman" w:hAnsi="Times New Roman"/>
          <w:sz w:val="24"/>
          <w:szCs w:val="24"/>
        </w:rPr>
        <w:t xml:space="preserve"> </w:t>
      </w:r>
      <w:r w:rsidR="001143FE">
        <w:rPr>
          <w:rFonts w:ascii="Times New Roman" w:hAnsi="Times New Roman"/>
          <w:sz w:val="24"/>
          <w:szCs w:val="24"/>
        </w:rPr>
        <w:t>value from</w:t>
      </w:r>
      <w:r w:rsidR="006D027E">
        <w:rPr>
          <w:rFonts w:ascii="Times New Roman" w:hAnsi="Times New Roman"/>
          <w:sz w:val="24"/>
          <w:szCs w:val="24"/>
        </w:rPr>
        <w:t xml:space="preserve"> the protease assays</w:t>
      </w:r>
      <w:r w:rsidR="004833D0">
        <w:rPr>
          <w:rFonts w:ascii="Times New Roman" w:hAnsi="Times New Roman"/>
          <w:sz w:val="24"/>
          <w:szCs w:val="24"/>
        </w:rPr>
        <w:t xml:space="preserve"> (compared to JCP83)</w:t>
      </w:r>
      <w:r w:rsidR="006D027E">
        <w:rPr>
          <w:rFonts w:ascii="Times New Roman" w:hAnsi="Times New Roman"/>
          <w:sz w:val="24"/>
          <w:szCs w:val="24"/>
        </w:rPr>
        <w:t xml:space="preserve"> and </w:t>
      </w:r>
      <w:r w:rsidR="00636DCE">
        <w:rPr>
          <w:rFonts w:ascii="Times New Roman" w:hAnsi="Times New Roman"/>
          <w:sz w:val="24"/>
          <w:szCs w:val="24"/>
        </w:rPr>
        <w:t>was also</w:t>
      </w:r>
      <w:r w:rsidR="006D027E">
        <w:rPr>
          <w:rFonts w:ascii="Times New Roman" w:hAnsi="Times New Roman"/>
          <w:sz w:val="24"/>
          <w:szCs w:val="24"/>
        </w:rPr>
        <w:t xml:space="preserve"> more effective on the </w:t>
      </w:r>
      <w:r w:rsidR="006D027E" w:rsidRPr="006D027E">
        <w:rPr>
          <w:rFonts w:ascii="Times New Roman" w:hAnsi="Times New Roman"/>
          <w:i/>
          <w:sz w:val="24"/>
          <w:szCs w:val="24"/>
        </w:rPr>
        <w:t>in vitro</w:t>
      </w:r>
      <w:r w:rsidR="006D027E">
        <w:rPr>
          <w:rFonts w:ascii="Times New Roman" w:hAnsi="Times New Roman"/>
          <w:sz w:val="24"/>
          <w:szCs w:val="24"/>
        </w:rPr>
        <w:t xml:space="preserve"> cultures. Several observations supported a chlamydial target protein was required for the lethality of this compound. The lethal impact of </w:t>
      </w:r>
      <w:r w:rsidR="00EA1D1E">
        <w:rPr>
          <w:rFonts w:ascii="Times New Roman" w:hAnsi="Times New Roman"/>
          <w:sz w:val="24"/>
          <w:szCs w:val="24"/>
        </w:rPr>
        <w:t>JO146</w:t>
      </w:r>
      <w:r w:rsidR="006D027E">
        <w:rPr>
          <w:rFonts w:ascii="Times New Roman" w:hAnsi="Times New Roman"/>
          <w:sz w:val="24"/>
          <w:szCs w:val="24"/>
        </w:rPr>
        <w:t xml:space="preserve"> was not associated with any </w:t>
      </w:r>
      <w:r w:rsidR="001143FE">
        <w:rPr>
          <w:rFonts w:ascii="Times New Roman" w:hAnsi="Times New Roman"/>
          <w:sz w:val="24"/>
          <w:szCs w:val="24"/>
        </w:rPr>
        <w:t xml:space="preserve">host </w:t>
      </w:r>
      <w:r w:rsidR="006D027E">
        <w:rPr>
          <w:rFonts w:ascii="Times New Roman" w:hAnsi="Times New Roman"/>
          <w:sz w:val="24"/>
          <w:szCs w:val="24"/>
        </w:rPr>
        <w:t xml:space="preserve">cellular toxicity or cell death. This lethality was impacted directly by the multiplicity of infection (amount of </w:t>
      </w:r>
      <w:r w:rsidR="006D027E" w:rsidRPr="007745E8">
        <w:rPr>
          <w:rFonts w:ascii="Times New Roman" w:hAnsi="Times New Roman"/>
          <w:i/>
          <w:sz w:val="24"/>
          <w:szCs w:val="24"/>
        </w:rPr>
        <w:t>Chlamydia</w:t>
      </w:r>
      <w:r w:rsidR="006D027E">
        <w:rPr>
          <w:rFonts w:ascii="Times New Roman" w:hAnsi="Times New Roman"/>
          <w:sz w:val="24"/>
          <w:szCs w:val="24"/>
        </w:rPr>
        <w:t xml:space="preserve"> present in the cultures), did not require active host cell protein synthesis, and was i</w:t>
      </w:r>
      <w:r w:rsidR="004833D0">
        <w:rPr>
          <w:rFonts w:ascii="Times New Roman" w:hAnsi="Times New Roman"/>
          <w:sz w:val="24"/>
          <w:szCs w:val="24"/>
        </w:rPr>
        <w:t>ndependent of the host cell type</w:t>
      </w:r>
      <w:r w:rsidR="006D027E">
        <w:rPr>
          <w:rFonts w:ascii="Times New Roman" w:hAnsi="Times New Roman"/>
          <w:sz w:val="24"/>
          <w:szCs w:val="24"/>
        </w:rPr>
        <w:t xml:space="preserve">. </w:t>
      </w:r>
      <w:r w:rsidR="000A0842">
        <w:rPr>
          <w:rFonts w:ascii="Times New Roman" w:hAnsi="Times New Roman"/>
          <w:sz w:val="24"/>
          <w:szCs w:val="24"/>
        </w:rPr>
        <w:t>A</w:t>
      </w:r>
      <w:r w:rsidR="000A0842" w:rsidRPr="000A0842">
        <w:rPr>
          <w:rFonts w:ascii="Times New Roman" w:hAnsi="Times New Roman"/>
          <w:sz w:val="24"/>
          <w:szCs w:val="24"/>
        </w:rPr>
        <w:t>lthough other studies have resulted in several log reductions in viability</w:t>
      </w:r>
      <w:r w:rsidR="000A0842">
        <w:rPr>
          <w:rFonts w:ascii="Times New Roman" w:hAnsi="Times New Roman"/>
          <w:sz w:val="24"/>
          <w:szCs w:val="24"/>
        </w:rPr>
        <w:t>, t</w:t>
      </w:r>
      <w:r w:rsidR="00B841BB">
        <w:rPr>
          <w:rFonts w:ascii="Times New Roman" w:hAnsi="Times New Roman"/>
          <w:sz w:val="24"/>
          <w:szCs w:val="24"/>
        </w:rPr>
        <w:t xml:space="preserve">his is the first time that any small molecule or inhibitor strategy has resulted in complete lethality to </w:t>
      </w:r>
      <w:r w:rsidR="00B841BB" w:rsidRPr="00B841BB">
        <w:rPr>
          <w:rFonts w:ascii="Times New Roman" w:hAnsi="Times New Roman"/>
          <w:i/>
          <w:sz w:val="24"/>
          <w:szCs w:val="24"/>
        </w:rPr>
        <w:t>Chlamydia</w:t>
      </w:r>
      <w:r w:rsidR="000A0842">
        <w:rPr>
          <w:rFonts w:ascii="Times New Roman" w:hAnsi="Times New Roman"/>
          <w:i/>
          <w:sz w:val="24"/>
          <w:szCs w:val="24"/>
        </w:rPr>
        <w:t>.</w:t>
      </w:r>
      <w:r w:rsidR="00375A06">
        <w:rPr>
          <w:rFonts w:ascii="Times New Roman" w:hAnsi="Times New Roman"/>
          <w:i/>
          <w:sz w:val="24"/>
          <w:szCs w:val="24"/>
        </w:rPr>
        <w:t xml:space="preserve"> </w:t>
      </w:r>
      <w:r w:rsidR="00835F13" w:rsidRPr="00835F13">
        <w:rPr>
          <w:rFonts w:ascii="Times New Roman" w:hAnsi="Times New Roman"/>
          <w:sz w:val="24"/>
          <w:szCs w:val="24"/>
        </w:rPr>
        <w:t>There is another</w:t>
      </w:r>
      <w:r w:rsidR="00835F13" w:rsidRPr="00023255">
        <w:rPr>
          <w:rFonts w:ascii="Times New Roman" w:hAnsi="Times New Roman"/>
          <w:sz w:val="24"/>
          <w:szCs w:val="24"/>
        </w:rPr>
        <w:t xml:space="preserve"> chlamydial protease </w:t>
      </w:r>
      <w:r w:rsidR="00835F13">
        <w:rPr>
          <w:rFonts w:ascii="Times New Roman" w:hAnsi="Times New Roman"/>
          <w:sz w:val="24"/>
          <w:szCs w:val="24"/>
        </w:rPr>
        <w:t>(CPAF</w:t>
      </w:r>
      <w:r w:rsidR="00792B64">
        <w:rPr>
          <w:rFonts w:ascii="Times New Roman" w:hAnsi="Times New Roman"/>
          <w:sz w:val="24"/>
          <w:szCs w:val="24"/>
        </w:rPr>
        <w:t>, chlamydial secreted protease activity factor</w:t>
      </w:r>
      <w:r w:rsidR="00835F13">
        <w:rPr>
          <w:rFonts w:ascii="Times New Roman" w:hAnsi="Times New Roman"/>
          <w:sz w:val="24"/>
          <w:szCs w:val="24"/>
        </w:rPr>
        <w:t xml:space="preserve">) that </w:t>
      </w:r>
      <w:r w:rsidR="00835F13" w:rsidRPr="00023255">
        <w:rPr>
          <w:rFonts w:ascii="Times New Roman" w:hAnsi="Times New Roman"/>
          <w:sz w:val="24"/>
          <w:szCs w:val="24"/>
        </w:rPr>
        <w:t xml:space="preserve">may also be a critical factor </w:t>
      </w:r>
      <w:r w:rsidR="00835F13">
        <w:rPr>
          <w:rFonts w:ascii="Times New Roman" w:hAnsi="Times New Roman"/>
          <w:sz w:val="24"/>
          <w:szCs w:val="24"/>
        </w:rPr>
        <w:t xml:space="preserve">for chlamydial growth. </w:t>
      </w:r>
      <w:r w:rsidR="00023255">
        <w:rPr>
          <w:rFonts w:ascii="Times New Roman" w:hAnsi="Times New Roman"/>
          <w:sz w:val="24"/>
          <w:szCs w:val="24"/>
        </w:rPr>
        <w:t xml:space="preserve">CPAF has been </w:t>
      </w:r>
      <w:r w:rsidR="00D46992">
        <w:rPr>
          <w:rFonts w:ascii="Times New Roman" w:hAnsi="Times New Roman"/>
          <w:sz w:val="24"/>
          <w:szCs w:val="24"/>
        </w:rPr>
        <w:t>put forward as</w:t>
      </w:r>
      <w:r w:rsidR="00023255">
        <w:rPr>
          <w:rFonts w:ascii="Times New Roman" w:hAnsi="Times New Roman"/>
          <w:sz w:val="24"/>
          <w:szCs w:val="24"/>
        </w:rPr>
        <w:t xml:space="preserve"> an important protease target for intracellular impairment of chlamydial growth. The authors </w:t>
      </w:r>
      <w:r w:rsidR="00792B64">
        <w:rPr>
          <w:rFonts w:ascii="Times New Roman" w:hAnsi="Times New Roman"/>
          <w:sz w:val="24"/>
          <w:szCs w:val="24"/>
        </w:rPr>
        <w:t>used</w:t>
      </w:r>
      <w:r w:rsidR="00023255">
        <w:rPr>
          <w:rFonts w:ascii="Times New Roman" w:hAnsi="Times New Roman"/>
          <w:sz w:val="24"/>
          <w:szCs w:val="24"/>
        </w:rPr>
        <w:t xml:space="preserve"> a caspase-1 inhibitor (WEHD-fmk) which had previously been shown to inhibit the </w:t>
      </w:r>
      <w:r w:rsidR="00023255" w:rsidRPr="00023255">
        <w:rPr>
          <w:rFonts w:ascii="Times New Roman" w:hAnsi="Times New Roman"/>
          <w:i/>
          <w:sz w:val="24"/>
          <w:szCs w:val="24"/>
        </w:rPr>
        <w:t>in vitro</w:t>
      </w:r>
      <w:r w:rsidR="00023255">
        <w:rPr>
          <w:rFonts w:ascii="Times New Roman" w:hAnsi="Times New Roman"/>
          <w:sz w:val="24"/>
          <w:szCs w:val="24"/>
        </w:rPr>
        <w:t xml:space="preserve"> CPAF protease activity and demonstrated a </w:t>
      </w:r>
      <w:r w:rsidR="000E07B4">
        <w:rPr>
          <w:rFonts w:ascii="Times New Roman" w:hAnsi="Times New Roman"/>
          <w:sz w:val="24"/>
          <w:szCs w:val="24"/>
        </w:rPr>
        <w:t>10-</w:t>
      </w:r>
      <w:r w:rsidR="00023255">
        <w:rPr>
          <w:rFonts w:ascii="Times New Roman" w:hAnsi="Times New Roman"/>
          <w:sz w:val="24"/>
          <w:szCs w:val="24"/>
        </w:rPr>
        <w:t xml:space="preserve">fold reduction in viable chlamydial yield when this compound was added at 24 h PI </w:t>
      </w:r>
      <w:r w:rsidR="008C52F5">
        <w:rPr>
          <w:rFonts w:ascii="Times New Roman" w:hAnsi="Times New Roman"/>
          <w:sz w:val="24"/>
          <w:szCs w:val="24"/>
        </w:rPr>
        <w:fldChar w:fldCharType="begin">
          <w:fldData xml:space="preserve">PEVuZE5vdGU+PENpdGU+PEF1dGhvcj5DaHJpc3RpYW48L0F1dGhvcj48WWVhcj4yMDExPC9ZZWFy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</w:fldData>
        </w:fldChar>
      </w:r>
      <w:r w:rsidR="001412D2">
        <w:rPr>
          <w:rFonts w:ascii="Times New Roman" w:hAnsi="Times New Roman"/>
          <w:sz w:val="24"/>
          <w:szCs w:val="24"/>
        </w:rPr>
        <w:instrText xml:space="preserve"> ADDIN EN.CITE </w:instrText>
      </w:r>
      <w:r w:rsidR="008C52F5">
        <w:rPr>
          <w:rFonts w:ascii="Times New Roman" w:hAnsi="Times New Roman"/>
          <w:sz w:val="24"/>
          <w:szCs w:val="24"/>
        </w:rPr>
        <w:fldChar w:fldCharType="begin">
          <w:fldData xml:space="preserve">PEVuZE5vdGU+PENpdGU+PEF1dGhvcj5DaHJpc3RpYW48L0F1dGhvcj48WWVhcj4yMDExPC9ZZWFy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</w:fldData>
        </w:fldChar>
      </w:r>
      <w:r w:rsidR="001412D2">
        <w:rPr>
          <w:rFonts w:ascii="Times New Roman" w:hAnsi="Times New Roman"/>
          <w:sz w:val="24"/>
          <w:szCs w:val="24"/>
        </w:rPr>
        <w:instrText xml:space="preserve"> ADDIN EN.CITE.DATA </w:instrText>
      </w:r>
      <w:r w:rsidR="008C52F5">
        <w:rPr>
          <w:rFonts w:ascii="Times New Roman" w:hAnsi="Times New Roman"/>
          <w:sz w:val="24"/>
          <w:szCs w:val="24"/>
        </w:rPr>
      </w:r>
      <w:r w:rsidR="008C52F5">
        <w:rPr>
          <w:rFonts w:ascii="Times New Roman" w:hAnsi="Times New Roman"/>
          <w:sz w:val="24"/>
          <w:szCs w:val="24"/>
        </w:rPr>
        <w:fldChar w:fldCharType="end"/>
      </w:r>
      <w:r w:rsidR="008C52F5">
        <w:rPr>
          <w:rFonts w:ascii="Times New Roman" w:hAnsi="Times New Roman"/>
          <w:sz w:val="24"/>
          <w:szCs w:val="24"/>
        </w:rPr>
      </w:r>
      <w:r w:rsidR="008C52F5">
        <w:rPr>
          <w:rFonts w:ascii="Times New Roman" w:hAnsi="Times New Roman"/>
          <w:sz w:val="24"/>
          <w:szCs w:val="24"/>
        </w:rPr>
        <w:fldChar w:fldCharType="separate"/>
      </w:r>
      <w:r w:rsidR="00023255">
        <w:rPr>
          <w:rFonts w:ascii="Times New Roman" w:hAnsi="Times New Roman"/>
          <w:noProof/>
          <w:sz w:val="24"/>
          <w:szCs w:val="24"/>
        </w:rPr>
        <w:t>(Christian</w:t>
      </w:r>
      <w:r w:rsidR="00023255" w:rsidRPr="00023255">
        <w:rPr>
          <w:rFonts w:ascii="Times New Roman" w:hAnsi="Times New Roman"/>
          <w:i/>
          <w:noProof/>
          <w:sz w:val="24"/>
          <w:szCs w:val="24"/>
        </w:rPr>
        <w:t xml:space="preserve"> et al.</w:t>
      </w:r>
      <w:r w:rsidR="00023255">
        <w:rPr>
          <w:rFonts w:ascii="Times New Roman" w:hAnsi="Times New Roman"/>
          <w:noProof/>
          <w:sz w:val="24"/>
          <w:szCs w:val="24"/>
        </w:rPr>
        <w:t>, 2011)</w:t>
      </w:r>
      <w:r w:rsidR="008C52F5">
        <w:rPr>
          <w:rFonts w:ascii="Times New Roman" w:hAnsi="Times New Roman"/>
          <w:sz w:val="24"/>
          <w:szCs w:val="24"/>
        </w:rPr>
        <w:fldChar w:fldCharType="end"/>
      </w:r>
      <w:r w:rsidR="00023255">
        <w:rPr>
          <w:rFonts w:ascii="Times New Roman" w:hAnsi="Times New Roman"/>
          <w:sz w:val="24"/>
          <w:szCs w:val="24"/>
        </w:rPr>
        <w:t xml:space="preserve">. The validation of this inhibitor acting directly via binding to CPAF was the presence of golgin-84 cleavage </w:t>
      </w:r>
      <w:r w:rsidR="008C52F5">
        <w:rPr>
          <w:rFonts w:ascii="Times New Roman" w:hAnsi="Times New Roman"/>
          <w:sz w:val="24"/>
          <w:szCs w:val="24"/>
        </w:rPr>
        <w:fldChar w:fldCharType="begin">
          <w:fldData xml:space="preserve">PEVuZE5vdGU+PENpdGU+PEF1dGhvcj5DaHJpc3RpYW48L0F1dGhvcj48WWVhcj4yMDExPC9ZZWFy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</w:fldData>
        </w:fldChar>
      </w:r>
      <w:r w:rsidR="001412D2">
        <w:rPr>
          <w:rFonts w:ascii="Times New Roman" w:hAnsi="Times New Roman"/>
          <w:sz w:val="24"/>
          <w:szCs w:val="24"/>
        </w:rPr>
        <w:instrText xml:space="preserve"> ADDIN EN.CITE </w:instrText>
      </w:r>
      <w:r w:rsidR="008C52F5">
        <w:rPr>
          <w:rFonts w:ascii="Times New Roman" w:hAnsi="Times New Roman"/>
          <w:sz w:val="24"/>
          <w:szCs w:val="24"/>
        </w:rPr>
        <w:fldChar w:fldCharType="begin">
          <w:fldData xml:space="preserve">PEVuZE5vdGU+PENpdGU+PEF1dGhvcj5DaHJpc3RpYW48L0F1dGhvcj48WWVhcj4yMDExPC9ZZWFy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</w:fldData>
        </w:fldChar>
      </w:r>
      <w:r w:rsidR="001412D2">
        <w:rPr>
          <w:rFonts w:ascii="Times New Roman" w:hAnsi="Times New Roman"/>
          <w:sz w:val="24"/>
          <w:szCs w:val="24"/>
        </w:rPr>
        <w:instrText xml:space="preserve"> ADDIN EN.CITE.DATA </w:instrText>
      </w:r>
      <w:r w:rsidR="008C52F5">
        <w:rPr>
          <w:rFonts w:ascii="Times New Roman" w:hAnsi="Times New Roman"/>
          <w:sz w:val="24"/>
          <w:szCs w:val="24"/>
        </w:rPr>
      </w:r>
      <w:r w:rsidR="008C52F5">
        <w:rPr>
          <w:rFonts w:ascii="Times New Roman" w:hAnsi="Times New Roman"/>
          <w:sz w:val="24"/>
          <w:szCs w:val="24"/>
        </w:rPr>
        <w:fldChar w:fldCharType="end"/>
      </w:r>
      <w:r w:rsidR="008C52F5">
        <w:rPr>
          <w:rFonts w:ascii="Times New Roman" w:hAnsi="Times New Roman"/>
          <w:sz w:val="24"/>
          <w:szCs w:val="24"/>
        </w:rPr>
      </w:r>
      <w:r w:rsidR="008C52F5">
        <w:rPr>
          <w:rFonts w:ascii="Times New Roman" w:hAnsi="Times New Roman"/>
          <w:sz w:val="24"/>
          <w:szCs w:val="24"/>
        </w:rPr>
        <w:fldChar w:fldCharType="separate"/>
      </w:r>
      <w:r w:rsidR="00023255">
        <w:rPr>
          <w:rFonts w:ascii="Times New Roman" w:hAnsi="Times New Roman"/>
          <w:noProof/>
          <w:sz w:val="24"/>
          <w:szCs w:val="24"/>
        </w:rPr>
        <w:t>(Christian et al., 2011)</w:t>
      </w:r>
      <w:r w:rsidR="008C52F5">
        <w:rPr>
          <w:rFonts w:ascii="Times New Roman" w:hAnsi="Times New Roman"/>
          <w:sz w:val="24"/>
          <w:szCs w:val="24"/>
        </w:rPr>
        <w:fldChar w:fldCharType="end"/>
      </w:r>
      <w:r w:rsidR="00023255">
        <w:rPr>
          <w:rFonts w:ascii="Times New Roman" w:hAnsi="Times New Roman"/>
          <w:sz w:val="24"/>
          <w:szCs w:val="24"/>
        </w:rPr>
        <w:t xml:space="preserve">. However subsequent to this publication considerable doubt has been shed on the role of CPAF during cell culture due to the experimental methods utilised, in particular this </w:t>
      </w:r>
      <w:r w:rsidR="00792B64">
        <w:rPr>
          <w:rFonts w:ascii="Times New Roman" w:hAnsi="Times New Roman"/>
          <w:sz w:val="24"/>
          <w:szCs w:val="24"/>
        </w:rPr>
        <w:t xml:space="preserve">more </w:t>
      </w:r>
      <w:r w:rsidR="00023255">
        <w:rPr>
          <w:rFonts w:ascii="Times New Roman" w:hAnsi="Times New Roman"/>
          <w:sz w:val="24"/>
          <w:szCs w:val="24"/>
        </w:rPr>
        <w:t xml:space="preserve">recent work identified that goglin-84 fragmentation may in fact be an artefact of experimental design </w:t>
      </w:r>
      <w:r w:rsidR="008C52F5">
        <w:rPr>
          <w:rFonts w:ascii="Times New Roman" w:hAnsi="Times New Roman"/>
          <w:sz w:val="24"/>
          <w:szCs w:val="24"/>
        </w:rPr>
        <w:fldChar w:fldCharType="begin"/>
      </w:r>
      <w:r w:rsidR="001412D2">
        <w:rPr>
          <w:rFonts w:ascii="Times New Roman" w:hAnsi="Times New Roman"/>
          <w:sz w:val="24"/>
          <w:szCs w:val="24"/>
        </w:rPr>
        <w:instrText xml:space="preserve"> ADDIN EN.CITE &lt;EndNote&gt;&lt;Cite&gt;&lt;Author&gt;Chen&lt;/Author&gt;&lt;Year&gt;2012&lt;/Year&gt;&lt;RecNum&gt;3247&lt;/RecNum&gt;&lt;record&gt;&lt;rec-number&gt;3247&lt;/rec-number&gt;&lt;foreign-keys&gt;&lt;key app="EN" db-id="0adfsr0s9twwrqeve2lvzv2d2wwzfw2ap9zw"&gt;3247&lt;/key&gt;&lt;/foreign-keys&gt;&lt;ref-type name="Journal Article"&gt;17&lt;/ref-type&gt;&lt;contributors&gt;&lt;authors&gt;&lt;author&gt;Chen, A. L.&lt;/author&gt;&lt;author&gt;Johnson, K. A.&lt;/author&gt;&lt;author&gt;Lee, J. K.&lt;/author&gt;&lt;author&gt;Sutterlin, C.&lt;/author&gt;&lt;author&gt;Tan, M.&lt;/author&gt;&lt;/authors&gt;&lt;/contributors&gt;&lt;auth-address&gt;Department of Microbiology and Molecular Genetics, University of California at Irvine, Irvine, California, United States of America.&lt;/auth-address&gt;&lt;titles&gt;&lt;title&gt;CPAF: A Chlamydial Protease in Search of an Authentic Substrate&lt;/title&gt;&lt;secondary-title&gt;PLoS Pathog&lt;/secondary-title&gt;&lt;/titles&gt;&lt;periodical&gt;&lt;full-title&gt;PLoS Pathog&lt;/full-title&gt;&lt;/periodical&gt;&lt;pages&gt;e1002842&lt;/pages&gt;&lt;volume&gt;8&lt;/volume&gt;&lt;number&gt;8&lt;/number&gt;&lt;edition&gt;2012/08/10&lt;/edition&gt;&lt;dates&gt;&lt;year&gt;2012&lt;/year&gt;&lt;pub-dates&gt;&lt;date&gt;Aug&lt;/date&gt;&lt;/pub-dates&gt;&lt;/dates&gt;&lt;isbn&gt;1553-7374 (Electronic)&amp;#xD;1553-7366 (Linking)&lt;/isbn&gt;&lt;accession-num&gt;22876181&lt;/accession-num&gt;&lt;urls&gt;&lt;related-urls&gt;&lt;url&gt;http://www.ncbi.nlm.nih.gov/entrez/query.fcgi?cmd=Retrieve&amp;amp;db=PubMed&amp;amp;dopt=Citation&amp;amp;list_uids=22876181&lt;/url&gt;&lt;/related-urls&gt;&lt;/urls&gt;&lt;custom2&gt;3410858&lt;/custom2&gt;&lt;electronic-resource-num&gt;10.1371/journal.ppat.1002842&amp;#xD;PPATHOGENS-D-12-00549 [pii]&lt;/electronic-resource-num&gt;&lt;language&gt;eng&lt;/language&gt;&lt;/record&gt;&lt;/Cite&gt;&lt;/EndNote&gt;</w:instrText>
      </w:r>
      <w:r w:rsidR="008C52F5">
        <w:rPr>
          <w:rFonts w:ascii="Times New Roman" w:hAnsi="Times New Roman"/>
          <w:sz w:val="24"/>
          <w:szCs w:val="24"/>
        </w:rPr>
        <w:fldChar w:fldCharType="separate"/>
      </w:r>
      <w:r w:rsidR="00023255">
        <w:rPr>
          <w:rFonts w:ascii="Times New Roman" w:hAnsi="Times New Roman"/>
          <w:noProof/>
          <w:sz w:val="24"/>
          <w:szCs w:val="24"/>
        </w:rPr>
        <w:t>(Chen et al., 2012)</w:t>
      </w:r>
      <w:r w:rsidR="008C52F5">
        <w:rPr>
          <w:rFonts w:ascii="Times New Roman" w:hAnsi="Times New Roman"/>
          <w:sz w:val="24"/>
          <w:szCs w:val="24"/>
        </w:rPr>
        <w:fldChar w:fldCharType="end"/>
      </w:r>
      <w:r w:rsidR="00023255">
        <w:rPr>
          <w:rFonts w:ascii="Times New Roman" w:hAnsi="Times New Roman"/>
          <w:sz w:val="24"/>
          <w:szCs w:val="24"/>
        </w:rPr>
        <w:t xml:space="preserve">. Therefore, it remains unclear if CPAF is an </w:t>
      </w:r>
      <w:r w:rsidR="001313A8">
        <w:rPr>
          <w:rFonts w:ascii="Times New Roman" w:hAnsi="Times New Roman"/>
          <w:sz w:val="24"/>
          <w:szCs w:val="24"/>
        </w:rPr>
        <w:t>important</w:t>
      </w:r>
      <w:r w:rsidR="00023255">
        <w:rPr>
          <w:rFonts w:ascii="Times New Roman" w:hAnsi="Times New Roman"/>
          <w:sz w:val="24"/>
          <w:szCs w:val="24"/>
        </w:rPr>
        <w:t xml:space="preserve"> protease for </w:t>
      </w:r>
      <w:r w:rsidR="00023255" w:rsidRPr="00023255">
        <w:rPr>
          <w:rFonts w:ascii="Times New Roman" w:hAnsi="Times New Roman"/>
          <w:i/>
          <w:sz w:val="24"/>
          <w:szCs w:val="24"/>
        </w:rPr>
        <w:t>Chlamydia</w:t>
      </w:r>
      <w:r w:rsidR="00023255">
        <w:rPr>
          <w:rFonts w:ascii="Times New Roman" w:hAnsi="Times New Roman"/>
          <w:sz w:val="24"/>
          <w:szCs w:val="24"/>
        </w:rPr>
        <w:t xml:space="preserve">.    </w:t>
      </w:r>
    </w:p>
    <w:p w:rsidR="003D7BD0" w:rsidRDefault="00375A06" w:rsidP="008A72DB">
      <w:pPr>
        <w:spacing w:line="480" w:lineRule="auto"/>
        <w:ind w:firstLine="720"/>
        <w:jc w:val="both"/>
        <w:rPr>
          <w:rFonts w:ascii="Times New Roman" w:hAnsi="Times New Roman"/>
          <w:sz w:val="24"/>
          <w:szCs w:val="24"/>
        </w:rPr>
      </w:pPr>
      <w:r>
        <w:rPr>
          <w:rFonts w:ascii="Times New Roman" w:hAnsi="Times New Roman"/>
          <w:sz w:val="24"/>
          <w:szCs w:val="24"/>
        </w:rPr>
        <w:t>The timing of compound addition during the chlamydial developmental cycle impacted on the effect</w:t>
      </w:r>
      <w:r w:rsidR="000E55FC">
        <w:rPr>
          <w:rFonts w:ascii="Times New Roman" w:hAnsi="Times New Roman"/>
          <w:sz w:val="24"/>
          <w:szCs w:val="24"/>
        </w:rPr>
        <w:t xml:space="preserve">iveness of JO146 treatment. </w:t>
      </w:r>
      <w:r w:rsidR="001B2650">
        <w:rPr>
          <w:rFonts w:ascii="Times New Roman" w:hAnsi="Times New Roman"/>
          <w:sz w:val="24"/>
          <w:szCs w:val="24"/>
        </w:rPr>
        <w:t xml:space="preserve">JO146 was </w:t>
      </w:r>
      <w:r w:rsidR="00792B64">
        <w:rPr>
          <w:rFonts w:ascii="Times New Roman" w:hAnsi="Times New Roman"/>
          <w:sz w:val="24"/>
          <w:szCs w:val="24"/>
        </w:rPr>
        <w:t xml:space="preserve">most effective </w:t>
      </w:r>
      <w:r w:rsidR="001B2650">
        <w:rPr>
          <w:rFonts w:ascii="Times New Roman" w:hAnsi="Times New Roman"/>
          <w:sz w:val="24"/>
          <w:szCs w:val="24"/>
        </w:rPr>
        <w:t>when added</w:t>
      </w:r>
      <w:r w:rsidR="000E55FC">
        <w:rPr>
          <w:rFonts w:ascii="Times New Roman" w:hAnsi="Times New Roman"/>
          <w:sz w:val="24"/>
          <w:szCs w:val="24"/>
        </w:rPr>
        <w:t xml:space="preserve"> at 16 h PI </w:t>
      </w:r>
      <w:r w:rsidR="00A867AA">
        <w:rPr>
          <w:rFonts w:ascii="Times New Roman" w:hAnsi="Times New Roman"/>
          <w:sz w:val="24"/>
          <w:szCs w:val="24"/>
        </w:rPr>
        <w:t xml:space="preserve">which is </w:t>
      </w:r>
      <w:r w:rsidR="000E55FC">
        <w:rPr>
          <w:rFonts w:ascii="Times New Roman" w:hAnsi="Times New Roman"/>
          <w:sz w:val="24"/>
          <w:szCs w:val="24"/>
        </w:rPr>
        <w:t xml:space="preserve">the middle of the </w:t>
      </w:r>
      <w:r w:rsidR="00A867AA">
        <w:rPr>
          <w:rFonts w:ascii="Times New Roman" w:hAnsi="Times New Roman"/>
          <w:sz w:val="24"/>
          <w:szCs w:val="24"/>
        </w:rPr>
        <w:t xml:space="preserve">chlamydial </w:t>
      </w:r>
      <w:r w:rsidR="000E55FC">
        <w:rPr>
          <w:rFonts w:ascii="Times New Roman" w:hAnsi="Times New Roman"/>
          <w:sz w:val="24"/>
          <w:szCs w:val="24"/>
        </w:rPr>
        <w:t xml:space="preserve">replicative phase of development. JO146 was completely lethal when added at 16 h PI at all concentrations above 10 </w:t>
      </w:r>
      <w:r w:rsidR="000E55FC" w:rsidRPr="000E55FC">
        <w:rPr>
          <w:rFonts w:ascii="Symbol" w:hAnsi="Symbol"/>
          <w:sz w:val="24"/>
          <w:szCs w:val="24"/>
        </w:rPr>
        <w:t></w:t>
      </w:r>
      <w:r w:rsidR="001B2650">
        <w:rPr>
          <w:rFonts w:ascii="Times New Roman" w:hAnsi="Times New Roman"/>
          <w:sz w:val="24"/>
          <w:szCs w:val="24"/>
        </w:rPr>
        <w:t>M.</w:t>
      </w:r>
      <w:r w:rsidR="000E55FC">
        <w:rPr>
          <w:rFonts w:ascii="Times New Roman" w:hAnsi="Times New Roman"/>
          <w:sz w:val="24"/>
          <w:szCs w:val="24"/>
        </w:rPr>
        <w:t xml:space="preserve"> </w:t>
      </w:r>
      <w:r w:rsidR="000E07B4">
        <w:rPr>
          <w:rFonts w:ascii="Times New Roman" w:hAnsi="Times New Roman"/>
          <w:sz w:val="24"/>
          <w:szCs w:val="24"/>
        </w:rPr>
        <w:t xml:space="preserve">A dose of </w:t>
      </w:r>
      <w:r w:rsidR="000E55FC">
        <w:rPr>
          <w:rFonts w:ascii="Times New Roman" w:hAnsi="Times New Roman"/>
          <w:sz w:val="24"/>
          <w:szCs w:val="24"/>
        </w:rPr>
        <w:t xml:space="preserve">50 </w:t>
      </w:r>
      <w:r w:rsidR="000E55FC" w:rsidRPr="001B2650">
        <w:rPr>
          <w:rFonts w:ascii="Symbol" w:hAnsi="Symbol"/>
          <w:sz w:val="24"/>
          <w:szCs w:val="24"/>
        </w:rPr>
        <w:t></w:t>
      </w:r>
      <w:r w:rsidR="000E55FC">
        <w:rPr>
          <w:rFonts w:ascii="Times New Roman" w:hAnsi="Times New Roman"/>
          <w:sz w:val="24"/>
          <w:szCs w:val="24"/>
        </w:rPr>
        <w:t xml:space="preserve">M </w:t>
      </w:r>
      <w:r w:rsidR="001B2650">
        <w:rPr>
          <w:rFonts w:ascii="Times New Roman" w:hAnsi="Times New Roman"/>
          <w:sz w:val="24"/>
          <w:szCs w:val="24"/>
        </w:rPr>
        <w:t xml:space="preserve">resulted in a 1-2 log reduction in yield when added at 6, 20 or 24 h PI, but was completely lethal at 16 h PI. This suggests that the </w:t>
      </w:r>
      <w:r w:rsidR="00942011">
        <w:rPr>
          <w:rFonts w:ascii="Times New Roman" w:hAnsi="Times New Roman"/>
          <w:sz w:val="24"/>
          <w:szCs w:val="24"/>
        </w:rPr>
        <w:t>Ct</w:t>
      </w:r>
      <w:r w:rsidR="001B2650">
        <w:rPr>
          <w:rFonts w:ascii="Times New Roman" w:hAnsi="Times New Roman"/>
          <w:sz w:val="24"/>
          <w:szCs w:val="24"/>
        </w:rPr>
        <w:t>HtrA function</w:t>
      </w:r>
      <w:r w:rsidR="000E07B4">
        <w:rPr>
          <w:rFonts w:ascii="Times New Roman" w:hAnsi="Times New Roman"/>
          <w:sz w:val="24"/>
          <w:szCs w:val="24"/>
        </w:rPr>
        <w:t>,</w:t>
      </w:r>
      <w:r w:rsidR="001B2650">
        <w:rPr>
          <w:rFonts w:ascii="Times New Roman" w:hAnsi="Times New Roman"/>
          <w:sz w:val="24"/>
          <w:szCs w:val="24"/>
        </w:rPr>
        <w:t xml:space="preserve"> which is essential for </w:t>
      </w:r>
      <w:r w:rsidR="001B2650" w:rsidRPr="00942011">
        <w:rPr>
          <w:rFonts w:ascii="Times New Roman" w:hAnsi="Times New Roman"/>
          <w:i/>
          <w:sz w:val="24"/>
          <w:szCs w:val="24"/>
        </w:rPr>
        <w:t>Chlamydia</w:t>
      </w:r>
      <w:r w:rsidR="000E07B4">
        <w:rPr>
          <w:rFonts w:ascii="Times New Roman" w:hAnsi="Times New Roman"/>
          <w:sz w:val="24"/>
          <w:szCs w:val="24"/>
        </w:rPr>
        <w:t>,</w:t>
      </w:r>
      <w:r w:rsidR="001B2650">
        <w:rPr>
          <w:rFonts w:ascii="Times New Roman" w:hAnsi="Times New Roman"/>
          <w:sz w:val="24"/>
          <w:szCs w:val="24"/>
        </w:rPr>
        <w:t xml:space="preserve"> is a replicative </w:t>
      </w:r>
      <w:r w:rsidR="000E07B4">
        <w:rPr>
          <w:rFonts w:ascii="Times New Roman" w:hAnsi="Times New Roman"/>
          <w:sz w:val="24"/>
          <w:szCs w:val="24"/>
        </w:rPr>
        <w:t>phase-</w:t>
      </w:r>
      <w:r w:rsidR="001B2650">
        <w:rPr>
          <w:rFonts w:ascii="Times New Roman" w:hAnsi="Times New Roman"/>
          <w:sz w:val="24"/>
          <w:szCs w:val="24"/>
        </w:rPr>
        <w:t>specific function. W</w:t>
      </w:r>
      <w:r w:rsidR="000E55FC">
        <w:rPr>
          <w:rFonts w:ascii="Times New Roman" w:hAnsi="Times New Roman"/>
          <w:sz w:val="24"/>
          <w:szCs w:val="24"/>
        </w:rPr>
        <w:t>hilst we know the chlamydial developmental cycle is asy</w:t>
      </w:r>
      <w:r w:rsidR="001B2650">
        <w:rPr>
          <w:rFonts w:ascii="Times New Roman" w:hAnsi="Times New Roman"/>
          <w:sz w:val="24"/>
          <w:szCs w:val="24"/>
        </w:rPr>
        <w:t xml:space="preserve">nchronous, the completion of replication by binary fission </w:t>
      </w:r>
      <w:r w:rsidR="000E07B4">
        <w:rPr>
          <w:rFonts w:ascii="Times New Roman" w:hAnsi="Times New Roman"/>
          <w:sz w:val="24"/>
          <w:szCs w:val="24"/>
        </w:rPr>
        <w:t xml:space="preserve">has </w:t>
      </w:r>
      <w:r w:rsidR="001B2650">
        <w:rPr>
          <w:rFonts w:ascii="Times New Roman" w:hAnsi="Times New Roman"/>
          <w:sz w:val="24"/>
          <w:szCs w:val="24"/>
        </w:rPr>
        <w:t>been described as quite rapid. Miyairi and co-workers comprehensively characterised the parameters of replication and EB formation for a number of serovars and found that for serovar D</w:t>
      </w:r>
      <w:r w:rsidR="000E07B4">
        <w:rPr>
          <w:rFonts w:ascii="Times New Roman" w:hAnsi="Times New Roman"/>
          <w:sz w:val="24"/>
          <w:szCs w:val="24"/>
        </w:rPr>
        <w:t>,</w:t>
      </w:r>
      <w:r w:rsidR="001B2650">
        <w:rPr>
          <w:rFonts w:ascii="Times New Roman" w:hAnsi="Times New Roman"/>
          <w:sz w:val="24"/>
          <w:szCs w:val="24"/>
        </w:rPr>
        <w:t xml:space="preserve"> logarithmic replication occurs from approximately 12-24 h PI with a marked halt of replication from approximately 24 h PI onwards </w:t>
      </w:r>
      <w:r w:rsidR="008C52F5">
        <w:rPr>
          <w:rFonts w:ascii="Times New Roman" w:hAnsi="Times New Roman"/>
          <w:sz w:val="24"/>
          <w:szCs w:val="24"/>
        </w:rPr>
        <w:fldChar w:fldCharType="begin"/>
      </w:r>
      <w:r w:rsidR="001412D2">
        <w:rPr>
          <w:rFonts w:ascii="Times New Roman" w:hAnsi="Times New Roman"/>
          <w:sz w:val="24"/>
          <w:szCs w:val="24"/>
        </w:rPr>
        <w:instrText xml:space="preserve"> ADDIN EN.CITE &lt;EndNote&gt;&lt;Cite&gt;&lt;Author&gt;Miyairi&lt;/Author&gt;&lt;Year&gt;2006&lt;/Year&gt;&lt;RecNum&gt;3462&lt;/RecNum&gt;&lt;record&gt;&lt;rec-number&gt;3462&lt;/rec-number&gt;&lt;foreign-keys&gt;&lt;key app="EN" db-id="0adfsr0s9twwrqeve2lvzv2d2wwzfw2ap9zw"&gt;3462&lt;/key&gt;&lt;/foreign-keys&gt;&lt;ref-type name="Journal Article"&gt;17&lt;/ref-type&gt;&lt;contributors&gt;&lt;authors&gt;&lt;author&gt;Miyairi, I.&lt;/author&gt;&lt;author&gt;Mahdi, O. S.&lt;/author&gt;&lt;author&gt;Ouellette, S. P.&lt;/author&gt;&lt;author&gt;Belland, R. J.&lt;/author&gt;&lt;author&gt;Byrne, G. I.&lt;/author&gt;&lt;/authors&gt;&lt;/contributors&gt;&lt;auth-address&gt;Department of Pediatrics, University of Tennessee Health Science Center, Memphis, TN 38163, USA.&lt;/auth-address&gt;&lt;titles&gt;&lt;title&gt;Different growth rates of Chlamydia trachomatis biovars reflect pathotype&lt;/title&gt;&lt;secondary-title&gt;Journal of Infectious Diseases&lt;/secondary-title&gt;&lt;/titles&gt;&lt;periodical&gt;&lt;full-title&gt;Journal of Infectious Diseases&lt;/full-title&gt;&lt;abbr-1&gt;J Infect Dis&lt;/abbr-1&gt;&lt;/periodical&gt;&lt;pages&gt;350-7&lt;/pages&gt;&lt;volume&gt;194&lt;/volume&gt;&lt;number&gt;3&lt;/number&gt;&lt;edition&gt;2006/07/11&lt;/edition&gt;&lt;keywords&gt;&lt;keyword&gt;Chlamydia trachomatis/drug effects/genetics/*growth &amp;amp; development/pathogenicity&lt;/keyword&gt;&lt;keyword&gt;Conjunctiva/cytology/microbiology&lt;/keyword&gt;&lt;keyword&gt;Cytokinesis/genetics/physiology&lt;/keyword&gt;&lt;keyword&gt;DNA Replication&lt;/keyword&gt;&lt;keyword&gt;Epithelial Cells/microbiology&lt;/keyword&gt;&lt;keyword&gt;Female&lt;/keyword&gt;&lt;keyword&gt;HeLa Cells&lt;/keyword&gt;&lt;keyword&gt;Humans&lt;/keyword&gt;&lt;keyword&gt;Penicillins/pharmacology&lt;/keyword&gt;&lt;keyword&gt;Trachoma/microbiology&lt;/keyword&gt;&lt;keyword&gt;Uterine Cervicitis/microbiology&lt;/keyword&gt;&lt;/keywords&gt;&lt;dates&gt;&lt;year&gt;2006&lt;/year&gt;&lt;pub-dates&gt;&lt;date&gt;Aug 1&lt;/date&gt;&lt;/pub-dates&gt;&lt;/dates&gt;&lt;isbn&gt;1537-6613 (Electronic)&amp;#xD;0022-1899 (Linking)&lt;/isbn&gt;&lt;accession-num&gt;16826483&lt;/accession-num&gt;&lt;urls&gt;&lt;related-urls&gt;&lt;url&gt;http://www.ncbi.nlm.nih.gov/entrez/query.fcgi?cmd=Retrieve&amp;amp;db=PubMed&amp;amp;dopt=Citation&amp;amp;list_uids=16826483&lt;/url&gt;&lt;/related-urls&gt;&lt;/urls&gt;&lt;electronic-resource-num&gt;JID36179 [pii]&amp;#xD;10.1086/505432&lt;/electronic-resource-num&gt;&lt;language&gt;eng&lt;/language&gt;&lt;/record&gt;&lt;/Cite&gt;&lt;/EndNote&gt;</w:instrText>
      </w:r>
      <w:r w:rsidR="008C52F5">
        <w:rPr>
          <w:rFonts w:ascii="Times New Roman" w:hAnsi="Times New Roman"/>
          <w:sz w:val="24"/>
          <w:szCs w:val="24"/>
        </w:rPr>
        <w:fldChar w:fldCharType="separate"/>
      </w:r>
      <w:r w:rsidR="001B2650">
        <w:rPr>
          <w:rFonts w:ascii="Times New Roman" w:hAnsi="Times New Roman"/>
          <w:noProof/>
          <w:sz w:val="24"/>
          <w:szCs w:val="24"/>
        </w:rPr>
        <w:t>(Miyairi et al., 2006)</w:t>
      </w:r>
      <w:r w:rsidR="008C52F5">
        <w:rPr>
          <w:rFonts w:ascii="Times New Roman" w:hAnsi="Times New Roman"/>
          <w:sz w:val="24"/>
          <w:szCs w:val="24"/>
        </w:rPr>
        <w:fldChar w:fldCharType="end"/>
      </w:r>
      <w:r w:rsidR="001B2650">
        <w:rPr>
          <w:rFonts w:ascii="Times New Roman" w:hAnsi="Times New Roman"/>
          <w:sz w:val="24"/>
          <w:szCs w:val="24"/>
        </w:rPr>
        <w:t xml:space="preserve">. EB formation could be detected from approximately 20 h PI onwards and gradually increased until approximately 40 h PI </w:t>
      </w:r>
      <w:r w:rsidR="008C52F5">
        <w:rPr>
          <w:rFonts w:ascii="Times New Roman" w:hAnsi="Times New Roman"/>
          <w:sz w:val="24"/>
          <w:szCs w:val="24"/>
        </w:rPr>
        <w:fldChar w:fldCharType="begin"/>
      </w:r>
      <w:r w:rsidR="001412D2">
        <w:rPr>
          <w:rFonts w:ascii="Times New Roman" w:hAnsi="Times New Roman"/>
          <w:sz w:val="24"/>
          <w:szCs w:val="24"/>
        </w:rPr>
        <w:instrText xml:space="preserve"> ADDIN EN.CITE &lt;EndNote&gt;&lt;Cite&gt;&lt;Author&gt;Miyairi&lt;/Author&gt;&lt;Year&gt;2006&lt;/Year&gt;&lt;RecNum&gt;3462&lt;/RecNum&gt;&lt;record&gt;&lt;rec-number&gt;3462&lt;/rec-number&gt;&lt;foreign-keys&gt;&lt;key app="EN" db-id="0adfsr0s9twwrqeve2lvzv2d2wwzfw2ap9zw"&gt;3462&lt;/key&gt;&lt;/foreign-keys&gt;&lt;ref-type name="Journal Article"&gt;17&lt;/ref-type&gt;&lt;contributors&gt;&lt;authors&gt;&lt;author&gt;Miyairi, I.&lt;/author&gt;&lt;author&gt;Mahdi, O. S.&lt;/author&gt;&lt;author&gt;Ouellette, S. P.&lt;/author&gt;&lt;author&gt;Belland, R. J.&lt;/author&gt;&lt;author&gt;Byrne, G. I.&lt;/author&gt;&lt;/authors&gt;&lt;/contributors&gt;&lt;auth-address&gt;Department of Pediatrics, University of Tennessee Health Science Center, Memphis, TN 38163, USA.&lt;/auth-address&gt;&lt;titles&gt;&lt;title&gt;Different growth rates of Chlamydia trachomatis biovars reflect pathotype&lt;/title&gt;&lt;secondary-title&gt;Journal of Infectious Diseases&lt;/secondary-title&gt;&lt;/titles&gt;&lt;periodical&gt;&lt;full-title&gt;Journal of Infectious Diseases&lt;/full-title&gt;&lt;abbr-1&gt;J Infect Dis&lt;/abbr-1&gt;&lt;/periodical&gt;&lt;pages&gt;350-7&lt;/pages&gt;&lt;volume&gt;194&lt;/volume&gt;&lt;number&gt;3&lt;/number&gt;&lt;edition&gt;2006/07/11&lt;/edition&gt;&lt;keywords&gt;&lt;keyword&gt;Chlamydia trachomatis/drug effects/genetics/*growth &amp;amp; development/pathogenicity&lt;/keyword&gt;&lt;keyword&gt;Conjunctiva/cytology/microbiology&lt;/keyword&gt;&lt;keyword&gt;Cytokinesis/genetics/physiology&lt;/keyword&gt;&lt;keyword&gt;DNA Replication&lt;/keyword&gt;&lt;keyword&gt;Epithelial Cells/microbiology&lt;/keyword&gt;&lt;keyword&gt;Female&lt;/keyword&gt;&lt;keyword&gt;HeLa Cells&lt;/keyword&gt;&lt;keyword&gt;Humans&lt;/keyword&gt;&lt;keyword&gt;Penicillins/pharmacology&lt;/keyword&gt;&lt;keyword&gt;Trachoma/microbiology&lt;/keyword&gt;&lt;keyword&gt;Uterine Cervicitis/microbiology&lt;/keyword&gt;&lt;/keywords&gt;&lt;dates&gt;&lt;year&gt;2006&lt;/year&gt;&lt;pub-dates&gt;&lt;date&gt;Aug 1&lt;/date&gt;&lt;/pub-dates&gt;&lt;/dates&gt;&lt;isbn&gt;1537-6613 (Electronic)&amp;#xD;0022-1899 (Linking)&lt;/isbn&gt;&lt;accession-num&gt;16826483&lt;/accession-num&gt;&lt;urls&gt;&lt;related-urls&gt;&lt;url&gt;http://www.ncbi.nlm.nih.gov/entrez/query.fcgi?cmd=Retrieve&amp;amp;db=PubMed&amp;amp;dopt=Citation&amp;amp;list_uids=16826483&lt;/url&gt;&lt;/related-urls&gt;&lt;/urls&gt;&lt;electronic-resource-num&gt;JID36179 [pii]&amp;#xD;10.1086/505432&lt;/electronic-resource-num&gt;&lt;language&gt;eng&lt;/language&gt;&lt;/record&gt;&lt;/Cite&gt;&lt;/EndNote&gt;</w:instrText>
      </w:r>
      <w:r w:rsidR="008C52F5">
        <w:rPr>
          <w:rFonts w:ascii="Times New Roman" w:hAnsi="Times New Roman"/>
          <w:sz w:val="24"/>
          <w:szCs w:val="24"/>
        </w:rPr>
        <w:fldChar w:fldCharType="separate"/>
      </w:r>
      <w:r w:rsidR="001B2650">
        <w:rPr>
          <w:rFonts w:ascii="Times New Roman" w:hAnsi="Times New Roman"/>
          <w:noProof/>
          <w:sz w:val="24"/>
          <w:szCs w:val="24"/>
        </w:rPr>
        <w:t>(Miyairi et al., 2006)</w:t>
      </w:r>
      <w:r w:rsidR="008C52F5">
        <w:rPr>
          <w:rFonts w:ascii="Times New Roman" w:hAnsi="Times New Roman"/>
          <w:sz w:val="24"/>
          <w:szCs w:val="24"/>
        </w:rPr>
        <w:fldChar w:fldCharType="end"/>
      </w:r>
      <w:r w:rsidR="001B2650">
        <w:rPr>
          <w:rFonts w:ascii="Times New Roman" w:hAnsi="Times New Roman"/>
          <w:sz w:val="24"/>
          <w:szCs w:val="24"/>
        </w:rPr>
        <w:t>. Therefore, EB formation is highly asynchronous however the replicative phase is quite tightly defined as between 12 and 24 hr PI. The data presented here strongly supports that JO146 is only effective on those chlamydial cells which are actively replicating</w:t>
      </w:r>
      <w:r w:rsidR="009D3370">
        <w:rPr>
          <w:rFonts w:ascii="Times New Roman" w:hAnsi="Times New Roman"/>
          <w:sz w:val="24"/>
          <w:szCs w:val="24"/>
        </w:rPr>
        <w:t xml:space="preserve"> or transitioning to EBs, as prior treatment of EBs </w:t>
      </w:r>
      <w:r w:rsidR="00A867AA">
        <w:rPr>
          <w:rFonts w:ascii="Times New Roman" w:hAnsi="Times New Roman"/>
          <w:sz w:val="24"/>
          <w:szCs w:val="24"/>
        </w:rPr>
        <w:t xml:space="preserve">(Fig. S2) </w:t>
      </w:r>
      <w:r w:rsidR="009D3370">
        <w:rPr>
          <w:rFonts w:ascii="Times New Roman" w:hAnsi="Times New Roman"/>
          <w:sz w:val="24"/>
          <w:szCs w:val="24"/>
        </w:rPr>
        <w:t>or treatment late during the developmental cycle was not effective</w:t>
      </w:r>
      <w:r w:rsidR="001B2650">
        <w:rPr>
          <w:rFonts w:ascii="Times New Roman" w:hAnsi="Times New Roman"/>
          <w:sz w:val="24"/>
          <w:szCs w:val="24"/>
        </w:rPr>
        <w:t xml:space="preserve">. </w:t>
      </w:r>
      <w:r w:rsidR="000E07B4">
        <w:rPr>
          <w:rFonts w:ascii="Times New Roman" w:hAnsi="Times New Roman"/>
          <w:sz w:val="24"/>
          <w:szCs w:val="24"/>
        </w:rPr>
        <w:t xml:space="preserve">The compound is most effective at </w:t>
      </w:r>
      <w:r w:rsidR="001B2650">
        <w:rPr>
          <w:rFonts w:ascii="Times New Roman" w:hAnsi="Times New Roman"/>
          <w:sz w:val="24"/>
          <w:szCs w:val="24"/>
        </w:rPr>
        <w:t>16 h PI, exactly mid-replicative phase</w:t>
      </w:r>
      <w:r w:rsidR="000E07B4">
        <w:rPr>
          <w:rFonts w:ascii="Times New Roman" w:hAnsi="Times New Roman"/>
          <w:sz w:val="24"/>
          <w:szCs w:val="24"/>
        </w:rPr>
        <w:t>,</w:t>
      </w:r>
      <w:r w:rsidR="001B2650">
        <w:rPr>
          <w:rFonts w:ascii="Times New Roman" w:hAnsi="Times New Roman"/>
          <w:sz w:val="24"/>
          <w:szCs w:val="24"/>
        </w:rPr>
        <w:t xml:space="preserve"> , at 12 h PI not all cells will be replicating and </w:t>
      </w:r>
      <w:r w:rsidR="009B59AE">
        <w:rPr>
          <w:rFonts w:ascii="Times New Roman" w:hAnsi="Times New Roman"/>
          <w:sz w:val="24"/>
          <w:szCs w:val="24"/>
        </w:rPr>
        <w:t>after</w:t>
      </w:r>
      <w:r w:rsidR="001B2650">
        <w:rPr>
          <w:rFonts w:ascii="Times New Roman" w:hAnsi="Times New Roman"/>
          <w:sz w:val="24"/>
          <w:szCs w:val="24"/>
        </w:rPr>
        <w:t xml:space="preserve"> 24 h PI a significant proportion of the cells will be beginning to transition back to elementary bodies.</w:t>
      </w:r>
      <w:r w:rsidR="009B59AE">
        <w:rPr>
          <w:rFonts w:ascii="Times New Roman" w:hAnsi="Times New Roman"/>
          <w:sz w:val="24"/>
          <w:szCs w:val="24"/>
        </w:rPr>
        <w:t xml:space="preserve"> The removal of JO146 at 24 h PI (8 h after administered) showed a 2.5 log reduction i</w:t>
      </w:r>
      <w:r w:rsidR="00A867AA">
        <w:rPr>
          <w:rFonts w:ascii="Times New Roman" w:hAnsi="Times New Roman"/>
          <w:sz w:val="24"/>
          <w:szCs w:val="24"/>
        </w:rPr>
        <w:t>n viability indicating that the</w:t>
      </w:r>
      <w:r w:rsidR="009B59AE">
        <w:rPr>
          <w:rFonts w:ascii="Times New Roman" w:hAnsi="Times New Roman"/>
          <w:sz w:val="24"/>
          <w:szCs w:val="24"/>
        </w:rPr>
        <w:t xml:space="preserve"> most effective phase of inhibition was </w:t>
      </w:r>
      <w:r w:rsidR="00A867AA">
        <w:rPr>
          <w:rFonts w:ascii="Times New Roman" w:hAnsi="Times New Roman"/>
          <w:sz w:val="24"/>
          <w:szCs w:val="24"/>
        </w:rPr>
        <w:t>throughout</w:t>
      </w:r>
      <w:r w:rsidR="009B59AE">
        <w:rPr>
          <w:rFonts w:ascii="Times New Roman" w:hAnsi="Times New Roman"/>
          <w:sz w:val="24"/>
          <w:szCs w:val="24"/>
        </w:rPr>
        <w:t xml:space="preserve"> the replicative phase</w:t>
      </w:r>
      <w:r w:rsidR="00A867AA">
        <w:rPr>
          <w:rFonts w:ascii="Times New Roman" w:hAnsi="Times New Roman"/>
          <w:sz w:val="24"/>
          <w:szCs w:val="24"/>
        </w:rPr>
        <w:t xml:space="preserve"> until EB formation</w:t>
      </w:r>
      <w:r w:rsidR="009B59AE">
        <w:rPr>
          <w:rFonts w:ascii="Times New Roman" w:hAnsi="Times New Roman"/>
          <w:sz w:val="24"/>
          <w:szCs w:val="24"/>
        </w:rPr>
        <w:t>. There may be some other ‘off-target’ impacts on the host cell which could explain the 0.5-1 log reductions in viability observed when JO146 was added early during the developmental cycle (8 h PI) or when some loss of viability was observed during host cell pre</w:t>
      </w:r>
      <w:r w:rsidR="00956BD5">
        <w:rPr>
          <w:rFonts w:ascii="Times New Roman" w:hAnsi="Times New Roman"/>
          <w:sz w:val="24"/>
          <w:szCs w:val="24"/>
        </w:rPr>
        <w:t>-</w:t>
      </w:r>
      <w:r w:rsidR="009B59AE">
        <w:rPr>
          <w:rFonts w:ascii="Times New Roman" w:hAnsi="Times New Roman"/>
          <w:sz w:val="24"/>
          <w:szCs w:val="24"/>
        </w:rPr>
        <w:t>treatment (</w:t>
      </w:r>
      <w:r w:rsidR="00A867AA">
        <w:rPr>
          <w:rFonts w:ascii="Times New Roman" w:hAnsi="Times New Roman"/>
          <w:sz w:val="24"/>
          <w:szCs w:val="24"/>
        </w:rPr>
        <w:t>S</w:t>
      </w:r>
      <w:r w:rsidR="009B59AE">
        <w:rPr>
          <w:rFonts w:ascii="Times New Roman" w:hAnsi="Times New Roman"/>
          <w:sz w:val="24"/>
          <w:szCs w:val="24"/>
        </w:rPr>
        <w:t>upplementary data Fig</w:t>
      </w:r>
      <w:r w:rsidR="000E07B4">
        <w:rPr>
          <w:rFonts w:ascii="Times New Roman" w:hAnsi="Times New Roman"/>
          <w:sz w:val="24"/>
          <w:szCs w:val="24"/>
        </w:rPr>
        <w:t>.</w:t>
      </w:r>
      <w:r w:rsidR="009B59AE">
        <w:rPr>
          <w:rFonts w:ascii="Times New Roman" w:hAnsi="Times New Roman"/>
          <w:sz w:val="24"/>
          <w:szCs w:val="24"/>
        </w:rPr>
        <w:t xml:space="preserve"> S2). However, only the 16 h PI treatment was completely lethal</w:t>
      </w:r>
      <w:r w:rsidR="00F8642B">
        <w:rPr>
          <w:rFonts w:ascii="Times New Roman" w:hAnsi="Times New Roman"/>
          <w:sz w:val="24"/>
          <w:szCs w:val="24"/>
        </w:rPr>
        <w:t xml:space="preserve"> suggesting that the major impact of JO146 is specific to </w:t>
      </w:r>
      <w:r w:rsidR="00F8642B" w:rsidRPr="00F8642B">
        <w:rPr>
          <w:rFonts w:ascii="Times New Roman" w:hAnsi="Times New Roman"/>
          <w:i/>
          <w:sz w:val="24"/>
          <w:szCs w:val="24"/>
        </w:rPr>
        <w:t>Chlamydia</w:t>
      </w:r>
      <w:r w:rsidR="009B59AE">
        <w:rPr>
          <w:rFonts w:ascii="Times New Roman" w:hAnsi="Times New Roman"/>
          <w:sz w:val="24"/>
          <w:szCs w:val="24"/>
        </w:rPr>
        <w:t xml:space="preserve">. Interestingly, with extended cultures (54 and 64 h PI) </w:t>
      </w:r>
      <w:r w:rsidR="000E07B4">
        <w:rPr>
          <w:rFonts w:ascii="Times New Roman" w:hAnsi="Times New Roman"/>
          <w:sz w:val="24"/>
          <w:szCs w:val="24"/>
        </w:rPr>
        <w:t xml:space="preserve">and following </w:t>
      </w:r>
      <w:r w:rsidR="009B59AE">
        <w:rPr>
          <w:rFonts w:ascii="Times New Roman" w:hAnsi="Times New Roman"/>
          <w:sz w:val="24"/>
          <w:szCs w:val="24"/>
        </w:rPr>
        <w:t xml:space="preserve"> removal of the compound at 24 h PI</w:t>
      </w:r>
      <w:r w:rsidR="000E07B4">
        <w:rPr>
          <w:rFonts w:ascii="Times New Roman" w:hAnsi="Times New Roman"/>
          <w:sz w:val="24"/>
          <w:szCs w:val="24"/>
        </w:rPr>
        <w:t>,</w:t>
      </w:r>
      <w:r w:rsidR="009B59AE">
        <w:rPr>
          <w:rFonts w:ascii="Times New Roman" w:hAnsi="Times New Roman"/>
          <w:sz w:val="24"/>
          <w:szCs w:val="24"/>
        </w:rPr>
        <w:t xml:space="preserve"> there was some rescue of viability indicating that the compound may be partially inducing </w:t>
      </w:r>
      <w:r w:rsidR="00A867AA">
        <w:rPr>
          <w:rFonts w:ascii="Times New Roman" w:hAnsi="Times New Roman"/>
          <w:sz w:val="24"/>
          <w:szCs w:val="24"/>
        </w:rPr>
        <w:t xml:space="preserve">chlamydial </w:t>
      </w:r>
      <w:r w:rsidR="009B59AE">
        <w:rPr>
          <w:rFonts w:ascii="Times New Roman" w:hAnsi="Times New Roman"/>
          <w:sz w:val="24"/>
          <w:szCs w:val="24"/>
        </w:rPr>
        <w:t>persistence (Fig</w:t>
      </w:r>
      <w:r w:rsidR="006C3E45">
        <w:rPr>
          <w:rFonts w:ascii="Times New Roman" w:hAnsi="Times New Roman"/>
          <w:sz w:val="24"/>
          <w:szCs w:val="24"/>
        </w:rPr>
        <w:t>.</w:t>
      </w:r>
      <w:r w:rsidR="009B59AE">
        <w:rPr>
          <w:rFonts w:ascii="Times New Roman" w:hAnsi="Times New Roman"/>
          <w:sz w:val="24"/>
          <w:szCs w:val="24"/>
        </w:rPr>
        <w:t xml:space="preserve"> </w:t>
      </w:r>
      <w:r w:rsidR="006C3E45" w:rsidRPr="006C3E45">
        <w:rPr>
          <w:rFonts w:ascii="Times New Roman" w:hAnsi="Times New Roman"/>
          <w:sz w:val="24"/>
          <w:szCs w:val="24"/>
        </w:rPr>
        <w:t>5</w:t>
      </w:r>
      <w:r w:rsidR="009B59AE">
        <w:rPr>
          <w:rFonts w:ascii="Times New Roman" w:hAnsi="Times New Roman"/>
          <w:sz w:val="24"/>
          <w:szCs w:val="24"/>
        </w:rPr>
        <w:t xml:space="preserve">). However, extended culture did not restore any viability when JO146 was </w:t>
      </w:r>
      <w:r w:rsidR="00A867AA">
        <w:rPr>
          <w:rFonts w:ascii="Times New Roman" w:hAnsi="Times New Roman"/>
          <w:sz w:val="24"/>
          <w:szCs w:val="24"/>
        </w:rPr>
        <w:t>not removed from</w:t>
      </w:r>
      <w:r w:rsidR="009B59AE">
        <w:rPr>
          <w:rFonts w:ascii="Times New Roman" w:hAnsi="Times New Roman"/>
          <w:sz w:val="24"/>
          <w:szCs w:val="24"/>
        </w:rPr>
        <w:t xml:space="preserve"> the cultures </w:t>
      </w:r>
      <w:r w:rsidR="00A867AA">
        <w:rPr>
          <w:rFonts w:ascii="Times New Roman" w:hAnsi="Times New Roman"/>
          <w:sz w:val="24"/>
          <w:szCs w:val="24"/>
        </w:rPr>
        <w:t>demonstrating</w:t>
      </w:r>
      <w:r w:rsidR="009B59AE">
        <w:rPr>
          <w:rFonts w:ascii="Times New Roman" w:hAnsi="Times New Roman"/>
          <w:sz w:val="24"/>
          <w:szCs w:val="24"/>
        </w:rPr>
        <w:t xml:space="preserve"> that so long as the compound remains present </w:t>
      </w:r>
      <w:r w:rsidR="009D3370">
        <w:rPr>
          <w:rFonts w:ascii="Times New Roman" w:hAnsi="Times New Roman"/>
          <w:sz w:val="24"/>
          <w:szCs w:val="24"/>
        </w:rPr>
        <w:t xml:space="preserve">throughout </w:t>
      </w:r>
      <w:r w:rsidR="009B59AE">
        <w:rPr>
          <w:rFonts w:ascii="Times New Roman" w:hAnsi="Times New Roman"/>
          <w:sz w:val="24"/>
          <w:szCs w:val="24"/>
        </w:rPr>
        <w:t xml:space="preserve">the replicative phase </w:t>
      </w:r>
      <w:r w:rsidR="009D3370">
        <w:rPr>
          <w:rFonts w:ascii="Times New Roman" w:hAnsi="Times New Roman"/>
          <w:sz w:val="24"/>
          <w:szCs w:val="24"/>
        </w:rPr>
        <w:t>and during</w:t>
      </w:r>
      <w:r w:rsidR="009B59AE">
        <w:rPr>
          <w:rFonts w:ascii="Times New Roman" w:hAnsi="Times New Roman"/>
          <w:sz w:val="24"/>
          <w:szCs w:val="24"/>
        </w:rPr>
        <w:t xml:space="preserve"> the transition to</w:t>
      </w:r>
      <w:r w:rsidR="000E07B4">
        <w:rPr>
          <w:rFonts w:ascii="Times New Roman" w:hAnsi="Times New Roman"/>
          <w:sz w:val="24"/>
          <w:szCs w:val="24"/>
        </w:rPr>
        <w:t xml:space="preserve"> the</w:t>
      </w:r>
      <w:r w:rsidR="009B59AE">
        <w:rPr>
          <w:rFonts w:ascii="Times New Roman" w:hAnsi="Times New Roman"/>
          <w:sz w:val="24"/>
          <w:szCs w:val="24"/>
        </w:rPr>
        <w:t xml:space="preserve"> EB phase it is completely lethal</w:t>
      </w:r>
      <w:r w:rsidR="009D3370">
        <w:rPr>
          <w:rFonts w:ascii="Times New Roman" w:hAnsi="Times New Roman"/>
          <w:sz w:val="24"/>
          <w:szCs w:val="24"/>
        </w:rPr>
        <w:t xml:space="preserve"> for </w:t>
      </w:r>
      <w:r w:rsidR="009D3370" w:rsidRPr="009D3370">
        <w:rPr>
          <w:rFonts w:ascii="Times New Roman" w:hAnsi="Times New Roman"/>
          <w:i/>
          <w:sz w:val="24"/>
          <w:szCs w:val="24"/>
        </w:rPr>
        <w:t>Chlamydia</w:t>
      </w:r>
      <w:r w:rsidR="009B59AE">
        <w:rPr>
          <w:rFonts w:ascii="Times New Roman" w:hAnsi="Times New Roman"/>
          <w:sz w:val="24"/>
          <w:szCs w:val="24"/>
        </w:rPr>
        <w:t xml:space="preserve">. </w:t>
      </w:r>
      <w:r w:rsidR="003D7BD0">
        <w:rPr>
          <w:rFonts w:ascii="Times New Roman" w:hAnsi="Times New Roman"/>
          <w:sz w:val="24"/>
          <w:szCs w:val="24"/>
        </w:rPr>
        <w:t xml:space="preserve">Therefore, these data </w:t>
      </w:r>
      <w:r w:rsidR="009D3370">
        <w:rPr>
          <w:rFonts w:ascii="Times New Roman" w:hAnsi="Times New Roman"/>
          <w:sz w:val="24"/>
          <w:szCs w:val="24"/>
        </w:rPr>
        <w:t xml:space="preserve">combined </w:t>
      </w:r>
      <w:r w:rsidR="003D7BD0">
        <w:rPr>
          <w:rFonts w:ascii="Times New Roman" w:hAnsi="Times New Roman"/>
          <w:sz w:val="24"/>
          <w:szCs w:val="24"/>
        </w:rPr>
        <w:t>indicate that JO</w:t>
      </w:r>
      <w:r w:rsidR="00A867AA">
        <w:rPr>
          <w:rFonts w:ascii="Times New Roman" w:hAnsi="Times New Roman"/>
          <w:sz w:val="24"/>
          <w:szCs w:val="24"/>
        </w:rPr>
        <w:t>146 is inhibiting a replication</w:t>
      </w:r>
      <w:r w:rsidR="001408F3">
        <w:rPr>
          <w:rFonts w:ascii="Times New Roman" w:hAnsi="Times New Roman"/>
          <w:sz w:val="24"/>
          <w:szCs w:val="24"/>
        </w:rPr>
        <w:t xml:space="preserve"> </w:t>
      </w:r>
      <w:r w:rsidR="000E07B4">
        <w:rPr>
          <w:rFonts w:ascii="Times New Roman" w:hAnsi="Times New Roman"/>
          <w:sz w:val="24"/>
          <w:szCs w:val="24"/>
        </w:rPr>
        <w:t>phase-</w:t>
      </w:r>
      <w:r w:rsidR="003D7BD0">
        <w:rPr>
          <w:rFonts w:ascii="Times New Roman" w:hAnsi="Times New Roman"/>
          <w:sz w:val="24"/>
          <w:szCs w:val="24"/>
        </w:rPr>
        <w:t xml:space="preserve">specific function which is essential for </w:t>
      </w:r>
      <w:r w:rsidR="003D7BD0" w:rsidRPr="003D7BD0">
        <w:rPr>
          <w:rFonts w:ascii="Times New Roman" w:hAnsi="Times New Roman"/>
          <w:i/>
          <w:sz w:val="24"/>
          <w:szCs w:val="24"/>
        </w:rPr>
        <w:t>Chlamydia</w:t>
      </w:r>
      <w:r w:rsidR="003D7BD0">
        <w:rPr>
          <w:rFonts w:ascii="Times New Roman" w:hAnsi="Times New Roman"/>
          <w:sz w:val="24"/>
          <w:szCs w:val="24"/>
        </w:rPr>
        <w:t>. Whilst HtrA has been described as a general protein protection protease and chaperone with broad roles in general protein maintenance and stress response in many bacteria</w:t>
      </w:r>
      <w:r w:rsidR="000E07B4">
        <w:rPr>
          <w:rFonts w:ascii="Times New Roman" w:hAnsi="Times New Roman"/>
          <w:sz w:val="24"/>
          <w:szCs w:val="24"/>
        </w:rPr>
        <w:t>,</w:t>
      </w:r>
      <w:r w:rsidR="003D7BD0">
        <w:rPr>
          <w:rFonts w:ascii="Times New Roman" w:hAnsi="Times New Roman"/>
          <w:sz w:val="24"/>
          <w:szCs w:val="24"/>
        </w:rPr>
        <w:t xml:space="preserve"> it is also known </w:t>
      </w:r>
      <w:r w:rsidR="000E07B4">
        <w:rPr>
          <w:rFonts w:ascii="Times New Roman" w:hAnsi="Times New Roman"/>
          <w:sz w:val="24"/>
          <w:szCs w:val="24"/>
        </w:rPr>
        <w:t xml:space="preserve">from </w:t>
      </w:r>
      <w:r w:rsidR="003D7BD0">
        <w:rPr>
          <w:rFonts w:ascii="Times New Roman" w:hAnsi="Times New Roman"/>
          <w:sz w:val="24"/>
          <w:szCs w:val="24"/>
        </w:rPr>
        <w:t xml:space="preserve">other bacteria that quite specific protein substrates of HtrA are essential for viability and pathogenesis of the organism. Perhaps the best described example of this is the </w:t>
      </w:r>
      <w:r w:rsidR="003D7BD0" w:rsidRPr="003D7BD0">
        <w:rPr>
          <w:rFonts w:ascii="Times New Roman" w:hAnsi="Times New Roman"/>
          <w:i/>
          <w:sz w:val="24"/>
          <w:szCs w:val="24"/>
        </w:rPr>
        <w:t>Shigella</w:t>
      </w:r>
      <w:r w:rsidR="003D7BD0">
        <w:rPr>
          <w:rFonts w:ascii="Times New Roman" w:hAnsi="Times New Roman"/>
          <w:sz w:val="24"/>
          <w:szCs w:val="24"/>
        </w:rPr>
        <w:t xml:space="preserve"> protein IcsA </w:t>
      </w:r>
      <w:r w:rsidR="000E07B4">
        <w:rPr>
          <w:rFonts w:ascii="Times New Roman" w:hAnsi="Times New Roman"/>
          <w:sz w:val="24"/>
          <w:szCs w:val="24"/>
        </w:rPr>
        <w:t xml:space="preserve">which </w:t>
      </w:r>
      <w:r w:rsidR="003D7BD0">
        <w:rPr>
          <w:rFonts w:ascii="Times New Roman" w:hAnsi="Times New Roman"/>
          <w:sz w:val="24"/>
          <w:szCs w:val="24"/>
        </w:rPr>
        <w:t xml:space="preserve">requires HtrA/DegP for </w:t>
      </w:r>
      <w:r w:rsidR="00501465">
        <w:rPr>
          <w:rFonts w:ascii="Times New Roman" w:hAnsi="Times New Roman"/>
          <w:sz w:val="24"/>
          <w:szCs w:val="24"/>
        </w:rPr>
        <w:t>its</w:t>
      </w:r>
      <w:r w:rsidR="003D7BD0">
        <w:rPr>
          <w:rFonts w:ascii="Times New Roman" w:hAnsi="Times New Roman"/>
          <w:sz w:val="24"/>
          <w:szCs w:val="24"/>
        </w:rPr>
        <w:t xml:space="preserve"> correct assembly</w:t>
      </w:r>
      <w:r w:rsidR="00501465">
        <w:rPr>
          <w:rFonts w:ascii="Times New Roman" w:hAnsi="Times New Roman"/>
          <w:sz w:val="24"/>
          <w:szCs w:val="24"/>
        </w:rPr>
        <w:t xml:space="preserve">. In </w:t>
      </w:r>
      <w:r w:rsidR="003D7BD0">
        <w:rPr>
          <w:rFonts w:ascii="Times New Roman" w:hAnsi="Times New Roman"/>
          <w:sz w:val="24"/>
          <w:szCs w:val="24"/>
        </w:rPr>
        <w:t xml:space="preserve">the absence of HtrA </w:t>
      </w:r>
      <w:r w:rsidR="003D7BD0" w:rsidRPr="003D7BD0">
        <w:rPr>
          <w:rFonts w:ascii="Times New Roman" w:hAnsi="Times New Roman"/>
          <w:i/>
          <w:sz w:val="24"/>
          <w:szCs w:val="24"/>
        </w:rPr>
        <w:t>Shigella</w:t>
      </w:r>
      <w:r w:rsidR="003D7BD0">
        <w:rPr>
          <w:rFonts w:ascii="Times New Roman" w:hAnsi="Times New Roman"/>
          <w:sz w:val="24"/>
          <w:szCs w:val="24"/>
        </w:rPr>
        <w:t xml:space="preserve"> does not correctly present IcsA on the surface of the cell, and therefore the IcsA function of recruiting </w:t>
      </w:r>
      <w:r w:rsidR="00501465">
        <w:rPr>
          <w:rFonts w:ascii="Times New Roman" w:hAnsi="Times New Roman"/>
          <w:sz w:val="24"/>
          <w:szCs w:val="24"/>
        </w:rPr>
        <w:t xml:space="preserve">actin </w:t>
      </w:r>
      <w:r w:rsidR="003D7BD0">
        <w:rPr>
          <w:rFonts w:ascii="Times New Roman" w:hAnsi="Times New Roman"/>
          <w:sz w:val="24"/>
          <w:szCs w:val="24"/>
        </w:rPr>
        <w:t xml:space="preserve">to generate actin tails and invade new host cells is impaired in </w:t>
      </w:r>
      <w:r w:rsidR="003D7BD0" w:rsidRPr="003D7BD0">
        <w:rPr>
          <w:rFonts w:ascii="Times New Roman" w:hAnsi="Times New Roman"/>
          <w:i/>
          <w:sz w:val="24"/>
          <w:szCs w:val="24"/>
        </w:rPr>
        <w:t>Shigella htrA</w:t>
      </w:r>
      <w:r w:rsidR="003D7BD0" w:rsidRPr="003D7BD0">
        <w:rPr>
          <w:rFonts w:ascii="Times New Roman" w:hAnsi="Times New Roman"/>
          <w:sz w:val="24"/>
          <w:szCs w:val="24"/>
          <w:vertAlign w:val="superscript"/>
        </w:rPr>
        <w:t>-</w:t>
      </w:r>
      <w:r w:rsidR="003D7BD0">
        <w:rPr>
          <w:rFonts w:ascii="Times New Roman" w:hAnsi="Times New Roman"/>
          <w:sz w:val="24"/>
          <w:szCs w:val="24"/>
        </w:rPr>
        <w:t xml:space="preserve"> mutants leading to </w:t>
      </w:r>
      <w:r w:rsidR="00A867AA">
        <w:rPr>
          <w:rFonts w:ascii="Times New Roman" w:hAnsi="Times New Roman"/>
          <w:sz w:val="24"/>
          <w:szCs w:val="24"/>
        </w:rPr>
        <w:t xml:space="preserve">virulence </w:t>
      </w:r>
      <w:r w:rsidR="003D7BD0">
        <w:rPr>
          <w:rFonts w:ascii="Times New Roman" w:hAnsi="Times New Roman"/>
          <w:sz w:val="24"/>
          <w:szCs w:val="24"/>
        </w:rPr>
        <w:t xml:space="preserve">attenuation </w:t>
      </w:r>
      <w:r w:rsidR="008C52F5">
        <w:rPr>
          <w:rFonts w:ascii="Times New Roman" w:hAnsi="Times New Roman"/>
          <w:sz w:val="24"/>
          <w:szCs w:val="24"/>
        </w:rPr>
        <w:fldChar w:fldCharType="begin"/>
      </w:r>
      <w:r w:rsidR="001412D2">
        <w:rPr>
          <w:rFonts w:ascii="Times New Roman" w:hAnsi="Times New Roman"/>
          <w:sz w:val="24"/>
          <w:szCs w:val="24"/>
        </w:rPr>
        <w:instrText xml:space="preserve"> ADDIN EN.CITE &lt;EndNote&gt;&lt;Cite&gt;&lt;Author&gt;Purdy&lt;/Author&gt;&lt;Year&gt;2007&lt;/Year&gt;&lt;RecNum&gt;2196&lt;/RecNum&gt;&lt;record&gt;&lt;rec-number&gt;2196&lt;/rec-number&gt;&lt;foreign-keys&gt;&lt;key app="EN" db-id="0adfsr0s9twwrqeve2lvzv2d2wwzfw2ap9zw"&gt;2196&lt;/key&gt;&lt;/foreign-keys&gt;&lt;ref-type name="Journal Article"&gt;17&lt;/ref-type&gt;&lt;contributors&gt;&lt;authors&gt;&lt;author&gt;Purdy, Georgiana E.&lt;/author&gt;&lt;author&gt;Fisher, Carolyn R.&lt;/author&gt;&lt;author&gt;Payne, Shelley M.&lt;/author&gt;&lt;/authors&gt;&lt;/contributors&gt;&lt;titles&gt;&lt;title&gt;&lt;style face="normal" font="default" size="100%"&gt;IcsA Surface Presentation in&lt;/style&gt;&lt;style face="italic" font="default" size="100%"&gt; Shigella flexneri&lt;/style&gt;&lt;style face="normal" font="default" size="100%"&gt; Requires the Periplasmic Chaperones DegP, Skp, and SurA&lt;/style&gt;&lt;/title&gt;&lt;secondary-title&gt;Journal of Bacteriology&lt;/secondary-title&gt;&lt;/titles&gt;&lt;periodical&gt;&lt;full-title&gt;Journal of Bacteriology&lt;/full-title&gt;&lt;/periodical&gt;&lt;pages&gt;5566-5573&lt;/pages&gt;&lt;volume&gt;189&lt;/volume&gt;&lt;number&gt;15&lt;/number&gt;&lt;dates&gt;&lt;year&gt;2007&lt;/year&gt;&lt;pub-dates&gt;&lt;date&gt;August 1, 2007&lt;/date&gt;&lt;/pub-dates&gt;&lt;/dates&gt;&lt;urls&gt;&lt;related-urls&gt;&lt;url&gt;http://jb.asm.org/cgi/content/abstract/189/15/5566&lt;/url&gt;&lt;/related-urls&gt;&lt;/urls&gt;&lt;electronic-resource-num&gt;10.1128/jb.00483-07&lt;/electronic-resource-num&gt;&lt;/record&gt;&lt;/Cite&gt;&lt;/EndNote&gt;</w:instrText>
      </w:r>
      <w:r w:rsidR="008C52F5">
        <w:rPr>
          <w:rFonts w:ascii="Times New Roman" w:hAnsi="Times New Roman"/>
          <w:sz w:val="24"/>
          <w:szCs w:val="24"/>
        </w:rPr>
        <w:fldChar w:fldCharType="separate"/>
      </w:r>
      <w:r w:rsidR="003D7BD0">
        <w:rPr>
          <w:rFonts w:ascii="Times New Roman" w:hAnsi="Times New Roman"/>
          <w:noProof/>
          <w:sz w:val="24"/>
          <w:szCs w:val="24"/>
        </w:rPr>
        <w:t>(Purdy</w:t>
      </w:r>
      <w:r w:rsidR="003D7BD0" w:rsidRPr="003D7BD0">
        <w:rPr>
          <w:rFonts w:ascii="Times New Roman" w:hAnsi="Times New Roman"/>
          <w:i/>
          <w:noProof/>
          <w:sz w:val="24"/>
          <w:szCs w:val="24"/>
        </w:rPr>
        <w:t xml:space="preserve"> et al.</w:t>
      </w:r>
      <w:r w:rsidR="003D7BD0">
        <w:rPr>
          <w:rFonts w:ascii="Times New Roman" w:hAnsi="Times New Roman"/>
          <w:noProof/>
          <w:sz w:val="24"/>
          <w:szCs w:val="24"/>
        </w:rPr>
        <w:t>, 2007)</w:t>
      </w:r>
      <w:r w:rsidR="008C52F5">
        <w:rPr>
          <w:rFonts w:ascii="Times New Roman" w:hAnsi="Times New Roman"/>
          <w:sz w:val="24"/>
          <w:szCs w:val="24"/>
        </w:rPr>
        <w:fldChar w:fldCharType="end"/>
      </w:r>
      <w:r w:rsidR="003D7BD0">
        <w:rPr>
          <w:rFonts w:ascii="Times New Roman" w:hAnsi="Times New Roman"/>
          <w:sz w:val="24"/>
          <w:szCs w:val="24"/>
        </w:rPr>
        <w:t xml:space="preserve">. Therefore, in light of these known functions of other bacterial HtrAs and the data presented here it seems likely that JO146 is inhibiting a replication specific function of CtHtrA which is essential for </w:t>
      </w:r>
      <w:r w:rsidR="003D7BD0" w:rsidRPr="003D7BD0">
        <w:rPr>
          <w:rFonts w:ascii="Times New Roman" w:hAnsi="Times New Roman"/>
          <w:i/>
          <w:sz w:val="24"/>
          <w:szCs w:val="24"/>
        </w:rPr>
        <w:t>Chlamydia</w:t>
      </w:r>
      <w:r w:rsidR="003D7BD0">
        <w:rPr>
          <w:rFonts w:ascii="Times New Roman" w:hAnsi="Times New Roman"/>
          <w:sz w:val="24"/>
          <w:szCs w:val="24"/>
        </w:rPr>
        <w:t xml:space="preserve">. </w:t>
      </w:r>
    </w:p>
    <w:p w:rsidR="000A0842" w:rsidRDefault="000A0842" w:rsidP="008A72DB">
      <w:pPr>
        <w:spacing w:line="480" w:lineRule="auto"/>
        <w:ind w:firstLine="720"/>
        <w:jc w:val="both"/>
        <w:rPr>
          <w:rFonts w:ascii="Times New Roman" w:hAnsi="Times New Roman"/>
          <w:sz w:val="24"/>
          <w:szCs w:val="24"/>
        </w:rPr>
      </w:pPr>
      <w:r>
        <w:rPr>
          <w:rFonts w:ascii="Times New Roman" w:hAnsi="Times New Roman"/>
          <w:sz w:val="24"/>
          <w:szCs w:val="24"/>
        </w:rPr>
        <w:t>The mechanism of chlamydial death observed during this study was unique, with loss of chlamydial cell structure within the inclusion</w:t>
      </w:r>
      <w:r w:rsidR="00A05F72">
        <w:rPr>
          <w:rFonts w:ascii="Times New Roman" w:hAnsi="Times New Roman"/>
          <w:sz w:val="24"/>
          <w:szCs w:val="24"/>
        </w:rPr>
        <w:t xml:space="preserve"> as well as</w:t>
      </w:r>
      <w:r>
        <w:rPr>
          <w:rFonts w:ascii="Times New Roman" w:hAnsi="Times New Roman"/>
          <w:sz w:val="24"/>
          <w:szCs w:val="24"/>
        </w:rPr>
        <w:t xml:space="preserve">, diminishing </w:t>
      </w:r>
      <w:r w:rsidR="00947966">
        <w:rPr>
          <w:rFonts w:ascii="Times New Roman" w:hAnsi="Times New Roman"/>
          <w:sz w:val="24"/>
          <w:szCs w:val="24"/>
        </w:rPr>
        <w:t xml:space="preserve">the </w:t>
      </w:r>
      <w:r>
        <w:rPr>
          <w:rFonts w:ascii="Times New Roman" w:hAnsi="Times New Roman"/>
          <w:sz w:val="24"/>
          <w:szCs w:val="24"/>
        </w:rPr>
        <w:t xml:space="preserve">chlamydial inclusion size with eventual loss of any detectable inclusions. This correlated with a complete loss of viable elementary bodies. This chlamydial death and inclusion loss appeared to relate </w:t>
      </w:r>
      <w:r w:rsidR="00501BBF">
        <w:rPr>
          <w:rFonts w:ascii="Times New Roman" w:hAnsi="Times New Roman"/>
          <w:sz w:val="24"/>
          <w:szCs w:val="24"/>
        </w:rPr>
        <w:t>directly to the observed</w:t>
      </w:r>
      <w:r>
        <w:rPr>
          <w:rFonts w:ascii="Times New Roman" w:hAnsi="Times New Roman"/>
          <w:sz w:val="24"/>
          <w:szCs w:val="24"/>
        </w:rPr>
        <w:t xml:space="preserve"> </w:t>
      </w:r>
      <w:r w:rsidRPr="00CD26F2">
        <w:rPr>
          <w:rFonts w:ascii="Times New Roman" w:hAnsi="Times New Roman"/>
          <w:i/>
          <w:sz w:val="24"/>
          <w:szCs w:val="24"/>
        </w:rPr>
        <w:t xml:space="preserve">Chlamydia </w:t>
      </w:r>
      <w:r w:rsidR="00501BBF" w:rsidRPr="00501BBF">
        <w:rPr>
          <w:rFonts w:ascii="Times New Roman" w:hAnsi="Times New Roman"/>
          <w:sz w:val="24"/>
          <w:szCs w:val="24"/>
        </w:rPr>
        <w:t>defects</w:t>
      </w:r>
      <w:r w:rsidR="00501BBF">
        <w:rPr>
          <w:rFonts w:ascii="Times New Roman" w:hAnsi="Times New Roman"/>
          <w:i/>
          <w:sz w:val="24"/>
          <w:szCs w:val="24"/>
        </w:rPr>
        <w:t xml:space="preserve"> </w:t>
      </w:r>
      <w:r>
        <w:rPr>
          <w:rFonts w:ascii="Times New Roman" w:hAnsi="Times New Roman"/>
          <w:sz w:val="24"/>
          <w:szCs w:val="24"/>
        </w:rPr>
        <w:t>and not a host mediated mechanism. Thus, it appears that addition of a CtHtrA inhibitor during</w:t>
      </w:r>
      <w:r w:rsidR="00501465">
        <w:rPr>
          <w:rFonts w:ascii="Times New Roman" w:hAnsi="Times New Roman"/>
          <w:sz w:val="24"/>
          <w:szCs w:val="24"/>
        </w:rPr>
        <w:t xml:space="preserve"> the</w:t>
      </w:r>
      <w:r>
        <w:rPr>
          <w:rFonts w:ascii="Times New Roman" w:hAnsi="Times New Roman"/>
          <w:sz w:val="24"/>
          <w:szCs w:val="24"/>
        </w:rPr>
        <w:t xml:space="preserve"> replicative phase of </w:t>
      </w:r>
      <w:r w:rsidRPr="00E758B3">
        <w:rPr>
          <w:rFonts w:ascii="Times New Roman" w:hAnsi="Times New Roman"/>
          <w:i/>
          <w:sz w:val="24"/>
          <w:szCs w:val="24"/>
        </w:rPr>
        <w:t>C. trachomatis</w:t>
      </w:r>
      <w:r>
        <w:rPr>
          <w:rFonts w:ascii="Times New Roman" w:hAnsi="Times New Roman"/>
          <w:sz w:val="24"/>
          <w:szCs w:val="24"/>
        </w:rPr>
        <w:t xml:space="preserve"> disrupts the chlamydial </w:t>
      </w:r>
      <w:r w:rsidR="00942011">
        <w:rPr>
          <w:rFonts w:ascii="Times New Roman" w:hAnsi="Times New Roman"/>
          <w:sz w:val="24"/>
          <w:szCs w:val="24"/>
        </w:rPr>
        <w:t>developmental cycle</w:t>
      </w:r>
      <w:r w:rsidR="00A867AA">
        <w:rPr>
          <w:rFonts w:ascii="Times New Roman" w:hAnsi="Times New Roman"/>
          <w:sz w:val="24"/>
          <w:szCs w:val="24"/>
        </w:rPr>
        <w:t>, by impacting reticulate body cellular morphology,</w:t>
      </w:r>
      <w:r>
        <w:rPr>
          <w:rFonts w:ascii="Times New Roman" w:hAnsi="Times New Roman"/>
          <w:sz w:val="24"/>
          <w:szCs w:val="24"/>
        </w:rPr>
        <w:t xml:space="preserve"> resulting in the inclusion vacuoles diminishing in size</w:t>
      </w:r>
      <w:r w:rsidR="00A867AA">
        <w:rPr>
          <w:rFonts w:ascii="Times New Roman" w:hAnsi="Times New Roman"/>
          <w:sz w:val="24"/>
          <w:szCs w:val="24"/>
        </w:rPr>
        <w:t>,</w:t>
      </w:r>
      <w:r>
        <w:rPr>
          <w:rFonts w:ascii="Times New Roman" w:hAnsi="Times New Roman"/>
          <w:sz w:val="24"/>
          <w:szCs w:val="24"/>
        </w:rPr>
        <w:t xml:space="preserve"> and being ultimately lost from the cell without </w:t>
      </w:r>
      <w:r w:rsidR="00A867AA">
        <w:rPr>
          <w:rFonts w:ascii="Times New Roman" w:hAnsi="Times New Roman"/>
          <w:sz w:val="24"/>
          <w:szCs w:val="24"/>
        </w:rPr>
        <w:t xml:space="preserve">viable </w:t>
      </w:r>
      <w:r>
        <w:rPr>
          <w:rFonts w:ascii="Times New Roman" w:hAnsi="Times New Roman"/>
          <w:sz w:val="24"/>
          <w:szCs w:val="24"/>
        </w:rPr>
        <w:t xml:space="preserve">elementary body </w:t>
      </w:r>
      <w:r w:rsidR="00A867AA">
        <w:rPr>
          <w:rFonts w:ascii="Times New Roman" w:hAnsi="Times New Roman"/>
          <w:sz w:val="24"/>
          <w:szCs w:val="24"/>
        </w:rPr>
        <w:t>formation</w:t>
      </w:r>
      <w:r>
        <w:rPr>
          <w:rFonts w:ascii="Times New Roman" w:hAnsi="Times New Roman"/>
          <w:sz w:val="24"/>
          <w:szCs w:val="24"/>
        </w:rPr>
        <w:t xml:space="preserve">. </w:t>
      </w:r>
    </w:p>
    <w:p w:rsidR="00016E9D" w:rsidRDefault="00EA1311" w:rsidP="008A72DB">
      <w:pPr>
        <w:spacing w:line="480" w:lineRule="auto"/>
        <w:ind w:firstLine="720"/>
        <w:jc w:val="both"/>
        <w:rPr>
          <w:rFonts w:ascii="Times New Roman" w:hAnsi="Times New Roman"/>
          <w:sz w:val="24"/>
          <w:szCs w:val="24"/>
        </w:rPr>
      </w:pPr>
      <w:r>
        <w:rPr>
          <w:rFonts w:ascii="Times New Roman" w:hAnsi="Times New Roman"/>
          <w:sz w:val="24"/>
          <w:szCs w:val="24"/>
        </w:rPr>
        <w:t>The use of an activity</w:t>
      </w:r>
      <w:r w:rsidR="001143FE">
        <w:rPr>
          <w:rFonts w:ascii="Times New Roman" w:hAnsi="Times New Roman"/>
          <w:sz w:val="24"/>
          <w:szCs w:val="24"/>
        </w:rPr>
        <w:t>-</w:t>
      </w:r>
      <w:r>
        <w:rPr>
          <w:rFonts w:ascii="Times New Roman" w:hAnsi="Times New Roman"/>
          <w:sz w:val="24"/>
          <w:szCs w:val="24"/>
        </w:rPr>
        <w:t xml:space="preserve">based probe strategy enabled validation that the compound </w:t>
      </w:r>
      <w:r w:rsidR="004833D0">
        <w:rPr>
          <w:rFonts w:ascii="Times New Roman" w:hAnsi="Times New Roman"/>
          <w:sz w:val="24"/>
          <w:szCs w:val="24"/>
        </w:rPr>
        <w:t>was</w:t>
      </w:r>
      <w:r>
        <w:rPr>
          <w:rFonts w:ascii="Times New Roman" w:hAnsi="Times New Roman"/>
          <w:sz w:val="24"/>
          <w:szCs w:val="24"/>
        </w:rPr>
        <w:t xml:space="preserve"> selective to CtHtrA and only two other proteins </w:t>
      </w:r>
      <w:r w:rsidRPr="0002298B">
        <w:rPr>
          <w:rFonts w:ascii="Times New Roman" w:hAnsi="Times New Roman"/>
          <w:i/>
          <w:sz w:val="24"/>
          <w:szCs w:val="24"/>
        </w:rPr>
        <w:t>in vivo</w:t>
      </w:r>
      <w:r>
        <w:rPr>
          <w:rFonts w:ascii="Times New Roman" w:hAnsi="Times New Roman"/>
          <w:sz w:val="24"/>
          <w:szCs w:val="24"/>
        </w:rPr>
        <w:t xml:space="preserve">. The targets of JO146 </w:t>
      </w:r>
      <w:r w:rsidR="004833D0">
        <w:rPr>
          <w:rFonts w:ascii="Times New Roman" w:hAnsi="Times New Roman"/>
          <w:sz w:val="24"/>
          <w:szCs w:val="24"/>
        </w:rPr>
        <w:t>comprised a</w:t>
      </w:r>
      <w:r>
        <w:rPr>
          <w:rFonts w:ascii="Times New Roman" w:hAnsi="Times New Roman"/>
          <w:sz w:val="24"/>
          <w:szCs w:val="24"/>
        </w:rPr>
        <w:t xml:space="preserve"> protein band corresponding to CtHtrA and two additional mammalian cell protein bands. Competition assays were used to confirm that the activity</w:t>
      </w:r>
      <w:r w:rsidR="005F7303">
        <w:rPr>
          <w:rFonts w:ascii="Times New Roman" w:hAnsi="Times New Roman"/>
          <w:sz w:val="24"/>
          <w:szCs w:val="24"/>
        </w:rPr>
        <w:t>-</w:t>
      </w:r>
      <w:r>
        <w:rPr>
          <w:rFonts w:ascii="Times New Roman" w:hAnsi="Times New Roman"/>
          <w:sz w:val="24"/>
          <w:szCs w:val="24"/>
        </w:rPr>
        <w:t>based probe binding was consistent with JO146 binding. The band corresponding to CtHtrA was competitively inhibited by prior binding of JO146 during live cell culture, supporting that the compound is accessing the chlamydial inclusion as CtHtrA has only been detected inside the inclusion vacuole at this time point</w:t>
      </w:r>
      <w:r w:rsidR="004833D0">
        <w:rPr>
          <w:rFonts w:ascii="Times New Roman" w:hAnsi="Times New Roman"/>
          <w:sz w:val="24"/>
          <w:szCs w:val="24"/>
        </w:rPr>
        <w:t xml:space="preserve"> </w:t>
      </w:r>
      <w:r w:rsidR="008C52F5">
        <w:rPr>
          <w:rFonts w:ascii="Times New Roman" w:hAnsi="Times New Roman"/>
          <w:sz w:val="24"/>
          <w:szCs w:val="24"/>
        </w:rPr>
        <w:fldChar w:fldCharType="begin"/>
      </w:r>
      <w:r w:rsidR="001412D2">
        <w:rPr>
          <w:rFonts w:ascii="Times New Roman" w:hAnsi="Times New Roman"/>
          <w:sz w:val="24"/>
          <w:szCs w:val="24"/>
        </w:rPr>
        <w:instrText xml:space="preserve"> ADDIN EN.CITE &lt;EndNote&gt;&lt;Cite&gt;&lt;Author&gt;Wu&lt;/Author&gt;&lt;Year&gt;2011&lt;/Year&gt;&lt;RecNum&gt;3248&lt;/RecNum&gt;&lt;record&gt;&lt;rec-number&gt;3248&lt;/rec-number&gt;&lt;foreign-keys&gt;&lt;key app="EN" db-id="0adfsr0s9twwrqeve2lvzv2d2wwzfw2ap9zw"&gt;3248&lt;/key&gt;&lt;/foreign-keys&gt;&lt;ref-type name="Journal Article"&gt;17&lt;/ref-type&gt;&lt;contributors&gt;&lt;authors&gt;&lt;author&gt;Wu, X.&lt;/author&gt;&lt;author&gt;Lei, L.&lt;/author&gt;&lt;author&gt;Gong, S.&lt;/author&gt;&lt;author&gt;Chen, D.&lt;/author&gt;&lt;author&gt;Flores, R.&lt;/author&gt;&lt;author&gt;Zhong, G.&lt;/author&gt;&lt;/authors&gt;&lt;/contributors&gt;&lt;auth-address&gt;Department of Microbiology and Immunology, University of Texas Health Science Center at San Antonio, 7703 Floyd Curl Drive, San Antonio, TX 78229, USA.&lt;/auth-address&gt;&lt;titles&gt;&lt;title&gt;The chlamydial periplasmic stress response serine protease cHtrA is secreted into host cell cytosol&lt;/title&gt;&lt;secondary-title&gt;BMC Microbiol&lt;/secondary-title&gt;&lt;/titles&gt;&lt;periodical&gt;&lt;full-title&gt;BMC Microbiol&lt;/full-title&gt;&lt;/periodical&gt;&lt;pages&gt;87&lt;/pages&gt;&lt;volume&gt;11&lt;/volume&gt;&lt;edition&gt;2011/04/30&lt;/edition&gt;&lt;keywords&gt;&lt;keyword&gt;Blotting, Western&lt;/keyword&gt;&lt;keyword&gt;Cell Fractionation&lt;/keyword&gt;&lt;keyword&gt;Chlamydia trachomatis/*enzymology/*pathogenicity&lt;/keyword&gt;&lt;keyword&gt;Cytosol/*chemistry&lt;/keyword&gt;&lt;keyword&gt;Fluorescent Antibody Technique, Direct&lt;/keyword&gt;&lt;keyword&gt;HeLa Cells&lt;/keyword&gt;&lt;keyword&gt;Heat-Shock Proteins/*secretion&lt;/keyword&gt;&lt;keyword&gt;Humans&lt;/keyword&gt;&lt;keyword&gt;Periplasmic Proteins/*secretion&lt;/keyword&gt;&lt;keyword&gt;Protein Transport&lt;/keyword&gt;&lt;keyword&gt;Serine Proteases/*secretion&lt;/keyword&gt;&lt;keyword&gt;Virulence Factors/*metabolism&lt;/keyword&gt;&lt;/keywords&gt;&lt;dates&gt;&lt;year&gt;2011&lt;/year&gt;&lt;/dates&gt;&lt;isbn&gt;1471-2180 (Electronic)&amp;#xD;1471-2180 (Linking)&lt;/isbn&gt;&lt;accession-num&gt;21527029&lt;/accession-num&gt;&lt;urls&gt;&lt;related-urls&gt;&lt;url&gt;http://www.ncbi.nlm.nih.gov/entrez/query.fcgi?cmd=Retrieve&amp;amp;db=PubMed&amp;amp;dopt=Citation&amp;amp;list_uids=21527029&lt;/url&gt;&lt;/related-urls&gt;&lt;/urls&gt;&lt;custom2&gt;3107777&lt;/custom2&gt;&lt;electronic-resource-num&gt;1471-2180-11-87 [pii]&amp;#xD;10.1186/1471-2180-11-87&lt;/electronic-resource-num&gt;&lt;language&gt;eng&lt;/language&gt;&lt;/record&gt;&lt;/Cite&gt;&lt;/EndNote&gt;</w:instrText>
      </w:r>
      <w:r w:rsidR="008C52F5">
        <w:rPr>
          <w:rFonts w:ascii="Times New Roman" w:hAnsi="Times New Roman"/>
          <w:sz w:val="24"/>
          <w:szCs w:val="24"/>
        </w:rPr>
        <w:fldChar w:fldCharType="separate"/>
      </w:r>
      <w:r w:rsidR="00C3600B">
        <w:rPr>
          <w:rFonts w:ascii="Times New Roman" w:hAnsi="Times New Roman"/>
          <w:noProof/>
          <w:sz w:val="24"/>
          <w:szCs w:val="24"/>
        </w:rPr>
        <w:t>(Wu et al., 2011)</w:t>
      </w:r>
      <w:r w:rsidR="008C52F5">
        <w:rPr>
          <w:rFonts w:ascii="Times New Roman" w:hAnsi="Times New Roman"/>
          <w:sz w:val="24"/>
          <w:szCs w:val="24"/>
        </w:rPr>
        <w:fldChar w:fldCharType="end"/>
      </w:r>
      <w:r>
        <w:rPr>
          <w:rFonts w:ascii="Times New Roman" w:hAnsi="Times New Roman"/>
          <w:sz w:val="24"/>
          <w:szCs w:val="24"/>
        </w:rPr>
        <w:t xml:space="preserve">. </w:t>
      </w:r>
      <w:r w:rsidR="00B9348D">
        <w:rPr>
          <w:rFonts w:ascii="Times New Roman" w:hAnsi="Times New Roman"/>
          <w:sz w:val="24"/>
          <w:szCs w:val="24"/>
        </w:rPr>
        <w:t>A biotin activity</w:t>
      </w:r>
      <w:r w:rsidR="00A867AA">
        <w:rPr>
          <w:rFonts w:ascii="Times New Roman" w:hAnsi="Times New Roman"/>
          <w:sz w:val="24"/>
          <w:szCs w:val="24"/>
        </w:rPr>
        <w:t>-</w:t>
      </w:r>
      <w:r w:rsidR="00B9348D">
        <w:rPr>
          <w:rFonts w:ascii="Times New Roman" w:hAnsi="Times New Roman"/>
          <w:sz w:val="24"/>
          <w:szCs w:val="24"/>
        </w:rPr>
        <w:t>based probe was used in a pull down experiment which further validated that JO146 bind</w:t>
      </w:r>
      <w:r w:rsidR="00A867AA">
        <w:rPr>
          <w:rFonts w:ascii="Times New Roman" w:hAnsi="Times New Roman"/>
          <w:sz w:val="24"/>
          <w:szCs w:val="24"/>
        </w:rPr>
        <w:t>s</w:t>
      </w:r>
      <w:r w:rsidR="00B9348D">
        <w:rPr>
          <w:rFonts w:ascii="Times New Roman" w:hAnsi="Times New Roman"/>
          <w:sz w:val="24"/>
          <w:szCs w:val="24"/>
        </w:rPr>
        <w:t xml:space="preserve"> to CtHtrA in the cell culture lysate. </w:t>
      </w:r>
      <w:r>
        <w:rPr>
          <w:rFonts w:ascii="Times New Roman" w:hAnsi="Times New Roman"/>
          <w:sz w:val="24"/>
          <w:szCs w:val="24"/>
        </w:rPr>
        <w:t>These experiments represent the first use of an activity</w:t>
      </w:r>
      <w:r w:rsidR="001143FE">
        <w:rPr>
          <w:rFonts w:ascii="Times New Roman" w:hAnsi="Times New Roman"/>
          <w:sz w:val="24"/>
          <w:szCs w:val="24"/>
        </w:rPr>
        <w:t>-</w:t>
      </w:r>
      <w:r>
        <w:rPr>
          <w:rFonts w:ascii="Times New Roman" w:hAnsi="Times New Roman"/>
          <w:sz w:val="24"/>
          <w:szCs w:val="24"/>
        </w:rPr>
        <w:t xml:space="preserve">based probe strategy for any target within </w:t>
      </w:r>
      <w:r w:rsidRPr="00075B53">
        <w:rPr>
          <w:rFonts w:ascii="Times New Roman" w:hAnsi="Times New Roman"/>
          <w:i/>
          <w:sz w:val="24"/>
          <w:szCs w:val="24"/>
        </w:rPr>
        <w:t>Chlamydia</w:t>
      </w:r>
      <w:r w:rsidR="004833D0">
        <w:rPr>
          <w:rFonts w:ascii="Times New Roman" w:hAnsi="Times New Roman"/>
          <w:i/>
          <w:sz w:val="24"/>
          <w:szCs w:val="24"/>
        </w:rPr>
        <w:t xml:space="preserve"> </w:t>
      </w:r>
      <w:r w:rsidRPr="0002298B">
        <w:rPr>
          <w:rFonts w:ascii="Times New Roman" w:hAnsi="Times New Roman"/>
          <w:sz w:val="24"/>
          <w:szCs w:val="24"/>
        </w:rPr>
        <w:t>and</w:t>
      </w:r>
      <w:r>
        <w:rPr>
          <w:rFonts w:ascii="Times New Roman" w:hAnsi="Times New Roman"/>
          <w:i/>
          <w:sz w:val="24"/>
          <w:szCs w:val="24"/>
        </w:rPr>
        <w:t xml:space="preserve"> </w:t>
      </w:r>
      <w:r>
        <w:rPr>
          <w:rFonts w:ascii="Times New Roman" w:hAnsi="Times New Roman"/>
          <w:sz w:val="24"/>
          <w:szCs w:val="24"/>
        </w:rPr>
        <w:t xml:space="preserve">provide key evidence that this compound is relatively specific </w:t>
      </w:r>
      <w:r w:rsidR="004833D0">
        <w:rPr>
          <w:rFonts w:ascii="Times New Roman" w:hAnsi="Times New Roman"/>
          <w:sz w:val="24"/>
          <w:szCs w:val="24"/>
        </w:rPr>
        <w:t>for CtHtrA</w:t>
      </w:r>
      <w:r>
        <w:rPr>
          <w:rFonts w:ascii="Times New Roman" w:hAnsi="Times New Roman"/>
          <w:sz w:val="24"/>
          <w:szCs w:val="24"/>
        </w:rPr>
        <w:t>.</w:t>
      </w:r>
      <w:r w:rsidR="00016E9D">
        <w:rPr>
          <w:rFonts w:ascii="Times New Roman" w:hAnsi="Times New Roman"/>
          <w:sz w:val="24"/>
          <w:szCs w:val="24"/>
        </w:rPr>
        <w:t xml:space="preserve"> </w:t>
      </w:r>
    </w:p>
    <w:p w:rsidR="000A0842" w:rsidRDefault="000A0842" w:rsidP="008A72DB">
      <w:pPr>
        <w:spacing w:line="480" w:lineRule="auto"/>
        <w:ind w:firstLine="720"/>
        <w:jc w:val="both"/>
        <w:rPr>
          <w:rFonts w:ascii="Times New Roman" w:hAnsi="Times New Roman"/>
          <w:sz w:val="24"/>
          <w:szCs w:val="24"/>
        </w:rPr>
      </w:pPr>
      <w:r>
        <w:rPr>
          <w:rFonts w:ascii="Times New Roman" w:hAnsi="Times New Roman"/>
          <w:sz w:val="24"/>
          <w:szCs w:val="24"/>
        </w:rPr>
        <w:t xml:space="preserve">The observation of loss of chlamydial cell structure, diminishing inclusion sizes, and failure to progress to elementary body formation also supports that this inhibition </w:t>
      </w:r>
      <w:r w:rsidR="007363B2">
        <w:rPr>
          <w:rFonts w:ascii="Times New Roman" w:hAnsi="Times New Roman"/>
          <w:sz w:val="24"/>
          <w:szCs w:val="24"/>
        </w:rPr>
        <w:t>impacts on</w:t>
      </w:r>
      <w:r>
        <w:rPr>
          <w:rFonts w:ascii="Times New Roman" w:hAnsi="Times New Roman"/>
          <w:sz w:val="24"/>
          <w:szCs w:val="24"/>
        </w:rPr>
        <w:t xml:space="preserve"> </w:t>
      </w:r>
      <w:r w:rsidR="007363B2">
        <w:rPr>
          <w:rFonts w:ascii="Times New Roman" w:hAnsi="Times New Roman"/>
          <w:sz w:val="24"/>
          <w:szCs w:val="24"/>
        </w:rPr>
        <w:t>replicative phase cellular properties</w:t>
      </w:r>
      <w:r>
        <w:rPr>
          <w:rFonts w:ascii="Times New Roman" w:hAnsi="Times New Roman"/>
          <w:sz w:val="24"/>
          <w:szCs w:val="24"/>
        </w:rPr>
        <w:t>. Th</w:t>
      </w:r>
      <w:r w:rsidR="004833D0">
        <w:rPr>
          <w:rFonts w:ascii="Times New Roman" w:hAnsi="Times New Roman"/>
          <w:sz w:val="24"/>
          <w:szCs w:val="24"/>
        </w:rPr>
        <w:t>e</w:t>
      </w:r>
      <w:r>
        <w:rPr>
          <w:rFonts w:ascii="Times New Roman" w:hAnsi="Times New Roman"/>
          <w:sz w:val="24"/>
          <w:szCs w:val="24"/>
        </w:rPr>
        <w:t xml:space="preserve"> loss of cell structure is consistent with our previous </w:t>
      </w:r>
      <w:r w:rsidRPr="00A43E24">
        <w:rPr>
          <w:rFonts w:ascii="Times New Roman" w:hAnsi="Times New Roman"/>
          <w:i/>
          <w:sz w:val="24"/>
          <w:szCs w:val="24"/>
        </w:rPr>
        <w:t>in vitro</w:t>
      </w:r>
      <w:r>
        <w:rPr>
          <w:rFonts w:ascii="Times New Roman" w:hAnsi="Times New Roman"/>
          <w:sz w:val="24"/>
          <w:szCs w:val="24"/>
        </w:rPr>
        <w:t xml:space="preserve"> observation that CtHtrA is activated and forms chaperone</w:t>
      </w:r>
      <w:r w:rsidR="001143FE">
        <w:rPr>
          <w:rFonts w:ascii="Times New Roman" w:hAnsi="Times New Roman"/>
          <w:sz w:val="24"/>
          <w:szCs w:val="24"/>
        </w:rPr>
        <w:t>-</w:t>
      </w:r>
      <w:r>
        <w:rPr>
          <w:rFonts w:ascii="Times New Roman" w:hAnsi="Times New Roman"/>
          <w:sz w:val="24"/>
          <w:szCs w:val="24"/>
        </w:rPr>
        <w:t xml:space="preserve">like oligomers </w:t>
      </w:r>
      <w:r w:rsidR="004833D0">
        <w:rPr>
          <w:rFonts w:ascii="Times New Roman" w:hAnsi="Times New Roman"/>
          <w:sz w:val="24"/>
          <w:szCs w:val="24"/>
        </w:rPr>
        <w:t>using</w:t>
      </w:r>
      <w:r>
        <w:rPr>
          <w:rFonts w:ascii="Times New Roman" w:hAnsi="Times New Roman"/>
          <w:sz w:val="24"/>
          <w:szCs w:val="24"/>
        </w:rPr>
        <w:t xml:space="preserve"> outer membrane protein assembly sequences </w:t>
      </w:r>
      <w:r w:rsidR="008C52F5">
        <w:rPr>
          <w:rFonts w:ascii="Times New Roman" w:hAnsi="Times New Roman"/>
          <w:sz w:val="24"/>
          <w:szCs w:val="24"/>
        </w:rPr>
        <w:fldChar w:fldCharType="begin"/>
      </w:r>
      <w:r w:rsidR="001412D2">
        <w:rPr>
          <w:rFonts w:ascii="Times New Roman" w:hAnsi="Times New Roman"/>
          <w:sz w:val="24"/>
          <w:szCs w:val="24"/>
        </w:rPr>
        <w:instrText xml:space="preserve"> ADDIN EN.CITE &lt;EndNote&gt;&lt;Cite&gt;&lt;Author&gt;Huston&lt;/Author&gt;&lt;Year&gt;2011&lt;/Year&gt;&lt;RecNum&gt;3078&lt;/RecNum&gt;&lt;record&gt;&lt;rec-number&gt;3078&lt;/rec-number&gt;&lt;foreign-keys&gt;&lt;key app="EN" db-id="0adfsr0s9twwrqeve2lvzv2d2wwzfw2ap9zw"&gt;3078&lt;/key&gt;&lt;/foreign-keys&gt;&lt;ref-type name="Journal Article"&gt;17&lt;/ref-type&gt;&lt;contributors&gt;&lt;authors&gt;&lt;author&gt;Huston, W. M.&lt;/author&gt;&lt;author&gt;Tyndall, J. D.&lt;/author&gt;&lt;author&gt;Lott, W. B.&lt;/author&gt;&lt;author&gt;Stansfield, S. H.&lt;/author&gt;&lt;author&gt;Timms, P.&lt;/author&gt;&lt;/authors&gt;&lt;/contributors&gt;&lt;auth-address&gt;Institute of Health and Biomedical Innovation, Queensland University of Technology, Kelvin Grove, Queensland, Australia. w.huston@qut.edu.au&lt;/auth-address&gt;&lt;titles&gt;&lt;title&gt;Unique residues involved in activation of the multitasking protease/chaperone HtrA from Chlamydia trachomatis&lt;/title&gt;&lt;secondary-title&gt;PLoS One&lt;/secondary-title&gt;&lt;/titles&gt;&lt;periodical&gt;&lt;full-title&gt;PLoS One&lt;/full-title&gt;&lt;/periodical&gt;&lt;pages&gt;e24547&lt;/pages&gt;&lt;volume&gt;6&lt;/volume&gt;&lt;number&gt;9&lt;/number&gt;&lt;edition&gt;2011/09/21&lt;/edition&gt;&lt;dates&gt;&lt;year&gt;2011&lt;/year&gt;&lt;/dates&gt;&lt;isbn&gt;1932-6203 (Electronic)&amp;#xD;1932-6203 (Linking)&lt;/isbn&gt;&lt;accession-num&gt;21931748&lt;/accession-num&gt;&lt;urls&gt;&lt;related-urls&gt;&lt;url&gt;http://www.ncbi.nlm.nih.gov/entrez/query.fcgi?cmd=Retrieve&amp;amp;db=PubMed&amp;amp;dopt=Citation&amp;amp;list_uids=21931748&lt;/url&gt;&lt;/related-urls&gt;&lt;/urls&gt;&lt;custom2&gt;3169616&lt;/custom2&gt;&lt;electronic-resource-num&gt;10.1371/journal.pone.0024547&amp;#xD;PONE-D-11-12239 [pii]&lt;/electronic-resource-num&gt;&lt;language&gt;eng&lt;/language&gt;&lt;/record&gt;&lt;/Cite&gt;&lt;/EndNote&gt;</w:instrText>
      </w:r>
      <w:r w:rsidR="008C52F5">
        <w:rPr>
          <w:rFonts w:ascii="Times New Roman" w:hAnsi="Times New Roman"/>
          <w:sz w:val="24"/>
          <w:szCs w:val="24"/>
        </w:rPr>
        <w:fldChar w:fldCharType="separate"/>
      </w:r>
      <w:r w:rsidR="00C3600B">
        <w:rPr>
          <w:rFonts w:ascii="Times New Roman" w:hAnsi="Times New Roman"/>
          <w:noProof/>
          <w:sz w:val="24"/>
          <w:szCs w:val="24"/>
        </w:rPr>
        <w:t>(Huston et al., 2011)</w:t>
      </w:r>
      <w:r w:rsidR="008C52F5">
        <w:rPr>
          <w:rFonts w:ascii="Times New Roman" w:hAnsi="Times New Roman"/>
          <w:sz w:val="24"/>
          <w:szCs w:val="24"/>
        </w:rPr>
        <w:fldChar w:fldCharType="end"/>
      </w:r>
      <w:r>
        <w:rPr>
          <w:rFonts w:ascii="Times New Roman" w:hAnsi="Times New Roman"/>
          <w:sz w:val="24"/>
          <w:szCs w:val="24"/>
        </w:rPr>
        <w:t xml:space="preserve">. </w:t>
      </w:r>
    </w:p>
    <w:p w:rsidR="00445EE4" w:rsidRDefault="001143FE" w:rsidP="008A72DB">
      <w:pPr>
        <w:spacing w:line="480" w:lineRule="auto"/>
        <w:ind w:firstLine="720"/>
        <w:jc w:val="both"/>
        <w:rPr>
          <w:rFonts w:ascii="Times New Roman" w:hAnsi="Times New Roman"/>
          <w:sz w:val="24"/>
          <w:szCs w:val="24"/>
        </w:rPr>
      </w:pPr>
      <w:r>
        <w:rPr>
          <w:rFonts w:ascii="Times New Roman" w:hAnsi="Times New Roman"/>
          <w:sz w:val="24"/>
          <w:szCs w:val="24"/>
        </w:rPr>
        <w:t>R</w:t>
      </w:r>
      <w:r w:rsidR="00445EE4">
        <w:rPr>
          <w:rFonts w:ascii="Times New Roman" w:hAnsi="Times New Roman"/>
          <w:sz w:val="24"/>
          <w:szCs w:val="24"/>
        </w:rPr>
        <w:t xml:space="preserve">egardless of the mechanism of </w:t>
      </w:r>
      <w:r w:rsidR="004833D0">
        <w:rPr>
          <w:rFonts w:ascii="Times New Roman" w:hAnsi="Times New Roman"/>
          <w:sz w:val="24"/>
          <w:szCs w:val="24"/>
        </w:rPr>
        <w:t xml:space="preserve">chlamydial </w:t>
      </w:r>
      <w:r w:rsidR="00445EE4">
        <w:rPr>
          <w:rFonts w:ascii="Times New Roman" w:hAnsi="Times New Roman"/>
          <w:sz w:val="24"/>
          <w:szCs w:val="24"/>
        </w:rPr>
        <w:t xml:space="preserve">death, </w:t>
      </w:r>
      <w:r w:rsidR="009D3370">
        <w:rPr>
          <w:rFonts w:ascii="Times New Roman" w:hAnsi="Times New Roman"/>
          <w:sz w:val="24"/>
          <w:szCs w:val="24"/>
        </w:rPr>
        <w:t>JO146</w:t>
      </w:r>
      <w:r w:rsidR="00AE472D">
        <w:rPr>
          <w:rFonts w:ascii="Times New Roman" w:hAnsi="Times New Roman"/>
          <w:sz w:val="24"/>
          <w:szCs w:val="24"/>
        </w:rPr>
        <w:t xml:space="preserve"> was also</w:t>
      </w:r>
      <w:r>
        <w:rPr>
          <w:rFonts w:ascii="Times New Roman" w:hAnsi="Times New Roman"/>
          <w:sz w:val="24"/>
          <w:szCs w:val="24"/>
        </w:rPr>
        <w:t xml:space="preserve"> shown to be</w:t>
      </w:r>
      <w:r w:rsidR="00AE472D">
        <w:rPr>
          <w:rFonts w:ascii="Times New Roman" w:hAnsi="Times New Roman"/>
          <w:sz w:val="24"/>
          <w:szCs w:val="24"/>
        </w:rPr>
        <w:t xml:space="preserve"> effective </w:t>
      </w:r>
      <w:r w:rsidR="00AE472D" w:rsidRPr="00AE472D">
        <w:rPr>
          <w:rFonts w:ascii="Times New Roman" w:hAnsi="Times New Roman"/>
          <w:i/>
          <w:sz w:val="24"/>
          <w:szCs w:val="24"/>
        </w:rPr>
        <w:t>in vivo</w:t>
      </w:r>
      <w:r w:rsidR="00AE472D">
        <w:rPr>
          <w:rFonts w:ascii="Times New Roman" w:hAnsi="Times New Roman"/>
          <w:sz w:val="24"/>
          <w:szCs w:val="24"/>
        </w:rPr>
        <w:t xml:space="preserve">. </w:t>
      </w:r>
      <w:r w:rsidR="00445EE4">
        <w:rPr>
          <w:rFonts w:ascii="Times New Roman" w:hAnsi="Times New Roman"/>
          <w:sz w:val="24"/>
          <w:szCs w:val="24"/>
        </w:rPr>
        <w:t>JO146 vaginal administration during female mice genital tract infection</w:t>
      </w:r>
      <w:r w:rsidR="00AE472D">
        <w:rPr>
          <w:rFonts w:ascii="Times New Roman" w:hAnsi="Times New Roman"/>
          <w:sz w:val="24"/>
          <w:szCs w:val="24"/>
        </w:rPr>
        <w:t xml:space="preserve"> significantly reduced the </w:t>
      </w:r>
      <w:r w:rsidR="00075B53">
        <w:rPr>
          <w:rFonts w:ascii="Times New Roman" w:hAnsi="Times New Roman"/>
          <w:sz w:val="24"/>
          <w:szCs w:val="24"/>
        </w:rPr>
        <w:t xml:space="preserve">viability of </w:t>
      </w:r>
      <w:r w:rsidR="00075B53" w:rsidRPr="00B86DD9">
        <w:rPr>
          <w:rFonts w:ascii="Times New Roman" w:hAnsi="Times New Roman"/>
          <w:i/>
          <w:sz w:val="24"/>
          <w:szCs w:val="24"/>
        </w:rPr>
        <w:t>C. muridarum</w:t>
      </w:r>
      <w:r w:rsidR="00075B53">
        <w:rPr>
          <w:rFonts w:ascii="Times New Roman" w:hAnsi="Times New Roman"/>
          <w:sz w:val="24"/>
          <w:szCs w:val="24"/>
        </w:rPr>
        <w:t>. This</w:t>
      </w:r>
      <w:r w:rsidR="008F29FC">
        <w:rPr>
          <w:rFonts w:ascii="Times New Roman" w:hAnsi="Times New Roman"/>
          <w:sz w:val="24"/>
          <w:szCs w:val="24"/>
        </w:rPr>
        <w:t xml:space="preserve"> </w:t>
      </w:r>
      <w:r w:rsidR="008F29FC" w:rsidRPr="002170E9">
        <w:rPr>
          <w:rFonts w:ascii="Times New Roman" w:hAnsi="Times New Roman"/>
          <w:i/>
          <w:sz w:val="24"/>
          <w:szCs w:val="24"/>
        </w:rPr>
        <w:t>in vivo</w:t>
      </w:r>
      <w:r w:rsidR="008F29FC">
        <w:rPr>
          <w:rFonts w:ascii="Times New Roman" w:hAnsi="Times New Roman"/>
          <w:sz w:val="24"/>
          <w:szCs w:val="24"/>
        </w:rPr>
        <w:t xml:space="preserve"> effectiveness</w:t>
      </w:r>
      <w:r w:rsidR="00075B53">
        <w:rPr>
          <w:rFonts w:ascii="Times New Roman" w:hAnsi="Times New Roman"/>
          <w:sz w:val="24"/>
          <w:szCs w:val="24"/>
        </w:rPr>
        <w:t xml:space="preserve"> is a</w:t>
      </w:r>
      <w:r w:rsidR="00D54106">
        <w:rPr>
          <w:rFonts w:ascii="Times New Roman" w:hAnsi="Times New Roman"/>
          <w:sz w:val="24"/>
          <w:szCs w:val="24"/>
        </w:rPr>
        <w:t>n</w:t>
      </w:r>
      <w:r w:rsidR="00075B53">
        <w:rPr>
          <w:rFonts w:ascii="Times New Roman" w:hAnsi="Times New Roman"/>
          <w:sz w:val="24"/>
          <w:szCs w:val="24"/>
        </w:rPr>
        <w:t xml:space="preserve"> exciting finding</w:t>
      </w:r>
      <w:r w:rsidR="002C7607">
        <w:rPr>
          <w:rFonts w:ascii="Times New Roman" w:hAnsi="Times New Roman"/>
          <w:sz w:val="24"/>
          <w:szCs w:val="24"/>
        </w:rPr>
        <w:t xml:space="preserve"> </w:t>
      </w:r>
      <w:r w:rsidR="002170E9">
        <w:rPr>
          <w:rFonts w:ascii="Times New Roman" w:hAnsi="Times New Roman"/>
          <w:sz w:val="24"/>
          <w:szCs w:val="24"/>
        </w:rPr>
        <w:t>supporting</w:t>
      </w:r>
      <w:r w:rsidR="00075B53">
        <w:rPr>
          <w:rFonts w:ascii="Times New Roman" w:hAnsi="Times New Roman"/>
          <w:sz w:val="24"/>
          <w:szCs w:val="24"/>
        </w:rPr>
        <w:t xml:space="preserve"> </w:t>
      </w:r>
      <w:r w:rsidR="00947966">
        <w:rPr>
          <w:rFonts w:ascii="Times New Roman" w:hAnsi="Times New Roman"/>
          <w:sz w:val="24"/>
          <w:szCs w:val="24"/>
        </w:rPr>
        <w:t xml:space="preserve">the </w:t>
      </w:r>
      <w:r>
        <w:rPr>
          <w:rFonts w:ascii="Times New Roman" w:hAnsi="Times New Roman"/>
          <w:sz w:val="24"/>
          <w:szCs w:val="24"/>
        </w:rPr>
        <w:t>concept</w:t>
      </w:r>
      <w:r w:rsidR="00947966">
        <w:rPr>
          <w:rFonts w:ascii="Times New Roman" w:hAnsi="Times New Roman"/>
          <w:sz w:val="24"/>
          <w:szCs w:val="24"/>
        </w:rPr>
        <w:t xml:space="preserve"> </w:t>
      </w:r>
      <w:r w:rsidR="002170E9">
        <w:rPr>
          <w:rFonts w:ascii="Times New Roman" w:hAnsi="Times New Roman"/>
          <w:sz w:val="24"/>
          <w:szCs w:val="24"/>
        </w:rPr>
        <w:t>that chemical strategies</w:t>
      </w:r>
      <w:r w:rsidR="00075B53">
        <w:rPr>
          <w:rFonts w:ascii="Times New Roman" w:hAnsi="Times New Roman"/>
          <w:sz w:val="24"/>
          <w:szCs w:val="24"/>
        </w:rPr>
        <w:t xml:space="preserve"> can be applied </w:t>
      </w:r>
      <w:r w:rsidR="002170E9">
        <w:rPr>
          <w:rFonts w:ascii="Times New Roman" w:hAnsi="Times New Roman"/>
          <w:sz w:val="24"/>
          <w:szCs w:val="24"/>
        </w:rPr>
        <w:t>both to</w:t>
      </w:r>
      <w:r w:rsidR="002C7607">
        <w:rPr>
          <w:rFonts w:ascii="Times New Roman" w:hAnsi="Times New Roman"/>
          <w:sz w:val="24"/>
          <w:szCs w:val="24"/>
        </w:rPr>
        <w:t xml:space="preserve"> investigate the functional role of proteases in the unique biology of this organism</w:t>
      </w:r>
      <w:r w:rsidR="002170E9">
        <w:rPr>
          <w:rFonts w:ascii="Times New Roman" w:hAnsi="Times New Roman"/>
          <w:sz w:val="24"/>
          <w:szCs w:val="24"/>
        </w:rPr>
        <w:t>,</w:t>
      </w:r>
      <w:r w:rsidR="002C7607">
        <w:rPr>
          <w:rFonts w:ascii="Times New Roman" w:hAnsi="Times New Roman"/>
          <w:sz w:val="24"/>
          <w:szCs w:val="24"/>
        </w:rPr>
        <w:t xml:space="preserve"> but </w:t>
      </w:r>
      <w:r w:rsidR="00445EE4">
        <w:rPr>
          <w:rFonts w:ascii="Times New Roman" w:hAnsi="Times New Roman"/>
          <w:sz w:val="24"/>
          <w:szCs w:val="24"/>
        </w:rPr>
        <w:t xml:space="preserve">can </w:t>
      </w:r>
      <w:r w:rsidR="002170E9">
        <w:rPr>
          <w:rFonts w:ascii="Times New Roman" w:hAnsi="Times New Roman"/>
          <w:sz w:val="24"/>
          <w:szCs w:val="24"/>
        </w:rPr>
        <w:t>also</w:t>
      </w:r>
      <w:r w:rsidR="002C7607">
        <w:rPr>
          <w:rFonts w:ascii="Times New Roman" w:hAnsi="Times New Roman"/>
          <w:sz w:val="24"/>
          <w:szCs w:val="24"/>
        </w:rPr>
        <w:t xml:space="preserve"> be applied to demonstrate </w:t>
      </w:r>
      <w:r w:rsidR="002C7607" w:rsidRPr="002C7607">
        <w:rPr>
          <w:rFonts w:ascii="Times New Roman" w:hAnsi="Times New Roman"/>
          <w:i/>
          <w:sz w:val="24"/>
          <w:szCs w:val="24"/>
        </w:rPr>
        <w:t>in vivo</w:t>
      </w:r>
      <w:r w:rsidR="00B86DD9">
        <w:rPr>
          <w:rFonts w:ascii="Times New Roman" w:hAnsi="Times New Roman"/>
          <w:sz w:val="24"/>
          <w:szCs w:val="24"/>
        </w:rPr>
        <w:t xml:space="preserve"> significance.</w:t>
      </w:r>
      <w:r w:rsidR="00AE472D">
        <w:rPr>
          <w:rFonts w:ascii="Times New Roman" w:hAnsi="Times New Roman"/>
          <w:sz w:val="24"/>
          <w:szCs w:val="24"/>
        </w:rPr>
        <w:t xml:space="preserve"> This is the first report of a</w:t>
      </w:r>
      <w:r w:rsidR="002A67BC">
        <w:rPr>
          <w:rFonts w:ascii="Times New Roman" w:hAnsi="Times New Roman"/>
          <w:sz w:val="24"/>
          <w:szCs w:val="24"/>
        </w:rPr>
        <w:t>n</w:t>
      </w:r>
      <w:r w:rsidR="00AE472D">
        <w:rPr>
          <w:rFonts w:ascii="Times New Roman" w:hAnsi="Times New Roman"/>
          <w:sz w:val="24"/>
          <w:szCs w:val="24"/>
        </w:rPr>
        <w:t xml:space="preserve"> inhibitor or small molecule</w:t>
      </w:r>
      <w:r w:rsidR="002170E9">
        <w:rPr>
          <w:rFonts w:ascii="Times New Roman" w:hAnsi="Times New Roman"/>
          <w:sz w:val="24"/>
          <w:szCs w:val="24"/>
        </w:rPr>
        <w:t xml:space="preserve"> </w:t>
      </w:r>
      <w:r w:rsidR="00AE472D">
        <w:rPr>
          <w:rFonts w:ascii="Times New Roman" w:hAnsi="Times New Roman"/>
          <w:sz w:val="24"/>
          <w:szCs w:val="24"/>
        </w:rPr>
        <w:t xml:space="preserve">being successfully applied </w:t>
      </w:r>
      <w:r w:rsidR="00AE472D" w:rsidRPr="00AE472D">
        <w:rPr>
          <w:rFonts w:ascii="Times New Roman" w:hAnsi="Times New Roman"/>
          <w:i/>
          <w:sz w:val="24"/>
          <w:szCs w:val="24"/>
        </w:rPr>
        <w:t>in vivo</w:t>
      </w:r>
      <w:r w:rsidR="002B6EF0">
        <w:rPr>
          <w:rFonts w:ascii="Times New Roman" w:hAnsi="Times New Roman"/>
          <w:i/>
          <w:sz w:val="24"/>
          <w:szCs w:val="24"/>
        </w:rPr>
        <w:t xml:space="preserve"> </w:t>
      </w:r>
      <w:r w:rsidR="002B6EF0">
        <w:rPr>
          <w:rFonts w:ascii="Times New Roman" w:hAnsi="Times New Roman"/>
          <w:sz w:val="24"/>
          <w:szCs w:val="24"/>
        </w:rPr>
        <w:t xml:space="preserve">for </w:t>
      </w:r>
      <w:r w:rsidR="002B6EF0" w:rsidRPr="002B6EF0">
        <w:rPr>
          <w:rFonts w:ascii="Times New Roman" w:hAnsi="Times New Roman"/>
          <w:i/>
          <w:sz w:val="24"/>
          <w:szCs w:val="24"/>
        </w:rPr>
        <w:t>Chlamydia</w:t>
      </w:r>
      <w:r w:rsidR="00AE472D">
        <w:rPr>
          <w:rFonts w:ascii="Times New Roman" w:hAnsi="Times New Roman"/>
          <w:sz w:val="24"/>
          <w:szCs w:val="24"/>
        </w:rPr>
        <w:t xml:space="preserve">, with all other published inhibitors not yet tested in the animal model. </w:t>
      </w:r>
    </w:p>
    <w:p w:rsidR="00B86DD9" w:rsidRDefault="002170E9" w:rsidP="008A72DB">
      <w:pPr>
        <w:spacing w:line="480" w:lineRule="auto"/>
        <w:ind w:firstLine="720"/>
        <w:jc w:val="both"/>
        <w:rPr>
          <w:rFonts w:ascii="Times New Roman" w:hAnsi="Times New Roman"/>
          <w:sz w:val="24"/>
          <w:szCs w:val="24"/>
        </w:rPr>
      </w:pPr>
      <w:r>
        <w:rPr>
          <w:rFonts w:ascii="Times New Roman" w:hAnsi="Times New Roman"/>
          <w:sz w:val="24"/>
          <w:szCs w:val="24"/>
        </w:rPr>
        <w:t>Together, t</w:t>
      </w:r>
      <w:r w:rsidR="00B86DD9">
        <w:rPr>
          <w:rFonts w:ascii="Times New Roman" w:hAnsi="Times New Roman"/>
          <w:sz w:val="24"/>
          <w:szCs w:val="24"/>
        </w:rPr>
        <w:t xml:space="preserve">hese findings demonstrate that CtHtrA </w:t>
      </w:r>
      <w:r w:rsidR="006B13D1">
        <w:rPr>
          <w:rFonts w:ascii="Times New Roman" w:hAnsi="Times New Roman"/>
          <w:sz w:val="24"/>
          <w:szCs w:val="24"/>
        </w:rPr>
        <w:t>is</w:t>
      </w:r>
      <w:r w:rsidR="00AE472D">
        <w:rPr>
          <w:rFonts w:ascii="Times New Roman" w:hAnsi="Times New Roman"/>
          <w:sz w:val="24"/>
          <w:szCs w:val="24"/>
        </w:rPr>
        <w:t xml:space="preserve"> </w:t>
      </w:r>
      <w:r w:rsidR="00B86DD9">
        <w:rPr>
          <w:rFonts w:ascii="Times New Roman" w:hAnsi="Times New Roman"/>
          <w:sz w:val="24"/>
          <w:szCs w:val="24"/>
        </w:rPr>
        <w:t xml:space="preserve">essential for </w:t>
      </w:r>
      <w:r w:rsidR="00AE472D" w:rsidRPr="00AE472D">
        <w:rPr>
          <w:rFonts w:ascii="Times New Roman" w:hAnsi="Times New Roman"/>
          <w:i/>
          <w:sz w:val="24"/>
          <w:szCs w:val="24"/>
        </w:rPr>
        <w:t>Chlamydia</w:t>
      </w:r>
      <w:r w:rsidR="00445EE4">
        <w:rPr>
          <w:rFonts w:ascii="Times New Roman" w:hAnsi="Times New Roman"/>
          <w:i/>
          <w:sz w:val="24"/>
          <w:szCs w:val="24"/>
        </w:rPr>
        <w:t xml:space="preserve"> </w:t>
      </w:r>
      <w:r w:rsidR="006B13D1" w:rsidRPr="006B13D1">
        <w:rPr>
          <w:rFonts w:ascii="Times New Roman" w:hAnsi="Times New Roman"/>
          <w:sz w:val="24"/>
          <w:szCs w:val="24"/>
        </w:rPr>
        <w:t xml:space="preserve">replication </w:t>
      </w:r>
      <w:r w:rsidR="00B86DD9">
        <w:rPr>
          <w:rFonts w:ascii="Times New Roman" w:hAnsi="Times New Roman"/>
          <w:sz w:val="24"/>
          <w:szCs w:val="24"/>
        </w:rPr>
        <w:t xml:space="preserve">and provides proof of concept that </w:t>
      </w:r>
      <w:r w:rsidR="006B13D1" w:rsidRPr="006B13D1">
        <w:rPr>
          <w:rFonts w:ascii="Times New Roman" w:hAnsi="Times New Roman"/>
          <w:sz w:val="24"/>
          <w:szCs w:val="24"/>
        </w:rPr>
        <w:t>CtHtrA</w:t>
      </w:r>
      <w:r w:rsidR="00B86DD9">
        <w:rPr>
          <w:rFonts w:ascii="Times New Roman" w:hAnsi="Times New Roman"/>
          <w:sz w:val="24"/>
          <w:szCs w:val="24"/>
        </w:rPr>
        <w:t xml:space="preserve"> is a suitable candidate for future drug development. </w:t>
      </w:r>
    </w:p>
    <w:p w:rsidR="007745E8" w:rsidRDefault="007745E8" w:rsidP="008A72DB">
      <w:pPr>
        <w:spacing w:line="480" w:lineRule="auto"/>
        <w:jc w:val="both"/>
        <w:rPr>
          <w:rFonts w:ascii="Times New Roman" w:hAnsi="Times New Roman"/>
          <w:sz w:val="24"/>
          <w:szCs w:val="24"/>
        </w:rPr>
      </w:pPr>
    </w:p>
    <w:p w:rsidR="00A1159A" w:rsidRPr="00436E89" w:rsidRDefault="00436E89" w:rsidP="008A72DB">
      <w:pPr>
        <w:spacing w:line="480" w:lineRule="auto"/>
        <w:jc w:val="both"/>
        <w:rPr>
          <w:rFonts w:ascii="Times New Roman" w:hAnsi="Times New Roman"/>
          <w:b/>
          <w:noProof/>
          <w:sz w:val="28"/>
          <w:lang w:eastAsia="en-AU"/>
        </w:rPr>
      </w:pPr>
      <w:r w:rsidRPr="00436E89">
        <w:rPr>
          <w:rFonts w:ascii="Times New Roman" w:hAnsi="Times New Roman"/>
          <w:b/>
          <w:noProof/>
          <w:sz w:val="28"/>
          <w:lang w:eastAsia="en-AU"/>
        </w:rPr>
        <w:t>Experimental Procedures</w:t>
      </w:r>
    </w:p>
    <w:p w:rsidR="00436E89" w:rsidRPr="006621DC" w:rsidRDefault="00A1159A" w:rsidP="008A72DB">
      <w:pPr>
        <w:spacing w:line="480" w:lineRule="auto"/>
        <w:jc w:val="both"/>
        <w:rPr>
          <w:rFonts w:ascii="Times New Roman" w:hAnsi="Times New Roman"/>
          <w:b/>
          <w:i/>
          <w:noProof/>
          <w:sz w:val="24"/>
          <w:szCs w:val="24"/>
          <w:lang w:eastAsia="en-AU"/>
        </w:rPr>
      </w:pPr>
      <w:r w:rsidRPr="006621DC">
        <w:rPr>
          <w:rFonts w:ascii="Times New Roman" w:hAnsi="Times New Roman"/>
          <w:b/>
          <w:i/>
          <w:noProof/>
          <w:sz w:val="24"/>
          <w:szCs w:val="24"/>
          <w:lang w:eastAsia="en-AU"/>
        </w:rPr>
        <w:t>Protease activity, inhibitor screening</w:t>
      </w:r>
      <w:r w:rsidR="005A2C56" w:rsidRPr="006621DC">
        <w:rPr>
          <w:rFonts w:ascii="Times New Roman" w:hAnsi="Times New Roman"/>
          <w:b/>
          <w:i/>
          <w:noProof/>
          <w:sz w:val="24"/>
          <w:szCs w:val="24"/>
          <w:lang w:eastAsia="en-AU"/>
        </w:rPr>
        <w:t>,</w:t>
      </w:r>
      <w:r w:rsidRPr="006621DC">
        <w:rPr>
          <w:rFonts w:ascii="Times New Roman" w:hAnsi="Times New Roman"/>
          <w:b/>
          <w:i/>
          <w:noProof/>
          <w:sz w:val="24"/>
          <w:szCs w:val="24"/>
          <w:lang w:eastAsia="en-AU"/>
        </w:rPr>
        <w:t xml:space="preserve"> and synthesis</w:t>
      </w:r>
      <w:r w:rsidR="008F68C1" w:rsidRPr="006621DC">
        <w:rPr>
          <w:rFonts w:ascii="Times New Roman" w:hAnsi="Times New Roman"/>
          <w:b/>
          <w:i/>
          <w:noProof/>
          <w:sz w:val="24"/>
          <w:szCs w:val="24"/>
          <w:lang w:eastAsia="en-AU"/>
        </w:rPr>
        <w:t xml:space="preserve"> </w:t>
      </w:r>
    </w:p>
    <w:p w:rsidR="00A1159A" w:rsidRPr="00106BBF" w:rsidRDefault="008F68C1" w:rsidP="008A72DB">
      <w:pPr>
        <w:spacing w:line="480" w:lineRule="auto"/>
        <w:jc w:val="both"/>
        <w:rPr>
          <w:rFonts w:ascii="Times New Roman" w:hAnsi="Times New Roman"/>
          <w:noProof/>
          <w:sz w:val="24"/>
          <w:szCs w:val="24"/>
          <w:lang w:val="en-US" w:eastAsia="en-AU"/>
        </w:rPr>
      </w:pPr>
      <w:r w:rsidRPr="008F68C1">
        <w:rPr>
          <w:rFonts w:ascii="Times New Roman" w:hAnsi="Times New Roman"/>
          <w:noProof/>
          <w:sz w:val="24"/>
          <w:szCs w:val="24"/>
          <w:lang w:eastAsia="en-AU"/>
        </w:rPr>
        <w:t>Serine protease activit</w:t>
      </w:r>
      <w:r>
        <w:rPr>
          <w:rFonts w:ascii="Times New Roman" w:hAnsi="Times New Roman"/>
          <w:noProof/>
          <w:sz w:val="24"/>
          <w:szCs w:val="24"/>
          <w:lang w:eastAsia="en-AU"/>
        </w:rPr>
        <w:t xml:space="preserve">y for CtHtrA was monitored using </w:t>
      </w:r>
      <w:r w:rsidR="0039757F">
        <w:rPr>
          <w:rFonts w:ascii="Times New Roman" w:hAnsi="Times New Roman"/>
          <w:noProof/>
          <w:sz w:val="24"/>
          <w:szCs w:val="24"/>
          <w:lang w:eastAsia="en-AU"/>
        </w:rPr>
        <w:t xml:space="preserve">a previously described </w:t>
      </w:r>
      <w:r w:rsidR="0039757F" w:rsidRPr="0039757F">
        <w:rPr>
          <w:rFonts w:ascii="Times New Roman" w:hAnsi="Times New Roman"/>
          <w:i/>
          <w:noProof/>
          <w:sz w:val="24"/>
          <w:szCs w:val="24"/>
          <w:lang w:eastAsia="en-AU"/>
        </w:rPr>
        <w:t>in vitro</w:t>
      </w:r>
      <w:r w:rsidR="0039757F">
        <w:rPr>
          <w:rFonts w:ascii="Times New Roman" w:hAnsi="Times New Roman"/>
          <w:noProof/>
          <w:sz w:val="24"/>
          <w:szCs w:val="24"/>
          <w:lang w:eastAsia="en-AU"/>
        </w:rPr>
        <w:t xml:space="preserve"> assay</w:t>
      </w:r>
      <w:r w:rsidR="00254CE7">
        <w:rPr>
          <w:rFonts w:ascii="Times New Roman" w:hAnsi="Times New Roman"/>
          <w:noProof/>
          <w:sz w:val="24"/>
          <w:szCs w:val="24"/>
          <w:lang w:eastAsia="en-AU"/>
        </w:rPr>
        <w:t xml:space="preserve"> with the substrate (</w:t>
      </w:r>
      <w:r w:rsidR="005155F2" w:rsidRPr="000324B8">
        <w:rPr>
          <w:rFonts w:ascii="Times New Roman" w:hAnsi="Times New Roman"/>
          <w:sz w:val="24"/>
          <w:szCs w:val="24"/>
        </w:rPr>
        <w:t>MCA-ENLHLPLPIIF-DNP</w:t>
      </w:r>
      <w:r w:rsidR="00254CE7">
        <w:rPr>
          <w:rFonts w:ascii="Times New Roman" w:hAnsi="Times New Roman"/>
          <w:noProof/>
          <w:sz w:val="24"/>
          <w:szCs w:val="24"/>
          <w:lang w:eastAsia="en-AU"/>
        </w:rPr>
        <w:t xml:space="preserve">) </w:t>
      </w:r>
      <w:r w:rsidR="008C52F5">
        <w:rPr>
          <w:rFonts w:ascii="Times New Roman" w:hAnsi="Times New Roman"/>
          <w:noProof/>
          <w:sz w:val="24"/>
          <w:szCs w:val="24"/>
          <w:lang w:eastAsia="en-AU"/>
        </w:rPr>
        <w:fldChar w:fldCharType="begin"/>
      </w:r>
      <w:r w:rsidR="001412D2">
        <w:rPr>
          <w:rFonts w:ascii="Times New Roman" w:hAnsi="Times New Roman"/>
          <w:noProof/>
          <w:sz w:val="24"/>
          <w:szCs w:val="24"/>
          <w:lang w:eastAsia="en-AU"/>
        </w:rPr>
        <w:instrText xml:space="preserve"> ADDIN EN.CITE &lt;EndNote&gt;&lt;Cite&gt;&lt;Author&gt;Huston&lt;/Author&gt;&lt;Year&gt;2011&lt;/Year&gt;&lt;RecNum&gt;3078&lt;/RecNum&gt;&lt;record&gt;&lt;rec-number&gt;3078&lt;/rec-number&gt;&lt;foreign-keys&gt;&lt;key app="EN" db-id="0adfsr0s9twwrqeve2lvzv2d2wwzfw2ap9zw"&gt;3078&lt;/key&gt;&lt;/foreign-keys&gt;&lt;ref-type name="Journal Article"&gt;17&lt;/ref-type&gt;&lt;contributors&gt;&lt;authors&gt;&lt;author&gt;Huston, W. M.&lt;/author&gt;&lt;author&gt;Tyndall, J. D.&lt;/author&gt;&lt;author&gt;Lott, W. B.&lt;/author&gt;&lt;author&gt;Stansfield, S. H.&lt;/author&gt;&lt;author&gt;Timms, P.&lt;/author&gt;&lt;/authors&gt;&lt;/contributors&gt;&lt;auth-address&gt;Institute of Health and Biomedical Innovation, Queensland University of Technology, Kelvin Grove, Queensland, Australia. w.huston@qut.edu.au&lt;/auth-address&gt;&lt;titles&gt;&lt;title&gt;Unique residues involved in activation of the multitasking protease/chaperone HtrA from Chlamydia trachomatis&lt;/title&gt;&lt;secondary-title&gt;PLoS One&lt;/secondary-title&gt;&lt;/titles&gt;&lt;periodical&gt;&lt;full-title&gt;PLoS One&lt;/full-title&gt;&lt;/periodical&gt;&lt;pages&gt;e24547&lt;/pages&gt;&lt;volume&gt;6&lt;/volume&gt;&lt;number&gt;9&lt;/number&gt;&lt;edition&gt;2011/09/21&lt;/edition&gt;&lt;dates&gt;&lt;year&gt;2011&lt;/year&gt;&lt;/dates&gt;&lt;isbn&gt;1932-6203 (Electronic)&amp;#xD;1932-6203 (Linking)&lt;/isbn&gt;&lt;accession-num&gt;21931748&lt;/accession-num&gt;&lt;urls&gt;&lt;related-urls&gt;&lt;url&gt;http://www.ncbi.nlm.nih.gov/entrez/query.fcgi?cmd=Retrieve&amp;amp;db=PubMed&amp;amp;dopt=Citation&amp;amp;list_uids=21931748&lt;/url&gt;&lt;/related-urls&gt;&lt;/urls&gt;&lt;custom2&gt;3169616&lt;/custom2&gt;&lt;electronic-resource-num&gt;10.1371/journal.pone.0024547&amp;#xD;PONE-D-11-12239 [pii]&lt;/electronic-resource-num&gt;&lt;language&gt;eng&lt;/language&gt;&lt;/record&gt;&lt;/Cite&gt;&lt;/EndNote&gt;</w:instrText>
      </w:r>
      <w:r w:rsidR="008C52F5">
        <w:rPr>
          <w:rFonts w:ascii="Times New Roman" w:hAnsi="Times New Roman"/>
          <w:noProof/>
          <w:sz w:val="24"/>
          <w:szCs w:val="24"/>
          <w:lang w:eastAsia="en-AU"/>
        </w:rPr>
        <w:fldChar w:fldCharType="separate"/>
      </w:r>
      <w:r w:rsidR="00C3600B">
        <w:rPr>
          <w:rFonts w:ascii="Times New Roman" w:hAnsi="Times New Roman"/>
          <w:noProof/>
          <w:sz w:val="24"/>
          <w:szCs w:val="24"/>
          <w:lang w:eastAsia="en-AU"/>
        </w:rPr>
        <w:t>(Huston et al., 2011)</w:t>
      </w:r>
      <w:r w:rsidR="008C52F5">
        <w:rPr>
          <w:rFonts w:ascii="Times New Roman" w:hAnsi="Times New Roman"/>
          <w:noProof/>
          <w:sz w:val="24"/>
          <w:szCs w:val="24"/>
          <w:lang w:eastAsia="en-AU"/>
        </w:rPr>
        <w:fldChar w:fldCharType="end"/>
      </w:r>
      <w:r w:rsidR="00254CE7">
        <w:rPr>
          <w:rFonts w:ascii="Times New Roman" w:hAnsi="Times New Roman"/>
          <w:noProof/>
          <w:sz w:val="24"/>
          <w:szCs w:val="24"/>
          <w:lang w:eastAsia="en-AU"/>
        </w:rPr>
        <w:t xml:space="preserve">. A library of serine protease inhibitor compounds including isocoumarins, </w:t>
      </w:r>
      <w:r w:rsidR="005155F2">
        <w:rPr>
          <w:rFonts w:ascii="Times New Roman" w:hAnsi="Times New Roman"/>
          <w:noProof/>
          <w:sz w:val="24"/>
          <w:szCs w:val="24"/>
          <w:lang w:eastAsia="en-AU"/>
        </w:rPr>
        <w:t xml:space="preserve">and </w:t>
      </w:r>
      <w:r w:rsidR="00254CE7">
        <w:rPr>
          <w:rFonts w:ascii="Times New Roman" w:hAnsi="Times New Roman"/>
          <w:noProof/>
          <w:sz w:val="24"/>
          <w:szCs w:val="24"/>
          <w:lang w:eastAsia="en-AU"/>
        </w:rPr>
        <w:t xml:space="preserve">peptides with </w:t>
      </w:r>
      <w:r w:rsidR="00F47217">
        <w:rPr>
          <w:rFonts w:ascii="Times New Roman" w:hAnsi="Times New Roman"/>
          <w:noProof/>
          <w:sz w:val="24"/>
          <w:szCs w:val="24"/>
          <w:lang w:eastAsia="en-AU"/>
        </w:rPr>
        <w:t>various war-head</w:t>
      </w:r>
      <w:r w:rsidR="00254CE7">
        <w:rPr>
          <w:rFonts w:ascii="Times New Roman" w:hAnsi="Times New Roman"/>
          <w:noProof/>
          <w:sz w:val="24"/>
          <w:szCs w:val="24"/>
          <w:lang w:eastAsia="en-AU"/>
        </w:rPr>
        <w:t xml:space="preserve"> </w:t>
      </w:r>
      <w:r w:rsidR="005155F2">
        <w:rPr>
          <w:rFonts w:ascii="Times New Roman" w:hAnsi="Times New Roman"/>
          <w:noProof/>
          <w:sz w:val="24"/>
          <w:szCs w:val="24"/>
          <w:lang w:eastAsia="en-AU"/>
        </w:rPr>
        <w:t xml:space="preserve">chemistry </w:t>
      </w:r>
      <w:r w:rsidR="00254CE7">
        <w:rPr>
          <w:rFonts w:ascii="Times New Roman" w:hAnsi="Times New Roman"/>
          <w:noProof/>
          <w:sz w:val="24"/>
          <w:szCs w:val="24"/>
          <w:lang w:eastAsia="en-AU"/>
        </w:rPr>
        <w:t>was screened against CtHtrA activity</w:t>
      </w:r>
      <w:r w:rsidR="0052265A">
        <w:rPr>
          <w:rFonts w:ascii="Times New Roman" w:hAnsi="Times New Roman"/>
          <w:noProof/>
          <w:sz w:val="24"/>
          <w:szCs w:val="24"/>
          <w:lang w:eastAsia="en-AU"/>
        </w:rPr>
        <w:t xml:space="preserve"> and hits tested against other proteases.</w:t>
      </w:r>
      <w:r w:rsidR="00254CE7">
        <w:rPr>
          <w:rFonts w:ascii="Times New Roman" w:hAnsi="Times New Roman"/>
          <w:noProof/>
          <w:sz w:val="24"/>
          <w:szCs w:val="24"/>
          <w:lang w:eastAsia="en-AU"/>
        </w:rPr>
        <w:t xml:space="preserve"> </w:t>
      </w:r>
      <w:r w:rsidR="00C36EF6">
        <w:rPr>
          <w:rFonts w:ascii="Times New Roman" w:hAnsi="Times New Roman"/>
          <w:sz w:val="24"/>
          <w:szCs w:val="24"/>
        </w:rPr>
        <w:t>The proteases tested included trypsin, chymotrypsin, elastase</w:t>
      </w:r>
      <w:r w:rsidR="00D806C1">
        <w:rPr>
          <w:rFonts w:ascii="Times New Roman" w:hAnsi="Times New Roman"/>
          <w:sz w:val="24"/>
          <w:szCs w:val="24"/>
        </w:rPr>
        <w:t>,</w:t>
      </w:r>
      <w:r w:rsidR="00C36EF6">
        <w:rPr>
          <w:rFonts w:ascii="Times New Roman" w:hAnsi="Times New Roman"/>
          <w:sz w:val="24"/>
          <w:szCs w:val="24"/>
        </w:rPr>
        <w:t xml:space="preserve"> and recombinant forms of H</w:t>
      </w:r>
      <w:r w:rsidR="00251284">
        <w:rPr>
          <w:rFonts w:ascii="Times New Roman" w:hAnsi="Times New Roman"/>
          <w:sz w:val="24"/>
          <w:szCs w:val="24"/>
        </w:rPr>
        <w:t>TRA</w:t>
      </w:r>
      <w:r w:rsidR="00C36EF6">
        <w:rPr>
          <w:rFonts w:ascii="Times New Roman" w:hAnsi="Times New Roman"/>
          <w:sz w:val="24"/>
          <w:szCs w:val="24"/>
        </w:rPr>
        <w:t>1</w:t>
      </w:r>
      <w:r w:rsidR="00251284">
        <w:rPr>
          <w:rFonts w:ascii="Times New Roman" w:hAnsi="Times New Roman"/>
          <w:sz w:val="24"/>
          <w:szCs w:val="24"/>
        </w:rPr>
        <w:t xml:space="preserve"> (human)</w:t>
      </w:r>
      <w:r w:rsidR="00C36EF6">
        <w:rPr>
          <w:rFonts w:ascii="Times New Roman" w:hAnsi="Times New Roman"/>
          <w:sz w:val="24"/>
          <w:szCs w:val="24"/>
        </w:rPr>
        <w:t>, H</w:t>
      </w:r>
      <w:r w:rsidR="00251284">
        <w:rPr>
          <w:rFonts w:ascii="Times New Roman" w:hAnsi="Times New Roman"/>
          <w:sz w:val="24"/>
          <w:szCs w:val="24"/>
        </w:rPr>
        <w:t>TR</w:t>
      </w:r>
      <w:r w:rsidR="00C36EF6">
        <w:rPr>
          <w:rFonts w:ascii="Times New Roman" w:hAnsi="Times New Roman"/>
          <w:sz w:val="24"/>
          <w:szCs w:val="24"/>
        </w:rPr>
        <w:t>A</w:t>
      </w:r>
      <w:r w:rsidR="00F47217">
        <w:rPr>
          <w:rFonts w:ascii="Times New Roman" w:hAnsi="Times New Roman"/>
          <w:sz w:val="24"/>
          <w:szCs w:val="24"/>
        </w:rPr>
        <w:t>2</w:t>
      </w:r>
      <w:r w:rsidR="00251284">
        <w:rPr>
          <w:rFonts w:ascii="Times New Roman" w:hAnsi="Times New Roman"/>
          <w:sz w:val="24"/>
          <w:szCs w:val="24"/>
        </w:rPr>
        <w:t xml:space="preserve"> (human)</w:t>
      </w:r>
      <w:r w:rsidR="00C36EF6">
        <w:rPr>
          <w:rFonts w:ascii="Times New Roman" w:hAnsi="Times New Roman"/>
          <w:sz w:val="24"/>
          <w:szCs w:val="24"/>
        </w:rPr>
        <w:t xml:space="preserve">, </w:t>
      </w:r>
      <w:r w:rsidR="00C36EF6" w:rsidRPr="00C36EF6">
        <w:rPr>
          <w:rFonts w:ascii="Times New Roman" w:hAnsi="Times New Roman"/>
          <w:i/>
          <w:sz w:val="24"/>
          <w:szCs w:val="24"/>
        </w:rPr>
        <w:t>Escherichia coli</w:t>
      </w:r>
      <w:r w:rsidR="00C36EF6">
        <w:rPr>
          <w:rFonts w:ascii="Times New Roman" w:hAnsi="Times New Roman"/>
          <w:sz w:val="24"/>
          <w:szCs w:val="24"/>
        </w:rPr>
        <w:t xml:space="preserve"> DegS and DegP</w:t>
      </w:r>
      <w:r w:rsidR="0052265A">
        <w:rPr>
          <w:rFonts w:ascii="Times New Roman" w:hAnsi="Times New Roman"/>
          <w:sz w:val="24"/>
          <w:szCs w:val="24"/>
        </w:rPr>
        <w:t>, (using</w:t>
      </w:r>
      <w:r w:rsidR="00523FF4">
        <w:rPr>
          <w:rFonts w:ascii="Times New Roman" w:hAnsi="Times New Roman"/>
          <w:sz w:val="24"/>
          <w:szCs w:val="24"/>
        </w:rPr>
        <w:t xml:space="preserve"> previously published assays </w:t>
      </w:r>
      <w:r w:rsidR="008C52F5">
        <w:rPr>
          <w:rFonts w:ascii="Times New Roman" w:hAnsi="Times New Roman"/>
          <w:sz w:val="24"/>
          <w:szCs w:val="24"/>
        </w:rPr>
        <w:fldChar w:fldCharType="begin">
          <w:fldData xml:space="preserve">PEVuZE5vdGU+PENpdGU+PEF1dGhvcj5NZXJkYW5vdmljPC9BdXRob3I+PFllYXI+MjAxMDwvWWVh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=
</w:fldData>
        </w:fldChar>
      </w:r>
      <w:r w:rsidR="001412D2">
        <w:rPr>
          <w:rFonts w:ascii="Times New Roman" w:hAnsi="Times New Roman"/>
          <w:sz w:val="24"/>
          <w:szCs w:val="24"/>
        </w:rPr>
        <w:instrText xml:space="preserve"> ADDIN EN.CITE </w:instrText>
      </w:r>
      <w:r w:rsidR="008C52F5">
        <w:rPr>
          <w:rFonts w:ascii="Times New Roman" w:hAnsi="Times New Roman"/>
          <w:sz w:val="24"/>
          <w:szCs w:val="24"/>
        </w:rPr>
        <w:fldChar w:fldCharType="begin">
          <w:fldData xml:space="preserve">PEVuZE5vdGU+PENpdGU+PEF1dGhvcj5NZXJkYW5vdmljPC9BdXRob3I+PFllYXI+MjAxMDwvWWVh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=
</w:fldData>
        </w:fldChar>
      </w:r>
      <w:r w:rsidR="001412D2">
        <w:rPr>
          <w:rFonts w:ascii="Times New Roman" w:hAnsi="Times New Roman"/>
          <w:sz w:val="24"/>
          <w:szCs w:val="24"/>
        </w:rPr>
        <w:instrText xml:space="preserve"> ADDIN EN.CITE.DATA </w:instrText>
      </w:r>
      <w:r w:rsidR="008C52F5">
        <w:rPr>
          <w:rFonts w:ascii="Times New Roman" w:hAnsi="Times New Roman"/>
          <w:sz w:val="24"/>
          <w:szCs w:val="24"/>
        </w:rPr>
      </w:r>
      <w:r w:rsidR="008C52F5">
        <w:rPr>
          <w:rFonts w:ascii="Times New Roman" w:hAnsi="Times New Roman"/>
          <w:sz w:val="24"/>
          <w:szCs w:val="24"/>
        </w:rPr>
        <w:fldChar w:fldCharType="end"/>
      </w:r>
      <w:r w:rsidR="008C52F5">
        <w:rPr>
          <w:rFonts w:ascii="Times New Roman" w:hAnsi="Times New Roman"/>
          <w:sz w:val="24"/>
          <w:szCs w:val="24"/>
        </w:rPr>
      </w:r>
      <w:r w:rsidR="008C52F5">
        <w:rPr>
          <w:rFonts w:ascii="Times New Roman" w:hAnsi="Times New Roman"/>
          <w:sz w:val="24"/>
          <w:szCs w:val="24"/>
        </w:rPr>
        <w:fldChar w:fldCharType="separate"/>
      </w:r>
      <w:r w:rsidR="00C3600B">
        <w:rPr>
          <w:rFonts w:ascii="Times New Roman" w:hAnsi="Times New Roman"/>
          <w:noProof/>
          <w:sz w:val="24"/>
          <w:szCs w:val="24"/>
        </w:rPr>
        <w:t>(Merdanovic</w:t>
      </w:r>
      <w:r w:rsidR="00C3600B" w:rsidRPr="00C3600B">
        <w:rPr>
          <w:rFonts w:ascii="Times New Roman" w:hAnsi="Times New Roman"/>
          <w:i/>
          <w:noProof/>
          <w:sz w:val="24"/>
          <w:szCs w:val="24"/>
        </w:rPr>
        <w:t xml:space="preserve"> et al.</w:t>
      </w:r>
      <w:r w:rsidR="00C3600B">
        <w:rPr>
          <w:rFonts w:ascii="Times New Roman" w:hAnsi="Times New Roman"/>
          <w:noProof/>
          <w:sz w:val="24"/>
          <w:szCs w:val="24"/>
        </w:rPr>
        <w:t>, 2010, Wilken</w:t>
      </w:r>
      <w:r w:rsidR="00C3600B" w:rsidRPr="00C3600B">
        <w:rPr>
          <w:rFonts w:ascii="Times New Roman" w:hAnsi="Times New Roman"/>
          <w:i/>
          <w:noProof/>
          <w:sz w:val="24"/>
          <w:szCs w:val="24"/>
        </w:rPr>
        <w:t xml:space="preserve"> et al.</w:t>
      </w:r>
      <w:r w:rsidR="00C3600B">
        <w:rPr>
          <w:rFonts w:ascii="Times New Roman" w:hAnsi="Times New Roman"/>
          <w:noProof/>
          <w:sz w:val="24"/>
          <w:szCs w:val="24"/>
        </w:rPr>
        <w:t>, 2004)</w:t>
      </w:r>
      <w:r w:rsidR="008C52F5">
        <w:rPr>
          <w:rFonts w:ascii="Times New Roman" w:hAnsi="Times New Roman"/>
          <w:sz w:val="24"/>
          <w:szCs w:val="24"/>
        </w:rPr>
        <w:fldChar w:fldCharType="end"/>
      </w:r>
      <w:r w:rsidR="0052265A">
        <w:rPr>
          <w:rFonts w:ascii="Times New Roman" w:hAnsi="Times New Roman"/>
          <w:sz w:val="24"/>
          <w:szCs w:val="24"/>
        </w:rPr>
        <w:t>)</w:t>
      </w:r>
      <w:r w:rsidR="00523FF4">
        <w:rPr>
          <w:rFonts w:ascii="Times New Roman" w:hAnsi="Times New Roman"/>
          <w:sz w:val="24"/>
          <w:szCs w:val="24"/>
        </w:rPr>
        <w:t xml:space="preserve">. </w:t>
      </w:r>
      <w:r w:rsidR="00D806C1">
        <w:rPr>
          <w:rFonts w:ascii="Times New Roman" w:hAnsi="Times New Roman"/>
          <w:sz w:val="24"/>
          <w:szCs w:val="24"/>
        </w:rPr>
        <w:t xml:space="preserve">The lead compounds </w:t>
      </w:r>
      <w:r w:rsidR="00106BBF">
        <w:rPr>
          <w:rFonts w:ascii="Times New Roman" w:hAnsi="Times New Roman"/>
          <w:sz w:val="24"/>
          <w:szCs w:val="24"/>
        </w:rPr>
        <w:t xml:space="preserve">from the screen </w:t>
      </w:r>
      <w:r w:rsidR="00D806C1">
        <w:rPr>
          <w:rFonts w:ascii="Times New Roman" w:hAnsi="Times New Roman"/>
          <w:sz w:val="24"/>
          <w:szCs w:val="24"/>
        </w:rPr>
        <w:t xml:space="preserve">were validated by mass spectrometry. </w:t>
      </w:r>
      <w:r w:rsidR="00F378B2">
        <w:rPr>
          <w:rFonts w:ascii="Times New Roman" w:hAnsi="Times New Roman"/>
          <w:sz w:val="24"/>
          <w:szCs w:val="24"/>
        </w:rPr>
        <w:t>JO146</w:t>
      </w:r>
      <w:r w:rsidR="00D806C1">
        <w:rPr>
          <w:rFonts w:ascii="Times New Roman" w:hAnsi="Times New Roman"/>
          <w:sz w:val="24"/>
          <w:szCs w:val="24"/>
        </w:rPr>
        <w:t xml:space="preserve"> </w:t>
      </w:r>
      <w:r w:rsidR="0067542D">
        <w:rPr>
          <w:rFonts w:ascii="Times New Roman" w:hAnsi="Times New Roman"/>
          <w:sz w:val="24"/>
          <w:szCs w:val="24"/>
        </w:rPr>
        <w:t>[Boc-Val-Pro-Val</w:t>
      </w:r>
      <w:r w:rsidR="0067542D" w:rsidRPr="001649C4">
        <w:rPr>
          <w:rFonts w:ascii="Times New Roman" w:hAnsi="Times New Roman"/>
          <w:sz w:val="24"/>
          <w:szCs w:val="24"/>
          <w:vertAlign w:val="superscript"/>
        </w:rPr>
        <w:t>P</w:t>
      </w:r>
      <w:r w:rsidR="0067542D">
        <w:rPr>
          <w:rFonts w:ascii="Times New Roman" w:hAnsi="Times New Roman"/>
          <w:sz w:val="24"/>
          <w:szCs w:val="24"/>
        </w:rPr>
        <w:t>(OPh</w:t>
      </w:r>
      <w:r w:rsidR="0067542D" w:rsidRPr="001649C4">
        <w:rPr>
          <w:rFonts w:ascii="Times New Roman" w:hAnsi="Times New Roman"/>
          <w:sz w:val="24"/>
          <w:szCs w:val="24"/>
          <w:vertAlign w:val="subscript"/>
        </w:rPr>
        <w:t>2</w:t>
      </w:r>
      <w:r w:rsidR="0067542D">
        <w:rPr>
          <w:rFonts w:ascii="Times New Roman" w:hAnsi="Times New Roman"/>
          <w:sz w:val="24"/>
          <w:szCs w:val="24"/>
        </w:rPr>
        <w:t>)]</w:t>
      </w:r>
      <w:r w:rsidR="002A48A3">
        <w:rPr>
          <w:rFonts w:ascii="Times New Roman" w:hAnsi="Times New Roman"/>
          <w:sz w:val="24"/>
          <w:szCs w:val="24"/>
        </w:rPr>
        <w:t>, JO146-Biotin</w:t>
      </w:r>
      <w:r w:rsidR="0067542D">
        <w:rPr>
          <w:rFonts w:ascii="Times New Roman" w:hAnsi="Times New Roman"/>
          <w:sz w:val="24"/>
          <w:szCs w:val="24"/>
        </w:rPr>
        <w:t xml:space="preserve"> </w:t>
      </w:r>
      <w:r w:rsidR="007421B7">
        <w:rPr>
          <w:rFonts w:ascii="Times New Roman" w:hAnsi="Times New Roman"/>
          <w:sz w:val="24"/>
          <w:szCs w:val="24"/>
        </w:rPr>
        <w:t xml:space="preserve">and JCP83 </w:t>
      </w:r>
      <w:r w:rsidR="003F6AEC">
        <w:rPr>
          <w:rFonts w:ascii="Times New Roman" w:hAnsi="Times New Roman"/>
          <w:sz w:val="24"/>
          <w:szCs w:val="24"/>
        </w:rPr>
        <w:t>[Boc-Ala-Pro-Val</w:t>
      </w:r>
      <w:r w:rsidR="003F6AEC" w:rsidRPr="008F082D">
        <w:rPr>
          <w:rFonts w:ascii="Times New Roman" w:hAnsi="Times New Roman"/>
          <w:sz w:val="24"/>
          <w:szCs w:val="24"/>
          <w:vertAlign w:val="superscript"/>
        </w:rPr>
        <w:t>P</w:t>
      </w:r>
      <w:r w:rsidR="003F6AEC">
        <w:rPr>
          <w:rFonts w:ascii="Times New Roman" w:hAnsi="Times New Roman"/>
          <w:sz w:val="24"/>
          <w:szCs w:val="24"/>
        </w:rPr>
        <w:t>(OPh</w:t>
      </w:r>
      <w:r w:rsidR="003F6AEC" w:rsidRPr="008F082D">
        <w:rPr>
          <w:rFonts w:ascii="Times New Roman" w:hAnsi="Times New Roman"/>
          <w:sz w:val="24"/>
          <w:szCs w:val="24"/>
          <w:vertAlign w:val="subscript"/>
        </w:rPr>
        <w:t>2</w:t>
      </w:r>
      <w:r w:rsidR="003F6AEC">
        <w:rPr>
          <w:rFonts w:ascii="Times New Roman" w:hAnsi="Times New Roman"/>
          <w:sz w:val="24"/>
          <w:szCs w:val="24"/>
        </w:rPr>
        <w:t>)] were</w:t>
      </w:r>
      <w:r w:rsidR="00D806C1">
        <w:rPr>
          <w:rFonts w:ascii="Times New Roman" w:hAnsi="Times New Roman"/>
          <w:sz w:val="24"/>
          <w:szCs w:val="24"/>
        </w:rPr>
        <w:t xml:space="preserve"> synthesised commercially using standard protocols</w:t>
      </w:r>
      <w:r w:rsidR="00F47217">
        <w:rPr>
          <w:rFonts w:ascii="Times New Roman" w:hAnsi="Times New Roman"/>
          <w:sz w:val="24"/>
          <w:szCs w:val="24"/>
        </w:rPr>
        <w:t xml:space="preserve"> when additional stocks were required</w:t>
      </w:r>
      <w:r w:rsidR="003F4D13">
        <w:rPr>
          <w:rFonts w:ascii="Times New Roman" w:hAnsi="Times New Roman"/>
          <w:sz w:val="24"/>
          <w:szCs w:val="24"/>
        </w:rPr>
        <w:t xml:space="preserve"> (VCare, China). </w:t>
      </w:r>
      <w:r w:rsidR="00106BBF">
        <w:rPr>
          <w:rFonts w:ascii="Times New Roman" w:hAnsi="Times New Roman"/>
          <w:sz w:val="24"/>
          <w:szCs w:val="24"/>
        </w:rPr>
        <w:t xml:space="preserve">The activity-based probe JO146-Cy5 was synthesised from JO146 by first acidic removal of the </w:t>
      </w:r>
      <w:r w:rsidR="00106BBF" w:rsidRPr="00C003A9">
        <w:rPr>
          <w:rFonts w:ascii="Times New Roman" w:hAnsi="Times New Roman"/>
          <w:i/>
          <w:sz w:val="24"/>
          <w:szCs w:val="24"/>
        </w:rPr>
        <w:t>tert</w:t>
      </w:r>
      <w:r w:rsidR="00106BBF">
        <w:rPr>
          <w:rFonts w:ascii="Times New Roman" w:hAnsi="Times New Roman"/>
          <w:sz w:val="24"/>
          <w:szCs w:val="24"/>
        </w:rPr>
        <w:t xml:space="preserve">-butyloxycarbonyl group using a 1/1 mixture of dichloromethane and trifluoroacetic acid for 30 minutes at room temperature. After concentration </w:t>
      </w:r>
      <w:r w:rsidR="00106BBF" w:rsidRPr="00C003A9">
        <w:rPr>
          <w:rFonts w:ascii="Times New Roman" w:hAnsi="Times New Roman"/>
          <w:i/>
          <w:sz w:val="24"/>
          <w:szCs w:val="24"/>
        </w:rPr>
        <w:t>in vacuo</w:t>
      </w:r>
      <w:r w:rsidR="00106BBF">
        <w:rPr>
          <w:rFonts w:ascii="Times New Roman" w:hAnsi="Times New Roman"/>
          <w:sz w:val="24"/>
          <w:szCs w:val="24"/>
        </w:rPr>
        <w:t>, the resulting free N-terminus was capped with 1 molar equivalent of Cy5-</w:t>
      </w:r>
      <w:r w:rsidR="00106BBF" w:rsidRPr="00C003A9">
        <w:rPr>
          <w:rFonts w:ascii="Times New Roman" w:hAnsi="Times New Roman"/>
          <w:i/>
          <w:sz w:val="24"/>
          <w:szCs w:val="24"/>
        </w:rPr>
        <w:t>N</w:t>
      </w:r>
      <w:r w:rsidR="00106BBF" w:rsidRPr="00BD56FE">
        <w:rPr>
          <w:rFonts w:ascii="Times New Roman" w:hAnsi="Times New Roman"/>
          <w:sz w:val="24"/>
          <w:szCs w:val="24"/>
        </w:rPr>
        <w:t>-hydroxysuccinimide ester</w:t>
      </w:r>
      <w:r w:rsidR="00106BBF">
        <w:rPr>
          <w:rFonts w:ascii="Times New Roman" w:hAnsi="Times New Roman"/>
          <w:sz w:val="24"/>
          <w:szCs w:val="24"/>
        </w:rPr>
        <w:t xml:space="preserve"> and 5 equivalents </w:t>
      </w:r>
      <w:r w:rsidR="00106BBF" w:rsidRPr="00D124C8">
        <w:rPr>
          <w:rFonts w:ascii="Times New Roman" w:hAnsi="Times New Roman"/>
          <w:sz w:val="24"/>
          <w:szCs w:val="24"/>
        </w:rPr>
        <w:t xml:space="preserve">of </w:t>
      </w:r>
      <w:r w:rsidR="00106BBF" w:rsidRPr="00C003A9">
        <w:rPr>
          <w:rFonts w:ascii="Times New Roman" w:hAnsi="Times New Roman"/>
          <w:i/>
          <w:sz w:val="24"/>
          <w:szCs w:val="24"/>
        </w:rPr>
        <w:t>N</w:t>
      </w:r>
      <w:r w:rsidR="00106BBF" w:rsidRPr="00D124C8">
        <w:rPr>
          <w:rFonts w:ascii="Times New Roman" w:hAnsi="Times New Roman"/>
          <w:sz w:val="24"/>
          <w:szCs w:val="24"/>
        </w:rPr>
        <w:t>,</w:t>
      </w:r>
      <w:r w:rsidR="00106BBF" w:rsidRPr="00C003A9">
        <w:rPr>
          <w:rFonts w:ascii="Times New Roman" w:hAnsi="Times New Roman"/>
          <w:i/>
          <w:sz w:val="24"/>
          <w:szCs w:val="24"/>
        </w:rPr>
        <w:t>N</w:t>
      </w:r>
      <w:r w:rsidR="00106BBF" w:rsidRPr="00D124C8">
        <w:rPr>
          <w:rFonts w:ascii="Times New Roman" w:hAnsi="Times New Roman"/>
          <w:sz w:val="24"/>
          <w:szCs w:val="24"/>
        </w:rPr>
        <w:t xml:space="preserve">-diisopropylethylamine </w:t>
      </w:r>
      <w:r w:rsidR="00106BBF">
        <w:rPr>
          <w:rFonts w:ascii="Times New Roman" w:hAnsi="Times New Roman"/>
          <w:sz w:val="24"/>
          <w:szCs w:val="24"/>
        </w:rPr>
        <w:t xml:space="preserve">in DMSO for 1 hr </w:t>
      </w:r>
      <w:r w:rsidR="00106BBF" w:rsidRPr="00D124C8">
        <w:rPr>
          <w:rFonts w:ascii="Times New Roman" w:hAnsi="Times New Roman"/>
          <w:sz w:val="24"/>
          <w:szCs w:val="24"/>
        </w:rPr>
        <w:t xml:space="preserve">to </w:t>
      </w:r>
      <w:r w:rsidR="00106BBF">
        <w:rPr>
          <w:rFonts w:ascii="Times New Roman" w:hAnsi="Times New Roman"/>
          <w:sz w:val="24"/>
          <w:szCs w:val="24"/>
        </w:rPr>
        <w:t>give</w:t>
      </w:r>
      <w:r w:rsidR="00106BBF" w:rsidRPr="00D124C8">
        <w:rPr>
          <w:rFonts w:ascii="Times New Roman" w:hAnsi="Times New Roman"/>
          <w:sz w:val="24"/>
          <w:szCs w:val="24"/>
        </w:rPr>
        <w:t xml:space="preserve"> JO146-Cy5 after HPLC purification. </w:t>
      </w:r>
      <w:r w:rsidR="00106BBF" w:rsidRPr="00C003A9">
        <w:rPr>
          <w:rFonts w:ascii="Times New Roman" w:eastAsia="TimesNewRoman" w:hAnsi="Times New Roman"/>
          <w:sz w:val="24"/>
          <w:szCs w:val="24"/>
          <w:lang w:val="en-US" w:eastAsia="en-AU"/>
        </w:rPr>
        <w:t xml:space="preserve">MS (ESI): </w:t>
      </w:r>
      <w:r w:rsidR="00106BBF" w:rsidRPr="00C003A9">
        <w:rPr>
          <w:rFonts w:ascii="Times New Roman" w:eastAsia="TimesNewRoman" w:hAnsi="Times New Roman"/>
          <w:i/>
          <w:sz w:val="24"/>
          <w:szCs w:val="24"/>
          <w:lang w:val="en-US" w:eastAsia="en-AU"/>
        </w:rPr>
        <w:t>m/z</w:t>
      </w:r>
      <w:r w:rsidR="00106BBF" w:rsidRPr="00C003A9">
        <w:rPr>
          <w:rFonts w:ascii="Times New Roman" w:eastAsia="TimesNewRoman" w:hAnsi="Times New Roman"/>
          <w:sz w:val="24"/>
          <w:szCs w:val="24"/>
          <w:lang w:val="en-US" w:eastAsia="en-AU"/>
        </w:rPr>
        <w:t xml:space="preserve"> </w:t>
      </w:r>
      <w:r w:rsidR="00106BBF">
        <w:rPr>
          <w:rFonts w:ascii="Times New Roman" w:eastAsia="TimesNewRoman" w:hAnsi="Times New Roman"/>
          <w:sz w:val="24"/>
          <w:szCs w:val="24"/>
          <w:lang w:val="en-US" w:eastAsia="en-AU"/>
        </w:rPr>
        <w:t>570.9 [½(2M+H)]</w:t>
      </w:r>
      <w:r w:rsidR="00106BBF">
        <w:rPr>
          <w:rFonts w:ascii="Times New Roman" w:eastAsia="TimesNewRoman" w:hAnsi="Times New Roman"/>
          <w:sz w:val="24"/>
          <w:szCs w:val="24"/>
          <w:vertAlign w:val="superscript"/>
          <w:lang w:val="en-US" w:eastAsia="en-AU"/>
        </w:rPr>
        <w:t>+</w:t>
      </w:r>
      <w:r w:rsidR="00106BBF">
        <w:rPr>
          <w:rFonts w:ascii="Times New Roman" w:eastAsia="TimesNewRoman" w:hAnsi="Times New Roman"/>
          <w:sz w:val="24"/>
          <w:szCs w:val="24"/>
          <w:lang w:val="en-US" w:eastAsia="en-AU"/>
        </w:rPr>
        <w:t>, 1140.8 [M</w:t>
      </w:r>
      <w:r w:rsidR="00106BBF" w:rsidRPr="00C003A9">
        <w:rPr>
          <w:rFonts w:ascii="Times New Roman" w:eastAsia="TimesNewRoman" w:hAnsi="Times New Roman"/>
          <w:sz w:val="24"/>
          <w:szCs w:val="24"/>
          <w:lang w:val="en-US" w:eastAsia="en-AU"/>
        </w:rPr>
        <w:t>]</w:t>
      </w:r>
      <w:r w:rsidR="00106BBF" w:rsidRPr="00C003A9">
        <w:rPr>
          <w:rFonts w:ascii="Times New Roman" w:eastAsia="TimesNewRoman" w:hAnsi="Times New Roman"/>
          <w:sz w:val="24"/>
          <w:szCs w:val="24"/>
          <w:vertAlign w:val="superscript"/>
          <w:lang w:val="en-US" w:eastAsia="en-AU"/>
        </w:rPr>
        <w:t>+</w:t>
      </w:r>
      <w:r w:rsidR="00106BBF">
        <w:rPr>
          <w:rFonts w:ascii="Times New Roman" w:eastAsia="TimesNewRoman" w:hAnsi="Times New Roman"/>
          <w:sz w:val="24"/>
          <w:szCs w:val="24"/>
          <w:lang w:val="en-US" w:eastAsia="en-AU"/>
        </w:rPr>
        <w:t>.</w:t>
      </w:r>
    </w:p>
    <w:p w:rsidR="006621DC" w:rsidRDefault="006621DC" w:rsidP="008A72DB">
      <w:pPr>
        <w:spacing w:line="480" w:lineRule="auto"/>
        <w:jc w:val="both"/>
        <w:rPr>
          <w:rFonts w:ascii="Times New Roman" w:hAnsi="Times New Roman"/>
          <w:b/>
          <w:noProof/>
          <w:sz w:val="24"/>
          <w:szCs w:val="24"/>
          <w:lang w:eastAsia="en-AU"/>
        </w:rPr>
      </w:pPr>
    </w:p>
    <w:p w:rsidR="006621DC" w:rsidRPr="006621DC" w:rsidRDefault="00A1159A" w:rsidP="008A72DB">
      <w:pPr>
        <w:spacing w:line="480" w:lineRule="auto"/>
        <w:jc w:val="both"/>
        <w:rPr>
          <w:rFonts w:ascii="Times New Roman" w:hAnsi="Times New Roman"/>
          <w:b/>
          <w:noProof/>
          <w:sz w:val="24"/>
          <w:szCs w:val="24"/>
          <w:lang w:eastAsia="en-AU"/>
        </w:rPr>
      </w:pPr>
      <w:r w:rsidRPr="006621DC">
        <w:rPr>
          <w:rFonts w:ascii="Times New Roman" w:hAnsi="Times New Roman"/>
          <w:b/>
          <w:noProof/>
          <w:sz w:val="24"/>
          <w:szCs w:val="24"/>
          <w:lang w:eastAsia="en-AU"/>
        </w:rPr>
        <w:t xml:space="preserve">Chlamydia </w:t>
      </w:r>
      <w:r w:rsidRPr="006621DC">
        <w:rPr>
          <w:rFonts w:ascii="Times New Roman" w:hAnsi="Times New Roman"/>
          <w:b/>
          <w:i/>
          <w:noProof/>
          <w:sz w:val="24"/>
          <w:szCs w:val="24"/>
          <w:lang w:eastAsia="en-AU"/>
        </w:rPr>
        <w:t>culture</w:t>
      </w:r>
    </w:p>
    <w:p w:rsidR="00A1159A" w:rsidRPr="003E05A9" w:rsidRDefault="004E75F4" w:rsidP="008A72DB">
      <w:pPr>
        <w:spacing w:line="480" w:lineRule="auto"/>
        <w:jc w:val="both"/>
        <w:rPr>
          <w:rFonts w:ascii="Times New Roman" w:hAnsi="Times New Roman"/>
          <w:noProof/>
          <w:sz w:val="24"/>
          <w:szCs w:val="24"/>
          <w:lang w:eastAsia="en-AU"/>
        </w:rPr>
      </w:pPr>
      <w:r w:rsidRPr="004E75F4">
        <w:rPr>
          <w:rFonts w:ascii="Times New Roman" w:hAnsi="Times New Roman"/>
          <w:i/>
          <w:noProof/>
          <w:sz w:val="24"/>
          <w:szCs w:val="24"/>
          <w:lang w:eastAsia="en-AU"/>
        </w:rPr>
        <w:t>Chlamydia trachomatis</w:t>
      </w:r>
      <w:r>
        <w:rPr>
          <w:rFonts w:ascii="Times New Roman" w:hAnsi="Times New Roman"/>
          <w:noProof/>
          <w:sz w:val="24"/>
          <w:szCs w:val="24"/>
          <w:lang w:eastAsia="en-AU"/>
        </w:rPr>
        <w:t xml:space="preserve"> serovar </w:t>
      </w:r>
      <w:r w:rsidRPr="004E75F4">
        <w:rPr>
          <w:rFonts w:ascii="Times New Roman" w:hAnsi="Times New Roman"/>
          <w:sz w:val="24"/>
          <w:szCs w:val="24"/>
        </w:rPr>
        <w:t>D/UW-3/Cx</w:t>
      </w:r>
      <w:r>
        <w:t xml:space="preserve"> </w:t>
      </w:r>
      <w:r>
        <w:rPr>
          <w:rFonts w:ascii="Times New Roman" w:hAnsi="Times New Roman"/>
          <w:noProof/>
          <w:sz w:val="24"/>
          <w:szCs w:val="24"/>
          <w:lang w:eastAsia="en-AU"/>
        </w:rPr>
        <w:t>was routinely cultured in HEp-2 cells on DMEM, 10% Fetal calf serum media</w:t>
      </w:r>
      <w:r w:rsidR="008845AA">
        <w:rPr>
          <w:rFonts w:ascii="Times New Roman" w:hAnsi="Times New Roman"/>
          <w:noProof/>
          <w:sz w:val="24"/>
          <w:szCs w:val="24"/>
          <w:lang w:eastAsia="en-AU"/>
        </w:rPr>
        <w:t>, at 37°C 5% CO</w:t>
      </w:r>
      <w:r w:rsidR="008845AA" w:rsidRPr="008845AA">
        <w:rPr>
          <w:rFonts w:ascii="Times New Roman" w:hAnsi="Times New Roman"/>
          <w:noProof/>
          <w:sz w:val="24"/>
          <w:szCs w:val="24"/>
          <w:vertAlign w:val="subscript"/>
          <w:lang w:eastAsia="en-AU"/>
        </w:rPr>
        <w:t>2</w:t>
      </w:r>
      <w:r w:rsidRPr="008845AA">
        <w:rPr>
          <w:rFonts w:ascii="Times New Roman" w:hAnsi="Times New Roman"/>
          <w:noProof/>
          <w:sz w:val="24"/>
          <w:szCs w:val="24"/>
          <w:lang w:eastAsia="en-AU"/>
        </w:rPr>
        <w:t>.</w:t>
      </w:r>
      <w:r>
        <w:rPr>
          <w:rFonts w:ascii="Times New Roman" w:hAnsi="Times New Roman"/>
          <w:noProof/>
          <w:sz w:val="24"/>
          <w:szCs w:val="24"/>
          <w:lang w:eastAsia="en-AU"/>
        </w:rPr>
        <w:t xml:space="preserve">  </w:t>
      </w:r>
      <w:r w:rsidRPr="004E75F4">
        <w:rPr>
          <w:rFonts w:ascii="Times New Roman" w:hAnsi="Times New Roman"/>
          <w:i/>
          <w:noProof/>
          <w:sz w:val="24"/>
          <w:szCs w:val="24"/>
          <w:lang w:eastAsia="en-AU"/>
        </w:rPr>
        <w:t>Chlamydia muridarum</w:t>
      </w:r>
      <w:r>
        <w:rPr>
          <w:rFonts w:ascii="Times New Roman" w:hAnsi="Times New Roman"/>
          <w:noProof/>
          <w:sz w:val="24"/>
          <w:szCs w:val="24"/>
          <w:lang w:eastAsia="en-AU"/>
        </w:rPr>
        <w:t xml:space="preserve"> </w:t>
      </w:r>
      <w:r w:rsidR="003D57FE">
        <w:rPr>
          <w:rFonts w:ascii="Times New Roman" w:hAnsi="Times New Roman"/>
          <w:sz w:val="24"/>
          <w:szCs w:val="24"/>
        </w:rPr>
        <w:t xml:space="preserve">strain </w:t>
      </w:r>
      <w:r w:rsidR="00D65207">
        <w:rPr>
          <w:rFonts w:ascii="Times New Roman" w:hAnsi="Times New Roman"/>
          <w:sz w:val="24"/>
          <w:szCs w:val="24"/>
        </w:rPr>
        <w:t>Weiss</w:t>
      </w:r>
      <w:r w:rsidR="003D57FE">
        <w:rPr>
          <w:rFonts w:ascii="Times New Roman" w:hAnsi="Times New Roman"/>
          <w:noProof/>
          <w:sz w:val="24"/>
          <w:szCs w:val="24"/>
          <w:lang w:eastAsia="en-AU"/>
        </w:rPr>
        <w:t xml:space="preserve"> </w:t>
      </w:r>
      <w:r>
        <w:rPr>
          <w:rFonts w:ascii="Times New Roman" w:hAnsi="Times New Roman"/>
          <w:noProof/>
          <w:sz w:val="24"/>
          <w:szCs w:val="24"/>
          <w:lang w:eastAsia="en-AU"/>
        </w:rPr>
        <w:t>was routinely cultured in McCoy cells on DMEM, 10% fetal calf serum</w:t>
      </w:r>
      <w:r w:rsidR="008845AA">
        <w:rPr>
          <w:rFonts w:ascii="Times New Roman" w:hAnsi="Times New Roman"/>
          <w:noProof/>
          <w:sz w:val="24"/>
          <w:szCs w:val="24"/>
          <w:lang w:eastAsia="en-AU"/>
        </w:rPr>
        <w:t>, at 37°C</w:t>
      </w:r>
      <w:r w:rsidR="00B450E9">
        <w:rPr>
          <w:rFonts w:ascii="Times New Roman" w:hAnsi="Times New Roman"/>
          <w:noProof/>
          <w:sz w:val="24"/>
          <w:szCs w:val="24"/>
          <w:lang w:eastAsia="en-AU"/>
        </w:rPr>
        <w:t>,</w:t>
      </w:r>
      <w:r w:rsidR="008845AA">
        <w:rPr>
          <w:rFonts w:ascii="Times New Roman" w:hAnsi="Times New Roman"/>
          <w:noProof/>
          <w:sz w:val="24"/>
          <w:szCs w:val="24"/>
          <w:lang w:eastAsia="en-AU"/>
        </w:rPr>
        <w:t xml:space="preserve"> 5% CO</w:t>
      </w:r>
      <w:r w:rsidR="008845AA" w:rsidRPr="008845AA">
        <w:rPr>
          <w:rFonts w:ascii="Times New Roman" w:hAnsi="Times New Roman"/>
          <w:noProof/>
          <w:sz w:val="24"/>
          <w:szCs w:val="24"/>
          <w:vertAlign w:val="subscript"/>
          <w:lang w:eastAsia="en-AU"/>
        </w:rPr>
        <w:t>2</w:t>
      </w:r>
      <w:r w:rsidRPr="008845AA">
        <w:rPr>
          <w:rFonts w:ascii="Times New Roman" w:hAnsi="Times New Roman"/>
          <w:noProof/>
          <w:sz w:val="24"/>
          <w:szCs w:val="24"/>
          <w:lang w:eastAsia="en-AU"/>
        </w:rPr>
        <w:t>.</w:t>
      </w:r>
      <w:r>
        <w:rPr>
          <w:rFonts w:ascii="Times New Roman" w:hAnsi="Times New Roman"/>
          <w:noProof/>
          <w:sz w:val="24"/>
          <w:szCs w:val="24"/>
          <w:lang w:eastAsia="en-AU"/>
        </w:rPr>
        <w:t xml:space="preserve"> </w:t>
      </w:r>
      <w:r w:rsidR="00211DDD">
        <w:rPr>
          <w:rFonts w:ascii="Times New Roman" w:hAnsi="Times New Roman"/>
          <w:noProof/>
          <w:sz w:val="24"/>
          <w:szCs w:val="24"/>
          <w:lang w:eastAsia="en-AU"/>
        </w:rPr>
        <w:t>Ecc1 (an endometrial cancer cell line), and B</w:t>
      </w:r>
      <w:r w:rsidR="005155F2">
        <w:rPr>
          <w:rFonts w:ascii="Times New Roman" w:hAnsi="Times New Roman"/>
          <w:noProof/>
          <w:sz w:val="24"/>
          <w:szCs w:val="24"/>
          <w:lang w:eastAsia="en-AU"/>
        </w:rPr>
        <w:t>EAS</w:t>
      </w:r>
      <w:r w:rsidR="00211DDD">
        <w:rPr>
          <w:rFonts w:ascii="Times New Roman" w:hAnsi="Times New Roman"/>
          <w:noProof/>
          <w:sz w:val="24"/>
          <w:szCs w:val="24"/>
          <w:lang w:eastAsia="en-AU"/>
        </w:rPr>
        <w:t>2b (a human lung epithelial cell line</w:t>
      </w:r>
      <w:r w:rsidR="007363B2">
        <w:rPr>
          <w:rFonts w:ascii="Times New Roman" w:hAnsi="Times New Roman"/>
          <w:noProof/>
          <w:sz w:val="24"/>
          <w:szCs w:val="24"/>
          <w:lang w:eastAsia="en-AU"/>
        </w:rPr>
        <w:t>)</w:t>
      </w:r>
      <w:r w:rsidR="00F47217">
        <w:rPr>
          <w:rFonts w:ascii="Times New Roman" w:hAnsi="Times New Roman"/>
          <w:noProof/>
          <w:sz w:val="24"/>
          <w:szCs w:val="24"/>
          <w:lang w:eastAsia="en-AU"/>
        </w:rPr>
        <w:t xml:space="preserve"> were</w:t>
      </w:r>
      <w:r w:rsidR="00211DDD">
        <w:rPr>
          <w:rFonts w:ascii="Times New Roman" w:hAnsi="Times New Roman"/>
          <w:noProof/>
          <w:sz w:val="24"/>
          <w:szCs w:val="24"/>
          <w:lang w:eastAsia="en-AU"/>
        </w:rPr>
        <w:t xml:space="preserve"> cultured on the DMEM, 10% FCS</w:t>
      </w:r>
      <w:r w:rsidR="008845AA">
        <w:rPr>
          <w:rFonts w:ascii="Times New Roman" w:hAnsi="Times New Roman"/>
          <w:noProof/>
          <w:sz w:val="24"/>
          <w:szCs w:val="24"/>
          <w:lang w:eastAsia="en-AU"/>
        </w:rPr>
        <w:t>,</w:t>
      </w:r>
      <w:r w:rsidR="008845AA" w:rsidRPr="008845AA">
        <w:rPr>
          <w:rFonts w:ascii="Times New Roman" w:hAnsi="Times New Roman"/>
          <w:noProof/>
          <w:sz w:val="24"/>
          <w:szCs w:val="24"/>
          <w:lang w:eastAsia="en-AU"/>
        </w:rPr>
        <w:t xml:space="preserve"> </w:t>
      </w:r>
      <w:r w:rsidR="008845AA">
        <w:rPr>
          <w:rFonts w:ascii="Times New Roman" w:hAnsi="Times New Roman"/>
          <w:noProof/>
          <w:sz w:val="24"/>
          <w:szCs w:val="24"/>
          <w:lang w:eastAsia="en-AU"/>
        </w:rPr>
        <w:t>at 37°C 5% CO</w:t>
      </w:r>
      <w:r w:rsidR="008845AA" w:rsidRPr="008845AA">
        <w:rPr>
          <w:rFonts w:ascii="Times New Roman" w:hAnsi="Times New Roman"/>
          <w:noProof/>
          <w:sz w:val="24"/>
          <w:szCs w:val="24"/>
          <w:vertAlign w:val="subscript"/>
          <w:lang w:eastAsia="en-AU"/>
        </w:rPr>
        <w:t>2</w:t>
      </w:r>
      <w:r w:rsidR="00211DDD" w:rsidRPr="008845AA">
        <w:rPr>
          <w:rFonts w:ascii="Times New Roman" w:hAnsi="Times New Roman"/>
          <w:noProof/>
          <w:sz w:val="24"/>
          <w:szCs w:val="24"/>
          <w:lang w:eastAsia="en-AU"/>
        </w:rPr>
        <w:t>.</w:t>
      </w:r>
      <w:r w:rsidR="004B0E90">
        <w:rPr>
          <w:rFonts w:ascii="Times New Roman" w:hAnsi="Times New Roman"/>
          <w:noProof/>
          <w:color w:val="FF0000"/>
          <w:sz w:val="24"/>
          <w:szCs w:val="24"/>
          <w:lang w:eastAsia="en-AU"/>
        </w:rPr>
        <w:t xml:space="preserve"> </w:t>
      </w:r>
      <w:r w:rsidR="00725BB8" w:rsidRPr="00725BB8">
        <w:rPr>
          <w:rFonts w:ascii="Times New Roman" w:hAnsi="Times New Roman"/>
          <w:noProof/>
          <w:sz w:val="24"/>
          <w:szCs w:val="24"/>
          <w:lang w:eastAsia="en-AU"/>
        </w:rPr>
        <w:t xml:space="preserve">Inhibitor experiments were routinely conducted in 48 well plates seeded with 20000 </w:t>
      </w:r>
      <w:r w:rsidR="0052265A">
        <w:rPr>
          <w:rFonts w:ascii="Times New Roman" w:hAnsi="Times New Roman"/>
          <w:noProof/>
          <w:sz w:val="24"/>
          <w:szCs w:val="24"/>
          <w:lang w:eastAsia="en-AU"/>
        </w:rPr>
        <w:t xml:space="preserve">host </w:t>
      </w:r>
      <w:r w:rsidR="00725BB8" w:rsidRPr="00725BB8">
        <w:rPr>
          <w:rFonts w:ascii="Times New Roman" w:hAnsi="Times New Roman"/>
          <w:noProof/>
          <w:sz w:val="24"/>
          <w:szCs w:val="24"/>
          <w:lang w:eastAsia="en-AU"/>
        </w:rPr>
        <w:t>cell</w:t>
      </w:r>
      <w:r w:rsidR="0052265A">
        <w:rPr>
          <w:rFonts w:ascii="Times New Roman" w:hAnsi="Times New Roman"/>
          <w:noProof/>
          <w:sz w:val="24"/>
          <w:szCs w:val="24"/>
          <w:lang w:eastAsia="en-AU"/>
        </w:rPr>
        <w:t>s</w:t>
      </w:r>
      <w:r w:rsidR="00725BB8" w:rsidRPr="00725BB8">
        <w:rPr>
          <w:rFonts w:ascii="Times New Roman" w:hAnsi="Times New Roman"/>
          <w:noProof/>
          <w:sz w:val="24"/>
          <w:szCs w:val="24"/>
          <w:lang w:eastAsia="en-AU"/>
        </w:rPr>
        <w:t xml:space="preserve"> per well 24 hours prior to the </w:t>
      </w:r>
      <w:r w:rsidR="00725BB8" w:rsidRPr="00725BB8">
        <w:rPr>
          <w:rFonts w:ascii="Times New Roman" w:hAnsi="Times New Roman"/>
          <w:i/>
          <w:noProof/>
          <w:sz w:val="24"/>
          <w:szCs w:val="24"/>
          <w:lang w:eastAsia="en-AU"/>
        </w:rPr>
        <w:t>Chlamdyia</w:t>
      </w:r>
      <w:r w:rsidR="00725BB8" w:rsidRPr="00725BB8">
        <w:rPr>
          <w:rFonts w:ascii="Times New Roman" w:hAnsi="Times New Roman"/>
          <w:noProof/>
          <w:sz w:val="24"/>
          <w:szCs w:val="24"/>
          <w:lang w:eastAsia="en-AU"/>
        </w:rPr>
        <w:t xml:space="preserve"> infection.</w:t>
      </w:r>
      <w:r w:rsidR="00725BB8">
        <w:rPr>
          <w:rFonts w:ascii="Times New Roman" w:hAnsi="Times New Roman"/>
          <w:noProof/>
          <w:color w:val="FF0000"/>
          <w:sz w:val="24"/>
          <w:szCs w:val="24"/>
          <w:lang w:eastAsia="en-AU"/>
        </w:rPr>
        <w:t xml:space="preserve"> </w:t>
      </w:r>
      <w:r w:rsidR="006D76AD">
        <w:rPr>
          <w:rFonts w:ascii="Times New Roman" w:hAnsi="Times New Roman"/>
          <w:noProof/>
          <w:sz w:val="24"/>
          <w:szCs w:val="24"/>
          <w:lang w:eastAsia="en-AU"/>
        </w:rPr>
        <w:t>Cycloheximide</w:t>
      </w:r>
      <w:r w:rsidR="00804E3A" w:rsidRPr="00804E3A">
        <w:rPr>
          <w:rFonts w:ascii="Times New Roman" w:hAnsi="Times New Roman"/>
          <w:noProof/>
          <w:sz w:val="24"/>
          <w:szCs w:val="24"/>
          <w:lang w:eastAsia="en-AU"/>
        </w:rPr>
        <w:t xml:space="preserve"> was not added to any experiments except that in Fig. 2</w:t>
      </w:r>
      <w:r w:rsidR="00804E3A" w:rsidRPr="00804E3A">
        <w:rPr>
          <w:rFonts w:ascii="Times New Roman" w:hAnsi="Times New Roman"/>
          <w:i/>
          <w:noProof/>
          <w:sz w:val="24"/>
          <w:szCs w:val="24"/>
          <w:lang w:eastAsia="en-AU"/>
        </w:rPr>
        <w:t>A</w:t>
      </w:r>
      <w:r w:rsidR="00804E3A" w:rsidRPr="00804E3A">
        <w:rPr>
          <w:rFonts w:ascii="Times New Roman" w:hAnsi="Times New Roman"/>
          <w:noProof/>
          <w:sz w:val="24"/>
          <w:szCs w:val="24"/>
          <w:lang w:eastAsia="en-AU"/>
        </w:rPr>
        <w:t xml:space="preserve"> </w:t>
      </w:r>
      <w:r w:rsidR="0052265A">
        <w:rPr>
          <w:rFonts w:ascii="Times New Roman" w:hAnsi="Times New Roman"/>
          <w:noProof/>
          <w:sz w:val="24"/>
          <w:szCs w:val="24"/>
          <w:lang w:eastAsia="en-AU"/>
        </w:rPr>
        <w:t>(</w:t>
      </w:r>
      <w:r w:rsidR="00804E3A" w:rsidRPr="00804E3A">
        <w:rPr>
          <w:rFonts w:ascii="Times New Roman" w:hAnsi="Times New Roman"/>
          <w:noProof/>
          <w:sz w:val="24"/>
          <w:szCs w:val="24"/>
          <w:lang w:eastAsia="en-AU"/>
        </w:rPr>
        <w:t xml:space="preserve">1 </w:t>
      </w:r>
      <w:r w:rsidR="00804E3A" w:rsidRPr="00804E3A">
        <w:rPr>
          <w:rFonts w:ascii="Symbol" w:hAnsi="Symbol"/>
          <w:noProof/>
          <w:sz w:val="24"/>
          <w:szCs w:val="24"/>
          <w:lang w:eastAsia="en-AU"/>
        </w:rPr>
        <w:t></w:t>
      </w:r>
      <w:r w:rsidR="00804E3A" w:rsidRPr="00804E3A">
        <w:rPr>
          <w:rFonts w:ascii="Times New Roman" w:hAnsi="Times New Roman"/>
          <w:noProof/>
          <w:sz w:val="24"/>
          <w:szCs w:val="24"/>
          <w:lang w:eastAsia="en-AU"/>
        </w:rPr>
        <w:t>g/ml</w:t>
      </w:r>
      <w:r w:rsidR="0052265A">
        <w:rPr>
          <w:rFonts w:ascii="Times New Roman" w:hAnsi="Times New Roman"/>
          <w:noProof/>
          <w:sz w:val="24"/>
          <w:szCs w:val="24"/>
          <w:lang w:eastAsia="en-AU"/>
        </w:rPr>
        <w:t>)</w:t>
      </w:r>
      <w:r w:rsidR="00804E3A" w:rsidRPr="00804E3A">
        <w:rPr>
          <w:rFonts w:ascii="Times New Roman" w:hAnsi="Times New Roman"/>
          <w:noProof/>
          <w:sz w:val="24"/>
          <w:szCs w:val="24"/>
          <w:lang w:eastAsia="en-AU"/>
        </w:rPr>
        <w:t>.</w:t>
      </w:r>
      <w:r w:rsidR="00804E3A">
        <w:rPr>
          <w:rFonts w:ascii="Times New Roman" w:hAnsi="Times New Roman"/>
          <w:noProof/>
          <w:color w:val="FF0000"/>
          <w:sz w:val="24"/>
          <w:szCs w:val="24"/>
          <w:lang w:eastAsia="en-AU"/>
        </w:rPr>
        <w:t xml:space="preserve"> </w:t>
      </w:r>
      <w:bookmarkStart w:id="1" w:name="OLE_LINK3"/>
      <w:r w:rsidR="00162029" w:rsidRPr="00162029">
        <w:rPr>
          <w:rFonts w:ascii="Times New Roman" w:hAnsi="Times New Roman"/>
          <w:noProof/>
          <w:sz w:val="24"/>
          <w:szCs w:val="24"/>
          <w:lang w:eastAsia="en-AU"/>
        </w:rPr>
        <w:t>The</w:t>
      </w:r>
      <w:r w:rsidR="00162029">
        <w:rPr>
          <w:rFonts w:ascii="Times New Roman" w:hAnsi="Times New Roman"/>
          <w:noProof/>
          <w:sz w:val="24"/>
          <w:szCs w:val="24"/>
          <w:lang w:eastAsia="en-AU"/>
        </w:rPr>
        <w:t xml:space="preserve"> viable infectious yield was determined from cultures harvested at the completion of the developmental cycle during which inhibitor treatment was conducted (time of harvest is indicated on the figure). The </w:t>
      </w:r>
      <w:r w:rsidR="00277784">
        <w:rPr>
          <w:rFonts w:ascii="Times New Roman" w:hAnsi="Times New Roman"/>
          <w:noProof/>
          <w:sz w:val="24"/>
          <w:szCs w:val="24"/>
          <w:lang w:eastAsia="en-AU"/>
        </w:rPr>
        <w:t>cultures harvested in SPG were serially diluted and cultured in fresh HEp-2 monolayers at 30 h PI the cultures were fixed and stained for microscopy. The number of inclusions visible at 30 h PI was then determined by</w:t>
      </w:r>
      <w:r w:rsidR="00162029" w:rsidRPr="00162029">
        <w:rPr>
          <w:rFonts w:ascii="Times New Roman" w:hAnsi="Times New Roman"/>
          <w:noProof/>
          <w:sz w:val="24"/>
          <w:szCs w:val="24"/>
          <w:lang w:eastAsia="en-AU"/>
        </w:rPr>
        <w:t xml:space="preserve"> </w:t>
      </w:r>
      <w:r w:rsidR="00277784">
        <w:rPr>
          <w:rFonts w:ascii="Times New Roman" w:hAnsi="Times New Roman"/>
          <w:noProof/>
          <w:sz w:val="24"/>
          <w:szCs w:val="24"/>
          <w:lang w:eastAsia="en-AU"/>
        </w:rPr>
        <w:t xml:space="preserve">counting inclusions from at least 8 representative fields of view in triplicate wells for each serial dilution (with less than 80% infected host cells only considered valid) and extrapolating the field of view size to the size of wells to calculate the total number of inclusions in the well, dilutions and volumes added to the wells were then accounted for to give the viable IFU/ml. </w:t>
      </w:r>
      <w:bookmarkEnd w:id="1"/>
      <w:r w:rsidR="00804E3A">
        <w:rPr>
          <w:rFonts w:ascii="Times New Roman" w:hAnsi="Times New Roman"/>
          <w:noProof/>
          <w:sz w:val="24"/>
          <w:szCs w:val="24"/>
          <w:lang w:eastAsia="en-AU"/>
        </w:rPr>
        <w:t>Quantitative analysis of viability and morphological properties was conducted using GraphPad Prism, statistical analysis was routinely conducted usign 2-way Anova and Bonferroni post-tests (typically relative to the DMSO control).</w:t>
      </w:r>
    </w:p>
    <w:p w:rsidR="006621DC" w:rsidRDefault="006621DC" w:rsidP="008A72DB">
      <w:pPr>
        <w:spacing w:line="480" w:lineRule="auto"/>
        <w:jc w:val="both"/>
        <w:rPr>
          <w:rFonts w:ascii="Times New Roman" w:hAnsi="Times New Roman"/>
          <w:b/>
          <w:noProof/>
          <w:sz w:val="24"/>
          <w:szCs w:val="24"/>
          <w:lang w:eastAsia="en-AU"/>
        </w:rPr>
      </w:pPr>
    </w:p>
    <w:p w:rsidR="006621DC" w:rsidRPr="006621DC" w:rsidRDefault="00A1159A" w:rsidP="008A72DB">
      <w:pPr>
        <w:spacing w:line="480" w:lineRule="auto"/>
        <w:jc w:val="both"/>
        <w:rPr>
          <w:rFonts w:ascii="Times New Roman" w:hAnsi="Times New Roman"/>
          <w:b/>
          <w:i/>
          <w:noProof/>
          <w:sz w:val="24"/>
          <w:szCs w:val="24"/>
          <w:lang w:eastAsia="en-AU"/>
        </w:rPr>
      </w:pPr>
      <w:r w:rsidRPr="006621DC">
        <w:rPr>
          <w:rFonts w:ascii="Times New Roman" w:hAnsi="Times New Roman"/>
          <w:b/>
          <w:i/>
          <w:noProof/>
          <w:sz w:val="24"/>
          <w:szCs w:val="24"/>
          <w:lang w:eastAsia="en-AU"/>
        </w:rPr>
        <w:t>Microscopy</w:t>
      </w:r>
    </w:p>
    <w:p w:rsidR="00A1159A" w:rsidRPr="004B0E90" w:rsidRDefault="004B0E90" w:rsidP="008A72DB">
      <w:pPr>
        <w:spacing w:line="480" w:lineRule="auto"/>
        <w:jc w:val="both"/>
        <w:rPr>
          <w:rFonts w:ascii="Times New Roman" w:hAnsi="Times New Roman"/>
          <w:noProof/>
          <w:sz w:val="24"/>
          <w:szCs w:val="24"/>
          <w:lang w:eastAsia="en-AU"/>
        </w:rPr>
      </w:pPr>
      <w:r w:rsidRPr="004B0E90">
        <w:rPr>
          <w:rFonts w:ascii="Times New Roman" w:hAnsi="Times New Roman"/>
          <w:i/>
          <w:noProof/>
          <w:sz w:val="24"/>
          <w:szCs w:val="24"/>
          <w:lang w:eastAsia="en-AU"/>
        </w:rPr>
        <w:t>C. trachomatis</w:t>
      </w:r>
      <w:r w:rsidRPr="004B0E90">
        <w:rPr>
          <w:rFonts w:ascii="Times New Roman" w:hAnsi="Times New Roman"/>
          <w:noProof/>
          <w:sz w:val="24"/>
          <w:szCs w:val="24"/>
          <w:lang w:eastAsia="en-AU"/>
        </w:rPr>
        <w:t xml:space="preserve"> cultures were examined using immunoflu</w:t>
      </w:r>
      <w:r w:rsidR="00804E3A">
        <w:rPr>
          <w:rFonts w:ascii="Times New Roman" w:hAnsi="Times New Roman"/>
          <w:noProof/>
          <w:sz w:val="24"/>
          <w:szCs w:val="24"/>
          <w:lang w:eastAsia="en-AU"/>
        </w:rPr>
        <w:t>o</w:t>
      </w:r>
      <w:r w:rsidRPr="004B0E90">
        <w:rPr>
          <w:rFonts w:ascii="Times New Roman" w:hAnsi="Times New Roman"/>
          <w:noProof/>
          <w:sz w:val="24"/>
          <w:szCs w:val="24"/>
          <w:lang w:eastAsia="en-AU"/>
        </w:rPr>
        <w:t xml:space="preserve">rescence using the Leica SP5 Confocal microscope with </w:t>
      </w:r>
      <w:r w:rsidR="00A93BD5">
        <w:rPr>
          <w:rFonts w:ascii="Times New Roman" w:hAnsi="Times New Roman"/>
          <w:noProof/>
          <w:sz w:val="24"/>
          <w:szCs w:val="24"/>
          <w:lang w:eastAsia="en-AU"/>
        </w:rPr>
        <w:t>antibodies against CtHtrA, MOMP (Biodesign</w:t>
      </w:r>
      <w:r w:rsidRPr="004B0E90">
        <w:rPr>
          <w:rFonts w:ascii="Times New Roman" w:hAnsi="Times New Roman"/>
          <w:noProof/>
          <w:sz w:val="24"/>
          <w:szCs w:val="24"/>
          <w:lang w:eastAsia="en-AU"/>
        </w:rPr>
        <w:t xml:space="preserve">), </w:t>
      </w:r>
      <w:r w:rsidR="00A93BD5">
        <w:rPr>
          <w:rFonts w:ascii="Times New Roman" w:hAnsi="Times New Roman"/>
          <w:noProof/>
          <w:sz w:val="24"/>
          <w:szCs w:val="24"/>
          <w:lang w:eastAsia="en-AU"/>
        </w:rPr>
        <w:t>LAMP-1 (AbC</w:t>
      </w:r>
      <w:r w:rsidRPr="004B0E90">
        <w:rPr>
          <w:rFonts w:ascii="Times New Roman" w:hAnsi="Times New Roman"/>
          <w:noProof/>
          <w:sz w:val="24"/>
          <w:szCs w:val="24"/>
          <w:lang w:eastAsia="en-AU"/>
        </w:rPr>
        <w:t>hem</w:t>
      </w:r>
      <w:r w:rsidR="00A93BD5">
        <w:rPr>
          <w:rFonts w:ascii="Times New Roman" w:hAnsi="Times New Roman"/>
          <w:noProof/>
          <w:sz w:val="24"/>
          <w:szCs w:val="24"/>
          <w:lang w:eastAsia="en-AU"/>
        </w:rPr>
        <w:t>), and SQSTM1 (AbC</w:t>
      </w:r>
      <w:r w:rsidRPr="004B0E90">
        <w:rPr>
          <w:rFonts w:ascii="Times New Roman" w:hAnsi="Times New Roman"/>
          <w:noProof/>
          <w:sz w:val="24"/>
          <w:szCs w:val="24"/>
          <w:lang w:eastAsia="en-AU"/>
        </w:rPr>
        <w:t>hem)</w:t>
      </w:r>
      <w:r w:rsidR="00241219">
        <w:rPr>
          <w:rFonts w:ascii="Times New Roman" w:hAnsi="Times New Roman"/>
          <w:noProof/>
          <w:sz w:val="24"/>
          <w:szCs w:val="24"/>
          <w:lang w:eastAsia="en-AU"/>
        </w:rPr>
        <w:t xml:space="preserve">, and </w:t>
      </w:r>
      <w:r w:rsidR="00CD6191">
        <w:rPr>
          <w:rFonts w:ascii="Times New Roman" w:hAnsi="Times New Roman"/>
          <w:noProof/>
          <w:sz w:val="24"/>
          <w:szCs w:val="24"/>
          <w:lang w:eastAsia="en-AU"/>
        </w:rPr>
        <w:t>secondary antibodies conjugated to Alexafluor dyes (Invitrogen)</w:t>
      </w:r>
      <w:r w:rsidR="00241219">
        <w:rPr>
          <w:rFonts w:ascii="Times New Roman" w:hAnsi="Times New Roman"/>
          <w:noProof/>
          <w:sz w:val="24"/>
          <w:szCs w:val="24"/>
          <w:lang w:eastAsia="en-AU"/>
        </w:rPr>
        <w:t xml:space="preserve"> </w:t>
      </w:r>
      <w:r w:rsidR="008C52F5">
        <w:rPr>
          <w:rFonts w:ascii="Times New Roman" w:hAnsi="Times New Roman"/>
          <w:noProof/>
          <w:sz w:val="24"/>
          <w:szCs w:val="24"/>
          <w:lang w:eastAsia="en-AU"/>
        </w:rPr>
        <w:fldChar w:fldCharType="begin">
          <w:fldData xml:space="preserve">PEVuZE5vdGU+PENpdGU+PEF1dGhvcj5IdXN0b248L0F1dGhvcj48WWVhcj4yMDA4PC9ZZWFyPjxS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</w:fldData>
        </w:fldChar>
      </w:r>
      <w:r w:rsidR="001412D2">
        <w:rPr>
          <w:rFonts w:ascii="Times New Roman" w:hAnsi="Times New Roman"/>
          <w:noProof/>
          <w:sz w:val="24"/>
          <w:szCs w:val="24"/>
          <w:lang w:eastAsia="en-AU"/>
        </w:rPr>
        <w:instrText xml:space="preserve"> ADDIN EN.CITE </w:instrText>
      </w:r>
      <w:r w:rsidR="008C52F5">
        <w:rPr>
          <w:rFonts w:ascii="Times New Roman" w:hAnsi="Times New Roman"/>
          <w:noProof/>
          <w:sz w:val="24"/>
          <w:szCs w:val="24"/>
          <w:lang w:eastAsia="en-AU"/>
        </w:rPr>
        <w:fldChar w:fldCharType="begin">
          <w:fldData xml:space="preserve">PEVuZE5vdGU+PENpdGU+PEF1dGhvcj5IdXN0b248L0F1dGhvcj48WWVhcj4yMDA4PC9ZZWFyPjxS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</w:fldData>
        </w:fldChar>
      </w:r>
      <w:r w:rsidR="001412D2">
        <w:rPr>
          <w:rFonts w:ascii="Times New Roman" w:hAnsi="Times New Roman"/>
          <w:noProof/>
          <w:sz w:val="24"/>
          <w:szCs w:val="24"/>
          <w:lang w:eastAsia="en-AU"/>
        </w:rPr>
        <w:instrText xml:space="preserve"> ADDIN EN.CITE.DATA </w:instrText>
      </w:r>
      <w:r w:rsidR="008C52F5">
        <w:rPr>
          <w:rFonts w:ascii="Times New Roman" w:hAnsi="Times New Roman"/>
          <w:noProof/>
          <w:sz w:val="24"/>
          <w:szCs w:val="24"/>
          <w:lang w:eastAsia="en-AU"/>
        </w:rPr>
      </w:r>
      <w:r w:rsidR="008C52F5">
        <w:rPr>
          <w:rFonts w:ascii="Times New Roman" w:hAnsi="Times New Roman"/>
          <w:noProof/>
          <w:sz w:val="24"/>
          <w:szCs w:val="24"/>
          <w:lang w:eastAsia="en-AU"/>
        </w:rPr>
        <w:fldChar w:fldCharType="end"/>
      </w:r>
      <w:r w:rsidR="008C52F5">
        <w:rPr>
          <w:rFonts w:ascii="Times New Roman" w:hAnsi="Times New Roman"/>
          <w:noProof/>
          <w:sz w:val="24"/>
          <w:szCs w:val="24"/>
          <w:lang w:eastAsia="en-AU"/>
        </w:rPr>
      </w:r>
      <w:r w:rsidR="008C52F5">
        <w:rPr>
          <w:rFonts w:ascii="Times New Roman" w:hAnsi="Times New Roman"/>
          <w:noProof/>
          <w:sz w:val="24"/>
          <w:szCs w:val="24"/>
          <w:lang w:eastAsia="en-AU"/>
        </w:rPr>
        <w:fldChar w:fldCharType="separate"/>
      </w:r>
      <w:r w:rsidR="00C3600B">
        <w:rPr>
          <w:rFonts w:ascii="Times New Roman" w:hAnsi="Times New Roman"/>
          <w:noProof/>
          <w:sz w:val="24"/>
          <w:szCs w:val="24"/>
          <w:lang w:eastAsia="en-AU"/>
        </w:rPr>
        <w:t>(Huston et al., 2008)</w:t>
      </w:r>
      <w:r w:rsidR="008C52F5">
        <w:rPr>
          <w:rFonts w:ascii="Times New Roman" w:hAnsi="Times New Roman"/>
          <w:noProof/>
          <w:sz w:val="24"/>
          <w:szCs w:val="24"/>
          <w:lang w:eastAsia="en-AU"/>
        </w:rPr>
        <w:fldChar w:fldCharType="end"/>
      </w:r>
      <w:r w:rsidRPr="004B0E90">
        <w:rPr>
          <w:rFonts w:ascii="Times New Roman" w:hAnsi="Times New Roman"/>
          <w:noProof/>
          <w:sz w:val="24"/>
          <w:szCs w:val="24"/>
          <w:lang w:eastAsia="en-AU"/>
        </w:rPr>
        <w:t>.</w:t>
      </w:r>
      <w:r>
        <w:rPr>
          <w:rFonts w:ascii="Times New Roman" w:hAnsi="Times New Roman"/>
          <w:noProof/>
          <w:sz w:val="24"/>
          <w:szCs w:val="24"/>
          <w:lang w:eastAsia="en-AU"/>
        </w:rPr>
        <w:t xml:space="preserve"> </w:t>
      </w:r>
      <w:r w:rsidR="00CD6191">
        <w:rPr>
          <w:rFonts w:ascii="Times New Roman" w:hAnsi="Times New Roman"/>
          <w:noProof/>
          <w:sz w:val="24"/>
          <w:szCs w:val="24"/>
          <w:lang w:eastAsia="en-AU"/>
        </w:rPr>
        <w:t>Live cell imaging using a Le</w:t>
      </w:r>
      <w:r w:rsidR="00241219">
        <w:rPr>
          <w:rFonts w:ascii="Times New Roman" w:hAnsi="Times New Roman"/>
          <w:noProof/>
          <w:sz w:val="24"/>
          <w:szCs w:val="24"/>
          <w:lang w:eastAsia="en-AU"/>
        </w:rPr>
        <w:t>ica AF6000 widefield microscope</w:t>
      </w:r>
      <w:r w:rsidR="00CD6191">
        <w:rPr>
          <w:rFonts w:ascii="Times New Roman" w:hAnsi="Times New Roman"/>
          <w:noProof/>
          <w:sz w:val="24"/>
          <w:szCs w:val="24"/>
          <w:lang w:eastAsia="en-AU"/>
        </w:rPr>
        <w:t xml:space="preserve">. </w:t>
      </w:r>
      <w:r w:rsidR="00063F7D">
        <w:rPr>
          <w:rFonts w:ascii="Times New Roman" w:hAnsi="Times New Roman"/>
          <w:sz w:val="24"/>
          <w:szCs w:val="24"/>
        </w:rPr>
        <w:t>The CellTracker concentration was</w:t>
      </w:r>
      <w:r w:rsidR="00063F7D" w:rsidRPr="007A5F41">
        <w:rPr>
          <w:rFonts w:ascii="Times New Roman" w:hAnsi="Times New Roman"/>
          <w:sz w:val="24"/>
          <w:szCs w:val="24"/>
        </w:rPr>
        <w:t xml:space="preserve"> optimised </w:t>
      </w:r>
      <w:r w:rsidR="00CD6191">
        <w:rPr>
          <w:rFonts w:ascii="Times New Roman" w:hAnsi="Times New Roman"/>
          <w:sz w:val="24"/>
          <w:szCs w:val="24"/>
        </w:rPr>
        <w:t>so that</w:t>
      </w:r>
      <w:r w:rsidR="00063F7D" w:rsidRPr="007A5F41">
        <w:rPr>
          <w:rFonts w:ascii="Times New Roman" w:hAnsi="Times New Roman"/>
          <w:sz w:val="24"/>
          <w:szCs w:val="24"/>
        </w:rPr>
        <w:t xml:space="preserve"> </w:t>
      </w:r>
      <w:r w:rsidR="00063F7D">
        <w:rPr>
          <w:rFonts w:ascii="Times New Roman" w:hAnsi="Times New Roman"/>
          <w:sz w:val="24"/>
          <w:szCs w:val="24"/>
        </w:rPr>
        <w:t>it</w:t>
      </w:r>
      <w:r w:rsidR="00063F7D" w:rsidRPr="007A5F41">
        <w:rPr>
          <w:rFonts w:ascii="Times New Roman" w:hAnsi="Times New Roman"/>
          <w:sz w:val="24"/>
          <w:szCs w:val="24"/>
        </w:rPr>
        <w:t xml:space="preserve"> did not penetrate the chlamydial inclusion. </w:t>
      </w:r>
      <w:r w:rsidR="00CD6191">
        <w:rPr>
          <w:rFonts w:ascii="Times New Roman" w:hAnsi="Times New Roman"/>
          <w:noProof/>
          <w:sz w:val="24"/>
          <w:szCs w:val="24"/>
          <w:lang w:eastAsia="en-AU"/>
        </w:rPr>
        <w:t xml:space="preserve">1 </w:t>
      </w:r>
      <w:r w:rsidR="00CD6191" w:rsidRPr="00804E3A">
        <w:rPr>
          <w:rFonts w:ascii="Symbol" w:hAnsi="Symbol"/>
          <w:noProof/>
          <w:sz w:val="24"/>
          <w:szCs w:val="24"/>
          <w:lang w:eastAsia="en-AU"/>
        </w:rPr>
        <w:t></w:t>
      </w:r>
      <w:r w:rsidR="00CD6191">
        <w:rPr>
          <w:rFonts w:ascii="Times New Roman" w:hAnsi="Times New Roman"/>
          <w:noProof/>
          <w:sz w:val="24"/>
          <w:szCs w:val="24"/>
          <w:lang w:eastAsia="en-AU"/>
        </w:rPr>
        <w:t xml:space="preserve">M CellTracker (Invitrogen) </w:t>
      </w:r>
      <w:r w:rsidR="00804E3A">
        <w:rPr>
          <w:rFonts w:ascii="Times New Roman" w:hAnsi="Times New Roman"/>
          <w:noProof/>
          <w:sz w:val="24"/>
          <w:szCs w:val="24"/>
          <w:lang w:eastAsia="en-AU"/>
        </w:rPr>
        <w:t xml:space="preserve">was added </w:t>
      </w:r>
      <w:r w:rsidR="00CD6191" w:rsidRPr="00CD6191">
        <w:rPr>
          <w:rFonts w:ascii="Times New Roman" w:hAnsi="Times New Roman"/>
          <w:noProof/>
          <w:sz w:val="24"/>
          <w:szCs w:val="24"/>
          <w:lang w:eastAsia="en-AU"/>
        </w:rPr>
        <w:t xml:space="preserve">to cultures grown in glass-bottomed, chamber-welled slides 45 mins </w:t>
      </w:r>
      <w:r w:rsidR="00804E3A">
        <w:rPr>
          <w:rFonts w:ascii="Times New Roman" w:hAnsi="Times New Roman"/>
          <w:noProof/>
          <w:sz w:val="24"/>
          <w:szCs w:val="24"/>
          <w:lang w:eastAsia="en-AU"/>
        </w:rPr>
        <w:t xml:space="preserve">before JO146 addition. </w:t>
      </w:r>
      <w:r>
        <w:rPr>
          <w:rFonts w:ascii="Times New Roman" w:hAnsi="Times New Roman"/>
          <w:noProof/>
          <w:sz w:val="24"/>
          <w:szCs w:val="24"/>
          <w:lang w:eastAsia="en-AU"/>
        </w:rPr>
        <w:t>Images were constructed using the Leica application suite. Where indicated immunoflu</w:t>
      </w:r>
      <w:r w:rsidR="00804E3A">
        <w:rPr>
          <w:rFonts w:ascii="Times New Roman" w:hAnsi="Times New Roman"/>
          <w:noProof/>
          <w:sz w:val="24"/>
          <w:szCs w:val="24"/>
          <w:lang w:eastAsia="en-AU"/>
        </w:rPr>
        <w:t>o</w:t>
      </w:r>
      <w:r>
        <w:rPr>
          <w:rFonts w:ascii="Times New Roman" w:hAnsi="Times New Roman"/>
          <w:noProof/>
          <w:sz w:val="24"/>
          <w:szCs w:val="24"/>
          <w:lang w:eastAsia="en-AU"/>
        </w:rPr>
        <w:t xml:space="preserve">rescence was also monitored using </w:t>
      </w:r>
      <w:r w:rsidR="00CD6191">
        <w:rPr>
          <w:rFonts w:ascii="Times New Roman" w:hAnsi="Times New Roman"/>
          <w:noProof/>
          <w:sz w:val="24"/>
          <w:szCs w:val="24"/>
          <w:lang w:eastAsia="en-AU"/>
        </w:rPr>
        <w:t xml:space="preserve">a </w:t>
      </w:r>
      <w:r>
        <w:rPr>
          <w:rFonts w:ascii="Times New Roman" w:hAnsi="Times New Roman"/>
          <w:noProof/>
          <w:sz w:val="24"/>
          <w:szCs w:val="24"/>
          <w:lang w:eastAsia="en-AU"/>
        </w:rPr>
        <w:t>Deltavision (</w:t>
      </w:r>
      <w:r w:rsidR="00CD6191">
        <w:rPr>
          <w:rFonts w:ascii="Times New Roman" w:hAnsi="Times New Roman"/>
          <w:noProof/>
          <w:sz w:val="24"/>
          <w:szCs w:val="24"/>
          <w:lang w:eastAsia="en-AU"/>
        </w:rPr>
        <w:t>personal DV deconvolution microscope</w:t>
      </w:r>
      <w:r w:rsidR="00241219">
        <w:rPr>
          <w:rFonts w:ascii="Times New Roman" w:hAnsi="Times New Roman"/>
          <w:noProof/>
          <w:sz w:val="24"/>
          <w:szCs w:val="24"/>
          <w:lang w:eastAsia="en-AU"/>
        </w:rPr>
        <w:t>)</w:t>
      </w:r>
      <w:r w:rsidR="00CD6191">
        <w:rPr>
          <w:rFonts w:ascii="Times New Roman" w:hAnsi="Times New Roman"/>
          <w:noProof/>
          <w:sz w:val="24"/>
          <w:szCs w:val="24"/>
          <w:lang w:eastAsia="en-AU"/>
        </w:rPr>
        <w:t xml:space="preserve"> (Applied Precision Inc, Issaquah, WA). 3D structured illumination microscopy (3D-SIM) </w:t>
      </w:r>
      <w:r>
        <w:rPr>
          <w:rFonts w:ascii="Times New Roman" w:hAnsi="Times New Roman"/>
          <w:noProof/>
          <w:sz w:val="24"/>
          <w:szCs w:val="24"/>
          <w:lang w:eastAsia="en-AU"/>
        </w:rPr>
        <w:t xml:space="preserve">of the </w:t>
      </w:r>
      <w:r w:rsidRPr="00C74DA7">
        <w:rPr>
          <w:rFonts w:ascii="Times New Roman" w:hAnsi="Times New Roman"/>
          <w:i/>
          <w:noProof/>
          <w:sz w:val="24"/>
          <w:szCs w:val="24"/>
          <w:lang w:eastAsia="en-AU"/>
        </w:rPr>
        <w:t>Chlamydia</w:t>
      </w:r>
      <w:r>
        <w:rPr>
          <w:rFonts w:ascii="Times New Roman" w:hAnsi="Times New Roman"/>
          <w:noProof/>
          <w:sz w:val="24"/>
          <w:szCs w:val="24"/>
          <w:lang w:eastAsia="en-AU"/>
        </w:rPr>
        <w:t xml:space="preserve"> inclusions was conducted using </w:t>
      </w:r>
      <w:r w:rsidR="009B2878">
        <w:rPr>
          <w:rFonts w:ascii="Times New Roman" w:hAnsi="Times New Roman"/>
          <w:noProof/>
          <w:sz w:val="24"/>
          <w:szCs w:val="24"/>
          <w:lang w:eastAsia="en-AU"/>
        </w:rPr>
        <w:t>a</w:t>
      </w:r>
      <w:r>
        <w:rPr>
          <w:rFonts w:ascii="Times New Roman" w:hAnsi="Times New Roman"/>
          <w:noProof/>
          <w:sz w:val="24"/>
          <w:szCs w:val="24"/>
          <w:lang w:eastAsia="en-AU"/>
        </w:rPr>
        <w:t xml:space="preserve"> Deltavision OMX </w:t>
      </w:r>
      <w:r w:rsidR="009B2878">
        <w:rPr>
          <w:rFonts w:ascii="Times New Roman" w:hAnsi="Times New Roman"/>
          <w:noProof/>
          <w:sz w:val="24"/>
          <w:szCs w:val="24"/>
          <w:lang w:eastAsia="en-AU"/>
        </w:rPr>
        <w:t xml:space="preserve">OMX Imaging Sytem with Blaze module as previously described </w:t>
      </w:r>
      <w:r w:rsidR="008C52F5">
        <w:rPr>
          <w:rFonts w:ascii="Times New Roman" w:hAnsi="Times New Roman"/>
          <w:noProof/>
          <w:sz w:val="24"/>
          <w:szCs w:val="24"/>
          <w:lang w:eastAsia="en-AU"/>
        </w:rPr>
        <w:fldChar w:fldCharType="begin"/>
      </w:r>
      <w:r w:rsidR="001412D2">
        <w:rPr>
          <w:rFonts w:ascii="Times New Roman" w:hAnsi="Times New Roman"/>
          <w:noProof/>
          <w:sz w:val="24"/>
          <w:szCs w:val="24"/>
          <w:lang w:eastAsia="en-AU"/>
        </w:rPr>
        <w:instrText xml:space="preserve"> ADDIN EN.CITE &lt;EndNote&gt;&lt;Cite&gt;&lt;Author&gt;Strauss&lt;/Author&gt;&lt;Year&gt;2012&lt;/Year&gt;&lt;RecNum&gt;3477&lt;/RecNum&gt;&lt;record&gt;&lt;rec-number&gt;3477&lt;/rec-number&gt;&lt;foreign-keys&gt;&lt;key app="EN" db-id="0adfsr0s9twwrqeve2lvzv2d2wwzfw2ap9zw"&gt;3477&lt;/key&gt;&lt;/foreign-keys&gt;&lt;ref-type name="Journal Article"&gt;17&lt;/ref-type&gt;&lt;contributors&gt;&lt;authors&gt;&lt;author&gt;Strauss, M. P.&lt;/author&gt;&lt;author&gt;Liew, A. T.&lt;/author&gt;&lt;author&gt;Turnbull, L.&lt;/author&gt;&lt;author&gt;Whitchurch, C. B.&lt;/author&gt;&lt;author&gt;Monahan, L. G.&lt;/author&gt;&lt;author&gt;Harry, E. J.&lt;/author&gt;&lt;/authors&gt;&lt;/contributors&gt;&lt;auth-address&gt;The ithree institute, University of Technology Sydney, Sydney, New South Wales, Australia.&lt;/auth-address&gt;&lt;titles&gt;&lt;title&gt;3D-SIM Super Resolution Microscopy Reveals a Bead-Like Arrangement for FtsZ and the Division Machinery: Implications for Triggering Cytokinesis&lt;/title&gt;&lt;secondary-title&gt;PLoS Biol&lt;/secondary-title&gt;&lt;/titles&gt;&lt;periodical&gt;&lt;full-title&gt;PLoS Biol&lt;/full-title&gt;&lt;/periodical&gt;&lt;pages&gt;e1001389&lt;/pages&gt;&lt;volume&gt;10&lt;/volume&gt;&lt;number&gt;9&lt;/number&gt;&lt;edition&gt;2012/09/18&lt;/edition&gt;&lt;dates&gt;&lt;year&gt;2012&lt;/year&gt;&lt;pub-dates&gt;&lt;date&gt;Sep&lt;/date&gt;&lt;/pub-dates&gt;&lt;/dates&gt;&lt;isbn&gt;1545-7885 (Electronic)&amp;#xD;1544-9173 (Linking)&lt;/isbn&gt;&lt;accession-num&gt;22984350&lt;/accession-num&gt;&lt;urls&gt;&lt;related-urls&gt;&lt;url&gt;http://www.ncbi.nlm.nih.gov/entrez/query.fcgi?cmd=Retrieve&amp;amp;db=PubMed&amp;amp;dopt=Citation&amp;amp;list_uids=22984350&lt;/url&gt;&lt;/related-urls&gt;&lt;/urls&gt;&lt;custom2&gt;3439403&lt;/custom2&gt;&lt;electronic-resource-num&gt;10.1371/journal.pbio.1001389&amp;#xD;PBIOLOGY-D-12-01887 [pii]&lt;/electronic-resource-num&gt;&lt;language&gt;eng&lt;/language&gt;&lt;/record&gt;&lt;/Cite&gt;&lt;/EndNote&gt;</w:instrText>
      </w:r>
      <w:r w:rsidR="008C52F5">
        <w:rPr>
          <w:rFonts w:ascii="Times New Roman" w:hAnsi="Times New Roman"/>
          <w:noProof/>
          <w:sz w:val="24"/>
          <w:szCs w:val="24"/>
          <w:lang w:eastAsia="en-AU"/>
        </w:rPr>
        <w:fldChar w:fldCharType="separate"/>
      </w:r>
      <w:r w:rsidR="00C3600B">
        <w:rPr>
          <w:rFonts w:ascii="Times New Roman" w:hAnsi="Times New Roman"/>
          <w:noProof/>
          <w:sz w:val="24"/>
          <w:szCs w:val="24"/>
          <w:lang w:eastAsia="en-AU"/>
        </w:rPr>
        <w:t>(Strauss</w:t>
      </w:r>
      <w:r w:rsidR="00C3600B" w:rsidRPr="00C3600B">
        <w:rPr>
          <w:rFonts w:ascii="Times New Roman" w:hAnsi="Times New Roman"/>
          <w:i/>
          <w:noProof/>
          <w:sz w:val="24"/>
          <w:szCs w:val="24"/>
          <w:lang w:eastAsia="en-AU"/>
        </w:rPr>
        <w:t xml:space="preserve"> et al.</w:t>
      </w:r>
      <w:r w:rsidR="00C3600B">
        <w:rPr>
          <w:rFonts w:ascii="Times New Roman" w:hAnsi="Times New Roman"/>
          <w:noProof/>
          <w:sz w:val="24"/>
          <w:szCs w:val="24"/>
          <w:lang w:eastAsia="en-AU"/>
        </w:rPr>
        <w:t>, 2012)</w:t>
      </w:r>
      <w:r w:rsidR="008C52F5">
        <w:rPr>
          <w:rFonts w:ascii="Times New Roman" w:hAnsi="Times New Roman"/>
          <w:noProof/>
          <w:sz w:val="24"/>
          <w:szCs w:val="24"/>
          <w:lang w:eastAsia="en-AU"/>
        </w:rPr>
        <w:fldChar w:fldCharType="end"/>
      </w:r>
      <w:r w:rsidR="009B2878">
        <w:rPr>
          <w:rFonts w:ascii="Times New Roman" w:hAnsi="Times New Roman"/>
          <w:noProof/>
          <w:sz w:val="24"/>
          <w:szCs w:val="24"/>
          <w:lang w:eastAsia="en-AU"/>
        </w:rPr>
        <w:t xml:space="preserve">. Raw images were processed and reconstructed as previously described </w:t>
      </w:r>
      <w:r w:rsidR="008C52F5">
        <w:rPr>
          <w:rFonts w:ascii="Times New Roman" w:hAnsi="Times New Roman"/>
          <w:noProof/>
          <w:sz w:val="24"/>
          <w:szCs w:val="24"/>
          <w:lang w:eastAsia="en-AU"/>
        </w:rPr>
        <w:fldChar w:fldCharType="begin">
          <w:fldData xml:space="preserve">PEVuZE5vdGU+PENpdGU+PEF1dGhvcj5TY2hlcm1lbGxlaDwvQXV0aG9yPjxZZWFyPjIwMDg8L1ll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</w:fldData>
        </w:fldChar>
      </w:r>
      <w:r w:rsidR="001412D2">
        <w:rPr>
          <w:rFonts w:ascii="Times New Roman" w:hAnsi="Times New Roman"/>
          <w:noProof/>
          <w:sz w:val="24"/>
          <w:szCs w:val="24"/>
          <w:lang w:eastAsia="en-AU"/>
        </w:rPr>
        <w:instrText xml:space="preserve"> ADDIN EN.CITE </w:instrText>
      </w:r>
      <w:r w:rsidR="008C52F5">
        <w:rPr>
          <w:rFonts w:ascii="Times New Roman" w:hAnsi="Times New Roman"/>
          <w:noProof/>
          <w:sz w:val="24"/>
          <w:szCs w:val="24"/>
          <w:lang w:eastAsia="en-AU"/>
        </w:rPr>
        <w:fldChar w:fldCharType="begin">
          <w:fldData xml:space="preserve">PEVuZE5vdGU+PENpdGU+PEF1dGhvcj5TY2hlcm1lbGxlaDwvQXV0aG9yPjxZZWFyPjIwMDg8L1ll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</w:fldData>
        </w:fldChar>
      </w:r>
      <w:r w:rsidR="001412D2">
        <w:rPr>
          <w:rFonts w:ascii="Times New Roman" w:hAnsi="Times New Roman"/>
          <w:noProof/>
          <w:sz w:val="24"/>
          <w:szCs w:val="24"/>
          <w:lang w:eastAsia="en-AU"/>
        </w:rPr>
        <w:instrText xml:space="preserve"> ADDIN EN.CITE.DATA </w:instrText>
      </w:r>
      <w:r w:rsidR="008C52F5">
        <w:rPr>
          <w:rFonts w:ascii="Times New Roman" w:hAnsi="Times New Roman"/>
          <w:noProof/>
          <w:sz w:val="24"/>
          <w:szCs w:val="24"/>
          <w:lang w:eastAsia="en-AU"/>
        </w:rPr>
      </w:r>
      <w:r w:rsidR="008C52F5">
        <w:rPr>
          <w:rFonts w:ascii="Times New Roman" w:hAnsi="Times New Roman"/>
          <w:noProof/>
          <w:sz w:val="24"/>
          <w:szCs w:val="24"/>
          <w:lang w:eastAsia="en-AU"/>
        </w:rPr>
        <w:fldChar w:fldCharType="end"/>
      </w:r>
      <w:r w:rsidR="008C52F5">
        <w:rPr>
          <w:rFonts w:ascii="Times New Roman" w:hAnsi="Times New Roman"/>
          <w:noProof/>
          <w:sz w:val="24"/>
          <w:szCs w:val="24"/>
          <w:lang w:eastAsia="en-AU"/>
        </w:rPr>
      </w:r>
      <w:r w:rsidR="008C52F5">
        <w:rPr>
          <w:rFonts w:ascii="Times New Roman" w:hAnsi="Times New Roman"/>
          <w:noProof/>
          <w:sz w:val="24"/>
          <w:szCs w:val="24"/>
          <w:lang w:eastAsia="en-AU"/>
        </w:rPr>
        <w:fldChar w:fldCharType="separate"/>
      </w:r>
      <w:r w:rsidR="00C3600B">
        <w:rPr>
          <w:rFonts w:ascii="Times New Roman" w:hAnsi="Times New Roman"/>
          <w:noProof/>
          <w:sz w:val="24"/>
          <w:szCs w:val="24"/>
          <w:lang w:eastAsia="en-AU"/>
        </w:rPr>
        <w:t>(Schermelleh</w:t>
      </w:r>
      <w:r w:rsidR="00C3600B" w:rsidRPr="00C3600B">
        <w:rPr>
          <w:rFonts w:ascii="Times New Roman" w:hAnsi="Times New Roman"/>
          <w:i/>
          <w:noProof/>
          <w:sz w:val="24"/>
          <w:szCs w:val="24"/>
          <w:lang w:eastAsia="en-AU"/>
        </w:rPr>
        <w:t xml:space="preserve"> et al.</w:t>
      </w:r>
      <w:r w:rsidR="00C3600B">
        <w:rPr>
          <w:rFonts w:ascii="Times New Roman" w:hAnsi="Times New Roman"/>
          <w:noProof/>
          <w:sz w:val="24"/>
          <w:szCs w:val="24"/>
          <w:lang w:eastAsia="en-AU"/>
        </w:rPr>
        <w:t>, 2008, Gustafsson</w:t>
      </w:r>
      <w:r w:rsidR="00C3600B" w:rsidRPr="00C3600B">
        <w:rPr>
          <w:rFonts w:ascii="Times New Roman" w:hAnsi="Times New Roman"/>
          <w:i/>
          <w:noProof/>
          <w:sz w:val="24"/>
          <w:szCs w:val="24"/>
          <w:lang w:eastAsia="en-AU"/>
        </w:rPr>
        <w:t xml:space="preserve"> et al.</w:t>
      </w:r>
      <w:r w:rsidR="00C3600B">
        <w:rPr>
          <w:rFonts w:ascii="Times New Roman" w:hAnsi="Times New Roman"/>
          <w:noProof/>
          <w:sz w:val="24"/>
          <w:szCs w:val="24"/>
          <w:lang w:eastAsia="en-AU"/>
        </w:rPr>
        <w:t>, 2008)</w:t>
      </w:r>
      <w:r w:rsidR="008C52F5">
        <w:rPr>
          <w:rFonts w:ascii="Times New Roman" w:hAnsi="Times New Roman"/>
          <w:noProof/>
          <w:sz w:val="24"/>
          <w:szCs w:val="24"/>
          <w:lang w:eastAsia="en-AU"/>
        </w:rPr>
        <w:fldChar w:fldCharType="end"/>
      </w:r>
      <w:r w:rsidR="009B2878">
        <w:rPr>
          <w:rFonts w:ascii="Times New Roman" w:hAnsi="Times New Roman"/>
          <w:noProof/>
          <w:sz w:val="24"/>
          <w:szCs w:val="24"/>
          <w:lang w:eastAsia="en-AU"/>
        </w:rPr>
        <w:t xml:space="preserve">. </w:t>
      </w:r>
    </w:p>
    <w:p w:rsidR="006621DC" w:rsidRDefault="006621DC" w:rsidP="008A72DB">
      <w:pPr>
        <w:spacing w:line="480" w:lineRule="auto"/>
        <w:jc w:val="both"/>
        <w:rPr>
          <w:rFonts w:ascii="Times New Roman" w:hAnsi="Times New Roman"/>
          <w:b/>
          <w:noProof/>
          <w:sz w:val="24"/>
          <w:szCs w:val="24"/>
          <w:lang w:eastAsia="en-AU"/>
        </w:rPr>
      </w:pPr>
    </w:p>
    <w:p w:rsidR="006621DC" w:rsidRDefault="00F378B2" w:rsidP="008A72DB">
      <w:pPr>
        <w:spacing w:line="480" w:lineRule="auto"/>
        <w:jc w:val="both"/>
        <w:rPr>
          <w:rFonts w:ascii="Times New Roman" w:hAnsi="Times New Roman"/>
          <w:noProof/>
          <w:sz w:val="24"/>
          <w:szCs w:val="24"/>
          <w:lang w:eastAsia="en-AU"/>
        </w:rPr>
      </w:pPr>
      <w:r w:rsidRPr="006621DC">
        <w:rPr>
          <w:rFonts w:ascii="Times New Roman" w:hAnsi="Times New Roman"/>
          <w:b/>
          <w:i/>
          <w:noProof/>
          <w:sz w:val="24"/>
          <w:szCs w:val="24"/>
          <w:lang w:eastAsia="en-AU"/>
        </w:rPr>
        <w:t>Activity gels, i</w:t>
      </w:r>
      <w:r w:rsidR="00C74DA7" w:rsidRPr="006621DC">
        <w:rPr>
          <w:rFonts w:ascii="Times New Roman" w:hAnsi="Times New Roman"/>
          <w:b/>
          <w:i/>
          <w:noProof/>
          <w:sz w:val="24"/>
          <w:szCs w:val="24"/>
          <w:lang w:eastAsia="en-AU"/>
        </w:rPr>
        <w:t>mmuno</w:t>
      </w:r>
      <w:r w:rsidR="00A1159A" w:rsidRPr="006621DC">
        <w:rPr>
          <w:rFonts w:ascii="Times New Roman" w:hAnsi="Times New Roman"/>
          <w:b/>
          <w:i/>
          <w:noProof/>
          <w:sz w:val="24"/>
          <w:szCs w:val="24"/>
          <w:lang w:eastAsia="en-AU"/>
        </w:rPr>
        <w:t>blots</w:t>
      </w:r>
      <w:r w:rsidRPr="006621DC">
        <w:rPr>
          <w:rFonts w:ascii="Times New Roman" w:hAnsi="Times New Roman"/>
          <w:b/>
          <w:i/>
          <w:noProof/>
          <w:sz w:val="24"/>
          <w:szCs w:val="24"/>
          <w:lang w:eastAsia="en-AU"/>
        </w:rPr>
        <w:t>,</w:t>
      </w:r>
      <w:r w:rsidR="00992431" w:rsidRPr="006621DC">
        <w:rPr>
          <w:rFonts w:ascii="Times New Roman" w:hAnsi="Times New Roman"/>
          <w:b/>
          <w:i/>
          <w:noProof/>
          <w:sz w:val="24"/>
          <w:szCs w:val="24"/>
          <w:lang w:eastAsia="en-AU"/>
        </w:rPr>
        <w:t xml:space="preserve"> and PAGE</w:t>
      </w:r>
    </w:p>
    <w:p w:rsidR="00A1159A" w:rsidRPr="00B41D54" w:rsidRDefault="00992431" w:rsidP="008A72DB">
      <w:pPr>
        <w:spacing w:line="480" w:lineRule="auto"/>
        <w:jc w:val="both"/>
        <w:rPr>
          <w:rFonts w:ascii="Times New Roman" w:hAnsi="Times New Roman"/>
          <w:noProof/>
          <w:sz w:val="24"/>
          <w:szCs w:val="24"/>
          <w:lang w:eastAsia="en-AU"/>
        </w:rPr>
      </w:pPr>
      <w:r w:rsidRPr="00992431">
        <w:rPr>
          <w:rFonts w:ascii="Times New Roman" w:hAnsi="Times New Roman"/>
          <w:noProof/>
          <w:sz w:val="24"/>
          <w:szCs w:val="24"/>
          <w:lang w:eastAsia="en-AU"/>
        </w:rPr>
        <w:t>Activity</w:t>
      </w:r>
      <w:r w:rsidR="007363B2">
        <w:rPr>
          <w:rFonts w:ascii="Times New Roman" w:hAnsi="Times New Roman"/>
          <w:noProof/>
          <w:sz w:val="24"/>
          <w:szCs w:val="24"/>
          <w:lang w:eastAsia="en-AU"/>
        </w:rPr>
        <w:t>-</w:t>
      </w:r>
      <w:r w:rsidRPr="00992431">
        <w:rPr>
          <w:rFonts w:ascii="Times New Roman" w:hAnsi="Times New Roman"/>
          <w:noProof/>
          <w:sz w:val="24"/>
          <w:szCs w:val="24"/>
          <w:lang w:eastAsia="en-AU"/>
        </w:rPr>
        <w:t>based probe b</w:t>
      </w:r>
      <w:r>
        <w:rPr>
          <w:rFonts w:ascii="Times New Roman" w:hAnsi="Times New Roman"/>
          <w:noProof/>
          <w:sz w:val="24"/>
          <w:szCs w:val="24"/>
          <w:lang w:eastAsia="en-AU"/>
        </w:rPr>
        <w:t>inding activity in cell culture and cell lysates was monitored using</w:t>
      </w:r>
      <w:r w:rsidRPr="00992431">
        <w:rPr>
          <w:rFonts w:ascii="Times New Roman" w:hAnsi="Times New Roman"/>
          <w:noProof/>
          <w:sz w:val="24"/>
          <w:szCs w:val="24"/>
          <w:lang w:eastAsia="en-AU"/>
        </w:rPr>
        <w:t xml:space="preserve"> </w:t>
      </w:r>
      <w:r w:rsidR="00114D1B">
        <w:rPr>
          <w:rFonts w:ascii="Times New Roman" w:hAnsi="Times New Roman"/>
          <w:noProof/>
          <w:sz w:val="24"/>
          <w:szCs w:val="24"/>
          <w:lang w:eastAsia="en-AU"/>
        </w:rPr>
        <w:t>polyacrylamide gel electrophoresis and scanning of the gels us</w:t>
      </w:r>
      <w:r w:rsidR="00D54106">
        <w:rPr>
          <w:rFonts w:ascii="Times New Roman" w:hAnsi="Times New Roman"/>
          <w:noProof/>
          <w:sz w:val="24"/>
          <w:szCs w:val="24"/>
          <w:lang w:eastAsia="en-AU"/>
        </w:rPr>
        <w:t>ing the Li-Cor Odyssey at 700nm</w:t>
      </w:r>
      <w:r w:rsidR="00114D1B">
        <w:rPr>
          <w:rFonts w:ascii="Times New Roman" w:hAnsi="Times New Roman"/>
          <w:noProof/>
          <w:sz w:val="24"/>
          <w:szCs w:val="24"/>
          <w:lang w:eastAsia="en-AU"/>
        </w:rPr>
        <w:t>.</w:t>
      </w:r>
      <w:r w:rsidR="00B450E9">
        <w:rPr>
          <w:rFonts w:ascii="Times New Roman" w:hAnsi="Times New Roman"/>
          <w:noProof/>
          <w:sz w:val="24"/>
          <w:szCs w:val="24"/>
          <w:lang w:eastAsia="en-AU"/>
        </w:rPr>
        <w:t xml:space="preserve"> </w:t>
      </w:r>
      <w:r w:rsidR="007409C8">
        <w:rPr>
          <w:rFonts w:ascii="Times New Roman" w:hAnsi="Times New Roman"/>
          <w:noProof/>
          <w:sz w:val="24"/>
          <w:szCs w:val="24"/>
          <w:lang w:eastAsia="en-AU"/>
        </w:rPr>
        <w:t>A</w:t>
      </w:r>
      <w:r w:rsidR="00B450E9">
        <w:rPr>
          <w:rFonts w:ascii="Times New Roman" w:hAnsi="Times New Roman"/>
          <w:noProof/>
          <w:sz w:val="24"/>
          <w:szCs w:val="24"/>
          <w:lang w:eastAsia="en-AU"/>
        </w:rPr>
        <w:t>ctivity</w:t>
      </w:r>
      <w:r w:rsidR="007363B2">
        <w:rPr>
          <w:rFonts w:ascii="Times New Roman" w:hAnsi="Times New Roman"/>
          <w:noProof/>
          <w:sz w:val="24"/>
          <w:szCs w:val="24"/>
          <w:lang w:eastAsia="en-AU"/>
        </w:rPr>
        <w:t>-</w:t>
      </w:r>
      <w:r w:rsidR="00B450E9">
        <w:rPr>
          <w:rFonts w:ascii="Times New Roman" w:hAnsi="Times New Roman"/>
          <w:noProof/>
          <w:sz w:val="24"/>
          <w:szCs w:val="24"/>
          <w:lang w:eastAsia="en-AU"/>
        </w:rPr>
        <w:t xml:space="preserve">based probe binding was conducted </w:t>
      </w:r>
      <w:r w:rsidR="007409C8">
        <w:rPr>
          <w:rFonts w:ascii="Times New Roman" w:hAnsi="Times New Roman"/>
          <w:noProof/>
          <w:sz w:val="24"/>
          <w:szCs w:val="24"/>
          <w:lang w:eastAsia="en-AU"/>
        </w:rPr>
        <w:t xml:space="preserve">on </w:t>
      </w:r>
      <w:r w:rsidR="00B450E9">
        <w:rPr>
          <w:rFonts w:ascii="Times New Roman" w:hAnsi="Times New Roman"/>
          <w:noProof/>
          <w:sz w:val="24"/>
          <w:szCs w:val="24"/>
          <w:lang w:eastAsia="en-AU"/>
        </w:rPr>
        <w:t>cultures</w:t>
      </w:r>
      <w:r w:rsidR="00804E3A">
        <w:rPr>
          <w:rFonts w:ascii="Times New Roman" w:hAnsi="Times New Roman"/>
          <w:noProof/>
          <w:sz w:val="24"/>
          <w:szCs w:val="24"/>
          <w:lang w:eastAsia="en-AU"/>
        </w:rPr>
        <w:t xml:space="preserve"> from T25 flasks</w:t>
      </w:r>
      <w:r w:rsidR="007409C8">
        <w:rPr>
          <w:rFonts w:ascii="Times New Roman" w:hAnsi="Times New Roman"/>
          <w:noProof/>
          <w:sz w:val="24"/>
          <w:szCs w:val="24"/>
          <w:lang w:eastAsia="en-AU"/>
        </w:rPr>
        <w:t xml:space="preserve"> at different time points</w:t>
      </w:r>
      <w:r w:rsidR="00B450E9">
        <w:rPr>
          <w:rFonts w:ascii="Times New Roman" w:hAnsi="Times New Roman"/>
          <w:noProof/>
          <w:sz w:val="24"/>
          <w:szCs w:val="24"/>
          <w:lang w:eastAsia="en-AU"/>
        </w:rPr>
        <w:t xml:space="preserve">, whilst the competitive binding assays were conducted on cultures </w:t>
      </w:r>
      <w:r w:rsidR="00D54106">
        <w:rPr>
          <w:rFonts w:ascii="Times New Roman" w:hAnsi="Times New Roman"/>
          <w:noProof/>
          <w:sz w:val="24"/>
          <w:szCs w:val="24"/>
          <w:lang w:eastAsia="en-AU"/>
        </w:rPr>
        <w:t xml:space="preserve">from </w:t>
      </w:r>
      <w:r w:rsidR="00B450E9">
        <w:rPr>
          <w:rFonts w:ascii="Times New Roman" w:hAnsi="Times New Roman"/>
          <w:noProof/>
          <w:sz w:val="24"/>
          <w:szCs w:val="24"/>
          <w:lang w:eastAsia="en-AU"/>
        </w:rPr>
        <w:t>T80 flasks</w:t>
      </w:r>
      <w:r w:rsidR="007409C8">
        <w:rPr>
          <w:rFonts w:ascii="Times New Roman" w:hAnsi="Times New Roman"/>
          <w:noProof/>
          <w:sz w:val="24"/>
          <w:szCs w:val="24"/>
          <w:lang w:eastAsia="en-AU"/>
        </w:rPr>
        <w:t xml:space="preserve"> harvested at 22 h PI</w:t>
      </w:r>
      <w:r w:rsidR="00B450E9">
        <w:rPr>
          <w:rFonts w:ascii="Times New Roman" w:hAnsi="Times New Roman"/>
          <w:noProof/>
          <w:sz w:val="24"/>
          <w:szCs w:val="24"/>
          <w:lang w:eastAsia="en-AU"/>
        </w:rPr>
        <w:t>.</w:t>
      </w:r>
      <w:r w:rsidR="00114D1B">
        <w:rPr>
          <w:rFonts w:ascii="Times New Roman" w:hAnsi="Times New Roman"/>
          <w:noProof/>
          <w:sz w:val="24"/>
          <w:szCs w:val="24"/>
          <w:lang w:eastAsia="en-AU"/>
        </w:rPr>
        <w:t xml:space="preserve"> Western blots for </w:t>
      </w:r>
      <w:r w:rsidR="00DF11BE">
        <w:rPr>
          <w:rFonts w:ascii="Times New Roman" w:hAnsi="Times New Roman"/>
          <w:noProof/>
          <w:sz w:val="24"/>
          <w:szCs w:val="24"/>
          <w:lang w:eastAsia="en-AU"/>
        </w:rPr>
        <w:t>Ct</w:t>
      </w:r>
      <w:r w:rsidR="00114D1B">
        <w:rPr>
          <w:rFonts w:ascii="Times New Roman" w:hAnsi="Times New Roman"/>
          <w:noProof/>
          <w:sz w:val="24"/>
          <w:szCs w:val="24"/>
          <w:lang w:eastAsia="en-AU"/>
        </w:rPr>
        <w:t xml:space="preserve">HtrA and MOMP were conducted as previously described </w:t>
      </w:r>
      <w:r w:rsidR="008C52F5">
        <w:rPr>
          <w:rFonts w:ascii="Times New Roman" w:hAnsi="Times New Roman"/>
          <w:noProof/>
          <w:sz w:val="24"/>
          <w:szCs w:val="24"/>
          <w:lang w:eastAsia="en-AU"/>
        </w:rPr>
        <w:fldChar w:fldCharType="begin">
          <w:fldData xml:space="preserve">PEVuZE5vdGU+PENpdGU+PEF1dGhvcj5IdXN0b248L0F1dGhvcj48WWVhcj4yMDA4PC9ZZWFyPjxS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</w:fldData>
        </w:fldChar>
      </w:r>
      <w:r w:rsidR="001412D2">
        <w:rPr>
          <w:rFonts w:ascii="Times New Roman" w:hAnsi="Times New Roman"/>
          <w:noProof/>
          <w:sz w:val="24"/>
          <w:szCs w:val="24"/>
          <w:lang w:eastAsia="en-AU"/>
        </w:rPr>
        <w:instrText xml:space="preserve"> ADDIN EN.CITE </w:instrText>
      </w:r>
      <w:r w:rsidR="008C52F5">
        <w:rPr>
          <w:rFonts w:ascii="Times New Roman" w:hAnsi="Times New Roman"/>
          <w:noProof/>
          <w:sz w:val="24"/>
          <w:szCs w:val="24"/>
          <w:lang w:eastAsia="en-AU"/>
        </w:rPr>
        <w:fldChar w:fldCharType="begin">
          <w:fldData xml:space="preserve">PEVuZE5vdGU+PENpdGU+PEF1dGhvcj5IdXN0b248L0F1dGhvcj48WWVhcj4yMDA4PC9ZZWFyPjxS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</w:fldData>
        </w:fldChar>
      </w:r>
      <w:r w:rsidR="001412D2">
        <w:rPr>
          <w:rFonts w:ascii="Times New Roman" w:hAnsi="Times New Roman"/>
          <w:noProof/>
          <w:sz w:val="24"/>
          <w:szCs w:val="24"/>
          <w:lang w:eastAsia="en-AU"/>
        </w:rPr>
        <w:instrText xml:space="preserve"> ADDIN EN.CITE.DATA </w:instrText>
      </w:r>
      <w:r w:rsidR="008C52F5">
        <w:rPr>
          <w:rFonts w:ascii="Times New Roman" w:hAnsi="Times New Roman"/>
          <w:noProof/>
          <w:sz w:val="24"/>
          <w:szCs w:val="24"/>
          <w:lang w:eastAsia="en-AU"/>
        </w:rPr>
      </w:r>
      <w:r w:rsidR="008C52F5">
        <w:rPr>
          <w:rFonts w:ascii="Times New Roman" w:hAnsi="Times New Roman"/>
          <w:noProof/>
          <w:sz w:val="24"/>
          <w:szCs w:val="24"/>
          <w:lang w:eastAsia="en-AU"/>
        </w:rPr>
        <w:fldChar w:fldCharType="end"/>
      </w:r>
      <w:r w:rsidR="008C52F5">
        <w:rPr>
          <w:rFonts w:ascii="Times New Roman" w:hAnsi="Times New Roman"/>
          <w:noProof/>
          <w:sz w:val="24"/>
          <w:szCs w:val="24"/>
          <w:lang w:eastAsia="en-AU"/>
        </w:rPr>
      </w:r>
      <w:r w:rsidR="008C52F5">
        <w:rPr>
          <w:rFonts w:ascii="Times New Roman" w:hAnsi="Times New Roman"/>
          <w:noProof/>
          <w:sz w:val="24"/>
          <w:szCs w:val="24"/>
          <w:lang w:eastAsia="en-AU"/>
        </w:rPr>
        <w:fldChar w:fldCharType="separate"/>
      </w:r>
      <w:r w:rsidR="00C3600B">
        <w:rPr>
          <w:rFonts w:ascii="Times New Roman" w:hAnsi="Times New Roman"/>
          <w:noProof/>
          <w:sz w:val="24"/>
          <w:szCs w:val="24"/>
          <w:lang w:eastAsia="en-AU"/>
        </w:rPr>
        <w:t>(Huston et al., 2008)</w:t>
      </w:r>
      <w:r w:rsidR="008C52F5">
        <w:rPr>
          <w:rFonts w:ascii="Times New Roman" w:hAnsi="Times New Roman"/>
          <w:noProof/>
          <w:sz w:val="24"/>
          <w:szCs w:val="24"/>
          <w:lang w:eastAsia="en-AU"/>
        </w:rPr>
        <w:fldChar w:fldCharType="end"/>
      </w:r>
      <w:r w:rsidR="00114D1B">
        <w:rPr>
          <w:rFonts w:ascii="Times New Roman" w:hAnsi="Times New Roman"/>
          <w:noProof/>
          <w:sz w:val="24"/>
          <w:szCs w:val="24"/>
          <w:lang w:eastAsia="en-AU"/>
        </w:rPr>
        <w:t>.</w:t>
      </w:r>
      <w:r w:rsidR="00F378B2">
        <w:rPr>
          <w:rFonts w:ascii="Times New Roman" w:hAnsi="Times New Roman"/>
          <w:noProof/>
          <w:sz w:val="24"/>
          <w:szCs w:val="24"/>
          <w:lang w:eastAsia="en-AU"/>
        </w:rPr>
        <w:t xml:space="preserve"> </w:t>
      </w:r>
    </w:p>
    <w:p w:rsidR="002A48A3" w:rsidRDefault="002A48A3" w:rsidP="008A72DB">
      <w:pPr>
        <w:spacing w:line="480" w:lineRule="auto"/>
        <w:jc w:val="both"/>
        <w:rPr>
          <w:rFonts w:ascii="Times New Roman" w:hAnsi="Times New Roman"/>
          <w:b/>
          <w:i/>
          <w:noProof/>
          <w:sz w:val="24"/>
          <w:szCs w:val="24"/>
          <w:lang w:eastAsia="en-AU"/>
        </w:rPr>
      </w:pPr>
      <w:bookmarkStart w:id="2" w:name="OLE_LINK2"/>
    </w:p>
    <w:p w:rsidR="00BF5B20" w:rsidRPr="002A48A3" w:rsidRDefault="002A48A3" w:rsidP="008A72DB">
      <w:pPr>
        <w:spacing w:line="480" w:lineRule="auto"/>
        <w:jc w:val="both"/>
        <w:rPr>
          <w:rFonts w:ascii="Times New Roman" w:hAnsi="Times New Roman"/>
          <w:b/>
          <w:i/>
          <w:noProof/>
          <w:sz w:val="24"/>
          <w:szCs w:val="24"/>
          <w:lang w:eastAsia="en-AU"/>
        </w:rPr>
      </w:pPr>
      <w:r>
        <w:rPr>
          <w:rFonts w:ascii="Times New Roman" w:hAnsi="Times New Roman"/>
          <w:b/>
          <w:i/>
          <w:noProof/>
          <w:sz w:val="24"/>
          <w:szCs w:val="24"/>
          <w:lang w:eastAsia="en-AU"/>
        </w:rPr>
        <w:t>Pull-down</w:t>
      </w:r>
      <w:r w:rsidRPr="002A48A3">
        <w:rPr>
          <w:rFonts w:ascii="Times New Roman" w:hAnsi="Times New Roman"/>
          <w:b/>
          <w:i/>
          <w:noProof/>
          <w:sz w:val="24"/>
          <w:szCs w:val="24"/>
          <w:lang w:eastAsia="en-AU"/>
        </w:rPr>
        <w:t xml:space="preserve"> and proteomics</w:t>
      </w:r>
    </w:p>
    <w:p w:rsidR="00FA465E" w:rsidRDefault="002A48A3" w:rsidP="008A72DB">
      <w:pPr>
        <w:spacing w:line="480" w:lineRule="auto"/>
        <w:jc w:val="both"/>
        <w:rPr>
          <w:rFonts w:ascii="Times New Roman" w:hAnsi="Times New Roman"/>
          <w:noProof/>
          <w:sz w:val="24"/>
          <w:szCs w:val="24"/>
          <w:lang w:eastAsia="en-AU"/>
        </w:rPr>
      </w:pPr>
      <w:r w:rsidRPr="002A48A3">
        <w:rPr>
          <w:rFonts w:ascii="Times New Roman" w:hAnsi="Times New Roman"/>
          <w:noProof/>
          <w:sz w:val="24"/>
          <w:szCs w:val="24"/>
          <w:lang w:eastAsia="en-AU"/>
        </w:rPr>
        <w:t>JO146-biotin was used</w:t>
      </w:r>
      <w:r>
        <w:rPr>
          <w:rFonts w:ascii="Times New Roman" w:hAnsi="Times New Roman"/>
          <w:noProof/>
          <w:sz w:val="24"/>
          <w:szCs w:val="24"/>
          <w:lang w:eastAsia="en-AU"/>
        </w:rPr>
        <w:t xml:space="preserve"> for pull-down experiments. </w:t>
      </w:r>
      <w:r w:rsidR="00D54C27">
        <w:rPr>
          <w:rFonts w:ascii="Times New Roman" w:hAnsi="Times New Roman"/>
          <w:noProof/>
          <w:sz w:val="24"/>
          <w:szCs w:val="24"/>
          <w:lang w:eastAsia="en-AU"/>
        </w:rPr>
        <w:t>Streptavidin Dynabeads (Invitrogen, Australia) were used to pull down from cell culture lysates in accordance with the manufacturers instructions. Cells were firstly harvested form the flasks using trypsin. Cells were then washed in PBS three times to remove the trypsin. The cells were suspen</w:t>
      </w:r>
      <w:r w:rsidR="007363B2">
        <w:rPr>
          <w:rFonts w:ascii="Times New Roman" w:hAnsi="Times New Roman"/>
          <w:noProof/>
          <w:sz w:val="24"/>
          <w:szCs w:val="24"/>
          <w:lang w:eastAsia="en-AU"/>
        </w:rPr>
        <w:t>d</w:t>
      </w:r>
      <w:r w:rsidR="00D54C27">
        <w:rPr>
          <w:rFonts w:ascii="Times New Roman" w:hAnsi="Times New Roman"/>
          <w:noProof/>
          <w:sz w:val="24"/>
          <w:szCs w:val="24"/>
          <w:lang w:eastAsia="en-AU"/>
        </w:rPr>
        <w:t xml:space="preserve">ed in RIPA buffer (Peirce) and incubated on a turn wheel at room temperature for one hour to lyse the cells. Debri and unlysed cells were removed from the suspension by centrifugation at 10 000 × g for 10 mins. JO146-Biotin or DMSO was added to the lysates and incubated on a turn wheel at room temperature for 30 mins prior to addition of streptavidin Dynabeads. The samples were harvested using a magnetic block to allow buffer changes, 3 PBS washes and 4 PBST washes were conducted prior to elution of bound products from the beads using </w:t>
      </w:r>
      <w:r w:rsidR="00FA465E">
        <w:rPr>
          <w:rFonts w:ascii="Times New Roman" w:hAnsi="Times New Roman"/>
          <w:noProof/>
          <w:sz w:val="24"/>
          <w:szCs w:val="24"/>
          <w:lang w:eastAsia="en-AU"/>
        </w:rPr>
        <w:t xml:space="preserve">0.1% SDS and boiling. Samples were analysed by SDS PAGE prior to gel excision for proteomics. </w:t>
      </w:r>
    </w:p>
    <w:p w:rsidR="00934BEA" w:rsidRPr="0087392C" w:rsidRDefault="00FA465E" w:rsidP="00DE4A1C">
      <w:pPr>
        <w:autoSpaceDE w:val="0"/>
        <w:autoSpaceDN w:val="0"/>
        <w:spacing w:line="480" w:lineRule="auto"/>
        <w:ind w:firstLine="720"/>
        <w:jc w:val="both"/>
        <w:rPr>
          <w:rFonts w:ascii="Times New Roman" w:hAnsi="Times New Roman"/>
          <w:sz w:val="24"/>
          <w:szCs w:val="24"/>
        </w:rPr>
      </w:pPr>
      <w:r w:rsidRPr="00934BEA">
        <w:rPr>
          <w:rFonts w:ascii="Times New Roman" w:hAnsi="Times New Roman"/>
          <w:noProof/>
          <w:sz w:val="24"/>
          <w:szCs w:val="24"/>
          <w:lang w:eastAsia="en-AU"/>
        </w:rPr>
        <w:t xml:space="preserve">Gel excised bands were then analysed by the Australian Proteomics Analytical Facility. </w:t>
      </w:r>
      <w:r w:rsidR="00934BEA" w:rsidRPr="00934BEA">
        <w:rPr>
          <w:rFonts w:ascii="Times New Roman" w:hAnsi="Times New Roman"/>
          <w:sz w:val="24"/>
          <w:szCs w:val="24"/>
        </w:rPr>
        <w:t>Gel slices were cut up into smaller pieces. Gels were washed three times with 50% acetonitrile in 50 mM ammonium bicarbonate (NH</w:t>
      </w:r>
      <w:r w:rsidR="00934BEA" w:rsidRPr="00934BEA">
        <w:rPr>
          <w:rFonts w:ascii="Times New Roman" w:hAnsi="Times New Roman"/>
          <w:sz w:val="24"/>
          <w:szCs w:val="24"/>
          <w:vertAlign w:val="subscript"/>
        </w:rPr>
        <w:t>4</w:t>
      </w:r>
      <w:r w:rsidR="00934BEA" w:rsidRPr="00934BEA">
        <w:rPr>
          <w:rFonts w:ascii="Times New Roman" w:hAnsi="Times New Roman"/>
          <w:sz w:val="24"/>
          <w:szCs w:val="24"/>
        </w:rPr>
        <w:t>HCO</w:t>
      </w:r>
      <w:r w:rsidR="00934BEA" w:rsidRPr="00934BEA">
        <w:rPr>
          <w:rFonts w:ascii="Times New Roman" w:hAnsi="Times New Roman"/>
          <w:sz w:val="24"/>
          <w:szCs w:val="24"/>
          <w:vertAlign w:val="subscript"/>
        </w:rPr>
        <w:t>3</w:t>
      </w:r>
      <w:r w:rsidR="007363B2">
        <w:rPr>
          <w:rFonts w:ascii="Times New Roman" w:hAnsi="Times New Roman"/>
          <w:sz w:val="24"/>
          <w:szCs w:val="24"/>
        </w:rPr>
        <w:t>) and t</w:t>
      </w:r>
      <w:r w:rsidR="00934BEA" w:rsidRPr="00934BEA">
        <w:rPr>
          <w:rFonts w:ascii="Times New Roman" w:hAnsi="Times New Roman"/>
          <w:sz w:val="24"/>
          <w:szCs w:val="24"/>
        </w:rPr>
        <w:t>hen dried. Samples were rehydrated with 100</w:t>
      </w:r>
      <w:r w:rsidR="00934BEA" w:rsidRPr="00934BEA">
        <w:rPr>
          <w:rFonts w:ascii="Times New Roman" w:hAnsi="Times New Roman"/>
          <w:sz w:val="24"/>
          <w:szCs w:val="24"/>
          <w:vertAlign w:val="subscript"/>
        </w:rPr>
        <w:t xml:space="preserve"> </w:t>
      </w:r>
      <w:r w:rsidR="00934BEA" w:rsidRPr="00934BEA">
        <w:rPr>
          <w:rFonts w:ascii="Times New Roman" w:hAnsi="Times New Roman"/>
          <w:sz w:val="24"/>
          <w:szCs w:val="24"/>
        </w:rPr>
        <w:t xml:space="preserve">ng of trypsin in 25 mM ammonium bicarbonate then covered with the minimum volume of ammonium bicarbonate. After an overnight digestion at 37 </w:t>
      </w:r>
      <w:r w:rsidR="00934BEA" w:rsidRPr="00934BEA">
        <w:rPr>
          <w:rFonts w:ascii="Cambria Math" w:hAnsi="Cambria Math"/>
          <w:sz w:val="24"/>
          <w:szCs w:val="24"/>
        </w:rPr>
        <w:t>℃</w:t>
      </w:r>
      <w:r w:rsidR="00934BEA" w:rsidRPr="00934BEA">
        <w:rPr>
          <w:rFonts w:ascii="Times New Roman" w:hAnsi="Times New Roman"/>
          <w:sz w:val="24"/>
          <w:szCs w:val="24"/>
        </w:rPr>
        <w:t xml:space="preserve">, peptides were extracted twice with a solution containing 50% acetonitrile and 5% formic acid. The extracted digests were vacuum-concentrated, centrifuged then run on 5600. </w:t>
      </w:r>
      <w:r w:rsidR="00934BEA">
        <w:rPr>
          <w:rFonts w:ascii="Times New Roman" w:hAnsi="Times New Roman"/>
          <w:sz w:val="24"/>
          <w:szCs w:val="24"/>
        </w:rPr>
        <w:t xml:space="preserve">The </w:t>
      </w:r>
      <w:r w:rsidR="00934BEA" w:rsidRPr="00934BEA">
        <w:rPr>
          <w:rFonts w:ascii="Times New Roman" w:hAnsi="Times New Roman"/>
          <w:sz w:val="24"/>
          <w:szCs w:val="24"/>
        </w:rPr>
        <w:t>Sample (</w:t>
      </w:r>
      <w:r w:rsidR="00934BEA" w:rsidRPr="00934BEA">
        <w:rPr>
          <w:rFonts w:ascii="Times New Roman" w:hAnsi="Times New Roman"/>
          <w:color w:val="000000"/>
          <w:sz w:val="24"/>
          <w:szCs w:val="24"/>
        </w:rPr>
        <w:t>10 µL</w:t>
      </w:r>
      <w:r w:rsidR="00934BEA" w:rsidRPr="00934BEA">
        <w:rPr>
          <w:rFonts w:ascii="Times New Roman" w:hAnsi="Times New Roman"/>
          <w:sz w:val="24"/>
          <w:szCs w:val="24"/>
        </w:rPr>
        <w:t>) was injected onto a peptide trap (Michrome peptide Captrap) for pre-concentration and desalted with 0.1% formic acid, 2% ACN, at 5 µL/min for 10 minutes. The peptide trap was then switched into line with the analytical column.  Peptides were eluted from the column using a linear solvent gradient from H</w:t>
      </w:r>
      <w:r w:rsidR="00934BEA" w:rsidRPr="00934BEA">
        <w:rPr>
          <w:rFonts w:ascii="Times New Roman" w:hAnsi="Times New Roman"/>
          <w:sz w:val="24"/>
          <w:szCs w:val="24"/>
          <w:vertAlign w:val="subscript"/>
        </w:rPr>
        <w:t>2</w:t>
      </w:r>
      <w:r w:rsidR="00934BEA" w:rsidRPr="00934BEA">
        <w:rPr>
          <w:rFonts w:ascii="Times New Roman" w:hAnsi="Times New Roman"/>
          <w:sz w:val="24"/>
          <w:szCs w:val="24"/>
        </w:rPr>
        <w:t>O:CH</w:t>
      </w:r>
      <w:r w:rsidR="00934BEA" w:rsidRPr="00934BEA">
        <w:rPr>
          <w:rFonts w:ascii="Times New Roman" w:hAnsi="Times New Roman"/>
          <w:sz w:val="24"/>
          <w:szCs w:val="24"/>
          <w:vertAlign w:val="subscript"/>
        </w:rPr>
        <w:t>3</w:t>
      </w:r>
      <w:r w:rsidR="00934BEA" w:rsidRPr="00934BEA">
        <w:rPr>
          <w:rFonts w:ascii="Times New Roman" w:hAnsi="Times New Roman"/>
          <w:sz w:val="24"/>
          <w:szCs w:val="24"/>
        </w:rPr>
        <w:t>CN (98:2; + 0.1% formic acid) to H</w:t>
      </w:r>
      <w:r w:rsidR="00934BEA" w:rsidRPr="00934BEA">
        <w:rPr>
          <w:rFonts w:ascii="Times New Roman" w:hAnsi="Times New Roman"/>
          <w:sz w:val="24"/>
          <w:szCs w:val="24"/>
          <w:vertAlign w:val="subscript"/>
        </w:rPr>
        <w:t>2</w:t>
      </w:r>
      <w:r w:rsidR="00934BEA" w:rsidRPr="00934BEA">
        <w:rPr>
          <w:rFonts w:ascii="Times New Roman" w:hAnsi="Times New Roman"/>
          <w:sz w:val="24"/>
          <w:szCs w:val="24"/>
        </w:rPr>
        <w:t>O:CH</w:t>
      </w:r>
      <w:r w:rsidR="00934BEA" w:rsidRPr="00934BEA">
        <w:rPr>
          <w:rFonts w:ascii="Times New Roman" w:hAnsi="Times New Roman"/>
          <w:sz w:val="24"/>
          <w:szCs w:val="24"/>
          <w:vertAlign w:val="subscript"/>
        </w:rPr>
        <w:t>3</w:t>
      </w:r>
      <w:r w:rsidR="00934BEA" w:rsidRPr="00934BEA">
        <w:rPr>
          <w:rFonts w:ascii="Times New Roman" w:hAnsi="Times New Roman"/>
          <w:sz w:val="24"/>
          <w:szCs w:val="24"/>
        </w:rPr>
        <w:t>CN (10:90; + 0.1% formic acid) at 600 nL/min over a 70 min period.  The LC eluent was subject to positive ion nanoflow electrospray MS analysis in an information dependant acquisition mode (IDA).</w:t>
      </w:r>
      <w:r w:rsidR="00934BEA">
        <w:rPr>
          <w:rFonts w:ascii="Times New Roman" w:hAnsi="Times New Roman"/>
          <w:sz w:val="24"/>
          <w:szCs w:val="24"/>
        </w:rPr>
        <w:t xml:space="preserve"> </w:t>
      </w:r>
      <w:r w:rsidR="00934BEA" w:rsidRPr="00934BEA">
        <w:rPr>
          <w:rFonts w:ascii="Times New Roman" w:hAnsi="Times New Roman"/>
          <w:sz w:val="24"/>
          <w:szCs w:val="24"/>
        </w:rPr>
        <w:t>In the IDA mode a TOFMS survey scan was acquired (m/z 350-1200, 0.5 second), with ten largest multiply charged ions (counts &gt;150) in the survey scan sequentially subjected to MS/MS analysis.  MS/MS spectra were accumulated for 100 milli-seconds (m/z 100-1500) with rolling collision energy</w:t>
      </w:r>
      <w:r w:rsidR="00934BEA">
        <w:rPr>
          <w:rFonts w:ascii="Times New Roman" w:hAnsi="Times New Roman"/>
          <w:sz w:val="24"/>
          <w:szCs w:val="24"/>
        </w:rPr>
        <w:t xml:space="preserve"> </w:t>
      </w:r>
      <w:r w:rsidR="00934BEA" w:rsidRPr="00934BEA">
        <w:rPr>
          <w:rFonts w:ascii="Times New Roman" w:hAnsi="Times New Roman"/>
          <w:sz w:val="24"/>
          <w:szCs w:val="24"/>
        </w:rPr>
        <w:t>(</w:t>
      </w:r>
      <w:r w:rsidR="00934BEA" w:rsidRPr="00934BEA">
        <w:rPr>
          <w:rFonts w:ascii="Times New Roman" w:hAnsi="Times New Roman"/>
          <w:bCs/>
          <w:color w:val="000000"/>
          <w:sz w:val="24"/>
          <w:szCs w:val="24"/>
        </w:rPr>
        <w:t>ESI-QUAD-TOF</w:t>
      </w:r>
      <w:r w:rsidR="00934BEA" w:rsidRPr="00934BEA">
        <w:rPr>
          <w:rFonts w:ascii="Times New Roman" w:hAnsi="Times New Roman"/>
          <w:bCs/>
          <w:color w:val="000000"/>
          <w:sz w:val="24"/>
          <w:szCs w:val="24"/>
        </w:rPr>
        <w:softHyphen/>
        <w:t>)</w:t>
      </w:r>
      <w:r w:rsidR="00934BEA" w:rsidRPr="00934BEA">
        <w:rPr>
          <w:rFonts w:ascii="Times New Roman" w:hAnsi="Times New Roman"/>
          <w:sz w:val="24"/>
          <w:szCs w:val="24"/>
        </w:rPr>
        <w:t xml:space="preserve">. </w:t>
      </w:r>
      <w:r w:rsidR="00934BEA">
        <w:rPr>
          <w:rFonts w:ascii="Times New Roman" w:hAnsi="Times New Roman"/>
          <w:sz w:val="24"/>
          <w:szCs w:val="24"/>
        </w:rPr>
        <w:t>T</w:t>
      </w:r>
      <w:r w:rsidR="00934BEA" w:rsidRPr="00934BEA">
        <w:rPr>
          <w:rFonts w:ascii="Times New Roman" w:hAnsi="Times New Roman"/>
          <w:sz w:val="24"/>
          <w:szCs w:val="24"/>
        </w:rPr>
        <w:t>he peak lists of the LC/MS/MS data were generated using Analyst 2.0 MASCOT script and searched by Mascot</w:t>
      </w:r>
      <w:r w:rsidR="00934BEA">
        <w:rPr>
          <w:rFonts w:ascii="Times New Roman" w:hAnsi="Times New Roman"/>
          <w:sz w:val="24"/>
          <w:szCs w:val="24"/>
        </w:rPr>
        <w:t xml:space="preserve"> against Human and Bacteria databases using MS/MS Ion search. </w:t>
      </w:r>
      <w:r w:rsidR="00934BEA" w:rsidRPr="00934BEA">
        <w:rPr>
          <w:rFonts w:ascii="Times New Roman" w:hAnsi="Times New Roman"/>
          <w:sz w:val="24"/>
          <w:szCs w:val="24"/>
        </w:rPr>
        <w:t>Significance threshold for Human samples was (</w:t>
      </w:r>
      <w:r w:rsidR="00294AF6">
        <w:rPr>
          <w:rFonts w:ascii="Times New Roman" w:hAnsi="Times New Roman"/>
          <w:sz w:val="24"/>
          <w:szCs w:val="24"/>
        </w:rPr>
        <w:t>p</w:t>
      </w:r>
      <w:r w:rsidR="00934BEA" w:rsidRPr="00934BEA">
        <w:rPr>
          <w:rFonts w:ascii="Times New Roman" w:hAnsi="Times New Roman"/>
          <w:sz w:val="24"/>
          <w:szCs w:val="24"/>
        </w:rPr>
        <w:t>&lt;0.01), Bacterial samples (</w:t>
      </w:r>
      <w:r w:rsidR="00294AF6">
        <w:rPr>
          <w:rFonts w:ascii="Times New Roman" w:hAnsi="Times New Roman"/>
          <w:sz w:val="24"/>
          <w:szCs w:val="24"/>
        </w:rPr>
        <w:t>p</w:t>
      </w:r>
      <w:r w:rsidR="00934BEA" w:rsidRPr="00934BEA">
        <w:rPr>
          <w:rFonts w:ascii="Times New Roman" w:hAnsi="Times New Roman"/>
          <w:sz w:val="24"/>
          <w:szCs w:val="24"/>
        </w:rPr>
        <w:t>&lt;0.0005).</w:t>
      </w:r>
      <w:r w:rsidR="0087392C">
        <w:rPr>
          <w:rFonts w:ascii="Times New Roman" w:hAnsi="Times New Roman"/>
          <w:sz w:val="24"/>
          <w:szCs w:val="24"/>
        </w:rPr>
        <w:t xml:space="preserve"> </w:t>
      </w:r>
      <w:r w:rsidR="0087392C" w:rsidRPr="0087392C">
        <w:rPr>
          <w:rFonts w:ascii="Times New Roman" w:hAnsi="Times New Roman"/>
          <w:bCs/>
          <w:iCs/>
          <w:sz w:val="24"/>
          <w:szCs w:val="24"/>
        </w:rPr>
        <w:t>This work was undertaken at APAF the</w:t>
      </w:r>
      <w:r w:rsidR="0087392C">
        <w:rPr>
          <w:rFonts w:ascii="Times New Roman" w:hAnsi="Times New Roman"/>
          <w:bCs/>
          <w:iCs/>
          <w:sz w:val="24"/>
          <w:szCs w:val="24"/>
        </w:rPr>
        <w:t xml:space="preserve"> </w:t>
      </w:r>
      <w:r w:rsidR="0087392C" w:rsidRPr="0087392C">
        <w:rPr>
          <w:rFonts w:ascii="Times New Roman" w:hAnsi="Times New Roman"/>
          <w:bCs/>
          <w:iCs/>
          <w:sz w:val="24"/>
          <w:szCs w:val="24"/>
        </w:rPr>
        <w:t>infrastructure provided by the Australian Government through the</w:t>
      </w:r>
      <w:r w:rsidR="00DE4A1C">
        <w:rPr>
          <w:rFonts w:ascii="Times New Roman" w:hAnsi="Times New Roman"/>
          <w:bCs/>
          <w:iCs/>
          <w:sz w:val="24"/>
          <w:szCs w:val="24"/>
        </w:rPr>
        <w:t xml:space="preserve"> </w:t>
      </w:r>
      <w:r w:rsidR="0087392C" w:rsidRPr="0087392C">
        <w:rPr>
          <w:rFonts w:ascii="Times New Roman" w:hAnsi="Times New Roman"/>
          <w:bCs/>
          <w:iCs/>
          <w:sz w:val="24"/>
          <w:szCs w:val="24"/>
        </w:rPr>
        <w:t>National Collaborative Research Infrastructure Strategy (NCRIS).</w:t>
      </w:r>
    </w:p>
    <w:p w:rsidR="00FA465E" w:rsidRPr="002A48A3" w:rsidRDefault="00934BEA" w:rsidP="00934BEA">
      <w:pPr>
        <w:jc w:val="both"/>
        <w:rPr>
          <w:rFonts w:ascii="Times New Roman" w:hAnsi="Times New Roman"/>
          <w:noProof/>
          <w:sz w:val="24"/>
          <w:szCs w:val="24"/>
          <w:lang w:eastAsia="en-AU"/>
        </w:rPr>
      </w:pPr>
      <w:r w:rsidRPr="00934BEA">
        <w:rPr>
          <w:rFonts w:ascii="Times New Roman" w:hAnsi="Times New Roman"/>
          <w:sz w:val="24"/>
          <w:szCs w:val="24"/>
        </w:rPr>
        <w:t> </w:t>
      </w:r>
    </w:p>
    <w:p w:rsidR="00BF5B20" w:rsidRPr="00BF5B20" w:rsidRDefault="00A1159A" w:rsidP="008A72DB">
      <w:pPr>
        <w:spacing w:line="480" w:lineRule="auto"/>
        <w:jc w:val="both"/>
        <w:rPr>
          <w:rFonts w:ascii="Times New Roman" w:hAnsi="Times New Roman"/>
          <w:b/>
          <w:i/>
          <w:noProof/>
          <w:sz w:val="24"/>
          <w:szCs w:val="24"/>
          <w:lang w:eastAsia="en-AU"/>
        </w:rPr>
      </w:pPr>
      <w:r w:rsidRPr="00BF5B20">
        <w:rPr>
          <w:rFonts w:ascii="Times New Roman" w:hAnsi="Times New Roman"/>
          <w:b/>
          <w:i/>
          <w:noProof/>
          <w:sz w:val="24"/>
          <w:szCs w:val="24"/>
          <w:lang w:eastAsia="en-AU"/>
        </w:rPr>
        <w:t>Animal model</w:t>
      </w:r>
      <w:bookmarkEnd w:id="2"/>
    </w:p>
    <w:p w:rsidR="00A1159A" w:rsidRPr="00EB2E7F" w:rsidRDefault="00F82AAE" w:rsidP="008A72DB">
      <w:pPr>
        <w:spacing w:line="480" w:lineRule="auto"/>
        <w:jc w:val="both"/>
        <w:rPr>
          <w:rFonts w:ascii="Times New Roman" w:hAnsi="Times New Roman"/>
          <w:noProof/>
          <w:sz w:val="24"/>
          <w:szCs w:val="24"/>
          <w:lang w:eastAsia="en-AU"/>
        </w:rPr>
      </w:pPr>
      <w:r>
        <w:rPr>
          <w:rFonts w:ascii="Times New Roman" w:hAnsi="Times New Roman"/>
          <w:b/>
          <w:noProof/>
          <w:sz w:val="24"/>
          <w:szCs w:val="24"/>
          <w:lang w:eastAsia="en-AU"/>
        </w:rPr>
        <w:t xml:space="preserve"> </w:t>
      </w:r>
      <w:r w:rsidR="00431D1A" w:rsidRPr="00431D1A">
        <w:rPr>
          <w:rFonts w:ascii="Times New Roman" w:hAnsi="Times New Roman"/>
          <w:sz w:val="24"/>
        </w:rPr>
        <w:t xml:space="preserve">All animal work must have been conducted according to </w:t>
      </w:r>
      <w:r w:rsidR="002F3F46" w:rsidRPr="002F3F46">
        <w:rPr>
          <w:rFonts w:ascii="Times New Roman" w:hAnsi="Times New Roman"/>
          <w:sz w:val="24"/>
          <w:szCs w:val="24"/>
        </w:rPr>
        <w:t>the Australian Code of Practice for the Care and Use of Animals for Scientific Purposes, which has been embodied in the Queensland Animal Care and Protection Act 2001. The purpose of the Code is to ensure the humane care of animals used for scientific purposes, including teaching. QUT is accredited to conduct these activities</w:t>
      </w:r>
      <w:r w:rsidR="00431D1A" w:rsidRPr="00431D1A">
        <w:rPr>
          <w:rFonts w:ascii="Times New Roman" w:hAnsi="Times New Roman"/>
          <w:sz w:val="24"/>
        </w:rPr>
        <w:t>.</w:t>
      </w:r>
      <w:r w:rsidR="00431D1A" w:rsidRPr="00431D1A">
        <w:rPr>
          <w:sz w:val="24"/>
        </w:rPr>
        <w:t xml:space="preserve"> </w:t>
      </w:r>
      <w:r w:rsidR="00431D1A">
        <w:rPr>
          <w:rFonts w:ascii="Times New Roman" w:hAnsi="Times New Roman"/>
          <w:noProof/>
          <w:sz w:val="24"/>
          <w:szCs w:val="24"/>
          <w:lang w:eastAsia="en-AU"/>
        </w:rPr>
        <w:t xml:space="preserve">Animal ethics approval was granted from the QUT Animal Research Ethics Committee Approval number 1100000607. </w:t>
      </w:r>
      <w:r w:rsidR="008845AA" w:rsidRPr="008845AA">
        <w:rPr>
          <w:rFonts w:ascii="Times New Roman" w:hAnsi="Times New Roman"/>
          <w:noProof/>
          <w:sz w:val="24"/>
          <w:szCs w:val="24"/>
          <w:lang w:eastAsia="en-AU"/>
        </w:rPr>
        <w:t xml:space="preserve">Female Balb/C mice provided </w:t>
      </w:r>
      <w:r w:rsidR="00A05F72">
        <w:rPr>
          <w:rFonts w:ascii="Times New Roman" w:hAnsi="Times New Roman"/>
          <w:noProof/>
          <w:sz w:val="24"/>
          <w:szCs w:val="24"/>
          <w:lang w:eastAsia="en-AU"/>
        </w:rPr>
        <w:t>by</w:t>
      </w:r>
      <w:r w:rsidR="008845AA" w:rsidRPr="008845AA">
        <w:rPr>
          <w:rFonts w:ascii="Times New Roman" w:hAnsi="Times New Roman"/>
          <w:noProof/>
          <w:sz w:val="24"/>
          <w:szCs w:val="24"/>
          <w:lang w:eastAsia="en-AU"/>
        </w:rPr>
        <w:t xml:space="preserve"> the Animal Resource Centre (Australia) were infected with</w:t>
      </w:r>
      <w:r w:rsidR="008845AA">
        <w:rPr>
          <w:rFonts w:ascii="Times New Roman" w:hAnsi="Times New Roman"/>
          <w:noProof/>
          <w:sz w:val="24"/>
          <w:szCs w:val="24"/>
          <w:lang w:eastAsia="en-AU"/>
        </w:rPr>
        <w:t xml:space="preserve"> </w:t>
      </w:r>
      <w:r w:rsidR="00C74DA7" w:rsidRPr="00C74DA7">
        <w:rPr>
          <w:rFonts w:ascii="Times New Roman" w:hAnsi="Times New Roman"/>
          <w:noProof/>
          <w:sz w:val="24"/>
          <w:szCs w:val="24"/>
          <w:lang w:eastAsia="en-AU"/>
        </w:rPr>
        <w:t>5 x 10</w:t>
      </w:r>
      <w:r w:rsidR="00C74DA7" w:rsidRPr="00C74DA7">
        <w:rPr>
          <w:rFonts w:ascii="Times New Roman" w:hAnsi="Times New Roman"/>
          <w:noProof/>
          <w:sz w:val="24"/>
          <w:szCs w:val="24"/>
          <w:vertAlign w:val="superscript"/>
          <w:lang w:eastAsia="en-AU"/>
        </w:rPr>
        <w:t>4</w:t>
      </w:r>
      <w:r w:rsidR="008845AA">
        <w:rPr>
          <w:rFonts w:ascii="Times New Roman" w:hAnsi="Times New Roman"/>
          <w:noProof/>
          <w:sz w:val="24"/>
          <w:szCs w:val="24"/>
          <w:lang w:eastAsia="en-AU"/>
        </w:rPr>
        <w:t xml:space="preserve"> </w:t>
      </w:r>
      <w:r w:rsidR="008845AA" w:rsidRPr="008845AA">
        <w:rPr>
          <w:rFonts w:ascii="Times New Roman" w:hAnsi="Times New Roman"/>
          <w:i/>
          <w:noProof/>
          <w:sz w:val="24"/>
          <w:szCs w:val="24"/>
          <w:lang w:eastAsia="en-AU"/>
        </w:rPr>
        <w:t>C. muridarum</w:t>
      </w:r>
      <w:r w:rsidR="008845AA">
        <w:rPr>
          <w:rFonts w:ascii="Times New Roman" w:hAnsi="Times New Roman"/>
          <w:noProof/>
          <w:sz w:val="24"/>
          <w:szCs w:val="24"/>
          <w:lang w:eastAsia="en-AU"/>
        </w:rPr>
        <w:t xml:space="preserve"> intravaginally. </w:t>
      </w:r>
      <w:r w:rsidR="00EC3D85">
        <w:rPr>
          <w:rFonts w:ascii="Times New Roman" w:hAnsi="Times New Roman"/>
          <w:noProof/>
          <w:sz w:val="24"/>
          <w:szCs w:val="24"/>
          <w:lang w:eastAsia="en-AU"/>
        </w:rPr>
        <w:t xml:space="preserve">Methodology is described in the supplementary data. </w:t>
      </w:r>
    </w:p>
    <w:p w:rsidR="00BF5B20" w:rsidRDefault="00BF5B20" w:rsidP="008A72DB">
      <w:pPr>
        <w:spacing w:line="480" w:lineRule="auto"/>
        <w:jc w:val="both"/>
        <w:rPr>
          <w:rFonts w:ascii="Times New Roman" w:hAnsi="Times New Roman"/>
          <w:b/>
          <w:noProof/>
          <w:sz w:val="24"/>
          <w:szCs w:val="24"/>
          <w:lang w:eastAsia="en-AU"/>
        </w:rPr>
      </w:pPr>
    </w:p>
    <w:p w:rsidR="00A1159A" w:rsidRPr="00BF5B20" w:rsidRDefault="001255F6" w:rsidP="008A72DB">
      <w:pPr>
        <w:spacing w:line="480" w:lineRule="auto"/>
        <w:jc w:val="both"/>
        <w:rPr>
          <w:rFonts w:ascii="Times New Roman" w:hAnsi="Times New Roman"/>
          <w:b/>
          <w:noProof/>
          <w:sz w:val="28"/>
          <w:szCs w:val="24"/>
          <w:lang w:eastAsia="en-AU"/>
        </w:rPr>
      </w:pPr>
      <w:r w:rsidRPr="00BF5B20">
        <w:rPr>
          <w:rFonts w:ascii="Times New Roman" w:hAnsi="Times New Roman"/>
          <w:b/>
          <w:noProof/>
          <w:sz w:val="28"/>
          <w:szCs w:val="24"/>
          <w:lang w:eastAsia="en-AU"/>
        </w:rPr>
        <w:t>A</w:t>
      </w:r>
      <w:r w:rsidR="00BF5B20">
        <w:rPr>
          <w:rFonts w:ascii="Times New Roman" w:hAnsi="Times New Roman"/>
          <w:b/>
          <w:noProof/>
          <w:sz w:val="28"/>
          <w:szCs w:val="24"/>
          <w:lang w:eastAsia="en-AU"/>
        </w:rPr>
        <w:t>cknowledgements</w:t>
      </w:r>
    </w:p>
    <w:p w:rsidR="003D57FE" w:rsidRPr="00480F76" w:rsidRDefault="00480F76" w:rsidP="008A72DB">
      <w:pPr>
        <w:spacing w:line="480" w:lineRule="auto"/>
        <w:jc w:val="both"/>
        <w:rPr>
          <w:rFonts w:ascii="Times New Roman" w:hAnsi="Times New Roman"/>
          <w:noProof/>
          <w:sz w:val="24"/>
          <w:szCs w:val="24"/>
          <w:lang w:eastAsia="en-AU"/>
        </w:rPr>
      </w:pPr>
      <w:r w:rsidRPr="00EB2E7F">
        <w:rPr>
          <w:rFonts w:ascii="Times New Roman" w:hAnsi="Times New Roman"/>
          <w:noProof/>
          <w:sz w:val="24"/>
          <w:szCs w:val="24"/>
          <w:lang w:eastAsia="en-AU"/>
        </w:rPr>
        <w:t xml:space="preserve">This work was funded </w:t>
      </w:r>
      <w:r>
        <w:rPr>
          <w:rFonts w:ascii="Times New Roman" w:hAnsi="Times New Roman"/>
          <w:noProof/>
          <w:sz w:val="24"/>
          <w:szCs w:val="24"/>
          <w:lang w:eastAsia="en-AU"/>
        </w:rPr>
        <w:t xml:space="preserve">by Australian NHMRC Project Grant 553020, </w:t>
      </w:r>
      <w:r w:rsidRPr="00EB2E7F">
        <w:rPr>
          <w:rFonts w:ascii="Times New Roman" w:hAnsi="Times New Roman"/>
          <w:noProof/>
          <w:sz w:val="24"/>
          <w:szCs w:val="24"/>
          <w:lang w:eastAsia="en-AU"/>
        </w:rPr>
        <w:t>ARC Linkage Project LP</w:t>
      </w:r>
      <w:r>
        <w:rPr>
          <w:rFonts w:ascii="Times New Roman" w:hAnsi="Times New Roman"/>
          <w:noProof/>
          <w:sz w:val="24"/>
          <w:szCs w:val="24"/>
          <w:lang w:eastAsia="en-AU"/>
        </w:rPr>
        <w:t xml:space="preserve">11020007, The Wesley Research Institute, and QUT IHBI MCR Grant. CBW is supported by an NHMRC Senior Research Fellowship. </w:t>
      </w:r>
      <w:r w:rsidR="00A65E86">
        <w:rPr>
          <w:rFonts w:ascii="Times New Roman" w:hAnsi="Times New Roman"/>
          <w:noProof/>
          <w:sz w:val="24"/>
          <w:szCs w:val="24"/>
          <w:lang w:eastAsia="en-AU"/>
        </w:rPr>
        <w:t>The authors w</w:t>
      </w:r>
      <w:r w:rsidR="00B450E9">
        <w:rPr>
          <w:rFonts w:ascii="Times New Roman" w:hAnsi="Times New Roman"/>
          <w:noProof/>
          <w:sz w:val="24"/>
          <w:szCs w:val="24"/>
          <w:lang w:eastAsia="en-AU"/>
        </w:rPr>
        <w:t>ish</w:t>
      </w:r>
      <w:r w:rsidR="00A65E86">
        <w:rPr>
          <w:rFonts w:ascii="Times New Roman" w:hAnsi="Times New Roman"/>
          <w:noProof/>
          <w:sz w:val="24"/>
          <w:szCs w:val="24"/>
          <w:lang w:eastAsia="en-AU"/>
        </w:rPr>
        <w:t xml:space="preserve"> to acknowledge techinical assistance from Connor O’Meara with the animal experiments. </w:t>
      </w:r>
    </w:p>
    <w:p w:rsidR="003D57FE" w:rsidRDefault="003D57FE" w:rsidP="008A72DB">
      <w:pPr>
        <w:spacing w:line="480" w:lineRule="auto"/>
        <w:jc w:val="both"/>
        <w:rPr>
          <w:rFonts w:ascii="Times New Roman" w:hAnsi="Times New Roman"/>
          <w:b/>
          <w:noProof/>
          <w:sz w:val="24"/>
          <w:szCs w:val="24"/>
          <w:lang w:eastAsia="en-AU"/>
        </w:rPr>
      </w:pPr>
    </w:p>
    <w:p w:rsidR="00BF5B20" w:rsidRPr="00FE5638" w:rsidRDefault="001255F6" w:rsidP="00BF5B20">
      <w:pPr>
        <w:spacing w:line="480" w:lineRule="auto"/>
        <w:jc w:val="both"/>
        <w:rPr>
          <w:rFonts w:ascii="Times New Roman" w:hAnsi="Times New Roman"/>
          <w:b/>
          <w:noProof/>
          <w:sz w:val="28"/>
          <w:szCs w:val="28"/>
          <w:lang w:eastAsia="en-AU"/>
        </w:rPr>
      </w:pPr>
      <w:r w:rsidRPr="00FE5638">
        <w:rPr>
          <w:rFonts w:ascii="Times New Roman" w:hAnsi="Times New Roman"/>
          <w:b/>
          <w:noProof/>
          <w:sz w:val="28"/>
          <w:szCs w:val="28"/>
          <w:lang w:eastAsia="en-AU"/>
        </w:rPr>
        <w:t>R</w:t>
      </w:r>
      <w:r w:rsidR="00BF5B20" w:rsidRPr="00FE5638">
        <w:rPr>
          <w:rFonts w:ascii="Times New Roman" w:hAnsi="Times New Roman"/>
          <w:b/>
          <w:noProof/>
          <w:sz w:val="28"/>
          <w:szCs w:val="28"/>
          <w:lang w:eastAsia="en-AU"/>
        </w:rPr>
        <w:t>eferences</w:t>
      </w:r>
    </w:p>
    <w:p w:rsidR="001412D2" w:rsidRPr="001412D2" w:rsidRDefault="008C52F5" w:rsidP="001412D2">
      <w:pPr>
        <w:spacing w:after="0" w:line="240" w:lineRule="auto"/>
        <w:ind w:left="720" w:hanging="720"/>
        <w:jc w:val="both"/>
        <w:rPr>
          <w:noProof/>
          <w:szCs w:val="24"/>
        </w:rPr>
      </w:pPr>
      <w:r w:rsidRPr="00177E7A">
        <w:rPr>
          <w:rFonts w:ascii="Times New Roman" w:hAnsi="Times New Roman"/>
          <w:sz w:val="24"/>
          <w:szCs w:val="24"/>
        </w:rPr>
        <w:fldChar w:fldCharType="begin"/>
      </w:r>
      <w:r w:rsidR="003D57FE" w:rsidRPr="00177E7A">
        <w:rPr>
          <w:rFonts w:ascii="Times New Roman" w:hAnsi="Times New Roman"/>
          <w:sz w:val="24"/>
          <w:szCs w:val="24"/>
        </w:rPr>
        <w:instrText xml:space="preserve"> ADDIN EN.REFLIST </w:instrText>
      </w:r>
      <w:r w:rsidRPr="00177E7A">
        <w:rPr>
          <w:rFonts w:ascii="Times New Roman" w:hAnsi="Times New Roman"/>
          <w:sz w:val="24"/>
          <w:szCs w:val="24"/>
        </w:rPr>
        <w:fldChar w:fldCharType="separate"/>
      </w:r>
      <w:r w:rsidR="001412D2" w:rsidRPr="001412D2">
        <w:rPr>
          <w:noProof/>
          <w:szCs w:val="24"/>
        </w:rPr>
        <w:t xml:space="preserve">Abelrahman, Y. M. &amp; R. J. Belland, (2005) The chlamydial developmental cycle. </w:t>
      </w:r>
      <w:r w:rsidR="001412D2" w:rsidRPr="001412D2">
        <w:rPr>
          <w:i/>
          <w:noProof/>
          <w:szCs w:val="24"/>
        </w:rPr>
        <w:t>FEMS Microbiology Review</w:t>
      </w:r>
      <w:r w:rsidR="001412D2" w:rsidRPr="001412D2">
        <w:rPr>
          <w:noProof/>
          <w:szCs w:val="24"/>
        </w:rPr>
        <w:t xml:space="preserve"> </w:t>
      </w:r>
      <w:r w:rsidR="001412D2" w:rsidRPr="001412D2">
        <w:rPr>
          <w:b/>
          <w:noProof/>
          <w:szCs w:val="24"/>
        </w:rPr>
        <w:t>29</w:t>
      </w:r>
      <w:r w:rsidR="001412D2" w:rsidRPr="001412D2">
        <w:rPr>
          <w:noProof/>
          <w:szCs w:val="24"/>
        </w:rPr>
        <w:t>: 949-959.</w:t>
      </w:r>
    </w:p>
    <w:p w:rsidR="001412D2" w:rsidRPr="001412D2" w:rsidRDefault="001412D2" w:rsidP="001412D2">
      <w:pPr>
        <w:spacing w:after="0" w:line="240" w:lineRule="auto"/>
        <w:ind w:left="720" w:hanging="720"/>
        <w:jc w:val="both"/>
        <w:rPr>
          <w:noProof/>
          <w:szCs w:val="24"/>
        </w:rPr>
      </w:pPr>
      <w:r w:rsidRPr="001412D2">
        <w:rPr>
          <w:noProof/>
          <w:szCs w:val="24"/>
        </w:rPr>
        <w:t xml:space="preserve">Arastu-Kapur, S., E. L. Ponder, U. P. Fonovic, S. Yeoh, F. Yuan, M. Fonovic, M. Grainger, C. I. Phillips, J. C. Powers &amp; M. Bogyo, (2008) Identification of proteases that regulate erythrocyte rupture by the malaria parasite Plasmodium falciparum. </w:t>
      </w:r>
      <w:r w:rsidRPr="001412D2">
        <w:rPr>
          <w:i/>
          <w:noProof/>
          <w:szCs w:val="24"/>
        </w:rPr>
        <w:t>Nat Chem Biol</w:t>
      </w:r>
      <w:r w:rsidRPr="001412D2">
        <w:rPr>
          <w:noProof/>
          <w:szCs w:val="24"/>
        </w:rPr>
        <w:t xml:space="preserve"> </w:t>
      </w:r>
      <w:r w:rsidRPr="001412D2">
        <w:rPr>
          <w:b/>
          <w:noProof/>
          <w:szCs w:val="24"/>
        </w:rPr>
        <w:t>4</w:t>
      </w:r>
      <w:r w:rsidRPr="001412D2">
        <w:rPr>
          <w:noProof/>
          <w:szCs w:val="24"/>
        </w:rPr>
        <w:t>: 203-213.</w:t>
      </w:r>
    </w:p>
    <w:p w:rsidR="001412D2" w:rsidRPr="001412D2" w:rsidRDefault="001412D2" w:rsidP="001412D2">
      <w:pPr>
        <w:spacing w:after="0" w:line="240" w:lineRule="auto"/>
        <w:ind w:left="720" w:hanging="720"/>
        <w:jc w:val="both"/>
        <w:rPr>
          <w:noProof/>
          <w:szCs w:val="24"/>
        </w:rPr>
      </w:pPr>
      <w:r w:rsidRPr="001412D2">
        <w:rPr>
          <w:noProof/>
          <w:szCs w:val="24"/>
        </w:rPr>
        <w:t xml:space="preserve">Chen, A. L., K. A. Johnson, J. K. Lee, C. Sutterlin &amp; M. Tan, (2012) CPAF: A Chlamydial Protease in Search of an Authentic Substrate. </w:t>
      </w:r>
      <w:r w:rsidRPr="001412D2">
        <w:rPr>
          <w:i/>
          <w:noProof/>
          <w:szCs w:val="24"/>
        </w:rPr>
        <w:t>PLoS Pathog</w:t>
      </w:r>
      <w:r w:rsidRPr="001412D2">
        <w:rPr>
          <w:noProof/>
          <w:szCs w:val="24"/>
        </w:rPr>
        <w:t xml:space="preserve"> </w:t>
      </w:r>
      <w:r w:rsidRPr="001412D2">
        <w:rPr>
          <w:b/>
          <w:noProof/>
          <w:szCs w:val="24"/>
        </w:rPr>
        <w:t>8</w:t>
      </w:r>
      <w:r w:rsidRPr="001412D2">
        <w:rPr>
          <w:noProof/>
          <w:szCs w:val="24"/>
        </w:rPr>
        <w:t>: e1002842.</w:t>
      </w:r>
    </w:p>
    <w:p w:rsidR="001412D2" w:rsidRPr="001412D2" w:rsidRDefault="001412D2" w:rsidP="001412D2">
      <w:pPr>
        <w:spacing w:after="0" w:line="240" w:lineRule="auto"/>
        <w:ind w:left="720" w:hanging="720"/>
        <w:jc w:val="both"/>
        <w:rPr>
          <w:noProof/>
          <w:szCs w:val="24"/>
        </w:rPr>
      </w:pPr>
      <w:r w:rsidRPr="001412D2">
        <w:rPr>
          <w:noProof/>
          <w:szCs w:val="24"/>
        </w:rPr>
        <w:t xml:space="preserve">Chitlaru, T., G. Zaide, S. D. Ehrlich, I. Inbar, O. Cohen &amp; A. Shafferman, (2011) HtrA is a major virulence determinant of </w:t>
      </w:r>
      <w:r w:rsidRPr="001412D2">
        <w:rPr>
          <w:i/>
          <w:noProof/>
          <w:szCs w:val="24"/>
        </w:rPr>
        <w:t>Bacillus anthracis</w:t>
      </w:r>
      <w:r w:rsidRPr="001412D2">
        <w:rPr>
          <w:noProof/>
          <w:szCs w:val="24"/>
        </w:rPr>
        <w:t xml:space="preserve">. </w:t>
      </w:r>
      <w:r w:rsidRPr="001412D2">
        <w:rPr>
          <w:i/>
          <w:noProof/>
          <w:szCs w:val="24"/>
        </w:rPr>
        <w:t>Mol Micro</w:t>
      </w:r>
      <w:r w:rsidRPr="001412D2">
        <w:rPr>
          <w:noProof/>
          <w:szCs w:val="24"/>
        </w:rPr>
        <w:t xml:space="preserve"> </w:t>
      </w:r>
      <w:r w:rsidRPr="001412D2">
        <w:rPr>
          <w:b/>
          <w:noProof/>
          <w:szCs w:val="24"/>
        </w:rPr>
        <w:t>81</w:t>
      </w:r>
      <w:r w:rsidRPr="001412D2">
        <w:rPr>
          <w:noProof/>
          <w:szCs w:val="24"/>
        </w:rPr>
        <w:t>.</w:t>
      </w:r>
    </w:p>
    <w:p w:rsidR="001412D2" w:rsidRPr="001412D2" w:rsidRDefault="001412D2" w:rsidP="001412D2">
      <w:pPr>
        <w:spacing w:after="0" w:line="240" w:lineRule="auto"/>
        <w:ind w:left="720" w:hanging="720"/>
        <w:jc w:val="both"/>
        <w:rPr>
          <w:noProof/>
          <w:szCs w:val="24"/>
        </w:rPr>
      </w:pPr>
      <w:r w:rsidRPr="001412D2">
        <w:rPr>
          <w:noProof/>
          <w:szCs w:val="24"/>
        </w:rPr>
        <w:t xml:space="preserve">Christian, J. G., J. Heymann, S. A. Paschen, J. Vier, L. Schauenburg, J. Rupp, T. F. Meyer, G. Hacker &amp; D. Heuer, (2011) Targeting of a chlamydial protease impedes intracellular bacterial growth. </w:t>
      </w:r>
      <w:r w:rsidRPr="001412D2">
        <w:rPr>
          <w:i/>
          <w:noProof/>
          <w:szCs w:val="24"/>
        </w:rPr>
        <w:t>PLoS Pathog</w:t>
      </w:r>
      <w:r w:rsidRPr="001412D2">
        <w:rPr>
          <w:noProof/>
          <w:szCs w:val="24"/>
        </w:rPr>
        <w:t xml:space="preserve"> </w:t>
      </w:r>
      <w:r w:rsidRPr="001412D2">
        <w:rPr>
          <w:b/>
          <w:noProof/>
          <w:szCs w:val="24"/>
        </w:rPr>
        <w:t>7</w:t>
      </w:r>
      <w:r w:rsidRPr="001412D2">
        <w:rPr>
          <w:noProof/>
          <w:szCs w:val="24"/>
        </w:rPr>
        <w:t>: e1002283.</w:t>
      </w:r>
    </w:p>
    <w:p w:rsidR="001412D2" w:rsidRPr="001412D2" w:rsidRDefault="001412D2" w:rsidP="001412D2">
      <w:pPr>
        <w:spacing w:after="0" w:line="240" w:lineRule="auto"/>
        <w:ind w:left="720" w:hanging="720"/>
        <w:jc w:val="both"/>
        <w:rPr>
          <w:noProof/>
          <w:szCs w:val="24"/>
        </w:rPr>
      </w:pPr>
      <w:r w:rsidRPr="001412D2">
        <w:rPr>
          <w:noProof/>
          <w:szCs w:val="24"/>
        </w:rPr>
        <w:t xml:space="preserve">Gustafsson, M. G., L. Shao, P. M. Carlton, C. J. Wang, I. N. Golubovskaya, W. Z. Cande, D. A. Agard &amp; J. W. Sedat, (2008) Three-dimensional resolution doubling in wide-field fluorescence microscopy by structured illumination. </w:t>
      </w:r>
      <w:r w:rsidRPr="001412D2">
        <w:rPr>
          <w:i/>
          <w:noProof/>
          <w:szCs w:val="24"/>
        </w:rPr>
        <w:t>Biophys J</w:t>
      </w:r>
      <w:r w:rsidRPr="001412D2">
        <w:rPr>
          <w:noProof/>
          <w:szCs w:val="24"/>
        </w:rPr>
        <w:t xml:space="preserve"> </w:t>
      </w:r>
      <w:r w:rsidRPr="001412D2">
        <w:rPr>
          <w:b/>
          <w:noProof/>
          <w:szCs w:val="24"/>
        </w:rPr>
        <w:t>94</w:t>
      </w:r>
      <w:r w:rsidRPr="001412D2">
        <w:rPr>
          <w:noProof/>
          <w:szCs w:val="24"/>
        </w:rPr>
        <w:t>: 4957-4970.</w:t>
      </w:r>
    </w:p>
    <w:p w:rsidR="001412D2" w:rsidRPr="001412D2" w:rsidRDefault="001412D2" w:rsidP="001412D2">
      <w:pPr>
        <w:spacing w:after="0" w:line="240" w:lineRule="auto"/>
        <w:ind w:left="720" w:hanging="720"/>
        <w:jc w:val="both"/>
        <w:rPr>
          <w:noProof/>
          <w:szCs w:val="24"/>
        </w:rPr>
      </w:pPr>
      <w:r w:rsidRPr="001412D2">
        <w:rPr>
          <w:noProof/>
          <w:szCs w:val="24"/>
        </w:rPr>
        <w:t xml:space="preserve">Hall, C. I., M. L. Reese, E. Weerapana, M. A. Child, P. W. Bowyer, V. E. Albrow, J. D. Haraldsen, M. R. Phillips, E. D. Sandoval, G. E. Ward, B. F. Cravatt, J. C. Boothroyd &amp; M. Bogyo, (2011) Chemical genetic screen identifies Toxoplasma DJ-1 as a regulator of parasite secretion, attachment, and invasion. </w:t>
      </w:r>
      <w:r w:rsidRPr="001412D2">
        <w:rPr>
          <w:i/>
          <w:noProof/>
          <w:szCs w:val="24"/>
        </w:rPr>
        <w:t>Proc Natl Acad Sci U S A</w:t>
      </w:r>
      <w:r w:rsidRPr="001412D2">
        <w:rPr>
          <w:noProof/>
          <w:szCs w:val="24"/>
        </w:rPr>
        <w:t xml:space="preserve"> </w:t>
      </w:r>
      <w:r w:rsidRPr="001412D2">
        <w:rPr>
          <w:b/>
          <w:noProof/>
          <w:szCs w:val="24"/>
        </w:rPr>
        <w:t>108</w:t>
      </w:r>
      <w:r w:rsidRPr="001412D2">
        <w:rPr>
          <w:noProof/>
          <w:szCs w:val="24"/>
        </w:rPr>
        <w:t>: 10568-10573.</w:t>
      </w:r>
    </w:p>
    <w:p w:rsidR="001412D2" w:rsidRPr="001412D2" w:rsidRDefault="001412D2" w:rsidP="001412D2">
      <w:pPr>
        <w:spacing w:after="0" w:line="240" w:lineRule="auto"/>
        <w:ind w:left="720" w:hanging="720"/>
        <w:jc w:val="both"/>
        <w:rPr>
          <w:noProof/>
          <w:szCs w:val="24"/>
        </w:rPr>
      </w:pPr>
      <w:r w:rsidRPr="001412D2">
        <w:rPr>
          <w:noProof/>
          <w:szCs w:val="24"/>
        </w:rPr>
        <w:t xml:space="preserve">Heuer, D., A. Rejman Lipinski, N. Machuy, A. Karlas, A. Wehrens, F. Siedler, V. Brinkmann &amp; T. F. Meyer, (2009) Chlamydia causes fragmentation of the Golgi compartment to ensure reproduction. </w:t>
      </w:r>
      <w:r w:rsidRPr="001412D2">
        <w:rPr>
          <w:i/>
          <w:noProof/>
          <w:szCs w:val="24"/>
        </w:rPr>
        <w:t>Nature</w:t>
      </w:r>
      <w:r w:rsidRPr="001412D2">
        <w:rPr>
          <w:noProof/>
          <w:szCs w:val="24"/>
        </w:rPr>
        <w:t xml:space="preserve"> </w:t>
      </w:r>
      <w:r w:rsidRPr="001412D2">
        <w:rPr>
          <w:b/>
          <w:noProof/>
          <w:szCs w:val="24"/>
        </w:rPr>
        <w:t>457</w:t>
      </w:r>
      <w:r w:rsidRPr="001412D2">
        <w:rPr>
          <w:noProof/>
          <w:szCs w:val="24"/>
        </w:rPr>
        <w:t>: 731-735.</w:t>
      </w:r>
    </w:p>
    <w:p w:rsidR="001412D2" w:rsidRPr="001412D2" w:rsidRDefault="001412D2" w:rsidP="001412D2">
      <w:pPr>
        <w:spacing w:after="0" w:line="240" w:lineRule="auto"/>
        <w:ind w:left="720" w:hanging="720"/>
        <w:jc w:val="both"/>
        <w:rPr>
          <w:noProof/>
          <w:szCs w:val="24"/>
        </w:rPr>
      </w:pPr>
      <w:r w:rsidRPr="001412D2">
        <w:rPr>
          <w:noProof/>
          <w:szCs w:val="24"/>
        </w:rPr>
        <w:t xml:space="preserve">Hoy, B., M. Lower, C. Weydig, G. Carra, N. Tegtmeyer, T. Geppert, P. Schroder, N. Sewald, S. Backert, G. Schneider &amp; S. Wessler, (2010) </w:t>
      </w:r>
      <w:r w:rsidRPr="001412D2">
        <w:rPr>
          <w:i/>
          <w:noProof/>
          <w:szCs w:val="24"/>
        </w:rPr>
        <w:t>Helicobacter pylori</w:t>
      </w:r>
      <w:r w:rsidRPr="001412D2">
        <w:rPr>
          <w:noProof/>
          <w:szCs w:val="24"/>
        </w:rPr>
        <w:t xml:space="preserve"> HtrA is a new secreted virulence factor that cleaves E-cadherin to disrupt intercellular adhesion. </w:t>
      </w:r>
      <w:r w:rsidRPr="001412D2">
        <w:rPr>
          <w:i/>
          <w:noProof/>
          <w:szCs w:val="24"/>
        </w:rPr>
        <w:t>EMBO Rep</w:t>
      </w:r>
      <w:r w:rsidRPr="001412D2">
        <w:rPr>
          <w:noProof/>
          <w:szCs w:val="24"/>
        </w:rPr>
        <w:t xml:space="preserve"> </w:t>
      </w:r>
      <w:r w:rsidRPr="001412D2">
        <w:rPr>
          <w:b/>
          <w:noProof/>
          <w:szCs w:val="24"/>
        </w:rPr>
        <w:t>11</w:t>
      </w:r>
      <w:r w:rsidRPr="001412D2">
        <w:rPr>
          <w:noProof/>
          <w:szCs w:val="24"/>
        </w:rPr>
        <w:t>: 798-804.</w:t>
      </w:r>
    </w:p>
    <w:p w:rsidR="001412D2" w:rsidRPr="001412D2" w:rsidRDefault="001412D2" w:rsidP="001412D2">
      <w:pPr>
        <w:spacing w:after="0" w:line="240" w:lineRule="auto"/>
        <w:ind w:left="720" w:hanging="720"/>
        <w:jc w:val="both"/>
        <w:rPr>
          <w:noProof/>
          <w:szCs w:val="24"/>
        </w:rPr>
      </w:pPr>
      <w:r w:rsidRPr="001412D2">
        <w:rPr>
          <w:noProof/>
          <w:szCs w:val="24"/>
        </w:rPr>
        <w:t xml:space="preserve">Huston, W. M., J. E. Swedberg, J. M. Harris, T. P. Walsh, S. A. Mathews &amp; P. Timms, (2007) The temperature activated HtrA protease from pathogen Chlamydia trachomatis acts as both a chaperone and protease at 37 degrees C. </w:t>
      </w:r>
      <w:r w:rsidRPr="001412D2">
        <w:rPr>
          <w:i/>
          <w:noProof/>
          <w:szCs w:val="24"/>
        </w:rPr>
        <w:t>Febs Letters</w:t>
      </w:r>
      <w:r w:rsidRPr="001412D2">
        <w:rPr>
          <w:noProof/>
          <w:szCs w:val="24"/>
        </w:rPr>
        <w:t xml:space="preserve"> </w:t>
      </w:r>
      <w:r w:rsidRPr="001412D2">
        <w:rPr>
          <w:b/>
          <w:noProof/>
          <w:szCs w:val="24"/>
        </w:rPr>
        <w:t>581</w:t>
      </w:r>
      <w:r w:rsidRPr="001412D2">
        <w:rPr>
          <w:noProof/>
          <w:szCs w:val="24"/>
        </w:rPr>
        <w:t>: 3382-3386.</w:t>
      </w:r>
    </w:p>
    <w:p w:rsidR="001412D2" w:rsidRPr="001412D2" w:rsidRDefault="001412D2" w:rsidP="001412D2">
      <w:pPr>
        <w:spacing w:after="0" w:line="240" w:lineRule="auto"/>
        <w:ind w:left="720" w:hanging="720"/>
        <w:jc w:val="both"/>
        <w:rPr>
          <w:noProof/>
          <w:szCs w:val="24"/>
        </w:rPr>
      </w:pPr>
      <w:r w:rsidRPr="001412D2">
        <w:rPr>
          <w:noProof/>
          <w:szCs w:val="24"/>
        </w:rPr>
        <w:t xml:space="preserve">Huston, W. M., C. Theodoropoulos, S. A. Mathews &amp; P. Timms, (2008) Chlamydia trachomatis responds to heat shock, penicillin induced persistence, and IFN-gamma persistence by altering levels of the extracytoplasmic stress response protease HtrA. </w:t>
      </w:r>
      <w:r w:rsidRPr="001412D2">
        <w:rPr>
          <w:i/>
          <w:noProof/>
          <w:szCs w:val="24"/>
        </w:rPr>
        <w:t>BMC Microbiol</w:t>
      </w:r>
      <w:r w:rsidRPr="001412D2">
        <w:rPr>
          <w:noProof/>
          <w:szCs w:val="24"/>
        </w:rPr>
        <w:t xml:space="preserve"> </w:t>
      </w:r>
      <w:r w:rsidRPr="001412D2">
        <w:rPr>
          <w:b/>
          <w:noProof/>
          <w:szCs w:val="24"/>
        </w:rPr>
        <w:t>8</w:t>
      </w:r>
      <w:r w:rsidRPr="001412D2">
        <w:rPr>
          <w:noProof/>
          <w:szCs w:val="24"/>
        </w:rPr>
        <w:t>: 190.</w:t>
      </w:r>
    </w:p>
    <w:p w:rsidR="001412D2" w:rsidRPr="001412D2" w:rsidRDefault="001412D2" w:rsidP="001412D2">
      <w:pPr>
        <w:spacing w:after="0" w:line="240" w:lineRule="auto"/>
        <w:ind w:left="720" w:hanging="720"/>
        <w:jc w:val="both"/>
        <w:rPr>
          <w:noProof/>
          <w:szCs w:val="24"/>
        </w:rPr>
      </w:pPr>
      <w:r w:rsidRPr="001412D2">
        <w:rPr>
          <w:noProof/>
          <w:szCs w:val="24"/>
        </w:rPr>
        <w:t xml:space="preserve">Huston, W. M., J. D. Tyndall, W. B. Lott, S. H. Stansfield &amp; P. Timms, (2011) Unique residues involved in activation of the multitasking protease/chaperone HtrA from Chlamydia trachomatis. </w:t>
      </w:r>
      <w:r w:rsidRPr="001412D2">
        <w:rPr>
          <w:i/>
          <w:noProof/>
          <w:szCs w:val="24"/>
        </w:rPr>
        <w:t>PLoS One</w:t>
      </w:r>
      <w:r w:rsidRPr="001412D2">
        <w:rPr>
          <w:noProof/>
          <w:szCs w:val="24"/>
        </w:rPr>
        <w:t xml:space="preserve"> </w:t>
      </w:r>
      <w:r w:rsidRPr="001412D2">
        <w:rPr>
          <w:b/>
          <w:noProof/>
          <w:szCs w:val="24"/>
        </w:rPr>
        <w:t>6</w:t>
      </w:r>
      <w:r w:rsidRPr="001412D2">
        <w:rPr>
          <w:noProof/>
          <w:szCs w:val="24"/>
        </w:rPr>
        <w:t>: e24547.</w:t>
      </w:r>
    </w:p>
    <w:p w:rsidR="001412D2" w:rsidRPr="001412D2" w:rsidRDefault="001412D2" w:rsidP="001412D2">
      <w:pPr>
        <w:spacing w:after="0" w:line="240" w:lineRule="auto"/>
        <w:ind w:left="720" w:hanging="720"/>
        <w:jc w:val="both"/>
        <w:rPr>
          <w:noProof/>
          <w:szCs w:val="24"/>
        </w:rPr>
      </w:pPr>
      <w:r w:rsidRPr="001412D2">
        <w:rPr>
          <w:noProof/>
          <w:szCs w:val="24"/>
        </w:rPr>
        <w:t xml:space="preserve">Jackson, D. S., S. A. Fraser, L. M. Ni, C. M. Kam, U. Winkler, D. A. Johnson, C. J. Froelich, D. Hudig &amp; J. C. Powers, (1998) Synthesis and evaluation of diphenyl phosphonate esters as inhibitors of the trypsin-like granzymes A and K and mast cell tryptase. </w:t>
      </w:r>
      <w:r w:rsidRPr="001412D2">
        <w:rPr>
          <w:i/>
          <w:noProof/>
          <w:szCs w:val="24"/>
        </w:rPr>
        <w:t>J Med Chem</w:t>
      </w:r>
      <w:r w:rsidRPr="001412D2">
        <w:rPr>
          <w:noProof/>
          <w:szCs w:val="24"/>
        </w:rPr>
        <w:t xml:space="preserve"> </w:t>
      </w:r>
      <w:r w:rsidRPr="001412D2">
        <w:rPr>
          <w:b/>
          <w:noProof/>
          <w:szCs w:val="24"/>
        </w:rPr>
        <w:t>41</w:t>
      </w:r>
      <w:r w:rsidRPr="001412D2">
        <w:rPr>
          <w:noProof/>
          <w:szCs w:val="24"/>
        </w:rPr>
        <w:t>: 2289-2301.</w:t>
      </w:r>
    </w:p>
    <w:p w:rsidR="001412D2" w:rsidRPr="001412D2" w:rsidRDefault="001412D2" w:rsidP="001412D2">
      <w:pPr>
        <w:spacing w:after="0" w:line="240" w:lineRule="auto"/>
        <w:ind w:left="720" w:hanging="720"/>
        <w:jc w:val="both"/>
        <w:rPr>
          <w:noProof/>
          <w:szCs w:val="24"/>
        </w:rPr>
      </w:pPr>
      <w:r w:rsidRPr="001412D2">
        <w:rPr>
          <w:noProof/>
          <w:szCs w:val="24"/>
        </w:rPr>
        <w:t xml:space="preserve">Kari, L., M. M. Goheen, L. B. Randall, L. D. Taylor, J. H. Carlson, W. M. Whitmire, D. Virok, K. Rajaram, V. Endresz, G. McClarty, D. E. Nelson &amp; H. D. Caldwell, (2011) Generation of targeted Chlamydia trachomatis null mutants. </w:t>
      </w:r>
      <w:r w:rsidRPr="001412D2">
        <w:rPr>
          <w:i/>
          <w:noProof/>
          <w:szCs w:val="24"/>
        </w:rPr>
        <w:t>Proc Natl Acad Sci U S A</w:t>
      </w:r>
      <w:r w:rsidRPr="001412D2">
        <w:rPr>
          <w:noProof/>
          <w:szCs w:val="24"/>
        </w:rPr>
        <w:t xml:space="preserve"> </w:t>
      </w:r>
      <w:r w:rsidRPr="001412D2">
        <w:rPr>
          <w:b/>
          <w:noProof/>
          <w:szCs w:val="24"/>
        </w:rPr>
        <w:t>108</w:t>
      </w:r>
      <w:r w:rsidRPr="001412D2">
        <w:rPr>
          <w:noProof/>
          <w:szCs w:val="24"/>
        </w:rPr>
        <w:t>: 7189-7193.</w:t>
      </w:r>
    </w:p>
    <w:p w:rsidR="001412D2" w:rsidRPr="001412D2" w:rsidRDefault="001412D2" w:rsidP="001412D2">
      <w:pPr>
        <w:spacing w:after="0" w:line="240" w:lineRule="auto"/>
        <w:ind w:left="720" w:hanging="720"/>
        <w:jc w:val="both"/>
        <w:rPr>
          <w:noProof/>
          <w:szCs w:val="24"/>
        </w:rPr>
      </w:pPr>
      <w:r w:rsidRPr="001412D2">
        <w:rPr>
          <w:noProof/>
          <w:szCs w:val="24"/>
        </w:rPr>
        <w:t xml:space="preserve">Merdanovic, M., N. Mamant, M. Meltzer, S. Poepsel, A. Auckenthaler, R. Melgaard, P. Hauske, L. Nagel-Steger, A. R. Clarke, M. Kaiser, R. Huber &amp; M. Ehrmann, (2010) Determinants of structural and functional plasticity of a widely conserved protease chaperone complex. </w:t>
      </w:r>
      <w:r w:rsidRPr="001412D2">
        <w:rPr>
          <w:i/>
          <w:noProof/>
          <w:szCs w:val="24"/>
        </w:rPr>
        <w:t>Nature Struct Mol Bbiol</w:t>
      </w:r>
      <w:r w:rsidRPr="001412D2">
        <w:rPr>
          <w:noProof/>
          <w:szCs w:val="24"/>
        </w:rPr>
        <w:t xml:space="preserve"> </w:t>
      </w:r>
      <w:r w:rsidRPr="001412D2">
        <w:rPr>
          <w:b/>
          <w:noProof/>
          <w:szCs w:val="24"/>
        </w:rPr>
        <w:t>17</w:t>
      </w:r>
      <w:r w:rsidRPr="001412D2">
        <w:rPr>
          <w:noProof/>
          <w:szCs w:val="24"/>
        </w:rPr>
        <w:t>: 837-843.</w:t>
      </w:r>
    </w:p>
    <w:p w:rsidR="001412D2" w:rsidRPr="001412D2" w:rsidRDefault="001412D2" w:rsidP="001412D2">
      <w:pPr>
        <w:spacing w:after="0" w:line="240" w:lineRule="auto"/>
        <w:ind w:left="720" w:hanging="720"/>
        <w:jc w:val="both"/>
        <w:rPr>
          <w:noProof/>
          <w:szCs w:val="24"/>
        </w:rPr>
      </w:pPr>
      <w:r w:rsidRPr="001412D2">
        <w:rPr>
          <w:noProof/>
          <w:szCs w:val="24"/>
        </w:rPr>
        <w:t xml:space="preserve">Miyairi, I., O. S. Mahdi, S. P. Ouellette, R. J. Belland &amp; G. I. Byrne, (2006) Different growth rates of Chlamydia trachomatis biovars reflect pathotype. </w:t>
      </w:r>
      <w:r w:rsidRPr="001412D2">
        <w:rPr>
          <w:i/>
          <w:noProof/>
          <w:szCs w:val="24"/>
        </w:rPr>
        <w:t>J Infect Dis</w:t>
      </w:r>
      <w:r w:rsidRPr="001412D2">
        <w:rPr>
          <w:noProof/>
          <w:szCs w:val="24"/>
        </w:rPr>
        <w:t xml:space="preserve"> </w:t>
      </w:r>
      <w:r w:rsidRPr="001412D2">
        <w:rPr>
          <w:b/>
          <w:noProof/>
          <w:szCs w:val="24"/>
        </w:rPr>
        <w:t>194</w:t>
      </w:r>
      <w:r w:rsidRPr="001412D2">
        <w:rPr>
          <w:noProof/>
          <w:szCs w:val="24"/>
        </w:rPr>
        <w:t>: 350-357.</w:t>
      </w:r>
    </w:p>
    <w:p w:rsidR="001412D2" w:rsidRPr="001412D2" w:rsidRDefault="001412D2" w:rsidP="001412D2">
      <w:pPr>
        <w:spacing w:after="0" w:line="240" w:lineRule="auto"/>
        <w:ind w:left="720" w:hanging="720"/>
        <w:jc w:val="both"/>
        <w:rPr>
          <w:noProof/>
          <w:szCs w:val="24"/>
        </w:rPr>
      </w:pPr>
      <w:r w:rsidRPr="001412D2">
        <w:rPr>
          <w:noProof/>
          <w:szCs w:val="24"/>
        </w:rPr>
        <w:t xml:space="preserve">Oleksyszyn, J. &amp; J. C. Powers, (1991) Irreversible inhibition of serine proteases by peptide derivatives of (alpha-aminoalkyl)phosphonate diphenyl esters. </w:t>
      </w:r>
      <w:r w:rsidRPr="001412D2">
        <w:rPr>
          <w:i/>
          <w:noProof/>
          <w:szCs w:val="24"/>
        </w:rPr>
        <w:t>Biochem</w:t>
      </w:r>
      <w:r w:rsidRPr="001412D2">
        <w:rPr>
          <w:noProof/>
          <w:szCs w:val="24"/>
        </w:rPr>
        <w:t xml:space="preserve"> </w:t>
      </w:r>
      <w:r w:rsidRPr="001412D2">
        <w:rPr>
          <w:b/>
          <w:noProof/>
          <w:szCs w:val="24"/>
        </w:rPr>
        <w:t>30</w:t>
      </w:r>
      <w:r w:rsidRPr="001412D2">
        <w:rPr>
          <w:noProof/>
          <w:szCs w:val="24"/>
        </w:rPr>
        <w:t>: 485-493.</w:t>
      </w:r>
    </w:p>
    <w:p w:rsidR="001412D2" w:rsidRPr="001412D2" w:rsidRDefault="001412D2" w:rsidP="001412D2">
      <w:pPr>
        <w:spacing w:after="0" w:line="240" w:lineRule="auto"/>
        <w:ind w:left="720" w:hanging="720"/>
        <w:jc w:val="both"/>
        <w:rPr>
          <w:noProof/>
          <w:szCs w:val="24"/>
        </w:rPr>
      </w:pPr>
      <w:r w:rsidRPr="001412D2">
        <w:rPr>
          <w:noProof/>
          <w:szCs w:val="24"/>
        </w:rPr>
        <w:t>Purdy, G. E., C. R. Fisher &amp; S. M. Payne, (2007) IcsA Surface Presentation in</w:t>
      </w:r>
      <w:r w:rsidRPr="001412D2">
        <w:rPr>
          <w:i/>
          <w:noProof/>
          <w:szCs w:val="24"/>
        </w:rPr>
        <w:t xml:space="preserve"> Shigella flexneri</w:t>
      </w:r>
      <w:r w:rsidRPr="001412D2">
        <w:rPr>
          <w:noProof/>
          <w:szCs w:val="24"/>
        </w:rPr>
        <w:t xml:space="preserve"> Requires the Periplasmic Chaperones DegP, Skp, and SurA. </w:t>
      </w:r>
      <w:r w:rsidRPr="001412D2">
        <w:rPr>
          <w:i/>
          <w:noProof/>
          <w:szCs w:val="24"/>
        </w:rPr>
        <w:t>Journal of Bacteriology</w:t>
      </w:r>
      <w:r w:rsidRPr="001412D2">
        <w:rPr>
          <w:noProof/>
          <w:szCs w:val="24"/>
        </w:rPr>
        <w:t xml:space="preserve"> </w:t>
      </w:r>
      <w:r w:rsidRPr="001412D2">
        <w:rPr>
          <w:b/>
          <w:noProof/>
          <w:szCs w:val="24"/>
        </w:rPr>
        <w:t>189</w:t>
      </w:r>
      <w:r w:rsidRPr="001412D2">
        <w:rPr>
          <w:noProof/>
          <w:szCs w:val="24"/>
        </w:rPr>
        <w:t>: 5566-5573.</w:t>
      </w:r>
    </w:p>
    <w:p w:rsidR="001412D2" w:rsidRPr="001412D2" w:rsidRDefault="001412D2" w:rsidP="001412D2">
      <w:pPr>
        <w:spacing w:after="0" w:line="240" w:lineRule="auto"/>
        <w:ind w:left="720" w:hanging="720"/>
        <w:jc w:val="both"/>
        <w:rPr>
          <w:noProof/>
          <w:szCs w:val="24"/>
        </w:rPr>
      </w:pPr>
      <w:r w:rsidRPr="001412D2">
        <w:rPr>
          <w:noProof/>
          <w:szCs w:val="24"/>
        </w:rPr>
        <w:t xml:space="preserve">Schermelleh, L., P. M. Carlton, S. Haase, L. Shao, L. Winoto, P. Kner, B. Burke, M. C. Cardoso, D. A. Agard, M. G. Gustafsson, H. Leonhardt &amp; J. W. Sedat, (2008) Subdiffraction multicolor imaging of the nuclear periphery with 3D structured illumination microscopy. </w:t>
      </w:r>
      <w:r w:rsidRPr="001412D2">
        <w:rPr>
          <w:i/>
          <w:noProof/>
          <w:szCs w:val="24"/>
        </w:rPr>
        <w:t>Science</w:t>
      </w:r>
      <w:r w:rsidRPr="001412D2">
        <w:rPr>
          <w:noProof/>
          <w:szCs w:val="24"/>
        </w:rPr>
        <w:t xml:space="preserve"> </w:t>
      </w:r>
      <w:r w:rsidRPr="001412D2">
        <w:rPr>
          <w:b/>
          <w:noProof/>
          <w:szCs w:val="24"/>
        </w:rPr>
        <w:t>320</w:t>
      </w:r>
      <w:r w:rsidRPr="001412D2">
        <w:rPr>
          <w:noProof/>
          <w:szCs w:val="24"/>
        </w:rPr>
        <w:t>: 1332-1336.</w:t>
      </w:r>
    </w:p>
    <w:p w:rsidR="001412D2" w:rsidRPr="001412D2" w:rsidRDefault="001412D2" w:rsidP="001412D2">
      <w:pPr>
        <w:spacing w:after="0" w:line="240" w:lineRule="auto"/>
        <w:ind w:left="720" w:hanging="720"/>
        <w:jc w:val="both"/>
        <w:rPr>
          <w:noProof/>
          <w:szCs w:val="24"/>
        </w:rPr>
      </w:pPr>
      <w:r w:rsidRPr="001412D2">
        <w:rPr>
          <w:noProof/>
          <w:szCs w:val="24"/>
        </w:rPr>
        <w:t xml:space="preserve">Stone, C. B., D. C. Bulir, C. A. Emdin, R. M. Pirie, E. A. Porfilio, J. W. Slootstra &amp; J. B. Mahony, (2011) Chlamydia Pneumoniae CdsL Regulates CdsN ATPase Activity, and Disruption with a Peptide Mimetic Prevents Bacterial Invasion. </w:t>
      </w:r>
      <w:r w:rsidRPr="001412D2">
        <w:rPr>
          <w:i/>
          <w:noProof/>
          <w:szCs w:val="24"/>
        </w:rPr>
        <w:t>Front Microbiol</w:t>
      </w:r>
      <w:r w:rsidRPr="001412D2">
        <w:rPr>
          <w:noProof/>
          <w:szCs w:val="24"/>
        </w:rPr>
        <w:t xml:space="preserve"> </w:t>
      </w:r>
      <w:r w:rsidRPr="001412D2">
        <w:rPr>
          <w:b/>
          <w:noProof/>
          <w:szCs w:val="24"/>
        </w:rPr>
        <w:t>2</w:t>
      </w:r>
      <w:r w:rsidRPr="001412D2">
        <w:rPr>
          <w:noProof/>
          <w:szCs w:val="24"/>
        </w:rPr>
        <w:t>: 21.</w:t>
      </w:r>
    </w:p>
    <w:p w:rsidR="001412D2" w:rsidRPr="001412D2" w:rsidRDefault="001412D2" w:rsidP="001412D2">
      <w:pPr>
        <w:spacing w:after="0" w:line="240" w:lineRule="auto"/>
        <w:ind w:left="720" w:hanging="720"/>
        <w:jc w:val="both"/>
        <w:rPr>
          <w:noProof/>
          <w:szCs w:val="24"/>
        </w:rPr>
      </w:pPr>
      <w:r w:rsidRPr="001412D2">
        <w:rPr>
          <w:noProof/>
          <w:szCs w:val="24"/>
        </w:rPr>
        <w:t xml:space="preserve">Strauss, M. P., A. T. Liew, L. Turnbull, C. B. Whitchurch, L. G. Monahan &amp; E. J. Harry, (2012) 3D-SIM Super Resolution Microscopy Reveals a Bead-Like Arrangement for FtsZ and the Division Machinery: Implications for Triggering Cytokinesis. </w:t>
      </w:r>
      <w:r w:rsidRPr="001412D2">
        <w:rPr>
          <w:i/>
          <w:noProof/>
          <w:szCs w:val="24"/>
        </w:rPr>
        <w:t>PLoS Biol</w:t>
      </w:r>
      <w:r w:rsidRPr="001412D2">
        <w:rPr>
          <w:noProof/>
          <w:szCs w:val="24"/>
        </w:rPr>
        <w:t xml:space="preserve"> </w:t>
      </w:r>
      <w:r w:rsidRPr="001412D2">
        <w:rPr>
          <w:b/>
          <w:noProof/>
          <w:szCs w:val="24"/>
        </w:rPr>
        <w:t>10</w:t>
      </w:r>
      <w:r w:rsidRPr="001412D2">
        <w:rPr>
          <w:noProof/>
          <w:szCs w:val="24"/>
        </w:rPr>
        <w:t>: e1001389.</w:t>
      </w:r>
    </w:p>
    <w:p w:rsidR="001412D2" w:rsidRPr="001412D2" w:rsidRDefault="001412D2" w:rsidP="001412D2">
      <w:pPr>
        <w:spacing w:after="0" w:line="240" w:lineRule="auto"/>
        <w:ind w:left="720" w:hanging="720"/>
        <w:jc w:val="both"/>
        <w:rPr>
          <w:noProof/>
          <w:szCs w:val="24"/>
        </w:rPr>
      </w:pPr>
      <w:r w:rsidRPr="001412D2">
        <w:rPr>
          <w:noProof/>
          <w:szCs w:val="24"/>
        </w:rPr>
        <w:t xml:space="preserve">Thomas, B. J., R. T. Evans, G. R. Hutchinson &amp; D. Taylor-Robinson, (1977) Early detection of chlamydial inclusions combining the use of cycloheximide-treated McCoy cells and immunofluorescence staining. </w:t>
      </w:r>
      <w:r w:rsidRPr="001412D2">
        <w:rPr>
          <w:i/>
          <w:noProof/>
          <w:szCs w:val="24"/>
        </w:rPr>
        <w:t>J Clin Micro</w:t>
      </w:r>
      <w:r w:rsidRPr="001412D2">
        <w:rPr>
          <w:noProof/>
          <w:szCs w:val="24"/>
        </w:rPr>
        <w:t xml:space="preserve"> </w:t>
      </w:r>
      <w:r w:rsidRPr="001412D2">
        <w:rPr>
          <w:b/>
          <w:noProof/>
          <w:szCs w:val="24"/>
        </w:rPr>
        <w:t>6</w:t>
      </w:r>
      <w:r w:rsidRPr="001412D2">
        <w:rPr>
          <w:noProof/>
          <w:szCs w:val="24"/>
        </w:rPr>
        <w:t>: 285-292.</w:t>
      </w:r>
    </w:p>
    <w:p w:rsidR="001412D2" w:rsidRPr="001412D2" w:rsidRDefault="001412D2" w:rsidP="001412D2">
      <w:pPr>
        <w:spacing w:after="0" w:line="240" w:lineRule="auto"/>
        <w:ind w:left="720" w:hanging="720"/>
        <w:jc w:val="both"/>
        <w:rPr>
          <w:noProof/>
          <w:szCs w:val="24"/>
        </w:rPr>
      </w:pPr>
      <w:r w:rsidRPr="001412D2">
        <w:rPr>
          <w:noProof/>
          <w:szCs w:val="24"/>
        </w:rPr>
        <w:t xml:space="preserve">Wang, Y., S. Kahane, L. T. Cutcliffe, R. J. Skilton, P. R. Lambden &amp; I. N. Clarke, (2011) Development of a transformation system for Chlamydia trachomatis: restoration of glycogen biosynthesis by acquisition of a plasmid shuttle vector. </w:t>
      </w:r>
      <w:r w:rsidRPr="001412D2">
        <w:rPr>
          <w:i/>
          <w:noProof/>
          <w:szCs w:val="24"/>
        </w:rPr>
        <w:t>PLoS Pathog</w:t>
      </w:r>
      <w:r w:rsidRPr="001412D2">
        <w:rPr>
          <w:noProof/>
          <w:szCs w:val="24"/>
        </w:rPr>
        <w:t xml:space="preserve"> </w:t>
      </w:r>
      <w:r w:rsidRPr="001412D2">
        <w:rPr>
          <w:b/>
          <w:noProof/>
          <w:szCs w:val="24"/>
        </w:rPr>
        <w:t>7</w:t>
      </w:r>
      <w:r w:rsidRPr="001412D2">
        <w:rPr>
          <w:noProof/>
          <w:szCs w:val="24"/>
        </w:rPr>
        <w:t>: e1002258.</w:t>
      </w:r>
    </w:p>
    <w:p w:rsidR="001412D2" w:rsidRPr="001412D2" w:rsidRDefault="001412D2" w:rsidP="001412D2">
      <w:pPr>
        <w:spacing w:after="0" w:line="240" w:lineRule="auto"/>
        <w:ind w:left="720" w:hanging="720"/>
        <w:jc w:val="both"/>
        <w:rPr>
          <w:noProof/>
          <w:szCs w:val="24"/>
        </w:rPr>
      </w:pPr>
      <w:r w:rsidRPr="001412D2">
        <w:rPr>
          <w:noProof/>
          <w:szCs w:val="24"/>
        </w:rPr>
        <w:t xml:space="preserve">WHO, (2011) World Health Organisation </w:t>
      </w:r>
      <w:hyperlink r:id="rId8" w:history="1">
        <w:r w:rsidRPr="001412D2">
          <w:rPr>
            <w:rStyle w:val="Hyperlink"/>
            <w:noProof/>
            <w:szCs w:val="24"/>
          </w:rPr>
          <w:t>http://www.who.int/vaccine_research/diseases/soa_std/ed/index1/html</w:t>
        </w:r>
      </w:hyperlink>
      <w:r w:rsidRPr="001412D2">
        <w:rPr>
          <w:noProof/>
          <w:szCs w:val="24"/>
        </w:rPr>
        <w:t>. In</w:t>
      </w:r>
      <w:r w:rsidRPr="001412D2">
        <w:rPr>
          <w:i/>
          <w:noProof/>
          <w:szCs w:val="24"/>
        </w:rPr>
        <w:t>.</w:t>
      </w:r>
      <w:r w:rsidRPr="001412D2">
        <w:rPr>
          <w:noProof/>
          <w:szCs w:val="24"/>
        </w:rPr>
        <w:t>, pp.</w:t>
      </w:r>
    </w:p>
    <w:p w:rsidR="001412D2" w:rsidRPr="001412D2" w:rsidRDefault="001412D2" w:rsidP="001412D2">
      <w:pPr>
        <w:spacing w:after="0" w:line="240" w:lineRule="auto"/>
        <w:ind w:left="720" w:hanging="720"/>
        <w:jc w:val="both"/>
        <w:rPr>
          <w:noProof/>
          <w:szCs w:val="24"/>
        </w:rPr>
      </w:pPr>
      <w:r w:rsidRPr="001412D2">
        <w:rPr>
          <w:noProof/>
          <w:szCs w:val="24"/>
        </w:rPr>
        <w:t xml:space="preserve">Wilken, C., K. Kitzing, R. Kurzbauer, M. Ehrmann &amp; T. Clausen, (2004) Crystal structure of the DegS stress sensor: How a PDZ domain recognizes misfolded protein and activates a protease. </w:t>
      </w:r>
      <w:r w:rsidRPr="001412D2">
        <w:rPr>
          <w:i/>
          <w:noProof/>
          <w:szCs w:val="24"/>
        </w:rPr>
        <w:t>Cell</w:t>
      </w:r>
      <w:r w:rsidRPr="001412D2">
        <w:rPr>
          <w:noProof/>
          <w:szCs w:val="24"/>
        </w:rPr>
        <w:t xml:space="preserve"> </w:t>
      </w:r>
      <w:r w:rsidRPr="001412D2">
        <w:rPr>
          <w:b/>
          <w:noProof/>
          <w:szCs w:val="24"/>
        </w:rPr>
        <w:t>117</w:t>
      </w:r>
      <w:r w:rsidRPr="001412D2">
        <w:rPr>
          <w:noProof/>
          <w:szCs w:val="24"/>
        </w:rPr>
        <w:t>: 483-494.</w:t>
      </w:r>
    </w:p>
    <w:p w:rsidR="001412D2" w:rsidRPr="001412D2" w:rsidRDefault="001412D2" w:rsidP="001412D2">
      <w:pPr>
        <w:spacing w:after="0" w:line="240" w:lineRule="auto"/>
        <w:ind w:left="720" w:hanging="720"/>
        <w:jc w:val="both"/>
        <w:rPr>
          <w:noProof/>
          <w:szCs w:val="24"/>
        </w:rPr>
      </w:pPr>
      <w:r w:rsidRPr="001412D2">
        <w:rPr>
          <w:noProof/>
          <w:szCs w:val="24"/>
        </w:rPr>
        <w:t xml:space="preserve">Wolf, K., H. J. Betts, B. Chellas-Gery, S. Hower, C. N. Linton &amp; K. A. Fields, (2006) Treatment of Chlamydia trachomatis with a small molecule inhibitor of the Yersinia type III secretion system disrupts progression of the chlamydial developmental cycle. </w:t>
      </w:r>
      <w:r w:rsidRPr="001412D2">
        <w:rPr>
          <w:i/>
          <w:noProof/>
          <w:szCs w:val="24"/>
        </w:rPr>
        <w:t>Molecular Microbiology</w:t>
      </w:r>
      <w:r w:rsidRPr="001412D2">
        <w:rPr>
          <w:noProof/>
          <w:szCs w:val="24"/>
        </w:rPr>
        <w:t xml:space="preserve"> </w:t>
      </w:r>
      <w:r w:rsidRPr="001412D2">
        <w:rPr>
          <w:b/>
          <w:noProof/>
          <w:szCs w:val="24"/>
        </w:rPr>
        <w:t>61</w:t>
      </w:r>
      <w:r w:rsidRPr="001412D2">
        <w:rPr>
          <w:noProof/>
          <w:szCs w:val="24"/>
        </w:rPr>
        <w:t>: 1543-1555.</w:t>
      </w:r>
    </w:p>
    <w:p w:rsidR="001412D2" w:rsidRPr="001412D2" w:rsidRDefault="001412D2" w:rsidP="001412D2">
      <w:pPr>
        <w:spacing w:after="0" w:line="240" w:lineRule="auto"/>
        <w:ind w:left="720" w:hanging="720"/>
        <w:jc w:val="both"/>
        <w:rPr>
          <w:noProof/>
          <w:szCs w:val="24"/>
        </w:rPr>
      </w:pPr>
      <w:r w:rsidRPr="001412D2">
        <w:rPr>
          <w:noProof/>
          <w:szCs w:val="24"/>
        </w:rPr>
        <w:t xml:space="preserve">Wu, X., L. Lei, S. Gong, D. Chen, R. Flores &amp; G. Zhong, (2011) The chlamydial periplasmic stress response serine protease cHtrA is secreted into host cell cytosol. </w:t>
      </w:r>
      <w:r w:rsidRPr="001412D2">
        <w:rPr>
          <w:i/>
          <w:noProof/>
          <w:szCs w:val="24"/>
        </w:rPr>
        <w:t>BMC Microbiol</w:t>
      </w:r>
      <w:r w:rsidRPr="001412D2">
        <w:rPr>
          <w:noProof/>
          <w:szCs w:val="24"/>
        </w:rPr>
        <w:t xml:space="preserve"> </w:t>
      </w:r>
      <w:r w:rsidRPr="001412D2">
        <w:rPr>
          <w:b/>
          <w:noProof/>
          <w:szCs w:val="24"/>
        </w:rPr>
        <w:t>11</w:t>
      </w:r>
      <w:r w:rsidRPr="001412D2">
        <w:rPr>
          <w:noProof/>
          <w:szCs w:val="24"/>
        </w:rPr>
        <w:t>: 87.</w:t>
      </w:r>
    </w:p>
    <w:p w:rsidR="001412D2" w:rsidRDefault="001412D2" w:rsidP="001412D2">
      <w:pPr>
        <w:spacing w:after="0" w:line="240" w:lineRule="auto"/>
        <w:ind w:left="720" w:hanging="720"/>
        <w:jc w:val="both"/>
        <w:rPr>
          <w:rFonts w:ascii="Times New Roman" w:hAnsi="Times New Roman"/>
          <w:noProof/>
          <w:sz w:val="24"/>
          <w:szCs w:val="24"/>
        </w:rPr>
      </w:pPr>
    </w:p>
    <w:p w:rsidR="00A1159A" w:rsidRPr="00177E7A" w:rsidRDefault="008C52F5" w:rsidP="00177E7A">
      <w:pPr>
        <w:spacing w:line="480" w:lineRule="auto"/>
        <w:contextualSpacing/>
        <w:jc w:val="both"/>
        <w:rPr>
          <w:rFonts w:ascii="Times New Roman" w:hAnsi="Times New Roman"/>
          <w:sz w:val="24"/>
          <w:szCs w:val="24"/>
        </w:rPr>
      </w:pPr>
      <w:r w:rsidRPr="00177E7A">
        <w:rPr>
          <w:rFonts w:ascii="Times New Roman" w:hAnsi="Times New Roman"/>
          <w:sz w:val="24"/>
          <w:szCs w:val="24"/>
        </w:rPr>
        <w:fldChar w:fldCharType="end"/>
      </w:r>
    </w:p>
    <w:p w:rsidR="00A1159A" w:rsidRPr="00FE5638" w:rsidRDefault="00A1159A" w:rsidP="00FE5638">
      <w:pPr>
        <w:spacing w:line="480" w:lineRule="auto"/>
        <w:jc w:val="both"/>
        <w:rPr>
          <w:rFonts w:ascii="Times New Roman" w:hAnsi="Times New Roman"/>
          <w:sz w:val="24"/>
          <w:szCs w:val="24"/>
        </w:rPr>
      </w:pPr>
    </w:p>
    <w:p w:rsidR="00B0537A" w:rsidRPr="00F2451D" w:rsidRDefault="00F378B2" w:rsidP="00B0537A">
      <w:pPr>
        <w:rPr>
          <w:rFonts w:ascii="Times New Roman" w:hAnsi="Times New Roman"/>
          <w:sz w:val="24"/>
        </w:rPr>
      </w:pPr>
      <w:r>
        <w:br w:type="page"/>
      </w:r>
    </w:p>
    <w:p w:rsidR="00B0537A" w:rsidRPr="000B2B80" w:rsidRDefault="00B0537A" w:rsidP="00B0537A">
      <w:pPr>
        <w:rPr>
          <w:rFonts w:ascii="Times New Roman" w:hAnsi="Times New Roman"/>
          <w:sz w:val="24"/>
          <w:szCs w:val="24"/>
        </w:rPr>
      </w:pPr>
      <w:r w:rsidRPr="00714AEF">
        <w:rPr>
          <w:rFonts w:ascii="Times New Roman" w:hAnsi="Times New Roman"/>
          <w:b/>
          <w:sz w:val="24"/>
          <w:szCs w:val="24"/>
        </w:rPr>
        <w:t>Table 1</w:t>
      </w:r>
      <w:r>
        <w:rPr>
          <w:rFonts w:ascii="Times New Roman" w:hAnsi="Times New Roman"/>
          <w:b/>
          <w:sz w:val="24"/>
          <w:szCs w:val="24"/>
        </w:rPr>
        <w:t>.</w:t>
      </w:r>
      <w:r w:rsidRPr="00714AEF">
        <w:rPr>
          <w:rFonts w:ascii="Times New Roman" w:hAnsi="Times New Roman"/>
          <w:b/>
          <w:sz w:val="24"/>
          <w:szCs w:val="24"/>
        </w:rPr>
        <w:t xml:space="preserve"> </w:t>
      </w:r>
      <w:r w:rsidRPr="000B2B80">
        <w:rPr>
          <w:rFonts w:ascii="Times New Roman" w:hAnsi="Times New Roman"/>
          <w:sz w:val="24"/>
          <w:szCs w:val="24"/>
        </w:rPr>
        <w:t>Specificity of inhibitor compounds, IC</w:t>
      </w:r>
      <w:r w:rsidRPr="007363B2">
        <w:rPr>
          <w:rFonts w:ascii="Times New Roman" w:hAnsi="Times New Roman"/>
          <w:sz w:val="24"/>
          <w:szCs w:val="24"/>
          <w:vertAlign w:val="subscript"/>
        </w:rPr>
        <w:t>50</w:t>
      </w:r>
      <w:r w:rsidRPr="000B2B80">
        <w:rPr>
          <w:rFonts w:ascii="Times New Roman" w:hAnsi="Times New Roman"/>
          <w:sz w:val="24"/>
          <w:szCs w:val="24"/>
        </w:rPr>
        <w:t xml:space="preserve"> of compounds against a range of proteases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64"/>
        <w:gridCol w:w="1745"/>
        <w:gridCol w:w="1733"/>
        <w:gridCol w:w="1733"/>
        <w:gridCol w:w="1741"/>
      </w:tblGrid>
      <w:tr w:rsidR="00B0537A" w:rsidRPr="006A5D7D" w:rsidTr="00282576">
        <w:tc>
          <w:tcPr>
            <w:tcW w:w="2096" w:type="dxa"/>
          </w:tcPr>
          <w:p w:rsidR="00B0537A" w:rsidRPr="006A5D7D" w:rsidRDefault="00B0537A" w:rsidP="00E232F2">
            <w:pPr>
              <w:spacing w:line="240" w:lineRule="auto"/>
              <w:rPr>
                <w:rFonts w:ascii="Times New Roman" w:hAnsi="Times New Roman"/>
                <w:b/>
                <w:sz w:val="24"/>
                <w:szCs w:val="24"/>
              </w:rPr>
            </w:pPr>
          </w:p>
        </w:tc>
        <w:tc>
          <w:tcPr>
            <w:tcW w:w="3572" w:type="dxa"/>
            <w:gridSpan w:val="2"/>
          </w:tcPr>
          <w:p w:rsidR="005B3D45" w:rsidRDefault="00B0537A" w:rsidP="0062312F">
            <w:pPr>
              <w:spacing w:line="240" w:lineRule="auto"/>
              <w:jc w:val="center"/>
              <w:rPr>
                <w:rFonts w:ascii="Times New Roman" w:eastAsiaTheme="majorEastAsia" w:hAnsi="Times New Roman" w:cstheme="majorBidi"/>
                <w:b/>
                <w:bCs/>
                <w:color w:val="365F91" w:themeColor="accent1" w:themeShade="BF"/>
                <w:sz w:val="24"/>
                <w:szCs w:val="24"/>
              </w:rPr>
            </w:pPr>
            <w:r w:rsidRPr="006A5D7D">
              <w:rPr>
                <w:rFonts w:ascii="Times New Roman" w:hAnsi="Times New Roman"/>
                <w:b/>
                <w:sz w:val="24"/>
                <w:szCs w:val="24"/>
              </w:rPr>
              <w:t>JO146</w:t>
            </w:r>
          </w:p>
        </w:tc>
        <w:tc>
          <w:tcPr>
            <w:tcW w:w="3574" w:type="dxa"/>
            <w:gridSpan w:val="2"/>
          </w:tcPr>
          <w:p w:rsidR="005B3D45" w:rsidRDefault="00B0537A" w:rsidP="0062312F">
            <w:pPr>
              <w:spacing w:line="240" w:lineRule="auto"/>
              <w:jc w:val="center"/>
              <w:rPr>
                <w:rFonts w:ascii="Times New Roman" w:eastAsiaTheme="majorEastAsia" w:hAnsi="Times New Roman" w:cstheme="majorBidi"/>
                <w:b/>
                <w:bCs/>
                <w:color w:val="365F91" w:themeColor="accent1" w:themeShade="BF"/>
                <w:sz w:val="24"/>
                <w:szCs w:val="24"/>
              </w:rPr>
            </w:pPr>
            <w:r w:rsidRPr="006A5D7D">
              <w:rPr>
                <w:rFonts w:ascii="Times New Roman" w:hAnsi="Times New Roman"/>
                <w:b/>
                <w:sz w:val="24"/>
                <w:szCs w:val="24"/>
              </w:rPr>
              <w:t>JCP83</w:t>
            </w:r>
          </w:p>
        </w:tc>
      </w:tr>
      <w:tr w:rsidR="00B0537A" w:rsidRPr="006A5D7D" w:rsidTr="00282576">
        <w:tc>
          <w:tcPr>
            <w:tcW w:w="2096" w:type="dxa"/>
          </w:tcPr>
          <w:p w:rsidR="00B0537A" w:rsidRPr="006A5D7D" w:rsidRDefault="00B0537A" w:rsidP="00E232F2">
            <w:pPr>
              <w:spacing w:line="240" w:lineRule="auto"/>
              <w:rPr>
                <w:rFonts w:ascii="Times New Roman" w:hAnsi="Times New Roman"/>
                <w:sz w:val="24"/>
                <w:szCs w:val="24"/>
              </w:rPr>
            </w:pPr>
          </w:p>
        </w:tc>
        <w:tc>
          <w:tcPr>
            <w:tcW w:w="7146" w:type="dxa"/>
            <w:gridSpan w:val="4"/>
          </w:tcPr>
          <w:p w:rsidR="005B3D45" w:rsidRDefault="00B0537A" w:rsidP="0062312F">
            <w:pPr>
              <w:spacing w:line="240" w:lineRule="auto"/>
              <w:jc w:val="center"/>
              <w:rPr>
                <w:rFonts w:ascii="Times New Roman" w:eastAsiaTheme="majorEastAsia" w:hAnsi="Times New Roman" w:cstheme="majorBidi"/>
                <w:b/>
                <w:bCs/>
                <w:color w:val="365F91" w:themeColor="accent1" w:themeShade="BF"/>
                <w:sz w:val="24"/>
                <w:szCs w:val="24"/>
              </w:rPr>
            </w:pPr>
            <w:r w:rsidRPr="006A5D7D">
              <w:rPr>
                <w:rFonts w:ascii="Times New Roman" w:hAnsi="Times New Roman"/>
                <w:b/>
                <w:sz w:val="24"/>
                <w:szCs w:val="24"/>
              </w:rPr>
              <w:t>Substrate</w:t>
            </w:r>
          </w:p>
        </w:tc>
      </w:tr>
      <w:tr w:rsidR="00282576" w:rsidRPr="006A5D7D" w:rsidTr="00282576">
        <w:tc>
          <w:tcPr>
            <w:tcW w:w="2096" w:type="dxa"/>
          </w:tcPr>
          <w:p w:rsidR="00282576" w:rsidRPr="006A5D7D" w:rsidRDefault="00282576" w:rsidP="00AE42DE">
            <w:pPr>
              <w:spacing w:line="240" w:lineRule="auto"/>
              <w:jc w:val="center"/>
              <w:rPr>
                <w:rFonts w:ascii="Times New Roman" w:hAnsi="Times New Roman"/>
                <w:sz w:val="24"/>
                <w:szCs w:val="24"/>
              </w:rPr>
            </w:pPr>
            <w:r w:rsidRPr="006A5D7D">
              <w:rPr>
                <w:rFonts w:ascii="Times New Roman" w:hAnsi="Times New Roman"/>
                <w:b/>
                <w:sz w:val="24"/>
                <w:szCs w:val="24"/>
              </w:rPr>
              <w:t>Protease</w:t>
            </w:r>
          </w:p>
        </w:tc>
        <w:tc>
          <w:tcPr>
            <w:tcW w:w="1787" w:type="dxa"/>
          </w:tcPr>
          <w:p w:rsidR="00282576" w:rsidRPr="006A5D7D" w:rsidRDefault="00282576" w:rsidP="00AE42DE">
            <w:pPr>
              <w:spacing w:line="240" w:lineRule="auto"/>
              <w:jc w:val="center"/>
              <w:rPr>
                <w:rFonts w:ascii="Times New Roman" w:hAnsi="Times New Roman"/>
                <w:sz w:val="24"/>
                <w:szCs w:val="24"/>
              </w:rPr>
            </w:pPr>
            <w:r w:rsidRPr="006A5D7D">
              <w:rPr>
                <w:rFonts w:ascii="Times New Roman" w:hAnsi="Times New Roman"/>
                <w:sz w:val="24"/>
                <w:szCs w:val="24"/>
              </w:rPr>
              <w:t>Peptide</w:t>
            </w:r>
            <w:r w:rsidRPr="00EF01C6">
              <w:rPr>
                <w:rFonts w:ascii="Times New Roman" w:hAnsi="Times New Roman"/>
                <w:i/>
                <w:sz w:val="24"/>
                <w:szCs w:val="24"/>
                <w:vertAlign w:val="superscript"/>
              </w:rPr>
              <w:t>a,b</w:t>
            </w:r>
          </w:p>
        </w:tc>
        <w:tc>
          <w:tcPr>
            <w:tcW w:w="1785" w:type="dxa"/>
          </w:tcPr>
          <w:p w:rsidR="00282576" w:rsidRPr="006A5D7D" w:rsidRDefault="00282576" w:rsidP="00AE42DE">
            <w:pPr>
              <w:spacing w:line="240" w:lineRule="auto"/>
              <w:jc w:val="center"/>
              <w:rPr>
                <w:rFonts w:ascii="Times New Roman" w:hAnsi="Times New Roman"/>
                <w:sz w:val="24"/>
                <w:szCs w:val="24"/>
              </w:rPr>
            </w:pPr>
            <w:r>
              <w:rPr>
                <w:rFonts w:ascii="Times New Roman" w:hAnsi="Times New Roman"/>
                <w:sz w:val="24"/>
                <w:szCs w:val="24"/>
              </w:rPr>
              <w:t>Protein</w:t>
            </w:r>
            <w:r w:rsidRPr="009B5244">
              <w:rPr>
                <w:rFonts w:ascii="Times New Roman" w:hAnsi="Times New Roman"/>
                <w:i/>
                <w:sz w:val="24"/>
                <w:szCs w:val="24"/>
                <w:vertAlign w:val="superscript"/>
              </w:rPr>
              <w:t>c</w:t>
            </w:r>
          </w:p>
        </w:tc>
        <w:tc>
          <w:tcPr>
            <w:tcW w:w="1788" w:type="dxa"/>
          </w:tcPr>
          <w:p w:rsidR="00282576" w:rsidRPr="006A5D7D" w:rsidRDefault="00282576" w:rsidP="00AE42DE">
            <w:pPr>
              <w:spacing w:line="240" w:lineRule="auto"/>
              <w:jc w:val="center"/>
              <w:rPr>
                <w:rFonts w:ascii="Times New Roman" w:hAnsi="Times New Roman"/>
                <w:sz w:val="24"/>
                <w:szCs w:val="24"/>
              </w:rPr>
            </w:pPr>
            <w:r w:rsidRPr="006A5D7D">
              <w:rPr>
                <w:rFonts w:ascii="Times New Roman" w:hAnsi="Times New Roman"/>
                <w:sz w:val="24"/>
                <w:szCs w:val="24"/>
              </w:rPr>
              <w:t>Peptide</w:t>
            </w:r>
          </w:p>
        </w:tc>
        <w:tc>
          <w:tcPr>
            <w:tcW w:w="1786" w:type="dxa"/>
          </w:tcPr>
          <w:p w:rsidR="00282576" w:rsidRPr="006A5D7D" w:rsidRDefault="00282576" w:rsidP="00AE42DE">
            <w:pPr>
              <w:spacing w:line="240" w:lineRule="auto"/>
              <w:jc w:val="center"/>
              <w:rPr>
                <w:rFonts w:ascii="Times New Roman" w:hAnsi="Times New Roman"/>
                <w:sz w:val="24"/>
                <w:szCs w:val="24"/>
              </w:rPr>
            </w:pPr>
            <w:r w:rsidRPr="006A5D7D">
              <w:rPr>
                <w:rFonts w:ascii="Times New Roman" w:hAnsi="Times New Roman"/>
                <w:sz w:val="24"/>
                <w:szCs w:val="24"/>
              </w:rPr>
              <w:t>Protein</w:t>
            </w:r>
          </w:p>
        </w:tc>
      </w:tr>
      <w:tr w:rsidR="00282576" w:rsidRPr="006A5D7D" w:rsidTr="00282576">
        <w:tc>
          <w:tcPr>
            <w:tcW w:w="2096" w:type="dxa"/>
          </w:tcPr>
          <w:p w:rsidR="00282576" w:rsidRPr="006A5D7D" w:rsidRDefault="00282576" w:rsidP="00AE42DE">
            <w:pPr>
              <w:spacing w:line="240" w:lineRule="auto"/>
              <w:jc w:val="center"/>
              <w:rPr>
                <w:rFonts w:ascii="Times New Roman" w:hAnsi="Times New Roman"/>
                <w:sz w:val="24"/>
                <w:szCs w:val="24"/>
              </w:rPr>
            </w:pPr>
            <w:r w:rsidRPr="006A5D7D">
              <w:rPr>
                <w:rFonts w:ascii="Times New Roman" w:hAnsi="Times New Roman"/>
                <w:sz w:val="24"/>
                <w:szCs w:val="24"/>
              </w:rPr>
              <w:t>CtHtrA</w:t>
            </w:r>
          </w:p>
        </w:tc>
        <w:tc>
          <w:tcPr>
            <w:tcW w:w="1787" w:type="dxa"/>
          </w:tcPr>
          <w:p w:rsidR="00282576"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12.5 </w:t>
            </w:r>
            <w:r w:rsidRPr="006A5D7D">
              <w:rPr>
                <w:rFonts w:ascii="Symbol" w:hAnsi="Symbol"/>
                <w:sz w:val="24"/>
                <w:szCs w:val="24"/>
              </w:rPr>
              <w:t></w:t>
            </w:r>
            <w:r>
              <w:rPr>
                <w:rFonts w:ascii="Times New Roman" w:hAnsi="Times New Roman"/>
                <w:sz w:val="24"/>
                <w:szCs w:val="24"/>
              </w:rPr>
              <w:t>M</w:t>
            </w:r>
          </w:p>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w:t>
            </w:r>
            <w:r>
              <w:rPr>
                <w:rFonts w:ascii="Times New Roman" w:hAnsi="Times New Roman"/>
                <w:sz w:val="24"/>
                <w:szCs w:val="24"/>
              </w:rPr>
              <w:t xml:space="preserve"> </w:t>
            </w:r>
            <w:r w:rsidRPr="006A5D7D">
              <w:rPr>
                <w:rFonts w:ascii="Times New Roman" w:hAnsi="Times New Roman"/>
                <w:sz w:val="24"/>
                <w:szCs w:val="24"/>
              </w:rPr>
              <w:t xml:space="preserve">2.94 </w:t>
            </w:r>
            <w:r w:rsidRPr="006A5D7D">
              <w:rPr>
                <w:rFonts w:ascii="Symbol" w:hAnsi="Symbol"/>
                <w:sz w:val="24"/>
                <w:szCs w:val="24"/>
              </w:rPr>
              <w:t></w:t>
            </w:r>
            <w:r w:rsidRPr="006A5D7D">
              <w:rPr>
                <w:rFonts w:ascii="Times New Roman" w:hAnsi="Times New Roman"/>
                <w:sz w:val="24"/>
                <w:szCs w:val="24"/>
              </w:rPr>
              <w:t>M)</w:t>
            </w:r>
          </w:p>
        </w:tc>
        <w:tc>
          <w:tcPr>
            <w:tcW w:w="1785"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~200 </w:t>
            </w:r>
            <w:r w:rsidRPr="006A5D7D">
              <w:rPr>
                <w:rFonts w:ascii="Symbol" w:hAnsi="Symbol"/>
                <w:sz w:val="24"/>
                <w:szCs w:val="24"/>
              </w:rPr>
              <w:t></w:t>
            </w:r>
            <w:r w:rsidRPr="006A5D7D">
              <w:rPr>
                <w:rFonts w:ascii="Times New Roman" w:hAnsi="Times New Roman"/>
                <w:sz w:val="24"/>
                <w:szCs w:val="24"/>
              </w:rPr>
              <w:t>M</w:t>
            </w:r>
          </w:p>
        </w:tc>
        <w:tc>
          <w:tcPr>
            <w:tcW w:w="1788"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47.19 </w:t>
            </w:r>
            <w:r w:rsidRPr="006A5D7D">
              <w:rPr>
                <w:rFonts w:ascii="Symbol" w:hAnsi="Symbol"/>
                <w:sz w:val="24"/>
                <w:szCs w:val="24"/>
              </w:rPr>
              <w:t></w:t>
            </w:r>
            <w:r w:rsidRPr="006A5D7D">
              <w:rPr>
                <w:rFonts w:ascii="Times New Roman" w:hAnsi="Times New Roman"/>
                <w:sz w:val="24"/>
                <w:szCs w:val="24"/>
              </w:rPr>
              <w:t xml:space="preserve">M (±7.37 </w:t>
            </w:r>
            <w:r w:rsidRPr="006A5D7D">
              <w:rPr>
                <w:rFonts w:ascii="Symbol" w:hAnsi="Symbol"/>
                <w:sz w:val="24"/>
                <w:szCs w:val="24"/>
              </w:rPr>
              <w:t></w:t>
            </w:r>
            <w:r w:rsidRPr="006A5D7D">
              <w:rPr>
                <w:rFonts w:ascii="Times New Roman" w:hAnsi="Times New Roman"/>
                <w:sz w:val="24"/>
                <w:szCs w:val="24"/>
              </w:rPr>
              <w:t>M)</w:t>
            </w:r>
          </w:p>
        </w:tc>
        <w:tc>
          <w:tcPr>
            <w:tcW w:w="1786"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~500 </w:t>
            </w:r>
            <w:r w:rsidRPr="006A5D7D">
              <w:rPr>
                <w:rFonts w:ascii="Symbol" w:hAnsi="Symbol"/>
                <w:sz w:val="24"/>
                <w:szCs w:val="24"/>
              </w:rPr>
              <w:t></w:t>
            </w:r>
            <w:r w:rsidRPr="006A5D7D">
              <w:rPr>
                <w:rFonts w:ascii="Times New Roman" w:hAnsi="Times New Roman"/>
                <w:sz w:val="24"/>
                <w:szCs w:val="24"/>
              </w:rPr>
              <w:t>M</w:t>
            </w:r>
            <w:r>
              <w:rPr>
                <w:rFonts w:ascii="Times New Roman" w:hAnsi="Times New Roman"/>
                <w:sz w:val="24"/>
                <w:szCs w:val="24"/>
              </w:rPr>
              <w:t xml:space="preserve"> (bcasein)</w:t>
            </w:r>
          </w:p>
        </w:tc>
      </w:tr>
      <w:tr w:rsidR="00282576" w:rsidRPr="006A5D7D" w:rsidTr="00282576">
        <w:tc>
          <w:tcPr>
            <w:tcW w:w="2096" w:type="dxa"/>
          </w:tcPr>
          <w:p w:rsidR="00282576" w:rsidRPr="006A5D7D" w:rsidRDefault="00282576" w:rsidP="00AE42DE">
            <w:pPr>
              <w:spacing w:line="240" w:lineRule="auto"/>
              <w:jc w:val="center"/>
              <w:rPr>
                <w:rFonts w:ascii="Times New Roman" w:hAnsi="Times New Roman"/>
                <w:sz w:val="24"/>
                <w:szCs w:val="24"/>
              </w:rPr>
            </w:pPr>
            <w:r w:rsidRPr="006A5D7D">
              <w:rPr>
                <w:rFonts w:ascii="Times New Roman" w:hAnsi="Times New Roman"/>
                <w:sz w:val="24"/>
                <w:szCs w:val="24"/>
              </w:rPr>
              <w:t>CmHtrA</w:t>
            </w:r>
          </w:p>
        </w:tc>
        <w:tc>
          <w:tcPr>
            <w:tcW w:w="1787" w:type="dxa"/>
          </w:tcPr>
          <w:p w:rsidR="00282576"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47</w:t>
            </w:r>
            <w:r>
              <w:rPr>
                <w:rFonts w:ascii="Times New Roman" w:hAnsi="Times New Roman"/>
                <w:sz w:val="24"/>
                <w:szCs w:val="24"/>
              </w:rPr>
              <w:t xml:space="preserve"> </w:t>
            </w:r>
            <w:r w:rsidRPr="006A5D7D">
              <w:rPr>
                <w:rFonts w:ascii="Symbol" w:hAnsi="Symbol"/>
                <w:sz w:val="24"/>
                <w:szCs w:val="24"/>
              </w:rPr>
              <w:t></w:t>
            </w:r>
            <w:r>
              <w:rPr>
                <w:rFonts w:ascii="Times New Roman" w:hAnsi="Times New Roman"/>
                <w:sz w:val="24"/>
                <w:szCs w:val="24"/>
              </w:rPr>
              <w:t>M</w:t>
            </w:r>
          </w:p>
          <w:p w:rsidR="00282576" w:rsidRPr="006A5D7D" w:rsidRDefault="00282576" w:rsidP="00AE42DE">
            <w:pPr>
              <w:spacing w:after="0" w:line="240" w:lineRule="auto"/>
              <w:jc w:val="center"/>
              <w:rPr>
                <w:rFonts w:ascii="Times New Roman" w:hAnsi="Times New Roman"/>
                <w:color w:val="FF0000"/>
                <w:sz w:val="24"/>
                <w:szCs w:val="24"/>
              </w:rPr>
            </w:pPr>
            <w:r w:rsidRPr="006A5D7D">
              <w:rPr>
                <w:rFonts w:ascii="Times New Roman" w:hAnsi="Times New Roman"/>
                <w:sz w:val="24"/>
                <w:szCs w:val="24"/>
              </w:rPr>
              <w:t>(±</w:t>
            </w:r>
            <w:r>
              <w:rPr>
                <w:rFonts w:ascii="Times New Roman" w:hAnsi="Times New Roman"/>
                <w:sz w:val="24"/>
                <w:szCs w:val="24"/>
              </w:rPr>
              <w:t xml:space="preserve"> </w:t>
            </w:r>
            <w:r w:rsidRPr="006A5D7D">
              <w:rPr>
                <w:rFonts w:ascii="Times New Roman" w:hAnsi="Times New Roman"/>
                <w:sz w:val="24"/>
                <w:szCs w:val="24"/>
              </w:rPr>
              <w:t xml:space="preserve">7.19 </w:t>
            </w:r>
            <w:r w:rsidRPr="006A5D7D">
              <w:rPr>
                <w:rFonts w:ascii="Symbol" w:hAnsi="Symbol"/>
                <w:sz w:val="24"/>
                <w:szCs w:val="24"/>
              </w:rPr>
              <w:t></w:t>
            </w:r>
            <w:r w:rsidRPr="006A5D7D">
              <w:rPr>
                <w:rFonts w:ascii="Times New Roman" w:hAnsi="Times New Roman"/>
                <w:sz w:val="24"/>
                <w:szCs w:val="24"/>
              </w:rPr>
              <w:t>M)</w:t>
            </w:r>
          </w:p>
        </w:tc>
        <w:tc>
          <w:tcPr>
            <w:tcW w:w="1785"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~100 </w:t>
            </w:r>
            <w:r w:rsidRPr="006A5D7D">
              <w:rPr>
                <w:rFonts w:ascii="Symbol" w:hAnsi="Symbol"/>
                <w:sz w:val="24"/>
                <w:szCs w:val="24"/>
              </w:rPr>
              <w:t></w:t>
            </w:r>
            <w:r w:rsidRPr="006A5D7D">
              <w:rPr>
                <w:rFonts w:ascii="Times New Roman" w:hAnsi="Times New Roman"/>
                <w:sz w:val="24"/>
                <w:szCs w:val="24"/>
              </w:rPr>
              <w:t>M</w:t>
            </w:r>
          </w:p>
        </w:tc>
        <w:tc>
          <w:tcPr>
            <w:tcW w:w="1788" w:type="dxa"/>
          </w:tcPr>
          <w:p w:rsidR="00282576"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93.69 </w:t>
            </w:r>
            <w:r w:rsidRPr="006A5D7D">
              <w:rPr>
                <w:rFonts w:ascii="Symbol" w:hAnsi="Symbol"/>
                <w:sz w:val="24"/>
                <w:szCs w:val="24"/>
              </w:rPr>
              <w:t></w:t>
            </w:r>
            <w:r w:rsidRPr="006A5D7D">
              <w:rPr>
                <w:rFonts w:ascii="Times New Roman" w:hAnsi="Times New Roman"/>
                <w:sz w:val="24"/>
                <w:szCs w:val="24"/>
              </w:rPr>
              <w:t xml:space="preserve">M </w:t>
            </w:r>
          </w:p>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 12.18  </w:t>
            </w:r>
            <w:r w:rsidRPr="006A5D7D">
              <w:rPr>
                <w:rFonts w:ascii="Symbol" w:hAnsi="Symbol"/>
                <w:sz w:val="24"/>
                <w:szCs w:val="24"/>
              </w:rPr>
              <w:t></w:t>
            </w:r>
            <w:r w:rsidRPr="006A5D7D">
              <w:rPr>
                <w:rFonts w:ascii="Times New Roman" w:hAnsi="Times New Roman"/>
                <w:sz w:val="24"/>
                <w:szCs w:val="24"/>
              </w:rPr>
              <w:t>M)</w:t>
            </w:r>
          </w:p>
        </w:tc>
        <w:tc>
          <w:tcPr>
            <w:tcW w:w="1786"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~400 </w:t>
            </w:r>
            <w:r w:rsidRPr="006A5D7D">
              <w:rPr>
                <w:rFonts w:ascii="Symbol" w:hAnsi="Symbol"/>
                <w:sz w:val="24"/>
                <w:szCs w:val="24"/>
              </w:rPr>
              <w:t></w:t>
            </w:r>
            <w:r w:rsidRPr="006A5D7D">
              <w:rPr>
                <w:rFonts w:ascii="Times New Roman" w:hAnsi="Times New Roman"/>
                <w:sz w:val="24"/>
                <w:szCs w:val="24"/>
              </w:rPr>
              <w:t>M</w:t>
            </w:r>
            <w:r>
              <w:rPr>
                <w:rFonts w:ascii="Times New Roman" w:hAnsi="Times New Roman"/>
                <w:sz w:val="24"/>
                <w:szCs w:val="24"/>
              </w:rPr>
              <w:t xml:space="preserve"> (bcasein)</w:t>
            </w:r>
          </w:p>
        </w:tc>
      </w:tr>
      <w:tr w:rsidR="00282576" w:rsidRPr="006A5D7D" w:rsidTr="00282576">
        <w:tc>
          <w:tcPr>
            <w:tcW w:w="2096" w:type="dxa"/>
          </w:tcPr>
          <w:p w:rsidR="00282576" w:rsidRPr="006A5D7D" w:rsidRDefault="00282576" w:rsidP="00AE42DE">
            <w:pPr>
              <w:spacing w:line="240" w:lineRule="auto"/>
              <w:jc w:val="center"/>
              <w:rPr>
                <w:rFonts w:ascii="Times New Roman" w:hAnsi="Times New Roman"/>
                <w:sz w:val="24"/>
                <w:szCs w:val="24"/>
              </w:rPr>
            </w:pPr>
            <w:r w:rsidRPr="006A5D7D">
              <w:rPr>
                <w:rFonts w:ascii="Times New Roman" w:hAnsi="Times New Roman"/>
                <w:sz w:val="24"/>
                <w:szCs w:val="24"/>
              </w:rPr>
              <w:t>Chymotrypsin</w:t>
            </w:r>
          </w:p>
        </w:tc>
        <w:tc>
          <w:tcPr>
            <w:tcW w:w="1787"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&gt;500 </w:t>
            </w:r>
            <w:r w:rsidRPr="006A5D7D">
              <w:rPr>
                <w:rFonts w:ascii="Symbol" w:hAnsi="Symbol"/>
                <w:sz w:val="24"/>
                <w:szCs w:val="24"/>
              </w:rPr>
              <w:t></w:t>
            </w:r>
            <w:r w:rsidRPr="006A5D7D">
              <w:rPr>
                <w:rFonts w:ascii="Times New Roman" w:hAnsi="Times New Roman"/>
                <w:sz w:val="24"/>
                <w:szCs w:val="24"/>
              </w:rPr>
              <w:t>M</w:t>
            </w:r>
          </w:p>
        </w:tc>
        <w:tc>
          <w:tcPr>
            <w:tcW w:w="1785"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NA</w:t>
            </w:r>
          </w:p>
        </w:tc>
        <w:tc>
          <w:tcPr>
            <w:tcW w:w="1788"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&gt;500 </w:t>
            </w:r>
            <w:r w:rsidRPr="006A5D7D">
              <w:rPr>
                <w:rFonts w:ascii="Symbol" w:hAnsi="Symbol"/>
                <w:sz w:val="24"/>
                <w:szCs w:val="24"/>
              </w:rPr>
              <w:t></w:t>
            </w:r>
            <w:r w:rsidRPr="006A5D7D">
              <w:rPr>
                <w:rFonts w:ascii="Times New Roman" w:hAnsi="Times New Roman"/>
                <w:sz w:val="24"/>
                <w:szCs w:val="24"/>
              </w:rPr>
              <w:t>M</w:t>
            </w:r>
          </w:p>
        </w:tc>
        <w:tc>
          <w:tcPr>
            <w:tcW w:w="1786"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NA</w:t>
            </w:r>
          </w:p>
        </w:tc>
      </w:tr>
      <w:tr w:rsidR="00282576" w:rsidRPr="006A5D7D" w:rsidTr="00282576">
        <w:tc>
          <w:tcPr>
            <w:tcW w:w="2096" w:type="dxa"/>
          </w:tcPr>
          <w:p w:rsidR="00282576" w:rsidRPr="006A5D7D" w:rsidRDefault="00282576" w:rsidP="00AE42DE">
            <w:pPr>
              <w:spacing w:line="240" w:lineRule="auto"/>
              <w:jc w:val="center"/>
              <w:rPr>
                <w:rFonts w:ascii="Times New Roman" w:hAnsi="Times New Roman"/>
                <w:sz w:val="24"/>
                <w:szCs w:val="24"/>
              </w:rPr>
            </w:pPr>
            <w:r w:rsidRPr="006A5D7D">
              <w:rPr>
                <w:rFonts w:ascii="Times New Roman" w:hAnsi="Times New Roman"/>
                <w:sz w:val="24"/>
                <w:szCs w:val="24"/>
              </w:rPr>
              <w:t>Trypsin</w:t>
            </w:r>
          </w:p>
        </w:tc>
        <w:tc>
          <w:tcPr>
            <w:tcW w:w="1787"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&gt;500 </w:t>
            </w:r>
            <w:r w:rsidRPr="006A5D7D">
              <w:rPr>
                <w:rFonts w:ascii="Symbol" w:hAnsi="Symbol"/>
                <w:sz w:val="24"/>
                <w:szCs w:val="24"/>
              </w:rPr>
              <w:t></w:t>
            </w:r>
            <w:r w:rsidRPr="006A5D7D">
              <w:rPr>
                <w:rFonts w:ascii="Times New Roman" w:hAnsi="Times New Roman"/>
                <w:sz w:val="24"/>
                <w:szCs w:val="24"/>
              </w:rPr>
              <w:t>M</w:t>
            </w:r>
          </w:p>
        </w:tc>
        <w:tc>
          <w:tcPr>
            <w:tcW w:w="1785"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NA</w:t>
            </w:r>
          </w:p>
        </w:tc>
        <w:tc>
          <w:tcPr>
            <w:tcW w:w="1788"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&gt;500 </w:t>
            </w:r>
            <w:r w:rsidRPr="006A5D7D">
              <w:rPr>
                <w:rFonts w:ascii="Symbol" w:hAnsi="Symbol"/>
                <w:sz w:val="24"/>
                <w:szCs w:val="24"/>
              </w:rPr>
              <w:t></w:t>
            </w:r>
            <w:r w:rsidRPr="006A5D7D">
              <w:rPr>
                <w:rFonts w:ascii="Times New Roman" w:hAnsi="Times New Roman"/>
                <w:sz w:val="24"/>
                <w:szCs w:val="24"/>
              </w:rPr>
              <w:t>M</w:t>
            </w:r>
          </w:p>
        </w:tc>
        <w:tc>
          <w:tcPr>
            <w:tcW w:w="1786"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NA</w:t>
            </w:r>
          </w:p>
        </w:tc>
      </w:tr>
      <w:tr w:rsidR="00282576" w:rsidRPr="006A5D7D" w:rsidTr="00282576">
        <w:tc>
          <w:tcPr>
            <w:tcW w:w="2096" w:type="dxa"/>
          </w:tcPr>
          <w:p w:rsidR="00282576" w:rsidRPr="006A5D7D" w:rsidRDefault="00282576" w:rsidP="00AE42DE">
            <w:pPr>
              <w:spacing w:line="240" w:lineRule="auto"/>
              <w:jc w:val="center"/>
              <w:rPr>
                <w:rFonts w:ascii="Times New Roman" w:hAnsi="Times New Roman"/>
                <w:sz w:val="24"/>
                <w:szCs w:val="24"/>
              </w:rPr>
            </w:pPr>
            <w:r w:rsidRPr="006A5D7D">
              <w:rPr>
                <w:rFonts w:ascii="Times New Roman" w:hAnsi="Times New Roman"/>
                <w:sz w:val="24"/>
                <w:szCs w:val="24"/>
              </w:rPr>
              <w:t>Elastase</w:t>
            </w:r>
          </w:p>
        </w:tc>
        <w:tc>
          <w:tcPr>
            <w:tcW w:w="1787" w:type="dxa"/>
          </w:tcPr>
          <w:p w:rsidR="00282576"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2.24 </w:t>
            </w:r>
            <w:r w:rsidRPr="006A5D7D">
              <w:rPr>
                <w:rFonts w:ascii="Symbol" w:hAnsi="Symbol"/>
                <w:sz w:val="24"/>
                <w:szCs w:val="24"/>
              </w:rPr>
              <w:t></w:t>
            </w:r>
            <w:r>
              <w:rPr>
                <w:rFonts w:ascii="Times New Roman" w:hAnsi="Times New Roman"/>
                <w:sz w:val="24"/>
                <w:szCs w:val="24"/>
              </w:rPr>
              <w:t>M</w:t>
            </w:r>
          </w:p>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w:t>
            </w:r>
            <w:r>
              <w:rPr>
                <w:rFonts w:ascii="Times New Roman" w:hAnsi="Times New Roman"/>
                <w:sz w:val="24"/>
                <w:szCs w:val="24"/>
              </w:rPr>
              <w:t xml:space="preserve"> </w:t>
            </w:r>
            <w:r w:rsidRPr="006A5D7D">
              <w:rPr>
                <w:rFonts w:ascii="Times New Roman" w:hAnsi="Times New Roman"/>
                <w:sz w:val="24"/>
                <w:szCs w:val="24"/>
              </w:rPr>
              <w:t xml:space="preserve">0.12 </w:t>
            </w:r>
            <w:r w:rsidRPr="006A5D7D">
              <w:rPr>
                <w:rFonts w:ascii="Symbol" w:hAnsi="Symbol"/>
                <w:sz w:val="24"/>
                <w:szCs w:val="24"/>
              </w:rPr>
              <w:t></w:t>
            </w:r>
            <w:r w:rsidRPr="006A5D7D">
              <w:rPr>
                <w:rFonts w:ascii="Times New Roman" w:hAnsi="Times New Roman"/>
                <w:sz w:val="24"/>
                <w:szCs w:val="24"/>
              </w:rPr>
              <w:t>M)</w:t>
            </w:r>
          </w:p>
        </w:tc>
        <w:tc>
          <w:tcPr>
            <w:tcW w:w="1785"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NA</w:t>
            </w:r>
          </w:p>
        </w:tc>
        <w:tc>
          <w:tcPr>
            <w:tcW w:w="1788" w:type="dxa"/>
          </w:tcPr>
          <w:p w:rsidR="00282576"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0.310 </w:t>
            </w:r>
            <w:r w:rsidRPr="006A5D7D">
              <w:rPr>
                <w:rFonts w:ascii="Symbol" w:hAnsi="Symbol"/>
                <w:sz w:val="24"/>
                <w:szCs w:val="24"/>
              </w:rPr>
              <w:t></w:t>
            </w:r>
            <w:r w:rsidRPr="006A5D7D">
              <w:rPr>
                <w:rFonts w:ascii="Times New Roman" w:hAnsi="Times New Roman"/>
                <w:sz w:val="24"/>
                <w:szCs w:val="24"/>
              </w:rPr>
              <w:t xml:space="preserve">M </w:t>
            </w:r>
          </w:p>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w:t>
            </w:r>
            <w:r>
              <w:rPr>
                <w:rFonts w:ascii="Times New Roman" w:hAnsi="Times New Roman"/>
                <w:sz w:val="24"/>
                <w:szCs w:val="24"/>
              </w:rPr>
              <w:t xml:space="preserve"> </w:t>
            </w:r>
            <w:r w:rsidRPr="006A5D7D">
              <w:rPr>
                <w:rFonts w:ascii="Times New Roman" w:hAnsi="Times New Roman"/>
                <w:sz w:val="24"/>
                <w:szCs w:val="24"/>
              </w:rPr>
              <w:t xml:space="preserve">0.22 </w:t>
            </w:r>
            <w:r w:rsidRPr="006A5D7D">
              <w:rPr>
                <w:rFonts w:ascii="Symbol" w:hAnsi="Symbol"/>
                <w:sz w:val="24"/>
                <w:szCs w:val="24"/>
              </w:rPr>
              <w:t></w:t>
            </w:r>
            <w:r w:rsidRPr="006A5D7D">
              <w:rPr>
                <w:rFonts w:ascii="Times New Roman" w:hAnsi="Times New Roman"/>
                <w:sz w:val="24"/>
                <w:szCs w:val="24"/>
              </w:rPr>
              <w:t>M)</w:t>
            </w:r>
          </w:p>
        </w:tc>
        <w:tc>
          <w:tcPr>
            <w:tcW w:w="1786"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NA</w:t>
            </w:r>
          </w:p>
        </w:tc>
      </w:tr>
      <w:tr w:rsidR="00282576" w:rsidRPr="006A5D7D" w:rsidTr="00282576">
        <w:tc>
          <w:tcPr>
            <w:tcW w:w="2096" w:type="dxa"/>
          </w:tcPr>
          <w:p w:rsidR="00282576" w:rsidRPr="006A5D7D" w:rsidRDefault="00282576" w:rsidP="00AE42DE">
            <w:pPr>
              <w:spacing w:line="240" w:lineRule="auto"/>
              <w:jc w:val="center"/>
              <w:rPr>
                <w:rFonts w:ascii="Times New Roman" w:hAnsi="Times New Roman"/>
                <w:sz w:val="24"/>
                <w:szCs w:val="24"/>
              </w:rPr>
            </w:pPr>
            <w:r w:rsidRPr="006A5D7D">
              <w:rPr>
                <w:rFonts w:ascii="Times New Roman" w:hAnsi="Times New Roman"/>
                <w:sz w:val="24"/>
                <w:szCs w:val="24"/>
              </w:rPr>
              <w:t>DegP</w:t>
            </w:r>
          </w:p>
        </w:tc>
        <w:tc>
          <w:tcPr>
            <w:tcW w:w="1787"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&gt;500 </w:t>
            </w:r>
            <w:r w:rsidRPr="006A5D7D">
              <w:rPr>
                <w:rFonts w:ascii="Symbol" w:hAnsi="Symbol"/>
                <w:sz w:val="24"/>
                <w:szCs w:val="24"/>
              </w:rPr>
              <w:t></w:t>
            </w:r>
            <w:r w:rsidRPr="006A5D7D">
              <w:rPr>
                <w:rFonts w:ascii="Times New Roman" w:hAnsi="Times New Roman"/>
                <w:sz w:val="24"/>
                <w:szCs w:val="24"/>
              </w:rPr>
              <w:t>M</w:t>
            </w:r>
          </w:p>
        </w:tc>
        <w:tc>
          <w:tcPr>
            <w:tcW w:w="1785"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&gt;800 </w:t>
            </w:r>
            <w:r w:rsidRPr="006A5D7D">
              <w:rPr>
                <w:rFonts w:ascii="Symbol" w:hAnsi="Symbol"/>
                <w:sz w:val="24"/>
                <w:szCs w:val="24"/>
              </w:rPr>
              <w:t></w:t>
            </w:r>
            <w:r w:rsidRPr="006A5D7D">
              <w:rPr>
                <w:rFonts w:ascii="Times New Roman" w:hAnsi="Times New Roman"/>
                <w:sz w:val="24"/>
                <w:szCs w:val="24"/>
              </w:rPr>
              <w:t>M</w:t>
            </w:r>
          </w:p>
        </w:tc>
        <w:tc>
          <w:tcPr>
            <w:tcW w:w="1788"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&gt;500 </w:t>
            </w:r>
            <w:r w:rsidRPr="006A5D7D">
              <w:rPr>
                <w:rFonts w:ascii="Symbol" w:hAnsi="Symbol"/>
                <w:sz w:val="24"/>
                <w:szCs w:val="24"/>
              </w:rPr>
              <w:t></w:t>
            </w:r>
            <w:r w:rsidRPr="006A5D7D">
              <w:rPr>
                <w:rFonts w:ascii="Times New Roman" w:hAnsi="Times New Roman"/>
                <w:sz w:val="24"/>
                <w:szCs w:val="24"/>
              </w:rPr>
              <w:t>M</w:t>
            </w:r>
          </w:p>
        </w:tc>
        <w:tc>
          <w:tcPr>
            <w:tcW w:w="1786"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&gt;800 </w:t>
            </w:r>
            <w:r w:rsidRPr="006A5D7D">
              <w:rPr>
                <w:rFonts w:ascii="Symbol" w:hAnsi="Symbol"/>
                <w:sz w:val="24"/>
                <w:szCs w:val="24"/>
              </w:rPr>
              <w:t></w:t>
            </w:r>
            <w:r w:rsidRPr="006A5D7D">
              <w:rPr>
                <w:rFonts w:ascii="Times New Roman" w:hAnsi="Times New Roman"/>
                <w:sz w:val="24"/>
                <w:szCs w:val="24"/>
              </w:rPr>
              <w:t>M</w:t>
            </w:r>
            <w:r>
              <w:rPr>
                <w:rFonts w:ascii="Times New Roman" w:hAnsi="Times New Roman"/>
                <w:sz w:val="24"/>
                <w:szCs w:val="24"/>
              </w:rPr>
              <w:t xml:space="preserve"> (bcasein)</w:t>
            </w:r>
          </w:p>
        </w:tc>
      </w:tr>
      <w:tr w:rsidR="00282576" w:rsidRPr="006A5D7D" w:rsidTr="00282576">
        <w:tc>
          <w:tcPr>
            <w:tcW w:w="2096" w:type="dxa"/>
          </w:tcPr>
          <w:p w:rsidR="00282576" w:rsidRPr="006A5D7D" w:rsidRDefault="00282576" w:rsidP="00AE42DE">
            <w:pPr>
              <w:spacing w:line="240" w:lineRule="auto"/>
              <w:jc w:val="center"/>
              <w:rPr>
                <w:rFonts w:ascii="Times New Roman" w:hAnsi="Times New Roman"/>
                <w:sz w:val="24"/>
                <w:szCs w:val="24"/>
              </w:rPr>
            </w:pPr>
            <w:r w:rsidRPr="006A5D7D">
              <w:rPr>
                <w:rFonts w:ascii="Times New Roman" w:hAnsi="Times New Roman"/>
                <w:sz w:val="24"/>
                <w:szCs w:val="24"/>
              </w:rPr>
              <w:t>DegS</w:t>
            </w:r>
          </w:p>
        </w:tc>
        <w:tc>
          <w:tcPr>
            <w:tcW w:w="1787"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NA</w:t>
            </w:r>
          </w:p>
        </w:tc>
        <w:tc>
          <w:tcPr>
            <w:tcW w:w="1785"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&gt;500 </w:t>
            </w:r>
            <w:r w:rsidRPr="006A5D7D">
              <w:rPr>
                <w:rFonts w:ascii="Symbol" w:hAnsi="Symbol"/>
                <w:sz w:val="24"/>
                <w:szCs w:val="24"/>
              </w:rPr>
              <w:t></w:t>
            </w:r>
            <w:r w:rsidRPr="006A5D7D">
              <w:rPr>
                <w:rFonts w:ascii="Times New Roman" w:hAnsi="Times New Roman"/>
                <w:sz w:val="24"/>
                <w:szCs w:val="24"/>
              </w:rPr>
              <w:t>M</w:t>
            </w:r>
          </w:p>
        </w:tc>
        <w:tc>
          <w:tcPr>
            <w:tcW w:w="1788"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NA</w:t>
            </w:r>
          </w:p>
        </w:tc>
        <w:tc>
          <w:tcPr>
            <w:tcW w:w="1786"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&gt;500 </w:t>
            </w:r>
            <w:r w:rsidRPr="006A5D7D">
              <w:rPr>
                <w:rFonts w:ascii="Symbol" w:hAnsi="Symbol"/>
                <w:sz w:val="24"/>
                <w:szCs w:val="24"/>
              </w:rPr>
              <w:t></w:t>
            </w:r>
            <w:r w:rsidRPr="006A5D7D">
              <w:rPr>
                <w:rFonts w:ascii="Times New Roman" w:hAnsi="Times New Roman"/>
                <w:sz w:val="24"/>
                <w:szCs w:val="24"/>
              </w:rPr>
              <w:t>M</w:t>
            </w:r>
            <w:r>
              <w:rPr>
                <w:rFonts w:ascii="Times New Roman" w:hAnsi="Times New Roman"/>
                <w:sz w:val="24"/>
                <w:szCs w:val="24"/>
              </w:rPr>
              <w:t xml:space="preserve"> (RseA)</w:t>
            </w:r>
          </w:p>
        </w:tc>
      </w:tr>
      <w:tr w:rsidR="00282576" w:rsidRPr="006A5D7D" w:rsidTr="00282576">
        <w:tc>
          <w:tcPr>
            <w:tcW w:w="2096" w:type="dxa"/>
          </w:tcPr>
          <w:p w:rsidR="00282576" w:rsidRPr="006A5D7D" w:rsidRDefault="00282576" w:rsidP="00AE42DE">
            <w:pPr>
              <w:spacing w:line="240" w:lineRule="auto"/>
              <w:jc w:val="center"/>
              <w:rPr>
                <w:rFonts w:ascii="Times New Roman" w:hAnsi="Times New Roman"/>
                <w:sz w:val="24"/>
                <w:szCs w:val="24"/>
              </w:rPr>
            </w:pPr>
            <w:r>
              <w:rPr>
                <w:rFonts w:ascii="Times New Roman" w:hAnsi="Times New Roman"/>
                <w:sz w:val="24"/>
                <w:szCs w:val="24"/>
              </w:rPr>
              <w:t>HTRA</w:t>
            </w:r>
            <w:r w:rsidRPr="006A5D7D">
              <w:rPr>
                <w:rFonts w:ascii="Times New Roman" w:hAnsi="Times New Roman"/>
                <w:sz w:val="24"/>
                <w:szCs w:val="24"/>
              </w:rPr>
              <w:t>1</w:t>
            </w:r>
          </w:p>
        </w:tc>
        <w:tc>
          <w:tcPr>
            <w:tcW w:w="1787"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&gt; 200 </w:t>
            </w:r>
            <w:r w:rsidRPr="006A5D7D">
              <w:rPr>
                <w:rFonts w:ascii="Symbol" w:hAnsi="Symbol"/>
                <w:sz w:val="24"/>
                <w:szCs w:val="24"/>
              </w:rPr>
              <w:t></w:t>
            </w:r>
            <w:r w:rsidRPr="006A5D7D">
              <w:rPr>
                <w:rFonts w:ascii="Times New Roman" w:hAnsi="Times New Roman"/>
                <w:sz w:val="24"/>
                <w:szCs w:val="24"/>
              </w:rPr>
              <w:t>M</w:t>
            </w:r>
          </w:p>
        </w:tc>
        <w:tc>
          <w:tcPr>
            <w:tcW w:w="1785"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&gt;200 </w:t>
            </w:r>
            <w:r w:rsidRPr="006A5D7D">
              <w:rPr>
                <w:rFonts w:ascii="Symbol" w:hAnsi="Symbol"/>
                <w:sz w:val="24"/>
                <w:szCs w:val="24"/>
              </w:rPr>
              <w:t></w:t>
            </w:r>
            <w:r w:rsidRPr="006A5D7D">
              <w:rPr>
                <w:rFonts w:ascii="Times New Roman" w:hAnsi="Times New Roman"/>
                <w:sz w:val="24"/>
                <w:szCs w:val="24"/>
              </w:rPr>
              <w:t>M</w:t>
            </w:r>
          </w:p>
        </w:tc>
        <w:tc>
          <w:tcPr>
            <w:tcW w:w="1788"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&gt;200 </w:t>
            </w:r>
            <w:r w:rsidRPr="006A5D7D">
              <w:rPr>
                <w:rFonts w:ascii="Symbol" w:hAnsi="Symbol"/>
                <w:sz w:val="24"/>
                <w:szCs w:val="24"/>
              </w:rPr>
              <w:t></w:t>
            </w:r>
            <w:r w:rsidRPr="006A5D7D">
              <w:rPr>
                <w:rFonts w:ascii="Times New Roman" w:hAnsi="Times New Roman"/>
                <w:sz w:val="24"/>
                <w:szCs w:val="24"/>
              </w:rPr>
              <w:t>M</w:t>
            </w:r>
          </w:p>
        </w:tc>
        <w:tc>
          <w:tcPr>
            <w:tcW w:w="1786"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~200 </w:t>
            </w:r>
            <w:r w:rsidRPr="006A5D7D">
              <w:rPr>
                <w:rFonts w:ascii="Symbol" w:hAnsi="Symbol"/>
                <w:sz w:val="24"/>
                <w:szCs w:val="24"/>
              </w:rPr>
              <w:t></w:t>
            </w:r>
            <w:r w:rsidRPr="006A5D7D">
              <w:rPr>
                <w:rFonts w:ascii="Times New Roman" w:hAnsi="Times New Roman"/>
                <w:sz w:val="24"/>
                <w:szCs w:val="24"/>
              </w:rPr>
              <w:t>M</w:t>
            </w:r>
            <w:r>
              <w:rPr>
                <w:rFonts w:ascii="Times New Roman" w:hAnsi="Times New Roman"/>
                <w:sz w:val="24"/>
                <w:szCs w:val="24"/>
              </w:rPr>
              <w:t xml:space="preserve"> (bcasein)</w:t>
            </w:r>
          </w:p>
        </w:tc>
      </w:tr>
      <w:tr w:rsidR="00282576" w:rsidRPr="006A5D7D" w:rsidTr="00282576">
        <w:tc>
          <w:tcPr>
            <w:tcW w:w="2096" w:type="dxa"/>
          </w:tcPr>
          <w:p w:rsidR="00282576" w:rsidRPr="006A5D7D" w:rsidRDefault="00282576" w:rsidP="00AE42DE">
            <w:pPr>
              <w:spacing w:line="240" w:lineRule="auto"/>
              <w:jc w:val="center"/>
              <w:rPr>
                <w:rFonts w:ascii="Times New Roman" w:hAnsi="Times New Roman"/>
                <w:sz w:val="24"/>
                <w:szCs w:val="24"/>
              </w:rPr>
            </w:pPr>
            <w:r>
              <w:rPr>
                <w:rFonts w:ascii="Times New Roman" w:hAnsi="Times New Roman"/>
                <w:sz w:val="24"/>
                <w:szCs w:val="24"/>
              </w:rPr>
              <w:t>HTRA</w:t>
            </w:r>
            <w:r w:rsidRPr="006A5D7D">
              <w:rPr>
                <w:rFonts w:ascii="Times New Roman" w:hAnsi="Times New Roman"/>
                <w:sz w:val="24"/>
                <w:szCs w:val="24"/>
              </w:rPr>
              <w:t>2</w:t>
            </w:r>
          </w:p>
        </w:tc>
        <w:tc>
          <w:tcPr>
            <w:tcW w:w="1787"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NA</w:t>
            </w:r>
          </w:p>
        </w:tc>
        <w:tc>
          <w:tcPr>
            <w:tcW w:w="1785"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~75 </w:t>
            </w:r>
            <w:r w:rsidRPr="006A5D7D">
              <w:rPr>
                <w:rFonts w:ascii="Symbol" w:hAnsi="Symbol"/>
                <w:sz w:val="24"/>
                <w:szCs w:val="24"/>
              </w:rPr>
              <w:t></w:t>
            </w:r>
            <w:r w:rsidRPr="006A5D7D">
              <w:rPr>
                <w:rFonts w:ascii="Times New Roman" w:hAnsi="Times New Roman"/>
                <w:sz w:val="24"/>
                <w:szCs w:val="24"/>
              </w:rPr>
              <w:t>M</w:t>
            </w:r>
          </w:p>
        </w:tc>
        <w:tc>
          <w:tcPr>
            <w:tcW w:w="1788"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NA</w:t>
            </w:r>
          </w:p>
        </w:tc>
        <w:tc>
          <w:tcPr>
            <w:tcW w:w="1786" w:type="dxa"/>
          </w:tcPr>
          <w:p w:rsidR="00282576" w:rsidRPr="006A5D7D" w:rsidRDefault="00282576" w:rsidP="00AE42DE">
            <w:pPr>
              <w:spacing w:after="0" w:line="240" w:lineRule="auto"/>
              <w:jc w:val="center"/>
              <w:rPr>
                <w:rFonts w:ascii="Times New Roman" w:hAnsi="Times New Roman"/>
                <w:sz w:val="24"/>
                <w:szCs w:val="24"/>
              </w:rPr>
            </w:pPr>
            <w:r w:rsidRPr="006A5D7D">
              <w:rPr>
                <w:rFonts w:ascii="Times New Roman" w:hAnsi="Times New Roman"/>
                <w:sz w:val="24"/>
                <w:szCs w:val="24"/>
              </w:rPr>
              <w:t xml:space="preserve">~150 </w:t>
            </w:r>
            <w:r w:rsidRPr="006A5D7D">
              <w:rPr>
                <w:rFonts w:ascii="Symbol" w:hAnsi="Symbol"/>
                <w:sz w:val="24"/>
                <w:szCs w:val="24"/>
              </w:rPr>
              <w:t></w:t>
            </w:r>
            <w:r w:rsidRPr="006A5D7D">
              <w:rPr>
                <w:rFonts w:ascii="Times New Roman" w:hAnsi="Times New Roman"/>
                <w:sz w:val="24"/>
                <w:szCs w:val="24"/>
              </w:rPr>
              <w:t>M</w:t>
            </w:r>
            <w:r>
              <w:rPr>
                <w:rFonts w:ascii="Times New Roman" w:hAnsi="Times New Roman"/>
                <w:sz w:val="24"/>
                <w:szCs w:val="24"/>
              </w:rPr>
              <w:t xml:space="preserve"> (bcasein)</w:t>
            </w:r>
          </w:p>
        </w:tc>
      </w:tr>
    </w:tbl>
    <w:p w:rsidR="00B0537A" w:rsidRPr="006A5D7D" w:rsidRDefault="0062249B" w:rsidP="0062249B">
      <w:pPr>
        <w:spacing w:line="360" w:lineRule="auto"/>
        <w:ind w:left="284" w:right="425"/>
        <w:rPr>
          <w:rFonts w:ascii="Times New Roman" w:hAnsi="Times New Roman"/>
          <w:sz w:val="24"/>
          <w:szCs w:val="24"/>
        </w:rPr>
      </w:pPr>
      <w:r w:rsidRPr="0062249B">
        <w:rPr>
          <w:rFonts w:ascii="Times New Roman" w:hAnsi="Times New Roman"/>
          <w:sz w:val="24"/>
          <w:szCs w:val="24"/>
          <w:vertAlign w:val="superscript"/>
        </w:rPr>
        <w:t>a</w:t>
      </w:r>
      <w:r w:rsidR="00B0537A" w:rsidRPr="006A5D7D">
        <w:rPr>
          <w:rFonts w:ascii="Times New Roman" w:hAnsi="Times New Roman"/>
          <w:sz w:val="24"/>
          <w:szCs w:val="24"/>
        </w:rPr>
        <w:t xml:space="preserve"> Peptide substrates were as follows; chymotypsin: AAF-pNA (SigmaAlrich), trypsin: benzyl DL-R-pNA (SigmaAldrich), elastase: Nmethylsucc – AAPV-pNA (SigmaAldrich), DegP: DPMFKLV-pNA, and </w:t>
      </w:r>
      <w:r w:rsidR="00B0537A">
        <w:rPr>
          <w:rFonts w:ascii="Times New Roman" w:hAnsi="Times New Roman"/>
          <w:sz w:val="24"/>
          <w:szCs w:val="24"/>
        </w:rPr>
        <w:t>HTRA</w:t>
      </w:r>
      <w:r w:rsidR="00B0537A" w:rsidRPr="006A5D7D">
        <w:rPr>
          <w:rFonts w:ascii="Times New Roman" w:hAnsi="Times New Roman"/>
          <w:sz w:val="24"/>
          <w:szCs w:val="24"/>
        </w:rPr>
        <w:t xml:space="preserve">1: </w:t>
      </w:r>
      <w:r w:rsidR="00B0537A" w:rsidRPr="00251284">
        <w:rPr>
          <w:rFonts w:ascii="Times New Roman" w:eastAsia="Times New Roman" w:hAnsi="Times New Roman"/>
          <w:sz w:val="24"/>
        </w:rPr>
        <w:t>(</w:t>
      </w:r>
      <w:r w:rsidR="00B0537A" w:rsidRPr="009139D3">
        <w:rPr>
          <w:rFonts w:ascii="Times New Roman" w:eastAsia="Times New Roman" w:hAnsi="Times New Roman"/>
          <w:sz w:val="20"/>
        </w:rPr>
        <w:t>D</w:t>
      </w:r>
      <w:r w:rsidR="00B0537A" w:rsidRPr="00251284">
        <w:rPr>
          <w:rFonts w:ascii="Times New Roman" w:eastAsia="Times New Roman" w:hAnsi="Times New Roman"/>
          <w:sz w:val="24"/>
        </w:rPr>
        <w:t>-Arg)-(</w:t>
      </w:r>
      <w:r w:rsidR="00B0537A" w:rsidRPr="009139D3">
        <w:rPr>
          <w:rFonts w:ascii="Times New Roman" w:eastAsia="Times New Roman" w:hAnsi="Times New Roman"/>
          <w:sz w:val="20"/>
        </w:rPr>
        <w:t>D</w:t>
      </w:r>
      <w:r w:rsidR="00B0537A" w:rsidRPr="00251284">
        <w:rPr>
          <w:rFonts w:ascii="Times New Roman" w:eastAsia="Times New Roman" w:hAnsi="Times New Roman"/>
          <w:sz w:val="24"/>
        </w:rPr>
        <w:t>-Arg)-E(EDANS)-GKASPVAFP-K(Dab)-(</w:t>
      </w:r>
      <w:r w:rsidR="00B0537A" w:rsidRPr="009139D3">
        <w:rPr>
          <w:rFonts w:ascii="Times New Roman" w:eastAsia="Times New Roman" w:hAnsi="Times New Roman"/>
          <w:sz w:val="20"/>
        </w:rPr>
        <w:t>D</w:t>
      </w:r>
      <w:r w:rsidR="00B0537A" w:rsidRPr="00251284">
        <w:rPr>
          <w:rFonts w:ascii="Times New Roman" w:eastAsia="Times New Roman" w:hAnsi="Times New Roman"/>
          <w:sz w:val="24"/>
        </w:rPr>
        <w:t>-Arg)-(</w:t>
      </w:r>
      <w:r w:rsidR="00B0537A" w:rsidRPr="009139D3">
        <w:rPr>
          <w:rFonts w:ascii="Times New Roman" w:eastAsia="Times New Roman" w:hAnsi="Times New Roman"/>
          <w:sz w:val="20"/>
        </w:rPr>
        <w:t>D</w:t>
      </w:r>
      <w:r w:rsidR="00B0537A" w:rsidRPr="00251284">
        <w:rPr>
          <w:rFonts w:ascii="Times New Roman" w:eastAsia="Times New Roman" w:hAnsi="Times New Roman"/>
          <w:sz w:val="24"/>
        </w:rPr>
        <w:t>-Arg)</w:t>
      </w:r>
      <w:r w:rsidR="00B0537A" w:rsidRPr="006A5D7D">
        <w:rPr>
          <w:rFonts w:ascii="Times New Roman" w:hAnsi="Times New Roman"/>
          <w:sz w:val="24"/>
          <w:szCs w:val="24"/>
        </w:rPr>
        <w:t>.</w:t>
      </w:r>
    </w:p>
    <w:p w:rsidR="00B0537A" w:rsidRPr="006A5D7D" w:rsidRDefault="0062249B" w:rsidP="0062249B">
      <w:pPr>
        <w:spacing w:line="360" w:lineRule="auto"/>
        <w:ind w:left="284" w:right="425"/>
        <w:rPr>
          <w:rFonts w:ascii="Times New Roman" w:hAnsi="Times New Roman"/>
          <w:sz w:val="24"/>
          <w:szCs w:val="24"/>
        </w:rPr>
      </w:pPr>
      <w:r>
        <w:rPr>
          <w:rFonts w:ascii="Times New Roman" w:hAnsi="Times New Roman"/>
          <w:sz w:val="24"/>
          <w:szCs w:val="24"/>
          <w:vertAlign w:val="superscript"/>
        </w:rPr>
        <w:t>b</w:t>
      </w:r>
      <w:r w:rsidR="00B0537A" w:rsidRPr="006A5D7D">
        <w:rPr>
          <w:rFonts w:ascii="Times New Roman" w:hAnsi="Times New Roman"/>
          <w:sz w:val="24"/>
          <w:szCs w:val="24"/>
        </w:rPr>
        <w:t xml:space="preserve"> IC</w:t>
      </w:r>
      <w:r w:rsidR="00B0537A" w:rsidRPr="00C349E7">
        <w:rPr>
          <w:rFonts w:ascii="Times New Roman" w:hAnsi="Times New Roman"/>
          <w:sz w:val="24"/>
          <w:szCs w:val="24"/>
          <w:vertAlign w:val="subscript"/>
        </w:rPr>
        <w:t>50</w:t>
      </w:r>
      <w:r w:rsidR="00B0537A" w:rsidRPr="006A5D7D">
        <w:rPr>
          <w:rFonts w:ascii="Times New Roman" w:hAnsi="Times New Roman"/>
          <w:sz w:val="24"/>
          <w:szCs w:val="24"/>
        </w:rPr>
        <w:t>s for peptide substrates were determined by FRET or pNA assays with a range of concentrations of compounds. Data analysis conducted using GraphPad.</w:t>
      </w:r>
    </w:p>
    <w:p w:rsidR="00B0537A" w:rsidRPr="006A5D7D" w:rsidRDefault="0062249B" w:rsidP="0062249B">
      <w:pPr>
        <w:spacing w:line="360" w:lineRule="auto"/>
        <w:ind w:left="284" w:right="425"/>
        <w:rPr>
          <w:rFonts w:ascii="Times New Roman" w:hAnsi="Times New Roman"/>
          <w:sz w:val="24"/>
          <w:szCs w:val="24"/>
        </w:rPr>
      </w:pPr>
      <w:r w:rsidRPr="0062249B">
        <w:rPr>
          <w:rFonts w:ascii="Times New Roman" w:hAnsi="Times New Roman"/>
          <w:sz w:val="24"/>
          <w:szCs w:val="24"/>
          <w:vertAlign w:val="superscript"/>
        </w:rPr>
        <w:t>c</w:t>
      </w:r>
      <w:r w:rsidR="00B0537A" w:rsidRPr="006A5D7D">
        <w:rPr>
          <w:rFonts w:ascii="Times New Roman" w:hAnsi="Times New Roman"/>
          <w:sz w:val="24"/>
          <w:szCs w:val="24"/>
        </w:rPr>
        <w:t xml:space="preserve"> Protein based substrate IC</w:t>
      </w:r>
      <w:r w:rsidR="00B0537A" w:rsidRPr="00C349E7">
        <w:rPr>
          <w:rFonts w:ascii="Times New Roman" w:hAnsi="Times New Roman"/>
          <w:sz w:val="24"/>
          <w:szCs w:val="24"/>
          <w:vertAlign w:val="subscript"/>
        </w:rPr>
        <w:t>50</w:t>
      </w:r>
      <w:r w:rsidR="00B0537A" w:rsidRPr="006A5D7D">
        <w:rPr>
          <w:rFonts w:ascii="Times New Roman" w:hAnsi="Times New Roman"/>
          <w:sz w:val="24"/>
          <w:szCs w:val="24"/>
        </w:rPr>
        <w:t xml:space="preserve">s were estimated from analysing the amount of protein substrate remaining after the assay using Coomassie stained PAGE. </w:t>
      </w:r>
      <w:r w:rsidR="00B0537A">
        <w:rPr>
          <w:rFonts w:ascii="Times New Roman" w:hAnsi="Times New Roman"/>
          <w:sz w:val="24"/>
          <w:szCs w:val="24"/>
        </w:rPr>
        <w:t xml:space="preserve">Protein substrates used were CtHtrA: </w:t>
      </w:r>
      <w:r w:rsidR="00B0537A" w:rsidRPr="00981E57">
        <w:rPr>
          <w:rFonts w:ascii="Symbol" w:hAnsi="Symbol"/>
          <w:sz w:val="24"/>
          <w:szCs w:val="24"/>
        </w:rPr>
        <w:t></w:t>
      </w:r>
      <w:r w:rsidR="00B0537A">
        <w:rPr>
          <w:rFonts w:ascii="Times New Roman" w:hAnsi="Times New Roman"/>
          <w:sz w:val="24"/>
          <w:szCs w:val="24"/>
        </w:rPr>
        <w:t xml:space="preserve">-casein, CmHtrA: </w:t>
      </w:r>
      <w:r w:rsidR="00B0537A" w:rsidRPr="00981E57">
        <w:rPr>
          <w:rFonts w:ascii="Symbol" w:hAnsi="Symbol"/>
          <w:sz w:val="24"/>
          <w:szCs w:val="24"/>
        </w:rPr>
        <w:t></w:t>
      </w:r>
      <w:r w:rsidR="00B0537A">
        <w:rPr>
          <w:rFonts w:ascii="Times New Roman" w:hAnsi="Times New Roman"/>
          <w:sz w:val="24"/>
          <w:szCs w:val="24"/>
        </w:rPr>
        <w:t xml:space="preserve">-casein, DegP: </w:t>
      </w:r>
      <w:r w:rsidR="00B0537A" w:rsidRPr="00981E57">
        <w:rPr>
          <w:rFonts w:ascii="Symbol" w:hAnsi="Symbol"/>
          <w:sz w:val="24"/>
          <w:szCs w:val="24"/>
        </w:rPr>
        <w:t></w:t>
      </w:r>
      <w:r w:rsidR="00B0537A">
        <w:rPr>
          <w:rFonts w:ascii="Times New Roman" w:hAnsi="Times New Roman"/>
          <w:sz w:val="24"/>
          <w:szCs w:val="24"/>
        </w:rPr>
        <w:t xml:space="preserve">-casein, DegS: RseA (an activator peptide FFF-boc was included in this assay as required), HTRA1: Tau, HTRA2: </w:t>
      </w:r>
      <w:r w:rsidR="00B0537A" w:rsidRPr="00981E57">
        <w:rPr>
          <w:rFonts w:ascii="Symbol" w:hAnsi="Symbol"/>
          <w:sz w:val="24"/>
          <w:szCs w:val="24"/>
        </w:rPr>
        <w:t></w:t>
      </w:r>
      <w:r w:rsidR="00B0537A">
        <w:rPr>
          <w:rFonts w:ascii="Times New Roman" w:hAnsi="Times New Roman"/>
          <w:sz w:val="24"/>
          <w:szCs w:val="24"/>
        </w:rPr>
        <w:t>-casein.</w:t>
      </w:r>
    </w:p>
    <w:p w:rsidR="00B0537A" w:rsidRPr="006A5D7D" w:rsidRDefault="00B0537A" w:rsidP="0062249B">
      <w:pPr>
        <w:spacing w:line="360" w:lineRule="auto"/>
        <w:ind w:left="284" w:right="425"/>
        <w:rPr>
          <w:rFonts w:ascii="Times New Roman" w:hAnsi="Times New Roman"/>
          <w:sz w:val="24"/>
          <w:szCs w:val="24"/>
        </w:rPr>
      </w:pPr>
      <w:r w:rsidRPr="006A5D7D">
        <w:rPr>
          <w:rFonts w:ascii="Times New Roman" w:hAnsi="Times New Roman"/>
          <w:sz w:val="24"/>
          <w:szCs w:val="24"/>
        </w:rPr>
        <w:t>NA: no substrate of this format is available for this protease</w:t>
      </w:r>
      <w:r w:rsidR="0062249B">
        <w:rPr>
          <w:rFonts w:ascii="Times New Roman" w:hAnsi="Times New Roman"/>
          <w:sz w:val="24"/>
          <w:szCs w:val="24"/>
        </w:rPr>
        <w:t>.</w:t>
      </w:r>
    </w:p>
    <w:p w:rsidR="0010499B" w:rsidRDefault="0010499B" w:rsidP="00B0537A">
      <w:pPr>
        <w:sectPr w:rsidR="0010499B" w:rsidSect="00EE29DA">
          <w:pgSz w:w="11906" w:h="16838"/>
          <w:pgMar w:top="1440" w:right="1440" w:bottom="1440" w:left="1440" w:header="708" w:footer="708" w:gutter="0"/>
          <w:lnNumType w:countBy="1"/>
          <w:cols w:space="708"/>
          <w:docGrid w:linePitch="360"/>
        </w:sectPr>
      </w:pPr>
    </w:p>
    <w:p w:rsidR="00A1159A" w:rsidRDefault="00A1159A" w:rsidP="008A72DB">
      <w:pPr>
        <w:spacing w:line="480" w:lineRule="auto"/>
        <w:jc w:val="both"/>
      </w:pPr>
    </w:p>
    <w:p w:rsidR="00A1159A" w:rsidRPr="0010499B" w:rsidRDefault="0045772A" w:rsidP="008A72DB">
      <w:pPr>
        <w:spacing w:line="480" w:lineRule="auto"/>
        <w:jc w:val="both"/>
        <w:rPr>
          <w:rFonts w:ascii="Times New Roman" w:hAnsi="Times New Roman"/>
          <w:b/>
          <w:sz w:val="28"/>
          <w:szCs w:val="24"/>
        </w:rPr>
      </w:pPr>
      <w:r w:rsidRPr="0010499B">
        <w:rPr>
          <w:rFonts w:ascii="Times New Roman" w:hAnsi="Times New Roman"/>
          <w:b/>
          <w:sz w:val="28"/>
          <w:szCs w:val="24"/>
        </w:rPr>
        <w:t>Figure Legends</w:t>
      </w:r>
    </w:p>
    <w:p w:rsidR="0081776F" w:rsidRDefault="0081776F" w:rsidP="0081776F">
      <w:pPr>
        <w:spacing w:line="480" w:lineRule="auto"/>
        <w:ind w:right="282"/>
        <w:jc w:val="both"/>
        <w:rPr>
          <w:rFonts w:ascii="Times New Roman" w:hAnsi="Times New Roman"/>
          <w:sz w:val="24"/>
          <w:szCs w:val="24"/>
        </w:rPr>
      </w:pPr>
      <w:r w:rsidRPr="0045772A">
        <w:rPr>
          <w:rFonts w:ascii="Times New Roman" w:hAnsi="Times New Roman"/>
          <w:b/>
          <w:sz w:val="24"/>
          <w:lang w:val="en-US"/>
        </w:rPr>
        <w:t>Fig</w:t>
      </w:r>
      <w:r>
        <w:rPr>
          <w:rFonts w:ascii="Times New Roman" w:hAnsi="Times New Roman"/>
          <w:b/>
          <w:sz w:val="24"/>
          <w:lang w:val="en-US"/>
        </w:rPr>
        <w:t>.</w:t>
      </w:r>
      <w:r w:rsidRPr="0045772A">
        <w:rPr>
          <w:rFonts w:ascii="Times New Roman" w:hAnsi="Times New Roman"/>
          <w:b/>
          <w:sz w:val="24"/>
          <w:lang w:val="en-US"/>
        </w:rPr>
        <w:t xml:space="preserve"> 1. </w:t>
      </w:r>
      <w:r w:rsidRPr="005A2C56">
        <w:rPr>
          <w:rFonts w:ascii="Times New Roman" w:hAnsi="Times New Roman"/>
          <w:sz w:val="24"/>
          <w:szCs w:val="24"/>
        </w:rPr>
        <w:t xml:space="preserve">JCP83 </w:t>
      </w:r>
      <w:r>
        <w:rPr>
          <w:rFonts w:ascii="Times New Roman" w:hAnsi="Times New Roman"/>
          <w:sz w:val="24"/>
          <w:szCs w:val="24"/>
        </w:rPr>
        <w:t xml:space="preserve">and JO146 </w:t>
      </w:r>
      <w:r w:rsidRPr="005A2C56">
        <w:rPr>
          <w:rFonts w:ascii="Times New Roman" w:hAnsi="Times New Roman"/>
          <w:sz w:val="24"/>
          <w:szCs w:val="24"/>
        </w:rPr>
        <w:t xml:space="preserve">are lethal to </w:t>
      </w:r>
      <w:r w:rsidRPr="005A2C56">
        <w:rPr>
          <w:rFonts w:ascii="Times New Roman" w:hAnsi="Times New Roman"/>
          <w:i/>
          <w:sz w:val="24"/>
          <w:szCs w:val="24"/>
        </w:rPr>
        <w:t xml:space="preserve">Chlamydia </w:t>
      </w:r>
      <w:r w:rsidRPr="005A2C56">
        <w:rPr>
          <w:rFonts w:ascii="Times New Roman" w:hAnsi="Times New Roman"/>
          <w:sz w:val="24"/>
          <w:szCs w:val="24"/>
        </w:rPr>
        <w:t>at the replicative phase of the developmental cycle.</w:t>
      </w:r>
      <w:r>
        <w:rPr>
          <w:rFonts w:ascii="Times New Roman" w:hAnsi="Times New Roman"/>
          <w:sz w:val="24"/>
          <w:szCs w:val="24"/>
        </w:rPr>
        <w:t xml:space="preserve"> </w:t>
      </w:r>
      <w:r w:rsidRPr="005A2C56">
        <w:rPr>
          <w:rFonts w:ascii="Times New Roman" w:hAnsi="Times New Roman"/>
          <w:sz w:val="24"/>
          <w:szCs w:val="24"/>
        </w:rPr>
        <w:t>(</w:t>
      </w:r>
      <w:r w:rsidRPr="00B57D30">
        <w:rPr>
          <w:rFonts w:ascii="Times New Roman" w:hAnsi="Times New Roman"/>
          <w:sz w:val="24"/>
          <w:szCs w:val="24"/>
        </w:rPr>
        <w:t>A)</w:t>
      </w:r>
      <w:r>
        <w:rPr>
          <w:rFonts w:ascii="Times New Roman" w:hAnsi="Times New Roman"/>
          <w:sz w:val="24"/>
          <w:szCs w:val="24"/>
        </w:rPr>
        <w:t xml:space="preserve"> </w:t>
      </w:r>
      <w:r w:rsidRPr="00121585">
        <w:rPr>
          <w:rFonts w:ascii="Times New Roman" w:hAnsi="Times New Roman"/>
          <w:sz w:val="24"/>
          <w:lang w:val="en-US"/>
        </w:rPr>
        <w:t xml:space="preserve">CtHtrA inhibitors </w:t>
      </w:r>
      <w:r>
        <w:rPr>
          <w:rFonts w:ascii="Times New Roman" w:hAnsi="Times New Roman"/>
          <w:sz w:val="24"/>
          <w:lang w:val="en-US"/>
        </w:rPr>
        <w:t xml:space="preserve">JCP83 </w:t>
      </w:r>
      <w:r>
        <w:rPr>
          <w:rFonts w:ascii="Times New Roman" w:hAnsi="Times New Roman"/>
          <w:sz w:val="24"/>
          <w:szCs w:val="24"/>
        </w:rPr>
        <w:t>[Boc-Ala-Pro-Val</w:t>
      </w:r>
      <w:r w:rsidRPr="008F082D">
        <w:rPr>
          <w:rFonts w:ascii="Times New Roman" w:hAnsi="Times New Roman"/>
          <w:sz w:val="24"/>
          <w:szCs w:val="24"/>
          <w:vertAlign w:val="superscript"/>
        </w:rPr>
        <w:t>P</w:t>
      </w:r>
      <w:r>
        <w:rPr>
          <w:rFonts w:ascii="Times New Roman" w:hAnsi="Times New Roman"/>
          <w:sz w:val="24"/>
          <w:szCs w:val="24"/>
        </w:rPr>
        <w:t>(OPh</w:t>
      </w:r>
      <w:r w:rsidRPr="008F082D">
        <w:rPr>
          <w:rFonts w:ascii="Times New Roman" w:hAnsi="Times New Roman"/>
          <w:sz w:val="24"/>
          <w:szCs w:val="24"/>
          <w:vertAlign w:val="subscript"/>
        </w:rPr>
        <w:t>2</w:t>
      </w:r>
      <w:r>
        <w:rPr>
          <w:rFonts w:ascii="Times New Roman" w:hAnsi="Times New Roman"/>
          <w:sz w:val="24"/>
          <w:szCs w:val="24"/>
        </w:rPr>
        <w:t xml:space="preserve">)] </w:t>
      </w:r>
      <w:r>
        <w:rPr>
          <w:rFonts w:ascii="Times New Roman" w:hAnsi="Times New Roman"/>
          <w:sz w:val="24"/>
          <w:lang w:val="en-US"/>
        </w:rPr>
        <w:t xml:space="preserve">and JO146 </w:t>
      </w:r>
      <w:r>
        <w:rPr>
          <w:rFonts w:ascii="Times New Roman" w:hAnsi="Times New Roman"/>
          <w:sz w:val="24"/>
          <w:szCs w:val="24"/>
        </w:rPr>
        <w:t>[Boc-Val-Pro-Val</w:t>
      </w:r>
      <w:r w:rsidRPr="008F082D">
        <w:rPr>
          <w:rFonts w:ascii="Times New Roman" w:hAnsi="Times New Roman"/>
          <w:sz w:val="24"/>
          <w:szCs w:val="24"/>
          <w:vertAlign w:val="superscript"/>
        </w:rPr>
        <w:t>P</w:t>
      </w:r>
      <w:r>
        <w:rPr>
          <w:rFonts w:ascii="Times New Roman" w:hAnsi="Times New Roman"/>
          <w:sz w:val="24"/>
          <w:szCs w:val="24"/>
        </w:rPr>
        <w:t>(OPh</w:t>
      </w:r>
      <w:r w:rsidRPr="008F082D">
        <w:rPr>
          <w:rFonts w:ascii="Times New Roman" w:hAnsi="Times New Roman"/>
          <w:sz w:val="24"/>
          <w:szCs w:val="24"/>
          <w:vertAlign w:val="subscript"/>
        </w:rPr>
        <w:t>2</w:t>
      </w:r>
      <w:r>
        <w:rPr>
          <w:rFonts w:ascii="Times New Roman" w:hAnsi="Times New Roman"/>
          <w:sz w:val="24"/>
          <w:szCs w:val="24"/>
        </w:rPr>
        <w:t xml:space="preserve">)] </w:t>
      </w:r>
      <w:r w:rsidRPr="00121585">
        <w:rPr>
          <w:rFonts w:ascii="Times New Roman" w:hAnsi="Times New Roman"/>
          <w:sz w:val="24"/>
          <w:lang w:val="en-US"/>
        </w:rPr>
        <w:t xml:space="preserve">identified during library screen. </w:t>
      </w:r>
      <w:r>
        <w:rPr>
          <w:rFonts w:ascii="Times New Roman" w:hAnsi="Times New Roman"/>
          <w:sz w:val="24"/>
          <w:lang w:val="en-US"/>
        </w:rPr>
        <w:t>(</w:t>
      </w:r>
      <w:r w:rsidRPr="00B57D30">
        <w:rPr>
          <w:rFonts w:ascii="Times New Roman" w:hAnsi="Times New Roman"/>
          <w:sz w:val="24"/>
          <w:szCs w:val="24"/>
          <w:lang w:val="en-US"/>
        </w:rPr>
        <w:t>B)</w:t>
      </w:r>
      <w:r>
        <w:rPr>
          <w:rFonts w:ascii="Times New Roman" w:hAnsi="Times New Roman"/>
          <w:sz w:val="24"/>
          <w:szCs w:val="24"/>
        </w:rPr>
        <w:t xml:space="preserve"> The chlamydial developmental cycle and </w:t>
      </w:r>
      <w:r w:rsidR="007363B2">
        <w:rPr>
          <w:rFonts w:ascii="Times New Roman" w:hAnsi="Times New Roman"/>
          <w:sz w:val="24"/>
          <w:szCs w:val="24"/>
        </w:rPr>
        <w:t>Ct</w:t>
      </w:r>
      <w:r>
        <w:rPr>
          <w:rFonts w:ascii="Times New Roman" w:hAnsi="Times New Roman"/>
          <w:sz w:val="24"/>
          <w:szCs w:val="24"/>
        </w:rPr>
        <w:t xml:space="preserve">HtrA expression. </w:t>
      </w:r>
      <w:r w:rsidRPr="00FA018E">
        <w:rPr>
          <w:rFonts w:ascii="Times New Roman" w:hAnsi="Times New Roman"/>
          <w:sz w:val="24"/>
          <w:szCs w:val="24"/>
        </w:rPr>
        <w:t>(C-F)</w:t>
      </w:r>
      <w:r>
        <w:rPr>
          <w:rFonts w:ascii="Times New Roman" w:hAnsi="Times New Roman"/>
          <w:sz w:val="24"/>
          <w:szCs w:val="24"/>
        </w:rPr>
        <w:t xml:space="preserve"> Viable infectious yield of </w:t>
      </w:r>
      <w:r w:rsidRPr="00661673">
        <w:rPr>
          <w:rFonts w:ascii="Times New Roman" w:hAnsi="Times New Roman"/>
          <w:i/>
          <w:sz w:val="24"/>
          <w:szCs w:val="24"/>
        </w:rPr>
        <w:t>C. trachomatis</w:t>
      </w:r>
      <w:r>
        <w:rPr>
          <w:rFonts w:ascii="Times New Roman" w:hAnsi="Times New Roman"/>
          <w:sz w:val="24"/>
          <w:szCs w:val="24"/>
        </w:rPr>
        <w:t xml:space="preserve"> at the conclusion of the developmental cycle (44 h post infection (h PI)). HtrA inhibitors were added at different time points following the initial infection. (</w:t>
      </w:r>
      <w:r w:rsidRPr="00B57D30">
        <w:rPr>
          <w:rFonts w:ascii="Times New Roman" w:hAnsi="Times New Roman"/>
          <w:sz w:val="24"/>
          <w:szCs w:val="24"/>
        </w:rPr>
        <w:t>C</w:t>
      </w:r>
      <w:r>
        <w:rPr>
          <w:rFonts w:ascii="Times New Roman" w:hAnsi="Times New Roman"/>
          <w:sz w:val="24"/>
          <w:szCs w:val="24"/>
        </w:rPr>
        <w:t xml:space="preserve">) JO146 multiplicity of infection (MOI) 0.3, </w:t>
      </w:r>
      <w:r w:rsidRPr="005A2C56">
        <w:rPr>
          <w:rFonts w:ascii="Times New Roman" w:hAnsi="Times New Roman"/>
          <w:sz w:val="24"/>
          <w:szCs w:val="24"/>
        </w:rPr>
        <w:t>(</w:t>
      </w:r>
      <w:r w:rsidRPr="00B57D30">
        <w:rPr>
          <w:rFonts w:ascii="Times New Roman" w:hAnsi="Times New Roman"/>
          <w:sz w:val="24"/>
          <w:szCs w:val="24"/>
        </w:rPr>
        <w:t>D</w:t>
      </w:r>
      <w:r w:rsidRPr="005A2C56">
        <w:rPr>
          <w:rFonts w:ascii="Times New Roman" w:hAnsi="Times New Roman"/>
          <w:sz w:val="24"/>
          <w:szCs w:val="24"/>
        </w:rPr>
        <w:t xml:space="preserve">) </w:t>
      </w:r>
      <w:r>
        <w:rPr>
          <w:rFonts w:ascii="Times New Roman" w:hAnsi="Times New Roman"/>
          <w:sz w:val="24"/>
          <w:szCs w:val="24"/>
        </w:rPr>
        <w:t>JO146 MOI 3.0, (</w:t>
      </w:r>
      <w:r w:rsidRPr="00B57D30">
        <w:rPr>
          <w:rFonts w:ascii="Times New Roman" w:hAnsi="Times New Roman"/>
          <w:sz w:val="24"/>
          <w:szCs w:val="24"/>
        </w:rPr>
        <w:t>E</w:t>
      </w:r>
      <w:r>
        <w:rPr>
          <w:rFonts w:ascii="Times New Roman" w:hAnsi="Times New Roman"/>
          <w:sz w:val="24"/>
          <w:szCs w:val="24"/>
        </w:rPr>
        <w:t>) JCP83 MOI 0.3, and</w:t>
      </w:r>
      <w:r w:rsidRPr="002556A5">
        <w:rPr>
          <w:rFonts w:ascii="Times New Roman" w:hAnsi="Times New Roman"/>
          <w:b/>
          <w:sz w:val="24"/>
          <w:szCs w:val="24"/>
        </w:rPr>
        <w:t xml:space="preserve"> </w:t>
      </w:r>
      <w:r w:rsidRPr="002C2A5D">
        <w:rPr>
          <w:rFonts w:ascii="Times New Roman" w:hAnsi="Times New Roman"/>
          <w:sz w:val="24"/>
          <w:szCs w:val="24"/>
        </w:rPr>
        <w:t>(</w:t>
      </w:r>
      <w:r w:rsidRPr="00B57D30">
        <w:rPr>
          <w:rFonts w:ascii="Times New Roman" w:hAnsi="Times New Roman"/>
          <w:sz w:val="24"/>
          <w:szCs w:val="24"/>
        </w:rPr>
        <w:t>F</w:t>
      </w:r>
      <w:r w:rsidRPr="002C2A5D">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 xml:space="preserve">JCP83 MOI 3.0. The bars represent from left to right; white: DMSO control, gray: 0 </w:t>
      </w:r>
      <w:r w:rsidRPr="00413CEB">
        <w:rPr>
          <w:rFonts w:ascii="Symbol" w:hAnsi="Symbol"/>
          <w:sz w:val="24"/>
          <w:szCs w:val="24"/>
        </w:rPr>
        <w:t></w:t>
      </w:r>
      <w:r>
        <w:rPr>
          <w:rFonts w:ascii="Times New Roman" w:hAnsi="Times New Roman"/>
          <w:sz w:val="24"/>
          <w:szCs w:val="24"/>
        </w:rPr>
        <w:t xml:space="preserve">M (media only), red: 10 </w:t>
      </w:r>
      <w:r w:rsidRPr="00413CEB">
        <w:rPr>
          <w:rFonts w:ascii="Symbol" w:hAnsi="Symbol"/>
          <w:sz w:val="24"/>
          <w:szCs w:val="24"/>
        </w:rPr>
        <w:t></w:t>
      </w:r>
      <w:r>
        <w:rPr>
          <w:rFonts w:ascii="Times New Roman" w:hAnsi="Times New Roman"/>
          <w:sz w:val="24"/>
          <w:szCs w:val="24"/>
        </w:rPr>
        <w:t xml:space="preserve">M inhibitor, green: 50 </w:t>
      </w:r>
      <w:r w:rsidRPr="00413CEB">
        <w:rPr>
          <w:rFonts w:ascii="Symbol" w:hAnsi="Symbol"/>
          <w:sz w:val="24"/>
          <w:szCs w:val="24"/>
        </w:rPr>
        <w:t></w:t>
      </w:r>
      <w:r>
        <w:rPr>
          <w:rFonts w:ascii="Times New Roman" w:hAnsi="Times New Roman"/>
          <w:sz w:val="24"/>
          <w:szCs w:val="24"/>
        </w:rPr>
        <w:t xml:space="preserve">M inhibitor, blue: 100 </w:t>
      </w:r>
      <w:r w:rsidRPr="00413CEB">
        <w:rPr>
          <w:rFonts w:ascii="Symbol" w:hAnsi="Symbol"/>
          <w:sz w:val="24"/>
          <w:szCs w:val="24"/>
        </w:rPr>
        <w:t></w:t>
      </w:r>
      <w:r>
        <w:rPr>
          <w:rFonts w:ascii="Times New Roman" w:hAnsi="Times New Roman"/>
          <w:sz w:val="24"/>
          <w:szCs w:val="24"/>
        </w:rPr>
        <w:t xml:space="preserve">M inhibitor, and yellow: 150 </w:t>
      </w:r>
      <w:r w:rsidRPr="00413CEB">
        <w:rPr>
          <w:rFonts w:ascii="Symbol" w:hAnsi="Symbol"/>
          <w:sz w:val="24"/>
          <w:szCs w:val="24"/>
        </w:rPr>
        <w:t></w:t>
      </w:r>
      <w:r>
        <w:rPr>
          <w:rFonts w:ascii="Times New Roman" w:hAnsi="Times New Roman"/>
          <w:sz w:val="24"/>
          <w:szCs w:val="24"/>
        </w:rPr>
        <w:t xml:space="preserve">M inhibitor. ND: Note that the time 0 compound treatments with JCP83 were not conducted due to limited supply of this compound. </w:t>
      </w:r>
      <w:r w:rsidRPr="00EF582E">
        <w:rPr>
          <w:rFonts w:ascii="Times New Roman" w:hAnsi="Times New Roman"/>
          <w:sz w:val="24"/>
          <w:szCs w:val="24"/>
        </w:rPr>
        <w:t xml:space="preserve">Data are presented as mean ± S.E.M, </w:t>
      </w:r>
      <w:r>
        <w:rPr>
          <w:rFonts w:ascii="Times New Roman" w:hAnsi="Times New Roman"/>
          <w:sz w:val="24"/>
          <w:szCs w:val="24"/>
        </w:rPr>
        <w:t>* indicates</w:t>
      </w:r>
      <w:r w:rsidRPr="00EF582E">
        <w:rPr>
          <w:rFonts w:ascii="Times New Roman" w:hAnsi="Times New Roman"/>
          <w:sz w:val="24"/>
          <w:szCs w:val="24"/>
        </w:rPr>
        <w:t xml:space="preserve"> p&lt;</w:t>
      </w:r>
      <w:r>
        <w:rPr>
          <w:rFonts w:ascii="Times New Roman" w:hAnsi="Times New Roman"/>
          <w:sz w:val="24"/>
          <w:szCs w:val="24"/>
        </w:rPr>
        <w:t>0.05</w:t>
      </w:r>
      <w:r w:rsidRPr="00EF582E">
        <w:rPr>
          <w:rFonts w:ascii="Times New Roman" w:hAnsi="Times New Roman"/>
          <w:sz w:val="24"/>
          <w:szCs w:val="24"/>
        </w:rPr>
        <w:t>, ***p&lt;</w:t>
      </w:r>
      <w:r>
        <w:rPr>
          <w:rFonts w:ascii="Times New Roman" w:hAnsi="Times New Roman"/>
          <w:sz w:val="24"/>
          <w:szCs w:val="24"/>
        </w:rPr>
        <w:t>0.001 (n = 6 from three independent experiments).</w:t>
      </w:r>
    </w:p>
    <w:p w:rsidR="0081776F" w:rsidRDefault="0081776F" w:rsidP="0081776F">
      <w:pPr>
        <w:spacing w:line="480" w:lineRule="auto"/>
        <w:jc w:val="both"/>
        <w:rPr>
          <w:rFonts w:ascii="Times New Roman" w:hAnsi="Times New Roman"/>
          <w:color w:val="FF0000"/>
          <w:sz w:val="24"/>
        </w:rPr>
      </w:pPr>
    </w:p>
    <w:p w:rsidR="0081776F" w:rsidRPr="007360AB" w:rsidRDefault="0081776F" w:rsidP="0081776F">
      <w:pPr>
        <w:spacing w:line="480" w:lineRule="auto"/>
        <w:jc w:val="both"/>
        <w:rPr>
          <w:rFonts w:ascii="Times New Roman" w:hAnsi="Times New Roman"/>
          <w:sz w:val="24"/>
        </w:rPr>
      </w:pPr>
      <w:r w:rsidRPr="00357E2E">
        <w:rPr>
          <w:rFonts w:ascii="Times New Roman" w:hAnsi="Times New Roman"/>
          <w:b/>
          <w:sz w:val="24"/>
        </w:rPr>
        <w:t>Fig</w:t>
      </w:r>
      <w:r>
        <w:rPr>
          <w:rFonts w:ascii="Times New Roman" w:hAnsi="Times New Roman"/>
          <w:b/>
          <w:sz w:val="24"/>
        </w:rPr>
        <w:t>.</w:t>
      </w:r>
      <w:r w:rsidRPr="00357E2E">
        <w:rPr>
          <w:rFonts w:ascii="Times New Roman" w:hAnsi="Times New Roman"/>
          <w:b/>
          <w:sz w:val="24"/>
        </w:rPr>
        <w:t xml:space="preserve"> </w:t>
      </w:r>
      <w:r>
        <w:rPr>
          <w:rFonts w:ascii="Times New Roman" w:hAnsi="Times New Roman"/>
          <w:b/>
          <w:sz w:val="24"/>
        </w:rPr>
        <w:t>2.</w:t>
      </w:r>
      <w:r w:rsidRPr="00357E2E">
        <w:rPr>
          <w:rFonts w:ascii="Times New Roman" w:hAnsi="Times New Roman"/>
          <w:b/>
          <w:sz w:val="24"/>
        </w:rPr>
        <w:t xml:space="preserve"> </w:t>
      </w:r>
      <w:r w:rsidRPr="002C2A5D">
        <w:rPr>
          <w:rFonts w:ascii="Times New Roman" w:hAnsi="Times New Roman"/>
          <w:sz w:val="24"/>
        </w:rPr>
        <w:t>Host cell protein synthesis and host cell type do not influence the effectiveness of inhibition.</w:t>
      </w:r>
      <w:r>
        <w:rPr>
          <w:rFonts w:ascii="Times New Roman" w:hAnsi="Times New Roman"/>
          <w:sz w:val="24"/>
        </w:rPr>
        <w:t xml:space="preserve"> (</w:t>
      </w:r>
      <w:r w:rsidRPr="00B57D30">
        <w:rPr>
          <w:rFonts w:ascii="Times New Roman" w:hAnsi="Times New Roman"/>
          <w:sz w:val="24"/>
        </w:rPr>
        <w:t>A</w:t>
      </w:r>
      <w:r w:rsidRPr="002C2A5D">
        <w:rPr>
          <w:rFonts w:ascii="Times New Roman" w:hAnsi="Times New Roman"/>
          <w:sz w:val="24"/>
        </w:rPr>
        <w:t>)</w:t>
      </w:r>
      <w:r>
        <w:rPr>
          <w:rFonts w:ascii="Times New Roman" w:hAnsi="Times New Roman"/>
          <w:sz w:val="24"/>
        </w:rPr>
        <w:t xml:space="preserve"> Viable infectious yield of </w:t>
      </w:r>
      <w:r w:rsidRPr="00831050">
        <w:rPr>
          <w:rFonts w:ascii="Times New Roman" w:hAnsi="Times New Roman"/>
          <w:i/>
          <w:sz w:val="24"/>
        </w:rPr>
        <w:t>C. trachomatis</w:t>
      </w:r>
      <w:r>
        <w:rPr>
          <w:rFonts w:ascii="Times New Roman" w:hAnsi="Times New Roman"/>
          <w:sz w:val="24"/>
        </w:rPr>
        <w:t xml:space="preserve"> </w:t>
      </w:r>
      <w:r w:rsidRPr="000C5751">
        <w:rPr>
          <w:rFonts w:ascii="Times New Roman" w:hAnsi="Times New Roman"/>
          <w:sz w:val="24"/>
        </w:rPr>
        <w:t xml:space="preserve">at </w:t>
      </w:r>
      <w:r>
        <w:rPr>
          <w:rFonts w:ascii="Times New Roman" w:hAnsi="Times New Roman"/>
          <w:sz w:val="24"/>
        </w:rPr>
        <w:t>44 h PI following cycloheximide</w:t>
      </w:r>
      <w:r w:rsidRPr="00831050">
        <w:rPr>
          <w:rFonts w:ascii="Times New Roman" w:hAnsi="Times New Roman"/>
          <w:sz w:val="24"/>
        </w:rPr>
        <w:t xml:space="preserve"> </w:t>
      </w:r>
      <w:r>
        <w:rPr>
          <w:rFonts w:ascii="Times New Roman" w:hAnsi="Times New Roman"/>
          <w:sz w:val="24"/>
        </w:rPr>
        <w:t>(black bars)</w:t>
      </w:r>
      <w:r w:rsidRPr="00831050">
        <w:rPr>
          <w:rFonts w:ascii="Times New Roman" w:hAnsi="Times New Roman"/>
          <w:sz w:val="24"/>
        </w:rPr>
        <w:t xml:space="preserve"> </w:t>
      </w:r>
      <w:r>
        <w:rPr>
          <w:rFonts w:ascii="Times New Roman" w:hAnsi="Times New Roman"/>
          <w:sz w:val="24"/>
        </w:rPr>
        <w:t>addition to cultures prior to JO146 addition at 16 h PI (MOI 0.3)</w:t>
      </w:r>
      <w:r w:rsidRPr="00831050">
        <w:rPr>
          <w:rFonts w:ascii="Times New Roman" w:hAnsi="Times New Roman"/>
          <w:sz w:val="24"/>
        </w:rPr>
        <w:t>.</w:t>
      </w:r>
      <w:r>
        <w:rPr>
          <w:rFonts w:ascii="Times New Roman" w:hAnsi="Times New Roman"/>
          <w:sz w:val="24"/>
        </w:rPr>
        <w:t xml:space="preserve"> The white bars represent a control with no cycloheximide. (</w:t>
      </w:r>
      <w:r w:rsidRPr="00B57D30">
        <w:rPr>
          <w:rFonts w:ascii="Times New Roman" w:hAnsi="Times New Roman"/>
          <w:sz w:val="24"/>
        </w:rPr>
        <w:t>B</w:t>
      </w:r>
      <w:r>
        <w:rPr>
          <w:rFonts w:ascii="Times New Roman" w:hAnsi="Times New Roman"/>
          <w:sz w:val="24"/>
        </w:rPr>
        <w:t xml:space="preserve">) Viable infectious yield at 44 h PI of </w:t>
      </w:r>
      <w:r w:rsidRPr="00F9233E">
        <w:rPr>
          <w:rFonts w:ascii="Times New Roman" w:hAnsi="Times New Roman"/>
          <w:i/>
          <w:sz w:val="24"/>
        </w:rPr>
        <w:t>C. trachomatis</w:t>
      </w:r>
      <w:r>
        <w:rPr>
          <w:rFonts w:ascii="Times New Roman" w:hAnsi="Times New Roman"/>
          <w:sz w:val="24"/>
        </w:rPr>
        <w:t xml:space="preserve"> cultured with different host cells treated with JO146 at 16 h PI. The bars represent the cell types McCoy, HEp-2, Ecc1, Beasb2b cells (left to right; MOI 0.3)</w:t>
      </w:r>
      <w:r w:rsidRPr="00EF582E">
        <w:rPr>
          <w:rFonts w:ascii="Times New Roman" w:hAnsi="Times New Roman"/>
          <w:sz w:val="24"/>
        </w:rPr>
        <w:t xml:space="preserve">. </w:t>
      </w:r>
      <w:r w:rsidRPr="00EF582E">
        <w:rPr>
          <w:rFonts w:ascii="Times New Roman" w:hAnsi="Times New Roman"/>
          <w:sz w:val="24"/>
          <w:szCs w:val="24"/>
        </w:rPr>
        <w:t xml:space="preserve">Data are presented as mean ± S.E.M, </w:t>
      </w:r>
      <w:r>
        <w:rPr>
          <w:rFonts w:ascii="Times New Roman" w:hAnsi="Times New Roman"/>
          <w:sz w:val="24"/>
          <w:szCs w:val="24"/>
        </w:rPr>
        <w:t>* indicates</w:t>
      </w:r>
      <w:r w:rsidRPr="00EF582E">
        <w:rPr>
          <w:rFonts w:ascii="Times New Roman" w:hAnsi="Times New Roman"/>
          <w:sz w:val="24"/>
          <w:szCs w:val="24"/>
        </w:rPr>
        <w:t xml:space="preserve"> p&lt;</w:t>
      </w:r>
      <w:r>
        <w:rPr>
          <w:rFonts w:ascii="Times New Roman" w:hAnsi="Times New Roman"/>
          <w:sz w:val="24"/>
          <w:szCs w:val="24"/>
        </w:rPr>
        <w:t>0.05</w:t>
      </w:r>
      <w:r w:rsidRPr="00EF582E">
        <w:rPr>
          <w:rFonts w:ascii="Times New Roman" w:hAnsi="Times New Roman"/>
          <w:sz w:val="24"/>
          <w:szCs w:val="24"/>
        </w:rPr>
        <w:t>, ***p&lt;</w:t>
      </w:r>
      <w:r>
        <w:rPr>
          <w:rFonts w:ascii="Times New Roman" w:hAnsi="Times New Roman"/>
          <w:sz w:val="24"/>
          <w:szCs w:val="24"/>
        </w:rPr>
        <w:t>0.001 (n = 27, data from three independent experiments are included).</w:t>
      </w:r>
    </w:p>
    <w:p w:rsidR="0081776F" w:rsidRPr="003E5441" w:rsidRDefault="0081776F" w:rsidP="0081776F">
      <w:pPr>
        <w:spacing w:line="480" w:lineRule="auto"/>
        <w:jc w:val="both"/>
        <w:rPr>
          <w:sz w:val="24"/>
        </w:rPr>
      </w:pPr>
    </w:p>
    <w:p w:rsidR="0081776F" w:rsidRPr="007A5F41" w:rsidRDefault="0081776F" w:rsidP="0081776F">
      <w:pPr>
        <w:spacing w:line="480" w:lineRule="auto"/>
        <w:jc w:val="both"/>
        <w:rPr>
          <w:rFonts w:ascii="Times New Roman" w:hAnsi="Times New Roman"/>
          <w:sz w:val="24"/>
        </w:rPr>
      </w:pPr>
      <w:bookmarkStart w:id="3" w:name="OLE_LINK1"/>
      <w:r w:rsidRPr="007A5F41">
        <w:rPr>
          <w:rFonts w:ascii="Times New Roman" w:hAnsi="Times New Roman"/>
          <w:b/>
          <w:sz w:val="24"/>
        </w:rPr>
        <w:t>Fig</w:t>
      </w:r>
      <w:r>
        <w:rPr>
          <w:rFonts w:ascii="Times New Roman" w:hAnsi="Times New Roman"/>
          <w:b/>
          <w:sz w:val="24"/>
        </w:rPr>
        <w:t>.</w:t>
      </w:r>
      <w:r w:rsidRPr="007A5F41">
        <w:rPr>
          <w:rFonts w:ascii="Times New Roman" w:hAnsi="Times New Roman"/>
          <w:b/>
          <w:sz w:val="24"/>
        </w:rPr>
        <w:t xml:space="preserve"> </w:t>
      </w:r>
      <w:r>
        <w:rPr>
          <w:rFonts w:ascii="Times New Roman" w:hAnsi="Times New Roman"/>
          <w:b/>
          <w:sz w:val="24"/>
        </w:rPr>
        <w:t>3</w:t>
      </w:r>
      <w:r w:rsidRPr="007A5F41">
        <w:rPr>
          <w:rFonts w:ascii="Times New Roman" w:hAnsi="Times New Roman"/>
          <w:b/>
          <w:sz w:val="24"/>
        </w:rPr>
        <w:t xml:space="preserve">. </w:t>
      </w:r>
      <w:r w:rsidRPr="002C2A5D">
        <w:rPr>
          <w:rFonts w:ascii="Times New Roman" w:hAnsi="Times New Roman"/>
          <w:sz w:val="24"/>
        </w:rPr>
        <w:t>Activity</w:t>
      </w:r>
      <w:r>
        <w:rPr>
          <w:rFonts w:ascii="Times New Roman" w:hAnsi="Times New Roman"/>
          <w:sz w:val="24"/>
        </w:rPr>
        <w:t>-</w:t>
      </w:r>
      <w:r w:rsidRPr="002C2A5D">
        <w:rPr>
          <w:rFonts w:ascii="Times New Roman" w:hAnsi="Times New Roman"/>
          <w:sz w:val="24"/>
        </w:rPr>
        <w:t>based probe confirms JO146 bind</w:t>
      </w:r>
      <w:r>
        <w:rPr>
          <w:rFonts w:ascii="Times New Roman" w:hAnsi="Times New Roman"/>
          <w:sz w:val="24"/>
        </w:rPr>
        <w:t>s</w:t>
      </w:r>
      <w:r w:rsidRPr="002C2A5D">
        <w:rPr>
          <w:rFonts w:ascii="Times New Roman" w:hAnsi="Times New Roman"/>
          <w:sz w:val="24"/>
        </w:rPr>
        <w:t xml:space="preserve"> </w:t>
      </w:r>
      <w:r w:rsidRPr="002C2A5D">
        <w:rPr>
          <w:rFonts w:ascii="Times New Roman" w:hAnsi="Times New Roman"/>
          <w:i/>
          <w:sz w:val="24"/>
        </w:rPr>
        <w:t xml:space="preserve">C. trachomatis </w:t>
      </w:r>
      <w:r w:rsidRPr="002C2A5D">
        <w:rPr>
          <w:rFonts w:ascii="Times New Roman" w:hAnsi="Times New Roman"/>
          <w:sz w:val="24"/>
        </w:rPr>
        <w:t xml:space="preserve">proteins including a band </w:t>
      </w:r>
      <w:r>
        <w:rPr>
          <w:rFonts w:ascii="Times New Roman" w:hAnsi="Times New Roman"/>
          <w:sz w:val="24"/>
        </w:rPr>
        <w:t xml:space="preserve">at the size </w:t>
      </w:r>
      <w:r w:rsidRPr="002C2A5D">
        <w:rPr>
          <w:rFonts w:ascii="Times New Roman" w:hAnsi="Times New Roman"/>
          <w:sz w:val="24"/>
        </w:rPr>
        <w:t>correspond</w:t>
      </w:r>
      <w:r>
        <w:rPr>
          <w:rFonts w:ascii="Times New Roman" w:hAnsi="Times New Roman"/>
          <w:sz w:val="24"/>
        </w:rPr>
        <w:t>ing</w:t>
      </w:r>
      <w:r w:rsidRPr="002C2A5D">
        <w:rPr>
          <w:rFonts w:ascii="Times New Roman" w:hAnsi="Times New Roman"/>
          <w:sz w:val="24"/>
        </w:rPr>
        <w:t xml:space="preserve"> to CtHtrA.</w:t>
      </w:r>
      <w:r w:rsidRPr="007A5F41">
        <w:rPr>
          <w:rFonts w:ascii="Times New Roman" w:hAnsi="Times New Roman"/>
          <w:b/>
          <w:sz w:val="24"/>
        </w:rPr>
        <w:t xml:space="preserve"> </w:t>
      </w:r>
      <w:r>
        <w:rPr>
          <w:rFonts w:ascii="Times New Roman" w:hAnsi="Times New Roman"/>
          <w:sz w:val="24"/>
        </w:rPr>
        <w:t>(</w:t>
      </w:r>
      <w:r w:rsidRPr="00B57D30">
        <w:rPr>
          <w:rFonts w:ascii="Times New Roman" w:hAnsi="Times New Roman"/>
          <w:sz w:val="24"/>
        </w:rPr>
        <w:t>A</w:t>
      </w:r>
      <w:r>
        <w:rPr>
          <w:rFonts w:ascii="Times New Roman" w:hAnsi="Times New Roman"/>
          <w:sz w:val="24"/>
        </w:rPr>
        <w:t>)</w:t>
      </w:r>
      <w:r w:rsidRPr="002C2A5D">
        <w:rPr>
          <w:rFonts w:ascii="Times New Roman" w:hAnsi="Times New Roman"/>
          <w:sz w:val="24"/>
        </w:rPr>
        <w:t xml:space="preserve"> </w:t>
      </w:r>
      <w:r>
        <w:rPr>
          <w:rFonts w:ascii="Times New Roman" w:hAnsi="Times New Roman"/>
          <w:sz w:val="24"/>
        </w:rPr>
        <w:t>JO1</w:t>
      </w:r>
      <w:r w:rsidRPr="007A5F41">
        <w:rPr>
          <w:rFonts w:ascii="Times New Roman" w:hAnsi="Times New Roman"/>
          <w:sz w:val="24"/>
        </w:rPr>
        <w:t xml:space="preserve">46-Cy5 binding throughout the </w:t>
      </w:r>
      <w:r>
        <w:rPr>
          <w:rFonts w:ascii="Times New Roman" w:hAnsi="Times New Roman"/>
          <w:sz w:val="24"/>
        </w:rPr>
        <w:t xml:space="preserve">developmental cycle. </w:t>
      </w:r>
      <w:r w:rsidRPr="007A5F41">
        <w:rPr>
          <w:rFonts w:ascii="Times New Roman" w:hAnsi="Times New Roman"/>
          <w:sz w:val="24"/>
        </w:rPr>
        <w:t>HtrA and MOMP western blots on the samples are shown below the Cy5 scanned gel.</w:t>
      </w:r>
      <w:r>
        <w:rPr>
          <w:rFonts w:ascii="Times New Roman" w:hAnsi="Times New Roman"/>
          <w:sz w:val="24"/>
        </w:rPr>
        <w:t xml:space="preserve"> Lanes represent time (h PI). (</w:t>
      </w:r>
      <w:r w:rsidRPr="00B57D30">
        <w:rPr>
          <w:rFonts w:ascii="Times New Roman" w:hAnsi="Times New Roman"/>
          <w:sz w:val="24"/>
        </w:rPr>
        <w:t>B</w:t>
      </w:r>
      <w:r>
        <w:rPr>
          <w:rFonts w:ascii="Times New Roman" w:hAnsi="Times New Roman"/>
          <w:sz w:val="24"/>
        </w:rPr>
        <w:t>)</w:t>
      </w:r>
      <w:r>
        <w:rPr>
          <w:rFonts w:ascii="Times New Roman" w:hAnsi="Times New Roman"/>
          <w:b/>
          <w:sz w:val="24"/>
        </w:rPr>
        <w:t xml:space="preserve"> </w:t>
      </w:r>
      <w:r w:rsidRPr="002C2A5D">
        <w:rPr>
          <w:rFonts w:ascii="Times New Roman" w:hAnsi="Times New Roman"/>
          <w:sz w:val="24"/>
        </w:rPr>
        <w:t xml:space="preserve">JO146 </w:t>
      </w:r>
      <w:r>
        <w:rPr>
          <w:rFonts w:ascii="Times New Roman" w:hAnsi="Times New Roman"/>
          <w:sz w:val="24"/>
        </w:rPr>
        <w:t>(concentrations indicated above</w:t>
      </w:r>
      <w:r w:rsidRPr="00C349E7">
        <w:rPr>
          <w:rFonts w:ascii="Times New Roman" w:hAnsi="Times New Roman"/>
          <w:sz w:val="24"/>
        </w:rPr>
        <w:t xml:space="preserve"> </w:t>
      </w:r>
      <w:r>
        <w:rPr>
          <w:rFonts w:ascii="Times New Roman" w:hAnsi="Times New Roman"/>
          <w:sz w:val="24"/>
        </w:rPr>
        <w:t>in µM) was added to lysed or unlysed cultures (upper and lower gels respectively) prior to lysis and binding</w:t>
      </w:r>
      <w:r w:rsidRPr="002C2A5D">
        <w:rPr>
          <w:rFonts w:ascii="Times New Roman" w:hAnsi="Times New Roman"/>
          <w:sz w:val="24"/>
        </w:rPr>
        <w:t xml:space="preserve"> with JO146-Cy5.</w:t>
      </w:r>
      <w:r w:rsidRPr="007A5F41">
        <w:rPr>
          <w:rFonts w:ascii="Times New Roman" w:hAnsi="Times New Roman"/>
          <w:sz w:val="24"/>
        </w:rPr>
        <w:t xml:space="preserve"> </w:t>
      </w:r>
      <w:r>
        <w:rPr>
          <w:rFonts w:ascii="Times New Roman" w:hAnsi="Times New Roman"/>
          <w:sz w:val="24"/>
        </w:rPr>
        <w:t xml:space="preserve">Lanes represent </w:t>
      </w:r>
      <w:r w:rsidRPr="007A5F41">
        <w:rPr>
          <w:rFonts w:ascii="Times New Roman" w:hAnsi="Times New Roman"/>
          <w:i/>
          <w:sz w:val="24"/>
        </w:rPr>
        <w:t>C. trachomatis</w:t>
      </w:r>
      <w:r w:rsidRPr="007A5F41">
        <w:rPr>
          <w:rFonts w:ascii="Times New Roman" w:hAnsi="Times New Roman"/>
          <w:sz w:val="24"/>
        </w:rPr>
        <w:t xml:space="preserve"> </w:t>
      </w:r>
      <w:r>
        <w:rPr>
          <w:rFonts w:ascii="Times New Roman" w:hAnsi="Times New Roman"/>
          <w:sz w:val="24"/>
        </w:rPr>
        <w:t xml:space="preserve">infected </w:t>
      </w:r>
      <w:r w:rsidRPr="007A5F41">
        <w:rPr>
          <w:rFonts w:ascii="Times New Roman" w:hAnsi="Times New Roman"/>
          <w:sz w:val="24"/>
        </w:rPr>
        <w:t>HEp-2</w:t>
      </w:r>
      <w:r>
        <w:rPr>
          <w:rFonts w:ascii="Times New Roman" w:hAnsi="Times New Roman"/>
          <w:sz w:val="24"/>
        </w:rPr>
        <w:t xml:space="preserve"> cells</w:t>
      </w:r>
      <w:r w:rsidRPr="007A5F41">
        <w:rPr>
          <w:rFonts w:ascii="Times New Roman" w:hAnsi="Times New Roman"/>
          <w:sz w:val="24"/>
        </w:rPr>
        <w:t xml:space="preserve"> </w:t>
      </w:r>
      <w:r>
        <w:rPr>
          <w:rFonts w:ascii="Times New Roman" w:hAnsi="Times New Roman"/>
          <w:sz w:val="24"/>
        </w:rPr>
        <w:t xml:space="preserve">treated with increasing concentrations of JO146 (1-5), uninfected </w:t>
      </w:r>
      <w:r w:rsidRPr="007A5F41">
        <w:rPr>
          <w:rFonts w:ascii="Times New Roman" w:hAnsi="Times New Roman"/>
          <w:sz w:val="24"/>
        </w:rPr>
        <w:t xml:space="preserve">HEp-2 cells with </w:t>
      </w:r>
      <w:r>
        <w:rPr>
          <w:rFonts w:ascii="Times New Roman" w:hAnsi="Times New Roman"/>
          <w:sz w:val="24"/>
        </w:rPr>
        <w:t>the same concentrations (6-10),</w:t>
      </w:r>
      <w:r w:rsidRPr="007A5F41">
        <w:rPr>
          <w:rFonts w:ascii="Times New Roman" w:hAnsi="Times New Roman"/>
          <w:sz w:val="24"/>
        </w:rPr>
        <w:t xml:space="preserve"> purified </w:t>
      </w:r>
      <w:r>
        <w:rPr>
          <w:rFonts w:ascii="Times New Roman" w:hAnsi="Times New Roman"/>
          <w:sz w:val="24"/>
        </w:rPr>
        <w:t>recombinant CtHtrA (11), and p</w:t>
      </w:r>
      <w:r w:rsidRPr="007A5F41">
        <w:rPr>
          <w:rFonts w:ascii="Times New Roman" w:hAnsi="Times New Roman"/>
          <w:sz w:val="24"/>
        </w:rPr>
        <w:t>urified</w:t>
      </w:r>
      <w:r>
        <w:rPr>
          <w:rFonts w:ascii="Times New Roman" w:hAnsi="Times New Roman"/>
          <w:sz w:val="24"/>
        </w:rPr>
        <w:t xml:space="preserve"> recombinant</w:t>
      </w:r>
      <w:r w:rsidRPr="007A5F41">
        <w:rPr>
          <w:rFonts w:ascii="Times New Roman" w:hAnsi="Times New Roman"/>
          <w:sz w:val="24"/>
        </w:rPr>
        <w:t xml:space="preserve"> S247A </w:t>
      </w:r>
      <w:r>
        <w:rPr>
          <w:rFonts w:ascii="Times New Roman" w:hAnsi="Times New Roman"/>
          <w:sz w:val="24"/>
        </w:rPr>
        <w:t>Ct</w:t>
      </w:r>
      <w:r w:rsidRPr="007A5F41">
        <w:rPr>
          <w:rFonts w:ascii="Times New Roman" w:hAnsi="Times New Roman"/>
          <w:sz w:val="24"/>
        </w:rPr>
        <w:t>HtrA (active site serine</w:t>
      </w:r>
      <w:r>
        <w:rPr>
          <w:rFonts w:ascii="Times New Roman" w:hAnsi="Times New Roman"/>
          <w:sz w:val="24"/>
        </w:rPr>
        <w:t xml:space="preserve"> mutant) (12).  Corresponding Ct</w:t>
      </w:r>
      <w:r w:rsidRPr="007A5F41">
        <w:rPr>
          <w:rFonts w:ascii="Times New Roman" w:hAnsi="Times New Roman"/>
          <w:sz w:val="24"/>
        </w:rPr>
        <w:t xml:space="preserve">HtrA </w:t>
      </w:r>
      <w:r>
        <w:rPr>
          <w:rFonts w:ascii="Times New Roman" w:hAnsi="Times New Roman"/>
          <w:sz w:val="24"/>
        </w:rPr>
        <w:t>immunoblots</w:t>
      </w:r>
      <w:r w:rsidRPr="007A5F41">
        <w:rPr>
          <w:rFonts w:ascii="Times New Roman" w:hAnsi="Times New Roman"/>
          <w:sz w:val="24"/>
        </w:rPr>
        <w:t xml:space="preserve"> </w:t>
      </w:r>
      <w:r>
        <w:rPr>
          <w:rFonts w:ascii="Times New Roman" w:hAnsi="Times New Roman"/>
          <w:sz w:val="24"/>
        </w:rPr>
        <w:t>are shown below each gel</w:t>
      </w:r>
      <w:r w:rsidRPr="007A5F41">
        <w:rPr>
          <w:rFonts w:ascii="Times New Roman" w:hAnsi="Times New Roman"/>
          <w:sz w:val="24"/>
        </w:rPr>
        <w:t xml:space="preserve">.  </w:t>
      </w:r>
    </w:p>
    <w:bookmarkEnd w:id="3"/>
    <w:p w:rsidR="00DB65CB" w:rsidRDefault="00DB65CB" w:rsidP="008A72DB">
      <w:pPr>
        <w:spacing w:line="480" w:lineRule="auto"/>
        <w:ind w:right="282"/>
        <w:jc w:val="both"/>
        <w:rPr>
          <w:rFonts w:ascii="Times New Roman" w:hAnsi="Times New Roman"/>
          <w:b/>
          <w:sz w:val="24"/>
          <w:szCs w:val="24"/>
        </w:rPr>
      </w:pPr>
    </w:p>
    <w:p w:rsidR="0081776F" w:rsidRDefault="0081776F" w:rsidP="0081776F">
      <w:pPr>
        <w:spacing w:line="480" w:lineRule="auto"/>
        <w:ind w:right="282"/>
        <w:jc w:val="both"/>
        <w:rPr>
          <w:rFonts w:ascii="Times New Roman" w:hAnsi="Times New Roman"/>
          <w:b/>
          <w:sz w:val="24"/>
          <w:szCs w:val="24"/>
        </w:rPr>
      </w:pPr>
    </w:p>
    <w:p w:rsidR="0081776F" w:rsidRPr="00DB65CB" w:rsidRDefault="0081776F" w:rsidP="0081776F">
      <w:pPr>
        <w:spacing w:line="480" w:lineRule="auto"/>
        <w:ind w:right="282"/>
        <w:jc w:val="both"/>
        <w:rPr>
          <w:rFonts w:ascii="Times New Roman" w:hAnsi="Times New Roman"/>
          <w:sz w:val="24"/>
          <w:szCs w:val="24"/>
        </w:rPr>
      </w:pPr>
      <w:r w:rsidRPr="00C83ADF">
        <w:rPr>
          <w:rFonts w:ascii="Times New Roman" w:hAnsi="Times New Roman"/>
          <w:b/>
          <w:sz w:val="24"/>
          <w:szCs w:val="24"/>
        </w:rPr>
        <w:t>Fig</w:t>
      </w:r>
      <w:r>
        <w:rPr>
          <w:rFonts w:ascii="Times New Roman" w:hAnsi="Times New Roman"/>
          <w:b/>
          <w:sz w:val="24"/>
          <w:szCs w:val="24"/>
        </w:rPr>
        <w:t>.</w:t>
      </w:r>
      <w:r w:rsidRPr="00C83ADF">
        <w:rPr>
          <w:rFonts w:ascii="Times New Roman" w:hAnsi="Times New Roman"/>
          <w:b/>
          <w:sz w:val="24"/>
          <w:szCs w:val="24"/>
        </w:rPr>
        <w:t xml:space="preserve"> </w:t>
      </w:r>
      <w:r>
        <w:rPr>
          <w:rFonts w:ascii="Times New Roman" w:hAnsi="Times New Roman"/>
          <w:b/>
          <w:sz w:val="24"/>
          <w:szCs w:val="24"/>
        </w:rPr>
        <w:t>4</w:t>
      </w:r>
      <w:r w:rsidRPr="007360AB">
        <w:rPr>
          <w:rFonts w:ascii="Times New Roman" w:hAnsi="Times New Roman"/>
          <w:b/>
          <w:sz w:val="24"/>
          <w:szCs w:val="24"/>
        </w:rPr>
        <w:t>.</w:t>
      </w:r>
      <w:r>
        <w:rPr>
          <w:rFonts w:ascii="Times New Roman" w:hAnsi="Times New Roman"/>
          <w:b/>
          <w:sz w:val="24"/>
          <w:szCs w:val="24"/>
        </w:rPr>
        <w:t xml:space="preserve"> </w:t>
      </w:r>
      <w:r w:rsidRPr="00DB65CB">
        <w:rPr>
          <w:rFonts w:ascii="Times New Roman" w:hAnsi="Times New Roman"/>
          <w:sz w:val="24"/>
          <w:szCs w:val="24"/>
        </w:rPr>
        <w:t xml:space="preserve">JO146-Biotin </w:t>
      </w:r>
      <w:r w:rsidR="007D3C99">
        <w:rPr>
          <w:rFonts w:ascii="Times New Roman" w:hAnsi="Times New Roman"/>
          <w:sz w:val="24"/>
          <w:szCs w:val="24"/>
        </w:rPr>
        <w:t>a</w:t>
      </w:r>
      <w:r w:rsidR="007D3C99" w:rsidRPr="00DB65CB">
        <w:rPr>
          <w:rFonts w:ascii="Times New Roman" w:hAnsi="Times New Roman"/>
          <w:sz w:val="24"/>
          <w:szCs w:val="24"/>
        </w:rPr>
        <w:t>ctivity</w:t>
      </w:r>
      <w:r>
        <w:rPr>
          <w:rFonts w:ascii="Times New Roman" w:hAnsi="Times New Roman"/>
          <w:sz w:val="24"/>
          <w:szCs w:val="24"/>
        </w:rPr>
        <w:t>-</w:t>
      </w:r>
      <w:r w:rsidRPr="00DB65CB">
        <w:rPr>
          <w:rFonts w:ascii="Times New Roman" w:hAnsi="Times New Roman"/>
          <w:sz w:val="24"/>
          <w:szCs w:val="24"/>
        </w:rPr>
        <w:t xml:space="preserve">based probe confirms </w:t>
      </w:r>
      <w:r>
        <w:rPr>
          <w:rFonts w:ascii="Times New Roman" w:hAnsi="Times New Roman"/>
          <w:sz w:val="24"/>
          <w:szCs w:val="24"/>
        </w:rPr>
        <w:t>JO146 is bound to</w:t>
      </w:r>
      <w:r w:rsidRPr="00DB65CB">
        <w:rPr>
          <w:rFonts w:ascii="Times New Roman" w:hAnsi="Times New Roman"/>
          <w:sz w:val="24"/>
          <w:szCs w:val="24"/>
        </w:rPr>
        <w:t xml:space="preserve"> </w:t>
      </w:r>
      <w:r>
        <w:rPr>
          <w:rFonts w:ascii="Times New Roman" w:hAnsi="Times New Roman"/>
          <w:sz w:val="24"/>
          <w:szCs w:val="24"/>
        </w:rPr>
        <w:t xml:space="preserve">CtHtrA. Samples from a dynabead-streptavidin pull down of JO146-biotin from cell culture lysates are shown. The gel represents three individual pull down experiments, indicated above, where the initial lysate, final wash, and elutions are shown on the Coomassie stained 12% SDS-PAGE. Molecular weight marker sizes are indicated to the left. The proteomic identification of the excised bands from the </w:t>
      </w:r>
      <w:r w:rsidRPr="001408F3">
        <w:rPr>
          <w:rFonts w:ascii="Times New Roman" w:hAnsi="Times New Roman"/>
          <w:i/>
          <w:sz w:val="24"/>
          <w:szCs w:val="24"/>
        </w:rPr>
        <w:t>C. trachomatis</w:t>
      </w:r>
      <w:r>
        <w:rPr>
          <w:rFonts w:ascii="Times New Roman" w:hAnsi="Times New Roman"/>
          <w:sz w:val="24"/>
          <w:szCs w:val="24"/>
        </w:rPr>
        <w:t xml:space="preserve"> infected HEp-2 JO146-Biotin pull down lane </w:t>
      </w:r>
      <w:r w:rsidR="00B57D30">
        <w:rPr>
          <w:rFonts w:ascii="Times New Roman" w:hAnsi="Times New Roman"/>
          <w:sz w:val="24"/>
          <w:szCs w:val="24"/>
        </w:rPr>
        <w:t>is</w:t>
      </w:r>
      <w:r>
        <w:rPr>
          <w:rFonts w:ascii="Times New Roman" w:hAnsi="Times New Roman"/>
          <w:sz w:val="24"/>
          <w:szCs w:val="24"/>
        </w:rPr>
        <w:t xml:space="preserve"> indicated to the right.</w:t>
      </w:r>
    </w:p>
    <w:p w:rsidR="0081776F" w:rsidRDefault="0081776F" w:rsidP="0081776F">
      <w:pPr>
        <w:spacing w:line="480" w:lineRule="auto"/>
        <w:ind w:right="282"/>
        <w:jc w:val="both"/>
        <w:rPr>
          <w:rFonts w:ascii="Times New Roman" w:hAnsi="Times New Roman"/>
          <w:b/>
          <w:color w:val="FF0000"/>
          <w:sz w:val="24"/>
          <w:szCs w:val="24"/>
        </w:rPr>
      </w:pPr>
    </w:p>
    <w:p w:rsidR="0081776F" w:rsidRPr="005333AC" w:rsidRDefault="0081776F" w:rsidP="00481E22">
      <w:pPr>
        <w:tabs>
          <w:tab w:val="left" w:pos="4962"/>
        </w:tabs>
        <w:spacing w:line="480" w:lineRule="auto"/>
        <w:ind w:right="282"/>
        <w:jc w:val="both"/>
        <w:rPr>
          <w:rFonts w:ascii="Times New Roman" w:hAnsi="Times New Roman"/>
          <w:b/>
          <w:sz w:val="24"/>
          <w:szCs w:val="24"/>
        </w:rPr>
      </w:pPr>
      <w:r w:rsidRPr="005333AC">
        <w:rPr>
          <w:rFonts w:ascii="Times New Roman" w:hAnsi="Times New Roman"/>
          <w:b/>
          <w:sz w:val="24"/>
          <w:szCs w:val="24"/>
        </w:rPr>
        <w:t xml:space="preserve">Fig. 5. </w:t>
      </w:r>
      <w:r w:rsidRPr="005333AC">
        <w:rPr>
          <w:rFonts w:ascii="Times New Roman" w:hAnsi="Times New Roman"/>
          <w:sz w:val="24"/>
          <w:szCs w:val="24"/>
        </w:rPr>
        <w:t>JO146 treatment</w:t>
      </w:r>
      <w:r>
        <w:rPr>
          <w:rFonts w:ascii="Times New Roman" w:hAnsi="Times New Roman"/>
          <w:sz w:val="24"/>
          <w:szCs w:val="24"/>
        </w:rPr>
        <w:t xml:space="preserve"> is most effective when maintained in the culture throughout the replicative and transition to EB developmental cycle phase. (</w:t>
      </w:r>
      <w:r w:rsidRPr="00B57D30">
        <w:rPr>
          <w:rFonts w:ascii="Times New Roman" w:hAnsi="Times New Roman"/>
          <w:sz w:val="24"/>
          <w:szCs w:val="24"/>
        </w:rPr>
        <w:t>A</w:t>
      </w:r>
      <w:r w:rsidRPr="002007DC">
        <w:rPr>
          <w:rFonts w:ascii="Times New Roman" w:hAnsi="Times New Roman"/>
          <w:sz w:val="24"/>
          <w:szCs w:val="24"/>
        </w:rPr>
        <w:t>)</w:t>
      </w:r>
      <w:r>
        <w:rPr>
          <w:rFonts w:ascii="Times New Roman" w:hAnsi="Times New Roman"/>
          <w:sz w:val="24"/>
          <w:szCs w:val="24"/>
        </w:rPr>
        <w:t xml:space="preserve"> SDS-page gel of the JO146-Cy5 bound proteins in a lysate incubated under cell culture conditions for 4 (20 h PI) and 8 h (24 h PI). An </w:t>
      </w:r>
      <w:r w:rsidRPr="005333AC">
        <w:rPr>
          <w:rFonts w:ascii="Times New Roman" w:hAnsi="Times New Roman"/>
          <w:i/>
          <w:sz w:val="24"/>
          <w:szCs w:val="24"/>
        </w:rPr>
        <w:t>in vitro</w:t>
      </w:r>
      <w:r>
        <w:rPr>
          <w:rFonts w:ascii="Times New Roman" w:hAnsi="Times New Roman"/>
          <w:sz w:val="24"/>
          <w:szCs w:val="24"/>
        </w:rPr>
        <w:t xml:space="preserve"> stability assay was carried out where the JO146-Cy5 activity based probe was incubated with lysates of infected (iHEp-2), uninfected HEp-2</w:t>
      </w:r>
      <w:r>
        <w:rPr>
          <w:rFonts w:ascii="Times New Roman" w:hAnsi="Times New Roman"/>
          <w:b/>
          <w:sz w:val="24"/>
          <w:szCs w:val="24"/>
        </w:rPr>
        <w:t xml:space="preserve"> </w:t>
      </w:r>
      <w:r w:rsidRPr="005333AC">
        <w:rPr>
          <w:rFonts w:ascii="Times New Roman" w:hAnsi="Times New Roman"/>
          <w:sz w:val="24"/>
          <w:szCs w:val="24"/>
        </w:rPr>
        <w:t>(Hep</w:t>
      </w:r>
      <w:r>
        <w:rPr>
          <w:rFonts w:ascii="Times New Roman" w:hAnsi="Times New Roman"/>
          <w:sz w:val="24"/>
          <w:szCs w:val="24"/>
        </w:rPr>
        <w:t>-</w:t>
      </w:r>
      <w:r w:rsidRPr="005333AC">
        <w:rPr>
          <w:rFonts w:ascii="Times New Roman" w:hAnsi="Times New Roman"/>
          <w:sz w:val="24"/>
          <w:szCs w:val="24"/>
        </w:rPr>
        <w:t>2)</w:t>
      </w:r>
      <w:r>
        <w:rPr>
          <w:rFonts w:ascii="Times New Roman" w:hAnsi="Times New Roman"/>
          <w:sz w:val="24"/>
          <w:szCs w:val="24"/>
        </w:rPr>
        <w:t xml:space="preserve"> and purified recombinant CtHtrA (CtHtrA) for 4 and 8 h (20 h and 24 h indicated below the gel). (</w:t>
      </w:r>
      <w:r w:rsidRPr="003B508C">
        <w:rPr>
          <w:rFonts w:ascii="Times New Roman" w:hAnsi="Times New Roman"/>
          <w:sz w:val="24"/>
          <w:szCs w:val="24"/>
        </w:rPr>
        <w:t>B</w:t>
      </w:r>
      <w:r>
        <w:rPr>
          <w:rFonts w:ascii="Times New Roman" w:hAnsi="Times New Roman"/>
          <w:sz w:val="24"/>
          <w:szCs w:val="24"/>
        </w:rPr>
        <w:t xml:space="preserve">) Viable infectious yield of </w:t>
      </w:r>
      <w:r w:rsidRPr="005333AC">
        <w:rPr>
          <w:rFonts w:ascii="Times New Roman" w:hAnsi="Times New Roman"/>
          <w:i/>
          <w:sz w:val="24"/>
          <w:szCs w:val="24"/>
        </w:rPr>
        <w:t>Chlamydia</w:t>
      </w:r>
      <w:r>
        <w:rPr>
          <w:rFonts w:ascii="Times New Roman" w:hAnsi="Times New Roman"/>
          <w:sz w:val="24"/>
          <w:szCs w:val="24"/>
        </w:rPr>
        <w:t xml:space="preserve"> after JO146 treatments 16 h PI (compound not removed during the culture). The bars represent from left media only, DMSO</w:t>
      </w:r>
      <w:r w:rsidR="00B57D30">
        <w:rPr>
          <w:rFonts w:ascii="Times New Roman" w:hAnsi="Times New Roman"/>
          <w:sz w:val="24"/>
          <w:szCs w:val="24"/>
        </w:rPr>
        <w:t xml:space="preserve">, </w:t>
      </w:r>
      <w:r>
        <w:rPr>
          <w:rFonts w:ascii="Times New Roman" w:hAnsi="Times New Roman"/>
          <w:sz w:val="24"/>
          <w:szCs w:val="24"/>
        </w:rPr>
        <w:t xml:space="preserve">and 100 </w:t>
      </w:r>
      <w:r w:rsidRPr="005333AC">
        <w:rPr>
          <w:rFonts w:ascii="Symbol" w:hAnsi="Symbol"/>
          <w:sz w:val="24"/>
          <w:szCs w:val="24"/>
        </w:rPr>
        <w:t></w:t>
      </w:r>
      <w:r>
        <w:rPr>
          <w:rFonts w:ascii="Times New Roman" w:hAnsi="Times New Roman"/>
          <w:sz w:val="24"/>
          <w:szCs w:val="24"/>
        </w:rPr>
        <w:t xml:space="preserve">M JO146 treatment (not visible i.e. completely lethal) when harvested at 44, 54, and 64 h PI. </w:t>
      </w:r>
      <w:r w:rsidRPr="007D3C99">
        <w:rPr>
          <w:rFonts w:ascii="Times New Roman" w:hAnsi="Times New Roman"/>
          <w:sz w:val="24"/>
          <w:szCs w:val="24"/>
        </w:rPr>
        <w:t>(C</w:t>
      </w:r>
      <w:r w:rsidR="008C52F5" w:rsidRPr="0062312F">
        <w:rPr>
          <w:rFonts w:ascii="Times New Roman" w:hAnsi="Times New Roman"/>
          <w:sz w:val="24"/>
          <w:szCs w:val="24"/>
        </w:rPr>
        <w:t>)</w:t>
      </w:r>
      <w:r>
        <w:rPr>
          <w:rFonts w:ascii="Times New Roman" w:hAnsi="Times New Roman"/>
          <w:sz w:val="24"/>
          <w:szCs w:val="24"/>
        </w:rPr>
        <w:t xml:space="preserve"> Viable infectious yield of </w:t>
      </w:r>
      <w:r w:rsidRPr="005333AC">
        <w:rPr>
          <w:rFonts w:ascii="Times New Roman" w:hAnsi="Times New Roman"/>
          <w:i/>
          <w:sz w:val="24"/>
          <w:szCs w:val="24"/>
        </w:rPr>
        <w:t>Chlamydia</w:t>
      </w:r>
      <w:r>
        <w:rPr>
          <w:rFonts w:ascii="Times New Roman" w:hAnsi="Times New Roman"/>
          <w:sz w:val="24"/>
          <w:szCs w:val="24"/>
        </w:rPr>
        <w:t xml:space="preserve"> after JO146 treatments 16 h PI when JO146 was washed out at 20 h PI. The cultures where harvested and viability determined at 44, 54, and 64 h PI. The bars represent (left-right): DMSO, media only, 10 </w:t>
      </w:r>
      <w:r w:rsidRPr="005333AC">
        <w:rPr>
          <w:rFonts w:ascii="Symbol" w:hAnsi="Symbol"/>
          <w:sz w:val="24"/>
          <w:szCs w:val="24"/>
        </w:rPr>
        <w:t></w:t>
      </w:r>
      <w:r>
        <w:rPr>
          <w:rFonts w:ascii="Times New Roman" w:hAnsi="Times New Roman"/>
          <w:sz w:val="24"/>
          <w:szCs w:val="24"/>
        </w:rPr>
        <w:t xml:space="preserve">M, 50 </w:t>
      </w:r>
      <w:r w:rsidRPr="005333AC">
        <w:rPr>
          <w:rFonts w:ascii="Symbol" w:hAnsi="Symbol"/>
          <w:sz w:val="24"/>
          <w:szCs w:val="24"/>
        </w:rPr>
        <w:t></w:t>
      </w:r>
      <w:r>
        <w:rPr>
          <w:rFonts w:ascii="Times New Roman" w:hAnsi="Times New Roman"/>
          <w:sz w:val="24"/>
          <w:szCs w:val="24"/>
        </w:rPr>
        <w:t xml:space="preserve">M, 100 </w:t>
      </w:r>
      <w:r w:rsidRPr="005333AC">
        <w:rPr>
          <w:rFonts w:ascii="Symbol" w:hAnsi="Symbol"/>
          <w:sz w:val="24"/>
          <w:szCs w:val="24"/>
        </w:rPr>
        <w:t></w:t>
      </w:r>
      <w:r>
        <w:rPr>
          <w:rFonts w:ascii="Times New Roman" w:hAnsi="Times New Roman"/>
          <w:sz w:val="24"/>
          <w:szCs w:val="24"/>
        </w:rPr>
        <w:t xml:space="preserve">M JO146. </w:t>
      </w:r>
      <w:r w:rsidRPr="007D3C99">
        <w:rPr>
          <w:rFonts w:ascii="Times New Roman" w:hAnsi="Times New Roman"/>
          <w:sz w:val="24"/>
          <w:szCs w:val="24"/>
        </w:rPr>
        <w:t>(</w:t>
      </w:r>
      <w:r w:rsidR="008C52F5" w:rsidRPr="0062312F">
        <w:rPr>
          <w:rFonts w:ascii="Times New Roman" w:hAnsi="Times New Roman"/>
          <w:sz w:val="24"/>
          <w:szCs w:val="24"/>
        </w:rPr>
        <w:t>D</w:t>
      </w:r>
      <w:r w:rsidRPr="007D3C99">
        <w:rPr>
          <w:rFonts w:ascii="Times New Roman" w:hAnsi="Times New Roman"/>
          <w:sz w:val="24"/>
          <w:szCs w:val="24"/>
        </w:rPr>
        <w:t>)</w:t>
      </w:r>
      <w:r>
        <w:rPr>
          <w:rFonts w:ascii="Times New Roman" w:hAnsi="Times New Roman"/>
          <w:sz w:val="24"/>
          <w:szCs w:val="24"/>
        </w:rPr>
        <w:t xml:space="preserve"> Viable infectious yield of </w:t>
      </w:r>
      <w:r w:rsidRPr="005333AC">
        <w:rPr>
          <w:rFonts w:ascii="Times New Roman" w:hAnsi="Times New Roman"/>
          <w:i/>
          <w:sz w:val="24"/>
          <w:szCs w:val="24"/>
        </w:rPr>
        <w:t>Chlamydia</w:t>
      </w:r>
      <w:r>
        <w:rPr>
          <w:rFonts w:ascii="Times New Roman" w:hAnsi="Times New Roman"/>
          <w:sz w:val="24"/>
          <w:szCs w:val="24"/>
        </w:rPr>
        <w:t xml:space="preserve"> after JO146 treatments 16 h PI when JO146 was washed out at 24 h PI. The cultures where harvested and viability determined at 44, 54, and 64 h PI. The bars represent (left-right): DMSO, media only, 10 </w:t>
      </w:r>
      <w:r w:rsidRPr="005333AC">
        <w:rPr>
          <w:rFonts w:ascii="Symbol" w:hAnsi="Symbol"/>
          <w:sz w:val="24"/>
          <w:szCs w:val="24"/>
        </w:rPr>
        <w:t></w:t>
      </w:r>
      <w:r>
        <w:rPr>
          <w:rFonts w:ascii="Times New Roman" w:hAnsi="Times New Roman"/>
          <w:sz w:val="24"/>
          <w:szCs w:val="24"/>
        </w:rPr>
        <w:t xml:space="preserve">M, 50 </w:t>
      </w:r>
      <w:r w:rsidRPr="005333AC">
        <w:rPr>
          <w:rFonts w:ascii="Symbol" w:hAnsi="Symbol"/>
          <w:sz w:val="24"/>
          <w:szCs w:val="24"/>
        </w:rPr>
        <w:t></w:t>
      </w:r>
      <w:r>
        <w:rPr>
          <w:rFonts w:ascii="Times New Roman" w:hAnsi="Times New Roman"/>
          <w:sz w:val="24"/>
          <w:szCs w:val="24"/>
        </w:rPr>
        <w:t xml:space="preserve">M, 100 </w:t>
      </w:r>
      <w:r w:rsidRPr="005333AC">
        <w:rPr>
          <w:rFonts w:ascii="Symbol" w:hAnsi="Symbol"/>
          <w:sz w:val="24"/>
          <w:szCs w:val="24"/>
        </w:rPr>
        <w:t></w:t>
      </w:r>
      <w:r>
        <w:rPr>
          <w:rFonts w:ascii="Times New Roman" w:hAnsi="Times New Roman"/>
          <w:sz w:val="24"/>
          <w:szCs w:val="24"/>
        </w:rPr>
        <w:t>M JO146</w:t>
      </w:r>
      <w:r w:rsidR="00481E22">
        <w:rPr>
          <w:rFonts w:ascii="Times New Roman" w:hAnsi="Times New Roman"/>
          <w:sz w:val="24"/>
          <w:szCs w:val="24"/>
        </w:rPr>
        <w:t>.</w:t>
      </w:r>
    </w:p>
    <w:p w:rsidR="0081776F" w:rsidRDefault="0081776F" w:rsidP="0081776F">
      <w:pPr>
        <w:spacing w:line="480" w:lineRule="auto"/>
        <w:ind w:right="282"/>
        <w:jc w:val="both"/>
        <w:rPr>
          <w:rFonts w:ascii="Times New Roman" w:hAnsi="Times New Roman"/>
          <w:b/>
          <w:color w:val="FF0000"/>
          <w:sz w:val="24"/>
          <w:szCs w:val="24"/>
        </w:rPr>
      </w:pPr>
    </w:p>
    <w:p w:rsidR="0081776F" w:rsidRDefault="0081776F" w:rsidP="0081776F">
      <w:pPr>
        <w:spacing w:line="480" w:lineRule="auto"/>
        <w:ind w:right="282"/>
        <w:jc w:val="both"/>
        <w:rPr>
          <w:rFonts w:ascii="Times New Roman" w:hAnsi="Times New Roman"/>
          <w:sz w:val="24"/>
          <w:szCs w:val="24"/>
        </w:rPr>
      </w:pPr>
      <w:r w:rsidRPr="00DB65CB">
        <w:rPr>
          <w:rFonts w:ascii="Times New Roman" w:hAnsi="Times New Roman"/>
          <w:b/>
          <w:sz w:val="24"/>
          <w:szCs w:val="24"/>
        </w:rPr>
        <w:t xml:space="preserve">Fig. </w:t>
      </w:r>
      <w:r>
        <w:rPr>
          <w:rFonts w:ascii="Times New Roman" w:hAnsi="Times New Roman"/>
          <w:b/>
          <w:sz w:val="24"/>
          <w:szCs w:val="24"/>
        </w:rPr>
        <w:t>6</w:t>
      </w:r>
      <w:r w:rsidRPr="00DB65CB">
        <w:rPr>
          <w:rFonts w:ascii="Times New Roman" w:hAnsi="Times New Roman"/>
          <w:b/>
          <w:sz w:val="24"/>
          <w:szCs w:val="24"/>
        </w:rPr>
        <w:t xml:space="preserve">. </w:t>
      </w:r>
      <w:r w:rsidRPr="000573AD">
        <w:rPr>
          <w:rFonts w:ascii="Times New Roman" w:hAnsi="Times New Roman"/>
          <w:sz w:val="24"/>
          <w:szCs w:val="24"/>
        </w:rPr>
        <w:t>JO146 treatment leads to diminishing chlamydial inclusion vacuoles.</w:t>
      </w:r>
      <w:r>
        <w:rPr>
          <w:rFonts w:ascii="Times New Roman" w:hAnsi="Times New Roman"/>
          <w:b/>
          <w:sz w:val="24"/>
          <w:szCs w:val="24"/>
        </w:rPr>
        <w:t xml:space="preserve"> </w:t>
      </w:r>
      <w:r w:rsidRPr="00D44724">
        <w:rPr>
          <w:rFonts w:ascii="Times New Roman" w:hAnsi="Times New Roman"/>
          <w:sz w:val="24"/>
          <w:szCs w:val="24"/>
        </w:rPr>
        <w:t>(</w:t>
      </w:r>
      <w:r w:rsidRPr="00B57D30">
        <w:rPr>
          <w:rFonts w:ascii="Times New Roman" w:hAnsi="Times New Roman"/>
          <w:sz w:val="24"/>
          <w:szCs w:val="24"/>
        </w:rPr>
        <w:t>A</w:t>
      </w:r>
      <w:r w:rsidRPr="00D44724">
        <w:rPr>
          <w:rFonts w:ascii="Times New Roman" w:hAnsi="Times New Roman"/>
          <w:sz w:val="24"/>
          <w:szCs w:val="24"/>
        </w:rPr>
        <w:t>)</w:t>
      </w:r>
      <w:r>
        <w:rPr>
          <w:rFonts w:ascii="Times New Roman" w:hAnsi="Times New Roman"/>
          <w:sz w:val="24"/>
          <w:szCs w:val="24"/>
        </w:rPr>
        <w:t xml:space="preserve"> Representative</w:t>
      </w:r>
      <w:r w:rsidRPr="00C83ADF">
        <w:rPr>
          <w:rFonts w:ascii="Times New Roman" w:hAnsi="Times New Roman"/>
          <w:sz w:val="24"/>
          <w:szCs w:val="24"/>
        </w:rPr>
        <w:t xml:space="preserve"> images of the same location in a slide culture of a </w:t>
      </w:r>
      <w:r w:rsidRPr="00F07D52">
        <w:rPr>
          <w:rFonts w:ascii="Times New Roman" w:hAnsi="Times New Roman"/>
          <w:i/>
          <w:sz w:val="24"/>
          <w:szCs w:val="24"/>
        </w:rPr>
        <w:t>C. trachomatis</w:t>
      </w:r>
      <w:r w:rsidRPr="00C83ADF">
        <w:rPr>
          <w:rFonts w:ascii="Times New Roman" w:hAnsi="Times New Roman"/>
          <w:sz w:val="24"/>
          <w:szCs w:val="24"/>
        </w:rPr>
        <w:t xml:space="preserve"> infection of HEp-2 cells labelled with CellTracker Blue. </w:t>
      </w:r>
      <w:r>
        <w:rPr>
          <w:rFonts w:ascii="Times New Roman" w:hAnsi="Times New Roman"/>
          <w:sz w:val="24"/>
          <w:szCs w:val="24"/>
        </w:rPr>
        <w:t>Treatment conditions are indicated above (JO146 100 µM) and time to the right. Arrows indicate one example inclusion vacuole for each condition. The figures have had contrast adjustment which was conducted on the whole image for each figure in the series. Representative videos</w:t>
      </w:r>
      <w:r w:rsidRPr="00C83ADF">
        <w:rPr>
          <w:rFonts w:ascii="Times New Roman" w:hAnsi="Times New Roman"/>
          <w:sz w:val="24"/>
          <w:szCs w:val="24"/>
        </w:rPr>
        <w:t xml:space="preserve"> </w:t>
      </w:r>
      <w:r>
        <w:rPr>
          <w:rFonts w:ascii="Times New Roman" w:hAnsi="Times New Roman"/>
          <w:sz w:val="24"/>
          <w:szCs w:val="24"/>
        </w:rPr>
        <w:t>are provided as Video S1. (</w:t>
      </w:r>
      <w:r w:rsidRPr="00B57D30">
        <w:rPr>
          <w:rFonts w:ascii="Times New Roman" w:hAnsi="Times New Roman"/>
          <w:sz w:val="24"/>
          <w:szCs w:val="24"/>
        </w:rPr>
        <w:t>B</w:t>
      </w:r>
      <w:r>
        <w:rPr>
          <w:rFonts w:ascii="Times New Roman" w:hAnsi="Times New Roman"/>
          <w:sz w:val="24"/>
          <w:szCs w:val="24"/>
        </w:rPr>
        <w:t>)</w:t>
      </w:r>
      <w:r w:rsidRPr="00C83ADF">
        <w:rPr>
          <w:rFonts w:ascii="Times New Roman" w:hAnsi="Times New Roman"/>
          <w:sz w:val="24"/>
          <w:szCs w:val="24"/>
        </w:rPr>
        <w:t xml:space="preserve"> </w:t>
      </w:r>
      <w:r>
        <w:rPr>
          <w:rFonts w:ascii="Times New Roman" w:hAnsi="Times New Roman"/>
          <w:sz w:val="24"/>
          <w:szCs w:val="24"/>
        </w:rPr>
        <w:t>A</w:t>
      </w:r>
      <w:r w:rsidRPr="00130F5E">
        <w:rPr>
          <w:rFonts w:ascii="Times New Roman" w:hAnsi="Times New Roman"/>
          <w:sz w:val="24"/>
        </w:rPr>
        <w:t xml:space="preserve">nalysis of real time microscopy </w:t>
      </w:r>
      <w:r>
        <w:rPr>
          <w:rFonts w:ascii="Times New Roman" w:hAnsi="Times New Roman"/>
          <w:sz w:val="24"/>
        </w:rPr>
        <w:t xml:space="preserve">of </w:t>
      </w:r>
      <w:r w:rsidRPr="00130F5E">
        <w:rPr>
          <w:rFonts w:ascii="Times New Roman" w:hAnsi="Times New Roman"/>
          <w:sz w:val="24"/>
        </w:rPr>
        <w:t xml:space="preserve">JO146 </w:t>
      </w:r>
      <w:r>
        <w:rPr>
          <w:rFonts w:ascii="Times New Roman" w:hAnsi="Times New Roman"/>
          <w:sz w:val="24"/>
        </w:rPr>
        <w:t xml:space="preserve">treatment-impact </w:t>
      </w:r>
      <w:r w:rsidRPr="00130F5E">
        <w:rPr>
          <w:rFonts w:ascii="Times New Roman" w:hAnsi="Times New Roman"/>
          <w:sz w:val="24"/>
        </w:rPr>
        <w:t xml:space="preserve">on </w:t>
      </w:r>
      <w:r w:rsidRPr="00130F5E">
        <w:rPr>
          <w:rFonts w:ascii="Times New Roman" w:hAnsi="Times New Roman"/>
          <w:i/>
          <w:sz w:val="24"/>
        </w:rPr>
        <w:t>C. trachomatis</w:t>
      </w:r>
      <w:r w:rsidRPr="00130F5E">
        <w:rPr>
          <w:rFonts w:ascii="Times New Roman" w:hAnsi="Times New Roman"/>
          <w:sz w:val="24"/>
        </w:rPr>
        <w:t xml:space="preserve"> inclusion</w:t>
      </w:r>
      <w:r>
        <w:rPr>
          <w:rFonts w:ascii="Times New Roman" w:hAnsi="Times New Roman"/>
          <w:sz w:val="24"/>
        </w:rPr>
        <w:t xml:space="preserve"> size</w:t>
      </w:r>
      <w:r w:rsidRPr="00130F5E">
        <w:rPr>
          <w:rFonts w:ascii="Times New Roman" w:hAnsi="Times New Roman"/>
          <w:sz w:val="24"/>
        </w:rPr>
        <w:t xml:space="preserve">. </w:t>
      </w:r>
      <w:r>
        <w:rPr>
          <w:rFonts w:ascii="Times New Roman" w:hAnsi="Times New Roman"/>
          <w:sz w:val="24"/>
        </w:rPr>
        <w:t>(</w:t>
      </w:r>
      <w:r w:rsidRPr="00B57D30">
        <w:rPr>
          <w:rFonts w:ascii="Times New Roman" w:hAnsi="Times New Roman"/>
          <w:sz w:val="24"/>
        </w:rPr>
        <w:t>C</w:t>
      </w:r>
      <w:r>
        <w:rPr>
          <w:rFonts w:ascii="Times New Roman" w:hAnsi="Times New Roman"/>
          <w:sz w:val="24"/>
        </w:rPr>
        <w:t>) T</w:t>
      </w:r>
      <w:r w:rsidRPr="00130F5E">
        <w:rPr>
          <w:rFonts w:ascii="Times New Roman" w:hAnsi="Times New Roman"/>
          <w:sz w:val="24"/>
        </w:rPr>
        <w:t xml:space="preserve">he number of visible inclusions in each field of view for each condition over time. </w:t>
      </w:r>
      <w:r w:rsidRPr="00EF582E">
        <w:rPr>
          <w:rFonts w:ascii="Times New Roman" w:hAnsi="Times New Roman"/>
          <w:sz w:val="24"/>
          <w:szCs w:val="24"/>
        </w:rPr>
        <w:t xml:space="preserve">Data are presented as mean ± S.E.M, </w:t>
      </w:r>
      <w:r>
        <w:rPr>
          <w:rFonts w:ascii="Times New Roman" w:hAnsi="Times New Roman"/>
          <w:sz w:val="24"/>
          <w:szCs w:val="24"/>
        </w:rPr>
        <w:t>* indicates</w:t>
      </w:r>
      <w:r w:rsidRPr="00EF582E">
        <w:rPr>
          <w:rFonts w:ascii="Times New Roman" w:hAnsi="Times New Roman"/>
          <w:sz w:val="24"/>
          <w:szCs w:val="24"/>
        </w:rPr>
        <w:t xml:space="preserve"> p&lt;</w:t>
      </w:r>
      <w:r>
        <w:rPr>
          <w:rFonts w:ascii="Times New Roman" w:hAnsi="Times New Roman"/>
          <w:sz w:val="24"/>
          <w:szCs w:val="24"/>
        </w:rPr>
        <w:t>0.05</w:t>
      </w:r>
      <w:r w:rsidRPr="00EF582E">
        <w:rPr>
          <w:rFonts w:ascii="Times New Roman" w:hAnsi="Times New Roman"/>
          <w:sz w:val="24"/>
          <w:szCs w:val="24"/>
        </w:rPr>
        <w:t>, ***p&lt;</w:t>
      </w:r>
      <w:r>
        <w:rPr>
          <w:rFonts w:ascii="Times New Roman" w:hAnsi="Times New Roman"/>
          <w:sz w:val="24"/>
          <w:szCs w:val="24"/>
        </w:rPr>
        <w:t>0.001 (n = 14 for the inclusion size, n = 4 for the inclusion numbers). An MOI of 1 was used for the experiment.</w:t>
      </w:r>
    </w:p>
    <w:p w:rsidR="0081776F" w:rsidRDefault="0081776F" w:rsidP="0081776F">
      <w:pPr>
        <w:spacing w:line="480" w:lineRule="auto"/>
        <w:jc w:val="both"/>
        <w:rPr>
          <w:rFonts w:ascii="Times New Roman" w:hAnsi="Times New Roman"/>
          <w:sz w:val="24"/>
        </w:rPr>
      </w:pPr>
    </w:p>
    <w:p w:rsidR="0081776F" w:rsidRPr="0078258E" w:rsidRDefault="0081776F" w:rsidP="0081776F">
      <w:pPr>
        <w:spacing w:before="240" w:line="480" w:lineRule="auto"/>
        <w:jc w:val="both"/>
        <w:rPr>
          <w:rFonts w:ascii="Times New Roman" w:hAnsi="Times New Roman"/>
          <w:sz w:val="24"/>
          <w:szCs w:val="24"/>
        </w:rPr>
      </w:pPr>
      <w:r w:rsidRPr="00F2451D">
        <w:rPr>
          <w:rFonts w:ascii="Times New Roman" w:hAnsi="Times New Roman"/>
          <w:b/>
          <w:sz w:val="24"/>
        </w:rPr>
        <w:t>Fig</w:t>
      </w:r>
      <w:r>
        <w:rPr>
          <w:rFonts w:ascii="Times New Roman" w:hAnsi="Times New Roman"/>
          <w:b/>
          <w:sz w:val="24"/>
        </w:rPr>
        <w:t>. 7</w:t>
      </w:r>
      <w:r w:rsidRPr="000573AD">
        <w:rPr>
          <w:rFonts w:ascii="Times New Roman" w:hAnsi="Times New Roman"/>
          <w:b/>
          <w:sz w:val="24"/>
        </w:rPr>
        <w:t xml:space="preserve">. </w:t>
      </w:r>
      <w:r w:rsidRPr="00956BD5">
        <w:rPr>
          <w:rFonts w:ascii="Times New Roman" w:hAnsi="Times New Roman"/>
          <w:sz w:val="24"/>
          <w:szCs w:val="24"/>
        </w:rPr>
        <w:t xml:space="preserve">Confocal microscopy </w:t>
      </w:r>
      <w:r>
        <w:rPr>
          <w:rFonts w:ascii="Times New Roman" w:hAnsi="Times New Roman"/>
          <w:sz w:val="24"/>
          <w:szCs w:val="24"/>
        </w:rPr>
        <w:t xml:space="preserve">analysis of </w:t>
      </w:r>
      <w:r w:rsidRPr="00956BD5">
        <w:rPr>
          <w:rFonts w:ascii="Times New Roman" w:hAnsi="Times New Roman"/>
          <w:i/>
          <w:sz w:val="24"/>
          <w:szCs w:val="24"/>
        </w:rPr>
        <w:t>C. trachomatis</w:t>
      </w:r>
      <w:r>
        <w:rPr>
          <w:rFonts w:ascii="Times New Roman" w:hAnsi="Times New Roman"/>
          <w:sz w:val="24"/>
          <w:szCs w:val="24"/>
        </w:rPr>
        <w:t xml:space="preserve"> infected HEp-2 cultures </w:t>
      </w:r>
      <w:r w:rsidRPr="0078258E">
        <w:rPr>
          <w:rFonts w:ascii="Times New Roman" w:hAnsi="Times New Roman"/>
          <w:sz w:val="24"/>
          <w:szCs w:val="24"/>
        </w:rPr>
        <w:t>indicates inclusion size diminishes after JO146 treatment</w:t>
      </w:r>
      <w:r>
        <w:rPr>
          <w:rFonts w:ascii="Times New Roman" w:hAnsi="Times New Roman"/>
          <w:sz w:val="24"/>
          <w:szCs w:val="24"/>
        </w:rPr>
        <w:t xml:space="preserve"> (16 h PI)</w:t>
      </w:r>
      <w:r w:rsidRPr="0078258E">
        <w:rPr>
          <w:rFonts w:ascii="Times New Roman" w:hAnsi="Times New Roman"/>
          <w:sz w:val="24"/>
          <w:szCs w:val="24"/>
        </w:rPr>
        <w:t xml:space="preserve">. </w:t>
      </w:r>
      <w:r>
        <w:rPr>
          <w:rFonts w:ascii="Times New Roman" w:hAnsi="Times New Roman"/>
          <w:sz w:val="24"/>
          <w:szCs w:val="24"/>
        </w:rPr>
        <w:t>(</w:t>
      </w:r>
      <w:r w:rsidRPr="00B57D30">
        <w:rPr>
          <w:rFonts w:ascii="Times New Roman" w:hAnsi="Times New Roman"/>
          <w:sz w:val="24"/>
          <w:szCs w:val="24"/>
        </w:rPr>
        <w:t>A-E</w:t>
      </w:r>
      <w:r>
        <w:rPr>
          <w:rFonts w:ascii="Times New Roman" w:hAnsi="Times New Roman"/>
          <w:sz w:val="24"/>
          <w:szCs w:val="24"/>
        </w:rPr>
        <w:t>)</w:t>
      </w:r>
      <w:r w:rsidRPr="0078258E">
        <w:rPr>
          <w:rFonts w:ascii="Times New Roman" w:hAnsi="Times New Roman"/>
          <w:sz w:val="24"/>
          <w:szCs w:val="24"/>
        </w:rPr>
        <w:t xml:space="preserve"> </w:t>
      </w:r>
      <w:r>
        <w:rPr>
          <w:rFonts w:ascii="Times New Roman" w:hAnsi="Times New Roman"/>
          <w:sz w:val="24"/>
          <w:szCs w:val="24"/>
        </w:rPr>
        <w:t xml:space="preserve">Representative images from the time of treatment (16 h PI, </w:t>
      </w:r>
      <w:r w:rsidRPr="003A6430">
        <w:rPr>
          <w:rFonts w:ascii="Times New Roman" w:hAnsi="Times New Roman"/>
          <w:i/>
          <w:sz w:val="24"/>
          <w:szCs w:val="24"/>
        </w:rPr>
        <w:t>E</w:t>
      </w:r>
      <w:r>
        <w:rPr>
          <w:rFonts w:ascii="Times New Roman" w:hAnsi="Times New Roman"/>
          <w:sz w:val="24"/>
          <w:szCs w:val="24"/>
        </w:rPr>
        <w:t xml:space="preserve">), 4 h after treatment (20 h PI, </w:t>
      </w:r>
      <w:r w:rsidRPr="00B57D30">
        <w:rPr>
          <w:rFonts w:ascii="Times New Roman" w:hAnsi="Times New Roman"/>
          <w:sz w:val="24"/>
          <w:szCs w:val="24"/>
        </w:rPr>
        <w:t>C &amp; D</w:t>
      </w:r>
      <w:r>
        <w:rPr>
          <w:rFonts w:ascii="Times New Roman" w:hAnsi="Times New Roman"/>
          <w:sz w:val="24"/>
          <w:szCs w:val="24"/>
        </w:rPr>
        <w:t xml:space="preserve">) and 8 h after treatment 24 h PI </w:t>
      </w:r>
      <w:r w:rsidRPr="00B57D30">
        <w:rPr>
          <w:rFonts w:ascii="Times New Roman" w:hAnsi="Times New Roman"/>
          <w:sz w:val="24"/>
          <w:szCs w:val="24"/>
        </w:rPr>
        <w:t>A &amp; B</w:t>
      </w:r>
      <w:r>
        <w:rPr>
          <w:rFonts w:ascii="Times New Roman" w:hAnsi="Times New Roman"/>
          <w:sz w:val="24"/>
          <w:szCs w:val="24"/>
        </w:rPr>
        <w:t>)</w:t>
      </w:r>
      <w:r w:rsidRPr="003A6430">
        <w:rPr>
          <w:rFonts w:ascii="Times New Roman" w:hAnsi="Times New Roman"/>
          <w:i/>
          <w:sz w:val="24"/>
          <w:szCs w:val="24"/>
        </w:rPr>
        <w:t xml:space="preserve"> </w:t>
      </w:r>
      <w:r>
        <w:rPr>
          <w:rFonts w:ascii="Times New Roman" w:hAnsi="Times New Roman"/>
          <w:sz w:val="24"/>
          <w:szCs w:val="24"/>
        </w:rPr>
        <w:t xml:space="preserve">respectively. MOMP is stained green, </w:t>
      </w:r>
      <w:r w:rsidR="001A167B">
        <w:rPr>
          <w:rFonts w:ascii="Times New Roman" w:hAnsi="Times New Roman"/>
          <w:sz w:val="24"/>
          <w:szCs w:val="24"/>
        </w:rPr>
        <w:t xml:space="preserve">cell </w:t>
      </w:r>
      <w:r>
        <w:rPr>
          <w:rFonts w:ascii="Times New Roman" w:hAnsi="Times New Roman"/>
          <w:sz w:val="24"/>
          <w:szCs w:val="24"/>
        </w:rPr>
        <w:t xml:space="preserve">nucleus </w:t>
      </w:r>
      <w:r w:rsidR="001A167B">
        <w:rPr>
          <w:rFonts w:ascii="Times New Roman" w:hAnsi="Times New Roman"/>
          <w:sz w:val="24"/>
          <w:szCs w:val="24"/>
        </w:rPr>
        <w:t xml:space="preserve">(DAPI) </w:t>
      </w:r>
      <w:r>
        <w:rPr>
          <w:rFonts w:ascii="Times New Roman" w:hAnsi="Times New Roman"/>
          <w:sz w:val="24"/>
          <w:szCs w:val="24"/>
        </w:rPr>
        <w:t>blue, and</w:t>
      </w:r>
      <w:r w:rsidR="001A167B">
        <w:rPr>
          <w:rFonts w:ascii="Times New Roman" w:hAnsi="Times New Roman"/>
          <w:sz w:val="24"/>
          <w:szCs w:val="24"/>
        </w:rPr>
        <w:t xml:space="preserve"> </w:t>
      </w:r>
      <w:r w:rsidR="001A167B" w:rsidRPr="003B508C">
        <w:rPr>
          <w:rFonts w:ascii="Symbol" w:hAnsi="Symbol"/>
          <w:sz w:val="24"/>
          <w:szCs w:val="24"/>
        </w:rPr>
        <w:t></w:t>
      </w:r>
      <w:r w:rsidR="001A167B">
        <w:rPr>
          <w:rFonts w:ascii="Times New Roman" w:hAnsi="Times New Roman"/>
          <w:sz w:val="24"/>
          <w:szCs w:val="24"/>
        </w:rPr>
        <w:t>-actin</w:t>
      </w:r>
      <w:r>
        <w:rPr>
          <w:rFonts w:ascii="Times New Roman" w:hAnsi="Times New Roman"/>
          <w:sz w:val="24"/>
          <w:szCs w:val="24"/>
        </w:rPr>
        <w:t xml:space="preserve"> </w:t>
      </w:r>
      <w:r w:rsidR="001A167B">
        <w:rPr>
          <w:rFonts w:ascii="Times New Roman" w:hAnsi="Times New Roman"/>
          <w:sz w:val="24"/>
          <w:szCs w:val="24"/>
        </w:rPr>
        <w:t>(</w:t>
      </w:r>
      <w:r>
        <w:rPr>
          <w:rFonts w:ascii="Times New Roman" w:hAnsi="Times New Roman"/>
          <w:sz w:val="24"/>
          <w:szCs w:val="24"/>
        </w:rPr>
        <w:t>phalloidin) red. (</w:t>
      </w:r>
      <w:r w:rsidRPr="00B57D30">
        <w:rPr>
          <w:rFonts w:ascii="Times New Roman" w:hAnsi="Times New Roman"/>
          <w:sz w:val="24"/>
          <w:szCs w:val="24"/>
        </w:rPr>
        <w:t>F</w:t>
      </w:r>
      <w:r>
        <w:rPr>
          <w:rFonts w:ascii="Times New Roman" w:hAnsi="Times New Roman"/>
          <w:sz w:val="24"/>
          <w:szCs w:val="24"/>
        </w:rPr>
        <w:t xml:space="preserve">) Representation of the inclusion size (µm) of JO146-treated cells (black) and DMSO-treated cells (gray) at each time point. </w:t>
      </w:r>
      <w:r w:rsidR="00B57D30">
        <w:rPr>
          <w:rFonts w:ascii="Times New Roman" w:hAnsi="Times New Roman"/>
          <w:sz w:val="24"/>
          <w:szCs w:val="24"/>
        </w:rPr>
        <w:t>White bars are untreated cells.</w:t>
      </w:r>
      <w:r>
        <w:rPr>
          <w:rFonts w:ascii="Times New Roman" w:hAnsi="Times New Roman"/>
          <w:sz w:val="24"/>
          <w:szCs w:val="24"/>
        </w:rPr>
        <w:t xml:space="preserve"> A minimum of 6 fields of view and 25 inclusions were measured at each time point. </w:t>
      </w:r>
      <w:r w:rsidRPr="0078258E">
        <w:rPr>
          <w:rFonts w:ascii="Times New Roman" w:hAnsi="Times New Roman"/>
          <w:sz w:val="24"/>
          <w:szCs w:val="24"/>
        </w:rPr>
        <w:t>Data are presented as mean ± S.E.M, *** p&lt;0.001</w:t>
      </w:r>
      <w:r>
        <w:rPr>
          <w:rFonts w:ascii="Times New Roman" w:hAnsi="Times New Roman"/>
          <w:sz w:val="24"/>
          <w:szCs w:val="24"/>
        </w:rPr>
        <w:t xml:space="preserve"> (n = 25)</w:t>
      </w:r>
      <w:r w:rsidRPr="0078258E">
        <w:rPr>
          <w:rFonts w:ascii="Times New Roman" w:hAnsi="Times New Roman"/>
          <w:sz w:val="24"/>
          <w:szCs w:val="24"/>
        </w:rPr>
        <w:t xml:space="preserve">. </w:t>
      </w:r>
      <w:r>
        <w:rPr>
          <w:rFonts w:ascii="Times New Roman" w:hAnsi="Times New Roman"/>
          <w:sz w:val="24"/>
          <w:szCs w:val="24"/>
        </w:rPr>
        <w:t xml:space="preserve"> (</w:t>
      </w:r>
      <w:r w:rsidRPr="00B57D30">
        <w:rPr>
          <w:rFonts w:ascii="Times New Roman" w:hAnsi="Times New Roman"/>
          <w:sz w:val="24"/>
          <w:szCs w:val="24"/>
        </w:rPr>
        <w:t>G</w:t>
      </w:r>
      <w:r>
        <w:rPr>
          <w:rFonts w:ascii="Times New Roman" w:hAnsi="Times New Roman"/>
          <w:sz w:val="24"/>
          <w:szCs w:val="24"/>
        </w:rPr>
        <w:t>) Viable infectious yield at various time points PI. Light gray bars represent control cells (no DMSO and no JO146) dark gray bars represent DMSO-treated cells. Cells treated with 100 µM did not show any viable infection.</w:t>
      </w:r>
    </w:p>
    <w:p w:rsidR="0081776F" w:rsidRDefault="0081776F" w:rsidP="0081776F">
      <w:pPr>
        <w:spacing w:line="480" w:lineRule="auto"/>
        <w:jc w:val="both"/>
        <w:rPr>
          <w:rFonts w:ascii="Times New Roman" w:hAnsi="Times New Roman"/>
          <w:b/>
          <w:sz w:val="24"/>
        </w:rPr>
      </w:pPr>
    </w:p>
    <w:p w:rsidR="009152A4" w:rsidRDefault="0081776F" w:rsidP="008A72DB">
      <w:pPr>
        <w:spacing w:line="480" w:lineRule="auto"/>
        <w:jc w:val="both"/>
        <w:rPr>
          <w:rFonts w:ascii="Times New Roman" w:hAnsi="Times New Roman"/>
          <w:sz w:val="24"/>
          <w:szCs w:val="24"/>
        </w:rPr>
      </w:pPr>
      <w:r w:rsidRPr="007360AB">
        <w:rPr>
          <w:rFonts w:ascii="Times New Roman" w:hAnsi="Times New Roman"/>
          <w:b/>
          <w:sz w:val="24"/>
        </w:rPr>
        <w:t>Fig</w:t>
      </w:r>
      <w:r>
        <w:rPr>
          <w:rFonts w:ascii="Times New Roman" w:hAnsi="Times New Roman"/>
          <w:b/>
          <w:sz w:val="24"/>
        </w:rPr>
        <w:t>.</w:t>
      </w:r>
      <w:r w:rsidRPr="007360AB">
        <w:rPr>
          <w:rFonts w:ascii="Times New Roman" w:hAnsi="Times New Roman"/>
          <w:b/>
          <w:sz w:val="24"/>
        </w:rPr>
        <w:t xml:space="preserve"> </w:t>
      </w:r>
      <w:r>
        <w:rPr>
          <w:rFonts w:ascii="Times New Roman" w:hAnsi="Times New Roman"/>
          <w:b/>
          <w:sz w:val="24"/>
        </w:rPr>
        <w:t>8</w:t>
      </w:r>
      <w:r w:rsidRPr="007360AB">
        <w:rPr>
          <w:rFonts w:ascii="Times New Roman" w:hAnsi="Times New Roman"/>
          <w:b/>
          <w:sz w:val="24"/>
        </w:rPr>
        <w:t xml:space="preserve">. </w:t>
      </w:r>
      <w:r w:rsidRPr="00AA7BF0">
        <w:rPr>
          <w:rFonts w:ascii="Times New Roman" w:hAnsi="Times New Roman"/>
          <w:sz w:val="24"/>
        </w:rPr>
        <w:t xml:space="preserve">Inhibitor treatment is effective </w:t>
      </w:r>
      <w:r w:rsidRPr="00AA7BF0">
        <w:rPr>
          <w:rFonts w:ascii="Times New Roman" w:hAnsi="Times New Roman"/>
          <w:i/>
          <w:sz w:val="24"/>
        </w:rPr>
        <w:t>in vivo</w:t>
      </w:r>
      <w:r w:rsidRPr="00AA7BF0">
        <w:rPr>
          <w:rFonts w:ascii="Times New Roman" w:hAnsi="Times New Roman"/>
          <w:sz w:val="24"/>
        </w:rPr>
        <w:t xml:space="preserve"> using the mouse model of chlamydial infection.</w:t>
      </w:r>
      <w:r w:rsidRPr="007360AB">
        <w:rPr>
          <w:rFonts w:ascii="Times New Roman" w:hAnsi="Times New Roman"/>
          <w:b/>
          <w:sz w:val="24"/>
        </w:rPr>
        <w:t xml:space="preserve"> </w:t>
      </w:r>
      <w:r w:rsidRPr="00AA7BF0">
        <w:rPr>
          <w:rFonts w:ascii="Times New Roman" w:hAnsi="Times New Roman"/>
          <w:sz w:val="24"/>
        </w:rPr>
        <w:t>(</w:t>
      </w:r>
      <w:r w:rsidRPr="00B57D30">
        <w:rPr>
          <w:rFonts w:ascii="Times New Roman" w:hAnsi="Times New Roman"/>
          <w:sz w:val="24"/>
        </w:rPr>
        <w:t>A</w:t>
      </w:r>
      <w:r w:rsidRPr="00AA7BF0">
        <w:rPr>
          <w:rFonts w:ascii="Times New Roman" w:hAnsi="Times New Roman"/>
          <w:sz w:val="24"/>
        </w:rPr>
        <w:t>)</w:t>
      </w:r>
      <w:r>
        <w:rPr>
          <w:rFonts w:ascii="Times New Roman" w:hAnsi="Times New Roman"/>
          <w:sz w:val="24"/>
        </w:rPr>
        <w:t xml:space="preserve"> JO146 and (</w:t>
      </w:r>
      <w:r w:rsidRPr="00B57D30">
        <w:rPr>
          <w:rFonts w:ascii="Times New Roman" w:hAnsi="Times New Roman"/>
          <w:sz w:val="24"/>
        </w:rPr>
        <w:t>B</w:t>
      </w:r>
      <w:r>
        <w:rPr>
          <w:rFonts w:ascii="Times New Roman" w:hAnsi="Times New Roman"/>
          <w:sz w:val="24"/>
        </w:rPr>
        <w:t xml:space="preserve">) JCP83 treatment of </w:t>
      </w:r>
      <w:r w:rsidRPr="007360AB">
        <w:rPr>
          <w:rFonts w:ascii="Times New Roman" w:hAnsi="Times New Roman"/>
          <w:i/>
          <w:sz w:val="24"/>
        </w:rPr>
        <w:t>C. muridarum</w:t>
      </w:r>
      <w:r>
        <w:rPr>
          <w:rFonts w:ascii="Times New Roman" w:hAnsi="Times New Roman"/>
          <w:sz w:val="24"/>
        </w:rPr>
        <w:t xml:space="preserve"> McCoy cell cultures resulted in a significant loss of viable </w:t>
      </w:r>
      <w:r w:rsidRPr="007360AB">
        <w:rPr>
          <w:rFonts w:ascii="Times New Roman" w:hAnsi="Times New Roman"/>
          <w:i/>
          <w:sz w:val="24"/>
        </w:rPr>
        <w:t>Chlamydia</w:t>
      </w:r>
      <w:r>
        <w:rPr>
          <w:rFonts w:ascii="Times New Roman" w:hAnsi="Times New Roman"/>
          <w:sz w:val="24"/>
        </w:rPr>
        <w:t xml:space="preserve">. </w:t>
      </w:r>
      <w:r>
        <w:rPr>
          <w:rFonts w:ascii="Times New Roman" w:hAnsi="Times New Roman"/>
          <w:sz w:val="24"/>
          <w:szCs w:val="24"/>
        </w:rPr>
        <w:t xml:space="preserve">The bars represent from left to right; white: DMSO control, gray: 0 </w:t>
      </w:r>
      <w:r w:rsidRPr="00413CEB">
        <w:rPr>
          <w:rFonts w:ascii="Symbol" w:hAnsi="Symbol"/>
          <w:sz w:val="24"/>
          <w:szCs w:val="24"/>
        </w:rPr>
        <w:t></w:t>
      </w:r>
      <w:r>
        <w:rPr>
          <w:rFonts w:ascii="Times New Roman" w:hAnsi="Times New Roman"/>
          <w:sz w:val="24"/>
          <w:szCs w:val="24"/>
        </w:rPr>
        <w:t xml:space="preserve">M (media only), red: 10 </w:t>
      </w:r>
      <w:r w:rsidRPr="00413CEB">
        <w:rPr>
          <w:rFonts w:ascii="Symbol" w:hAnsi="Symbol"/>
          <w:sz w:val="24"/>
          <w:szCs w:val="24"/>
        </w:rPr>
        <w:t></w:t>
      </w:r>
      <w:r>
        <w:rPr>
          <w:rFonts w:ascii="Times New Roman" w:hAnsi="Times New Roman"/>
          <w:sz w:val="24"/>
          <w:szCs w:val="24"/>
        </w:rPr>
        <w:t xml:space="preserve">M inhibitor, green: 50 </w:t>
      </w:r>
      <w:r w:rsidRPr="00413CEB">
        <w:rPr>
          <w:rFonts w:ascii="Symbol" w:hAnsi="Symbol"/>
          <w:sz w:val="24"/>
          <w:szCs w:val="24"/>
        </w:rPr>
        <w:t></w:t>
      </w:r>
      <w:r>
        <w:rPr>
          <w:rFonts w:ascii="Times New Roman" w:hAnsi="Times New Roman"/>
          <w:sz w:val="24"/>
          <w:szCs w:val="24"/>
        </w:rPr>
        <w:t xml:space="preserve">M inhibitor, blue: 100 </w:t>
      </w:r>
      <w:r w:rsidRPr="00413CEB">
        <w:rPr>
          <w:rFonts w:ascii="Symbol" w:hAnsi="Symbol"/>
          <w:sz w:val="24"/>
          <w:szCs w:val="24"/>
        </w:rPr>
        <w:t></w:t>
      </w:r>
      <w:r>
        <w:rPr>
          <w:rFonts w:ascii="Times New Roman" w:hAnsi="Times New Roman"/>
          <w:sz w:val="24"/>
          <w:szCs w:val="24"/>
        </w:rPr>
        <w:t xml:space="preserve">M inhibitor, and yellow: 150 </w:t>
      </w:r>
      <w:r w:rsidRPr="00413CEB">
        <w:rPr>
          <w:rFonts w:ascii="Symbol" w:hAnsi="Symbol"/>
          <w:sz w:val="24"/>
          <w:szCs w:val="24"/>
        </w:rPr>
        <w:t></w:t>
      </w:r>
      <w:r>
        <w:rPr>
          <w:rFonts w:ascii="Times New Roman" w:hAnsi="Times New Roman"/>
          <w:sz w:val="24"/>
          <w:szCs w:val="24"/>
        </w:rPr>
        <w:t>M inhibitor.</w:t>
      </w:r>
      <w:r>
        <w:rPr>
          <w:rFonts w:ascii="Times New Roman" w:hAnsi="Times New Roman"/>
          <w:sz w:val="24"/>
        </w:rPr>
        <w:t xml:space="preserve"> (</w:t>
      </w:r>
      <w:r w:rsidRPr="00B57D30">
        <w:rPr>
          <w:rFonts w:ascii="Times New Roman" w:hAnsi="Times New Roman"/>
          <w:sz w:val="24"/>
        </w:rPr>
        <w:t>C</w:t>
      </w:r>
      <w:r>
        <w:rPr>
          <w:rFonts w:ascii="Times New Roman" w:hAnsi="Times New Roman"/>
          <w:sz w:val="24"/>
        </w:rPr>
        <w:t xml:space="preserve">) JO146 reduced shedding of viable </w:t>
      </w:r>
      <w:r w:rsidRPr="007360AB">
        <w:rPr>
          <w:rFonts w:ascii="Times New Roman" w:hAnsi="Times New Roman"/>
          <w:i/>
          <w:sz w:val="24"/>
        </w:rPr>
        <w:t>C. muridarum</w:t>
      </w:r>
      <w:r>
        <w:rPr>
          <w:rFonts w:ascii="Times New Roman" w:hAnsi="Times New Roman"/>
          <w:sz w:val="24"/>
        </w:rPr>
        <w:t xml:space="preserve"> from the vagina of infected mice when administered every second day during an infection. </w:t>
      </w:r>
      <w:r w:rsidRPr="00EF582E">
        <w:rPr>
          <w:rFonts w:ascii="Times New Roman" w:hAnsi="Times New Roman"/>
          <w:sz w:val="24"/>
          <w:szCs w:val="24"/>
        </w:rPr>
        <w:t>Data are presented as mean ± S.E.M</w:t>
      </w:r>
      <w:r>
        <w:rPr>
          <w:rFonts w:ascii="Times New Roman" w:hAnsi="Times New Roman"/>
          <w:sz w:val="24"/>
          <w:szCs w:val="24"/>
        </w:rPr>
        <w:t xml:space="preserve"> (6 animals, triplicate swabs from each animal at each time point were analysed n = 18).</w:t>
      </w: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noProof/>
          <w:sz w:val="24"/>
          <w:szCs w:val="24"/>
          <w:lang w:eastAsia="en-AU"/>
        </w:rPr>
      </w:pPr>
      <w:r>
        <w:rPr>
          <w:rFonts w:ascii="Times New Roman" w:hAnsi="Times New Roman"/>
          <w:sz w:val="24"/>
          <w:szCs w:val="24"/>
        </w:rPr>
        <w:t>Fig 1</w:t>
      </w:r>
    </w:p>
    <w:p w:rsidR="0062312F" w:rsidRDefault="0062312F" w:rsidP="008A72DB">
      <w:pPr>
        <w:spacing w:line="480" w:lineRule="auto"/>
        <w:jc w:val="both"/>
        <w:rPr>
          <w:rFonts w:ascii="Times New Roman" w:hAnsi="Times New Roman"/>
          <w:noProof/>
          <w:sz w:val="24"/>
          <w:szCs w:val="24"/>
          <w:lang w:eastAsia="en-AU"/>
        </w:rPr>
      </w:pPr>
    </w:p>
    <w:p w:rsidR="0062312F" w:rsidRDefault="0062312F" w:rsidP="008A72DB">
      <w:pPr>
        <w:spacing w:line="480" w:lineRule="auto"/>
        <w:jc w:val="both"/>
        <w:rPr>
          <w:rFonts w:ascii="Times New Roman" w:hAnsi="Times New Roman"/>
          <w:sz w:val="24"/>
          <w:szCs w:val="24"/>
        </w:rPr>
      </w:pPr>
      <w:r>
        <w:rPr>
          <w:rFonts w:ascii="Times New Roman" w:hAnsi="Times New Roman"/>
          <w:noProof/>
          <w:sz w:val="24"/>
          <w:szCs w:val="24"/>
          <w:lang w:eastAsia="zh-CN"/>
        </w:rPr>
        <w:drawing>
          <wp:inline distT="0" distB="0" distL="0" distR="0">
            <wp:extent cx="5721350" cy="4467225"/>
            <wp:effectExtent l="0" t="0" r="0" b="9525"/>
            <wp:docPr id="1" name="Picture 1" descr="C:\Users\125191\Documents\htrA project\inhibitor\InhibitorPaper\MolMicroFigs\MOLMicroFIG 1\Fig 1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5191\Documents\htrA project\inhibitor\InhibitorPaper\MolMicroFigs\MOLMicroFIG 1\Fig 1 FIN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350" cy="4467225"/>
                    </a:xfrm>
                    <a:prstGeom prst="rect">
                      <a:avLst/>
                    </a:prstGeom>
                    <a:noFill/>
                    <a:ln>
                      <a:noFill/>
                    </a:ln>
                  </pic:spPr>
                </pic:pic>
              </a:graphicData>
            </a:graphic>
          </wp:inline>
        </w:drawing>
      </w: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r>
        <w:rPr>
          <w:rFonts w:ascii="Times New Roman" w:hAnsi="Times New Roman"/>
          <w:noProof/>
          <w:sz w:val="24"/>
          <w:szCs w:val="24"/>
          <w:lang w:eastAsia="zh-CN"/>
        </w:rPr>
        <w:drawing>
          <wp:inline distT="0" distB="0" distL="0" distR="0">
            <wp:extent cx="2900045" cy="4206240"/>
            <wp:effectExtent l="0" t="0" r="0" b="3810"/>
            <wp:docPr id="2" name="Picture 2" descr="C:\Users\125191\Documents\htrA project\inhibitor\InhibitorPaper\MolMicroFigs\MolMicroFig 2\Fig 2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5191\Documents\htrA project\inhibitor\InhibitorPaper\MolMicroFigs\MolMicroFig 2\Fig 2 FINA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0045" cy="4206240"/>
                    </a:xfrm>
                    <a:prstGeom prst="rect">
                      <a:avLst/>
                    </a:prstGeom>
                    <a:noFill/>
                    <a:ln>
                      <a:noFill/>
                    </a:ln>
                  </pic:spPr>
                </pic:pic>
              </a:graphicData>
            </a:graphic>
          </wp:inline>
        </w:drawing>
      </w:r>
    </w:p>
    <w:p w:rsidR="0062312F" w:rsidRDefault="0062312F" w:rsidP="008A72DB">
      <w:pPr>
        <w:spacing w:line="480" w:lineRule="auto"/>
        <w:jc w:val="both"/>
        <w:rPr>
          <w:rFonts w:ascii="Times New Roman" w:hAnsi="Times New Roman"/>
          <w:sz w:val="24"/>
          <w:szCs w:val="24"/>
        </w:rPr>
      </w:pPr>
      <w:r>
        <w:rPr>
          <w:rFonts w:ascii="Times New Roman" w:hAnsi="Times New Roman"/>
          <w:sz w:val="24"/>
          <w:szCs w:val="24"/>
        </w:rPr>
        <w:t>Fig 2</w:t>
      </w: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r>
        <w:rPr>
          <w:rFonts w:ascii="Times New Roman" w:hAnsi="Times New Roman"/>
          <w:sz w:val="24"/>
          <w:szCs w:val="24"/>
        </w:rPr>
        <w:t>Fig 3</w:t>
      </w:r>
      <w:r>
        <w:rPr>
          <w:rFonts w:ascii="Times New Roman" w:hAnsi="Times New Roman"/>
          <w:noProof/>
          <w:sz w:val="24"/>
          <w:szCs w:val="24"/>
          <w:lang w:eastAsia="zh-CN"/>
        </w:rPr>
        <w:drawing>
          <wp:inline distT="0" distB="0" distL="0" distR="0">
            <wp:extent cx="2874010" cy="5629910"/>
            <wp:effectExtent l="0" t="0" r="2540" b="8890"/>
            <wp:docPr id="3" name="Picture 3" descr="C:\Users\125191\Documents\htrA project\inhibitor\InhibitorPaper\MolMicroFigs\Fig3 Mol Micro\Fig 3_gs-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5191\Documents\htrA project\inhibitor\InhibitorPaper\MolMicroFigs\Fig3 Mol Micro\Fig 3_gs-final.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4010" cy="5629910"/>
                    </a:xfrm>
                    <a:prstGeom prst="rect">
                      <a:avLst/>
                    </a:prstGeom>
                    <a:noFill/>
                    <a:ln>
                      <a:noFill/>
                    </a:ln>
                  </pic:spPr>
                </pic:pic>
              </a:graphicData>
            </a:graphic>
          </wp:inline>
        </w:drawing>
      </w: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r>
        <w:rPr>
          <w:rFonts w:ascii="Times New Roman" w:hAnsi="Times New Roman"/>
          <w:noProof/>
          <w:sz w:val="24"/>
          <w:szCs w:val="24"/>
          <w:lang w:eastAsia="zh-CN"/>
        </w:rPr>
        <w:drawing>
          <wp:inline distT="0" distB="0" distL="0" distR="0">
            <wp:extent cx="5225143" cy="7849893"/>
            <wp:effectExtent l="0" t="0" r="0" b="0"/>
            <wp:docPr id="4" name="Picture 4" descr="C:\Users\125191\Documents\htrA project\inhibitor\InhibitorPaper\MolMicroFigs\Fig4\Fi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5191\Documents\htrA project\inhibitor\InhibitorPaper\MolMicroFigs\Fig4\Fig 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5143" cy="7849893"/>
                    </a:xfrm>
                    <a:prstGeom prst="rect">
                      <a:avLst/>
                    </a:prstGeom>
                    <a:noFill/>
                    <a:ln>
                      <a:noFill/>
                    </a:ln>
                  </pic:spPr>
                </pic:pic>
              </a:graphicData>
            </a:graphic>
          </wp:inline>
        </w:drawing>
      </w: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r>
        <w:rPr>
          <w:rFonts w:ascii="Times New Roman" w:hAnsi="Times New Roman"/>
          <w:sz w:val="24"/>
          <w:szCs w:val="24"/>
        </w:rPr>
        <w:t>Fig 4</w:t>
      </w: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r>
        <w:rPr>
          <w:rFonts w:ascii="Times New Roman" w:hAnsi="Times New Roman"/>
          <w:noProof/>
          <w:sz w:val="24"/>
          <w:szCs w:val="24"/>
          <w:lang w:eastAsia="zh-CN"/>
        </w:rPr>
        <w:drawing>
          <wp:inline distT="0" distB="0" distL="0" distR="0">
            <wp:extent cx="5734685" cy="8347075"/>
            <wp:effectExtent l="0" t="0" r="0" b="0"/>
            <wp:docPr id="5" name="Picture 5" descr="C:\Users\125191\Documents\htrA project\inhibitor\InhibitorPaper\MolMicroFigs\Fig 5 Confocal\Fig confocal_downw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5191\Documents\htrA project\inhibitor\InhibitorPaper\MolMicroFigs\Fig 5 Confocal\Fig confocal_downward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685" cy="8347075"/>
                    </a:xfrm>
                    <a:prstGeom prst="rect">
                      <a:avLst/>
                    </a:prstGeom>
                    <a:noFill/>
                    <a:ln>
                      <a:noFill/>
                    </a:ln>
                  </pic:spPr>
                </pic:pic>
              </a:graphicData>
            </a:graphic>
          </wp:inline>
        </w:drawing>
      </w:r>
    </w:p>
    <w:p w:rsidR="0062312F" w:rsidRDefault="0062312F" w:rsidP="008A72DB">
      <w:pPr>
        <w:spacing w:line="480" w:lineRule="auto"/>
        <w:jc w:val="both"/>
        <w:rPr>
          <w:rFonts w:ascii="Times New Roman" w:hAnsi="Times New Roman"/>
          <w:sz w:val="24"/>
          <w:szCs w:val="24"/>
        </w:rPr>
      </w:pPr>
      <w:r>
        <w:rPr>
          <w:rFonts w:ascii="Times New Roman" w:hAnsi="Times New Roman"/>
          <w:sz w:val="24"/>
          <w:szCs w:val="24"/>
        </w:rPr>
        <w:t>Fig 5</w:t>
      </w: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r>
        <w:rPr>
          <w:rFonts w:ascii="Times New Roman" w:hAnsi="Times New Roman"/>
          <w:noProof/>
          <w:sz w:val="24"/>
          <w:szCs w:val="24"/>
          <w:lang w:eastAsia="zh-CN"/>
        </w:rPr>
        <w:drawing>
          <wp:inline distT="0" distB="0" distL="0" distR="0">
            <wp:extent cx="2874010" cy="4624070"/>
            <wp:effectExtent l="0" t="0" r="2540" b="5080"/>
            <wp:docPr id="6" name="Picture 6" descr="C:\Users\125191\Documents\htrA project\inhibitor\InhibitorPaper\MolMicroFigs\Fig6MolMicro\Fig 6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5191\Documents\htrA project\inhibitor\InhibitorPaper\MolMicroFigs\Fig6MolMicro\Fig 6fina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4010" cy="4624070"/>
                    </a:xfrm>
                    <a:prstGeom prst="rect">
                      <a:avLst/>
                    </a:prstGeom>
                    <a:noFill/>
                    <a:ln>
                      <a:noFill/>
                    </a:ln>
                  </pic:spPr>
                </pic:pic>
              </a:graphicData>
            </a:graphic>
          </wp:inline>
        </w:drawing>
      </w:r>
    </w:p>
    <w:p w:rsidR="0062312F" w:rsidRDefault="0062312F" w:rsidP="008A72DB">
      <w:pPr>
        <w:spacing w:line="480" w:lineRule="auto"/>
        <w:jc w:val="both"/>
        <w:rPr>
          <w:rFonts w:ascii="Times New Roman" w:hAnsi="Times New Roman"/>
          <w:sz w:val="24"/>
          <w:szCs w:val="24"/>
        </w:rPr>
      </w:pPr>
      <w:r>
        <w:rPr>
          <w:rFonts w:ascii="Times New Roman" w:hAnsi="Times New Roman"/>
          <w:sz w:val="24"/>
          <w:szCs w:val="24"/>
        </w:rPr>
        <w:t>Fig 6</w:t>
      </w: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p w:rsidR="0062312F" w:rsidRDefault="0062312F" w:rsidP="008A72DB">
      <w:pPr>
        <w:spacing w:line="480" w:lineRule="auto"/>
        <w:jc w:val="both"/>
        <w:rPr>
          <w:rFonts w:ascii="Times New Roman" w:hAnsi="Times New Roman"/>
          <w:sz w:val="24"/>
          <w:szCs w:val="24"/>
        </w:rPr>
      </w:pPr>
    </w:p>
    <w:sectPr w:rsidR="0062312F" w:rsidSect="00EE29DA">
      <w:pgSz w:w="11906" w:h="16838"/>
      <w:pgMar w:top="1440" w:right="1440" w:bottom="1440" w:left="1440" w:header="708" w:footer="708" w:gutter="0"/>
      <w:lnNumType w:countBy="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85510"/>
    <w:multiLevelType w:val="hybridMultilevel"/>
    <w:tmpl w:val="82F8DB6E"/>
    <w:lvl w:ilvl="0" w:tplc="3D485146">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076279"/>
    <w:multiLevelType w:val="hybridMultilevel"/>
    <w:tmpl w:val="BA560B5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2EE4876"/>
    <w:multiLevelType w:val="hybridMultilevel"/>
    <w:tmpl w:val="600C00D2"/>
    <w:lvl w:ilvl="0" w:tplc="B454749E">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08A48E2"/>
    <w:multiLevelType w:val="hybridMultilevel"/>
    <w:tmpl w:val="B7908F3C"/>
    <w:lvl w:ilvl="0" w:tplc="000C0B82">
      <w:start w:val="1"/>
      <w:numFmt w:val="decimal"/>
      <w:lvlText w:val="%1."/>
      <w:lvlJc w:val="left"/>
      <w:pPr>
        <w:ind w:left="72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8455026"/>
    <w:multiLevelType w:val="hybridMultilevel"/>
    <w:tmpl w:val="87CE93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Molecular Micro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totallibrary.enl&lt;/item&gt;&lt;/Libraries&gt;&lt;/ENLibraries&gt;"/>
  </w:docVars>
  <w:rsids>
    <w:rsidRoot w:val="00B9788A"/>
    <w:rsid w:val="000007B7"/>
    <w:rsid w:val="00002085"/>
    <w:rsid w:val="000041D1"/>
    <w:rsid w:val="0000681F"/>
    <w:rsid w:val="000072FB"/>
    <w:rsid w:val="00011005"/>
    <w:rsid w:val="000123AF"/>
    <w:rsid w:val="00012748"/>
    <w:rsid w:val="00015E6A"/>
    <w:rsid w:val="00016E9D"/>
    <w:rsid w:val="0002298B"/>
    <w:rsid w:val="00022E68"/>
    <w:rsid w:val="00023255"/>
    <w:rsid w:val="0002451D"/>
    <w:rsid w:val="000247A1"/>
    <w:rsid w:val="00026D89"/>
    <w:rsid w:val="00030AB8"/>
    <w:rsid w:val="00036B92"/>
    <w:rsid w:val="00037AE1"/>
    <w:rsid w:val="00044095"/>
    <w:rsid w:val="000440C1"/>
    <w:rsid w:val="0004669D"/>
    <w:rsid w:val="00047DD7"/>
    <w:rsid w:val="000503A6"/>
    <w:rsid w:val="00056245"/>
    <w:rsid w:val="00056489"/>
    <w:rsid w:val="000573AD"/>
    <w:rsid w:val="0005787B"/>
    <w:rsid w:val="00057FD9"/>
    <w:rsid w:val="00063F7D"/>
    <w:rsid w:val="00064B7F"/>
    <w:rsid w:val="00064B80"/>
    <w:rsid w:val="000658C8"/>
    <w:rsid w:val="00065E9D"/>
    <w:rsid w:val="000662EF"/>
    <w:rsid w:val="000667BB"/>
    <w:rsid w:val="0007176E"/>
    <w:rsid w:val="00072EB0"/>
    <w:rsid w:val="00073796"/>
    <w:rsid w:val="00073850"/>
    <w:rsid w:val="00075B53"/>
    <w:rsid w:val="00075C8A"/>
    <w:rsid w:val="000811ED"/>
    <w:rsid w:val="000A0842"/>
    <w:rsid w:val="000A0A41"/>
    <w:rsid w:val="000A265B"/>
    <w:rsid w:val="000A2753"/>
    <w:rsid w:val="000A3EF4"/>
    <w:rsid w:val="000A40BD"/>
    <w:rsid w:val="000A7764"/>
    <w:rsid w:val="000B06F9"/>
    <w:rsid w:val="000B1F3A"/>
    <w:rsid w:val="000B2B80"/>
    <w:rsid w:val="000B5CF7"/>
    <w:rsid w:val="000B7000"/>
    <w:rsid w:val="000B75E7"/>
    <w:rsid w:val="000B7A19"/>
    <w:rsid w:val="000B7EE3"/>
    <w:rsid w:val="000D710B"/>
    <w:rsid w:val="000E07B4"/>
    <w:rsid w:val="000E18FE"/>
    <w:rsid w:val="000E49FE"/>
    <w:rsid w:val="000E55FC"/>
    <w:rsid w:val="000E6AFE"/>
    <w:rsid w:val="000E6D3C"/>
    <w:rsid w:val="000E7AE1"/>
    <w:rsid w:val="000F05E7"/>
    <w:rsid w:val="000F0621"/>
    <w:rsid w:val="001009E2"/>
    <w:rsid w:val="00103C4A"/>
    <w:rsid w:val="0010415F"/>
    <w:rsid w:val="0010499B"/>
    <w:rsid w:val="00105B4A"/>
    <w:rsid w:val="00106BBF"/>
    <w:rsid w:val="0010715C"/>
    <w:rsid w:val="0011227C"/>
    <w:rsid w:val="00114344"/>
    <w:rsid w:val="001143FE"/>
    <w:rsid w:val="00114D1B"/>
    <w:rsid w:val="00115EA9"/>
    <w:rsid w:val="00120AA2"/>
    <w:rsid w:val="00120CCD"/>
    <w:rsid w:val="00121585"/>
    <w:rsid w:val="001236E7"/>
    <w:rsid w:val="001255F6"/>
    <w:rsid w:val="0012620A"/>
    <w:rsid w:val="00127888"/>
    <w:rsid w:val="00130F5E"/>
    <w:rsid w:val="00130FCE"/>
    <w:rsid w:val="00131080"/>
    <w:rsid w:val="001313A8"/>
    <w:rsid w:val="001370F9"/>
    <w:rsid w:val="001400C5"/>
    <w:rsid w:val="0014010C"/>
    <w:rsid w:val="001408F3"/>
    <w:rsid w:val="00140A61"/>
    <w:rsid w:val="001412D2"/>
    <w:rsid w:val="0014182A"/>
    <w:rsid w:val="00144818"/>
    <w:rsid w:val="00146A48"/>
    <w:rsid w:val="00146A80"/>
    <w:rsid w:val="00146E38"/>
    <w:rsid w:val="001517FF"/>
    <w:rsid w:val="00154338"/>
    <w:rsid w:val="001550D7"/>
    <w:rsid w:val="00155A6B"/>
    <w:rsid w:val="00155C26"/>
    <w:rsid w:val="00155CF9"/>
    <w:rsid w:val="0016062C"/>
    <w:rsid w:val="00162029"/>
    <w:rsid w:val="00164233"/>
    <w:rsid w:val="001663D2"/>
    <w:rsid w:val="0017274D"/>
    <w:rsid w:val="001759EB"/>
    <w:rsid w:val="001762B0"/>
    <w:rsid w:val="00177B82"/>
    <w:rsid w:val="00177E7A"/>
    <w:rsid w:val="001809AE"/>
    <w:rsid w:val="0018303C"/>
    <w:rsid w:val="00185371"/>
    <w:rsid w:val="001854A5"/>
    <w:rsid w:val="00190802"/>
    <w:rsid w:val="00190BA9"/>
    <w:rsid w:val="00192EE3"/>
    <w:rsid w:val="0019480F"/>
    <w:rsid w:val="0019546D"/>
    <w:rsid w:val="00196C04"/>
    <w:rsid w:val="0019740A"/>
    <w:rsid w:val="00197F5E"/>
    <w:rsid w:val="001A167B"/>
    <w:rsid w:val="001A17D5"/>
    <w:rsid w:val="001A1AD6"/>
    <w:rsid w:val="001B0B32"/>
    <w:rsid w:val="001B2650"/>
    <w:rsid w:val="001B3DFC"/>
    <w:rsid w:val="001B4B44"/>
    <w:rsid w:val="001B5B4C"/>
    <w:rsid w:val="001B6009"/>
    <w:rsid w:val="001B6AF2"/>
    <w:rsid w:val="001C145C"/>
    <w:rsid w:val="001C24BC"/>
    <w:rsid w:val="001C3AFB"/>
    <w:rsid w:val="001C45F5"/>
    <w:rsid w:val="001D0B20"/>
    <w:rsid w:val="001D1970"/>
    <w:rsid w:val="001D6652"/>
    <w:rsid w:val="001D7645"/>
    <w:rsid w:val="001D76B9"/>
    <w:rsid w:val="001D7B6E"/>
    <w:rsid w:val="001E0C2B"/>
    <w:rsid w:val="001F1BEB"/>
    <w:rsid w:val="001F2D9E"/>
    <w:rsid w:val="001F69F3"/>
    <w:rsid w:val="0020000E"/>
    <w:rsid w:val="002014C5"/>
    <w:rsid w:val="00201CBE"/>
    <w:rsid w:val="00205988"/>
    <w:rsid w:val="00206526"/>
    <w:rsid w:val="0020693A"/>
    <w:rsid w:val="00210388"/>
    <w:rsid w:val="0021130F"/>
    <w:rsid w:val="00211DDD"/>
    <w:rsid w:val="0021248B"/>
    <w:rsid w:val="002156B0"/>
    <w:rsid w:val="002170E9"/>
    <w:rsid w:val="0022002B"/>
    <w:rsid w:val="00220C0F"/>
    <w:rsid w:val="00221229"/>
    <w:rsid w:val="00226959"/>
    <w:rsid w:val="00226BC8"/>
    <w:rsid w:val="00234107"/>
    <w:rsid w:val="00236986"/>
    <w:rsid w:val="00236DC3"/>
    <w:rsid w:val="00241219"/>
    <w:rsid w:val="00246DCC"/>
    <w:rsid w:val="00250EF6"/>
    <w:rsid w:val="00251284"/>
    <w:rsid w:val="00251EE3"/>
    <w:rsid w:val="00254CE7"/>
    <w:rsid w:val="002550E3"/>
    <w:rsid w:val="0025557A"/>
    <w:rsid w:val="00255E39"/>
    <w:rsid w:val="0025654F"/>
    <w:rsid w:val="0025689D"/>
    <w:rsid w:val="00256E24"/>
    <w:rsid w:val="00256E61"/>
    <w:rsid w:val="0026045A"/>
    <w:rsid w:val="00260AED"/>
    <w:rsid w:val="00261AD0"/>
    <w:rsid w:val="00261FB0"/>
    <w:rsid w:val="0026432C"/>
    <w:rsid w:val="00264A8C"/>
    <w:rsid w:val="002675E8"/>
    <w:rsid w:val="00267F88"/>
    <w:rsid w:val="00272977"/>
    <w:rsid w:val="00272A2C"/>
    <w:rsid w:val="00277784"/>
    <w:rsid w:val="00277D4D"/>
    <w:rsid w:val="00280E6C"/>
    <w:rsid w:val="00282576"/>
    <w:rsid w:val="00286204"/>
    <w:rsid w:val="00290C4F"/>
    <w:rsid w:val="002912C4"/>
    <w:rsid w:val="00291BE7"/>
    <w:rsid w:val="00293C46"/>
    <w:rsid w:val="00294AF6"/>
    <w:rsid w:val="00296767"/>
    <w:rsid w:val="002A02CD"/>
    <w:rsid w:val="002A48A3"/>
    <w:rsid w:val="002A67BC"/>
    <w:rsid w:val="002A6C75"/>
    <w:rsid w:val="002B0114"/>
    <w:rsid w:val="002B024C"/>
    <w:rsid w:val="002B6EF0"/>
    <w:rsid w:val="002B7D34"/>
    <w:rsid w:val="002C2A5D"/>
    <w:rsid w:val="002C4AD2"/>
    <w:rsid w:val="002C640D"/>
    <w:rsid w:val="002C74D0"/>
    <w:rsid w:val="002C7607"/>
    <w:rsid w:val="002C7B1A"/>
    <w:rsid w:val="002C7D8A"/>
    <w:rsid w:val="002D368A"/>
    <w:rsid w:val="002D4096"/>
    <w:rsid w:val="002D41F7"/>
    <w:rsid w:val="002D4FB2"/>
    <w:rsid w:val="002E3097"/>
    <w:rsid w:val="002E43AF"/>
    <w:rsid w:val="002F1C39"/>
    <w:rsid w:val="002F3000"/>
    <w:rsid w:val="002F3F46"/>
    <w:rsid w:val="002F4541"/>
    <w:rsid w:val="002F50D2"/>
    <w:rsid w:val="002F523E"/>
    <w:rsid w:val="002F742A"/>
    <w:rsid w:val="00300F0F"/>
    <w:rsid w:val="00302002"/>
    <w:rsid w:val="00311F84"/>
    <w:rsid w:val="00312C4E"/>
    <w:rsid w:val="00313219"/>
    <w:rsid w:val="00314475"/>
    <w:rsid w:val="00314B93"/>
    <w:rsid w:val="00317B24"/>
    <w:rsid w:val="0032378F"/>
    <w:rsid w:val="00324A47"/>
    <w:rsid w:val="00324D73"/>
    <w:rsid w:val="00325BBF"/>
    <w:rsid w:val="0032690A"/>
    <w:rsid w:val="0033013C"/>
    <w:rsid w:val="003326D0"/>
    <w:rsid w:val="00333EFF"/>
    <w:rsid w:val="00334837"/>
    <w:rsid w:val="00335ADE"/>
    <w:rsid w:val="00336A6B"/>
    <w:rsid w:val="00337255"/>
    <w:rsid w:val="003421DF"/>
    <w:rsid w:val="00354B83"/>
    <w:rsid w:val="00354FBF"/>
    <w:rsid w:val="00357E2E"/>
    <w:rsid w:val="00362842"/>
    <w:rsid w:val="0036399D"/>
    <w:rsid w:val="00370536"/>
    <w:rsid w:val="00372F54"/>
    <w:rsid w:val="00375A06"/>
    <w:rsid w:val="00380D8F"/>
    <w:rsid w:val="003826D8"/>
    <w:rsid w:val="00383666"/>
    <w:rsid w:val="00385633"/>
    <w:rsid w:val="0039757F"/>
    <w:rsid w:val="003A31B9"/>
    <w:rsid w:val="003A351D"/>
    <w:rsid w:val="003A57E9"/>
    <w:rsid w:val="003A75DD"/>
    <w:rsid w:val="003B567C"/>
    <w:rsid w:val="003B6137"/>
    <w:rsid w:val="003B664B"/>
    <w:rsid w:val="003B7320"/>
    <w:rsid w:val="003C072F"/>
    <w:rsid w:val="003C0BD2"/>
    <w:rsid w:val="003C1CC7"/>
    <w:rsid w:val="003C23CA"/>
    <w:rsid w:val="003C2E2C"/>
    <w:rsid w:val="003C468C"/>
    <w:rsid w:val="003C4F28"/>
    <w:rsid w:val="003C5BD2"/>
    <w:rsid w:val="003C67EC"/>
    <w:rsid w:val="003C7E7F"/>
    <w:rsid w:val="003D0635"/>
    <w:rsid w:val="003D281C"/>
    <w:rsid w:val="003D3C8F"/>
    <w:rsid w:val="003D4E8D"/>
    <w:rsid w:val="003D57FE"/>
    <w:rsid w:val="003D7768"/>
    <w:rsid w:val="003D7BD0"/>
    <w:rsid w:val="003D7CE9"/>
    <w:rsid w:val="003E05A9"/>
    <w:rsid w:val="003E1BD1"/>
    <w:rsid w:val="003E1FB3"/>
    <w:rsid w:val="003E2C0A"/>
    <w:rsid w:val="003E5441"/>
    <w:rsid w:val="003E723E"/>
    <w:rsid w:val="003F0998"/>
    <w:rsid w:val="003F0D55"/>
    <w:rsid w:val="003F1038"/>
    <w:rsid w:val="003F4D13"/>
    <w:rsid w:val="003F6AEC"/>
    <w:rsid w:val="00400275"/>
    <w:rsid w:val="00400E8C"/>
    <w:rsid w:val="004021A3"/>
    <w:rsid w:val="0040244F"/>
    <w:rsid w:val="00410335"/>
    <w:rsid w:val="0041293C"/>
    <w:rsid w:val="0042493B"/>
    <w:rsid w:val="0042742A"/>
    <w:rsid w:val="00431D1A"/>
    <w:rsid w:val="004352E2"/>
    <w:rsid w:val="00436E89"/>
    <w:rsid w:val="00437FBA"/>
    <w:rsid w:val="0044119D"/>
    <w:rsid w:val="00442CB7"/>
    <w:rsid w:val="004450B3"/>
    <w:rsid w:val="00445EE4"/>
    <w:rsid w:val="00450666"/>
    <w:rsid w:val="0045101C"/>
    <w:rsid w:val="00451472"/>
    <w:rsid w:val="00452C6D"/>
    <w:rsid w:val="00456708"/>
    <w:rsid w:val="00456B3E"/>
    <w:rsid w:val="0045772A"/>
    <w:rsid w:val="00457D6B"/>
    <w:rsid w:val="00466A34"/>
    <w:rsid w:val="00472C63"/>
    <w:rsid w:val="004739C8"/>
    <w:rsid w:val="00480F76"/>
    <w:rsid w:val="00481E22"/>
    <w:rsid w:val="004833D0"/>
    <w:rsid w:val="00485044"/>
    <w:rsid w:val="00485903"/>
    <w:rsid w:val="004942F9"/>
    <w:rsid w:val="00494BF2"/>
    <w:rsid w:val="004A0EFE"/>
    <w:rsid w:val="004A15F7"/>
    <w:rsid w:val="004A2302"/>
    <w:rsid w:val="004A382D"/>
    <w:rsid w:val="004A5ED5"/>
    <w:rsid w:val="004A633A"/>
    <w:rsid w:val="004B0E90"/>
    <w:rsid w:val="004B316F"/>
    <w:rsid w:val="004B6D04"/>
    <w:rsid w:val="004C00DE"/>
    <w:rsid w:val="004C3B69"/>
    <w:rsid w:val="004C7BD8"/>
    <w:rsid w:val="004D42DD"/>
    <w:rsid w:val="004D639A"/>
    <w:rsid w:val="004D716C"/>
    <w:rsid w:val="004E0F35"/>
    <w:rsid w:val="004E66AA"/>
    <w:rsid w:val="004E75F4"/>
    <w:rsid w:val="004F6F38"/>
    <w:rsid w:val="00501465"/>
    <w:rsid w:val="00501BBF"/>
    <w:rsid w:val="00502BD9"/>
    <w:rsid w:val="0050503D"/>
    <w:rsid w:val="00505044"/>
    <w:rsid w:val="0050533E"/>
    <w:rsid w:val="0050605B"/>
    <w:rsid w:val="005110DA"/>
    <w:rsid w:val="00513183"/>
    <w:rsid w:val="005155F2"/>
    <w:rsid w:val="005156F0"/>
    <w:rsid w:val="0052265A"/>
    <w:rsid w:val="00522982"/>
    <w:rsid w:val="00523FF4"/>
    <w:rsid w:val="005248C2"/>
    <w:rsid w:val="00524EEB"/>
    <w:rsid w:val="0053270C"/>
    <w:rsid w:val="00532CE3"/>
    <w:rsid w:val="005333AC"/>
    <w:rsid w:val="0053486D"/>
    <w:rsid w:val="0053519E"/>
    <w:rsid w:val="00540F54"/>
    <w:rsid w:val="00546D9F"/>
    <w:rsid w:val="00550E1F"/>
    <w:rsid w:val="00552587"/>
    <w:rsid w:val="00555247"/>
    <w:rsid w:val="00557B7F"/>
    <w:rsid w:val="00560FC0"/>
    <w:rsid w:val="0056205A"/>
    <w:rsid w:val="00562309"/>
    <w:rsid w:val="00565345"/>
    <w:rsid w:val="00566784"/>
    <w:rsid w:val="0056751A"/>
    <w:rsid w:val="00567F9A"/>
    <w:rsid w:val="00573F47"/>
    <w:rsid w:val="005755FE"/>
    <w:rsid w:val="005837D5"/>
    <w:rsid w:val="00592475"/>
    <w:rsid w:val="00593D07"/>
    <w:rsid w:val="005963DA"/>
    <w:rsid w:val="005971B1"/>
    <w:rsid w:val="00597D72"/>
    <w:rsid w:val="005A2C56"/>
    <w:rsid w:val="005B0A56"/>
    <w:rsid w:val="005B1A8D"/>
    <w:rsid w:val="005B2D57"/>
    <w:rsid w:val="005B36CB"/>
    <w:rsid w:val="005B3D45"/>
    <w:rsid w:val="005B5192"/>
    <w:rsid w:val="005B6301"/>
    <w:rsid w:val="005C0113"/>
    <w:rsid w:val="005C2BC3"/>
    <w:rsid w:val="005D1624"/>
    <w:rsid w:val="005D1DEA"/>
    <w:rsid w:val="005D2205"/>
    <w:rsid w:val="005D7704"/>
    <w:rsid w:val="005E0486"/>
    <w:rsid w:val="005E0EFF"/>
    <w:rsid w:val="005E4164"/>
    <w:rsid w:val="005F546B"/>
    <w:rsid w:val="005F7133"/>
    <w:rsid w:val="005F7303"/>
    <w:rsid w:val="0060105E"/>
    <w:rsid w:val="006010E7"/>
    <w:rsid w:val="00601162"/>
    <w:rsid w:val="00602226"/>
    <w:rsid w:val="00603059"/>
    <w:rsid w:val="006172C7"/>
    <w:rsid w:val="0062249B"/>
    <w:rsid w:val="0062312F"/>
    <w:rsid w:val="0062344A"/>
    <w:rsid w:val="006253B0"/>
    <w:rsid w:val="006276A2"/>
    <w:rsid w:val="00631A34"/>
    <w:rsid w:val="00633467"/>
    <w:rsid w:val="00633922"/>
    <w:rsid w:val="00634534"/>
    <w:rsid w:val="00636DCE"/>
    <w:rsid w:val="006375A3"/>
    <w:rsid w:val="00640873"/>
    <w:rsid w:val="00643299"/>
    <w:rsid w:val="00645198"/>
    <w:rsid w:val="006461C8"/>
    <w:rsid w:val="006566C1"/>
    <w:rsid w:val="00656B2C"/>
    <w:rsid w:val="00656FFF"/>
    <w:rsid w:val="0065755C"/>
    <w:rsid w:val="00657F45"/>
    <w:rsid w:val="006618B9"/>
    <w:rsid w:val="006621DC"/>
    <w:rsid w:val="00662271"/>
    <w:rsid w:val="006670CC"/>
    <w:rsid w:val="00667441"/>
    <w:rsid w:val="006749BB"/>
    <w:rsid w:val="0067524C"/>
    <w:rsid w:val="0067542D"/>
    <w:rsid w:val="006756F7"/>
    <w:rsid w:val="00682449"/>
    <w:rsid w:val="00682780"/>
    <w:rsid w:val="00686F6F"/>
    <w:rsid w:val="006904FB"/>
    <w:rsid w:val="00690A2E"/>
    <w:rsid w:val="00692756"/>
    <w:rsid w:val="00693456"/>
    <w:rsid w:val="006A0511"/>
    <w:rsid w:val="006A1316"/>
    <w:rsid w:val="006A5D7D"/>
    <w:rsid w:val="006A5E23"/>
    <w:rsid w:val="006A5F1E"/>
    <w:rsid w:val="006A7752"/>
    <w:rsid w:val="006A7D79"/>
    <w:rsid w:val="006B0C36"/>
    <w:rsid w:val="006B0D52"/>
    <w:rsid w:val="006B13D1"/>
    <w:rsid w:val="006B7F9C"/>
    <w:rsid w:val="006C1271"/>
    <w:rsid w:val="006C18F7"/>
    <w:rsid w:val="006C1B5F"/>
    <w:rsid w:val="006C3E45"/>
    <w:rsid w:val="006C5863"/>
    <w:rsid w:val="006C59F1"/>
    <w:rsid w:val="006D027E"/>
    <w:rsid w:val="006D26C6"/>
    <w:rsid w:val="006D3A42"/>
    <w:rsid w:val="006D5563"/>
    <w:rsid w:val="006D6061"/>
    <w:rsid w:val="006D76AD"/>
    <w:rsid w:val="006D798A"/>
    <w:rsid w:val="006E11ED"/>
    <w:rsid w:val="006E1612"/>
    <w:rsid w:val="006E7AE2"/>
    <w:rsid w:val="006F0579"/>
    <w:rsid w:val="006F1770"/>
    <w:rsid w:val="007012E1"/>
    <w:rsid w:val="00702F9A"/>
    <w:rsid w:val="0070363C"/>
    <w:rsid w:val="00707BCF"/>
    <w:rsid w:val="00710A87"/>
    <w:rsid w:val="00713464"/>
    <w:rsid w:val="00714AEF"/>
    <w:rsid w:val="00715DDD"/>
    <w:rsid w:val="007205EB"/>
    <w:rsid w:val="00725BB8"/>
    <w:rsid w:val="0073234F"/>
    <w:rsid w:val="007360AB"/>
    <w:rsid w:val="007363B2"/>
    <w:rsid w:val="00736DD0"/>
    <w:rsid w:val="0073755E"/>
    <w:rsid w:val="007409C8"/>
    <w:rsid w:val="007421B7"/>
    <w:rsid w:val="00742803"/>
    <w:rsid w:val="007433E4"/>
    <w:rsid w:val="007441D5"/>
    <w:rsid w:val="00744DEC"/>
    <w:rsid w:val="007475A9"/>
    <w:rsid w:val="00751F9E"/>
    <w:rsid w:val="00753A89"/>
    <w:rsid w:val="00753CAC"/>
    <w:rsid w:val="00760F6C"/>
    <w:rsid w:val="007623AA"/>
    <w:rsid w:val="00763DB6"/>
    <w:rsid w:val="00764EFD"/>
    <w:rsid w:val="00765D0D"/>
    <w:rsid w:val="00767A3A"/>
    <w:rsid w:val="00770046"/>
    <w:rsid w:val="0077200D"/>
    <w:rsid w:val="00772770"/>
    <w:rsid w:val="00773097"/>
    <w:rsid w:val="007731FA"/>
    <w:rsid w:val="007745E8"/>
    <w:rsid w:val="00774756"/>
    <w:rsid w:val="00776604"/>
    <w:rsid w:val="00776734"/>
    <w:rsid w:val="0078017E"/>
    <w:rsid w:val="00781755"/>
    <w:rsid w:val="00784346"/>
    <w:rsid w:val="00784FFD"/>
    <w:rsid w:val="00785025"/>
    <w:rsid w:val="007855DC"/>
    <w:rsid w:val="007862B8"/>
    <w:rsid w:val="00786479"/>
    <w:rsid w:val="007910EC"/>
    <w:rsid w:val="00792B64"/>
    <w:rsid w:val="00793C8C"/>
    <w:rsid w:val="00794BE0"/>
    <w:rsid w:val="00795DD0"/>
    <w:rsid w:val="0079628D"/>
    <w:rsid w:val="007973D7"/>
    <w:rsid w:val="0079751A"/>
    <w:rsid w:val="007A3309"/>
    <w:rsid w:val="007A5F41"/>
    <w:rsid w:val="007A6A1F"/>
    <w:rsid w:val="007A7475"/>
    <w:rsid w:val="007B1ABA"/>
    <w:rsid w:val="007B30D1"/>
    <w:rsid w:val="007B4D31"/>
    <w:rsid w:val="007B5837"/>
    <w:rsid w:val="007C26B8"/>
    <w:rsid w:val="007D3516"/>
    <w:rsid w:val="007D3C99"/>
    <w:rsid w:val="007D3EF2"/>
    <w:rsid w:val="007E0AAF"/>
    <w:rsid w:val="007E21AE"/>
    <w:rsid w:val="007E3F5F"/>
    <w:rsid w:val="007E6BA7"/>
    <w:rsid w:val="007E778E"/>
    <w:rsid w:val="007F36FD"/>
    <w:rsid w:val="007F799C"/>
    <w:rsid w:val="00800296"/>
    <w:rsid w:val="00800B69"/>
    <w:rsid w:val="008016DF"/>
    <w:rsid w:val="00801F6F"/>
    <w:rsid w:val="0080443F"/>
    <w:rsid w:val="00804E3A"/>
    <w:rsid w:val="008054A9"/>
    <w:rsid w:val="00814194"/>
    <w:rsid w:val="0081670B"/>
    <w:rsid w:val="0081776F"/>
    <w:rsid w:val="0082344E"/>
    <w:rsid w:val="00824467"/>
    <w:rsid w:val="00831050"/>
    <w:rsid w:val="00832508"/>
    <w:rsid w:val="00835F09"/>
    <w:rsid w:val="00835F13"/>
    <w:rsid w:val="0083611D"/>
    <w:rsid w:val="00836411"/>
    <w:rsid w:val="00836F6D"/>
    <w:rsid w:val="00840534"/>
    <w:rsid w:val="00840CC2"/>
    <w:rsid w:val="00840F0F"/>
    <w:rsid w:val="0084134C"/>
    <w:rsid w:val="008420C1"/>
    <w:rsid w:val="008440CE"/>
    <w:rsid w:val="00844461"/>
    <w:rsid w:val="00844C36"/>
    <w:rsid w:val="00845DCF"/>
    <w:rsid w:val="00846CE1"/>
    <w:rsid w:val="008501AD"/>
    <w:rsid w:val="00851BB1"/>
    <w:rsid w:val="00851BB8"/>
    <w:rsid w:val="008522DB"/>
    <w:rsid w:val="00857D62"/>
    <w:rsid w:val="00860318"/>
    <w:rsid w:val="00862009"/>
    <w:rsid w:val="00865A81"/>
    <w:rsid w:val="00866FA5"/>
    <w:rsid w:val="00871B24"/>
    <w:rsid w:val="00872C9F"/>
    <w:rsid w:val="0087392C"/>
    <w:rsid w:val="00875DAC"/>
    <w:rsid w:val="00882982"/>
    <w:rsid w:val="008845AA"/>
    <w:rsid w:val="008855D5"/>
    <w:rsid w:val="00885C21"/>
    <w:rsid w:val="00892B4D"/>
    <w:rsid w:val="008945BF"/>
    <w:rsid w:val="008A0C9B"/>
    <w:rsid w:val="008A2047"/>
    <w:rsid w:val="008A3F84"/>
    <w:rsid w:val="008A421E"/>
    <w:rsid w:val="008A72DB"/>
    <w:rsid w:val="008B05E5"/>
    <w:rsid w:val="008B121E"/>
    <w:rsid w:val="008B2733"/>
    <w:rsid w:val="008B409D"/>
    <w:rsid w:val="008B4151"/>
    <w:rsid w:val="008B7351"/>
    <w:rsid w:val="008C03FE"/>
    <w:rsid w:val="008C1369"/>
    <w:rsid w:val="008C4859"/>
    <w:rsid w:val="008C52F5"/>
    <w:rsid w:val="008C5365"/>
    <w:rsid w:val="008C5DA9"/>
    <w:rsid w:val="008C7132"/>
    <w:rsid w:val="008C7B14"/>
    <w:rsid w:val="008D1474"/>
    <w:rsid w:val="008D1DD3"/>
    <w:rsid w:val="008D34D9"/>
    <w:rsid w:val="008D582A"/>
    <w:rsid w:val="008D6931"/>
    <w:rsid w:val="008D746D"/>
    <w:rsid w:val="008E0B83"/>
    <w:rsid w:val="008E3BD8"/>
    <w:rsid w:val="008E42DF"/>
    <w:rsid w:val="008E6ABE"/>
    <w:rsid w:val="008E6EC0"/>
    <w:rsid w:val="008F29FC"/>
    <w:rsid w:val="008F2BA1"/>
    <w:rsid w:val="008F40AB"/>
    <w:rsid w:val="008F520A"/>
    <w:rsid w:val="008F68C1"/>
    <w:rsid w:val="008F6F10"/>
    <w:rsid w:val="00902C5D"/>
    <w:rsid w:val="0090514B"/>
    <w:rsid w:val="00906A99"/>
    <w:rsid w:val="00911553"/>
    <w:rsid w:val="00911768"/>
    <w:rsid w:val="009139D3"/>
    <w:rsid w:val="009152A4"/>
    <w:rsid w:val="00915BC9"/>
    <w:rsid w:val="009167A1"/>
    <w:rsid w:val="00916E63"/>
    <w:rsid w:val="009210C6"/>
    <w:rsid w:val="009219C1"/>
    <w:rsid w:val="009234BF"/>
    <w:rsid w:val="00925AEE"/>
    <w:rsid w:val="00926B17"/>
    <w:rsid w:val="009273EF"/>
    <w:rsid w:val="00927C2D"/>
    <w:rsid w:val="0093030D"/>
    <w:rsid w:val="0093113F"/>
    <w:rsid w:val="00934BEA"/>
    <w:rsid w:val="00937FDF"/>
    <w:rsid w:val="00940920"/>
    <w:rsid w:val="00942011"/>
    <w:rsid w:val="00944A38"/>
    <w:rsid w:val="00944AD8"/>
    <w:rsid w:val="0094551D"/>
    <w:rsid w:val="00945783"/>
    <w:rsid w:val="00946314"/>
    <w:rsid w:val="00947966"/>
    <w:rsid w:val="00950FA7"/>
    <w:rsid w:val="009510BA"/>
    <w:rsid w:val="00952349"/>
    <w:rsid w:val="00952E76"/>
    <w:rsid w:val="00956B50"/>
    <w:rsid w:val="00956BD5"/>
    <w:rsid w:val="00963D2C"/>
    <w:rsid w:val="00966730"/>
    <w:rsid w:val="009715D4"/>
    <w:rsid w:val="00972A79"/>
    <w:rsid w:val="009734A3"/>
    <w:rsid w:val="00973916"/>
    <w:rsid w:val="00973CA5"/>
    <w:rsid w:val="00975826"/>
    <w:rsid w:val="00976E4D"/>
    <w:rsid w:val="00982F65"/>
    <w:rsid w:val="009843C3"/>
    <w:rsid w:val="00984822"/>
    <w:rsid w:val="00990F13"/>
    <w:rsid w:val="0099148D"/>
    <w:rsid w:val="00992431"/>
    <w:rsid w:val="009952CF"/>
    <w:rsid w:val="009A074E"/>
    <w:rsid w:val="009A7306"/>
    <w:rsid w:val="009B2878"/>
    <w:rsid w:val="009B5013"/>
    <w:rsid w:val="009B59AE"/>
    <w:rsid w:val="009B6F30"/>
    <w:rsid w:val="009B73B5"/>
    <w:rsid w:val="009B74FA"/>
    <w:rsid w:val="009B77D4"/>
    <w:rsid w:val="009C0EBA"/>
    <w:rsid w:val="009C6218"/>
    <w:rsid w:val="009C67FF"/>
    <w:rsid w:val="009C6B33"/>
    <w:rsid w:val="009D200C"/>
    <w:rsid w:val="009D3370"/>
    <w:rsid w:val="009D501F"/>
    <w:rsid w:val="009D5370"/>
    <w:rsid w:val="009D6C1F"/>
    <w:rsid w:val="009E042B"/>
    <w:rsid w:val="009E1297"/>
    <w:rsid w:val="009E2742"/>
    <w:rsid w:val="009E2852"/>
    <w:rsid w:val="009F192F"/>
    <w:rsid w:val="009F209F"/>
    <w:rsid w:val="009F6895"/>
    <w:rsid w:val="009F6BBF"/>
    <w:rsid w:val="009F7D28"/>
    <w:rsid w:val="00A0016E"/>
    <w:rsid w:val="00A00E4B"/>
    <w:rsid w:val="00A05070"/>
    <w:rsid w:val="00A05D3A"/>
    <w:rsid w:val="00A05F72"/>
    <w:rsid w:val="00A05FAB"/>
    <w:rsid w:val="00A07D65"/>
    <w:rsid w:val="00A1024C"/>
    <w:rsid w:val="00A10ABE"/>
    <w:rsid w:val="00A1159A"/>
    <w:rsid w:val="00A1250E"/>
    <w:rsid w:val="00A1282F"/>
    <w:rsid w:val="00A12D16"/>
    <w:rsid w:val="00A148C6"/>
    <w:rsid w:val="00A150EA"/>
    <w:rsid w:val="00A268C6"/>
    <w:rsid w:val="00A3559B"/>
    <w:rsid w:val="00A357BF"/>
    <w:rsid w:val="00A3600C"/>
    <w:rsid w:val="00A37998"/>
    <w:rsid w:val="00A41FB8"/>
    <w:rsid w:val="00A43C2B"/>
    <w:rsid w:val="00A43E24"/>
    <w:rsid w:val="00A503D1"/>
    <w:rsid w:val="00A51868"/>
    <w:rsid w:val="00A51F83"/>
    <w:rsid w:val="00A53100"/>
    <w:rsid w:val="00A560CF"/>
    <w:rsid w:val="00A60ACC"/>
    <w:rsid w:val="00A65E86"/>
    <w:rsid w:val="00A70316"/>
    <w:rsid w:val="00A7149A"/>
    <w:rsid w:val="00A7220C"/>
    <w:rsid w:val="00A743D6"/>
    <w:rsid w:val="00A763DD"/>
    <w:rsid w:val="00A808BA"/>
    <w:rsid w:val="00A81D5D"/>
    <w:rsid w:val="00A84498"/>
    <w:rsid w:val="00A84865"/>
    <w:rsid w:val="00A84E11"/>
    <w:rsid w:val="00A84F19"/>
    <w:rsid w:val="00A85BB9"/>
    <w:rsid w:val="00A867AA"/>
    <w:rsid w:val="00A87BAF"/>
    <w:rsid w:val="00A900D7"/>
    <w:rsid w:val="00A92F55"/>
    <w:rsid w:val="00A93BD5"/>
    <w:rsid w:val="00A9423E"/>
    <w:rsid w:val="00A95152"/>
    <w:rsid w:val="00A957A3"/>
    <w:rsid w:val="00AA1AB1"/>
    <w:rsid w:val="00AA2CFC"/>
    <w:rsid w:val="00AA2E99"/>
    <w:rsid w:val="00AA71BE"/>
    <w:rsid w:val="00AA7BF0"/>
    <w:rsid w:val="00AB049C"/>
    <w:rsid w:val="00AB1950"/>
    <w:rsid w:val="00AB3CD5"/>
    <w:rsid w:val="00AB4C31"/>
    <w:rsid w:val="00AB613A"/>
    <w:rsid w:val="00AB7216"/>
    <w:rsid w:val="00AB722E"/>
    <w:rsid w:val="00AC5BA9"/>
    <w:rsid w:val="00AC666D"/>
    <w:rsid w:val="00AD1EBC"/>
    <w:rsid w:val="00AD505E"/>
    <w:rsid w:val="00AD50FE"/>
    <w:rsid w:val="00AD5521"/>
    <w:rsid w:val="00AD56DF"/>
    <w:rsid w:val="00AE20C3"/>
    <w:rsid w:val="00AE3CFF"/>
    <w:rsid w:val="00AE4446"/>
    <w:rsid w:val="00AE472D"/>
    <w:rsid w:val="00AE7A42"/>
    <w:rsid w:val="00AF09AC"/>
    <w:rsid w:val="00AF31CF"/>
    <w:rsid w:val="00AF34E8"/>
    <w:rsid w:val="00B0537A"/>
    <w:rsid w:val="00B0552F"/>
    <w:rsid w:val="00B10560"/>
    <w:rsid w:val="00B11136"/>
    <w:rsid w:val="00B11FA0"/>
    <w:rsid w:val="00B1268C"/>
    <w:rsid w:val="00B12C7B"/>
    <w:rsid w:val="00B201CE"/>
    <w:rsid w:val="00B2100D"/>
    <w:rsid w:val="00B22833"/>
    <w:rsid w:val="00B2538C"/>
    <w:rsid w:val="00B2595D"/>
    <w:rsid w:val="00B25ABE"/>
    <w:rsid w:val="00B328C8"/>
    <w:rsid w:val="00B32985"/>
    <w:rsid w:val="00B366B3"/>
    <w:rsid w:val="00B4157B"/>
    <w:rsid w:val="00B416B7"/>
    <w:rsid w:val="00B41D54"/>
    <w:rsid w:val="00B450E9"/>
    <w:rsid w:val="00B47234"/>
    <w:rsid w:val="00B512DE"/>
    <w:rsid w:val="00B5291C"/>
    <w:rsid w:val="00B52E32"/>
    <w:rsid w:val="00B53841"/>
    <w:rsid w:val="00B53BD1"/>
    <w:rsid w:val="00B54714"/>
    <w:rsid w:val="00B55D58"/>
    <w:rsid w:val="00B55E37"/>
    <w:rsid w:val="00B5767D"/>
    <w:rsid w:val="00B57D30"/>
    <w:rsid w:val="00B62A13"/>
    <w:rsid w:val="00B65118"/>
    <w:rsid w:val="00B67085"/>
    <w:rsid w:val="00B72B05"/>
    <w:rsid w:val="00B73F05"/>
    <w:rsid w:val="00B7548E"/>
    <w:rsid w:val="00B77617"/>
    <w:rsid w:val="00B77D15"/>
    <w:rsid w:val="00B81C01"/>
    <w:rsid w:val="00B841BB"/>
    <w:rsid w:val="00B85BBA"/>
    <w:rsid w:val="00B8653D"/>
    <w:rsid w:val="00B868FB"/>
    <w:rsid w:val="00B86DD9"/>
    <w:rsid w:val="00B87810"/>
    <w:rsid w:val="00B8782E"/>
    <w:rsid w:val="00B9348D"/>
    <w:rsid w:val="00B9350A"/>
    <w:rsid w:val="00B9788A"/>
    <w:rsid w:val="00BA341F"/>
    <w:rsid w:val="00BB5639"/>
    <w:rsid w:val="00BB65CC"/>
    <w:rsid w:val="00BB7848"/>
    <w:rsid w:val="00BC12ED"/>
    <w:rsid w:val="00BC165E"/>
    <w:rsid w:val="00BC5166"/>
    <w:rsid w:val="00BD1288"/>
    <w:rsid w:val="00BD1C58"/>
    <w:rsid w:val="00BD1EA1"/>
    <w:rsid w:val="00BD4A61"/>
    <w:rsid w:val="00BD60F8"/>
    <w:rsid w:val="00BD7AE0"/>
    <w:rsid w:val="00BE1832"/>
    <w:rsid w:val="00BE1D17"/>
    <w:rsid w:val="00BE356C"/>
    <w:rsid w:val="00BF0948"/>
    <w:rsid w:val="00BF0F1C"/>
    <w:rsid w:val="00BF2E2E"/>
    <w:rsid w:val="00BF45A5"/>
    <w:rsid w:val="00BF488D"/>
    <w:rsid w:val="00BF5195"/>
    <w:rsid w:val="00BF51E4"/>
    <w:rsid w:val="00BF5B20"/>
    <w:rsid w:val="00C01660"/>
    <w:rsid w:val="00C01F22"/>
    <w:rsid w:val="00C02B97"/>
    <w:rsid w:val="00C03290"/>
    <w:rsid w:val="00C037AC"/>
    <w:rsid w:val="00C0662E"/>
    <w:rsid w:val="00C103DD"/>
    <w:rsid w:val="00C10998"/>
    <w:rsid w:val="00C1485E"/>
    <w:rsid w:val="00C1536C"/>
    <w:rsid w:val="00C16837"/>
    <w:rsid w:val="00C2102C"/>
    <w:rsid w:val="00C226D0"/>
    <w:rsid w:val="00C2306F"/>
    <w:rsid w:val="00C23CFB"/>
    <w:rsid w:val="00C255EC"/>
    <w:rsid w:val="00C2752F"/>
    <w:rsid w:val="00C30157"/>
    <w:rsid w:val="00C3292A"/>
    <w:rsid w:val="00C349E7"/>
    <w:rsid w:val="00C3600B"/>
    <w:rsid w:val="00C36EF6"/>
    <w:rsid w:val="00C36F68"/>
    <w:rsid w:val="00C36F89"/>
    <w:rsid w:val="00C3738E"/>
    <w:rsid w:val="00C40836"/>
    <w:rsid w:val="00C42ACC"/>
    <w:rsid w:val="00C4456F"/>
    <w:rsid w:val="00C45CDA"/>
    <w:rsid w:val="00C52D04"/>
    <w:rsid w:val="00C53675"/>
    <w:rsid w:val="00C53C2F"/>
    <w:rsid w:val="00C54D8F"/>
    <w:rsid w:val="00C55D99"/>
    <w:rsid w:val="00C579CD"/>
    <w:rsid w:val="00C61453"/>
    <w:rsid w:val="00C61459"/>
    <w:rsid w:val="00C619D1"/>
    <w:rsid w:val="00C66420"/>
    <w:rsid w:val="00C677BC"/>
    <w:rsid w:val="00C71B0F"/>
    <w:rsid w:val="00C74DA7"/>
    <w:rsid w:val="00C75C5B"/>
    <w:rsid w:val="00C7623F"/>
    <w:rsid w:val="00C77ECA"/>
    <w:rsid w:val="00C801CD"/>
    <w:rsid w:val="00C815E5"/>
    <w:rsid w:val="00C82CA7"/>
    <w:rsid w:val="00C83ADF"/>
    <w:rsid w:val="00C850FE"/>
    <w:rsid w:val="00C91415"/>
    <w:rsid w:val="00C92A15"/>
    <w:rsid w:val="00C940A4"/>
    <w:rsid w:val="00C95EDE"/>
    <w:rsid w:val="00C96A60"/>
    <w:rsid w:val="00CA04E0"/>
    <w:rsid w:val="00CA2ABC"/>
    <w:rsid w:val="00CB4655"/>
    <w:rsid w:val="00CB488B"/>
    <w:rsid w:val="00CB4DF6"/>
    <w:rsid w:val="00CB5795"/>
    <w:rsid w:val="00CC2E2C"/>
    <w:rsid w:val="00CC5904"/>
    <w:rsid w:val="00CC5BC8"/>
    <w:rsid w:val="00CD1CC3"/>
    <w:rsid w:val="00CD26F2"/>
    <w:rsid w:val="00CD2FED"/>
    <w:rsid w:val="00CD35BE"/>
    <w:rsid w:val="00CD4527"/>
    <w:rsid w:val="00CD6191"/>
    <w:rsid w:val="00CE09DC"/>
    <w:rsid w:val="00CE39F8"/>
    <w:rsid w:val="00CE587D"/>
    <w:rsid w:val="00CE5A47"/>
    <w:rsid w:val="00CF25D8"/>
    <w:rsid w:val="00CF271C"/>
    <w:rsid w:val="00CF3C39"/>
    <w:rsid w:val="00CF54CD"/>
    <w:rsid w:val="00D049C7"/>
    <w:rsid w:val="00D10E1B"/>
    <w:rsid w:val="00D111CA"/>
    <w:rsid w:val="00D1312D"/>
    <w:rsid w:val="00D1589B"/>
    <w:rsid w:val="00D22EC6"/>
    <w:rsid w:val="00D253BC"/>
    <w:rsid w:val="00D315BB"/>
    <w:rsid w:val="00D32D5E"/>
    <w:rsid w:val="00D339F3"/>
    <w:rsid w:val="00D33E54"/>
    <w:rsid w:val="00D34440"/>
    <w:rsid w:val="00D35FF3"/>
    <w:rsid w:val="00D37FE1"/>
    <w:rsid w:val="00D41D01"/>
    <w:rsid w:val="00D426E2"/>
    <w:rsid w:val="00D42856"/>
    <w:rsid w:val="00D428F3"/>
    <w:rsid w:val="00D43DA4"/>
    <w:rsid w:val="00D44724"/>
    <w:rsid w:val="00D4494A"/>
    <w:rsid w:val="00D44AF0"/>
    <w:rsid w:val="00D464D5"/>
    <w:rsid w:val="00D46992"/>
    <w:rsid w:val="00D46CAE"/>
    <w:rsid w:val="00D50E06"/>
    <w:rsid w:val="00D51582"/>
    <w:rsid w:val="00D5379E"/>
    <w:rsid w:val="00D538AA"/>
    <w:rsid w:val="00D54106"/>
    <w:rsid w:val="00D54C27"/>
    <w:rsid w:val="00D57BC3"/>
    <w:rsid w:val="00D6049C"/>
    <w:rsid w:val="00D61BB1"/>
    <w:rsid w:val="00D6451E"/>
    <w:rsid w:val="00D65207"/>
    <w:rsid w:val="00D670F9"/>
    <w:rsid w:val="00D70892"/>
    <w:rsid w:val="00D726C6"/>
    <w:rsid w:val="00D74161"/>
    <w:rsid w:val="00D74943"/>
    <w:rsid w:val="00D754BF"/>
    <w:rsid w:val="00D806C1"/>
    <w:rsid w:val="00D807CD"/>
    <w:rsid w:val="00D845F4"/>
    <w:rsid w:val="00D86AEF"/>
    <w:rsid w:val="00DB0AEB"/>
    <w:rsid w:val="00DB4362"/>
    <w:rsid w:val="00DB576C"/>
    <w:rsid w:val="00DB6216"/>
    <w:rsid w:val="00DB65CB"/>
    <w:rsid w:val="00DB69F3"/>
    <w:rsid w:val="00DB6E1D"/>
    <w:rsid w:val="00DC29DE"/>
    <w:rsid w:val="00DC49B8"/>
    <w:rsid w:val="00DC55D1"/>
    <w:rsid w:val="00DC7D9F"/>
    <w:rsid w:val="00DD02CF"/>
    <w:rsid w:val="00DD2434"/>
    <w:rsid w:val="00DD583E"/>
    <w:rsid w:val="00DD7CCA"/>
    <w:rsid w:val="00DE06CA"/>
    <w:rsid w:val="00DE1102"/>
    <w:rsid w:val="00DE204F"/>
    <w:rsid w:val="00DE2734"/>
    <w:rsid w:val="00DE361A"/>
    <w:rsid w:val="00DE4536"/>
    <w:rsid w:val="00DE4A1C"/>
    <w:rsid w:val="00DE4E38"/>
    <w:rsid w:val="00DE6157"/>
    <w:rsid w:val="00DE6691"/>
    <w:rsid w:val="00DE752D"/>
    <w:rsid w:val="00DF11BE"/>
    <w:rsid w:val="00DF1F9B"/>
    <w:rsid w:val="00DF23A0"/>
    <w:rsid w:val="00DF2581"/>
    <w:rsid w:val="00DF330C"/>
    <w:rsid w:val="00DF3A66"/>
    <w:rsid w:val="00DF3E17"/>
    <w:rsid w:val="00DF4CC7"/>
    <w:rsid w:val="00E017A1"/>
    <w:rsid w:val="00E03E33"/>
    <w:rsid w:val="00E1178A"/>
    <w:rsid w:val="00E12575"/>
    <w:rsid w:val="00E12B68"/>
    <w:rsid w:val="00E13C67"/>
    <w:rsid w:val="00E1438A"/>
    <w:rsid w:val="00E175B4"/>
    <w:rsid w:val="00E210C8"/>
    <w:rsid w:val="00E2274B"/>
    <w:rsid w:val="00E232F2"/>
    <w:rsid w:val="00E24E7B"/>
    <w:rsid w:val="00E25EEB"/>
    <w:rsid w:val="00E3268A"/>
    <w:rsid w:val="00E412F6"/>
    <w:rsid w:val="00E45935"/>
    <w:rsid w:val="00E45FEA"/>
    <w:rsid w:val="00E47CE2"/>
    <w:rsid w:val="00E504D8"/>
    <w:rsid w:val="00E50E43"/>
    <w:rsid w:val="00E51B8C"/>
    <w:rsid w:val="00E52B1F"/>
    <w:rsid w:val="00E53307"/>
    <w:rsid w:val="00E53EAE"/>
    <w:rsid w:val="00E54202"/>
    <w:rsid w:val="00E63CED"/>
    <w:rsid w:val="00E72B2E"/>
    <w:rsid w:val="00E7369E"/>
    <w:rsid w:val="00E758B3"/>
    <w:rsid w:val="00E77501"/>
    <w:rsid w:val="00E82DEE"/>
    <w:rsid w:val="00E84D2D"/>
    <w:rsid w:val="00E90588"/>
    <w:rsid w:val="00E91010"/>
    <w:rsid w:val="00E92790"/>
    <w:rsid w:val="00E94EB1"/>
    <w:rsid w:val="00EA11AD"/>
    <w:rsid w:val="00EA1311"/>
    <w:rsid w:val="00EA1D1E"/>
    <w:rsid w:val="00EA555E"/>
    <w:rsid w:val="00EA603C"/>
    <w:rsid w:val="00EB2D4A"/>
    <w:rsid w:val="00EB2E7F"/>
    <w:rsid w:val="00EB6F89"/>
    <w:rsid w:val="00EC0BBF"/>
    <w:rsid w:val="00EC15D4"/>
    <w:rsid w:val="00EC3D85"/>
    <w:rsid w:val="00EC4F00"/>
    <w:rsid w:val="00ED120B"/>
    <w:rsid w:val="00ED1EB9"/>
    <w:rsid w:val="00ED4112"/>
    <w:rsid w:val="00EE29DA"/>
    <w:rsid w:val="00EE5F8D"/>
    <w:rsid w:val="00EF582E"/>
    <w:rsid w:val="00F03FBA"/>
    <w:rsid w:val="00F07D52"/>
    <w:rsid w:val="00F07E8B"/>
    <w:rsid w:val="00F10D92"/>
    <w:rsid w:val="00F1262C"/>
    <w:rsid w:val="00F1402B"/>
    <w:rsid w:val="00F14B75"/>
    <w:rsid w:val="00F15B7D"/>
    <w:rsid w:val="00F22150"/>
    <w:rsid w:val="00F22226"/>
    <w:rsid w:val="00F22432"/>
    <w:rsid w:val="00F22484"/>
    <w:rsid w:val="00F2451D"/>
    <w:rsid w:val="00F257A9"/>
    <w:rsid w:val="00F25F02"/>
    <w:rsid w:val="00F27F7E"/>
    <w:rsid w:val="00F302D3"/>
    <w:rsid w:val="00F33C94"/>
    <w:rsid w:val="00F37261"/>
    <w:rsid w:val="00F378B2"/>
    <w:rsid w:val="00F41E3E"/>
    <w:rsid w:val="00F42CE3"/>
    <w:rsid w:val="00F448D1"/>
    <w:rsid w:val="00F47217"/>
    <w:rsid w:val="00F47BF0"/>
    <w:rsid w:val="00F50482"/>
    <w:rsid w:val="00F524F3"/>
    <w:rsid w:val="00F5518E"/>
    <w:rsid w:val="00F57210"/>
    <w:rsid w:val="00F604EA"/>
    <w:rsid w:val="00F60A27"/>
    <w:rsid w:val="00F613FE"/>
    <w:rsid w:val="00F67BD2"/>
    <w:rsid w:val="00F70A6A"/>
    <w:rsid w:val="00F713D6"/>
    <w:rsid w:val="00F74BB4"/>
    <w:rsid w:val="00F74FA0"/>
    <w:rsid w:val="00F7516F"/>
    <w:rsid w:val="00F75F8E"/>
    <w:rsid w:val="00F82AAE"/>
    <w:rsid w:val="00F8642B"/>
    <w:rsid w:val="00F86AA5"/>
    <w:rsid w:val="00F86EB7"/>
    <w:rsid w:val="00F90AE5"/>
    <w:rsid w:val="00F9233E"/>
    <w:rsid w:val="00F97347"/>
    <w:rsid w:val="00FA018E"/>
    <w:rsid w:val="00FA3909"/>
    <w:rsid w:val="00FA3A0F"/>
    <w:rsid w:val="00FA450C"/>
    <w:rsid w:val="00FA465E"/>
    <w:rsid w:val="00FB1C9D"/>
    <w:rsid w:val="00FB29FF"/>
    <w:rsid w:val="00FB5E95"/>
    <w:rsid w:val="00FC0677"/>
    <w:rsid w:val="00FC08DD"/>
    <w:rsid w:val="00FC1F26"/>
    <w:rsid w:val="00FC6796"/>
    <w:rsid w:val="00FC6F9B"/>
    <w:rsid w:val="00FC7A73"/>
    <w:rsid w:val="00FD2563"/>
    <w:rsid w:val="00FD4334"/>
    <w:rsid w:val="00FD4C15"/>
    <w:rsid w:val="00FD665B"/>
    <w:rsid w:val="00FD738A"/>
    <w:rsid w:val="00FE104A"/>
    <w:rsid w:val="00FE20DF"/>
    <w:rsid w:val="00FE5638"/>
    <w:rsid w:val="00FE658C"/>
    <w:rsid w:val="00FE6CB7"/>
    <w:rsid w:val="00FF0060"/>
    <w:rsid w:val="00FF36E7"/>
    <w:rsid w:val="00FF611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2DB84"/>
  <w15:docId w15:val="{59CCC9A3-EC35-474F-B845-43F08BD5C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CB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7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88A"/>
    <w:rPr>
      <w:rFonts w:ascii="Tahoma" w:hAnsi="Tahoma" w:cs="Tahoma"/>
      <w:sz w:val="16"/>
      <w:szCs w:val="16"/>
    </w:rPr>
  </w:style>
  <w:style w:type="paragraph" w:styleId="NormalWeb">
    <w:name w:val="Normal (Web)"/>
    <w:basedOn w:val="Normal"/>
    <w:uiPriority w:val="99"/>
    <w:semiHidden/>
    <w:unhideWhenUsed/>
    <w:rsid w:val="006904FB"/>
    <w:pPr>
      <w:spacing w:before="100" w:beforeAutospacing="1" w:after="100" w:afterAutospacing="1" w:line="240" w:lineRule="auto"/>
    </w:pPr>
    <w:rPr>
      <w:rFonts w:ascii="Times New Roman" w:eastAsia="Times New Roman" w:hAnsi="Times New Roman"/>
      <w:sz w:val="24"/>
      <w:szCs w:val="24"/>
      <w:lang w:eastAsia="en-AU"/>
    </w:rPr>
  </w:style>
  <w:style w:type="table" w:styleId="TableGrid">
    <w:name w:val="Table Grid"/>
    <w:basedOn w:val="TableNormal"/>
    <w:uiPriority w:val="59"/>
    <w:rsid w:val="003A75D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4B0E90"/>
    <w:rPr>
      <w:sz w:val="16"/>
      <w:szCs w:val="16"/>
    </w:rPr>
  </w:style>
  <w:style w:type="paragraph" w:styleId="CommentText">
    <w:name w:val="annotation text"/>
    <w:basedOn w:val="Normal"/>
    <w:link w:val="CommentTextChar"/>
    <w:uiPriority w:val="99"/>
    <w:unhideWhenUsed/>
    <w:rsid w:val="004B0E90"/>
    <w:rPr>
      <w:sz w:val="20"/>
      <w:szCs w:val="20"/>
    </w:rPr>
  </w:style>
  <w:style w:type="character" w:customStyle="1" w:styleId="CommentTextChar">
    <w:name w:val="Comment Text Char"/>
    <w:basedOn w:val="DefaultParagraphFont"/>
    <w:link w:val="CommentText"/>
    <w:uiPriority w:val="99"/>
    <w:rsid w:val="004B0E90"/>
    <w:rPr>
      <w:lang w:eastAsia="en-US"/>
    </w:rPr>
  </w:style>
  <w:style w:type="paragraph" w:styleId="CommentSubject">
    <w:name w:val="annotation subject"/>
    <w:basedOn w:val="CommentText"/>
    <w:next w:val="CommentText"/>
    <w:link w:val="CommentSubjectChar"/>
    <w:uiPriority w:val="99"/>
    <w:semiHidden/>
    <w:unhideWhenUsed/>
    <w:rsid w:val="004B0E90"/>
    <w:rPr>
      <w:b/>
      <w:bCs/>
    </w:rPr>
  </w:style>
  <w:style w:type="character" w:customStyle="1" w:styleId="CommentSubjectChar">
    <w:name w:val="Comment Subject Char"/>
    <w:basedOn w:val="CommentTextChar"/>
    <w:link w:val="CommentSubject"/>
    <w:uiPriority w:val="99"/>
    <w:semiHidden/>
    <w:rsid w:val="004B0E90"/>
    <w:rPr>
      <w:b/>
      <w:bCs/>
      <w:lang w:eastAsia="en-US"/>
    </w:rPr>
  </w:style>
  <w:style w:type="character" w:styleId="Hyperlink">
    <w:name w:val="Hyperlink"/>
    <w:basedOn w:val="DefaultParagraphFont"/>
    <w:uiPriority w:val="99"/>
    <w:unhideWhenUsed/>
    <w:rsid w:val="00131080"/>
    <w:rPr>
      <w:color w:val="0000FF"/>
      <w:u w:val="single"/>
    </w:rPr>
  </w:style>
  <w:style w:type="paragraph" w:styleId="PlainText">
    <w:name w:val="Plain Text"/>
    <w:basedOn w:val="Normal"/>
    <w:link w:val="PlainTextChar"/>
    <w:uiPriority w:val="99"/>
    <w:semiHidden/>
    <w:unhideWhenUsed/>
    <w:rsid w:val="001C3AF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C3AFB"/>
    <w:rPr>
      <w:rFonts w:ascii="Consolas" w:eastAsia="Calibri" w:hAnsi="Consolas" w:cs="Times New Roman"/>
      <w:sz w:val="21"/>
      <w:szCs w:val="21"/>
      <w:lang w:eastAsia="en-US"/>
    </w:rPr>
  </w:style>
  <w:style w:type="character" w:styleId="LineNumber">
    <w:name w:val="line number"/>
    <w:basedOn w:val="DefaultParagraphFont"/>
    <w:uiPriority w:val="99"/>
    <w:semiHidden/>
    <w:unhideWhenUsed/>
    <w:rsid w:val="00EE29DA"/>
  </w:style>
  <w:style w:type="paragraph" w:styleId="ListParagraph">
    <w:name w:val="List Paragraph"/>
    <w:basedOn w:val="Normal"/>
    <w:uiPriority w:val="34"/>
    <w:qFormat/>
    <w:rsid w:val="00934BEA"/>
    <w:pPr>
      <w:ind w:left="720"/>
      <w:contextualSpacing/>
    </w:pPr>
    <w:rPr>
      <w:rFonts w:eastAsiaTheme="minorHAnsi"/>
    </w:rPr>
  </w:style>
  <w:style w:type="paragraph" w:styleId="NoSpacing">
    <w:name w:val="No Spacing"/>
    <w:link w:val="NoSpacingChar"/>
    <w:uiPriority w:val="1"/>
    <w:qFormat/>
    <w:rsid w:val="0022002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2002B"/>
    <w:rPr>
      <w:rFonts w:asciiTheme="minorHAnsi" w:eastAsiaTheme="minorEastAsia" w:hAnsiTheme="minorHAnsi" w:cstheme="minorBidi"/>
      <w:sz w:val="22"/>
      <w:szCs w:val="22"/>
      <w:lang w:val="en-US" w:eastAsia="en-US"/>
    </w:rPr>
  </w:style>
  <w:style w:type="character" w:customStyle="1" w:styleId="spanlink">
    <w:name w:val="spanlink"/>
    <w:basedOn w:val="DefaultParagraphFont"/>
    <w:rsid w:val="00220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106527">
      <w:bodyDiv w:val="1"/>
      <w:marLeft w:val="0"/>
      <w:marRight w:val="0"/>
      <w:marTop w:val="0"/>
      <w:marBottom w:val="0"/>
      <w:divBdr>
        <w:top w:val="none" w:sz="0" w:space="0" w:color="auto"/>
        <w:left w:val="none" w:sz="0" w:space="0" w:color="auto"/>
        <w:bottom w:val="none" w:sz="0" w:space="0" w:color="auto"/>
        <w:right w:val="none" w:sz="0" w:space="0" w:color="auto"/>
      </w:divBdr>
    </w:div>
    <w:div w:id="829173435">
      <w:bodyDiv w:val="1"/>
      <w:marLeft w:val="0"/>
      <w:marRight w:val="0"/>
      <w:marTop w:val="0"/>
      <w:marBottom w:val="0"/>
      <w:divBdr>
        <w:top w:val="none" w:sz="0" w:space="0" w:color="auto"/>
        <w:left w:val="none" w:sz="0" w:space="0" w:color="auto"/>
        <w:bottom w:val="none" w:sz="0" w:space="0" w:color="auto"/>
        <w:right w:val="none" w:sz="0" w:space="0" w:color="auto"/>
      </w:divBdr>
    </w:div>
    <w:div w:id="992685125">
      <w:bodyDiv w:val="1"/>
      <w:marLeft w:val="0"/>
      <w:marRight w:val="0"/>
      <w:marTop w:val="0"/>
      <w:marBottom w:val="0"/>
      <w:divBdr>
        <w:top w:val="none" w:sz="0" w:space="0" w:color="auto"/>
        <w:left w:val="none" w:sz="0" w:space="0" w:color="auto"/>
        <w:bottom w:val="none" w:sz="0" w:space="0" w:color="auto"/>
        <w:right w:val="none" w:sz="0" w:space="0" w:color="auto"/>
      </w:divBdr>
    </w:div>
    <w:div w:id="1507135909">
      <w:bodyDiv w:val="1"/>
      <w:marLeft w:val="0"/>
      <w:marRight w:val="0"/>
      <w:marTop w:val="0"/>
      <w:marBottom w:val="0"/>
      <w:divBdr>
        <w:top w:val="none" w:sz="0" w:space="0" w:color="auto"/>
        <w:left w:val="none" w:sz="0" w:space="0" w:color="auto"/>
        <w:bottom w:val="none" w:sz="0" w:space="0" w:color="auto"/>
        <w:right w:val="none" w:sz="0" w:space="0" w:color="auto"/>
      </w:divBdr>
    </w:div>
    <w:div w:id="188116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ho.int/vaccine_research/diseases/soa_std/ed/index1/html"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mailto:w.huston@qut.edu.au" TargetMode="Externa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olabout.wiley.com/WileyCDA/Section/id-820227.html" TargetMode="Externa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AAA9D-9597-4200-B2D4-79DAA23B8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13371</Words>
  <Characters>76217</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QUT</Company>
  <LinksUpToDate>false</LinksUpToDate>
  <CharactersWithSpaces>89410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patelp</dc:creator>
  <cp:lastModifiedBy>Wendy Liu</cp:lastModifiedBy>
  <cp:revision>4</cp:revision>
  <cp:lastPrinted>2016-09-20T01:05:00Z</cp:lastPrinted>
  <dcterms:created xsi:type="dcterms:W3CDTF">2016-09-20T00:54:00Z</dcterms:created>
  <dcterms:modified xsi:type="dcterms:W3CDTF">2016-09-20T01:08:00Z</dcterms:modified>
</cp:coreProperties>
</file>