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oleObject"/>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40D364" w14:textId="77777777" w:rsidR="00BE50F6" w:rsidRPr="00460C36" w:rsidRDefault="00BE50F6" w:rsidP="00107841">
      <w:pPr>
        <w:jc w:val="center"/>
        <w:rPr>
          <w:rFonts w:ascii="Times New Roman" w:hAnsi="Times New Roman" w:cs="Times New Roman"/>
          <w:b/>
          <w:sz w:val="28"/>
          <w:szCs w:val="28"/>
          <w:lang w:val="en-AU"/>
        </w:rPr>
      </w:pPr>
      <w:bookmarkStart w:id="0" w:name="_GoBack"/>
      <w:bookmarkEnd w:id="0"/>
      <w:r w:rsidRPr="00460C36">
        <w:rPr>
          <w:rFonts w:ascii="Times New Roman" w:hAnsi="Times New Roman" w:cs="Times New Roman"/>
          <w:b/>
          <w:sz w:val="28"/>
          <w:szCs w:val="28"/>
        </w:rPr>
        <w:t xml:space="preserve">The Influence of Socio-technical Factors on </w:t>
      </w:r>
      <w:r w:rsidR="006F668F" w:rsidRPr="00460C36">
        <w:rPr>
          <w:rFonts w:ascii="Times New Roman" w:hAnsi="Times New Roman" w:cs="Times New Roman"/>
          <w:b/>
          <w:sz w:val="28"/>
          <w:szCs w:val="28"/>
          <w:lang w:val="en-AU"/>
        </w:rPr>
        <w:t>Knowledge-based Innovation</w:t>
      </w:r>
      <w:r w:rsidRPr="00460C36">
        <w:rPr>
          <w:rFonts w:ascii="Times New Roman" w:hAnsi="Times New Roman" w:cs="Times New Roman"/>
          <w:b/>
          <w:sz w:val="28"/>
          <w:szCs w:val="28"/>
        </w:rPr>
        <w:t xml:space="preserve"> in Saudi Arabia</w:t>
      </w:r>
      <w:r w:rsidR="00094DBC" w:rsidRPr="00460C36">
        <w:rPr>
          <w:rFonts w:ascii="Times New Roman" w:hAnsi="Times New Roman" w:cs="Times New Roman"/>
          <w:b/>
          <w:sz w:val="28"/>
          <w:szCs w:val="28"/>
        </w:rPr>
        <w:t xml:space="preserve"> Firms</w:t>
      </w:r>
    </w:p>
    <w:p w14:paraId="78FA8315" w14:textId="77777777" w:rsidR="00107841" w:rsidRPr="00460C36" w:rsidRDefault="00107841" w:rsidP="00107841">
      <w:pPr>
        <w:rPr>
          <w:rFonts w:ascii="Times" w:hAnsi="Times"/>
          <w:sz w:val="16"/>
          <w:szCs w:val="16"/>
          <w:lang w:val="en-AU"/>
        </w:rPr>
      </w:pPr>
    </w:p>
    <w:p w14:paraId="3D83C214" w14:textId="481F1775" w:rsidR="00BE50F6" w:rsidRPr="00DD00EE" w:rsidRDefault="00F85564" w:rsidP="00BE50F6">
      <w:pPr>
        <w:pStyle w:val="Affiliation"/>
        <w:rPr>
          <w:rFonts w:ascii="Times New Roman" w:hAnsi="Times New Roman"/>
          <w:color w:val="auto"/>
        </w:rPr>
      </w:pPr>
      <w:proofErr w:type="spellStart"/>
      <w:r w:rsidRPr="00DD00EE">
        <w:rPr>
          <w:rFonts w:ascii="Times New Roman" w:hAnsi="Times New Roman"/>
          <w:color w:val="auto"/>
        </w:rPr>
        <w:t>Fahad</w:t>
      </w:r>
      <w:proofErr w:type="spellEnd"/>
      <w:r w:rsidRPr="00DD00EE">
        <w:rPr>
          <w:rFonts w:ascii="Times New Roman" w:hAnsi="Times New Roman"/>
          <w:color w:val="auto"/>
        </w:rPr>
        <w:t xml:space="preserve"> Al. Othman</w:t>
      </w:r>
    </w:p>
    <w:p w14:paraId="02B94014" w14:textId="357B25FC" w:rsidR="00BE50F6" w:rsidRPr="00DD00EE" w:rsidRDefault="00F85564" w:rsidP="00BE50F6">
      <w:pPr>
        <w:pStyle w:val="Affiliation"/>
        <w:rPr>
          <w:rFonts w:ascii="Times New Roman" w:hAnsi="Times New Roman"/>
          <w:color w:val="auto"/>
        </w:rPr>
      </w:pPr>
      <w:r w:rsidRPr="00DD00EE">
        <w:rPr>
          <w:rFonts w:ascii="Times New Roman" w:hAnsi="Times New Roman"/>
          <w:color w:val="auto"/>
        </w:rPr>
        <w:t>Faculty of Engineering and IT</w:t>
      </w:r>
    </w:p>
    <w:p w14:paraId="17DBE555" w14:textId="0385B55D" w:rsidR="00BE50F6" w:rsidRPr="00DD00EE" w:rsidRDefault="00F85564" w:rsidP="00BE50F6">
      <w:pPr>
        <w:pStyle w:val="Affiliation"/>
        <w:rPr>
          <w:rFonts w:ascii="Times New Roman" w:hAnsi="Times New Roman"/>
          <w:color w:val="auto"/>
        </w:rPr>
      </w:pPr>
      <w:r w:rsidRPr="00DD00EE">
        <w:rPr>
          <w:rFonts w:ascii="Times New Roman" w:hAnsi="Times New Roman"/>
          <w:color w:val="auto"/>
        </w:rPr>
        <w:t>University of Technology, Sydney</w:t>
      </w:r>
    </w:p>
    <w:p w14:paraId="69F9ABD8" w14:textId="57796E33" w:rsidR="00BE50F6" w:rsidRPr="00DD00EE" w:rsidRDefault="00BE50F6" w:rsidP="00BE50F6">
      <w:pPr>
        <w:pStyle w:val="Affiliation"/>
        <w:rPr>
          <w:rFonts w:ascii="Times New Roman" w:hAnsi="Times New Roman"/>
          <w:color w:val="auto"/>
        </w:rPr>
      </w:pPr>
      <w:r w:rsidRPr="00DD00EE">
        <w:rPr>
          <w:rFonts w:ascii="Times New Roman" w:hAnsi="Times New Roman"/>
          <w:color w:val="auto"/>
        </w:rPr>
        <w:t xml:space="preserve">Email: </w:t>
      </w:r>
      <w:r w:rsidR="00693038">
        <w:rPr>
          <w:rFonts w:ascii="Times New Roman" w:hAnsi="Times New Roman"/>
          <w:color w:val="auto"/>
        </w:rPr>
        <w:t>fd.othman@gmail.com</w:t>
      </w:r>
    </w:p>
    <w:p w14:paraId="2A4276A1" w14:textId="77777777" w:rsidR="00BE50F6" w:rsidRPr="00DD00EE" w:rsidRDefault="00BE50F6" w:rsidP="00BE50F6">
      <w:pPr>
        <w:pStyle w:val="Affiliation"/>
        <w:rPr>
          <w:rFonts w:ascii="Times New Roman" w:hAnsi="Times New Roman"/>
          <w:color w:val="auto"/>
        </w:rPr>
      </w:pPr>
    </w:p>
    <w:p w14:paraId="3C4A5333" w14:textId="183CBA24" w:rsidR="00C925E0" w:rsidRPr="00DD00EE" w:rsidRDefault="00F85564" w:rsidP="00C925E0">
      <w:pPr>
        <w:pStyle w:val="Affiliation"/>
        <w:rPr>
          <w:rFonts w:ascii="Times New Roman" w:hAnsi="Times New Roman"/>
          <w:color w:val="auto"/>
        </w:rPr>
      </w:pPr>
      <w:r w:rsidRPr="00DD00EE">
        <w:rPr>
          <w:rFonts w:ascii="Times New Roman" w:hAnsi="Times New Roman"/>
        </w:rPr>
        <w:t xml:space="preserve">Igor </w:t>
      </w:r>
      <w:proofErr w:type="spellStart"/>
      <w:r w:rsidRPr="00DD00EE">
        <w:rPr>
          <w:rFonts w:ascii="Times New Roman" w:hAnsi="Times New Roman"/>
        </w:rPr>
        <w:t>Hawryszkiewycz</w:t>
      </w:r>
      <w:proofErr w:type="spellEnd"/>
      <w:r w:rsidRPr="00DD00EE">
        <w:rPr>
          <w:rFonts w:ascii="Times New Roman" w:hAnsi="Times New Roman"/>
          <w:color w:val="auto"/>
        </w:rPr>
        <w:t xml:space="preserve"> </w:t>
      </w:r>
    </w:p>
    <w:p w14:paraId="018AEC99" w14:textId="77777777" w:rsidR="00F85564" w:rsidRPr="00DD00EE" w:rsidRDefault="00F85564" w:rsidP="00F85564">
      <w:pPr>
        <w:pStyle w:val="Affiliation"/>
        <w:rPr>
          <w:rFonts w:ascii="Times New Roman" w:hAnsi="Times New Roman"/>
          <w:color w:val="auto"/>
        </w:rPr>
      </w:pPr>
      <w:r w:rsidRPr="00DD00EE">
        <w:rPr>
          <w:rFonts w:ascii="Times New Roman" w:hAnsi="Times New Roman"/>
          <w:color w:val="auto"/>
        </w:rPr>
        <w:t>Faculty of Engineering and IT</w:t>
      </w:r>
    </w:p>
    <w:p w14:paraId="49A34E26" w14:textId="77777777" w:rsidR="00F85564" w:rsidRPr="00DD00EE" w:rsidRDefault="00F85564" w:rsidP="00F85564">
      <w:pPr>
        <w:pStyle w:val="Affiliation"/>
        <w:rPr>
          <w:rFonts w:ascii="Times New Roman" w:hAnsi="Times New Roman"/>
          <w:color w:val="auto"/>
        </w:rPr>
      </w:pPr>
      <w:r w:rsidRPr="00DD00EE">
        <w:rPr>
          <w:rFonts w:ascii="Times New Roman" w:hAnsi="Times New Roman"/>
          <w:color w:val="auto"/>
        </w:rPr>
        <w:t>University of Technology, Sydney</w:t>
      </w:r>
    </w:p>
    <w:p w14:paraId="7164F2DA" w14:textId="77777777" w:rsidR="00DD00EE" w:rsidRPr="00385308" w:rsidRDefault="00F85564" w:rsidP="00DD00EE">
      <w:pPr>
        <w:jc w:val="center"/>
        <w:rPr>
          <w:rFonts w:ascii="Times New Roman" w:eastAsia="Times New Roman" w:hAnsi="Times New Roman" w:cs="Times New Roman"/>
          <w:sz w:val="20"/>
          <w:szCs w:val="20"/>
          <w:lang w:val="en-AU"/>
        </w:rPr>
      </w:pPr>
      <w:r w:rsidRPr="00DD00EE">
        <w:rPr>
          <w:rFonts w:ascii="Times New Roman" w:hAnsi="Times New Roman" w:cs="Times New Roman"/>
          <w:sz w:val="20"/>
          <w:szCs w:val="20"/>
        </w:rPr>
        <w:t xml:space="preserve">Email: </w:t>
      </w:r>
      <w:hyperlink r:id="rId6" w:history="1">
        <w:r w:rsidR="00DD00EE" w:rsidRPr="00DD00EE">
          <w:rPr>
            <w:rFonts w:ascii="Times New Roman" w:eastAsia="Times New Roman" w:hAnsi="Times New Roman" w:cs="Times New Roman"/>
            <w:bCs/>
            <w:sz w:val="20"/>
            <w:szCs w:val="20"/>
            <w:bdr w:val="none" w:sz="0" w:space="0" w:color="auto" w:frame="1"/>
            <w:shd w:val="clear" w:color="auto" w:fill="FFFFFF"/>
            <w:lang w:val="en-AU"/>
          </w:rPr>
          <w:t>Igor.Hawryszkiewycz@uts.edu.au</w:t>
        </w:r>
      </w:hyperlink>
    </w:p>
    <w:p w14:paraId="52900C08" w14:textId="77777777" w:rsidR="00E26D7C" w:rsidRPr="00DD00EE" w:rsidRDefault="00E26D7C" w:rsidP="00FD4CCC">
      <w:pPr>
        <w:pStyle w:val="Affiliation"/>
        <w:jc w:val="left"/>
        <w:rPr>
          <w:rFonts w:ascii="Times New Roman" w:hAnsi="Times New Roman"/>
          <w:color w:val="auto"/>
        </w:rPr>
      </w:pPr>
    </w:p>
    <w:p w14:paraId="3FD438C2" w14:textId="77777777" w:rsidR="00F85564" w:rsidRPr="00DD00EE" w:rsidRDefault="00F85564" w:rsidP="00E26D7C">
      <w:pPr>
        <w:pStyle w:val="Affiliation"/>
        <w:rPr>
          <w:rFonts w:ascii="Times New Roman" w:hAnsi="Times New Roman"/>
        </w:rPr>
      </w:pPr>
      <w:r w:rsidRPr="00DD00EE">
        <w:rPr>
          <w:rFonts w:ascii="Times New Roman" w:hAnsi="Times New Roman"/>
        </w:rPr>
        <w:t>Kyeong Kang</w:t>
      </w:r>
    </w:p>
    <w:p w14:paraId="408B13A1" w14:textId="77777777" w:rsidR="00F85564" w:rsidRPr="00DD00EE" w:rsidRDefault="00F85564" w:rsidP="00F85564">
      <w:pPr>
        <w:pStyle w:val="Affiliation"/>
        <w:rPr>
          <w:rFonts w:ascii="Times New Roman" w:hAnsi="Times New Roman"/>
          <w:color w:val="auto"/>
        </w:rPr>
      </w:pPr>
      <w:r w:rsidRPr="00DD00EE">
        <w:rPr>
          <w:rFonts w:ascii="Times New Roman" w:hAnsi="Times New Roman"/>
          <w:color w:val="auto"/>
        </w:rPr>
        <w:t>Faculty of Engineering and IT</w:t>
      </w:r>
    </w:p>
    <w:p w14:paraId="327CD9D6" w14:textId="77777777" w:rsidR="00F85564" w:rsidRPr="00DD00EE" w:rsidRDefault="00F85564" w:rsidP="00F85564">
      <w:pPr>
        <w:pStyle w:val="Affiliation"/>
        <w:rPr>
          <w:rFonts w:ascii="Times New Roman" w:hAnsi="Times New Roman"/>
          <w:color w:val="auto"/>
        </w:rPr>
      </w:pPr>
      <w:r w:rsidRPr="00DD00EE">
        <w:rPr>
          <w:rFonts w:ascii="Times New Roman" w:hAnsi="Times New Roman"/>
          <w:color w:val="auto"/>
        </w:rPr>
        <w:t>University of Technology, Sydney</w:t>
      </w:r>
    </w:p>
    <w:p w14:paraId="7ABDB21E" w14:textId="0BC51581" w:rsidR="00F85564" w:rsidRPr="00DD00EE" w:rsidRDefault="00F85564" w:rsidP="00F85564">
      <w:pPr>
        <w:pStyle w:val="Affiliation"/>
        <w:rPr>
          <w:rFonts w:ascii="Times New Roman" w:hAnsi="Times New Roman"/>
          <w:color w:val="auto"/>
        </w:rPr>
      </w:pPr>
      <w:r w:rsidRPr="00DD00EE">
        <w:rPr>
          <w:rFonts w:ascii="Times New Roman" w:hAnsi="Times New Roman"/>
          <w:color w:val="auto"/>
        </w:rPr>
        <w:t>Email: ky</w:t>
      </w:r>
      <w:r w:rsidR="00463F92">
        <w:rPr>
          <w:rFonts w:ascii="Times New Roman" w:hAnsi="Times New Roman"/>
          <w:color w:val="auto"/>
        </w:rPr>
        <w:t>e</w:t>
      </w:r>
      <w:r w:rsidRPr="00DD00EE">
        <w:rPr>
          <w:rFonts w:ascii="Times New Roman" w:hAnsi="Times New Roman"/>
          <w:color w:val="auto"/>
        </w:rPr>
        <w:t>ong.kang@uts.edu.au</w:t>
      </w:r>
    </w:p>
    <w:p w14:paraId="59053F96" w14:textId="77777777" w:rsidR="00C925E0" w:rsidRPr="00460C36" w:rsidRDefault="00C925E0" w:rsidP="00C925E0">
      <w:pPr>
        <w:pStyle w:val="Affiliation"/>
        <w:rPr>
          <w:color w:val="auto"/>
        </w:rPr>
      </w:pPr>
    </w:p>
    <w:p w14:paraId="396545CB" w14:textId="77777777" w:rsidR="00BE50F6" w:rsidRPr="00460C36" w:rsidRDefault="00407A74" w:rsidP="00C925E0">
      <w:pPr>
        <w:pStyle w:val="Heading-abstract"/>
        <w:rPr>
          <w:rFonts w:ascii="Times New Roman" w:hAnsi="Times New Roman"/>
        </w:rPr>
      </w:pPr>
      <w:r w:rsidRPr="00460C36">
        <w:rPr>
          <w:rFonts w:ascii="Times New Roman" w:hAnsi="Times New Roman"/>
        </w:rPr>
        <w:t>Abstract</w:t>
      </w:r>
    </w:p>
    <w:p w14:paraId="7D335096" w14:textId="0709406C" w:rsidR="00407A74" w:rsidRPr="00460C36" w:rsidRDefault="00407A74" w:rsidP="00407A74">
      <w:pPr>
        <w:ind w:right="567"/>
        <w:jc w:val="both"/>
        <w:rPr>
          <w:rFonts w:ascii="Times New Roman" w:hAnsi="Times New Roman" w:cs="Times New Roman"/>
          <w:sz w:val="20"/>
          <w:szCs w:val="20"/>
          <w:shd w:val="clear" w:color="auto" w:fill="FFFFFF"/>
          <w:lang w:val="en-AU"/>
        </w:rPr>
      </w:pPr>
      <w:r w:rsidRPr="006754AF">
        <w:rPr>
          <w:rFonts w:ascii="Times New Roman" w:hAnsi="Times New Roman" w:cs="Times New Roman"/>
          <w:sz w:val="20"/>
          <w:szCs w:val="20"/>
          <w:shd w:val="clear" w:color="auto" w:fill="FFFFFF"/>
          <w:lang w:val="en-AU"/>
        </w:rPr>
        <w:t xml:space="preserve">The Saudi Arabian Government has recognised the need for an alternative path to national development in the form of a knowledge-based economy. It is important to understand the socio-technical enablers </w:t>
      </w:r>
      <w:r w:rsidR="009D4583" w:rsidRPr="006754AF">
        <w:rPr>
          <w:rFonts w:ascii="Times New Roman" w:hAnsi="Times New Roman" w:cs="Times New Roman"/>
          <w:sz w:val="20"/>
          <w:szCs w:val="20"/>
          <w:shd w:val="clear" w:color="auto" w:fill="FFFFFF"/>
          <w:lang w:val="en-AU"/>
        </w:rPr>
        <w:t xml:space="preserve">and </w:t>
      </w:r>
      <w:r w:rsidR="009D4583" w:rsidRPr="006754AF">
        <w:rPr>
          <w:rFonts w:ascii="Times New Roman" w:hAnsi="Times New Roman" w:cs="Times New Roman"/>
          <w:sz w:val="20"/>
          <w:szCs w:val="20"/>
        </w:rPr>
        <w:t xml:space="preserve">processes towards organization innovation capability </w:t>
      </w:r>
      <w:r w:rsidR="009D4583" w:rsidRPr="006754AF">
        <w:rPr>
          <w:rFonts w:ascii="Times New Roman" w:hAnsi="Times New Roman" w:cs="Times New Roman"/>
          <w:sz w:val="20"/>
          <w:szCs w:val="20"/>
          <w:shd w:val="clear" w:color="auto" w:fill="FFFFFF"/>
          <w:lang w:val="en-AU"/>
        </w:rPr>
        <w:t>to help contribute to</w:t>
      </w:r>
      <w:r w:rsidRPr="006754AF">
        <w:rPr>
          <w:rFonts w:ascii="Times New Roman" w:hAnsi="Times New Roman" w:cs="Times New Roman"/>
          <w:sz w:val="20"/>
          <w:szCs w:val="20"/>
          <w:shd w:val="clear" w:color="auto" w:fill="FFFFFF"/>
          <w:lang w:val="en-AU"/>
        </w:rPr>
        <w:t xml:space="preserve"> knowledge based economy initiative, </w:t>
      </w:r>
      <w:r w:rsidR="00013388" w:rsidRPr="006754AF">
        <w:rPr>
          <w:rFonts w:ascii="Times New Roman" w:hAnsi="Times New Roman" w:cs="Times New Roman"/>
          <w:sz w:val="20"/>
          <w:szCs w:val="20"/>
          <w:shd w:val="clear" w:color="auto" w:fill="FFFFFF"/>
          <w:lang w:val="en-AU"/>
        </w:rPr>
        <w:t>in particular</w:t>
      </w:r>
      <w:r w:rsidRPr="006754AF">
        <w:rPr>
          <w:rFonts w:ascii="Times New Roman" w:hAnsi="Times New Roman" w:cs="Times New Roman"/>
          <w:sz w:val="20"/>
          <w:szCs w:val="20"/>
          <w:shd w:val="clear" w:color="auto" w:fill="FFFFFF"/>
          <w:lang w:val="en-AU"/>
        </w:rPr>
        <w:t xml:space="preserve"> with regard to the phenomenon of knowledge sharing</w:t>
      </w:r>
      <w:r w:rsidR="00013388" w:rsidRPr="006754AF">
        <w:rPr>
          <w:rFonts w:ascii="Times New Roman" w:hAnsi="Times New Roman" w:cs="Times New Roman"/>
          <w:sz w:val="20"/>
          <w:szCs w:val="20"/>
          <w:shd w:val="clear" w:color="auto" w:fill="FFFFFF"/>
          <w:lang w:val="en-AU"/>
        </w:rPr>
        <w:t xml:space="preserve"> in Saudi firms</w:t>
      </w:r>
      <w:r w:rsidRPr="006754AF">
        <w:rPr>
          <w:rFonts w:ascii="Times New Roman" w:hAnsi="Times New Roman" w:cs="Times New Roman"/>
          <w:sz w:val="20"/>
          <w:szCs w:val="20"/>
          <w:shd w:val="clear" w:color="auto" w:fill="FFFFFF"/>
          <w:lang w:val="en-AU"/>
        </w:rPr>
        <w:t>. A conceptual model developed in the study contains four construct domains: socio-technical enablers; Diffusion of Innovation dimensions; knowledge sharing processes; and organizational innovation</w:t>
      </w:r>
      <w:r w:rsidRPr="00460C36">
        <w:rPr>
          <w:rFonts w:ascii="Times New Roman" w:hAnsi="Times New Roman" w:cs="Times New Roman"/>
          <w:sz w:val="20"/>
          <w:szCs w:val="20"/>
          <w:shd w:val="clear" w:color="auto" w:fill="FFFFFF"/>
          <w:lang w:val="en-AU"/>
        </w:rPr>
        <w:t xml:space="preserve"> capability to examine depicts the relationships between the enablers, processes and outcome constructs within Saudi Arabia firms. From th</w:t>
      </w:r>
      <w:r w:rsidR="00917058" w:rsidRPr="00460C36">
        <w:rPr>
          <w:rFonts w:ascii="Times New Roman" w:hAnsi="Times New Roman" w:cs="Times New Roman"/>
          <w:sz w:val="20"/>
          <w:szCs w:val="20"/>
          <w:shd w:val="clear" w:color="auto" w:fill="FFFFFF"/>
          <w:lang w:val="en-AU"/>
        </w:rPr>
        <w:t>e</w:t>
      </w:r>
      <w:r w:rsidRPr="00460C36">
        <w:rPr>
          <w:rFonts w:ascii="Times New Roman" w:hAnsi="Times New Roman" w:cs="Times New Roman"/>
          <w:sz w:val="20"/>
          <w:szCs w:val="20"/>
          <w:shd w:val="clear" w:color="auto" w:fill="FFFFFF"/>
          <w:lang w:val="en-AU"/>
        </w:rPr>
        <w:t xml:space="preserve"> empirical findings, the study has been able to offer a number of implications, which are beneficial to towards adoption of knowledge base economy seeking to enhance the Saudi organisations towards enriching the organisational innovation capability.</w:t>
      </w:r>
    </w:p>
    <w:p w14:paraId="34A79483" w14:textId="77777777" w:rsidR="00407A74" w:rsidRPr="00460C36" w:rsidRDefault="00407A74" w:rsidP="00407A74">
      <w:pPr>
        <w:ind w:right="567"/>
        <w:jc w:val="both"/>
        <w:rPr>
          <w:shd w:val="clear" w:color="auto" w:fill="FFFFFF"/>
          <w:lang w:val="en-AU"/>
        </w:rPr>
      </w:pPr>
    </w:p>
    <w:p w14:paraId="1BF92F8C" w14:textId="77777777" w:rsidR="00BE50F6" w:rsidRPr="00460C36" w:rsidRDefault="00BE50F6" w:rsidP="001B5DB5">
      <w:pPr>
        <w:pStyle w:val="Heading-major"/>
        <w:rPr>
          <w:rFonts w:ascii="Times New Roman" w:hAnsi="Times New Roman"/>
        </w:rPr>
      </w:pPr>
      <w:r w:rsidRPr="00460C36">
        <w:rPr>
          <w:rFonts w:ascii="Times New Roman" w:hAnsi="Times New Roman"/>
        </w:rPr>
        <w:t>INTRODUCTION</w:t>
      </w:r>
    </w:p>
    <w:p w14:paraId="41A1CC0D" w14:textId="77777777" w:rsidR="00C72D01" w:rsidRPr="00460C36" w:rsidRDefault="000A4685" w:rsidP="00BE50F6">
      <w:pPr>
        <w:pStyle w:val="FAHADThesisParagraph"/>
        <w:spacing w:line="240" w:lineRule="auto"/>
        <w:rPr>
          <w:sz w:val="20"/>
          <w:szCs w:val="20"/>
          <w:lang w:val="en-AU"/>
        </w:rPr>
      </w:pPr>
      <w:r w:rsidRPr="00460C36">
        <w:rPr>
          <w:sz w:val="20"/>
          <w:szCs w:val="20"/>
          <w:lang w:val="en-AU"/>
        </w:rPr>
        <w:t>This paper</w:t>
      </w:r>
      <w:r w:rsidR="00475FB0" w:rsidRPr="00460C36">
        <w:rPr>
          <w:sz w:val="20"/>
          <w:szCs w:val="20"/>
          <w:lang w:val="en-AU"/>
        </w:rPr>
        <w:t xml:space="preserve"> investigate</w:t>
      </w:r>
      <w:r w:rsidRPr="00460C36">
        <w:rPr>
          <w:sz w:val="20"/>
          <w:szCs w:val="20"/>
          <w:lang w:val="en-AU"/>
        </w:rPr>
        <w:t>s</w:t>
      </w:r>
      <w:r w:rsidR="00475FB0" w:rsidRPr="00460C36">
        <w:rPr>
          <w:sz w:val="20"/>
          <w:szCs w:val="20"/>
          <w:lang w:val="en-AU"/>
        </w:rPr>
        <w:t xml:space="preserve"> how the influence of socio-technical factors on knowledge sharing can support or limit the innovation </w:t>
      </w:r>
      <w:r w:rsidR="00C72D01" w:rsidRPr="00460C36">
        <w:rPr>
          <w:sz w:val="20"/>
          <w:szCs w:val="20"/>
          <w:lang w:val="en-AU"/>
        </w:rPr>
        <w:t>capability of an organisation, in</w:t>
      </w:r>
      <w:r w:rsidR="00475FB0" w:rsidRPr="00460C36">
        <w:rPr>
          <w:sz w:val="20"/>
          <w:szCs w:val="20"/>
          <w:lang w:val="en-AU"/>
        </w:rPr>
        <w:t xml:space="preserve"> particular</w:t>
      </w:r>
      <w:r w:rsidR="00C72D01" w:rsidRPr="00460C36">
        <w:rPr>
          <w:sz w:val="20"/>
          <w:szCs w:val="20"/>
          <w:lang w:val="en-AU"/>
        </w:rPr>
        <w:t>,</w:t>
      </w:r>
      <w:r w:rsidR="00475FB0" w:rsidRPr="00460C36">
        <w:rPr>
          <w:sz w:val="20"/>
          <w:szCs w:val="20"/>
          <w:lang w:val="en-AU"/>
        </w:rPr>
        <w:t xml:space="preserve"> in Saudi Arabia organizations. </w:t>
      </w:r>
      <w:r w:rsidR="00C72D01" w:rsidRPr="00460C36">
        <w:rPr>
          <w:sz w:val="20"/>
          <w:szCs w:val="20"/>
        </w:rPr>
        <w:t>The paper describes</w:t>
      </w:r>
      <w:r w:rsidR="00475FB0" w:rsidRPr="00460C36">
        <w:rPr>
          <w:sz w:val="20"/>
          <w:szCs w:val="20"/>
        </w:rPr>
        <w:t xml:space="preserve"> a multi-site case study of Saudi organizations to examine the influence of social-technical factors of knowledge sharing towards innovation.</w:t>
      </w:r>
      <w:r w:rsidR="00475FB0" w:rsidRPr="00460C36">
        <w:rPr>
          <w:sz w:val="20"/>
          <w:szCs w:val="20"/>
          <w:lang w:val="en-AU"/>
        </w:rPr>
        <w:t xml:space="preserve"> By studying the relationships between knowledge-sharing critical factors, processes and organisational innovation capability, this research investigates how Saudi Arabia organisations can promote a knowledge-sharing environment that will sustain their innovation capabilities.</w:t>
      </w:r>
      <w:r w:rsidR="00B61DB7" w:rsidRPr="00460C36">
        <w:rPr>
          <w:sz w:val="20"/>
          <w:szCs w:val="20"/>
          <w:lang w:val="en-AU"/>
        </w:rPr>
        <w:t xml:space="preserve"> </w:t>
      </w:r>
      <w:r w:rsidR="00233231" w:rsidRPr="00460C36">
        <w:rPr>
          <w:sz w:val="20"/>
          <w:szCs w:val="20"/>
        </w:rPr>
        <w:t xml:space="preserve">The </w:t>
      </w:r>
      <w:r w:rsidR="00C72D01" w:rsidRPr="00460C36">
        <w:rPr>
          <w:sz w:val="20"/>
          <w:szCs w:val="20"/>
        </w:rPr>
        <w:t>contribution</w:t>
      </w:r>
      <w:r w:rsidR="00233231" w:rsidRPr="00460C36">
        <w:rPr>
          <w:sz w:val="20"/>
          <w:szCs w:val="20"/>
        </w:rPr>
        <w:t xml:space="preserve"> of this paper</w:t>
      </w:r>
      <w:r w:rsidR="00B61DB7" w:rsidRPr="00460C36">
        <w:rPr>
          <w:sz w:val="20"/>
          <w:szCs w:val="20"/>
        </w:rPr>
        <w:t xml:space="preserve"> </w:t>
      </w:r>
      <w:r w:rsidR="00233231" w:rsidRPr="00460C36">
        <w:rPr>
          <w:sz w:val="20"/>
          <w:szCs w:val="20"/>
        </w:rPr>
        <w:t>is to test</w:t>
      </w:r>
      <w:r w:rsidR="00B61DB7" w:rsidRPr="00460C36">
        <w:rPr>
          <w:sz w:val="20"/>
          <w:szCs w:val="20"/>
        </w:rPr>
        <w:t xml:space="preserve"> a research model </w:t>
      </w:r>
      <w:r w:rsidR="00233231" w:rsidRPr="00460C36">
        <w:rPr>
          <w:sz w:val="20"/>
          <w:szCs w:val="20"/>
        </w:rPr>
        <w:t>that shows a</w:t>
      </w:r>
      <w:r w:rsidR="00B61DB7" w:rsidRPr="00460C36">
        <w:rPr>
          <w:sz w:val="20"/>
          <w:szCs w:val="20"/>
        </w:rPr>
        <w:t xml:space="preserve"> relationship between knowledge sharing enablers, process towards organization innovation capability in Saudi firms context, which helps to contribute to Saudi knowledge based economy initiative.</w:t>
      </w:r>
      <w:r w:rsidR="00475FB0" w:rsidRPr="00460C36">
        <w:rPr>
          <w:sz w:val="20"/>
          <w:szCs w:val="20"/>
          <w:lang w:val="en-AU"/>
        </w:rPr>
        <w:t xml:space="preserve"> </w:t>
      </w:r>
    </w:p>
    <w:p w14:paraId="771DDF6B" w14:textId="77777777" w:rsidR="00BE50F6" w:rsidRPr="00460C36" w:rsidRDefault="00BE50F6" w:rsidP="00BE50F6">
      <w:pPr>
        <w:pStyle w:val="FAHADThesisParagraph"/>
        <w:spacing w:line="240" w:lineRule="auto"/>
        <w:rPr>
          <w:sz w:val="20"/>
          <w:szCs w:val="20"/>
          <w:lang w:val="en-AU"/>
        </w:rPr>
      </w:pPr>
      <w:r w:rsidRPr="00460C36">
        <w:rPr>
          <w:sz w:val="20"/>
          <w:szCs w:val="20"/>
          <w:lang w:val="en-AU"/>
        </w:rPr>
        <w:t xml:space="preserve">Innovation has been defined in many ways to confine to new goods, services, precludes, processes and organisational applications </w:t>
      </w:r>
      <w:r w:rsidR="00B5140F" w:rsidRPr="00460C36">
        <w:rPr>
          <w:sz w:val="20"/>
          <w:szCs w:val="20"/>
          <w:lang w:val="en-AU"/>
        </w:rPr>
        <w:fldChar w:fldCharType="begin"/>
      </w:r>
      <w:r w:rsidRPr="00460C36">
        <w:rPr>
          <w:sz w:val="20"/>
          <w:szCs w:val="20"/>
          <w:lang w:val="en-AU"/>
        </w:rPr>
        <w:instrText xml:space="preserve"> ADDIN EN.CITE &lt;EndNote&gt;&lt;Cite&gt;&lt;Author&gt;Darroch&lt;/Author&gt;&lt;Year&gt;2002&lt;/Year&gt;&lt;RecNum&gt;118&lt;/RecNum&gt;&lt;record&gt;&lt;rec-number&gt;118&lt;/rec-number&gt;&lt;foreign-keys&gt;&lt;key app="EN" db-id="dsfrxdwvkf55dye9ewcxpxdn0a5zadx90dd2"&gt;118&lt;/key&gt;&lt;/foreign-keys&gt;&lt;ref-type name="Journal Article"&gt;17&lt;/ref-type&gt;&lt;contributors&gt;&lt;authors&gt;&lt;author&gt;Jenny Darroch&lt;/author&gt;&lt;author&gt;Rod McNaughton&lt;/author&gt;&lt;/authors&gt;&lt;/contributors&gt;&lt;titles&gt;&lt;title&gt;Examining the link between knowledge management practices and types of innovation&lt;/title&gt;&lt;secondary-title&gt;Journal of Intellectual Capital&lt;/secondary-title&gt;&lt;/titles&gt;&lt;periodical&gt;&lt;full-title&gt;Journal of Intellectual Capital&lt;/full-title&gt;&lt;/periodical&gt;&lt;pages&gt;210 - 222&lt;/pages&gt;&lt;volume&gt;3&lt;/volume&gt;&lt;number&gt;3&lt;/number&gt;&lt;dates&gt;&lt;year&gt;2002&lt;/year&gt;&lt;/dates&gt;&lt;urls&gt;&lt;/urls&gt;&lt;/record&gt;&lt;/Cite&gt;&lt;/EndNote&gt;</w:instrText>
      </w:r>
      <w:r w:rsidR="00B5140F" w:rsidRPr="00460C36">
        <w:rPr>
          <w:sz w:val="20"/>
          <w:szCs w:val="20"/>
          <w:lang w:val="en-AU"/>
        </w:rPr>
        <w:fldChar w:fldCharType="separate"/>
      </w:r>
      <w:r w:rsidR="00C516FC" w:rsidRPr="00460C36">
        <w:rPr>
          <w:sz w:val="20"/>
          <w:szCs w:val="20"/>
          <w:lang w:val="en-AU"/>
        </w:rPr>
        <w:t>(Darroch and McNaughton</w:t>
      </w:r>
      <w:r w:rsidRPr="00460C36">
        <w:rPr>
          <w:sz w:val="20"/>
          <w:szCs w:val="20"/>
          <w:lang w:val="en-AU"/>
        </w:rPr>
        <w:t xml:space="preserve"> 2002)</w:t>
      </w:r>
      <w:r w:rsidR="00B5140F" w:rsidRPr="00460C36">
        <w:rPr>
          <w:sz w:val="20"/>
          <w:szCs w:val="20"/>
          <w:lang w:val="en-AU"/>
        </w:rPr>
        <w:fldChar w:fldCharType="end"/>
      </w:r>
      <w:r w:rsidRPr="00460C36">
        <w:rPr>
          <w:sz w:val="20"/>
          <w:szCs w:val="20"/>
          <w:lang w:val="en-AU"/>
        </w:rPr>
        <w:t xml:space="preserve">. However, regardless of what definition is used, innovation is generally viewed positively because of its association with the creation of value for firms and individuals </w:t>
      </w:r>
      <w:r w:rsidR="00B5140F" w:rsidRPr="00460C36">
        <w:rPr>
          <w:sz w:val="20"/>
          <w:szCs w:val="20"/>
          <w:lang w:val="en-AU"/>
        </w:rPr>
        <w:fldChar w:fldCharType="begin"/>
      </w:r>
      <w:r w:rsidRPr="00460C36">
        <w:rPr>
          <w:sz w:val="20"/>
          <w:szCs w:val="20"/>
          <w:lang w:val="en-AU"/>
        </w:rPr>
        <w:instrText xml:space="preserve"> ADDIN EN.CITE &lt;EndNote&gt;&lt;Cite&gt;&lt;Author&gt;Brown&lt;/Author&gt;&lt;Year&gt;2009&lt;/Year&gt;&lt;RecNum&gt;26&lt;/RecNum&gt;&lt;record&gt;&lt;rec-number&gt;26&lt;/rec-number&gt;&lt;foreign-keys&gt;&lt;key app="EN" db-id="dsfrxdwvkf55dye9ewcxpxdn0a5zadx90dd2"&gt;26&lt;/key&gt;&lt;/foreign-keys&gt;&lt;ref-type name="Journal Article"&gt;17&lt;/ref-type&gt;&lt;contributors&gt;&lt;authors&gt;&lt;author&gt;Brown, J. R.&lt;/author&gt;&lt;author&gt;Fazzari, S. M.&lt;/author&gt;&lt;author&gt;Petersen, B. C.&lt;/author&gt;&lt;/authors&gt;&lt;/contributors&gt;&lt;auth-address&gt;[Fazzari, SM; Petersen, BC] Washington Univ, St Louis, MO 63130 USA; [Brown, JR] Montana State Univ, St Louis, MT USA&amp;#xD;BROWN, JR, MONTANA STATE UNIV, ST LOUIS, MT USA&lt;/auth-address&gt;&lt;titles&gt;&lt;title&gt;Financing Innovation and Growth: Cash Flow, External Equity, and the 1990s R&amp;amp;D Boom&lt;/title&gt;&lt;secondary-title&gt;Journal of Finance&lt;/secondary-title&gt;&lt;alt-title&gt;J. Financ.&lt;/alt-title&gt;&lt;/titles&gt;&lt;periodical&gt;&lt;full-title&gt;Journal of Finance&lt;/full-title&gt;&lt;abbr-1&gt;J. Financ.&lt;/abbr-1&gt;&lt;/periodical&gt;&lt;alt-periodical&gt;&lt;full-title&gt;Journal of Finance&lt;/full-title&gt;&lt;abbr-1&gt;J. Financ.&lt;/abbr-1&gt;&lt;/alt-periodical&gt;&lt;pages&gt;151-185&lt;/pages&gt;&lt;volume&gt;64&lt;/volume&gt;&lt;number&gt;1&lt;/number&gt;&lt;keywords&gt;&lt;keyword&gt;STOCK MARKETS&lt;/keyword&gt;&lt;keyword&gt;PANEL-DATA&lt;/keyword&gt;&lt;keyword&gt;ECONOMIC-GROWTH&lt;/keyword&gt;&lt;keyword&gt;INVESTMENT&lt;/keyword&gt;&lt;keyword&gt;ISSUES&lt;/keyword&gt;&lt;keyword&gt;INFORMATION&lt;/keyword&gt;&lt;keyword&gt;RETURNS&lt;/keyword&gt;&lt;keyword&gt;FIRMS&lt;/keyword&gt;&lt;keyword&gt;MODELS&lt;/keyword&gt;&lt;keyword&gt;COSTS&lt;/keyword&gt;&lt;/keywords&gt;&lt;dates&gt;&lt;year&gt;2009&lt;/year&gt;&lt;pub-dates&gt;&lt;date&gt;Feb&lt;/date&gt;&lt;/pub-dates&gt;&lt;/dates&gt;&lt;isbn&gt;0022-1082&lt;/isbn&gt;&lt;accession-num&gt;CCC:000262672700005&lt;/accession-num&gt;&lt;work-type&gt;Article&lt;/work-type&gt;&lt;urls&gt;&lt;related-urls&gt;&lt;url&gt;&amp;lt;Go to ISI&amp;gt;://CCC:000262672700005&lt;/url&gt;&lt;url&gt;http://www.blackwellpublishing.com&lt;/url&gt;&lt;/related-urls&gt;&lt;/urls&gt;&lt;language&gt;English&lt;/language&gt;&lt;/record&gt;&lt;/Cite&gt;&lt;/EndNote&gt;</w:instrText>
      </w:r>
      <w:r w:rsidR="00B5140F" w:rsidRPr="00460C36">
        <w:rPr>
          <w:sz w:val="20"/>
          <w:szCs w:val="20"/>
          <w:lang w:val="en-AU"/>
        </w:rPr>
        <w:fldChar w:fldCharType="separate"/>
      </w:r>
      <w:r w:rsidR="00C516FC" w:rsidRPr="00460C36">
        <w:rPr>
          <w:sz w:val="20"/>
          <w:szCs w:val="20"/>
          <w:lang w:val="en-AU"/>
        </w:rPr>
        <w:t>(Brown, Fazzari and Petersen</w:t>
      </w:r>
      <w:r w:rsidRPr="00460C36">
        <w:rPr>
          <w:sz w:val="20"/>
          <w:szCs w:val="20"/>
          <w:lang w:val="en-AU"/>
        </w:rPr>
        <w:t xml:space="preserve"> 2009)</w:t>
      </w:r>
      <w:r w:rsidR="00B5140F" w:rsidRPr="00460C36">
        <w:rPr>
          <w:sz w:val="20"/>
          <w:szCs w:val="20"/>
          <w:lang w:val="en-AU"/>
        </w:rPr>
        <w:fldChar w:fldCharType="end"/>
      </w:r>
      <w:r w:rsidRPr="00460C36">
        <w:rPr>
          <w:sz w:val="20"/>
          <w:szCs w:val="20"/>
          <w:lang w:val="en-AU"/>
        </w:rPr>
        <w:t xml:space="preserve">. </w:t>
      </w:r>
      <w:r w:rsidRPr="00460C36">
        <w:rPr>
          <w:rStyle w:val="CommentReference"/>
          <w:rFonts w:eastAsiaTheme="majorEastAsia"/>
          <w:sz w:val="20"/>
          <w:szCs w:val="20"/>
        </w:rPr>
        <w:t xml:space="preserve">Governments have a key role in increasing the ability of innovation for both private and public companies </w:t>
      </w:r>
      <w:r w:rsidR="00B5140F" w:rsidRPr="00460C36">
        <w:rPr>
          <w:sz w:val="20"/>
          <w:szCs w:val="20"/>
          <w:lang w:val="en-AU"/>
        </w:rPr>
        <w:fldChar w:fldCharType="begin"/>
      </w:r>
      <w:r w:rsidRPr="00460C36">
        <w:rPr>
          <w:sz w:val="20"/>
          <w:szCs w:val="20"/>
          <w:lang w:val="en-AU"/>
        </w:rPr>
        <w:instrText xml:space="preserve"> ADDIN EN.CITE &lt;EndNote&gt;&lt;Cite&gt;&lt;Author&gt;Ellin&lt;/Author&gt;&lt;Year&gt;1981&lt;/Year&gt;&lt;RecNum&gt;39&lt;/RecNum&gt;&lt;record&gt;&lt;rec-number&gt;39&lt;/rec-number&gt;&lt;foreign-keys&gt;&lt;key app="EN" db-id="dsfrxdwvkf55dye9ewcxpxdn0a5zadx90dd2"&gt;39&lt;/key&gt;&lt;/foreign-keys&gt;&lt;ref-type name="Journal Article"&gt;17&lt;/ref-type&gt;&lt;contributors&gt;&lt;authors&gt;&lt;author&gt;Ellin, Everett&lt;/author&gt;&lt;/authors&gt;&lt;/contributors&gt;&lt;titles&gt;&lt;title&gt;Tracking innovation: The need for reliable measures of its presence and effects&lt;/title&gt;&lt;secondary-title&gt;Technovation&lt;/secondary-title&gt;&lt;/titles&gt;&lt;periodical&gt;&lt;full-title&gt;Technovation&lt;/full-title&gt;&lt;/periodical&gt;&lt;pages&gt;69-80&lt;/pages&gt;&lt;volume&gt;1&lt;/volume&gt;&lt;number&gt;1&lt;/number&gt;&lt;dates&gt;&lt;year&gt;1981&lt;/year&gt;&lt;/dates&gt;&lt;isbn&gt;0166-4972&lt;/isbn&gt;&lt;urls&gt;&lt;related-urls&gt;&lt;url&gt;http://www.sciencedirect.com/science/article/B6V8B-45P3BBM-8/2/6403663f6999dcab1244e6f4c5c3d5dd&lt;/url&gt;&lt;/related-urls&gt;&lt;/urls&gt;&lt;/record&gt;&lt;/Cite&gt;&lt;/EndNote&gt;</w:instrText>
      </w:r>
      <w:r w:rsidR="00B5140F" w:rsidRPr="00460C36">
        <w:rPr>
          <w:sz w:val="20"/>
          <w:szCs w:val="20"/>
          <w:lang w:val="en-AU"/>
        </w:rPr>
        <w:fldChar w:fldCharType="separate"/>
      </w:r>
      <w:r w:rsidR="00C516FC" w:rsidRPr="00460C36">
        <w:rPr>
          <w:sz w:val="20"/>
          <w:szCs w:val="20"/>
          <w:lang w:val="en-AU"/>
        </w:rPr>
        <w:t>(Ellin</w:t>
      </w:r>
      <w:r w:rsidRPr="00460C36">
        <w:rPr>
          <w:sz w:val="20"/>
          <w:szCs w:val="20"/>
          <w:lang w:val="en-AU"/>
        </w:rPr>
        <w:t xml:space="preserve"> 1981)</w:t>
      </w:r>
      <w:r w:rsidR="00B5140F" w:rsidRPr="00460C36">
        <w:rPr>
          <w:sz w:val="20"/>
          <w:szCs w:val="20"/>
          <w:lang w:val="en-AU"/>
        </w:rPr>
        <w:fldChar w:fldCharType="end"/>
      </w:r>
      <w:r w:rsidRPr="00460C36">
        <w:rPr>
          <w:sz w:val="20"/>
          <w:szCs w:val="20"/>
          <w:lang w:val="en-AU"/>
        </w:rPr>
        <w:t xml:space="preserve">. This is due to the perception that innovation not only enriches firms but also has a positive economic return on the host state </w:t>
      </w:r>
      <w:r w:rsidR="00B5140F" w:rsidRPr="00460C36">
        <w:rPr>
          <w:sz w:val="20"/>
          <w:szCs w:val="20"/>
          <w:lang w:val="en-AU"/>
        </w:rPr>
        <w:fldChar w:fldCharType="begin"/>
      </w:r>
      <w:r w:rsidRPr="00460C36">
        <w:rPr>
          <w:sz w:val="20"/>
          <w:szCs w:val="20"/>
          <w:lang w:val="en-AU"/>
        </w:rPr>
        <w:instrText xml:space="preserve"> ADDIN EN.CITE &lt;EndNote&gt;&lt;Cite&gt;&lt;Author&gt;Ellin&lt;/Author&gt;&lt;Year&gt;1981&lt;/Year&gt;&lt;RecNum&gt;39&lt;/RecNum&gt;&lt;record&gt;&lt;rec-number&gt;39&lt;/rec-number&gt;&lt;foreign-keys&gt;&lt;key app="EN" db-id="dsfrxdwvkf55dye9ewcxpxdn0a5zadx90dd2"&gt;39&lt;/key&gt;&lt;/foreign-keys&gt;&lt;ref-type name="Journal Article"&gt;17&lt;/ref-type&gt;&lt;contributors&gt;&lt;authors&gt;&lt;author&gt;Ellin, Everett&lt;/author&gt;&lt;/authors&gt;&lt;/contributors&gt;&lt;titles&gt;&lt;title&gt;Tracking innovation: The need for reliable measures of its presence and effects&lt;/title&gt;&lt;secondary-title&gt;Technovation&lt;/secondary-title&gt;&lt;/titles&gt;&lt;periodical&gt;&lt;full-title&gt;Technovation&lt;/full-title&gt;&lt;/periodical&gt;&lt;pages&gt;69-80&lt;/pages&gt;&lt;volume&gt;1&lt;/volume&gt;&lt;number&gt;1&lt;/number&gt;&lt;dates&gt;&lt;year&gt;1981&lt;/year&gt;&lt;/dates&gt;&lt;isbn&gt;0166-4972&lt;/isbn&gt;&lt;urls&gt;&lt;related-urls&gt;&lt;url&gt;http://www.sciencedirect.com/science/article/B6V8B-45P3BBM-8/2/6403663f6999dcab1244e6f4c5c3d5dd&lt;/url&gt;&lt;/related-urls&gt;&lt;/urls&gt;&lt;/record&gt;&lt;/Cite&gt;&lt;/EndNote&gt;</w:instrText>
      </w:r>
      <w:r w:rsidR="00B5140F" w:rsidRPr="00460C36">
        <w:rPr>
          <w:sz w:val="20"/>
          <w:szCs w:val="20"/>
          <w:lang w:val="en-AU"/>
        </w:rPr>
        <w:fldChar w:fldCharType="separate"/>
      </w:r>
      <w:r w:rsidR="00C516FC" w:rsidRPr="00460C36">
        <w:rPr>
          <w:sz w:val="20"/>
          <w:szCs w:val="20"/>
          <w:lang w:val="en-AU"/>
        </w:rPr>
        <w:t>(Ellin</w:t>
      </w:r>
      <w:r w:rsidRPr="00460C36">
        <w:rPr>
          <w:sz w:val="20"/>
          <w:szCs w:val="20"/>
          <w:lang w:val="en-AU"/>
        </w:rPr>
        <w:t xml:space="preserve"> 1981)</w:t>
      </w:r>
      <w:r w:rsidR="00B5140F" w:rsidRPr="00460C36">
        <w:rPr>
          <w:sz w:val="20"/>
          <w:szCs w:val="20"/>
          <w:lang w:val="en-AU"/>
        </w:rPr>
        <w:fldChar w:fldCharType="end"/>
      </w:r>
      <w:r w:rsidRPr="00460C36">
        <w:rPr>
          <w:sz w:val="20"/>
          <w:szCs w:val="20"/>
          <w:lang w:val="en-AU"/>
        </w:rPr>
        <w:t xml:space="preserve">. The Kingdom of Saudi Arabia is one state whose government has identified that increasing innovation is required in order to meet the strategic economic goals of the government </w:t>
      </w:r>
      <w:r w:rsidR="00B5140F" w:rsidRPr="00460C36">
        <w:rPr>
          <w:sz w:val="20"/>
          <w:szCs w:val="20"/>
          <w:lang w:val="en-AU"/>
        </w:rPr>
        <w:fldChar w:fldCharType="begin"/>
      </w:r>
      <w:r w:rsidRPr="00460C36">
        <w:rPr>
          <w:sz w:val="20"/>
          <w:szCs w:val="20"/>
          <w:lang w:val="en-AU"/>
        </w:rPr>
        <w:instrText xml:space="preserve"> ADDIN EN.CITE &lt;EndNote&gt;&lt;Cite&gt;&lt;Author&gt;MEP&lt;/Author&gt;&lt;Year&gt;2005&lt;/Year&gt;&lt;RecNum&gt;166&lt;/RecNum&gt;&lt;record&gt;&lt;rec-number&gt;166&lt;/rec-number&gt;&lt;foreign-keys&gt;&lt;key app="EN" db-id="0dpwwpdwzrrez3e0tp9vva93992x2dspzadx"&gt;166&lt;/key&gt;&lt;/foreign-keys&gt;&lt;ref-type name="Generic"&gt;13&lt;/ref-type&gt;&lt;contributors&gt;&lt;authors&gt;&lt;author&gt;MEP&lt;/author&gt;&lt;/authors&gt;&lt;/contributors&gt;&lt;titles&gt;&lt;title&gt;The Eighth Development Plan&lt;/title&gt;&lt;/titles&gt;&lt;dates&gt;&lt;year&gt;2005&lt;/year&gt;&lt;/dates&gt;&lt;pub-location&gt;Riyadh, KSA&lt;/pub-location&gt;&lt;publisher&gt;Ministry of Economy and Planning&lt;/publisher&gt;&lt;urls&gt;&lt;related-urls&gt;&lt;url&gt;http://www.mep.gov.sa/index.jsp;jsessionid=3F48DA5180DE16446F18ABEE0F9480BA.beta?event=ArticleView&amp;amp;Article.ObjectID=3&lt;/url&gt;&lt;/related-urls&gt;&lt;/urls&gt;&lt;/record&gt;&lt;/Cite&gt;&lt;/EndNote&gt;</w:instrText>
      </w:r>
      <w:r w:rsidR="00B5140F" w:rsidRPr="00460C36">
        <w:rPr>
          <w:sz w:val="20"/>
          <w:szCs w:val="20"/>
          <w:lang w:val="en-AU"/>
        </w:rPr>
        <w:fldChar w:fldCharType="separate"/>
      </w:r>
      <w:r w:rsidR="00C516FC" w:rsidRPr="00460C36">
        <w:rPr>
          <w:sz w:val="20"/>
          <w:szCs w:val="20"/>
          <w:lang w:val="en-AU"/>
        </w:rPr>
        <w:t>(Alothman &amp; Busch</w:t>
      </w:r>
      <w:r w:rsidRPr="00460C36">
        <w:rPr>
          <w:sz w:val="20"/>
          <w:szCs w:val="20"/>
          <w:lang w:val="en-AU"/>
        </w:rPr>
        <w:t xml:space="preserve"> 2009)</w:t>
      </w:r>
      <w:r w:rsidR="00B5140F" w:rsidRPr="00460C36">
        <w:rPr>
          <w:sz w:val="20"/>
          <w:szCs w:val="20"/>
          <w:lang w:val="en-AU"/>
        </w:rPr>
        <w:fldChar w:fldCharType="end"/>
      </w:r>
      <w:r w:rsidRPr="00460C36">
        <w:rPr>
          <w:sz w:val="20"/>
          <w:szCs w:val="20"/>
          <w:lang w:val="en-AU"/>
        </w:rPr>
        <w:t xml:space="preserve">. Saudi Arabia’s participation in the World Trade Organisation is a clear indication that it wishes to be a major participant to the other economies. The transition from a natural resource-based economy to a knowledge-based economy is not automatic. It can only occur if it is supported by careful policies constructed on the basis of access to information about how other countries engaged in similar processes of change. Other countries will mostly have developed a knowledge-based economy from a far more balanced and strong foundation in terms of social, technological and economic development than exists in Saudi Arabia. Saudi Arabia should examine the successes and failures other </w:t>
      </w:r>
      <w:r w:rsidRPr="00460C36">
        <w:rPr>
          <w:sz w:val="20"/>
          <w:szCs w:val="20"/>
          <w:lang w:val="en-AU"/>
        </w:rPr>
        <w:lastRenderedPageBreak/>
        <w:t xml:space="preserve">countries experienced in their transition to a knowledge base. However, research specifically oriented to the problems of Saudi Arabia is also a precondition for success in restructuring Saudi Arabia to compete internationally. </w:t>
      </w:r>
    </w:p>
    <w:p w14:paraId="5010FDC3" w14:textId="77777777" w:rsidR="00BE50F6" w:rsidRPr="00460C36" w:rsidRDefault="00BE50F6" w:rsidP="00DB6951">
      <w:pPr>
        <w:jc w:val="both"/>
        <w:rPr>
          <w:rFonts w:ascii="Times New Roman" w:eastAsia="Times New Roman" w:hAnsi="Times New Roman" w:cs="Times New Roman"/>
          <w:sz w:val="20"/>
          <w:szCs w:val="20"/>
          <w:lang w:val="en-AU"/>
        </w:rPr>
      </w:pPr>
      <w:r w:rsidRPr="00460C36">
        <w:rPr>
          <w:rFonts w:ascii="Times New Roman" w:hAnsi="Times New Roman" w:cs="Times New Roman"/>
          <w:sz w:val="20"/>
          <w:szCs w:val="20"/>
          <w:lang w:val="en-AU"/>
        </w:rPr>
        <w:t xml:space="preserve">One of the factors that have been positively associated with innovation is knowledge </w:t>
      </w:r>
      <w:r w:rsidR="00B5140F" w:rsidRPr="00460C36">
        <w:rPr>
          <w:rFonts w:ascii="Times New Roman" w:hAnsi="Times New Roman" w:cs="Times New Roman"/>
          <w:sz w:val="20"/>
          <w:szCs w:val="20"/>
          <w:lang w:val="en-AU"/>
        </w:rPr>
        <w:fldChar w:fldCharType="begin"/>
      </w:r>
      <w:r w:rsidRPr="00460C36">
        <w:rPr>
          <w:rFonts w:ascii="Times New Roman" w:hAnsi="Times New Roman" w:cs="Times New Roman"/>
          <w:sz w:val="20"/>
          <w:szCs w:val="20"/>
          <w:lang w:val="en-AU"/>
        </w:rPr>
        <w:instrText xml:space="preserve"> ADDIN EN.CITE &lt;EndNote&gt;&lt;Cite&gt;&lt;Author&gt;Darroch&lt;/Author&gt;&lt;Year&gt;2002&lt;/Year&gt;&lt;RecNum&gt;118&lt;/RecNum&gt;&lt;record&gt;&lt;rec-number&gt;118&lt;/rec-number&gt;&lt;foreign-keys&gt;&lt;key app="EN" db-id="dsfrxdwvkf55dye9ewcxpxdn0a5zadx90dd2"&gt;118&lt;/key&gt;&lt;/foreign-keys&gt;&lt;ref-type name="Journal Article"&gt;17&lt;/ref-type&gt;&lt;contributors&gt;&lt;authors&gt;&lt;author&gt;Jenny Darroch&lt;/author&gt;&lt;author&gt;Rod McNaughton&lt;/author&gt;&lt;/authors&gt;&lt;/contributors&gt;&lt;titles&gt;&lt;title&gt;Examining the link between knowledge management practices and types of innovation&lt;/title&gt;&lt;secondary-title&gt;Journal of Intellectual Capital&lt;/secondary-title&gt;&lt;/titles&gt;&lt;periodical&gt;&lt;full-title&gt;Journal of Intellectual Capital&lt;/full-title&gt;&lt;/periodical&gt;&lt;pages&gt;210 - 222&lt;/pages&gt;&lt;volume&gt;3&lt;/volume&gt;&lt;number&gt;3&lt;/number&gt;&lt;dates&gt;&lt;year&gt;2002&lt;/year&gt;&lt;/dates&gt;&lt;urls&gt;&lt;/urls&gt;&lt;/record&gt;&lt;/Cite&gt;&lt;/EndNote&gt;</w:instrText>
      </w:r>
      <w:r w:rsidR="00B5140F" w:rsidRPr="00460C36">
        <w:rPr>
          <w:rFonts w:ascii="Times New Roman" w:hAnsi="Times New Roman" w:cs="Times New Roman"/>
          <w:sz w:val="20"/>
          <w:szCs w:val="20"/>
          <w:lang w:val="en-AU"/>
        </w:rPr>
        <w:fldChar w:fldCharType="separate"/>
      </w:r>
      <w:r w:rsidR="00AE48E4" w:rsidRPr="00460C36">
        <w:rPr>
          <w:rFonts w:ascii="Times New Roman" w:hAnsi="Times New Roman" w:cs="Times New Roman"/>
          <w:sz w:val="20"/>
          <w:szCs w:val="20"/>
          <w:lang w:val="en-AU"/>
        </w:rPr>
        <w:t>(Darroch and McNaughton</w:t>
      </w:r>
      <w:r w:rsidRPr="00460C36">
        <w:rPr>
          <w:rFonts w:ascii="Times New Roman" w:hAnsi="Times New Roman" w:cs="Times New Roman"/>
          <w:sz w:val="20"/>
          <w:szCs w:val="20"/>
          <w:lang w:val="en-AU"/>
        </w:rPr>
        <w:t xml:space="preserve"> 2002)</w:t>
      </w:r>
      <w:r w:rsidR="00B5140F" w:rsidRPr="00460C36">
        <w:rPr>
          <w:rFonts w:ascii="Times New Roman" w:hAnsi="Times New Roman" w:cs="Times New Roman"/>
          <w:sz w:val="20"/>
          <w:szCs w:val="20"/>
          <w:lang w:val="en-AU"/>
        </w:rPr>
        <w:fldChar w:fldCharType="end"/>
      </w:r>
      <w:r w:rsidRPr="00460C36">
        <w:rPr>
          <w:rFonts w:ascii="Times New Roman" w:hAnsi="Times New Roman" w:cs="Times New Roman"/>
          <w:sz w:val="20"/>
          <w:szCs w:val="20"/>
          <w:lang w:val="en-AU"/>
        </w:rPr>
        <w:t xml:space="preserve">. Knowledge can be simply defined as information that enables action to be taken </w:t>
      </w:r>
      <w:r w:rsidR="00B5140F" w:rsidRPr="00460C36">
        <w:rPr>
          <w:rFonts w:ascii="Times New Roman" w:hAnsi="Times New Roman" w:cs="Times New Roman"/>
          <w:sz w:val="20"/>
          <w:szCs w:val="20"/>
          <w:lang w:val="en-AU"/>
        </w:rPr>
        <w:fldChar w:fldCharType="begin"/>
      </w:r>
      <w:r w:rsidRPr="00460C36">
        <w:rPr>
          <w:rFonts w:ascii="Times New Roman" w:hAnsi="Times New Roman" w:cs="Times New Roman"/>
          <w:sz w:val="20"/>
          <w:szCs w:val="20"/>
          <w:lang w:val="en-AU"/>
        </w:rPr>
        <w:instrText xml:space="preserve"> ADDIN EN.CITE &lt;EndNote&gt;&lt;Cite&gt;&lt;Author&gt;Alavi&lt;/Author&gt;&lt;Year&gt;2001&lt;/Year&gt;&lt;RecNum&gt;8&lt;/RecNum&gt;&lt;record&gt;&lt;rec-number&gt;8&lt;/rec-number&gt;&lt;foreign-keys&gt;&lt;key app="EN" db-id="ezef0rf9mpzzz5e9rd7vxdxw2tdv9awdpsed"&gt;8&lt;/key&gt;&lt;/foreign-keys&gt;&lt;ref-type name="Journal Article"&gt;17&lt;/ref-type&gt;&lt;contributors&gt;&lt;authors&gt;&lt;author&gt;Alavi, Maryam&lt;/author&gt;&lt;author&gt;Leidner, Dorothy E.&lt;/author&gt;&lt;/authors&gt;&lt;/contributors&gt;&lt;titles&gt;&lt;title&gt;Knowledge Management and Knowledge Management Systems: Conceptual Foundations and Research Issues&lt;/title&gt;&lt;secondary-title&gt;MIS Quarterly&lt;/secondary-title&gt;&lt;/titles&gt;&lt;pages&gt;107-136&lt;/pages&gt;&lt;volume&gt;25&lt;/volume&gt;&lt;number&gt;1&lt;/number&gt;&lt;dates&gt;&lt;year&gt;2001&lt;/year&gt;&lt;/dates&gt;&lt;urls&gt;&lt;/urls&gt;&lt;/record&gt;&lt;/Cite&gt;&lt;/EndNote&gt;</w:instrText>
      </w:r>
      <w:r w:rsidR="00B5140F" w:rsidRPr="00460C36">
        <w:rPr>
          <w:rFonts w:ascii="Times New Roman" w:hAnsi="Times New Roman" w:cs="Times New Roman"/>
          <w:sz w:val="20"/>
          <w:szCs w:val="20"/>
          <w:lang w:val="en-AU"/>
        </w:rPr>
        <w:fldChar w:fldCharType="separate"/>
      </w:r>
      <w:r w:rsidR="00562D51" w:rsidRPr="00460C36">
        <w:rPr>
          <w:rFonts w:ascii="Times New Roman" w:hAnsi="Times New Roman" w:cs="Times New Roman"/>
          <w:sz w:val="20"/>
          <w:szCs w:val="20"/>
          <w:lang w:val="en-AU"/>
        </w:rPr>
        <w:t>(Alavi and</w:t>
      </w:r>
      <w:r w:rsidRPr="00460C36">
        <w:rPr>
          <w:rFonts w:ascii="Times New Roman" w:hAnsi="Times New Roman" w:cs="Times New Roman"/>
          <w:sz w:val="20"/>
          <w:szCs w:val="20"/>
          <w:lang w:val="en-AU"/>
        </w:rPr>
        <w:t xml:space="preserve"> Leidner, 2001)</w:t>
      </w:r>
      <w:r w:rsidR="00B5140F" w:rsidRPr="00460C36">
        <w:rPr>
          <w:rFonts w:ascii="Times New Roman" w:hAnsi="Times New Roman" w:cs="Times New Roman"/>
          <w:sz w:val="20"/>
          <w:szCs w:val="20"/>
          <w:lang w:val="en-AU"/>
        </w:rPr>
        <w:fldChar w:fldCharType="end"/>
      </w:r>
      <w:r w:rsidRPr="00460C36">
        <w:rPr>
          <w:rFonts w:ascii="Times New Roman" w:hAnsi="Times New Roman" w:cs="Times New Roman"/>
          <w:sz w:val="20"/>
          <w:szCs w:val="20"/>
          <w:lang w:val="en-AU"/>
        </w:rPr>
        <w:t xml:space="preserve">. Although there are other definitions, this definition is sufficient for the purpose of understanding knowledge and attempting to develop tools that increase the level of knowledge within a firm or a society. Knowledge has been shown to evolve in a cyclical fashion </w:t>
      </w:r>
      <w:r w:rsidR="00B5140F" w:rsidRPr="00460C36">
        <w:rPr>
          <w:rFonts w:ascii="Times New Roman" w:hAnsi="Times New Roman" w:cs="Times New Roman"/>
          <w:sz w:val="20"/>
          <w:szCs w:val="20"/>
          <w:lang w:val="en-AU"/>
        </w:rPr>
        <w:fldChar w:fldCharType="begin">
          <w:fldData xml:space="preserve">PEVuZE5vdGU+PENpdGU+PEF1dGhvcj5Cb2lzb3Q8L0F1dGhvcj48WWVhcj4xOTk5PC9ZZWFyPjxS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==
</w:fldData>
        </w:fldChar>
      </w:r>
      <w:r w:rsidRPr="00460C36">
        <w:rPr>
          <w:rFonts w:ascii="Times New Roman" w:hAnsi="Times New Roman" w:cs="Times New Roman"/>
          <w:sz w:val="20"/>
          <w:szCs w:val="20"/>
          <w:lang w:val="en-AU"/>
        </w:rPr>
        <w:instrText xml:space="preserve"> ADDIN EN.CITE </w:instrText>
      </w:r>
      <w:r w:rsidR="00B5140F" w:rsidRPr="00460C36">
        <w:rPr>
          <w:rFonts w:ascii="Times New Roman" w:hAnsi="Times New Roman" w:cs="Times New Roman"/>
          <w:sz w:val="20"/>
          <w:szCs w:val="20"/>
          <w:lang w:val="en-AU"/>
        </w:rPr>
        <w:fldChar w:fldCharType="begin">
          <w:fldData xml:space="preserve">PEVuZE5vdGU+PENpdGU+PEF1dGhvcj5Cb2lzb3Q8L0F1dGhvcj48WWVhcj4xOTk5PC9ZZWFyPjxS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==
</w:fldData>
        </w:fldChar>
      </w:r>
      <w:r w:rsidRPr="00460C36">
        <w:rPr>
          <w:rFonts w:ascii="Times New Roman" w:hAnsi="Times New Roman" w:cs="Times New Roman"/>
          <w:sz w:val="20"/>
          <w:szCs w:val="20"/>
          <w:lang w:val="en-AU"/>
        </w:rPr>
        <w:instrText xml:space="preserve"> ADDIN EN.CITE.DATA </w:instrText>
      </w:r>
      <w:r w:rsidR="00B5140F" w:rsidRPr="00460C36">
        <w:rPr>
          <w:rFonts w:ascii="Times New Roman" w:hAnsi="Times New Roman" w:cs="Times New Roman"/>
          <w:sz w:val="20"/>
          <w:szCs w:val="20"/>
          <w:lang w:val="en-AU"/>
        </w:rPr>
      </w:r>
      <w:r w:rsidR="00B5140F" w:rsidRPr="00460C36">
        <w:rPr>
          <w:rFonts w:ascii="Times New Roman" w:hAnsi="Times New Roman" w:cs="Times New Roman"/>
          <w:sz w:val="20"/>
          <w:szCs w:val="20"/>
          <w:lang w:val="en-AU"/>
        </w:rPr>
        <w:fldChar w:fldCharType="end"/>
      </w:r>
      <w:r w:rsidR="00B5140F" w:rsidRPr="00460C36">
        <w:rPr>
          <w:rFonts w:ascii="Times New Roman" w:hAnsi="Times New Roman" w:cs="Times New Roman"/>
          <w:sz w:val="20"/>
          <w:szCs w:val="20"/>
          <w:lang w:val="en-AU"/>
        </w:rPr>
      </w:r>
      <w:r w:rsidR="00B5140F" w:rsidRPr="00460C36">
        <w:rPr>
          <w:rFonts w:ascii="Times New Roman" w:hAnsi="Times New Roman" w:cs="Times New Roman"/>
          <w:sz w:val="20"/>
          <w:szCs w:val="20"/>
          <w:lang w:val="en-AU"/>
        </w:rPr>
        <w:fldChar w:fldCharType="separate"/>
      </w:r>
      <w:r w:rsidR="00562D51" w:rsidRPr="00460C36">
        <w:rPr>
          <w:rFonts w:ascii="Times New Roman" w:hAnsi="Times New Roman" w:cs="Times New Roman"/>
          <w:sz w:val="20"/>
          <w:szCs w:val="20"/>
          <w:lang w:val="en-AU"/>
        </w:rPr>
        <w:t>(Boisot</w:t>
      </w:r>
      <w:r w:rsidRPr="00460C36">
        <w:rPr>
          <w:rFonts w:ascii="Times New Roman" w:hAnsi="Times New Roman" w:cs="Times New Roman"/>
          <w:sz w:val="20"/>
          <w:szCs w:val="20"/>
          <w:lang w:val="en-AU"/>
        </w:rPr>
        <w:t xml:space="preserve"> 1999)</w:t>
      </w:r>
      <w:r w:rsidR="00B5140F" w:rsidRPr="00460C36">
        <w:rPr>
          <w:rFonts w:ascii="Times New Roman" w:hAnsi="Times New Roman" w:cs="Times New Roman"/>
          <w:sz w:val="20"/>
          <w:szCs w:val="20"/>
          <w:lang w:val="en-AU"/>
        </w:rPr>
        <w:fldChar w:fldCharType="end"/>
      </w:r>
      <w:r w:rsidRPr="00460C36">
        <w:rPr>
          <w:rFonts w:ascii="Times New Roman" w:hAnsi="Times New Roman" w:cs="Times New Roman"/>
          <w:sz w:val="20"/>
          <w:szCs w:val="20"/>
          <w:lang w:val="en-AU"/>
        </w:rPr>
        <w:t xml:space="preserve"> and can be the result of interaction between agents (</w:t>
      </w:r>
      <w:r w:rsidR="00D07BF6" w:rsidRPr="00460C36">
        <w:rPr>
          <w:rFonts w:ascii="Times New Roman" w:hAnsi="Times New Roman" w:cs="Times New Roman"/>
          <w:sz w:val="20"/>
          <w:szCs w:val="20"/>
          <w:lang w:val="en-AU"/>
        </w:rPr>
        <w:t>such as</w:t>
      </w:r>
      <w:r w:rsidRPr="00460C36">
        <w:rPr>
          <w:rFonts w:ascii="Times New Roman" w:hAnsi="Times New Roman" w:cs="Times New Roman"/>
          <w:sz w:val="20"/>
          <w:szCs w:val="20"/>
          <w:lang w:val="en-AU"/>
        </w:rPr>
        <w:t xml:space="preserve">, individuals or firms) </w:t>
      </w:r>
      <w:r w:rsidR="00B5140F" w:rsidRPr="00460C36">
        <w:rPr>
          <w:rFonts w:ascii="Times New Roman" w:hAnsi="Times New Roman" w:cs="Times New Roman"/>
          <w:sz w:val="20"/>
          <w:szCs w:val="20"/>
          <w:lang w:val="en-AU"/>
        </w:rPr>
        <w:fldChar w:fldCharType="begin"/>
      </w:r>
      <w:r w:rsidRPr="00460C36">
        <w:rPr>
          <w:rFonts w:ascii="Times New Roman" w:hAnsi="Times New Roman" w:cs="Times New Roman"/>
          <w:sz w:val="20"/>
          <w:szCs w:val="20"/>
          <w:lang w:val="en-AU"/>
        </w:rPr>
        <w:instrText xml:space="preserve"> ADDIN EN.CITE &lt;EndNote&gt;&lt;Cite&gt;&lt;Author&gt;Preece&lt;/Author&gt;&lt;Year&gt;2001&lt;/Year&gt;&lt;RecNum&gt;163&lt;/RecNum&gt;&lt;record&gt;&lt;rec-number&gt;163&lt;/rec-number&gt;&lt;foreign-keys&gt;&lt;key app="EN" db-id="0dpwwpdwzrrez3e0tp9vva93992x2dspzadx"&gt;163&lt;/key&gt;&lt;/foreign-keys&gt;&lt;ref-type name="Journal Article"&gt;17&lt;/ref-type&gt;&lt;contributors&gt;&lt;authors&gt;&lt;author&gt;Preece, Alun&lt;/author&gt;&lt;author&gt;Hui, Kit&lt;/author&gt;&lt;author&gt;Gray, Alex&lt;/author&gt;&lt;author&gt;Marti, Philippe&lt;/author&gt;&lt;author&gt;Bench-Capon, Trevor&lt;/author&gt;&lt;author&gt;Cui, Zhan&lt;/author&gt;&lt;author&gt;Jones, Dean&lt;/author&gt;&lt;/authors&gt;&lt;/contributors&gt;&lt;titles&gt;&lt;title&gt;KRAFT: An Agent Architecture for Knowledge Fusion&lt;/title&gt;&lt;secondary-title&gt;International Journal of Cooperative Information Systems&lt;/secondary-title&gt;&lt;/titles&gt;&lt;periodical&gt;&lt;full-title&gt;International Journal of Cooperative Information Systems&lt;/full-title&gt;&lt;/periodical&gt;&lt;pages&gt;171&lt;/pages&gt;&lt;volume&gt;10&lt;/volume&gt;&lt;number&gt;1/2&lt;/number&gt;&lt;keywords&gt;&lt;keyword&gt;INTELLIGENT agents (Computer software)&lt;/keyword&gt;&lt;keyword&gt;COMPUTER architecture&lt;/keyword&gt;&lt;/keywords&gt;&lt;dates&gt;&lt;year&gt;2001&lt;/year&gt;&lt;/dates&gt;&lt;publisher&gt;World Scientific Publishing Company&lt;/publisher&gt;&lt;isbn&gt;02188430&lt;/isbn&gt;&lt;urls&gt;&lt;related-urls&gt;&lt;url&gt;http://search.ebscohost.com/login.aspx?direct=true&amp;amp;db=buh&amp;amp;AN=7084268&amp;amp;site=ehost-live&lt;/url&gt;&lt;/related-urls&gt;&lt;/urls&gt;&lt;/record&gt;&lt;/Cite&gt;&lt;/EndNote&gt;</w:instrText>
      </w:r>
      <w:r w:rsidR="00B5140F" w:rsidRPr="00460C36">
        <w:rPr>
          <w:rFonts w:ascii="Times New Roman" w:hAnsi="Times New Roman" w:cs="Times New Roman"/>
          <w:sz w:val="20"/>
          <w:szCs w:val="20"/>
          <w:lang w:val="en-AU"/>
        </w:rPr>
        <w:fldChar w:fldCharType="separate"/>
      </w:r>
      <w:r w:rsidRPr="00460C36">
        <w:rPr>
          <w:rFonts w:ascii="Times New Roman" w:hAnsi="Times New Roman" w:cs="Times New Roman"/>
          <w:sz w:val="20"/>
          <w:szCs w:val="20"/>
          <w:lang w:val="en-AU"/>
        </w:rPr>
        <w:t>(Preece et al., 2001)</w:t>
      </w:r>
      <w:r w:rsidR="00B5140F" w:rsidRPr="00460C36">
        <w:rPr>
          <w:rFonts w:ascii="Times New Roman" w:hAnsi="Times New Roman" w:cs="Times New Roman"/>
          <w:sz w:val="20"/>
          <w:szCs w:val="20"/>
          <w:lang w:val="en-AU"/>
        </w:rPr>
        <w:fldChar w:fldCharType="end"/>
      </w:r>
      <w:r w:rsidRPr="00460C36">
        <w:rPr>
          <w:rFonts w:ascii="Times New Roman" w:hAnsi="Times New Roman" w:cs="Times New Roman"/>
          <w:sz w:val="20"/>
          <w:szCs w:val="20"/>
          <w:lang w:val="en-AU"/>
        </w:rPr>
        <w:t>. Thus, the interaction of agent-specific knowledge cycles may be influential in the development of knowledge within a society.</w:t>
      </w:r>
      <w:r w:rsidR="00DB6951" w:rsidRPr="00460C36">
        <w:rPr>
          <w:rFonts w:ascii="Times New Roman" w:hAnsi="Times New Roman" w:cs="Times New Roman"/>
          <w:sz w:val="20"/>
          <w:szCs w:val="20"/>
          <w:lang w:val="en-AU"/>
        </w:rPr>
        <w:t xml:space="preserve"> Business firms in today’s globalised world must innovate to compete, such that</w:t>
      </w:r>
      <w:r w:rsidR="00DB6951" w:rsidRPr="00460C36">
        <w:rPr>
          <w:rFonts w:ascii="Times New Roman" w:eastAsia="Times New Roman" w:hAnsi="Times New Roman" w:cs="Times New Roman"/>
          <w:sz w:val="20"/>
          <w:szCs w:val="20"/>
          <w:shd w:val="clear" w:color="auto" w:fill="FFFFFF"/>
          <w:lang w:val="en-AU"/>
        </w:rPr>
        <w:t xml:space="preserve"> the firm innovation capability may provide an indication concerning how companies can foster knowledge-sharing culture to maintain their innovation performance</w:t>
      </w:r>
      <w:r w:rsidR="00B423E1" w:rsidRPr="00460C36">
        <w:rPr>
          <w:rFonts w:ascii="Times New Roman" w:eastAsia="Times New Roman" w:hAnsi="Times New Roman" w:cs="Times New Roman"/>
          <w:sz w:val="20"/>
          <w:szCs w:val="20"/>
          <w:shd w:val="clear" w:color="auto" w:fill="FFFFFF"/>
          <w:lang w:val="en-AU"/>
        </w:rPr>
        <w:t xml:space="preserve"> </w:t>
      </w:r>
      <w:r w:rsidR="00B423E1" w:rsidRPr="00460C36">
        <w:rPr>
          <w:rFonts w:ascii="Times New Roman" w:hAnsi="Times New Roman" w:cs="Times New Roman"/>
          <w:sz w:val="20"/>
          <w:szCs w:val="20"/>
          <w:lang w:val="en-AU"/>
        </w:rPr>
        <w:t>(Lin 2007)</w:t>
      </w:r>
      <w:r w:rsidR="00DB6951" w:rsidRPr="00460C36">
        <w:rPr>
          <w:rFonts w:ascii="Times New Roman" w:eastAsia="Times New Roman" w:hAnsi="Times New Roman" w:cs="Times New Roman"/>
          <w:sz w:val="20"/>
          <w:szCs w:val="20"/>
          <w:shd w:val="clear" w:color="auto" w:fill="FFFFFF"/>
          <w:lang w:val="en-AU"/>
        </w:rPr>
        <w:t>.</w:t>
      </w:r>
      <w:r w:rsidR="00B423E1" w:rsidRPr="00460C36">
        <w:rPr>
          <w:rFonts w:ascii="Times New Roman" w:eastAsia="Times New Roman" w:hAnsi="Times New Roman" w:cs="Times New Roman"/>
          <w:sz w:val="20"/>
          <w:szCs w:val="20"/>
          <w:shd w:val="clear" w:color="auto" w:fill="FFFFFF"/>
          <w:lang w:val="en-AU"/>
        </w:rPr>
        <w:t xml:space="preserve"> </w:t>
      </w:r>
    </w:p>
    <w:p w14:paraId="36E3FF47" w14:textId="77777777" w:rsidR="00BE50F6" w:rsidRPr="00460C36" w:rsidRDefault="00BE50F6" w:rsidP="00BE50F6">
      <w:pPr>
        <w:pStyle w:val="FAHADThesisParagraph"/>
        <w:spacing w:line="240" w:lineRule="auto"/>
        <w:rPr>
          <w:sz w:val="20"/>
          <w:szCs w:val="20"/>
          <w:lang w:val="en-AU"/>
        </w:rPr>
      </w:pPr>
      <w:r w:rsidRPr="00460C36">
        <w:rPr>
          <w:sz w:val="20"/>
          <w:szCs w:val="20"/>
          <w:lang w:val="en-AU"/>
        </w:rPr>
        <w:t xml:space="preserve">The government of Saudi Arabia has associated the development of a knowledge economy with increasing innovative output from that society </w:t>
      </w:r>
      <w:r w:rsidR="00B5140F" w:rsidRPr="00460C36">
        <w:rPr>
          <w:sz w:val="20"/>
          <w:szCs w:val="20"/>
          <w:lang w:val="en-AU"/>
        </w:rPr>
        <w:fldChar w:fldCharType="begin"/>
      </w:r>
      <w:r w:rsidRPr="00460C36">
        <w:rPr>
          <w:sz w:val="20"/>
          <w:szCs w:val="20"/>
          <w:lang w:val="en-AU"/>
        </w:rPr>
        <w:instrText xml:space="preserve"> ADDIN EN.CITE &lt;EndNote&gt;&lt;Cite&gt;&lt;Author&gt;MEP&lt;/Author&gt;&lt;Year&gt;2005&lt;/Year&gt;&lt;RecNum&gt;166&lt;/RecNum&gt;&lt;record&gt;&lt;rec-number&gt;166&lt;/rec-number&gt;&lt;foreign-keys&gt;&lt;key app="EN" db-id="0dpwwpdwzrrez3e0tp9vva93992x2dspzadx"&gt;166&lt;/key&gt;&lt;/foreign-keys&gt;&lt;ref-type name="Generic"&gt;13&lt;/ref-type&gt;&lt;contributors&gt;&lt;authors&gt;&lt;author&gt;MEP&lt;/author&gt;&lt;/authors&gt;&lt;/contributors&gt;&lt;titles&gt;&lt;title&gt;The Eighth Development Plan&lt;/title&gt;&lt;/titles&gt;&lt;dates&gt;&lt;year&gt;2005&lt;/year&gt;&lt;/dates&gt;&lt;pub-location&gt;Riyadh, KSA&lt;/pub-location&gt;&lt;publisher&gt;Ministry of Economy and Planning&lt;/publisher&gt;&lt;urls&gt;&lt;related-urls&gt;&lt;url&gt;http://www.mep.gov.sa/index.jsp;jsessionid=3F48DA5180DE16446F18ABEE0F9480BA.beta?event=ArticleView&amp;amp;Article.ObjectID=3&lt;/url&gt;&lt;/related-urls&gt;&lt;/urls&gt;&lt;/record&gt;&lt;/Cite&gt;&lt;/EndNote&gt;</w:instrText>
      </w:r>
      <w:r w:rsidR="00B5140F" w:rsidRPr="00460C36">
        <w:rPr>
          <w:sz w:val="20"/>
          <w:szCs w:val="20"/>
          <w:lang w:val="en-AU"/>
        </w:rPr>
        <w:fldChar w:fldCharType="separate"/>
      </w:r>
      <w:r w:rsidRPr="00460C36">
        <w:rPr>
          <w:sz w:val="20"/>
          <w:szCs w:val="20"/>
          <w:lang w:val="en-AU"/>
        </w:rPr>
        <w:t>(</w:t>
      </w:r>
      <w:r w:rsidR="006C4B59" w:rsidRPr="00460C36">
        <w:rPr>
          <w:sz w:val="20"/>
          <w:szCs w:val="20"/>
          <w:lang w:val="en-AU"/>
        </w:rPr>
        <w:t>Alothman and Busch</w:t>
      </w:r>
      <w:r w:rsidRPr="00460C36">
        <w:rPr>
          <w:sz w:val="20"/>
          <w:szCs w:val="20"/>
          <w:lang w:val="en-AU"/>
        </w:rPr>
        <w:t xml:space="preserve"> 2009)</w:t>
      </w:r>
      <w:r w:rsidR="00B5140F" w:rsidRPr="00460C36">
        <w:rPr>
          <w:sz w:val="20"/>
          <w:szCs w:val="20"/>
          <w:lang w:val="en-AU"/>
        </w:rPr>
        <w:fldChar w:fldCharType="end"/>
      </w:r>
      <w:r w:rsidR="000D6CA2" w:rsidRPr="00460C36">
        <w:rPr>
          <w:sz w:val="20"/>
          <w:szCs w:val="20"/>
          <w:lang w:val="en-AU"/>
        </w:rPr>
        <w:t>.</w:t>
      </w:r>
      <w:r w:rsidRPr="00460C36">
        <w:rPr>
          <w:sz w:val="20"/>
          <w:szCs w:val="20"/>
          <w:lang w:val="en-AU"/>
        </w:rPr>
        <w:t xml:space="preserve"> Although knowledge has been studied at inter-firm </w:t>
      </w:r>
      <w:r w:rsidR="00B5140F" w:rsidRPr="00460C36">
        <w:rPr>
          <w:sz w:val="20"/>
          <w:szCs w:val="20"/>
          <w:lang w:val="en-AU"/>
        </w:rPr>
        <w:fldChar w:fldCharType="begin"/>
      </w:r>
      <w:r w:rsidRPr="00460C36">
        <w:rPr>
          <w:sz w:val="20"/>
          <w:szCs w:val="20"/>
          <w:lang w:val="en-AU"/>
        </w:rPr>
        <w:instrText xml:space="preserve"> ADDIN EN.CITE &lt;EndNote&gt;&lt;Cite&gt;&lt;Author&gt;Rivkin&lt;/Author&gt;&lt;Year&gt;2001&lt;/Year&gt;&lt;RecNum&gt;151&lt;/RecNum&gt;&lt;record&gt;&lt;rec-number&gt;151&lt;/rec-number&gt;&lt;foreign-keys&gt;&lt;key app="EN" db-id="0dpwwpdwzrrez3e0tp9vva93992x2dspzadx"&gt;151&lt;/key&gt;&lt;/foreign-keys&gt;&lt;ref-type name="Journal Article"&gt;17&lt;/ref-type&gt;&lt;contributors&gt;&lt;authors&gt;&lt;author&gt;Rivkin, Jan W.&lt;/author&gt;&lt;/authors&gt;&lt;/contributors&gt;&lt;titles&gt;&lt;title&gt;Reproducing Knowledge: Replication Without Imitation at Moderate Complexity&lt;/title&gt;&lt;secondary-title&gt;ORGANIZATION SCIENCE&lt;/secondary-title&gt;&lt;/titles&gt;&lt;periodical&gt;&lt;full-title&gt;ORGANIZATION SCIENCE&lt;/full-title&gt;&lt;/periodical&gt;&lt;pages&gt;274-293&lt;/pages&gt;&lt;volume&gt;12&lt;/volume&gt;&lt;number&gt;3&lt;/number&gt;&lt;keywords&gt;&lt;keyword&gt;STRATEGIC planning&lt;/keyword&gt;&lt;keyword&gt;TRADE secrets&lt;/keyword&gt;&lt;keyword&gt;COMPETITION&lt;/keyword&gt;&lt;keyword&gt;ORGANIZATION&lt;/keyword&gt;&lt;keyword&gt;BUSINESS enterprises&lt;/keyword&gt;&lt;keyword&gt;KNOWLEDGE management&lt;/keyword&gt;&lt;keyword&gt;SIMULATION models&lt;/keyword&gt;&lt;keyword&gt;BUSINESS models&lt;/keyword&gt;&lt;keyword&gt;COMPETITIVE advantage&lt;/keyword&gt;&lt;keyword&gt;COMPLEX organizations&lt;/keyword&gt;&lt;keyword&gt;ACCESS to information&lt;/keyword&gt;&lt;keyword&gt;IMITATION&lt;/keyword&gt;&lt;keyword&gt;(Replication&lt;/keyword&gt;&lt;keyword&gt;Competitive Advantage)&lt;/keyword&gt;&lt;keyword&gt;Complexity&lt;/keyword&gt;&lt;keyword&gt;Interaction&lt;/keyword&gt;&lt;keyword&gt;Loose Coupling&lt;/keyword&gt;&lt;/keywords&gt;&lt;dates&gt;&lt;year&gt;2001&lt;/year&gt;&lt;/dates&gt;&lt;publisher&gt;INFORMS: Institute for Operations Research&lt;/publisher&gt;&lt;isbn&gt;10477039&lt;/isbn&gt;&lt;urls&gt;&lt;related-urls&gt;&lt;url&gt;http://search.ebscohost.com/login.aspx?direct=true&amp;amp;db=buh&amp;amp;AN=5009412&amp;amp;site=ehost-live&lt;/url&gt;&lt;/related-urls&gt;&lt;/urls&gt;&lt;/record&gt;&lt;/Cite&gt;&lt;/EndNote&gt;</w:instrText>
      </w:r>
      <w:r w:rsidR="00B5140F" w:rsidRPr="00460C36">
        <w:rPr>
          <w:sz w:val="20"/>
          <w:szCs w:val="20"/>
          <w:lang w:val="en-AU"/>
        </w:rPr>
        <w:fldChar w:fldCharType="separate"/>
      </w:r>
      <w:r w:rsidR="006C4B59" w:rsidRPr="00460C36">
        <w:rPr>
          <w:sz w:val="20"/>
          <w:szCs w:val="20"/>
          <w:lang w:val="en-AU"/>
        </w:rPr>
        <w:t>(Rivkin</w:t>
      </w:r>
      <w:r w:rsidRPr="00460C36">
        <w:rPr>
          <w:sz w:val="20"/>
          <w:szCs w:val="20"/>
          <w:lang w:val="en-AU"/>
        </w:rPr>
        <w:t xml:space="preserve"> 2001)</w:t>
      </w:r>
      <w:r w:rsidR="00B5140F" w:rsidRPr="00460C36">
        <w:rPr>
          <w:sz w:val="20"/>
          <w:szCs w:val="20"/>
          <w:lang w:val="en-AU"/>
        </w:rPr>
        <w:fldChar w:fldCharType="end"/>
      </w:r>
      <w:r w:rsidRPr="00460C36">
        <w:rPr>
          <w:sz w:val="20"/>
          <w:szCs w:val="20"/>
          <w:lang w:val="en-AU"/>
        </w:rPr>
        <w:t xml:space="preserve"> and intra-firm levels </w:t>
      </w:r>
      <w:r w:rsidR="00B5140F" w:rsidRPr="00460C36">
        <w:rPr>
          <w:sz w:val="20"/>
          <w:szCs w:val="20"/>
          <w:lang w:val="en-AU"/>
        </w:rPr>
        <w:fldChar w:fldCharType="begin"/>
      </w:r>
      <w:r w:rsidRPr="00460C36">
        <w:rPr>
          <w:sz w:val="20"/>
          <w:szCs w:val="20"/>
          <w:lang w:val="en-AU"/>
        </w:rPr>
        <w:instrText xml:space="preserve"> ADDIN EN.CITE &lt;EndNote&gt;&lt;Cite&gt;&lt;Author&gt;Grant&lt;/Author&gt;&lt;Year&gt;1996&lt;/Year&gt;&lt;RecNum&gt;141&lt;/RecNum&gt;&lt;record&gt;&lt;rec-number&gt;141&lt;/rec-number&gt;&lt;foreign-keys&gt;&lt;key app="EN" db-id="0dpwwpdwzrrez3e0tp9vva93992x2dspzadx"&gt;141&lt;/key&gt;&lt;/foreign-keys&gt;&lt;ref-type name="Journal Article"&gt;17&lt;/ref-type&gt;&lt;contributors&gt;&lt;authors&gt;&lt;author&gt;Grant, R. M.&lt;/author&gt;&lt;/authors&gt;&lt;/contributors&gt;&lt;auth-address&gt;Grant, RM, GEORGETOWN UNIV,SCH BUSINESS,WASHINGTON,DC 20057.&lt;/auth-address&gt;&lt;titles&gt;&lt;title&gt;Toward a knowledge-based theory of the firm&lt;/title&gt;&lt;secondary-title&gt;Strategic Management Journal&lt;/secondary-title&gt;&lt;alt-title&gt;Strateg. Manage. J.&lt;/alt-title&gt;&lt;/titles&gt;&lt;periodical&gt;&lt;full-title&gt;Strategic Management Journal&lt;/full-title&gt;&lt;abbr-1&gt;Strateg. Manage. J.&lt;/abbr-1&gt;&lt;/periodical&gt;&lt;alt-periodical&gt;&lt;full-title&gt;Strategic Management Journal&lt;/full-title&gt;&lt;abbr-1&gt;Strateg. Manage. J.&lt;/abbr-1&gt;&lt;/alt-periodical&gt;&lt;pages&gt;109-122&lt;/pages&gt;&lt;volume&gt;17&lt;/volume&gt;&lt;keywords&gt;&lt;keyword&gt;knowledge&lt;/keyword&gt;&lt;keyword&gt;theory of the firm&lt;/keyword&gt;&lt;keyword&gt;coordination&lt;/keyword&gt;&lt;keyword&gt;INNOVATION&lt;/keyword&gt;&lt;keyword&gt;ROUTINES&lt;/keyword&gt;&lt;keyword&gt;COSTS&lt;/keyword&gt;&lt;/keywords&gt;&lt;dates&gt;&lt;year&gt;1996&lt;/year&gt;&lt;pub-dates&gt;&lt;date&gt;Win&lt;/date&gt;&lt;/pub-dates&gt;&lt;/dates&gt;&lt;isbn&gt;0143-2095&lt;/isbn&gt;&lt;accession-num&gt;ISI:A1996WK18900009&lt;/accession-num&gt;&lt;work-type&gt;Article&lt;/work-type&gt;&lt;urls&gt;&lt;related-urls&gt;&lt;url&gt;&amp;lt;Go to ISI&amp;gt;://A1996WK18900009&lt;/url&gt;&lt;/related-urls&gt;&lt;/urls&gt;&lt;language&gt;English&lt;/language&gt;&lt;/record&gt;&lt;/Cite&gt;&lt;/EndNote&gt;</w:instrText>
      </w:r>
      <w:r w:rsidR="00B5140F" w:rsidRPr="00460C36">
        <w:rPr>
          <w:sz w:val="20"/>
          <w:szCs w:val="20"/>
          <w:lang w:val="en-AU"/>
        </w:rPr>
        <w:fldChar w:fldCharType="separate"/>
      </w:r>
      <w:r w:rsidR="006C4B59" w:rsidRPr="00460C36">
        <w:rPr>
          <w:sz w:val="20"/>
          <w:szCs w:val="20"/>
          <w:lang w:val="en-AU"/>
        </w:rPr>
        <w:t>(Grant</w:t>
      </w:r>
      <w:r w:rsidRPr="00460C36">
        <w:rPr>
          <w:sz w:val="20"/>
          <w:szCs w:val="20"/>
          <w:lang w:val="en-AU"/>
        </w:rPr>
        <w:t xml:space="preserve"> 1996)</w:t>
      </w:r>
      <w:r w:rsidR="00B5140F" w:rsidRPr="00460C36">
        <w:rPr>
          <w:sz w:val="20"/>
          <w:szCs w:val="20"/>
          <w:lang w:val="en-AU"/>
        </w:rPr>
        <w:fldChar w:fldCharType="end"/>
      </w:r>
      <w:r w:rsidRPr="00460C36">
        <w:rPr>
          <w:sz w:val="20"/>
          <w:szCs w:val="20"/>
          <w:lang w:val="en-AU"/>
        </w:rPr>
        <w:t xml:space="preserve">, the association of the level of knowledge in the wider community with the innovativeness of firms is not clear. It may be posited that a society with a higher level of knowledge will be more innovative than a society with a lower level of knowledge </w:t>
      </w:r>
      <w:r w:rsidR="00B5140F" w:rsidRPr="00460C36">
        <w:rPr>
          <w:sz w:val="20"/>
          <w:szCs w:val="20"/>
          <w:lang w:val="en-AU"/>
        </w:rPr>
        <w:fldChar w:fldCharType="begin"/>
      </w:r>
      <w:r w:rsidRPr="00460C36">
        <w:rPr>
          <w:sz w:val="20"/>
          <w:szCs w:val="20"/>
          <w:lang w:val="en-AU"/>
        </w:rPr>
        <w:instrText xml:space="preserve"> ADDIN EN.CITE &lt;EndNote&gt;&lt;Cite&gt;&lt;Author&gt;Evangelista&lt;/Author&gt;&lt;Year&gt;1998&lt;/Year&gt;&lt;RecNum&gt;157&lt;/RecNum&gt;&lt;record&gt;&lt;rec-number&gt;157&lt;/rec-number&gt;&lt;foreign-keys&gt;&lt;key app="EN" db-id="dsfrxdwvkf55dye9ewcxpxdn0a5zadx90dd2"&gt;157&lt;/key&gt;&lt;/foreign-keys&gt;&lt;ref-type name="Journal Article"&gt;17&lt;/ref-type&gt;&lt;contributors&gt;&lt;authors&gt;&lt;author&gt;Rinaldo Evangelista &lt;/author&gt;&lt;author&gt;Tore Sandven &lt;/author&gt;&lt;author&gt;Giorgio Sirilli &lt;/author&gt;&lt;author&gt;Keith Smith&lt;/author&gt;&lt;/authors&gt;&lt;/contributors&gt;&lt;titles&gt;&lt;title&gt;Measuring Innovation in European Industry&lt;/title&gt;&lt;secondary-title&gt;International Journal of the Economics of Business&lt;/secondary-title&gt;&lt;/titles&gt;&lt;periodical&gt;&lt;full-title&gt;International Journal of the Economics of Business&lt;/full-title&gt;&lt;/periodical&gt;&lt;pages&gt;311 - 333&lt;/pages&gt;&lt;volume&gt;5&lt;/volume&gt;&lt;number&gt;3&lt;/number&gt;&lt;dates&gt;&lt;year&gt;1998&lt;/year&gt;&lt;/dates&gt;&lt;isbn&gt;1357-1516&lt;/isbn&gt;&lt;urls&gt;&lt;related-urls&gt;&lt;url&gt;http://www.informaworld.com/10.1080/13571519884413&lt;/url&gt;&lt;/related-urls&gt;&lt;/urls&gt;&lt;access-date&gt;January 31, 2010&lt;/access-date&gt;&lt;/record&gt;&lt;/Cite&gt;&lt;/EndNote&gt;</w:instrText>
      </w:r>
      <w:r w:rsidR="00B5140F" w:rsidRPr="00460C36">
        <w:rPr>
          <w:sz w:val="20"/>
          <w:szCs w:val="20"/>
          <w:lang w:val="en-AU"/>
        </w:rPr>
        <w:fldChar w:fldCharType="separate"/>
      </w:r>
      <w:r w:rsidR="006C4B59" w:rsidRPr="00460C36">
        <w:rPr>
          <w:sz w:val="20"/>
          <w:szCs w:val="20"/>
          <w:lang w:val="en-AU"/>
        </w:rPr>
        <w:t xml:space="preserve">(Evangelista et al. </w:t>
      </w:r>
      <w:r w:rsidRPr="00460C36">
        <w:rPr>
          <w:sz w:val="20"/>
          <w:szCs w:val="20"/>
          <w:lang w:val="en-AU"/>
        </w:rPr>
        <w:t>1998)</w:t>
      </w:r>
      <w:r w:rsidR="00B5140F" w:rsidRPr="00460C36">
        <w:rPr>
          <w:sz w:val="20"/>
          <w:szCs w:val="20"/>
          <w:lang w:val="en-AU"/>
        </w:rPr>
        <w:fldChar w:fldCharType="end"/>
      </w:r>
      <w:r w:rsidRPr="00460C36">
        <w:rPr>
          <w:sz w:val="20"/>
          <w:szCs w:val="20"/>
          <w:lang w:val="en-AU"/>
        </w:rPr>
        <w:t>; however, it is not clear how knowledge within a society contributes to increasing innovation by firms that exist as part of that society. Specifically, it is not clear how the knowledge cycles of individuals within a society interact in order to positively influence the innovative output of firms and individuals within that society.</w:t>
      </w:r>
    </w:p>
    <w:p w14:paraId="63C50DAC" w14:textId="77777777" w:rsidR="00BE50F6" w:rsidRPr="00460C36" w:rsidRDefault="00BE50F6" w:rsidP="00DE5A88">
      <w:pPr>
        <w:pStyle w:val="FAHADChapterHeading"/>
        <w:numPr>
          <w:ilvl w:val="0"/>
          <w:numId w:val="0"/>
        </w:numPr>
        <w:spacing w:before="120"/>
        <w:jc w:val="both"/>
        <w:rPr>
          <w:rFonts w:ascii="Times New Roman" w:eastAsia="Calibri" w:hAnsi="Times New Roman"/>
          <w:b w:val="0"/>
          <w:sz w:val="20"/>
          <w:szCs w:val="20"/>
          <w:lang w:val="en-AU"/>
        </w:rPr>
      </w:pPr>
      <w:r w:rsidRPr="00460C36">
        <w:rPr>
          <w:rFonts w:ascii="Times New Roman" w:eastAsia="Calibri" w:hAnsi="Times New Roman"/>
          <w:b w:val="0"/>
          <w:sz w:val="20"/>
          <w:szCs w:val="20"/>
          <w:lang w:val="en-AU"/>
        </w:rPr>
        <w:t xml:space="preserve">The study focuses on the influence of knowledge-sharing factors from a socio-technical perspective, using a diffusion of innovation framework to examine staff preferences on knowledge-sharing processes with the aim of sustaining organisational innovation capability in the context of organisations in Saudi Arabia. The following research questions have been formulated to address the research gaps related to the current study. (1) </w:t>
      </w:r>
      <w:r w:rsidRPr="00460C36">
        <w:rPr>
          <w:rFonts w:ascii="Times New Roman" w:hAnsi="Times New Roman"/>
          <w:b w:val="0"/>
          <w:sz w:val="20"/>
          <w:szCs w:val="20"/>
        </w:rPr>
        <w:t xml:space="preserve">How does </w:t>
      </w:r>
      <w:r w:rsidRPr="00460C36">
        <w:rPr>
          <w:rFonts w:ascii="Times New Roman" w:eastAsia="Calibri" w:hAnsi="Times New Roman"/>
          <w:b w:val="0"/>
          <w:sz w:val="20"/>
          <w:szCs w:val="20"/>
          <w:lang w:val="en-AU"/>
        </w:rPr>
        <w:t>socio-technical-cultural factors influence knowledge sharing in Saudi organizations? (2) In what way and to what extent do the affected knowledge-sharing processes influence Saudi organisational innovation capability?</w:t>
      </w:r>
    </w:p>
    <w:p w14:paraId="19AA793F" w14:textId="77777777" w:rsidR="00BE50F6" w:rsidRPr="00460C36" w:rsidRDefault="00606CC4" w:rsidP="001B5DB5">
      <w:pPr>
        <w:pStyle w:val="Heading-major"/>
        <w:ind w:right="-72"/>
        <w:rPr>
          <w:rFonts w:ascii="Times New Roman" w:hAnsi="Times New Roman"/>
        </w:rPr>
      </w:pPr>
      <w:r w:rsidRPr="00460C36">
        <w:rPr>
          <w:rFonts w:ascii="Times New Roman" w:hAnsi="Times New Roman"/>
        </w:rPr>
        <w:t>previous studies</w:t>
      </w:r>
    </w:p>
    <w:p w14:paraId="3BFA1FBB" w14:textId="77777777" w:rsidR="00FF716F" w:rsidRPr="00460C36" w:rsidRDefault="00FF716F" w:rsidP="00BE50F6">
      <w:pPr>
        <w:pStyle w:val="Paragraph"/>
        <w:ind w:right="-74"/>
        <w:rPr>
          <w:b/>
          <w:sz w:val="22"/>
          <w:szCs w:val="22"/>
        </w:rPr>
      </w:pPr>
      <w:r w:rsidRPr="00460C36">
        <w:rPr>
          <w:b/>
          <w:sz w:val="22"/>
          <w:szCs w:val="22"/>
        </w:rPr>
        <w:t xml:space="preserve">Knowledge-sharing </w:t>
      </w:r>
    </w:p>
    <w:p w14:paraId="05A02B78" w14:textId="77777777" w:rsidR="00BE50F6" w:rsidRPr="00460C36" w:rsidRDefault="00FF716F" w:rsidP="00DE5A88">
      <w:pPr>
        <w:spacing w:before="120"/>
        <w:jc w:val="both"/>
        <w:rPr>
          <w:rFonts w:ascii="Times New Roman" w:hAnsi="Times New Roman" w:cs="Times New Roman"/>
          <w:sz w:val="20"/>
          <w:szCs w:val="20"/>
          <w:u w:val="single"/>
          <w:lang w:val="en-AU"/>
        </w:rPr>
      </w:pPr>
      <w:r w:rsidRPr="00460C36">
        <w:rPr>
          <w:rFonts w:ascii="Times New Roman" w:hAnsi="Times New Roman" w:cs="Times New Roman"/>
          <w:sz w:val="20"/>
          <w:szCs w:val="20"/>
        </w:rPr>
        <w:t xml:space="preserve">According to </w:t>
      </w:r>
      <w:proofErr w:type="spellStart"/>
      <w:r w:rsidRPr="00460C36">
        <w:rPr>
          <w:rFonts w:ascii="Times New Roman" w:hAnsi="Times New Roman" w:cs="Times New Roman"/>
          <w:sz w:val="20"/>
          <w:szCs w:val="20"/>
        </w:rPr>
        <w:t>Nonaka</w:t>
      </w:r>
      <w:proofErr w:type="spellEnd"/>
      <w:r w:rsidRPr="00460C36">
        <w:rPr>
          <w:rFonts w:ascii="Times New Roman" w:hAnsi="Times New Roman" w:cs="Times New Roman"/>
          <w:sz w:val="20"/>
          <w:szCs w:val="20"/>
        </w:rPr>
        <w:t xml:space="preserve"> (1994) </w:t>
      </w:r>
      <w:r w:rsidR="00BE50F6" w:rsidRPr="00460C36">
        <w:rPr>
          <w:rFonts w:ascii="Times New Roman" w:hAnsi="Times New Roman" w:cs="Times New Roman"/>
          <w:sz w:val="20"/>
          <w:szCs w:val="20"/>
        </w:rPr>
        <w:t xml:space="preserve">knowledge </w:t>
      </w:r>
      <w:r w:rsidRPr="00460C36">
        <w:rPr>
          <w:rFonts w:ascii="Times New Roman" w:hAnsi="Times New Roman" w:cs="Times New Roman"/>
          <w:sz w:val="20"/>
          <w:szCs w:val="20"/>
        </w:rPr>
        <w:t>is</w:t>
      </w:r>
      <w:r w:rsidR="00BE50F6" w:rsidRPr="00460C36">
        <w:rPr>
          <w:rFonts w:ascii="Times New Roman" w:hAnsi="Times New Roman" w:cs="Times New Roman"/>
          <w:sz w:val="20"/>
          <w:szCs w:val="20"/>
        </w:rPr>
        <w:t xml:space="preserve"> both tacit and explicit. Tacit knowledge is unarticulated and based on actions and experiences in context, while explicit knowledge is articulated in in some symbolic form. Knowledge-sharing has become a key concern for organisations because of the growing recognition that tacit knowledge is more valuable than explicit knowledge </w:t>
      </w:r>
      <w:r w:rsidR="00B5140F" w:rsidRPr="00460C36">
        <w:rPr>
          <w:rFonts w:ascii="Times New Roman" w:hAnsi="Times New Roman" w:cs="Times New Roman"/>
          <w:sz w:val="20"/>
          <w:szCs w:val="20"/>
        </w:rPr>
        <w:fldChar w:fldCharType="begin"/>
      </w:r>
      <w:r w:rsidR="00BE50F6" w:rsidRPr="00460C36">
        <w:rPr>
          <w:rFonts w:ascii="Times New Roman" w:hAnsi="Times New Roman" w:cs="Times New Roman"/>
          <w:sz w:val="20"/>
          <w:szCs w:val="20"/>
        </w:rPr>
        <w:instrText xml:space="preserve"> ADDIN EN.CITE &lt;EndNote&gt;&lt;Cite&gt;&lt;Author&gt;Marouf&lt;/Author&gt;&lt;Year&gt;2007&lt;/Year&gt;&lt;RecNum&gt;44&lt;/RecNum&gt;&lt;record&gt;&lt;rec-number&gt;44&lt;/rec-number&gt;&lt;ref-type name="Journal Article"&gt;17&lt;/ref-type&gt;&lt;contributors&gt;&lt;authors&gt;&lt;author&gt;Marouf, L. N.&lt;/author&gt;&lt;/authors&gt;&lt;/contributors&gt;&lt;titles&gt;&lt;title&gt;Social networks and knowledge sharing in organizations: a case study&lt;/title&gt;&lt;secondary-title&gt;Journal of Knowledge Management&lt;/secondary-title&gt;&lt;/titles&gt;&lt;periodical&gt;&lt;full-title&gt;Journal of Knowledge Management&lt;/full-title&gt;&lt;/periodical&gt;&lt;pages&gt;110-125&lt;/pages&gt;&lt;volume&gt;11&lt;/volume&gt;&lt;number&gt;6&lt;/number&gt;&lt;dates&gt;&lt;year&gt;2007&lt;/year&gt;&lt;/dates&gt;&lt;publisher&gt;Emerald Group Publishing Limited&lt;/publisher&gt;&lt;urls&gt;&lt;pdf-urls&gt;&lt;url&gt;internal-pdf://Social networks and knowledge sharing in in organizations a case study-0671371020/Social networks and knowledge sharing in in organizations a case study.pdf&lt;/url&gt;&lt;/pdf-urls&gt;&lt;/urls&gt;&lt;/record&gt;&lt;/Cite&gt;&lt;/EndNote&gt;</w:instrText>
      </w:r>
      <w:r w:rsidR="00B5140F" w:rsidRPr="00460C36">
        <w:rPr>
          <w:rFonts w:ascii="Times New Roman" w:hAnsi="Times New Roman" w:cs="Times New Roman"/>
          <w:sz w:val="20"/>
          <w:szCs w:val="20"/>
        </w:rPr>
        <w:fldChar w:fldCharType="separate"/>
      </w:r>
      <w:r w:rsidR="00DE5A88" w:rsidRPr="00460C36">
        <w:rPr>
          <w:rFonts w:ascii="Times New Roman" w:hAnsi="Times New Roman" w:cs="Times New Roman"/>
          <w:sz w:val="20"/>
          <w:szCs w:val="20"/>
        </w:rPr>
        <w:t>(Marouf</w:t>
      </w:r>
      <w:r w:rsidR="00BE50F6" w:rsidRPr="00460C36">
        <w:rPr>
          <w:rFonts w:ascii="Times New Roman" w:hAnsi="Times New Roman" w:cs="Times New Roman"/>
          <w:sz w:val="20"/>
          <w:szCs w:val="20"/>
        </w:rPr>
        <w:t xml:space="preserve"> 2007)</w:t>
      </w:r>
      <w:r w:rsidR="00B5140F" w:rsidRPr="00460C36">
        <w:rPr>
          <w:rFonts w:ascii="Times New Roman" w:hAnsi="Times New Roman" w:cs="Times New Roman"/>
          <w:sz w:val="20"/>
          <w:szCs w:val="20"/>
        </w:rPr>
        <w:fldChar w:fldCharType="end"/>
      </w:r>
      <w:r w:rsidR="00BE50F6" w:rsidRPr="00460C36">
        <w:rPr>
          <w:rFonts w:ascii="Times New Roman" w:hAnsi="Times New Roman" w:cs="Times New Roman"/>
          <w:sz w:val="20"/>
          <w:szCs w:val="20"/>
        </w:rPr>
        <w:t xml:space="preserve">. Recently, many companies have recognised that the tacit knowledge of their employees represents invaluable organisational intellectual capitals </w:t>
      </w:r>
      <w:r w:rsidR="00B5140F" w:rsidRPr="00460C36">
        <w:rPr>
          <w:rFonts w:ascii="Times New Roman" w:hAnsi="Times New Roman" w:cs="Times New Roman"/>
          <w:sz w:val="20"/>
          <w:szCs w:val="20"/>
        </w:rPr>
        <w:fldChar w:fldCharType="begin"/>
      </w:r>
      <w:r w:rsidR="00BE50F6" w:rsidRPr="00460C36">
        <w:rPr>
          <w:rFonts w:ascii="Times New Roman" w:hAnsi="Times New Roman" w:cs="Times New Roman"/>
          <w:sz w:val="20"/>
          <w:szCs w:val="20"/>
        </w:rPr>
        <w:instrText xml:space="preserve"> ADDIN EN.CITE &lt;EndNote&gt;&lt;Cite&gt;&lt;Author&gt;Riege&lt;/Author&gt;&lt;Year&gt;2005&lt;/Year&gt;&lt;RecNum&gt;35&lt;/RecNum&gt;&lt;record&gt;&lt;rec-number&gt;35&lt;/rec-number&gt;&lt;ref-type name="Journal Article"&gt;17&lt;/ref-type&gt;&lt;contributors&gt;&lt;authors&gt;&lt;author&gt;Riege, A.&lt;/author&gt;&lt;/authors&gt;&lt;/contributors&gt;&lt;titles&gt;&lt;title&gt;Three-dozen knowledge-sharing barriers managers must consider &lt;/title&gt;&lt;secondary-title&gt; Journal of Knowledge Management&lt;/secondary-title&gt;&lt;/titles&gt;&lt;pages&gt;18-35&lt;/pages&gt;&lt;volume&gt;9&lt;/volume&gt;&lt;number&gt;3&lt;/number&gt;&lt;dates&gt;&lt;year&gt;2005&lt;/year&gt;&lt;/dates&gt;&lt;urls&gt;&lt;pdf-urls&gt;&lt;url&gt;internal-pdf://Three-dozen knowledge-sharing barriers managers must consider-2348025088/Three-dozen knowledge-sharing barriers managers must consider.pdf&lt;/url&gt;&lt;/pdf-urls&gt;&lt;/urls&gt;&lt;/record&gt;&lt;/Cite&gt;&lt;/EndNote&gt;</w:instrText>
      </w:r>
      <w:r w:rsidR="00B5140F" w:rsidRPr="00460C36">
        <w:rPr>
          <w:rFonts w:ascii="Times New Roman" w:hAnsi="Times New Roman" w:cs="Times New Roman"/>
          <w:sz w:val="20"/>
          <w:szCs w:val="20"/>
        </w:rPr>
        <w:fldChar w:fldCharType="separate"/>
      </w:r>
      <w:r w:rsidR="008E093A" w:rsidRPr="00460C36">
        <w:rPr>
          <w:rFonts w:ascii="Times New Roman" w:hAnsi="Times New Roman" w:cs="Times New Roman"/>
          <w:sz w:val="20"/>
          <w:szCs w:val="20"/>
        </w:rPr>
        <w:t>(Riege</w:t>
      </w:r>
      <w:r w:rsidR="00BE50F6" w:rsidRPr="00460C36">
        <w:rPr>
          <w:rFonts w:ascii="Times New Roman" w:hAnsi="Times New Roman" w:cs="Times New Roman"/>
          <w:sz w:val="20"/>
          <w:szCs w:val="20"/>
        </w:rPr>
        <w:t xml:space="preserve"> 2005)</w:t>
      </w:r>
      <w:r w:rsidR="00B5140F" w:rsidRPr="00460C36">
        <w:rPr>
          <w:rFonts w:ascii="Times New Roman" w:hAnsi="Times New Roman" w:cs="Times New Roman"/>
          <w:sz w:val="20"/>
          <w:szCs w:val="20"/>
        </w:rPr>
        <w:fldChar w:fldCharType="end"/>
      </w:r>
      <w:r w:rsidR="00BE50F6" w:rsidRPr="00460C36">
        <w:rPr>
          <w:rFonts w:ascii="Times New Roman" w:hAnsi="Times New Roman" w:cs="Times New Roman"/>
          <w:sz w:val="20"/>
          <w:szCs w:val="20"/>
        </w:rPr>
        <w:t>.</w:t>
      </w:r>
      <w:r w:rsidRPr="00460C36">
        <w:rPr>
          <w:rFonts w:ascii="Times New Roman" w:hAnsi="Times New Roman" w:cs="Times New Roman"/>
          <w:sz w:val="20"/>
          <w:szCs w:val="20"/>
        </w:rPr>
        <w:t xml:space="preserve"> </w:t>
      </w:r>
      <w:r w:rsidRPr="00460C36">
        <w:rPr>
          <w:rFonts w:ascii="Times New Roman" w:hAnsi="Times New Roman" w:cs="Times New Roman"/>
          <w:sz w:val="20"/>
          <w:szCs w:val="20"/>
          <w:lang w:val="en-AU"/>
        </w:rPr>
        <w:t>The literatures usually</w:t>
      </w:r>
      <w:r w:rsidRPr="00460C36">
        <w:rPr>
          <w:rFonts w:ascii="Times New Roman" w:hAnsi="Times New Roman" w:cs="Times New Roman"/>
          <w:sz w:val="20"/>
          <w:szCs w:val="20"/>
        </w:rPr>
        <w:t xml:space="preserve"> identify</w:t>
      </w:r>
      <w:r w:rsidRPr="00460C36">
        <w:rPr>
          <w:rFonts w:ascii="Times New Roman" w:hAnsi="Times New Roman" w:cs="Times New Roman"/>
          <w:sz w:val="20"/>
          <w:szCs w:val="20"/>
          <w:lang w:val="en-AU"/>
        </w:rPr>
        <w:t xml:space="preserve"> socio-technical factors in the area of knowledge sharing, such as</w:t>
      </w:r>
      <w:r w:rsidRPr="00460C36">
        <w:rPr>
          <w:rFonts w:ascii="Times New Roman" w:hAnsi="Times New Roman" w:cs="Times New Roman"/>
          <w:sz w:val="20"/>
          <w:szCs w:val="20"/>
        </w:rPr>
        <w:t>, “</w:t>
      </w:r>
      <w:r w:rsidRPr="00460C36">
        <w:rPr>
          <w:rFonts w:ascii="Times New Roman" w:hAnsi="Times New Roman" w:cs="Times New Roman"/>
          <w:sz w:val="20"/>
          <w:szCs w:val="20"/>
          <w:lang w:val="en-AU"/>
        </w:rPr>
        <w:t>Top Management Support”:</w:t>
      </w:r>
      <w:r w:rsidR="00606CC4" w:rsidRPr="00460C36">
        <w:rPr>
          <w:rFonts w:ascii="Times New Roman" w:hAnsi="Times New Roman" w:cs="Times New Roman"/>
          <w:sz w:val="20"/>
          <w:szCs w:val="20"/>
          <w:lang w:val="en-AU"/>
        </w:rPr>
        <w:t xml:space="preserve"> </w:t>
      </w:r>
      <w:r w:rsidRPr="00460C36">
        <w:rPr>
          <w:rFonts w:ascii="Times New Roman" w:hAnsi="Times New Roman" w:cs="Times New Roman"/>
          <w:sz w:val="20"/>
          <w:szCs w:val="20"/>
          <w:lang w:val="en-AU"/>
        </w:rPr>
        <w:t xml:space="preserve">Top management has a close relationship to KS (Knowledge </w:t>
      </w:r>
      <w:r w:rsidR="00255FC0" w:rsidRPr="00460C36">
        <w:rPr>
          <w:rFonts w:ascii="Times New Roman" w:hAnsi="Times New Roman" w:cs="Times New Roman"/>
          <w:sz w:val="20"/>
          <w:szCs w:val="20"/>
          <w:lang w:val="en-AU"/>
        </w:rPr>
        <w:t>S</w:t>
      </w:r>
      <w:r w:rsidRPr="00460C36">
        <w:rPr>
          <w:rFonts w:ascii="Times New Roman" w:hAnsi="Times New Roman" w:cs="Times New Roman"/>
          <w:sz w:val="20"/>
          <w:szCs w:val="20"/>
          <w:lang w:val="en-AU"/>
        </w:rPr>
        <w:t>haring). Many researchers have acknowledged that the success of sharing knowledge or experiences among staff fundamentally depends on the support of the senior managers’ adoption of knowledge-sharing initiatives (Gupta</w:t>
      </w:r>
      <w:r w:rsidR="000C048A" w:rsidRPr="00460C36">
        <w:rPr>
          <w:rFonts w:ascii="Times New Roman" w:hAnsi="Times New Roman" w:cs="Times New Roman"/>
          <w:sz w:val="20"/>
          <w:szCs w:val="20"/>
          <w:lang w:val="en-AU"/>
        </w:rPr>
        <w:t xml:space="preserve"> and </w:t>
      </w:r>
      <w:proofErr w:type="spellStart"/>
      <w:r w:rsidR="000C048A" w:rsidRPr="00460C36">
        <w:rPr>
          <w:rFonts w:ascii="Times New Roman" w:hAnsi="Times New Roman" w:cs="Times New Roman"/>
          <w:sz w:val="20"/>
          <w:szCs w:val="20"/>
          <w:lang w:val="en-AU"/>
        </w:rPr>
        <w:t>Govindarajan</w:t>
      </w:r>
      <w:proofErr w:type="spellEnd"/>
      <w:r w:rsidR="000C048A" w:rsidRPr="00460C36">
        <w:rPr>
          <w:rFonts w:ascii="Times New Roman" w:hAnsi="Times New Roman" w:cs="Times New Roman"/>
          <w:sz w:val="20"/>
          <w:szCs w:val="20"/>
          <w:lang w:val="en-AU"/>
        </w:rPr>
        <w:t xml:space="preserve">, 2000; </w:t>
      </w:r>
      <w:proofErr w:type="spellStart"/>
      <w:r w:rsidR="000C048A" w:rsidRPr="00460C36">
        <w:rPr>
          <w:rFonts w:ascii="Times New Roman" w:hAnsi="Times New Roman" w:cs="Times New Roman"/>
          <w:sz w:val="20"/>
          <w:szCs w:val="20"/>
          <w:lang w:val="en-AU"/>
        </w:rPr>
        <w:t>Hislop</w:t>
      </w:r>
      <w:proofErr w:type="spellEnd"/>
      <w:r w:rsidRPr="00460C36">
        <w:rPr>
          <w:rFonts w:ascii="Times New Roman" w:hAnsi="Times New Roman" w:cs="Times New Roman"/>
          <w:sz w:val="20"/>
          <w:szCs w:val="20"/>
          <w:lang w:val="en-AU"/>
        </w:rPr>
        <w:t xml:space="preserve"> 2003). “Rewards system”: The existence of an organisational reward system it is seen as important in supporting KS activ</w:t>
      </w:r>
      <w:r w:rsidR="00255FC0" w:rsidRPr="00460C36">
        <w:rPr>
          <w:rFonts w:ascii="Times New Roman" w:hAnsi="Times New Roman" w:cs="Times New Roman"/>
          <w:sz w:val="20"/>
          <w:szCs w:val="20"/>
          <w:lang w:val="en-AU"/>
        </w:rPr>
        <w:t>ities by the organizations (Lin</w:t>
      </w:r>
      <w:r w:rsidRPr="00460C36">
        <w:rPr>
          <w:rFonts w:ascii="Times New Roman" w:hAnsi="Times New Roman" w:cs="Times New Roman"/>
          <w:sz w:val="20"/>
          <w:szCs w:val="20"/>
          <w:lang w:val="en-AU"/>
        </w:rPr>
        <w:t xml:space="preserve"> 2007). Smith and </w:t>
      </w:r>
      <w:proofErr w:type="spellStart"/>
      <w:r w:rsidRPr="00460C36">
        <w:rPr>
          <w:rFonts w:ascii="Times New Roman" w:hAnsi="Times New Roman" w:cs="Times New Roman"/>
          <w:sz w:val="20"/>
          <w:szCs w:val="20"/>
          <w:lang w:val="en-AU"/>
        </w:rPr>
        <w:t>McKeen</w:t>
      </w:r>
      <w:proofErr w:type="spellEnd"/>
      <w:r w:rsidRPr="00460C36">
        <w:rPr>
          <w:rFonts w:ascii="Times New Roman" w:hAnsi="Times New Roman" w:cs="Times New Roman"/>
          <w:sz w:val="20"/>
          <w:szCs w:val="20"/>
          <w:lang w:val="en-AU"/>
        </w:rPr>
        <w:t xml:space="preserve"> (2003) state that incentives, a bonus system and promotion that </w:t>
      </w:r>
      <w:r w:rsidR="005854CC" w:rsidRPr="00460C36">
        <w:rPr>
          <w:rFonts w:ascii="Times New Roman" w:hAnsi="Times New Roman" w:cs="Times New Roman"/>
          <w:sz w:val="20"/>
          <w:szCs w:val="20"/>
          <w:lang w:val="en-AU"/>
        </w:rPr>
        <w:t>are</w:t>
      </w:r>
      <w:r w:rsidRPr="00460C36">
        <w:rPr>
          <w:rFonts w:ascii="Times New Roman" w:hAnsi="Times New Roman" w:cs="Times New Roman"/>
          <w:sz w:val="20"/>
          <w:szCs w:val="20"/>
          <w:lang w:val="en-AU"/>
        </w:rPr>
        <w:t xml:space="preserve"> based on </w:t>
      </w:r>
      <w:r w:rsidR="005854CC" w:rsidRPr="00460C36">
        <w:rPr>
          <w:rFonts w:ascii="Times New Roman" w:hAnsi="Times New Roman" w:cs="Times New Roman"/>
          <w:sz w:val="20"/>
          <w:szCs w:val="20"/>
          <w:lang w:val="en-AU"/>
        </w:rPr>
        <w:t>knowledge sharing</w:t>
      </w:r>
      <w:r w:rsidRPr="00460C36">
        <w:rPr>
          <w:rFonts w:ascii="Times New Roman" w:hAnsi="Times New Roman" w:cs="Times New Roman"/>
          <w:sz w:val="20"/>
          <w:szCs w:val="20"/>
          <w:lang w:val="en-AU"/>
        </w:rPr>
        <w:t xml:space="preserve"> will strengthen attitude towards sharing knowledge within an organisation. Interpersonal or co-worker trust is vital to successful </w:t>
      </w:r>
      <w:proofErr w:type="gramStart"/>
      <w:r w:rsidRPr="00460C36">
        <w:rPr>
          <w:rFonts w:ascii="Times New Roman" w:hAnsi="Times New Roman" w:cs="Times New Roman"/>
          <w:sz w:val="20"/>
          <w:szCs w:val="20"/>
          <w:lang w:val="en-AU"/>
        </w:rPr>
        <w:t>knowledge-sharing</w:t>
      </w:r>
      <w:proofErr w:type="gramEnd"/>
      <w:r w:rsidRPr="00460C36">
        <w:rPr>
          <w:rFonts w:ascii="Times New Roman" w:hAnsi="Times New Roman" w:cs="Times New Roman"/>
          <w:sz w:val="20"/>
          <w:szCs w:val="20"/>
          <w:lang w:val="en-AU"/>
        </w:rPr>
        <w:t xml:space="preserve">. </w:t>
      </w:r>
      <w:r w:rsidR="0034531F" w:rsidRPr="00460C36">
        <w:rPr>
          <w:rFonts w:ascii="Times New Roman" w:hAnsi="Times New Roman" w:cs="Times New Roman"/>
          <w:sz w:val="20"/>
          <w:szCs w:val="20"/>
          <w:lang w:val="en-AU"/>
        </w:rPr>
        <w:t xml:space="preserve">In addition, </w:t>
      </w:r>
      <w:r w:rsidR="00906C72" w:rsidRPr="00460C36">
        <w:rPr>
          <w:rFonts w:ascii="Times New Roman" w:hAnsi="Times New Roman" w:cs="Times New Roman"/>
          <w:sz w:val="20"/>
          <w:szCs w:val="20"/>
        </w:rPr>
        <w:t>a</w:t>
      </w:r>
      <w:r w:rsidR="001900DD" w:rsidRPr="00460C36">
        <w:rPr>
          <w:rFonts w:ascii="Times New Roman" w:hAnsi="Times New Roman" w:cs="Times New Roman"/>
          <w:sz w:val="20"/>
          <w:szCs w:val="20"/>
        </w:rPr>
        <w:t xml:space="preserve">ccording to </w:t>
      </w:r>
      <w:r w:rsidRPr="00460C36">
        <w:rPr>
          <w:rFonts w:ascii="Times New Roman" w:hAnsi="Times New Roman" w:cs="Times New Roman"/>
          <w:sz w:val="20"/>
          <w:szCs w:val="20"/>
          <w:lang w:val="en-AU"/>
        </w:rPr>
        <w:t xml:space="preserve">Kim and Lee’s (2006) research, IS/IT infrastructure positively influences significantly on the knowledge-sharing process and the application of the company. </w:t>
      </w:r>
    </w:p>
    <w:p w14:paraId="6CB04899" w14:textId="77777777" w:rsidR="00FF716F" w:rsidRPr="00460C36" w:rsidRDefault="00AD749A" w:rsidP="00FF716F">
      <w:pPr>
        <w:pStyle w:val="Paragraph"/>
        <w:ind w:right="-74"/>
        <w:rPr>
          <w:b/>
          <w:sz w:val="22"/>
          <w:szCs w:val="22"/>
        </w:rPr>
      </w:pPr>
      <w:r w:rsidRPr="00460C36">
        <w:rPr>
          <w:b/>
          <w:sz w:val="22"/>
          <w:szCs w:val="22"/>
        </w:rPr>
        <w:t xml:space="preserve">Diffusion of </w:t>
      </w:r>
      <w:r w:rsidR="00FF716F" w:rsidRPr="00460C36">
        <w:rPr>
          <w:b/>
          <w:sz w:val="22"/>
          <w:szCs w:val="22"/>
        </w:rPr>
        <w:t>Innovation</w:t>
      </w:r>
    </w:p>
    <w:p w14:paraId="41DE03A7" w14:textId="2B41E3BF" w:rsidR="00FF716F" w:rsidRPr="00460C36" w:rsidRDefault="00BE50F6" w:rsidP="00917058">
      <w:pPr>
        <w:pStyle w:val="FAHADThesisParagraph"/>
        <w:spacing w:after="240" w:line="240" w:lineRule="auto"/>
        <w:rPr>
          <w:sz w:val="20"/>
          <w:szCs w:val="20"/>
          <w:lang w:val="en-AU"/>
        </w:rPr>
      </w:pPr>
      <w:r w:rsidRPr="00460C36">
        <w:rPr>
          <w:sz w:val="20"/>
          <w:szCs w:val="20"/>
        </w:rPr>
        <w:t xml:space="preserve">A comprehensive definition that adequately addresses the intangible aspect of innovation as well as its physical manifestations is given by </w:t>
      </w:r>
      <w:proofErr w:type="spellStart"/>
      <w:r w:rsidRPr="00460C36">
        <w:rPr>
          <w:sz w:val="20"/>
          <w:szCs w:val="20"/>
        </w:rPr>
        <w:t>Salvendy</w:t>
      </w:r>
      <w:proofErr w:type="spellEnd"/>
      <w:r w:rsidRPr="00460C36">
        <w:rPr>
          <w:sz w:val="20"/>
          <w:szCs w:val="20"/>
        </w:rPr>
        <w:t xml:space="preserve"> (1992), who says that innovation is a multifaceted process implying creative activity and involving new understanding and insights, the development of a new product or process or the creation of new capital and markets. Frank et al. (200</w:t>
      </w:r>
      <w:r w:rsidR="00917058" w:rsidRPr="00460C36">
        <w:rPr>
          <w:sz w:val="20"/>
          <w:szCs w:val="20"/>
        </w:rPr>
        <w:t>6</w:t>
      </w:r>
      <w:r w:rsidRPr="00460C36">
        <w:rPr>
          <w:sz w:val="20"/>
          <w:szCs w:val="20"/>
        </w:rPr>
        <w:t>) argue that before it can judge how an innovation is working in practice, management should keep in mind two factors: the pre-existing business structure and operation and the business strategy it is a</w:t>
      </w:r>
      <w:r w:rsidR="003B2090" w:rsidRPr="00460C36">
        <w:rPr>
          <w:sz w:val="20"/>
          <w:szCs w:val="20"/>
        </w:rPr>
        <w:t>dopting to drive the innovation</w:t>
      </w:r>
      <w:r w:rsidRPr="00460C36">
        <w:rPr>
          <w:sz w:val="20"/>
          <w:szCs w:val="20"/>
        </w:rPr>
        <w:t>. In addition</w:t>
      </w:r>
      <w:r w:rsidR="003B2090" w:rsidRPr="00460C36">
        <w:rPr>
          <w:sz w:val="20"/>
          <w:szCs w:val="20"/>
        </w:rPr>
        <w:t>,</w:t>
      </w:r>
      <w:r w:rsidRPr="00460C36">
        <w:rPr>
          <w:sz w:val="20"/>
          <w:szCs w:val="20"/>
        </w:rPr>
        <w:t xml:space="preserve"> </w:t>
      </w:r>
      <w:r w:rsidR="003B2090" w:rsidRPr="00460C36">
        <w:rPr>
          <w:sz w:val="20"/>
          <w:szCs w:val="20"/>
        </w:rPr>
        <w:t xml:space="preserve">apart from </w:t>
      </w:r>
      <w:r w:rsidRPr="00460C36">
        <w:rPr>
          <w:sz w:val="20"/>
          <w:szCs w:val="20"/>
        </w:rPr>
        <w:t>the focus on the needs of the enterprise for innovation, there also is an external context related to whatever level of open competition exists for a company’s operations. The Diffusion of Innovation (DOI) model provides an understanding of how the diffusion of innovation process works as a result of the four elements: an innovation; communication channels through which the idea is communicated; the time required for this communication process; and the members of a social system between whom the co</w:t>
      </w:r>
      <w:r w:rsidR="00B423E1" w:rsidRPr="00460C36">
        <w:rPr>
          <w:sz w:val="20"/>
          <w:szCs w:val="20"/>
        </w:rPr>
        <w:t>mmunication takes place (Rogers</w:t>
      </w:r>
      <w:r w:rsidR="005E10B8" w:rsidRPr="00460C36">
        <w:rPr>
          <w:sz w:val="20"/>
          <w:szCs w:val="20"/>
        </w:rPr>
        <w:t xml:space="preserve"> 2003). </w:t>
      </w:r>
      <w:r w:rsidR="00FF716F" w:rsidRPr="00460C36">
        <w:rPr>
          <w:sz w:val="20"/>
          <w:szCs w:val="20"/>
          <w:lang w:val="en-AU"/>
        </w:rPr>
        <w:t>Inno</w:t>
      </w:r>
      <w:r w:rsidR="00B423E1" w:rsidRPr="00460C36">
        <w:rPr>
          <w:sz w:val="20"/>
          <w:szCs w:val="20"/>
          <w:lang w:val="en-AU"/>
        </w:rPr>
        <w:t xml:space="preserve">vation diffusion theory </w:t>
      </w:r>
      <w:r w:rsidR="00FF716F" w:rsidRPr="00460C36">
        <w:rPr>
          <w:sz w:val="20"/>
          <w:szCs w:val="20"/>
          <w:lang w:val="en-AU"/>
        </w:rPr>
        <w:t>posits that there are five perceived innovation characteristics that influence adoption</w:t>
      </w:r>
      <w:r w:rsidR="005E10B8" w:rsidRPr="00460C36">
        <w:rPr>
          <w:sz w:val="20"/>
          <w:szCs w:val="20"/>
          <w:lang w:val="en-AU"/>
        </w:rPr>
        <w:t xml:space="preserve"> (Rogers 2003)</w:t>
      </w:r>
      <w:r w:rsidR="00FF716F" w:rsidRPr="00460C36">
        <w:rPr>
          <w:sz w:val="20"/>
          <w:szCs w:val="20"/>
          <w:lang w:val="en-AU"/>
        </w:rPr>
        <w:t xml:space="preserve">: relative advantage, compatibility, complexity, </w:t>
      </w:r>
      <w:proofErr w:type="spellStart"/>
      <w:r w:rsidR="00FF716F" w:rsidRPr="00460C36">
        <w:rPr>
          <w:sz w:val="20"/>
          <w:szCs w:val="20"/>
          <w:lang w:val="en-AU"/>
        </w:rPr>
        <w:t>observability</w:t>
      </w:r>
      <w:proofErr w:type="spellEnd"/>
      <w:r w:rsidR="00FF716F" w:rsidRPr="00460C36">
        <w:rPr>
          <w:sz w:val="20"/>
          <w:szCs w:val="20"/>
          <w:lang w:val="en-AU"/>
        </w:rPr>
        <w:t xml:space="preserve"> and </w:t>
      </w:r>
      <w:proofErr w:type="spellStart"/>
      <w:r w:rsidR="00FF716F" w:rsidRPr="00460C36">
        <w:rPr>
          <w:sz w:val="20"/>
          <w:szCs w:val="20"/>
          <w:lang w:val="en-AU"/>
        </w:rPr>
        <w:t>trialability</w:t>
      </w:r>
      <w:proofErr w:type="spellEnd"/>
      <w:r w:rsidR="00FF716F" w:rsidRPr="00460C36">
        <w:rPr>
          <w:sz w:val="20"/>
          <w:szCs w:val="20"/>
          <w:lang w:val="en-AU"/>
        </w:rPr>
        <w:t xml:space="preserve">. Of these characteristics, only relative advantage, compatibility, complexity were included in the research model. Firstly, since </w:t>
      </w:r>
      <w:proofErr w:type="gramStart"/>
      <w:r w:rsidR="00FF716F" w:rsidRPr="00460C36">
        <w:rPr>
          <w:sz w:val="20"/>
          <w:szCs w:val="20"/>
          <w:lang w:val="en-AU"/>
        </w:rPr>
        <w:t>knowledge-sharing</w:t>
      </w:r>
      <w:proofErr w:type="gramEnd"/>
      <w:r w:rsidR="00FF716F" w:rsidRPr="00460C36">
        <w:rPr>
          <w:sz w:val="20"/>
          <w:szCs w:val="20"/>
          <w:lang w:val="en-AU"/>
        </w:rPr>
        <w:t xml:space="preserve"> has a long-term impact, management is less concerned with </w:t>
      </w:r>
      <w:proofErr w:type="spellStart"/>
      <w:r w:rsidR="00FF716F" w:rsidRPr="00460C36">
        <w:rPr>
          <w:sz w:val="20"/>
          <w:szCs w:val="20"/>
          <w:lang w:val="en-AU"/>
        </w:rPr>
        <w:t>observability</w:t>
      </w:r>
      <w:proofErr w:type="spellEnd"/>
      <w:r w:rsidR="00FF716F" w:rsidRPr="00460C36">
        <w:rPr>
          <w:sz w:val="20"/>
          <w:szCs w:val="20"/>
          <w:lang w:val="en-AU"/>
        </w:rPr>
        <w:t xml:space="preserve"> of knowledge-sharing. Secondly, </w:t>
      </w:r>
      <w:proofErr w:type="gramStart"/>
      <w:r w:rsidR="00FF716F" w:rsidRPr="00460C36">
        <w:rPr>
          <w:sz w:val="20"/>
          <w:szCs w:val="20"/>
          <w:lang w:val="en-AU"/>
        </w:rPr>
        <w:t>knowledge-sharing</w:t>
      </w:r>
      <w:proofErr w:type="gramEnd"/>
      <w:r w:rsidR="00FF716F" w:rsidRPr="00460C36">
        <w:rPr>
          <w:sz w:val="20"/>
          <w:szCs w:val="20"/>
          <w:lang w:val="en-AU"/>
        </w:rPr>
        <w:t xml:space="preserve"> involves significant organisational change and it is difficult to reverse its effects. Thus, trial</w:t>
      </w:r>
      <w:r w:rsidR="00866AC1">
        <w:rPr>
          <w:sz w:val="20"/>
          <w:szCs w:val="20"/>
          <w:lang w:val="en-AU"/>
        </w:rPr>
        <w:t xml:space="preserve"> </w:t>
      </w:r>
      <w:r w:rsidR="00FF716F" w:rsidRPr="00460C36">
        <w:rPr>
          <w:sz w:val="20"/>
          <w:szCs w:val="20"/>
          <w:lang w:val="en-AU"/>
        </w:rPr>
        <w:t xml:space="preserve">ability is unlikely be a major managerial consideration. Thirdly, these three characteristics have consistently been found to be important influences on </w:t>
      </w:r>
      <w:proofErr w:type="spellStart"/>
      <w:r w:rsidR="00FF716F" w:rsidRPr="00460C36">
        <w:rPr>
          <w:sz w:val="20"/>
          <w:szCs w:val="20"/>
          <w:lang w:val="en-AU"/>
        </w:rPr>
        <w:t>behavioral</w:t>
      </w:r>
      <w:proofErr w:type="spellEnd"/>
      <w:r w:rsidR="00FF716F" w:rsidRPr="00460C36">
        <w:rPr>
          <w:sz w:val="20"/>
          <w:szCs w:val="20"/>
          <w:lang w:val="en-AU"/>
        </w:rPr>
        <w:t xml:space="preserve"> intention (</w:t>
      </w:r>
      <w:proofErr w:type="spellStart"/>
      <w:r w:rsidR="00FF716F" w:rsidRPr="00460C36">
        <w:rPr>
          <w:sz w:val="20"/>
          <w:szCs w:val="20"/>
          <w:lang w:val="en-AU"/>
        </w:rPr>
        <w:t>Verhoef</w:t>
      </w:r>
      <w:proofErr w:type="spellEnd"/>
      <w:r w:rsidR="00FF716F" w:rsidRPr="00460C36">
        <w:rPr>
          <w:sz w:val="20"/>
          <w:szCs w:val="20"/>
          <w:lang w:val="en-AU"/>
        </w:rPr>
        <w:t xml:space="preserve"> and </w:t>
      </w:r>
      <w:proofErr w:type="spellStart"/>
      <w:r w:rsidR="00FF716F" w:rsidRPr="00460C36">
        <w:rPr>
          <w:sz w:val="20"/>
          <w:szCs w:val="20"/>
          <w:lang w:val="en-AU"/>
        </w:rPr>
        <w:t>Langerak</w:t>
      </w:r>
      <w:proofErr w:type="spellEnd"/>
      <w:r w:rsidR="00FF716F" w:rsidRPr="00460C36">
        <w:rPr>
          <w:sz w:val="20"/>
          <w:szCs w:val="20"/>
          <w:lang w:val="en-AU"/>
        </w:rPr>
        <w:t xml:space="preserve">, 2001; </w:t>
      </w:r>
      <w:proofErr w:type="spellStart"/>
      <w:r w:rsidR="00FF716F" w:rsidRPr="00460C36">
        <w:rPr>
          <w:sz w:val="20"/>
          <w:szCs w:val="20"/>
          <w:lang w:val="en-AU"/>
        </w:rPr>
        <w:t>Sia</w:t>
      </w:r>
      <w:proofErr w:type="spellEnd"/>
      <w:r w:rsidR="00FF716F" w:rsidRPr="00460C36">
        <w:rPr>
          <w:sz w:val="20"/>
          <w:szCs w:val="20"/>
          <w:lang w:val="en-AU"/>
        </w:rPr>
        <w:t xml:space="preserve"> et al., 2004). Innovation capability refers to the ability to generate innovations at a fast rate, achieving competitive advantages for the </w:t>
      </w:r>
      <w:r w:rsidR="00B423E1" w:rsidRPr="00460C36">
        <w:rPr>
          <w:sz w:val="20"/>
          <w:szCs w:val="20"/>
          <w:lang w:val="en-AU"/>
        </w:rPr>
        <w:t xml:space="preserve">organisation concerned (Hurley and </w:t>
      </w:r>
      <w:proofErr w:type="spellStart"/>
      <w:r w:rsidR="00B423E1" w:rsidRPr="00460C36">
        <w:rPr>
          <w:sz w:val="20"/>
          <w:szCs w:val="20"/>
          <w:lang w:val="en-AU"/>
        </w:rPr>
        <w:t>Hult</w:t>
      </w:r>
      <w:proofErr w:type="spellEnd"/>
      <w:r w:rsidR="00FF716F" w:rsidRPr="00460C36">
        <w:rPr>
          <w:sz w:val="20"/>
          <w:szCs w:val="20"/>
          <w:lang w:val="en-AU"/>
        </w:rPr>
        <w:t xml:space="preserve"> 1998). Another definition of innovation capability is “the ability to create innovations in responding to contextual changes and opportunities without organisational disruption, excessive time and costs, or</w:t>
      </w:r>
      <w:r w:rsidR="000E49F0" w:rsidRPr="00460C36">
        <w:rPr>
          <w:sz w:val="20"/>
          <w:szCs w:val="20"/>
          <w:lang w:val="en-AU"/>
        </w:rPr>
        <w:t xml:space="preserve"> loss of performance” (</w:t>
      </w:r>
      <w:proofErr w:type="spellStart"/>
      <w:r w:rsidR="000E49F0" w:rsidRPr="00460C36">
        <w:rPr>
          <w:sz w:val="20"/>
          <w:szCs w:val="20"/>
          <w:lang w:val="en-AU"/>
        </w:rPr>
        <w:t>Buganza</w:t>
      </w:r>
      <w:proofErr w:type="spellEnd"/>
      <w:r w:rsidR="000E49F0" w:rsidRPr="00460C36">
        <w:rPr>
          <w:sz w:val="20"/>
          <w:szCs w:val="20"/>
          <w:lang w:val="en-AU"/>
        </w:rPr>
        <w:t xml:space="preserve"> and</w:t>
      </w:r>
      <w:r w:rsidR="00B423E1" w:rsidRPr="00460C36">
        <w:rPr>
          <w:sz w:val="20"/>
          <w:szCs w:val="20"/>
          <w:lang w:val="en-AU"/>
        </w:rPr>
        <w:t xml:space="preserve"> </w:t>
      </w:r>
      <w:proofErr w:type="spellStart"/>
      <w:r w:rsidR="00B423E1" w:rsidRPr="00460C36">
        <w:rPr>
          <w:sz w:val="20"/>
          <w:szCs w:val="20"/>
          <w:lang w:val="en-AU"/>
        </w:rPr>
        <w:t>Verganti</w:t>
      </w:r>
      <w:proofErr w:type="spellEnd"/>
      <w:r w:rsidR="00FF716F" w:rsidRPr="00460C36">
        <w:rPr>
          <w:sz w:val="20"/>
          <w:szCs w:val="20"/>
          <w:lang w:val="en-AU"/>
        </w:rPr>
        <w:t xml:space="preserve"> 2006).</w:t>
      </w:r>
    </w:p>
    <w:p w14:paraId="7D3EF10F" w14:textId="77777777" w:rsidR="00BE50F6" w:rsidRPr="00460C36" w:rsidRDefault="00394836" w:rsidP="001B5DB5">
      <w:pPr>
        <w:pStyle w:val="Heading-major"/>
        <w:spacing w:before="0" w:after="120"/>
        <w:ind w:right="-74"/>
        <w:rPr>
          <w:rFonts w:ascii="Times New Roman" w:hAnsi="Times New Roman"/>
        </w:rPr>
      </w:pPr>
      <w:r w:rsidRPr="00460C36">
        <w:rPr>
          <w:rFonts w:ascii="Times New Roman" w:hAnsi="Times New Roman"/>
        </w:rPr>
        <w:t>research model</w:t>
      </w:r>
      <w:r w:rsidR="006B09B0" w:rsidRPr="00460C36">
        <w:rPr>
          <w:rFonts w:ascii="Times New Roman" w:hAnsi="Times New Roman"/>
        </w:rPr>
        <w:t xml:space="preserve"> and hypothesis</w:t>
      </w:r>
    </w:p>
    <w:p w14:paraId="72B2D305" w14:textId="77777777" w:rsidR="00394836" w:rsidRPr="00460C36" w:rsidRDefault="006B09B0" w:rsidP="00CB3C35">
      <w:pPr>
        <w:jc w:val="both"/>
        <w:rPr>
          <w:rFonts w:ascii="Times New Roman" w:hAnsi="Times New Roman" w:cs="Times New Roman"/>
          <w:sz w:val="20"/>
          <w:szCs w:val="20"/>
        </w:rPr>
      </w:pPr>
      <w:r w:rsidRPr="00460C36">
        <w:rPr>
          <w:rFonts w:ascii="Times New Roman" w:hAnsi="Times New Roman" w:cs="Times New Roman"/>
          <w:sz w:val="20"/>
          <w:szCs w:val="20"/>
        </w:rPr>
        <w:t xml:space="preserve">The relevant literature on different success factors towards </w:t>
      </w:r>
      <w:r w:rsidR="009B79AA" w:rsidRPr="00460C36">
        <w:rPr>
          <w:rFonts w:ascii="Times New Roman" w:hAnsi="Times New Roman" w:cs="Times New Roman"/>
          <w:sz w:val="20"/>
          <w:szCs w:val="20"/>
        </w:rPr>
        <w:t xml:space="preserve">organization </w:t>
      </w:r>
      <w:r w:rsidRPr="00460C36">
        <w:rPr>
          <w:rFonts w:ascii="Times New Roman" w:hAnsi="Times New Roman" w:cs="Times New Roman"/>
          <w:sz w:val="20"/>
          <w:szCs w:val="20"/>
        </w:rPr>
        <w:t xml:space="preserve">innovation </w:t>
      </w:r>
      <w:r w:rsidR="009B79AA" w:rsidRPr="00460C36">
        <w:rPr>
          <w:rFonts w:ascii="Times New Roman" w:hAnsi="Times New Roman" w:cs="Times New Roman"/>
          <w:sz w:val="20"/>
          <w:szCs w:val="20"/>
        </w:rPr>
        <w:t xml:space="preserve">capability </w:t>
      </w:r>
      <w:r w:rsidRPr="00460C36">
        <w:rPr>
          <w:rFonts w:ascii="Times New Roman" w:hAnsi="Times New Roman" w:cs="Times New Roman"/>
          <w:sz w:val="20"/>
          <w:szCs w:val="20"/>
        </w:rPr>
        <w:t>is reviewed in order to enable development of the research conceptual model and hypothesis. Frequently cited theoretical models or frameworks on knowledge-sharing enablers and processes and innovation or innovation cap</w:t>
      </w:r>
      <w:r w:rsidR="009B79AA" w:rsidRPr="00460C36">
        <w:rPr>
          <w:rFonts w:ascii="Times New Roman" w:hAnsi="Times New Roman" w:cs="Times New Roman"/>
          <w:sz w:val="20"/>
          <w:szCs w:val="20"/>
        </w:rPr>
        <w:t>ability are investigated</w:t>
      </w:r>
      <w:r w:rsidRPr="00460C36">
        <w:rPr>
          <w:rFonts w:ascii="Times New Roman" w:hAnsi="Times New Roman" w:cs="Times New Roman"/>
          <w:sz w:val="20"/>
          <w:szCs w:val="20"/>
        </w:rPr>
        <w:t>. Finally, the relevant constructs</w:t>
      </w:r>
      <w:r w:rsidR="009B79AA" w:rsidRPr="00460C36">
        <w:rPr>
          <w:rFonts w:ascii="Times New Roman" w:hAnsi="Times New Roman" w:cs="Times New Roman"/>
          <w:sz w:val="20"/>
          <w:szCs w:val="20"/>
        </w:rPr>
        <w:t xml:space="preserve"> and sub constructs</w:t>
      </w:r>
      <w:r w:rsidRPr="00460C36">
        <w:rPr>
          <w:rFonts w:ascii="Times New Roman" w:hAnsi="Times New Roman" w:cs="Times New Roman"/>
          <w:sz w:val="20"/>
          <w:szCs w:val="20"/>
        </w:rPr>
        <w:t xml:space="preserve"> are identified, with justification of their selection </w:t>
      </w:r>
      <w:r w:rsidR="009B79AA" w:rsidRPr="00460C36">
        <w:rPr>
          <w:rFonts w:ascii="Times New Roman" w:hAnsi="Times New Roman" w:cs="Times New Roman"/>
          <w:sz w:val="20"/>
          <w:szCs w:val="20"/>
        </w:rPr>
        <w:t>with</w:t>
      </w:r>
      <w:r w:rsidRPr="00460C36">
        <w:rPr>
          <w:rFonts w:ascii="Times New Roman" w:hAnsi="Times New Roman" w:cs="Times New Roman"/>
          <w:sz w:val="20"/>
          <w:szCs w:val="20"/>
        </w:rPr>
        <w:t xml:space="preserve"> the current study’s </w:t>
      </w:r>
      <w:r w:rsidR="009B79AA" w:rsidRPr="00460C36">
        <w:rPr>
          <w:rFonts w:ascii="Times New Roman" w:hAnsi="Times New Roman" w:cs="Times New Roman"/>
          <w:sz w:val="20"/>
          <w:szCs w:val="20"/>
        </w:rPr>
        <w:t>research</w:t>
      </w:r>
      <w:r w:rsidRPr="00460C36">
        <w:rPr>
          <w:rFonts w:ascii="Times New Roman" w:hAnsi="Times New Roman" w:cs="Times New Roman"/>
          <w:sz w:val="20"/>
          <w:szCs w:val="20"/>
        </w:rPr>
        <w:t xml:space="preserve"> model.</w:t>
      </w:r>
      <w:r w:rsidR="006B6371" w:rsidRPr="00460C36">
        <w:rPr>
          <w:rFonts w:ascii="Times New Roman" w:hAnsi="Times New Roman" w:cs="Times New Roman"/>
          <w:sz w:val="20"/>
          <w:szCs w:val="20"/>
        </w:rPr>
        <w:t xml:space="preserve"> However, the existing research model</w:t>
      </w:r>
      <w:r w:rsidR="00651C34" w:rsidRPr="00460C36">
        <w:rPr>
          <w:rFonts w:ascii="Times New Roman" w:hAnsi="Times New Roman" w:cs="Times New Roman"/>
          <w:sz w:val="20"/>
          <w:szCs w:val="20"/>
        </w:rPr>
        <w:t>s prevent</w:t>
      </w:r>
      <w:r w:rsidR="006B6371" w:rsidRPr="00460C36">
        <w:rPr>
          <w:rFonts w:ascii="Times New Roman" w:hAnsi="Times New Roman" w:cs="Times New Roman"/>
          <w:sz w:val="20"/>
          <w:szCs w:val="20"/>
        </w:rPr>
        <w:t xml:space="preserve"> a </w:t>
      </w:r>
      <w:r w:rsidR="00651C34" w:rsidRPr="00460C36">
        <w:rPr>
          <w:rFonts w:ascii="Times New Roman" w:hAnsi="Times New Roman" w:cs="Times New Roman"/>
          <w:sz w:val="20"/>
          <w:szCs w:val="20"/>
        </w:rPr>
        <w:t xml:space="preserve">comprehensive understanding towards organization innovation capability in Saudi firms context, which helps to contribute to </w:t>
      </w:r>
      <w:r w:rsidR="00971DE4" w:rsidRPr="00460C36">
        <w:rPr>
          <w:rFonts w:ascii="Times New Roman" w:hAnsi="Times New Roman" w:cs="Times New Roman"/>
          <w:sz w:val="20"/>
          <w:szCs w:val="20"/>
        </w:rPr>
        <w:t xml:space="preserve">Saudi </w:t>
      </w:r>
      <w:r w:rsidR="00651C34" w:rsidRPr="00460C36">
        <w:rPr>
          <w:rFonts w:ascii="Times New Roman" w:hAnsi="Times New Roman" w:cs="Times New Roman"/>
          <w:sz w:val="20"/>
          <w:szCs w:val="20"/>
        </w:rPr>
        <w:t xml:space="preserve">knowledge based economy initiative. </w:t>
      </w:r>
    </w:p>
    <w:p w14:paraId="51564959" w14:textId="77777777" w:rsidR="00123043" w:rsidRPr="00460C36" w:rsidRDefault="006B09B0" w:rsidP="00CB3C35">
      <w:pPr>
        <w:pStyle w:val="FAHADThesisParagraph"/>
        <w:spacing w:line="240" w:lineRule="auto"/>
        <w:rPr>
          <w:sz w:val="20"/>
          <w:szCs w:val="20"/>
          <w:lang w:val="en-AU"/>
        </w:rPr>
      </w:pPr>
      <w:r w:rsidRPr="00460C36">
        <w:rPr>
          <w:sz w:val="20"/>
          <w:szCs w:val="20"/>
          <w:lang w:val="en-AU"/>
        </w:rPr>
        <w:t xml:space="preserve">Liao et al. (2006) investigated the relationships between knowledge-sharing, absorptive capacity and innovation capability in Taiwan’s knowledge-intensive industries. The study found that absorptive capacity is the intervening factor between knowledge-sharing and innovation capability. Lee and Choi (2000) examined the relationship between knowledge management processes and enablers such as organisational structure, culture, and information technologies. The study finds that knowledge management processes are significant predictors for organisational creativity, meaning that business organisations can achieve the strategic and economic benefits of knowledge management by utilising organisational creativity in an effective manner. </w:t>
      </w:r>
      <w:proofErr w:type="spellStart"/>
      <w:r w:rsidRPr="00460C36">
        <w:rPr>
          <w:sz w:val="20"/>
          <w:szCs w:val="20"/>
          <w:lang w:val="en-AU"/>
        </w:rPr>
        <w:t>Alothman</w:t>
      </w:r>
      <w:proofErr w:type="spellEnd"/>
      <w:r w:rsidRPr="00460C36">
        <w:rPr>
          <w:sz w:val="20"/>
          <w:szCs w:val="20"/>
          <w:lang w:val="en-AU"/>
        </w:rPr>
        <w:t xml:space="preserve"> and Busch (2009) designed a model to investigate how knowledge management (KM), national culture (NC) and other country-specific factors are influencing Saudi Arabia’s efforts to develop a knowledge economy. </w:t>
      </w:r>
    </w:p>
    <w:p w14:paraId="7648AFC6" w14:textId="77777777" w:rsidR="006B09B0" w:rsidRPr="00460C36" w:rsidRDefault="006B09B0" w:rsidP="00CB3C35">
      <w:pPr>
        <w:pStyle w:val="FAHADThesisParagraph"/>
        <w:spacing w:line="240" w:lineRule="auto"/>
        <w:rPr>
          <w:sz w:val="20"/>
          <w:szCs w:val="20"/>
          <w:lang w:val="en-AU"/>
        </w:rPr>
      </w:pPr>
      <w:r w:rsidRPr="00460C36">
        <w:rPr>
          <w:sz w:val="20"/>
          <w:szCs w:val="20"/>
          <w:lang w:val="en-AU"/>
        </w:rPr>
        <w:t xml:space="preserve">Wang and Wang’s (2012) presented the relationship between </w:t>
      </w:r>
      <w:proofErr w:type="gramStart"/>
      <w:r w:rsidRPr="00460C36">
        <w:rPr>
          <w:sz w:val="20"/>
          <w:szCs w:val="20"/>
          <w:lang w:val="en-AU"/>
        </w:rPr>
        <w:t>knowledge-sharing</w:t>
      </w:r>
      <w:proofErr w:type="gramEnd"/>
      <w:r w:rsidRPr="00460C36">
        <w:rPr>
          <w:sz w:val="20"/>
          <w:szCs w:val="20"/>
          <w:lang w:val="en-AU"/>
        </w:rPr>
        <w:t>, innovation and performance in an organisational setting. The model was empirically tested using data collected from</w:t>
      </w:r>
      <w:r w:rsidR="0070587E" w:rsidRPr="00460C36">
        <w:rPr>
          <w:sz w:val="20"/>
          <w:szCs w:val="20"/>
          <w:lang w:val="en-AU"/>
        </w:rPr>
        <w:t xml:space="preserve"> 89 high technology firms in</w:t>
      </w:r>
      <w:r w:rsidRPr="00460C36">
        <w:rPr>
          <w:sz w:val="20"/>
          <w:szCs w:val="20"/>
          <w:lang w:val="en-AU"/>
        </w:rPr>
        <w:t xml:space="preserve"> China. The study found that both explicit and tacit knowledge-sharing practices support innovation and performance. Explicit </w:t>
      </w:r>
      <w:proofErr w:type="gramStart"/>
      <w:r w:rsidRPr="00460C36">
        <w:rPr>
          <w:sz w:val="20"/>
          <w:szCs w:val="20"/>
          <w:lang w:val="en-AU"/>
        </w:rPr>
        <w:t>knowledge-sharing</w:t>
      </w:r>
      <w:proofErr w:type="gramEnd"/>
      <w:r w:rsidRPr="00460C36">
        <w:rPr>
          <w:sz w:val="20"/>
          <w:szCs w:val="20"/>
          <w:lang w:val="en-AU"/>
        </w:rPr>
        <w:t xml:space="preserve"> has more significant effects on innovation speed and financial performance while tacit knowledge-sharing has more significant effects on innovation quality and operational performance. </w:t>
      </w:r>
      <w:proofErr w:type="spellStart"/>
      <w:r w:rsidRPr="00460C36">
        <w:rPr>
          <w:rFonts w:eastAsia="Cambria"/>
          <w:sz w:val="20"/>
          <w:szCs w:val="20"/>
          <w:lang w:val="en-AU"/>
        </w:rPr>
        <w:t>Martiradonna</w:t>
      </w:r>
      <w:proofErr w:type="spellEnd"/>
      <w:r w:rsidRPr="00460C36">
        <w:rPr>
          <w:rFonts w:eastAsia="Cambria"/>
          <w:sz w:val="20"/>
          <w:szCs w:val="20"/>
          <w:lang w:val="en-AU"/>
        </w:rPr>
        <w:t xml:space="preserve"> (2014) </w:t>
      </w:r>
      <w:r w:rsidR="00083261" w:rsidRPr="00460C36">
        <w:rPr>
          <w:sz w:val="20"/>
          <w:szCs w:val="20"/>
          <w:lang w:val="en-AU"/>
        </w:rPr>
        <w:t>proposed</w:t>
      </w:r>
      <w:r w:rsidRPr="00460C36">
        <w:rPr>
          <w:sz w:val="20"/>
          <w:szCs w:val="20"/>
          <w:lang w:val="en-AU"/>
        </w:rPr>
        <w:t xml:space="preserve"> a model designed to examine the influence of individual, organisational and technology factors on knowledge-sharing processes and whether having more processes leads to superior firm innovation capability. The results show that organisational factors significantly influence knowledge-sharing processes.</w:t>
      </w:r>
      <w:r w:rsidR="008C05C2" w:rsidRPr="00460C36">
        <w:rPr>
          <w:sz w:val="20"/>
          <w:szCs w:val="20"/>
          <w:lang w:val="en-AU"/>
        </w:rPr>
        <w:t xml:space="preserve"> Table</w:t>
      </w:r>
      <w:r w:rsidR="00FF55E5" w:rsidRPr="00460C36">
        <w:rPr>
          <w:sz w:val="20"/>
          <w:szCs w:val="20"/>
          <w:lang w:val="en-AU"/>
        </w:rPr>
        <w:t xml:space="preserve"> 1</w:t>
      </w:r>
      <w:r w:rsidR="008C05C2" w:rsidRPr="00460C36">
        <w:rPr>
          <w:sz w:val="20"/>
          <w:szCs w:val="20"/>
          <w:lang w:val="en-AU"/>
        </w:rPr>
        <w:t xml:space="preserve"> </w:t>
      </w:r>
      <w:r w:rsidR="00FF55E5" w:rsidRPr="00460C36">
        <w:rPr>
          <w:sz w:val="20"/>
          <w:szCs w:val="20"/>
          <w:lang w:val="en-AU"/>
        </w:rPr>
        <w:t>summaries</w:t>
      </w:r>
      <w:r w:rsidR="008C05C2" w:rsidRPr="00460C36">
        <w:rPr>
          <w:sz w:val="20"/>
          <w:szCs w:val="20"/>
          <w:lang w:val="en-AU"/>
        </w:rPr>
        <w:t xml:space="preserve"> </w:t>
      </w:r>
      <w:r w:rsidR="00FF55E5" w:rsidRPr="00460C36">
        <w:rPr>
          <w:sz w:val="20"/>
          <w:szCs w:val="20"/>
          <w:lang w:val="en-AU"/>
        </w:rPr>
        <w:t xml:space="preserve">previous </w:t>
      </w:r>
      <w:r w:rsidR="008C05C2" w:rsidRPr="00460C36">
        <w:rPr>
          <w:sz w:val="20"/>
          <w:szCs w:val="20"/>
          <w:lang w:val="en-AU"/>
        </w:rPr>
        <w:t>research models.</w:t>
      </w:r>
    </w:p>
    <w:p w14:paraId="5D8C33F7" w14:textId="77777777" w:rsidR="00123043" w:rsidRPr="00460C36" w:rsidRDefault="00123043" w:rsidP="00123043">
      <w:pPr>
        <w:rPr>
          <w:rFonts w:ascii="Times New Roman" w:eastAsia="Calibri" w:hAnsi="Times New Roman" w:cs="Times New Roman"/>
          <w:sz w:val="20"/>
          <w:szCs w:val="20"/>
          <w:lang w:val="en-AU"/>
        </w:rPr>
      </w:pPr>
      <w:r w:rsidRPr="00460C36">
        <w:rPr>
          <w:rFonts w:ascii="Times New Roman" w:eastAsia="Calibri" w:hAnsi="Times New Roman" w:cs="Times New Roman"/>
          <w:sz w:val="20"/>
          <w:szCs w:val="20"/>
          <w:lang w:val="en-AU"/>
        </w:rPr>
        <w:t xml:space="preserve">The proposed model comprises of four constructs </w:t>
      </w:r>
    </w:p>
    <w:p w14:paraId="66B28071" w14:textId="77777777" w:rsidR="00123043" w:rsidRPr="00460C36" w:rsidRDefault="00CF0A4B" w:rsidP="00123043">
      <w:pPr>
        <w:pStyle w:val="FAHADThesisParagraph"/>
        <w:numPr>
          <w:ilvl w:val="0"/>
          <w:numId w:val="9"/>
        </w:numPr>
        <w:spacing w:before="0" w:after="0" w:line="240" w:lineRule="auto"/>
        <w:rPr>
          <w:rFonts w:eastAsia="Calibri"/>
          <w:sz w:val="20"/>
          <w:szCs w:val="20"/>
          <w:lang w:val="en-AU"/>
        </w:rPr>
      </w:pPr>
      <w:r w:rsidRPr="00460C36">
        <w:rPr>
          <w:rFonts w:eastAsia="Calibri"/>
          <w:sz w:val="20"/>
          <w:szCs w:val="20"/>
          <w:lang w:val="en-AU"/>
        </w:rPr>
        <w:t>Socio-Technical F</w:t>
      </w:r>
      <w:r w:rsidR="00123043" w:rsidRPr="00460C36">
        <w:rPr>
          <w:rFonts w:eastAsia="Calibri"/>
          <w:sz w:val="20"/>
          <w:szCs w:val="20"/>
          <w:lang w:val="en-AU"/>
        </w:rPr>
        <w:t xml:space="preserve">actors (STF) </w:t>
      </w:r>
    </w:p>
    <w:p w14:paraId="68F65699" w14:textId="77777777" w:rsidR="00123043" w:rsidRPr="00460C36" w:rsidRDefault="00CF0A4B" w:rsidP="00123043">
      <w:pPr>
        <w:pStyle w:val="FAHADThesisParagraph"/>
        <w:numPr>
          <w:ilvl w:val="0"/>
          <w:numId w:val="9"/>
        </w:numPr>
        <w:spacing w:before="0" w:after="0" w:line="240" w:lineRule="auto"/>
        <w:rPr>
          <w:rFonts w:eastAsia="Calibri"/>
          <w:sz w:val="20"/>
          <w:szCs w:val="20"/>
          <w:lang w:val="en-AU"/>
        </w:rPr>
      </w:pPr>
      <w:r w:rsidRPr="00460C36">
        <w:rPr>
          <w:rFonts w:eastAsia="Calibri"/>
          <w:sz w:val="20"/>
          <w:szCs w:val="20"/>
          <w:lang w:val="en-AU"/>
        </w:rPr>
        <w:t>Diffusion of I</w:t>
      </w:r>
      <w:r w:rsidR="00123043" w:rsidRPr="00460C36">
        <w:rPr>
          <w:rFonts w:eastAsia="Calibri"/>
          <w:sz w:val="20"/>
          <w:szCs w:val="20"/>
          <w:lang w:val="en-AU"/>
        </w:rPr>
        <w:t>nnovation (DOI)</w:t>
      </w:r>
    </w:p>
    <w:p w14:paraId="4D652CD5" w14:textId="77777777" w:rsidR="00123043" w:rsidRPr="00460C36" w:rsidRDefault="00CF0A4B" w:rsidP="00123043">
      <w:pPr>
        <w:pStyle w:val="FAHADThesisParagraph"/>
        <w:numPr>
          <w:ilvl w:val="0"/>
          <w:numId w:val="9"/>
        </w:numPr>
        <w:spacing w:before="0" w:after="0" w:line="240" w:lineRule="auto"/>
        <w:rPr>
          <w:rFonts w:eastAsia="Calibri"/>
          <w:sz w:val="20"/>
          <w:szCs w:val="20"/>
          <w:lang w:val="en-AU"/>
        </w:rPr>
      </w:pPr>
      <w:r w:rsidRPr="00460C36">
        <w:rPr>
          <w:rFonts w:eastAsia="Calibri"/>
          <w:sz w:val="20"/>
          <w:szCs w:val="20"/>
          <w:lang w:val="en-AU"/>
        </w:rPr>
        <w:t>Knowledge-Sharing P</w:t>
      </w:r>
      <w:r w:rsidR="00123043" w:rsidRPr="00460C36">
        <w:rPr>
          <w:rFonts w:eastAsia="Calibri"/>
          <w:sz w:val="20"/>
          <w:szCs w:val="20"/>
          <w:lang w:val="en-AU"/>
        </w:rPr>
        <w:t>rocesses (KSP)</w:t>
      </w:r>
    </w:p>
    <w:p w14:paraId="3D75CDE2" w14:textId="77777777" w:rsidR="00123043" w:rsidRPr="00460C36" w:rsidRDefault="00CF0A4B" w:rsidP="00123043">
      <w:pPr>
        <w:pStyle w:val="FAHADThesisParagraph"/>
        <w:numPr>
          <w:ilvl w:val="0"/>
          <w:numId w:val="9"/>
        </w:numPr>
        <w:spacing w:before="0" w:after="0" w:line="240" w:lineRule="auto"/>
        <w:rPr>
          <w:rFonts w:eastAsia="Calibri"/>
          <w:sz w:val="20"/>
          <w:szCs w:val="20"/>
          <w:lang w:val="en-AU"/>
        </w:rPr>
      </w:pPr>
      <w:r w:rsidRPr="00460C36">
        <w:rPr>
          <w:rFonts w:eastAsia="Calibri"/>
          <w:sz w:val="20"/>
          <w:szCs w:val="20"/>
          <w:lang w:val="en-AU"/>
        </w:rPr>
        <w:t>Organisational Innovation C</w:t>
      </w:r>
      <w:r w:rsidR="00123043" w:rsidRPr="00460C36">
        <w:rPr>
          <w:rFonts w:eastAsia="Calibri"/>
          <w:sz w:val="20"/>
          <w:szCs w:val="20"/>
          <w:lang w:val="en-AU"/>
        </w:rPr>
        <w:t xml:space="preserve">apability (OIC). </w:t>
      </w:r>
    </w:p>
    <w:p w14:paraId="136AC2D8" w14:textId="77777777" w:rsidR="00DD28E0" w:rsidRDefault="00DD28E0" w:rsidP="00DD28E0">
      <w:pPr>
        <w:pStyle w:val="FAHADThesisParagraph"/>
        <w:spacing w:before="0" w:after="0" w:line="240" w:lineRule="auto"/>
        <w:rPr>
          <w:rFonts w:eastAsia="Calibri"/>
          <w:sz w:val="20"/>
          <w:szCs w:val="20"/>
          <w:lang w:val="en-AU"/>
        </w:rPr>
      </w:pPr>
    </w:p>
    <w:p w14:paraId="503844E6" w14:textId="71A4DCC4" w:rsidR="00DD28E0" w:rsidRPr="00460C36" w:rsidRDefault="00DD28E0" w:rsidP="00DD28E0">
      <w:pPr>
        <w:pStyle w:val="FAHADThesisParagraph"/>
        <w:spacing w:before="0" w:after="0" w:line="240" w:lineRule="auto"/>
        <w:rPr>
          <w:rFonts w:eastAsia="Calibri"/>
          <w:sz w:val="20"/>
          <w:szCs w:val="20"/>
          <w:lang w:val="en-AU"/>
        </w:rPr>
      </w:pPr>
      <w:r w:rsidRPr="00460C36">
        <w:rPr>
          <w:rFonts w:eastAsia="Calibri"/>
          <w:sz w:val="20"/>
          <w:szCs w:val="20"/>
          <w:lang w:val="en-AU"/>
        </w:rPr>
        <w:t>Each of these constructs is briefly explained below (Figure 1):</w:t>
      </w:r>
    </w:p>
    <w:p w14:paraId="19B81821" w14:textId="77777777" w:rsidR="00DD28E0" w:rsidRPr="00460C36" w:rsidRDefault="00DD28E0" w:rsidP="00DD28E0">
      <w:pPr>
        <w:pStyle w:val="FAHADHeading3"/>
        <w:numPr>
          <w:ilvl w:val="0"/>
          <w:numId w:val="0"/>
        </w:numPr>
        <w:spacing w:before="120" w:after="0"/>
        <w:jc w:val="both"/>
        <w:rPr>
          <w:rFonts w:ascii="Times New Roman" w:eastAsia="Calibri" w:hAnsi="Times New Roman" w:cs="Times New Roman"/>
          <w:bCs/>
          <w:sz w:val="20"/>
          <w:szCs w:val="20"/>
          <w:lang w:val="en-AU"/>
        </w:rPr>
      </w:pPr>
      <w:bookmarkStart w:id="1" w:name="_Toc264015932"/>
      <w:r w:rsidRPr="00460C36">
        <w:rPr>
          <w:rFonts w:ascii="Times New Roman" w:eastAsia="Calibri" w:hAnsi="Times New Roman" w:cs="Times New Roman"/>
          <w:sz w:val="20"/>
          <w:szCs w:val="20"/>
          <w:lang w:val="en-AU"/>
        </w:rPr>
        <w:t xml:space="preserve">Socio-technical Factors </w:t>
      </w:r>
      <w:r w:rsidRPr="00460C36">
        <w:rPr>
          <w:rFonts w:ascii="Times New Roman" w:eastAsia="Calibri" w:hAnsi="Times New Roman" w:cs="Times New Roman"/>
          <w:bCs/>
          <w:sz w:val="20"/>
          <w:szCs w:val="20"/>
          <w:lang w:val="en-AU"/>
        </w:rPr>
        <w:t>(STF)</w:t>
      </w:r>
      <w:bookmarkEnd w:id="1"/>
    </w:p>
    <w:p w14:paraId="46826508" w14:textId="77777777" w:rsidR="00DD28E0" w:rsidRPr="00460C36" w:rsidRDefault="00DD28E0" w:rsidP="00DD28E0">
      <w:pPr>
        <w:pStyle w:val="FAHADHeading3"/>
        <w:numPr>
          <w:ilvl w:val="0"/>
          <w:numId w:val="0"/>
        </w:numPr>
        <w:spacing w:before="0" w:after="0"/>
        <w:jc w:val="both"/>
        <w:rPr>
          <w:rFonts w:ascii="Times New Roman" w:eastAsia="Calibri" w:hAnsi="Times New Roman" w:cs="Times New Roman"/>
          <w:b w:val="0"/>
          <w:sz w:val="20"/>
          <w:szCs w:val="20"/>
          <w:lang w:val="en-AU"/>
        </w:rPr>
      </w:pPr>
      <w:r w:rsidRPr="00460C36">
        <w:rPr>
          <w:rFonts w:ascii="Times New Roman" w:eastAsia="Calibri" w:hAnsi="Times New Roman" w:cs="Times New Roman"/>
          <w:b w:val="0"/>
          <w:sz w:val="20"/>
          <w:szCs w:val="20"/>
          <w:lang w:val="en-AU"/>
        </w:rPr>
        <w:t>Socio-technical factors are the factors from social and technical dimensions that provide the support needed to increase the ability to share knowledge. The four STF constructs examined in this research are:</w:t>
      </w:r>
    </w:p>
    <w:p w14:paraId="1433815E" w14:textId="13D02087" w:rsidR="004F6037" w:rsidRPr="00005C9F" w:rsidRDefault="004F6037" w:rsidP="00E418FD">
      <w:pPr>
        <w:rPr>
          <w:rFonts w:ascii="Times New Roman" w:eastAsia="Times New Roman" w:hAnsi="Times New Roman" w:cs="Times New Roman"/>
          <w:sz w:val="20"/>
          <w:szCs w:val="20"/>
          <w:lang w:val="en-AU"/>
        </w:rPr>
      </w:pPr>
      <w:r w:rsidRPr="00005C9F">
        <w:rPr>
          <w:rFonts w:ascii="Times New Roman" w:hAnsi="Times New Roman" w:cs="Times New Roman"/>
          <w:sz w:val="20"/>
          <w:szCs w:val="20"/>
          <w:lang w:val="en-AU"/>
        </w:rPr>
        <w:t xml:space="preserve">Table </w:t>
      </w:r>
      <w:r w:rsidR="00FF55E5" w:rsidRPr="00005C9F">
        <w:rPr>
          <w:rFonts w:ascii="Times New Roman" w:hAnsi="Times New Roman" w:cs="Times New Roman"/>
          <w:sz w:val="20"/>
          <w:szCs w:val="20"/>
          <w:lang w:val="en-AU"/>
        </w:rPr>
        <w:t>1</w:t>
      </w:r>
      <w:r w:rsidRPr="00005C9F">
        <w:rPr>
          <w:rFonts w:ascii="Times New Roman" w:hAnsi="Times New Roman" w:cs="Times New Roman"/>
          <w:sz w:val="20"/>
          <w:szCs w:val="20"/>
          <w:lang w:val="en-AU"/>
        </w:rPr>
        <w:t xml:space="preserve">: Summary of the </w:t>
      </w:r>
      <w:r w:rsidR="00F33FF3" w:rsidRPr="00005C9F">
        <w:rPr>
          <w:rFonts w:ascii="Times New Roman" w:hAnsi="Times New Roman" w:cs="Times New Roman"/>
          <w:sz w:val="20"/>
          <w:szCs w:val="20"/>
          <w:lang w:val="en-AU"/>
        </w:rPr>
        <w:t>previous research m</w:t>
      </w:r>
      <w:r w:rsidRPr="00005C9F">
        <w:rPr>
          <w:rFonts w:ascii="Times New Roman" w:hAnsi="Times New Roman" w:cs="Times New Roman"/>
          <w:sz w:val="20"/>
          <w:szCs w:val="20"/>
          <w:lang w:val="en-AU"/>
        </w:rPr>
        <w:t>odels</w:t>
      </w:r>
    </w:p>
    <w:tbl>
      <w:tblPr>
        <w:tblW w:w="9403" w:type="dxa"/>
        <w:tblLayout w:type="fixed"/>
        <w:tblCellMar>
          <w:left w:w="0" w:type="dxa"/>
          <w:right w:w="0" w:type="dxa"/>
        </w:tblCellMar>
        <w:tblLook w:val="0000" w:firstRow="0" w:lastRow="0" w:firstColumn="0" w:lastColumn="0" w:noHBand="0" w:noVBand="0"/>
      </w:tblPr>
      <w:tblGrid>
        <w:gridCol w:w="1748"/>
        <w:gridCol w:w="2410"/>
        <w:gridCol w:w="2410"/>
        <w:gridCol w:w="2835"/>
      </w:tblGrid>
      <w:tr w:rsidR="006B09B0" w:rsidRPr="00005C9F" w14:paraId="69D425BD" w14:textId="77777777" w:rsidTr="00090087">
        <w:trPr>
          <w:trHeight w:val="238"/>
        </w:trPr>
        <w:tc>
          <w:tcPr>
            <w:tcW w:w="1748" w:type="dxa"/>
            <w:tcBorders>
              <w:top w:val="single" w:sz="4" w:space="0" w:color="000000"/>
              <w:left w:val="single" w:sz="4" w:space="0" w:color="000000"/>
              <w:bottom w:val="single" w:sz="4" w:space="0" w:color="000000"/>
              <w:right w:val="single" w:sz="4" w:space="0" w:color="000000"/>
            </w:tcBorders>
            <w:vAlign w:val="center"/>
          </w:tcPr>
          <w:p w14:paraId="16F6B41D" w14:textId="77777777" w:rsidR="006B09B0" w:rsidRPr="00005C9F" w:rsidRDefault="003562DD" w:rsidP="00090087">
            <w:pPr>
              <w:rPr>
                <w:rFonts w:ascii="Times New Roman" w:hAnsi="Times New Roman" w:cs="Times New Roman"/>
                <w:b/>
                <w:sz w:val="20"/>
                <w:szCs w:val="20"/>
                <w:lang w:val="en-AU"/>
              </w:rPr>
            </w:pPr>
            <w:r w:rsidRPr="00005C9F">
              <w:rPr>
                <w:rFonts w:ascii="Times New Roman" w:hAnsi="Times New Roman" w:cs="Times New Roman"/>
                <w:b/>
                <w:sz w:val="20"/>
                <w:szCs w:val="20"/>
                <w:lang w:val="en-AU"/>
              </w:rPr>
              <w:t>Source</w:t>
            </w:r>
          </w:p>
        </w:tc>
        <w:tc>
          <w:tcPr>
            <w:tcW w:w="2410" w:type="dxa"/>
            <w:tcBorders>
              <w:top w:val="single" w:sz="4" w:space="0" w:color="000000"/>
              <w:left w:val="single" w:sz="4" w:space="0" w:color="000000"/>
              <w:bottom w:val="single" w:sz="4" w:space="0" w:color="000000"/>
              <w:right w:val="single" w:sz="4" w:space="0" w:color="000000"/>
            </w:tcBorders>
            <w:vAlign w:val="center"/>
          </w:tcPr>
          <w:p w14:paraId="11688285" w14:textId="77777777" w:rsidR="006B09B0" w:rsidRPr="00005C9F" w:rsidRDefault="006B09B0" w:rsidP="00090087">
            <w:pPr>
              <w:rPr>
                <w:rFonts w:ascii="Times New Roman" w:hAnsi="Times New Roman" w:cs="Times New Roman"/>
                <w:b/>
                <w:sz w:val="20"/>
                <w:szCs w:val="20"/>
                <w:lang w:val="en-AU"/>
              </w:rPr>
            </w:pPr>
            <w:r w:rsidRPr="00005C9F">
              <w:rPr>
                <w:rFonts w:ascii="Times New Roman" w:hAnsi="Times New Roman" w:cs="Times New Roman"/>
                <w:b/>
                <w:sz w:val="20"/>
                <w:szCs w:val="20"/>
                <w:lang w:val="en-AU"/>
              </w:rPr>
              <w:t>Examined factors</w:t>
            </w:r>
          </w:p>
        </w:tc>
        <w:tc>
          <w:tcPr>
            <w:tcW w:w="2410" w:type="dxa"/>
            <w:tcBorders>
              <w:top w:val="single" w:sz="4" w:space="0" w:color="000000"/>
              <w:left w:val="single" w:sz="4" w:space="0" w:color="000000"/>
              <w:bottom w:val="single" w:sz="4" w:space="0" w:color="000000"/>
              <w:right w:val="single" w:sz="4" w:space="0" w:color="000000"/>
            </w:tcBorders>
            <w:vAlign w:val="center"/>
          </w:tcPr>
          <w:p w14:paraId="7163F4D1" w14:textId="77777777" w:rsidR="006B09B0" w:rsidRPr="00005C9F" w:rsidRDefault="006B09B0" w:rsidP="00090087">
            <w:pPr>
              <w:rPr>
                <w:rFonts w:ascii="Times New Roman" w:hAnsi="Times New Roman" w:cs="Times New Roman"/>
                <w:b/>
                <w:sz w:val="20"/>
                <w:szCs w:val="20"/>
                <w:lang w:val="en-AU"/>
              </w:rPr>
            </w:pPr>
            <w:r w:rsidRPr="00005C9F">
              <w:rPr>
                <w:rFonts w:ascii="Times New Roman" w:hAnsi="Times New Roman" w:cs="Times New Roman"/>
                <w:b/>
                <w:sz w:val="20"/>
                <w:szCs w:val="20"/>
                <w:lang w:val="en-AU"/>
              </w:rPr>
              <w:t>Method</w:t>
            </w:r>
          </w:p>
        </w:tc>
        <w:tc>
          <w:tcPr>
            <w:tcW w:w="2835" w:type="dxa"/>
            <w:tcBorders>
              <w:top w:val="single" w:sz="4" w:space="0" w:color="000000"/>
              <w:left w:val="single" w:sz="4" w:space="0" w:color="000000"/>
              <w:bottom w:val="single" w:sz="4" w:space="0" w:color="000000"/>
              <w:right w:val="single" w:sz="4" w:space="0" w:color="000000"/>
            </w:tcBorders>
            <w:vAlign w:val="center"/>
          </w:tcPr>
          <w:p w14:paraId="22B3E13A" w14:textId="77777777" w:rsidR="006B09B0" w:rsidRPr="00005C9F" w:rsidRDefault="00963524" w:rsidP="00090087">
            <w:pPr>
              <w:rPr>
                <w:rFonts w:ascii="Times New Roman" w:hAnsi="Times New Roman" w:cs="Times New Roman"/>
                <w:b/>
                <w:sz w:val="20"/>
                <w:szCs w:val="20"/>
                <w:lang w:val="en-AU"/>
              </w:rPr>
            </w:pPr>
            <w:r w:rsidRPr="00005C9F">
              <w:rPr>
                <w:rFonts w:ascii="Times New Roman" w:hAnsi="Times New Roman" w:cs="Times New Roman"/>
                <w:b/>
                <w:sz w:val="20"/>
                <w:szCs w:val="20"/>
                <w:lang w:val="en-AU"/>
              </w:rPr>
              <w:t>Constructs relationship</w:t>
            </w:r>
          </w:p>
        </w:tc>
      </w:tr>
      <w:tr w:rsidR="006B09B0" w:rsidRPr="00005C9F" w14:paraId="6AC04226" w14:textId="77777777" w:rsidTr="00FF55E5">
        <w:tc>
          <w:tcPr>
            <w:tcW w:w="1748" w:type="dxa"/>
            <w:tcBorders>
              <w:top w:val="single" w:sz="4" w:space="0" w:color="000000"/>
              <w:left w:val="single" w:sz="4" w:space="0" w:color="000000"/>
              <w:bottom w:val="single" w:sz="4" w:space="0" w:color="000000"/>
              <w:right w:val="single" w:sz="4" w:space="0" w:color="000000"/>
            </w:tcBorders>
            <w:vAlign w:val="center"/>
          </w:tcPr>
          <w:p w14:paraId="0AB8C24B" w14:textId="77777777" w:rsidR="006B09B0" w:rsidRPr="00005C9F" w:rsidRDefault="00442DB3" w:rsidP="00090087">
            <w:pPr>
              <w:rPr>
                <w:rFonts w:ascii="Times New Roman" w:hAnsi="Times New Roman" w:cs="Times New Roman"/>
                <w:sz w:val="20"/>
                <w:szCs w:val="20"/>
                <w:lang w:val="en-AU"/>
              </w:rPr>
            </w:pPr>
            <w:r w:rsidRPr="00005C9F">
              <w:rPr>
                <w:rFonts w:ascii="Times New Roman" w:hAnsi="Times New Roman" w:cs="Times New Roman"/>
                <w:sz w:val="20"/>
                <w:szCs w:val="20"/>
                <w:lang w:val="en-AU"/>
              </w:rPr>
              <w:t>(Liao et al.</w:t>
            </w:r>
            <w:r w:rsidR="006B09B0" w:rsidRPr="00005C9F">
              <w:rPr>
                <w:rFonts w:ascii="Times New Roman" w:hAnsi="Times New Roman" w:cs="Times New Roman"/>
                <w:sz w:val="20"/>
                <w:szCs w:val="20"/>
                <w:lang w:val="en-AU"/>
              </w:rPr>
              <w:t xml:space="preserve"> 2006</w:t>
            </w:r>
            <w:r w:rsidRPr="00005C9F">
              <w:rPr>
                <w:rFonts w:ascii="Times New Roman" w:hAnsi="Times New Roman" w:cs="Times New Roman"/>
                <w:sz w:val="20"/>
                <w:szCs w:val="20"/>
                <w:lang w:val="en-AU"/>
              </w:rPr>
              <w:t>)</w:t>
            </w:r>
          </w:p>
        </w:tc>
        <w:tc>
          <w:tcPr>
            <w:tcW w:w="2410" w:type="dxa"/>
            <w:tcBorders>
              <w:top w:val="single" w:sz="4" w:space="0" w:color="000000"/>
              <w:left w:val="single" w:sz="4" w:space="0" w:color="000000"/>
              <w:bottom w:val="single" w:sz="4" w:space="0" w:color="000000"/>
              <w:right w:val="single" w:sz="4" w:space="0" w:color="000000"/>
            </w:tcBorders>
            <w:vAlign w:val="center"/>
          </w:tcPr>
          <w:p w14:paraId="6D0269AC" w14:textId="77777777" w:rsidR="006B09B0" w:rsidRPr="00005C9F" w:rsidRDefault="006B09B0" w:rsidP="00090087">
            <w:pPr>
              <w:pStyle w:val="FAHADBullettedLIst"/>
              <w:spacing w:line="240" w:lineRule="auto"/>
              <w:ind w:left="425"/>
              <w:jc w:val="left"/>
              <w:rPr>
                <w:sz w:val="20"/>
                <w:szCs w:val="20"/>
                <w:lang w:val="en-AU"/>
              </w:rPr>
            </w:pPr>
            <w:r w:rsidRPr="00005C9F">
              <w:rPr>
                <w:sz w:val="20"/>
                <w:szCs w:val="20"/>
                <w:lang w:val="en-AU"/>
              </w:rPr>
              <w:t>Knowledge-sharing processes (donation and collection)</w:t>
            </w:r>
          </w:p>
          <w:p w14:paraId="109CCEB1" w14:textId="77777777" w:rsidR="006B09B0" w:rsidRPr="00005C9F" w:rsidRDefault="006B09B0" w:rsidP="00090087">
            <w:pPr>
              <w:numPr>
                <w:ilvl w:val="0"/>
                <w:numId w:val="8"/>
              </w:numPr>
              <w:ind w:left="425"/>
              <w:rPr>
                <w:rFonts w:ascii="Times New Roman" w:hAnsi="Times New Roman" w:cs="Times New Roman"/>
                <w:b/>
                <w:bCs/>
                <w:i/>
                <w:iCs/>
                <w:sz w:val="20"/>
                <w:szCs w:val="20"/>
                <w:lang w:val="en-AU"/>
              </w:rPr>
            </w:pPr>
            <w:r w:rsidRPr="00005C9F">
              <w:rPr>
                <w:rFonts w:ascii="Times New Roman" w:hAnsi="Times New Roman" w:cs="Times New Roman"/>
                <w:sz w:val="20"/>
                <w:szCs w:val="20"/>
                <w:lang w:val="en-AU"/>
              </w:rPr>
              <w:t>Innovation capability</w:t>
            </w:r>
          </w:p>
        </w:tc>
        <w:tc>
          <w:tcPr>
            <w:tcW w:w="2410" w:type="dxa"/>
            <w:tcBorders>
              <w:top w:val="single" w:sz="4" w:space="0" w:color="000000"/>
              <w:left w:val="single" w:sz="4" w:space="0" w:color="000000"/>
              <w:bottom w:val="single" w:sz="4" w:space="0" w:color="000000"/>
              <w:right w:val="single" w:sz="4" w:space="0" w:color="000000"/>
            </w:tcBorders>
            <w:vAlign w:val="center"/>
          </w:tcPr>
          <w:p w14:paraId="6AB222A8" w14:textId="77777777" w:rsidR="006B09B0" w:rsidRPr="00005C9F" w:rsidRDefault="006B09B0" w:rsidP="00090087">
            <w:pPr>
              <w:rPr>
                <w:rFonts w:ascii="Times New Roman" w:hAnsi="Times New Roman" w:cs="Times New Roman"/>
                <w:sz w:val="20"/>
                <w:szCs w:val="20"/>
                <w:lang w:val="en-AU"/>
              </w:rPr>
            </w:pPr>
            <w:r w:rsidRPr="00005C9F">
              <w:rPr>
                <w:rFonts w:ascii="Times New Roman" w:hAnsi="Times New Roman" w:cs="Times New Roman"/>
                <w:sz w:val="20"/>
                <w:szCs w:val="20"/>
                <w:lang w:val="en-AU"/>
              </w:rPr>
              <w:t>Quantitative surveys of Taiwanese employees</w:t>
            </w:r>
          </w:p>
          <w:p w14:paraId="4EE87660" w14:textId="77777777" w:rsidR="006B09B0" w:rsidRPr="00005C9F" w:rsidRDefault="006B09B0" w:rsidP="00090087">
            <w:pPr>
              <w:ind w:left="240"/>
              <w:rPr>
                <w:rFonts w:ascii="Times New Roman" w:hAnsi="Times New Roman" w:cs="Times New Roman"/>
                <w:sz w:val="20"/>
                <w:szCs w:val="20"/>
                <w:lang w:val="en-AU"/>
              </w:rPr>
            </w:pPr>
          </w:p>
          <w:p w14:paraId="47121791" w14:textId="77777777" w:rsidR="006B09B0" w:rsidRPr="00005C9F" w:rsidRDefault="006B09B0" w:rsidP="00090087">
            <w:pPr>
              <w:ind w:left="240"/>
              <w:rPr>
                <w:rFonts w:ascii="Times New Roman" w:hAnsi="Times New Roman" w:cs="Times New Roman"/>
                <w:sz w:val="20"/>
                <w:szCs w:val="20"/>
                <w:lang w:val="en-AU"/>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1C1EF596" w14:textId="77777777" w:rsidR="006B09B0" w:rsidRPr="00005C9F" w:rsidRDefault="006B09B0" w:rsidP="00090087">
            <w:pPr>
              <w:keepNext/>
              <w:keepLines/>
              <w:widowControl w:val="0"/>
              <w:autoSpaceDE w:val="0"/>
              <w:autoSpaceDN w:val="0"/>
              <w:adjustRightInd w:val="0"/>
              <w:ind w:left="105"/>
              <w:outlineLvl w:val="5"/>
              <w:rPr>
                <w:rFonts w:ascii="Times New Roman" w:hAnsi="Times New Roman" w:cs="Times New Roman"/>
                <w:sz w:val="20"/>
                <w:szCs w:val="20"/>
                <w:lang w:val="en-AU"/>
              </w:rPr>
            </w:pPr>
            <w:r w:rsidRPr="00005C9F">
              <w:rPr>
                <w:rFonts w:ascii="Times New Roman" w:hAnsi="Times New Roman" w:cs="Times New Roman"/>
                <w:sz w:val="20"/>
                <w:szCs w:val="20"/>
                <w:lang w:val="en-AU"/>
              </w:rPr>
              <w:t xml:space="preserve">Knowledge donating and knowledge collecting </w:t>
            </w:r>
            <w:r w:rsidRPr="00005C9F">
              <w:rPr>
                <w:rFonts w:ascii="Times New Roman" w:hAnsi="Times New Roman" w:cs="Times New Roman"/>
                <w:sz w:val="20"/>
                <w:szCs w:val="20"/>
                <w:lang w:val="en-AU"/>
              </w:rPr>
              <w:sym w:font="Wingdings" w:char="F0E0"/>
            </w:r>
            <w:r w:rsidRPr="00005C9F">
              <w:rPr>
                <w:rFonts w:ascii="Times New Roman" w:hAnsi="Times New Roman" w:cs="Times New Roman"/>
                <w:sz w:val="20"/>
                <w:szCs w:val="20"/>
                <w:lang w:val="en-AU"/>
              </w:rPr>
              <w:t xml:space="preserve"> Innovation capability</w:t>
            </w:r>
          </w:p>
        </w:tc>
      </w:tr>
      <w:tr w:rsidR="006B09B0" w:rsidRPr="00005C9F" w14:paraId="3480536F" w14:textId="77777777" w:rsidTr="00FF55E5">
        <w:tc>
          <w:tcPr>
            <w:tcW w:w="1748" w:type="dxa"/>
            <w:tcBorders>
              <w:top w:val="single" w:sz="4" w:space="0" w:color="000000"/>
              <w:left w:val="single" w:sz="4" w:space="0" w:color="000000"/>
              <w:bottom w:val="single" w:sz="4" w:space="0" w:color="000000"/>
              <w:right w:val="single" w:sz="4" w:space="0" w:color="000000"/>
            </w:tcBorders>
            <w:vAlign w:val="center"/>
          </w:tcPr>
          <w:p w14:paraId="6CB690A8" w14:textId="77777777" w:rsidR="006B09B0" w:rsidRPr="00005C9F" w:rsidRDefault="00442DB3" w:rsidP="00090087">
            <w:pPr>
              <w:rPr>
                <w:rFonts w:ascii="Times New Roman" w:hAnsi="Times New Roman" w:cs="Times New Roman"/>
                <w:sz w:val="20"/>
                <w:szCs w:val="20"/>
                <w:lang w:val="en-AU"/>
              </w:rPr>
            </w:pPr>
            <w:r w:rsidRPr="00005C9F">
              <w:rPr>
                <w:rFonts w:ascii="Times New Roman" w:hAnsi="Times New Roman" w:cs="Times New Roman"/>
                <w:sz w:val="20"/>
                <w:szCs w:val="20"/>
                <w:lang w:val="en-AU"/>
              </w:rPr>
              <w:t>(Lee and Choi</w:t>
            </w:r>
            <w:r w:rsidR="006B09B0" w:rsidRPr="00005C9F">
              <w:rPr>
                <w:rFonts w:ascii="Times New Roman" w:hAnsi="Times New Roman" w:cs="Times New Roman"/>
                <w:sz w:val="20"/>
                <w:szCs w:val="20"/>
                <w:lang w:val="en-AU"/>
              </w:rPr>
              <w:t xml:space="preserve"> 2000</w:t>
            </w:r>
            <w:r w:rsidRPr="00005C9F">
              <w:rPr>
                <w:rFonts w:ascii="Times New Roman" w:hAnsi="Times New Roman" w:cs="Times New Roman"/>
                <w:sz w:val="20"/>
                <w:szCs w:val="20"/>
                <w:lang w:val="en-AU"/>
              </w:rPr>
              <w:t>)</w:t>
            </w:r>
          </w:p>
        </w:tc>
        <w:tc>
          <w:tcPr>
            <w:tcW w:w="2410" w:type="dxa"/>
            <w:tcBorders>
              <w:top w:val="single" w:sz="4" w:space="0" w:color="000000"/>
              <w:left w:val="single" w:sz="4" w:space="0" w:color="000000"/>
              <w:bottom w:val="single" w:sz="4" w:space="0" w:color="000000"/>
              <w:right w:val="single" w:sz="4" w:space="0" w:color="000000"/>
            </w:tcBorders>
            <w:vAlign w:val="center"/>
          </w:tcPr>
          <w:p w14:paraId="32D8699A" w14:textId="77777777" w:rsidR="006B09B0" w:rsidRPr="00005C9F" w:rsidRDefault="006B09B0" w:rsidP="00090087">
            <w:pPr>
              <w:numPr>
                <w:ilvl w:val="0"/>
                <w:numId w:val="3"/>
              </w:numPr>
              <w:ind w:left="425"/>
              <w:rPr>
                <w:rFonts w:ascii="Times New Roman" w:hAnsi="Times New Roman" w:cs="Times New Roman"/>
                <w:sz w:val="20"/>
                <w:szCs w:val="20"/>
                <w:lang w:val="en-AU"/>
              </w:rPr>
            </w:pPr>
            <w:r w:rsidRPr="00005C9F">
              <w:rPr>
                <w:rFonts w:ascii="Times New Roman" w:hAnsi="Times New Roman" w:cs="Times New Roman"/>
                <w:sz w:val="20"/>
                <w:szCs w:val="20"/>
                <w:lang w:val="en-AU"/>
              </w:rPr>
              <w:t>KM enablers (trust)</w:t>
            </w:r>
          </w:p>
          <w:p w14:paraId="33581A6E" w14:textId="77777777" w:rsidR="006B09B0" w:rsidRPr="00005C9F" w:rsidRDefault="006B09B0" w:rsidP="00090087">
            <w:pPr>
              <w:numPr>
                <w:ilvl w:val="0"/>
                <w:numId w:val="3"/>
              </w:numPr>
              <w:ind w:left="425"/>
              <w:rPr>
                <w:rFonts w:ascii="Times New Roman" w:hAnsi="Times New Roman" w:cs="Times New Roman"/>
                <w:sz w:val="20"/>
                <w:szCs w:val="20"/>
                <w:lang w:val="en-AU"/>
              </w:rPr>
            </w:pPr>
            <w:r w:rsidRPr="00005C9F">
              <w:rPr>
                <w:rFonts w:ascii="Times New Roman" w:hAnsi="Times New Roman" w:cs="Times New Roman"/>
                <w:sz w:val="20"/>
                <w:szCs w:val="20"/>
                <w:lang w:val="en-AU"/>
              </w:rPr>
              <w:t>KM processes</w:t>
            </w:r>
          </w:p>
        </w:tc>
        <w:tc>
          <w:tcPr>
            <w:tcW w:w="2410" w:type="dxa"/>
            <w:tcBorders>
              <w:top w:val="single" w:sz="4" w:space="0" w:color="000000"/>
              <w:left w:val="single" w:sz="4" w:space="0" w:color="000000"/>
              <w:bottom w:val="single" w:sz="4" w:space="0" w:color="000000"/>
              <w:right w:val="single" w:sz="4" w:space="0" w:color="000000"/>
            </w:tcBorders>
            <w:vAlign w:val="center"/>
          </w:tcPr>
          <w:p w14:paraId="55FAAD80" w14:textId="77777777" w:rsidR="006B09B0" w:rsidRPr="00005C9F" w:rsidRDefault="006B09B0" w:rsidP="00090087">
            <w:pPr>
              <w:rPr>
                <w:rFonts w:ascii="Times New Roman" w:hAnsi="Times New Roman" w:cs="Times New Roman"/>
                <w:sz w:val="20"/>
                <w:szCs w:val="20"/>
                <w:lang w:val="en-AU"/>
              </w:rPr>
            </w:pPr>
            <w:r w:rsidRPr="00005C9F">
              <w:rPr>
                <w:rFonts w:ascii="Times New Roman" w:hAnsi="Times New Roman" w:cs="Times New Roman"/>
                <w:sz w:val="20"/>
                <w:szCs w:val="20"/>
                <w:lang w:val="en-AU"/>
              </w:rPr>
              <w:t>Quantitative surveys in Korea organisational settings</w:t>
            </w:r>
          </w:p>
        </w:tc>
        <w:tc>
          <w:tcPr>
            <w:tcW w:w="2835" w:type="dxa"/>
            <w:tcBorders>
              <w:top w:val="single" w:sz="4" w:space="0" w:color="000000"/>
              <w:left w:val="single" w:sz="4" w:space="0" w:color="000000"/>
              <w:bottom w:val="single" w:sz="4" w:space="0" w:color="000000"/>
              <w:right w:val="single" w:sz="4" w:space="0" w:color="000000"/>
            </w:tcBorders>
            <w:vAlign w:val="center"/>
          </w:tcPr>
          <w:p w14:paraId="0CDEE28B" w14:textId="77777777" w:rsidR="006B09B0" w:rsidRPr="00005C9F" w:rsidRDefault="006B09B0" w:rsidP="00090087">
            <w:pPr>
              <w:rPr>
                <w:rFonts w:ascii="Times New Roman" w:hAnsi="Times New Roman" w:cs="Times New Roman"/>
                <w:sz w:val="20"/>
                <w:szCs w:val="20"/>
                <w:lang w:val="en-AU"/>
              </w:rPr>
            </w:pPr>
            <w:r w:rsidRPr="00005C9F">
              <w:rPr>
                <w:rFonts w:ascii="Times New Roman" w:hAnsi="Times New Roman" w:cs="Times New Roman"/>
                <w:sz w:val="20"/>
                <w:szCs w:val="20"/>
                <w:lang w:val="en-AU"/>
              </w:rPr>
              <w:t>Trust</w:t>
            </w:r>
            <w:r w:rsidRPr="00005C9F">
              <w:rPr>
                <w:rFonts w:ascii="Times New Roman" w:hAnsi="Times New Roman" w:cs="Times New Roman"/>
                <w:sz w:val="20"/>
                <w:szCs w:val="20"/>
                <w:lang w:val="en-AU"/>
              </w:rPr>
              <w:sym w:font="Wingdings" w:char="F0E0"/>
            </w:r>
            <w:r w:rsidRPr="00005C9F">
              <w:rPr>
                <w:rFonts w:ascii="Times New Roman" w:hAnsi="Times New Roman" w:cs="Times New Roman"/>
                <w:sz w:val="20"/>
                <w:szCs w:val="20"/>
                <w:lang w:val="en-AU"/>
              </w:rPr>
              <w:t>KM processes</w:t>
            </w:r>
          </w:p>
          <w:p w14:paraId="5DA59635" w14:textId="77777777" w:rsidR="006B09B0" w:rsidRPr="00005C9F" w:rsidRDefault="006B09B0" w:rsidP="00090087">
            <w:pPr>
              <w:ind w:left="240"/>
              <w:rPr>
                <w:rFonts w:ascii="Times New Roman" w:hAnsi="Times New Roman" w:cs="Times New Roman"/>
                <w:sz w:val="20"/>
                <w:szCs w:val="20"/>
                <w:lang w:val="en-AU"/>
              </w:rPr>
            </w:pPr>
          </w:p>
        </w:tc>
      </w:tr>
      <w:tr w:rsidR="006B09B0" w:rsidRPr="00005C9F" w14:paraId="1977CBD7" w14:textId="77777777" w:rsidTr="00FF55E5">
        <w:tc>
          <w:tcPr>
            <w:tcW w:w="1748" w:type="dxa"/>
            <w:tcBorders>
              <w:top w:val="single" w:sz="4" w:space="0" w:color="000000"/>
              <w:left w:val="single" w:sz="4" w:space="0" w:color="000000"/>
              <w:bottom w:val="single" w:sz="4" w:space="0" w:color="000000"/>
              <w:right w:val="single" w:sz="4" w:space="0" w:color="000000"/>
            </w:tcBorders>
            <w:vAlign w:val="center"/>
          </w:tcPr>
          <w:p w14:paraId="3A0D9D8B" w14:textId="77777777" w:rsidR="006B09B0" w:rsidRPr="00005C9F" w:rsidRDefault="00442DB3" w:rsidP="00090087">
            <w:pPr>
              <w:rPr>
                <w:rFonts w:ascii="Times New Roman" w:hAnsi="Times New Roman" w:cs="Times New Roman"/>
                <w:sz w:val="20"/>
                <w:szCs w:val="20"/>
                <w:lang w:val="en-AU"/>
              </w:rPr>
            </w:pPr>
            <w:r w:rsidRPr="00005C9F">
              <w:rPr>
                <w:rFonts w:ascii="Times New Roman" w:hAnsi="Times New Roman" w:cs="Times New Roman"/>
                <w:sz w:val="20"/>
                <w:szCs w:val="20"/>
                <w:lang w:val="en-AU"/>
              </w:rPr>
              <w:t>(Wang and Wang</w:t>
            </w:r>
            <w:r w:rsidR="006B09B0" w:rsidRPr="00005C9F">
              <w:rPr>
                <w:rFonts w:ascii="Times New Roman" w:hAnsi="Times New Roman" w:cs="Times New Roman"/>
                <w:sz w:val="20"/>
                <w:szCs w:val="20"/>
                <w:lang w:val="en-AU"/>
              </w:rPr>
              <w:t xml:space="preserve"> 2012</w:t>
            </w:r>
            <w:r w:rsidRPr="00005C9F">
              <w:rPr>
                <w:rFonts w:ascii="Times New Roman" w:hAnsi="Times New Roman" w:cs="Times New Roman"/>
                <w:sz w:val="20"/>
                <w:szCs w:val="20"/>
                <w:lang w:val="en-AU"/>
              </w:rPr>
              <w:t>)</w:t>
            </w:r>
          </w:p>
        </w:tc>
        <w:tc>
          <w:tcPr>
            <w:tcW w:w="2410" w:type="dxa"/>
            <w:tcBorders>
              <w:top w:val="single" w:sz="4" w:space="0" w:color="000000"/>
              <w:left w:val="single" w:sz="4" w:space="0" w:color="000000"/>
              <w:bottom w:val="single" w:sz="4" w:space="0" w:color="000000"/>
              <w:right w:val="single" w:sz="4" w:space="0" w:color="000000"/>
            </w:tcBorders>
            <w:vAlign w:val="center"/>
          </w:tcPr>
          <w:p w14:paraId="3761BDA1" w14:textId="77777777" w:rsidR="006B09B0" w:rsidRPr="00005C9F" w:rsidRDefault="006B09B0" w:rsidP="00090087">
            <w:pPr>
              <w:numPr>
                <w:ilvl w:val="0"/>
                <w:numId w:val="3"/>
              </w:numPr>
              <w:ind w:left="425"/>
              <w:rPr>
                <w:rFonts w:ascii="Times New Roman" w:hAnsi="Times New Roman" w:cs="Times New Roman"/>
                <w:sz w:val="20"/>
                <w:szCs w:val="20"/>
                <w:lang w:val="en-AU"/>
              </w:rPr>
            </w:pPr>
            <w:r w:rsidRPr="00005C9F">
              <w:rPr>
                <w:rFonts w:ascii="Times New Roman" w:hAnsi="Times New Roman" w:cs="Times New Roman"/>
                <w:sz w:val="20"/>
                <w:szCs w:val="20"/>
                <w:lang w:val="en-AU"/>
              </w:rPr>
              <w:t>Knowledge sharing (tacit and explicit)</w:t>
            </w:r>
          </w:p>
          <w:p w14:paraId="3BB4A50D" w14:textId="77777777" w:rsidR="006B09B0" w:rsidRPr="00005C9F" w:rsidRDefault="006B09B0" w:rsidP="00090087">
            <w:pPr>
              <w:numPr>
                <w:ilvl w:val="0"/>
                <w:numId w:val="3"/>
              </w:numPr>
              <w:ind w:left="425"/>
              <w:rPr>
                <w:rFonts w:ascii="Times New Roman" w:hAnsi="Times New Roman" w:cs="Times New Roman"/>
                <w:sz w:val="20"/>
                <w:szCs w:val="20"/>
                <w:lang w:val="en-AU"/>
              </w:rPr>
            </w:pPr>
            <w:r w:rsidRPr="00005C9F">
              <w:rPr>
                <w:rFonts w:ascii="Times New Roman" w:hAnsi="Times New Roman" w:cs="Times New Roman"/>
                <w:sz w:val="20"/>
                <w:szCs w:val="20"/>
                <w:lang w:val="en-AU"/>
              </w:rPr>
              <w:t>Innovation</w:t>
            </w:r>
          </w:p>
        </w:tc>
        <w:tc>
          <w:tcPr>
            <w:tcW w:w="2410" w:type="dxa"/>
            <w:tcBorders>
              <w:top w:val="single" w:sz="4" w:space="0" w:color="000000"/>
              <w:left w:val="single" w:sz="4" w:space="0" w:color="000000"/>
              <w:bottom w:val="single" w:sz="4" w:space="0" w:color="000000"/>
              <w:right w:val="single" w:sz="4" w:space="0" w:color="000000"/>
            </w:tcBorders>
            <w:vAlign w:val="center"/>
          </w:tcPr>
          <w:p w14:paraId="1C2CBC37" w14:textId="77777777" w:rsidR="006B09B0" w:rsidRPr="00005C9F" w:rsidRDefault="006B09B0" w:rsidP="00090087">
            <w:pPr>
              <w:rPr>
                <w:rFonts w:ascii="Times New Roman" w:hAnsi="Times New Roman" w:cs="Times New Roman"/>
                <w:sz w:val="20"/>
                <w:szCs w:val="20"/>
                <w:lang w:val="en-AU"/>
              </w:rPr>
            </w:pPr>
            <w:r w:rsidRPr="00005C9F">
              <w:rPr>
                <w:rFonts w:ascii="Times New Roman" w:hAnsi="Times New Roman" w:cs="Times New Roman"/>
                <w:sz w:val="20"/>
                <w:szCs w:val="20"/>
                <w:lang w:val="en-AU"/>
              </w:rPr>
              <w:t>Quantitative surveys of firms in China</w:t>
            </w:r>
          </w:p>
        </w:tc>
        <w:tc>
          <w:tcPr>
            <w:tcW w:w="2835" w:type="dxa"/>
            <w:tcBorders>
              <w:top w:val="single" w:sz="4" w:space="0" w:color="000000"/>
              <w:left w:val="single" w:sz="4" w:space="0" w:color="000000"/>
              <w:bottom w:val="single" w:sz="4" w:space="0" w:color="000000"/>
              <w:right w:val="single" w:sz="4" w:space="0" w:color="000000"/>
            </w:tcBorders>
            <w:vAlign w:val="center"/>
          </w:tcPr>
          <w:p w14:paraId="7B3D514F" w14:textId="77777777" w:rsidR="006B09B0" w:rsidRPr="00005C9F" w:rsidRDefault="006B09B0" w:rsidP="00090087">
            <w:pPr>
              <w:numPr>
                <w:ilvl w:val="0"/>
                <w:numId w:val="5"/>
              </w:numPr>
              <w:ind w:left="473"/>
              <w:rPr>
                <w:rFonts w:ascii="Times New Roman" w:hAnsi="Times New Roman" w:cs="Times New Roman"/>
                <w:sz w:val="20"/>
                <w:szCs w:val="20"/>
                <w:lang w:val="en-AU"/>
              </w:rPr>
            </w:pPr>
            <w:r w:rsidRPr="00005C9F">
              <w:rPr>
                <w:rFonts w:ascii="Times New Roman" w:hAnsi="Times New Roman" w:cs="Times New Roman"/>
                <w:sz w:val="20"/>
                <w:szCs w:val="20"/>
                <w:lang w:val="en-AU"/>
              </w:rPr>
              <w:t>Knowledge-sharing</w:t>
            </w:r>
          </w:p>
          <w:p w14:paraId="7A6540E7" w14:textId="77777777" w:rsidR="006B09B0" w:rsidRPr="00005C9F" w:rsidRDefault="006B09B0" w:rsidP="00090087">
            <w:pPr>
              <w:numPr>
                <w:ilvl w:val="0"/>
                <w:numId w:val="5"/>
              </w:numPr>
              <w:ind w:left="473"/>
              <w:rPr>
                <w:rFonts w:ascii="Times New Roman" w:hAnsi="Times New Roman" w:cs="Times New Roman"/>
                <w:sz w:val="20"/>
                <w:szCs w:val="20"/>
                <w:lang w:val="en-AU"/>
              </w:rPr>
            </w:pPr>
            <w:r w:rsidRPr="00005C9F">
              <w:rPr>
                <w:rFonts w:ascii="Times New Roman" w:hAnsi="Times New Roman" w:cs="Times New Roman"/>
                <w:sz w:val="20"/>
                <w:szCs w:val="20"/>
                <w:lang w:val="en-AU"/>
              </w:rPr>
              <w:t>Innovation</w:t>
            </w:r>
          </w:p>
        </w:tc>
      </w:tr>
      <w:tr w:rsidR="006B09B0" w:rsidRPr="00005C9F" w14:paraId="55AE6DE6" w14:textId="77777777" w:rsidTr="00FF55E5">
        <w:trPr>
          <w:trHeight w:hRule="exact" w:val="519"/>
        </w:trPr>
        <w:tc>
          <w:tcPr>
            <w:tcW w:w="1748" w:type="dxa"/>
            <w:tcBorders>
              <w:top w:val="single" w:sz="4" w:space="0" w:color="000000"/>
              <w:left w:val="single" w:sz="4" w:space="0" w:color="000000"/>
              <w:bottom w:val="single" w:sz="4" w:space="0" w:color="000000"/>
              <w:right w:val="single" w:sz="4" w:space="0" w:color="000000"/>
            </w:tcBorders>
            <w:vAlign w:val="center"/>
          </w:tcPr>
          <w:p w14:paraId="23D3BC91" w14:textId="77777777" w:rsidR="006B09B0" w:rsidRPr="00005C9F" w:rsidRDefault="00442DB3" w:rsidP="00090087">
            <w:pPr>
              <w:keepNext/>
              <w:keepLines/>
              <w:outlineLvl w:val="5"/>
              <w:rPr>
                <w:rFonts w:ascii="Times New Roman" w:hAnsi="Times New Roman" w:cs="Times New Roman"/>
                <w:sz w:val="20"/>
                <w:szCs w:val="20"/>
                <w:lang w:val="en-AU"/>
              </w:rPr>
            </w:pPr>
            <w:r w:rsidRPr="00005C9F">
              <w:rPr>
                <w:rFonts w:ascii="Times New Roman" w:hAnsi="Times New Roman" w:cs="Times New Roman"/>
                <w:sz w:val="20"/>
                <w:szCs w:val="20"/>
                <w:lang w:val="en-AU"/>
              </w:rPr>
              <w:t>(</w:t>
            </w:r>
            <w:proofErr w:type="spellStart"/>
            <w:r w:rsidR="006B09B0" w:rsidRPr="00005C9F">
              <w:rPr>
                <w:rFonts w:ascii="Times New Roman" w:hAnsi="Times New Roman" w:cs="Times New Roman"/>
                <w:sz w:val="20"/>
                <w:szCs w:val="20"/>
                <w:lang w:val="en-AU"/>
              </w:rPr>
              <w:t>Alothman</w:t>
            </w:r>
            <w:proofErr w:type="spellEnd"/>
            <w:r w:rsidRPr="00005C9F">
              <w:rPr>
                <w:rFonts w:ascii="Times New Roman" w:hAnsi="Times New Roman" w:cs="Times New Roman"/>
                <w:sz w:val="20"/>
                <w:szCs w:val="20"/>
                <w:lang w:val="en-AU"/>
              </w:rPr>
              <w:t xml:space="preserve"> and Busch</w:t>
            </w:r>
            <w:r w:rsidR="006B09B0" w:rsidRPr="00005C9F">
              <w:rPr>
                <w:rFonts w:ascii="Times New Roman" w:hAnsi="Times New Roman" w:cs="Times New Roman"/>
                <w:sz w:val="20"/>
                <w:szCs w:val="20"/>
                <w:lang w:val="en-AU"/>
              </w:rPr>
              <w:t xml:space="preserve"> 2009</w:t>
            </w:r>
            <w:r w:rsidRPr="00005C9F">
              <w:rPr>
                <w:rFonts w:ascii="Times New Roman" w:hAnsi="Times New Roman" w:cs="Times New Roman"/>
                <w:sz w:val="20"/>
                <w:szCs w:val="20"/>
                <w:lang w:val="en-AU"/>
              </w:rPr>
              <w:t>)</w:t>
            </w:r>
          </w:p>
        </w:tc>
        <w:tc>
          <w:tcPr>
            <w:tcW w:w="2410" w:type="dxa"/>
            <w:tcBorders>
              <w:top w:val="single" w:sz="4" w:space="0" w:color="000000"/>
              <w:left w:val="single" w:sz="4" w:space="0" w:color="000000"/>
              <w:bottom w:val="single" w:sz="4" w:space="0" w:color="000000"/>
              <w:right w:val="single" w:sz="4" w:space="0" w:color="000000"/>
            </w:tcBorders>
            <w:vAlign w:val="center"/>
          </w:tcPr>
          <w:p w14:paraId="0CF5C8C4" w14:textId="77777777" w:rsidR="006B09B0" w:rsidRPr="00005C9F" w:rsidRDefault="006B09B0" w:rsidP="00090087">
            <w:pPr>
              <w:rPr>
                <w:rFonts w:ascii="Times New Roman" w:hAnsi="Times New Roman" w:cs="Times New Roman"/>
                <w:sz w:val="20"/>
                <w:szCs w:val="20"/>
                <w:lang w:val="en-AU"/>
              </w:rPr>
            </w:pPr>
            <w:r w:rsidRPr="00005C9F">
              <w:rPr>
                <w:rFonts w:ascii="Times New Roman" w:hAnsi="Times New Roman" w:cs="Times New Roman"/>
                <w:sz w:val="20"/>
                <w:szCs w:val="20"/>
                <w:lang w:val="en-AU"/>
              </w:rPr>
              <w:t>Knowledge-sharing factors</w:t>
            </w:r>
          </w:p>
        </w:tc>
        <w:tc>
          <w:tcPr>
            <w:tcW w:w="2410" w:type="dxa"/>
            <w:tcBorders>
              <w:top w:val="single" w:sz="4" w:space="0" w:color="000000"/>
              <w:left w:val="single" w:sz="4" w:space="0" w:color="000000"/>
              <w:bottom w:val="single" w:sz="4" w:space="0" w:color="000000"/>
              <w:right w:val="single" w:sz="4" w:space="0" w:color="000000"/>
            </w:tcBorders>
            <w:vAlign w:val="center"/>
          </w:tcPr>
          <w:p w14:paraId="4C23C29F" w14:textId="77777777" w:rsidR="006B09B0" w:rsidRPr="00005C9F" w:rsidRDefault="006B09B0" w:rsidP="00090087">
            <w:pPr>
              <w:rPr>
                <w:rFonts w:ascii="Times New Roman" w:hAnsi="Times New Roman" w:cs="Times New Roman"/>
                <w:sz w:val="20"/>
                <w:szCs w:val="20"/>
                <w:lang w:val="en-AU"/>
              </w:rPr>
            </w:pPr>
            <w:r w:rsidRPr="00005C9F">
              <w:rPr>
                <w:rFonts w:ascii="Times New Roman" w:hAnsi="Times New Roman" w:cs="Times New Roman"/>
                <w:sz w:val="20"/>
                <w:szCs w:val="20"/>
                <w:lang w:val="en-AU"/>
              </w:rPr>
              <w:t>Development of KE model of Saudi Arabia</w:t>
            </w:r>
          </w:p>
        </w:tc>
        <w:tc>
          <w:tcPr>
            <w:tcW w:w="2835" w:type="dxa"/>
            <w:tcBorders>
              <w:top w:val="single" w:sz="4" w:space="0" w:color="000000"/>
              <w:left w:val="single" w:sz="4" w:space="0" w:color="000000"/>
              <w:bottom w:val="single" w:sz="4" w:space="0" w:color="000000"/>
              <w:right w:val="single" w:sz="4" w:space="0" w:color="000000"/>
            </w:tcBorders>
            <w:vAlign w:val="center"/>
          </w:tcPr>
          <w:p w14:paraId="12EE292D" w14:textId="77777777" w:rsidR="006B09B0" w:rsidRPr="00005C9F" w:rsidRDefault="006B09B0" w:rsidP="00090087">
            <w:pPr>
              <w:pStyle w:val="ListParagraph"/>
              <w:numPr>
                <w:ilvl w:val="0"/>
                <w:numId w:val="14"/>
              </w:numPr>
              <w:rPr>
                <w:rFonts w:ascii="Times New Roman" w:hAnsi="Times New Roman" w:cs="Times New Roman"/>
                <w:sz w:val="20"/>
                <w:szCs w:val="20"/>
                <w:lang w:val="en-AU"/>
              </w:rPr>
            </w:pPr>
            <w:r w:rsidRPr="00005C9F">
              <w:rPr>
                <w:rFonts w:ascii="Times New Roman" w:hAnsi="Times New Roman" w:cs="Times New Roman"/>
                <w:sz w:val="20"/>
                <w:szCs w:val="20"/>
                <w:lang w:val="en-AU"/>
              </w:rPr>
              <w:t xml:space="preserve">Knowledge-sharing factor </w:t>
            </w:r>
            <w:r w:rsidRPr="00005C9F">
              <w:rPr>
                <w:rFonts w:ascii="Times New Roman" w:hAnsi="Times New Roman" w:cs="Times New Roman"/>
                <w:lang w:val="en-AU"/>
              </w:rPr>
              <w:sym w:font="Wingdings" w:char="F0E0"/>
            </w:r>
            <w:r w:rsidRPr="00005C9F">
              <w:rPr>
                <w:rFonts w:ascii="Times New Roman" w:hAnsi="Times New Roman" w:cs="Times New Roman"/>
                <w:sz w:val="20"/>
                <w:szCs w:val="20"/>
                <w:lang w:val="en-AU"/>
              </w:rPr>
              <w:t xml:space="preserve"> knowledge </w:t>
            </w:r>
            <w:proofErr w:type="gramStart"/>
            <w:r w:rsidRPr="00005C9F">
              <w:rPr>
                <w:rFonts w:ascii="Times New Roman" w:hAnsi="Times New Roman" w:cs="Times New Roman"/>
                <w:sz w:val="20"/>
                <w:szCs w:val="20"/>
                <w:lang w:val="en-AU"/>
              </w:rPr>
              <w:t>Economy(</w:t>
            </w:r>
            <w:proofErr w:type="gramEnd"/>
            <w:r w:rsidRPr="00005C9F">
              <w:rPr>
                <w:rFonts w:ascii="Times New Roman" w:hAnsi="Times New Roman" w:cs="Times New Roman"/>
                <w:sz w:val="20"/>
                <w:szCs w:val="20"/>
                <w:lang w:val="en-AU"/>
              </w:rPr>
              <w:t>innovation)</w:t>
            </w:r>
          </w:p>
        </w:tc>
      </w:tr>
      <w:tr w:rsidR="006B09B0" w:rsidRPr="00005C9F" w14:paraId="4F3C633A" w14:textId="77777777" w:rsidTr="00090087">
        <w:trPr>
          <w:trHeight w:hRule="exact" w:val="2255"/>
        </w:trPr>
        <w:tc>
          <w:tcPr>
            <w:tcW w:w="1748" w:type="dxa"/>
            <w:tcBorders>
              <w:top w:val="single" w:sz="4" w:space="0" w:color="000000"/>
              <w:left w:val="single" w:sz="4" w:space="0" w:color="000000"/>
              <w:bottom w:val="single" w:sz="4" w:space="0" w:color="000000"/>
              <w:right w:val="single" w:sz="4" w:space="0" w:color="000000"/>
            </w:tcBorders>
            <w:vAlign w:val="center"/>
          </w:tcPr>
          <w:p w14:paraId="1FBB067E" w14:textId="77777777" w:rsidR="006B09B0" w:rsidRPr="00005C9F" w:rsidRDefault="00442DB3" w:rsidP="00090087">
            <w:pPr>
              <w:rPr>
                <w:rFonts w:ascii="Times New Roman" w:hAnsi="Times New Roman" w:cs="Times New Roman"/>
                <w:sz w:val="20"/>
                <w:szCs w:val="20"/>
                <w:lang w:val="en-AU"/>
              </w:rPr>
            </w:pPr>
            <w:r w:rsidRPr="00005C9F">
              <w:rPr>
                <w:rFonts w:ascii="Times New Roman" w:hAnsi="Times New Roman" w:cs="Times New Roman"/>
                <w:sz w:val="20"/>
                <w:szCs w:val="20"/>
                <w:lang w:val="en-AU"/>
              </w:rPr>
              <w:t>(Lin</w:t>
            </w:r>
            <w:r w:rsidR="006B09B0" w:rsidRPr="00005C9F">
              <w:rPr>
                <w:rFonts w:ascii="Times New Roman" w:hAnsi="Times New Roman" w:cs="Times New Roman"/>
                <w:sz w:val="20"/>
                <w:szCs w:val="20"/>
                <w:lang w:val="en-AU"/>
              </w:rPr>
              <w:t xml:space="preserve"> </w:t>
            </w:r>
            <w:hyperlink w:anchor="bookmark251" w:history="1">
              <w:r w:rsidR="006B09B0" w:rsidRPr="00005C9F">
                <w:rPr>
                  <w:rFonts w:ascii="Times New Roman" w:hAnsi="Times New Roman" w:cs="Times New Roman"/>
                  <w:sz w:val="20"/>
                  <w:szCs w:val="20"/>
                  <w:lang w:val="en-AU"/>
                </w:rPr>
                <w:t>2007</w:t>
              </w:r>
            </w:hyperlink>
            <w:r w:rsidRPr="00005C9F">
              <w:rPr>
                <w:rFonts w:ascii="Times New Roman" w:hAnsi="Times New Roman" w:cs="Times New Roman"/>
                <w:sz w:val="20"/>
                <w:szCs w:val="20"/>
                <w:lang w:val="en-AU"/>
              </w:rPr>
              <w:t>)</w:t>
            </w:r>
          </w:p>
        </w:tc>
        <w:tc>
          <w:tcPr>
            <w:tcW w:w="2410" w:type="dxa"/>
            <w:tcBorders>
              <w:top w:val="single" w:sz="4" w:space="0" w:color="000000"/>
              <w:left w:val="single" w:sz="4" w:space="0" w:color="000000"/>
              <w:bottom w:val="single" w:sz="4" w:space="0" w:color="000000"/>
              <w:right w:val="single" w:sz="4" w:space="0" w:color="000000"/>
            </w:tcBorders>
            <w:vAlign w:val="center"/>
          </w:tcPr>
          <w:p w14:paraId="64F4E5DD" w14:textId="77777777" w:rsidR="006B09B0" w:rsidRPr="00005C9F" w:rsidRDefault="006B09B0" w:rsidP="00090087">
            <w:pPr>
              <w:keepNext/>
              <w:keepLines/>
              <w:widowControl w:val="0"/>
              <w:numPr>
                <w:ilvl w:val="0"/>
                <w:numId w:val="4"/>
              </w:numPr>
              <w:autoSpaceDE w:val="0"/>
              <w:autoSpaceDN w:val="0"/>
              <w:adjustRightInd w:val="0"/>
              <w:ind w:left="425"/>
              <w:outlineLvl w:val="5"/>
              <w:rPr>
                <w:rFonts w:ascii="Times New Roman" w:hAnsi="Times New Roman" w:cs="Times New Roman"/>
                <w:sz w:val="20"/>
                <w:szCs w:val="20"/>
                <w:lang w:val="en-AU"/>
              </w:rPr>
            </w:pPr>
            <w:r w:rsidRPr="00005C9F">
              <w:rPr>
                <w:rFonts w:ascii="Times New Roman" w:hAnsi="Times New Roman" w:cs="Times New Roman"/>
                <w:sz w:val="20"/>
                <w:szCs w:val="20"/>
                <w:lang w:val="en-AU"/>
              </w:rPr>
              <w:t>Organisational factors (TMS)</w:t>
            </w:r>
          </w:p>
          <w:p w14:paraId="2223442D" w14:textId="77777777" w:rsidR="006B09B0" w:rsidRPr="00005C9F" w:rsidRDefault="006B09B0" w:rsidP="00090087">
            <w:pPr>
              <w:keepNext/>
              <w:keepLines/>
              <w:widowControl w:val="0"/>
              <w:numPr>
                <w:ilvl w:val="0"/>
                <w:numId w:val="4"/>
              </w:numPr>
              <w:autoSpaceDE w:val="0"/>
              <w:autoSpaceDN w:val="0"/>
              <w:adjustRightInd w:val="0"/>
              <w:ind w:left="425"/>
              <w:outlineLvl w:val="5"/>
              <w:rPr>
                <w:rFonts w:ascii="Times New Roman" w:hAnsi="Times New Roman" w:cs="Times New Roman"/>
                <w:sz w:val="20"/>
                <w:szCs w:val="20"/>
                <w:lang w:val="en-AU"/>
              </w:rPr>
            </w:pPr>
            <w:r w:rsidRPr="00005C9F">
              <w:rPr>
                <w:rFonts w:ascii="Times New Roman" w:hAnsi="Times New Roman" w:cs="Times New Roman"/>
                <w:sz w:val="20"/>
                <w:szCs w:val="20"/>
                <w:lang w:val="en-AU"/>
              </w:rPr>
              <w:t>Organisational reward</w:t>
            </w:r>
          </w:p>
          <w:p w14:paraId="3DFB339C" w14:textId="77777777" w:rsidR="006B09B0" w:rsidRPr="00005C9F" w:rsidRDefault="006B09B0" w:rsidP="00090087">
            <w:pPr>
              <w:numPr>
                <w:ilvl w:val="0"/>
                <w:numId w:val="4"/>
              </w:numPr>
              <w:ind w:left="425"/>
              <w:rPr>
                <w:rFonts w:ascii="Times New Roman" w:hAnsi="Times New Roman" w:cs="Times New Roman"/>
                <w:sz w:val="20"/>
                <w:szCs w:val="20"/>
                <w:lang w:val="en-AU"/>
              </w:rPr>
            </w:pPr>
            <w:r w:rsidRPr="00005C9F">
              <w:rPr>
                <w:rFonts w:ascii="Times New Roman" w:hAnsi="Times New Roman" w:cs="Times New Roman"/>
                <w:sz w:val="20"/>
                <w:szCs w:val="20"/>
                <w:lang w:val="en-AU"/>
              </w:rPr>
              <w:t>Knowledge donating</w:t>
            </w:r>
          </w:p>
          <w:p w14:paraId="68F7C987" w14:textId="77777777" w:rsidR="006B09B0" w:rsidRPr="00005C9F" w:rsidRDefault="006B09B0" w:rsidP="00090087">
            <w:pPr>
              <w:numPr>
                <w:ilvl w:val="0"/>
                <w:numId w:val="4"/>
              </w:numPr>
              <w:ind w:left="425"/>
              <w:rPr>
                <w:rFonts w:ascii="Times New Roman" w:hAnsi="Times New Roman" w:cs="Times New Roman"/>
                <w:sz w:val="20"/>
                <w:szCs w:val="20"/>
                <w:lang w:val="en-AU"/>
              </w:rPr>
            </w:pPr>
            <w:r w:rsidRPr="00005C9F">
              <w:rPr>
                <w:rFonts w:ascii="Times New Roman" w:hAnsi="Times New Roman" w:cs="Times New Roman"/>
                <w:sz w:val="20"/>
                <w:szCs w:val="20"/>
                <w:lang w:val="en-AU"/>
              </w:rPr>
              <w:t>Knowledge collecting</w:t>
            </w:r>
          </w:p>
          <w:p w14:paraId="04FB226E" w14:textId="77777777" w:rsidR="006B09B0" w:rsidRPr="00005C9F" w:rsidRDefault="006B09B0" w:rsidP="00090087">
            <w:pPr>
              <w:numPr>
                <w:ilvl w:val="0"/>
                <w:numId w:val="4"/>
              </w:numPr>
              <w:ind w:left="425"/>
              <w:rPr>
                <w:rFonts w:ascii="Times New Roman" w:hAnsi="Times New Roman" w:cs="Times New Roman"/>
                <w:sz w:val="20"/>
                <w:szCs w:val="20"/>
                <w:lang w:val="en-AU"/>
              </w:rPr>
            </w:pPr>
            <w:r w:rsidRPr="00005C9F">
              <w:rPr>
                <w:rFonts w:ascii="Times New Roman" w:hAnsi="Times New Roman" w:cs="Times New Roman"/>
                <w:sz w:val="20"/>
                <w:szCs w:val="20"/>
                <w:lang w:val="en-AU"/>
              </w:rPr>
              <w:t>Firm innovation capability</w:t>
            </w:r>
          </w:p>
          <w:p w14:paraId="31647608" w14:textId="77777777" w:rsidR="006B09B0" w:rsidRPr="00005C9F" w:rsidRDefault="006B09B0" w:rsidP="00090087">
            <w:pPr>
              <w:numPr>
                <w:ilvl w:val="0"/>
                <w:numId w:val="4"/>
              </w:numPr>
              <w:ind w:left="425"/>
              <w:rPr>
                <w:rFonts w:ascii="Times New Roman" w:hAnsi="Times New Roman" w:cs="Times New Roman"/>
                <w:sz w:val="20"/>
                <w:szCs w:val="20"/>
                <w:lang w:val="en-AU"/>
              </w:rPr>
            </w:pPr>
            <w:r w:rsidRPr="00005C9F">
              <w:rPr>
                <w:rFonts w:ascii="Times New Roman" w:hAnsi="Times New Roman" w:cs="Times New Roman"/>
                <w:sz w:val="20"/>
                <w:szCs w:val="20"/>
                <w:lang w:val="en-AU"/>
              </w:rPr>
              <w:t>Trust (trustworthiness of e-government)</w:t>
            </w:r>
          </w:p>
        </w:tc>
        <w:tc>
          <w:tcPr>
            <w:tcW w:w="2410" w:type="dxa"/>
            <w:tcBorders>
              <w:top w:val="single" w:sz="4" w:space="0" w:color="000000"/>
              <w:left w:val="single" w:sz="4" w:space="0" w:color="000000"/>
              <w:bottom w:val="single" w:sz="4" w:space="0" w:color="000000"/>
              <w:right w:val="single" w:sz="4" w:space="0" w:color="000000"/>
            </w:tcBorders>
            <w:vAlign w:val="center"/>
          </w:tcPr>
          <w:p w14:paraId="7610E0DA" w14:textId="77777777" w:rsidR="006B09B0" w:rsidRPr="00005C9F" w:rsidRDefault="006B09B0" w:rsidP="00090087">
            <w:pPr>
              <w:rPr>
                <w:rFonts w:ascii="Times New Roman" w:hAnsi="Times New Roman" w:cs="Times New Roman"/>
                <w:sz w:val="20"/>
                <w:szCs w:val="20"/>
                <w:lang w:val="en-AU"/>
              </w:rPr>
            </w:pPr>
            <w:r w:rsidRPr="00005C9F">
              <w:rPr>
                <w:rFonts w:ascii="Times New Roman" w:hAnsi="Times New Roman" w:cs="Times New Roman"/>
                <w:sz w:val="20"/>
                <w:szCs w:val="20"/>
                <w:lang w:val="en-AU"/>
              </w:rPr>
              <w:t>Quantitative surveys of 172 employees from different organisations in Taiwan</w:t>
            </w:r>
          </w:p>
        </w:tc>
        <w:tc>
          <w:tcPr>
            <w:tcW w:w="2835" w:type="dxa"/>
            <w:tcBorders>
              <w:top w:val="single" w:sz="4" w:space="0" w:color="000000"/>
              <w:left w:val="single" w:sz="4" w:space="0" w:color="000000"/>
              <w:bottom w:val="single" w:sz="4" w:space="0" w:color="000000"/>
              <w:right w:val="single" w:sz="4" w:space="0" w:color="000000"/>
            </w:tcBorders>
            <w:vAlign w:val="center"/>
          </w:tcPr>
          <w:p w14:paraId="008F0422" w14:textId="77777777" w:rsidR="006B09B0" w:rsidRPr="00005C9F" w:rsidRDefault="006B09B0" w:rsidP="00090087">
            <w:pPr>
              <w:numPr>
                <w:ilvl w:val="0"/>
                <w:numId w:val="6"/>
              </w:numPr>
              <w:ind w:left="473"/>
              <w:rPr>
                <w:rFonts w:ascii="Times New Roman" w:hAnsi="Times New Roman" w:cs="Times New Roman"/>
                <w:sz w:val="20"/>
                <w:szCs w:val="20"/>
                <w:lang w:val="en-AU"/>
              </w:rPr>
            </w:pPr>
            <w:r w:rsidRPr="00005C9F">
              <w:rPr>
                <w:rFonts w:ascii="Times New Roman" w:hAnsi="Times New Roman" w:cs="Times New Roman"/>
                <w:sz w:val="20"/>
                <w:szCs w:val="20"/>
                <w:lang w:val="en-AU"/>
              </w:rPr>
              <w:t>TMS</w:t>
            </w:r>
            <w:r w:rsidRPr="00005C9F">
              <w:rPr>
                <w:rFonts w:ascii="Times New Roman" w:hAnsi="Times New Roman" w:cs="Times New Roman"/>
                <w:sz w:val="20"/>
                <w:szCs w:val="20"/>
                <w:lang w:val="en-AU"/>
              </w:rPr>
              <w:sym w:font="Wingdings" w:char="F0E0"/>
            </w:r>
            <w:r w:rsidRPr="00005C9F">
              <w:rPr>
                <w:rFonts w:ascii="Times New Roman" w:hAnsi="Times New Roman" w:cs="Times New Roman"/>
                <w:sz w:val="20"/>
                <w:szCs w:val="20"/>
                <w:lang w:val="en-AU"/>
              </w:rPr>
              <w:t>knowledge donating</w:t>
            </w:r>
          </w:p>
          <w:p w14:paraId="099E466D" w14:textId="77777777" w:rsidR="006B09B0" w:rsidRPr="00005C9F" w:rsidRDefault="006B09B0" w:rsidP="00090087">
            <w:pPr>
              <w:ind w:left="473"/>
              <w:rPr>
                <w:rFonts w:ascii="Times New Roman" w:hAnsi="Times New Roman" w:cs="Times New Roman"/>
                <w:sz w:val="20"/>
                <w:szCs w:val="20"/>
                <w:lang w:val="en-AU"/>
              </w:rPr>
            </w:pPr>
            <w:r w:rsidRPr="00005C9F">
              <w:rPr>
                <w:rFonts w:ascii="Times New Roman" w:hAnsi="Times New Roman" w:cs="Times New Roman"/>
                <w:sz w:val="20"/>
                <w:szCs w:val="20"/>
                <w:lang w:val="en-AU"/>
              </w:rPr>
              <w:t>TMS</w:t>
            </w:r>
            <w:r w:rsidRPr="00005C9F">
              <w:rPr>
                <w:rFonts w:ascii="Times New Roman" w:hAnsi="Times New Roman" w:cs="Times New Roman"/>
                <w:sz w:val="20"/>
                <w:szCs w:val="20"/>
                <w:lang w:val="en-AU"/>
              </w:rPr>
              <w:sym w:font="Wingdings" w:char="F0E0"/>
            </w:r>
            <w:r w:rsidRPr="00005C9F">
              <w:rPr>
                <w:rFonts w:ascii="Times New Roman" w:hAnsi="Times New Roman" w:cs="Times New Roman"/>
                <w:sz w:val="20"/>
                <w:szCs w:val="20"/>
                <w:lang w:val="en-AU"/>
              </w:rPr>
              <w:t>knowledge collecting</w:t>
            </w:r>
          </w:p>
          <w:p w14:paraId="18006E50" w14:textId="77777777" w:rsidR="006B09B0" w:rsidRPr="00005C9F" w:rsidRDefault="006B09B0" w:rsidP="00090087">
            <w:pPr>
              <w:numPr>
                <w:ilvl w:val="0"/>
                <w:numId w:val="6"/>
              </w:numPr>
              <w:ind w:left="473"/>
              <w:rPr>
                <w:rFonts w:ascii="Times New Roman" w:hAnsi="Times New Roman" w:cs="Times New Roman"/>
                <w:sz w:val="20"/>
                <w:szCs w:val="20"/>
                <w:lang w:val="en-AU"/>
              </w:rPr>
            </w:pPr>
            <w:r w:rsidRPr="00005C9F">
              <w:rPr>
                <w:rFonts w:ascii="Times New Roman" w:hAnsi="Times New Roman" w:cs="Times New Roman"/>
                <w:sz w:val="20"/>
                <w:szCs w:val="20"/>
                <w:lang w:val="en-AU"/>
              </w:rPr>
              <w:t>Rewards</w:t>
            </w:r>
            <w:r w:rsidRPr="00005C9F">
              <w:rPr>
                <w:rFonts w:ascii="Times New Roman" w:hAnsi="Times New Roman" w:cs="Times New Roman"/>
                <w:sz w:val="20"/>
                <w:szCs w:val="20"/>
                <w:lang w:val="en-AU"/>
              </w:rPr>
              <w:sym w:font="Wingdings" w:char="F0E0"/>
            </w:r>
            <w:r w:rsidRPr="00005C9F">
              <w:rPr>
                <w:rFonts w:ascii="Times New Roman" w:hAnsi="Times New Roman" w:cs="Times New Roman"/>
                <w:sz w:val="20"/>
                <w:szCs w:val="20"/>
                <w:lang w:val="en-AU"/>
              </w:rPr>
              <w:t>knowledge donating</w:t>
            </w:r>
          </w:p>
          <w:p w14:paraId="6394A034" w14:textId="77777777" w:rsidR="006B09B0" w:rsidRPr="00005C9F" w:rsidRDefault="006B09B0" w:rsidP="00090087">
            <w:pPr>
              <w:numPr>
                <w:ilvl w:val="0"/>
                <w:numId w:val="6"/>
              </w:numPr>
              <w:ind w:left="473"/>
              <w:rPr>
                <w:rFonts w:ascii="Times New Roman" w:hAnsi="Times New Roman" w:cs="Times New Roman"/>
                <w:sz w:val="20"/>
                <w:szCs w:val="20"/>
                <w:lang w:val="en-AU"/>
              </w:rPr>
            </w:pPr>
            <w:r w:rsidRPr="00005C9F">
              <w:rPr>
                <w:rFonts w:ascii="Times New Roman" w:hAnsi="Times New Roman" w:cs="Times New Roman"/>
                <w:sz w:val="20"/>
                <w:szCs w:val="20"/>
                <w:lang w:val="en-AU"/>
              </w:rPr>
              <w:t>Rewards</w:t>
            </w:r>
            <w:r w:rsidRPr="00005C9F">
              <w:rPr>
                <w:rFonts w:ascii="Times New Roman" w:hAnsi="Times New Roman" w:cs="Times New Roman"/>
                <w:sz w:val="20"/>
                <w:szCs w:val="20"/>
                <w:lang w:val="en-AU"/>
              </w:rPr>
              <w:sym w:font="Wingdings" w:char="F0E0"/>
            </w:r>
            <w:r w:rsidRPr="00005C9F">
              <w:rPr>
                <w:rFonts w:ascii="Times New Roman" w:hAnsi="Times New Roman" w:cs="Times New Roman"/>
                <w:sz w:val="20"/>
                <w:szCs w:val="20"/>
                <w:lang w:val="en-AU"/>
              </w:rPr>
              <w:t>knowledge collecting</w:t>
            </w:r>
          </w:p>
          <w:p w14:paraId="57D2E8BB" w14:textId="77777777" w:rsidR="006B09B0" w:rsidRPr="00005C9F" w:rsidRDefault="006B09B0" w:rsidP="00090087">
            <w:pPr>
              <w:numPr>
                <w:ilvl w:val="0"/>
                <w:numId w:val="6"/>
              </w:numPr>
              <w:ind w:left="473"/>
              <w:rPr>
                <w:rFonts w:ascii="Times New Roman" w:hAnsi="Times New Roman" w:cs="Times New Roman"/>
                <w:sz w:val="20"/>
                <w:szCs w:val="20"/>
                <w:lang w:val="en-AU"/>
              </w:rPr>
            </w:pPr>
            <w:r w:rsidRPr="00005C9F">
              <w:rPr>
                <w:rFonts w:ascii="Times New Roman" w:hAnsi="Times New Roman" w:cs="Times New Roman"/>
                <w:sz w:val="20"/>
                <w:szCs w:val="20"/>
                <w:lang w:val="en-AU"/>
              </w:rPr>
              <w:t>Knowledge donating</w:t>
            </w:r>
            <w:r w:rsidRPr="00005C9F">
              <w:rPr>
                <w:rFonts w:ascii="Times New Roman" w:hAnsi="Times New Roman" w:cs="Times New Roman"/>
                <w:sz w:val="20"/>
                <w:szCs w:val="20"/>
                <w:lang w:val="en-AU"/>
              </w:rPr>
              <w:sym w:font="Wingdings" w:char="F0E0"/>
            </w:r>
            <w:proofErr w:type="spellStart"/>
            <w:r w:rsidRPr="00005C9F">
              <w:rPr>
                <w:rFonts w:ascii="Times New Roman" w:hAnsi="Times New Roman" w:cs="Times New Roman"/>
                <w:sz w:val="20"/>
                <w:szCs w:val="20"/>
                <w:lang w:val="en-AU"/>
              </w:rPr>
              <w:t>innov</w:t>
            </w:r>
            <w:proofErr w:type="spellEnd"/>
            <w:r w:rsidRPr="00005C9F">
              <w:rPr>
                <w:rFonts w:ascii="Times New Roman" w:hAnsi="Times New Roman" w:cs="Times New Roman"/>
                <w:sz w:val="20"/>
                <w:szCs w:val="20"/>
                <w:lang w:val="en-AU"/>
              </w:rPr>
              <w:t xml:space="preserve"> capability</w:t>
            </w:r>
          </w:p>
          <w:p w14:paraId="51373D6D" w14:textId="77777777" w:rsidR="006B09B0" w:rsidRPr="00005C9F" w:rsidRDefault="006B09B0" w:rsidP="00090087">
            <w:pPr>
              <w:numPr>
                <w:ilvl w:val="0"/>
                <w:numId w:val="6"/>
              </w:numPr>
              <w:ind w:left="473"/>
              <w:rPr>
                <w:rFonts w:ascii="Times New Roman" w:hAnsi="Times New Roman" w:cs="Times New Roman"/>
                <w:sz w:val="20"/>
                <w:szCs w:val="20"/>
                <w:lang w:val="en-AU"/>
              </w:rPr>
            </w:pPr>
            <w:r w:rsidRPr="00005C9F">
              <w:rPr>
                <w:rFonts w:ascii="Times New Roman" w:hAnsi="Times New Roman" w:cs="Times New Roman"/>
                <w:sz w:val="20"/>
                <w:szCs w:val="20"/>
                <w:lang w:val="en-AU"/>
              </w:rPr>
              <w:t>Knowledge collecting</w:t>
            </w:r>
            <w:r w:rsidRPr="00005C9F">
              <w:rPr>
                <w:rFonts w:ascii="Times New Roman" w:hAnsi="Times New Roman" w:cs="Times New Roman"/>
                <w:sz w:val="20"/>
                <w:szCs w:val="20"/>
                <w:lang w:val="en-AU"/>
              </w:rPr>
              <w:sym w:font="Wingdings" w:char="F0E0"/>
            </w:r>
            <w:r w:rsidRPr="00005C9F">
              <w:rPr>
                <w:rFonts w:ascii="Times New Roman" w:hAnsi="Times New Roman" w:cs="Times New Roman"/>
                <w:sz w:val="20"/>
                <w:szCs w:val="20"/>
                <w:lang w:val="en-AU"/>
              </w:rPr>
              <w:t>inn0v capability</w:t>
            </w:r>
          </w:p>
        </w:tc>
      </w:tr>
      <w:tr w:rsidR="006B09B0" w:rsidRPr="00005C9F" w14:paraId="30CE25C0" w14:textId="77777777" w:rsidTr="00FF55E5">
        <w:tc>
          <w:tcPr>
            <w:tcW w:w="1748" w:type="dxa"/>
            <w:tcBorders>
              <w:top w:val="single" w:sz="4" w:space="0" w:color="000000"/>
              <w:left w:val="single" w:sz="4" w:space="0" w:color="000000"/>
              <w:bottom w:val="single" w:sz="4" w:space="0" w:color="000000"/>
              <w:right w:val="single" w:sz="4" w:space="0" w:color="000000"/>
            </w:tcBorders>
            <w:vAlign w:val="center"/>
          </w:tcPr>
          <w:p w14:paraId="5AB77FBC" w14:textId="77777777" w:rsidR="006B09B0" w:rsidRPr="00005C9F" w:rsidRDefault="00442DB3" w:rsidP="00090087">
            <w:pPr>
              <w:keepNext/>
              <w:keepLines/>
              <w:widowControl w:val="0"/>
              <w:autoSpaceDE w:val="0"/>
              <w:autoSpaceDN w:val="0"/>
              <w:adjustRightInd w:val="0"/>
              <w:outlineLvl w:val="5"/>
              <w:rPr>
                <w:rFonts w:ascii="Times New Roman" w:hAnsi="Times New Roman" w:cs="Times New Roman"/>
                <w:sz w:val="20"/>
                <w:szCs w:val="20"/>
                <w:lang w:val="en-AU"/>
              </w:rPr>
            </w:pPr>
            <w:r w:rsidRPr="00005C9F">
              <w:rPr>
                <w:rFonts w:ascii="Times New Roman" w:hAnsi="Times New Roman" w:cs="Times New Roman"/>
                <w:sz w:val="20"/>
                <w:szCs w:val="20"/>
                <w:lang w:val="en-AU"/>
              </w:rPr>
              <w:t>(</w:t>
            </w:r>
            <w:proofErr w:type="spellStart"/>
            <w:r w:rsidRPr="00005C9F">
              <w:rPr>
                <w:rFonts w:ascii="Times New Roman" w:hAnsi="Times New Roman" w:cs="Times New Roman"/>
                <w:sz w:val="20"/>
                <w:szCs w:val="20"/>
                <w:lang w:val="en-AU"/>
              </w:rPr>
              <w:t>Tohidinia</w:t>
            </w:r>
            <w:proofErr w:type="spellEnd"/>
            <w:r w:rsidRPr="00005C9F">
              <w:rPr>
                <w:rFonts w:ascii="Times New Roman" w:hAnsi="Times New Roman" w:cs="Times New Roman"/>
                <w:sz w:val="20"/>
                <w:szCs w:val="20"/>
                <w:lang w:val="en-AU"/>
              </w:rPr>
              <w:t xml:space="preserve"> and </w:t>
            </w:r>
            <w:proofErr w:type="spellStart"/>
            <w:r w:rsidRPr="00005C9F">
              <w:rPr>
                <w:rFonts w:ascii="Times New Roman" w:hAnsi="Times New Roman" w:cs="Times New Roman"/>
                <w:sz w:val="20"/>
                <w:szCs w:val="20"/>
                <w:lang w:val="en-AU"/>
              </w:rPr>
              <w:t>Mosakhani</w:t>
            </w:r>
            <w:proofErr w:type="spellEnd"/>
            <w:r w:rsidR="006B09B0" w:rsidRPr="00005C9F">
              <w:rPr>
                <w:rFonts w:ascii="Times New Roman" w:hAnsi="Times New Roman" w:cs="Times New Roman"/>
                <w:sz w:val="20"/>
                <w:szCs w:val="20"/>
                <w:lang w:val="en-AU"/>
              </w:rPr>
              <w:t xml:space="preserve"> 2009</w:t>
            </w:r>
            <w:r w:rsidRPr="00005C9F">
              <w:rPr>
                <w:rFonts w:ascii="Times New Roman" w:hAnsi="Times New Roman" w:cs="Times New Roman"/>
                <w:sz w:val="20"/>
                <w:szCs w:val="20"/>
                <w:lang w:val="en-AU"/>
              </w:rPr>
              <w:t>)</w:t>
            </w:r>
          </w:p>
        </w:tc>
        <w:tc>
          <w:tcPr>
            <w:tcW w:w="2410" w:type="dxa"/>
            <w:tcBorders>
              <w:top w:val="single" w:sz="4" w:space="0" w:color="000000"/>
              <w:left w:val="single" w:sz="4" w:space="0" w:color="000000"/>
              <w:bottom w:val="single" w:sz="4" w:space="0" w:color="000000"/>
              <w:right w:val="single" w:sz="4" w:space="0" w:color="000000"/>
            </w:tcBorders>
            <w:vAlign w:val="center"/>
          </w:tcPr>
          <w:p w14:paraId="4CAC3D11" w14:textId="77777777" w:rsidR="006B09B0" w:rsidRPr="00005C9F" w:rsidRDefault="006B09B0" w:rsidP="00090087">
            <w:pPr>
              <w:pStyle w:val="FAHADThesisParagraph"/>
              <w:numPr>
                <w:ilvl w:val="0"/>
                <w:numId w:val="7"/>
              </w:numPr>
              <w:spacing w:before="0" w:after="0" w:line="240" w:lineRule="auto"/>
              <w:ind w:left="425"/>
              <w:jc w:val="left"/>
              <w:rPr>
                <w:b/>
                <w:bCs/>
                <w:sz w:val="20"/>
                <w:szCs w:val="20"/>
                <w:lang w:val="en-AU"/>
              </w:rPr>
            </w:pPr>
            <w:r w:rsidRPr="00005C9F">
              <w:rPr>
                <w:sz w:val="20"/>
                <w:szCs w:val="20"/>
                <w:lang w:val="en-AU"/>
              </w:rPr>
              <w:t>Level of ICT usage</w:t>
            </w:r>
          </w:p>
          <w:p w14:paraId="06AF92FD" w14:textId="77777777" w:rsidR="006B09B0" w:rsidRPr="00005C9F" w:rsidRDefault="006B09B0" w:rsidP="00090087">
            <w:pPr>
              <w:pStyle w:val="FAHADThesisParagraph"/>
              <w:numPr>
                <w:ilvl w:val="0"/>
                <w:numId w:val="7"/>
              </w:numPr>
              <w:spacing w:before="0" w:after="0" w:line="240" w:lineRule="auto"/>
              <w:ind w:left="425"/>
              <w:jc w:val="left"/>
              <w:rPr>
                <w:b/>
                <w:bCs/>
                <w:sz w:val="20"/>
                <w:szCs w:val="20"/>
                <w:lang w:val="en-AU"/>
              </w:rPr>
            </w:pPr>
            <w:r w:rsidRPr="00005C9F">
              <w:rPr>
                <w:sz w:val="20"/>
                <w:szCs w:val="20"/>
                <w:lang w:val="en-AU"/>
              </w:rPr>
              <w:t>Knowledge donation</w:t>
            </w:r>
          </w:p>
          <w:p w14:paraId="18A6B746" w14:textId="77777777" w:rsidR="006B09B0" w:rsidRPr="00005C9F" w:rsidRDefault="006B09B0" w:rsidP="00090087">
            <w:pPr>
              <w:numPr>
                <w:ilvl w:val="0"/>
                <w:numId w:val="7"/>
              </w:numPr>
              <w:ind w:left="425"/>
              <w:rPr>
                <w:rFonts w:ascii="Times New Roman" w:hAnsi="Times New Roman" w:cs="Times New Roman"/>
                <w:sz w:val="20"/>
                <w:szCs w:val="20"/>
                <w:lang w:val="en-AU"/>
              </w:rPr>
            </w:pPr>
            <w:r w:rsidRPr="00005C9F">
              <w:rPr>
                <w:rFonts w:ascii="Times New Roman" w:hAnsi="Times New Roman" w:cs="Times New Roman"/>
                <w:sz w:val="20"/>
                <w:szCs w:val="20"/>
                <w:lang w:val="en-AU"/>
              </w:rPr>
              <w:t>Knowledge collection</w:t>
            </w:r>
          </w:p>
        </w:tc>
        <w:tc>
          <w:tcPr>
            <w:tcW w:w="2410" w:type="dxa"/>
            <w:tcBorders>
              <w:top w:val="single" w:sz="4" w:space="0" w:color="000000"/>
              <w:left w:val="single" w:sz="4" w:space="0" w:color="000000"/>
              <w:bottom w:val="single" w:sz="4" w:space="0" w:color="000000"/>
              <w:right w:val="single" w:sz="4" w:space="0" w:color="000000"/>
            </w:tcBorders>
            <w:vAlign w:val="center"/>
          </w:tcPr>
          <w:p w14:paraId="4ED1B738" w14:textId="77777777" w:rsidR="006B09B0" w:rsidRPr="00005C9F" w:rsidRDefault="006B09B0" w:rsidP="00090087">
            <w:pPr>
              <w:pStyle w:val="FAHADThesisParagraph"/>
              <w:keepNext/>
              <w:keepLines/>
              <w:widowControl w:val="0"/>
              <w:spacing w:before="0" w:after="0" w:line="240" w:lineRule="auto"/>
              <w:ind w:left="105"/>
              <w:jc w:val="left"/>
              <w:outlineLvl w:val="5"/>
              <w:rPr>
                <w:b/>
                <w:bCs/>
                <w:sz w:val="20"/>
                <w:szCs w:val="20"/>
                <w:lang w:val="en-AU"/>
              </w:rPr>
            </w:pPr>
            <w:r w:rsidRPr="00005C9F">
              <w:rPr>
                <w:sz w:val="20"/>
                <w:szCs w:val="20"/>
                <w:lang w:val="en-AU"/>
              </w:rPr>
              <w:t>Quantitative study or 502 respondents from an Iranian petroleum firms</w:t>
            </w:r>
          </w:p>
        </w:tc>
        <w:tc>
          <w:tcPr>
            <w:tcW w:w="2835" w:type="dxa"/>
            <w:tcBorders>
              <w:top w:val="single" w:sz="4" w:space="0" w:color="000000"/>
              <w:left w:val="single" w:sz="4" w:space="0" w:color="000000"/>
              <w:bottom w:val="single" w:sz="4" w:space="0" w:color="000000"/>
              <w:right w:val="single" w:sz="4" w:space="0" w:color="000000"/>
            </w:tcBorders>
            <w:vAlign w:val="center"/>
          </w:tcPr>
          <w:p w14:paraId="5E6EC16C" w14:textId="77777777" w:rsidR="006B09B0" w:rsidRPr="00005C9F" w:rsidRDefault="006B09B0" w:rsidP="00090087">
            <w:pPr>
              <w:pStyle w:val="FAHADThesisParagraph"/>
              <w:numPr>
                <w:ilvl w:val="0"/>
                <w:numId w:val="6"/>
              </w:numPr>
              <w:spacing w:before="0" w:after="0" w:line="240" w:lineRule="auto"/>
              <w:ind w:left="473"/>
              <w:jc w:val="left"/>
              <w:rPr>
                <w:b/>
                <w:bCs/>
                <w:sz w:val="20"/>
                <w:szCs w:val="20"/>
                <w:lang w:val="en-AU"/>
              </w:rPr>
            </w:pPr>
            <w:r w:rsidRPr="00005C9F">
              <w:rPr>
                <w:sz w:val="20"/>
                <w:szCs w:val="20"/>
                <w:lang w:val="en-AU"/>
              </w:rPr>
              <w:t>ICT</w:t>
            </w:r>
            <w:r w:rsidRPr="00005C9F">
              <w:rPr>
                <w:sz w:val="20"/>
                <w:szCs w:val="20"/>
                <w:lang w:val="en-AU"/>
              </w:rPr>
              <w:sym w:font="Wingdings" w:char="F0E0"/>
            </w:r>
            <w:r w:rsidRPr="00005C9F">
              <w:rPr>
                <w:sz w:val="20"/>
                <w:szCs w:val="20"/>
                <w:lang w:val="en-AU"/>
              </w:rPr>
              <w:t>Knowledge donating</w:t>
            </w:r>
          </w:p>
          <w:p w14:paraId="59FF4385" w14:textId="77777777" w:rsidR="006B09B0" w:rsidRPr="00005C9F" w:rsidRDefault="006B09B0" w:rsidP="00090087">
            <w:pPr>
              <w:pStyle w:val="FAHADThesisParagraph"/>
              <w:numPr>
                <w:ilvl w:val="0"/>
                <w:numId w:val="6"/>
              </w:numPr>
              <w:spacing w:before="0" w:after="0" w:line="240" w:lineRule="auto"/>
              <w:ind w:left="473"/>
              <w:jc w:val="left"/>
              <w:rPr>
                <w:b/>
                <w:bCs/>
                <w:sz w:val="20"/>
                <w:szCs w:val="20"/>
                <w:lang w:val="en-AU"/>
              </w:rPr>
            </w:pPr>
            <w:r w:rsidRPr="00005C9F">
              <w:rPr>
                <w:sz w:val="20"/>
                <w:szCs w:val="20"/>
                <w:lang w:val="en-AU"/>
              </w:rPr>
              <w:t>ICT</w:t>
            </w:r>
            <w:r w:rsidRPr="00005C9F">
              <w:rPr>
                <w:sz w:val="20"/>
                <w:szCs w:val="20"/>
                <w:lang w:val="en-AU"/>
              </w:rPr>
              <w:sym w:font="Wingdings" w:char="F0E0"/>
            </w:r>
            <w:r w:rsidRPr="00005C9F">
              <w:rPr>
                <w:sz w:val="20"/>
                <w:szCs w:val="20"/>
                <w:lang w:val="en-AU"/>
              </w:rPr>
              <w:t>knowledge collection</w:t>
            </w:r>
          </w:p>
        </w:tc>
      </w:tr>
      <w:tr w:rsidR="006B09B0" w:rsidRPr="00005C9F" w14:paraId="67BC6D73" w14:textId="77777777" w:rsidTr="00FF55E5">
        <w:tc>
          <w:tcPr>
            <w:tcW w:w="1748" w:type="dxa"/>
            <w:tcBorders>
              <w:top w:val="single" w:sz="4" w:space="0" w:color="000000"/>
              <w:left w:val="single" w:sz="4" w:space="0" w:color="000000"/>
              <w:bottom w:val="single" w:sz="4" w:space="0" w:color="000000"/>
              <w:right w:val="single" w:sz="4" w:space="0" w:color="000000"/>
            </w:tcBorders>
            <w:vAlign w:val="center"/>
          </w:tcPr>
          <w:p w14:paraId="6F8B07D2" w14:textId="77777777" w:rsidR="006B09B0" w:rsidRPr="00005C9F" w:rsidRDefault="001E23D7" w:rsidP="00090087">
            <w:pPr>
              <w:rPr>
                <w:rFonts w:ascii="Times New Roman" w:hAnsi="Times New Roman" w:cs="Times New Roman"/>
                <w:sz w:val="20"/>
                <w:szCs w:val="20"/>
                <w:lang w:val="en-AU"/>
              </w:rPr>
            </w:pPr>
            <w:r w:rsidRPr="00005C9F">
              <w:rPr>
                <w:rFonts w:ascii="Times New Roman" w:hAnsi="Times New Roman" w:cs="Times New Roman"/>
                <w:sz w:val="20"/>
                <w:szCs w:val="20"/>
                <w:lang w:val="en-AU"/>
              </w:rPr>
              <w:t>(</w:t>
            </w:r>
            <w:proofErr w:type="spellStart"/>
            <w:r w:rsidR="00442DB3" w:rsidRPr="00005C9F">
              <w:rPr>
                <w:rFonts w:ascii="Times New Roman" w:hAnsi="Times New Roman" w:cs="Times New Roman"/>
                <w:sz w:val="20"/>
                <w:szCs w:val="20"/>
                <w:lang w:val="en-AU"/>
              </w:rPr>
              <w:t>Aulawi</w:t>
            </w:r>
            <w:proofErr w:type="spellEnd"/>
            <w:r w:rsidR="00442DB3" w:rsidRPr="00005C9F">
              <w:rPr>
                <w:rFonts w:ascii="Times New Roman" w:hAnsi="Times New Roman" w:cs="Times New Roman"/>
                <w:sz w:val="20"/>
                <w:szCs w:val="20"/>
                <w:lang w:val="en-AU"/>
              </w:rPr>
              <w:t xml:space="preserve"> et al.</w:t>
            </w:r>
            <w:r w:rsidR="006B09B0" w:rsidRPr="00005C9F">
              <w:rPr>
                <w:rFonts w:ascii="Times New Roman" w:hAnsi="Times New Roman" w:cs="Times New Roman"/>
                <w:sz w:val="20"/>
                <w:szCs w:val="20"/>
                <w:lang w:val="en-AU"/>
              </w:rPr>
              <w:t xml:space="preserve"> 2009</w:t>
            </w:r>
            <w:r w:rsidR="00442DB3" w:rsidRPr="00005C9F">
              <w:rPr>
                <w:rFonts w:ascii="Times New Roman" w:hAnsi="Times New Roman" w:cs="Times New Roman"/>
                <w:sz w:val="20"/>
                <w:szCs w:val="20"/>
                <w:lang w:val="en-AU"/>
              </w:rPr>
              <w:t>)</w:t>
            </w:r>
          </w:p>
        </w:tc>
        <w:tc>
          <w:tcPr>
            <w:tcW w:w="2410" w:type="dxa"/>
            <w:tcBorders>
              <w:top w:val="single" w:sz="4" w:space="0" w:color="000000"/>
              <w:left w:val="single" w:sz="4" w:space="0" w:color="000000"/>
              <w:bottom w:val="single" w:sz="4" w:space="0" w:color="000000"/>
              <w:right w:val="single" w:sz="4" w:space="0" w:color="000000"/>
            </w:tcBorders>
            <w:vAlign w:val="center"/>
          </w:tcPr>
          <w:p w14:paraId="43B7F1A9" w14:textId="77777777" w:rsidR="006B09B0" w:rsidRPr="00005C9F" w:rsidRDefault="006B09B0" w:rsidP="00090087">
            <w:pPr>
              <w:pStyle w:val="FAHADThesisParagraph"/>
              <w:numPr>
                <w:ilvl w:val="0"/>
                <w:numId w:val="6"/>
              </w:numPr>
              <w:spacing w:before="0" w:after="0" w:line="240" w:lineRule="auto"/>
              <w:ind w:left="425"/>
              <w:jc w:val="left"/>
              <w:rPr>
                <w:b/>
                <w:bCs/>
                <w:sz w:val="20"/>
                <w:szCs w:val="20"/>
                <w:lang w:val="en-AU"/>
              </w:rPr>
            </w:pPr>
            <w:r w:rsidRPr="00005C9F">
              <w:rPr>
                <w:sz w:val="20"/>
                <w:szCs w:val="20"/>
                <w:lang w:val="en-AU"/>
              </w:rPr>
              <w:t>Senior Management Support</w:t>
            </w:r>
          </w:p>
          <w:p w14:paraId="02BEA94E" w14:textId="77777777" w:rsidR="006B09B0" w:rsidRPr="00005C9F" w:rsidRDefault="006B09B0" w:rsidP="00090087">
            <w:pPr>
              <w:pStyle w:val="FAHADThesisParagraph"/>
              <w:numPr>
                <w:ilvl w:val="0"/>
                <w:numId w:val="6"/>
              </w:numPr>
              <w:spacing w:before="0" w:after="0" w:line="240" w:lineRule="auto"/>
              <w:ind w:left="425"/>
              <w:jc w:val="left"/>
              <w:rPr>
                <w:b/>
                <w:bCs/>
                <w:sz w:val="20"/>
                <w:szCs w:val="20"/>
                <w:lang w:val="en-AU"/>
              </w:rPr>
            </w:pPr>
            <w:r w:rsidRPr="00005C9F">
              <w:rPr>
                <w:sz w:val="20"/>
                <w:szCs w:val="20"/>
                <w:lang w:val="en-AU"/>
              </w:rPr>
              <w:t>Trust</w:t>
            </w:r>
          </w:p>
          <w:p w14:paraId="6771BEB2" w14:textId="77777777" w:rsidR="006B09B0" w:rsidRPr="00005C9F" w:rsidRDefault="006B09B0" w:rsidP="00090087">
            <w:pPr>
              <w:pStyle w:val="FAHADThesisParagraph"/>
              <w:numPr>
                <w:ilvl w:val="0"/>
                <w:numId w:val="6"/>
              </w:numPr>
              <w:spacing w:before="0" w:after="0" w:line="240" w:lineRule="auto"/>
              <w:ind w:left="425"/>
              <w:jc w:val="left"/>
              <w:rPr>
                <w:b/>
                <w:bCs/>
                <w:sz w:val="20"/>
                <w:szCs w:val="20"/>
                <w:lang w:val="en-AU"/>
              </w:rPr>
            </w:pPr>
            <w:r w:rsidRPr="00005C9F">
              <w:rPr>
                <w:sz w:val="20"/>
                <w:szCs w:val="20"/>
                <w:lang w:val="en-AU"/>
              </w:rPr>
              <w:t>Knowledge based rewards System</w:t>
            </w:r>
          </w:p>
          <w:p w14:paraId="11AD96B3" w14:textId="77777777" w:rsidR="006B09B0" w:rsidRPr="00005C9F" w:rsidRDefault="006B09B0" w:rsidP="00090087">
            <w:pPr>
              <w:pStyle w:val="FAHADThesisParagraph"/>
              <w:numPr>
                <w:ilvl w:val="0"/>
                <w:numId w:val="6"/>
              </w:numPr>
              <w:spacing w:before="0" w:after="0" w:line="240" w:lineRule="auto"/>
              <w:ind w:left="425"/>
              <w:jc w:val="left"/>
              <w:rPr>
                <w:b/>
                <w:bCs/>
                <w:sz w:val="20"/>
                <w:szCs w:val="20"/>
                <w:lang w:val="en-AU"/>
              </w:rPr>
            </w:pPr>
            <w:r w:rsidRPr="00005C9F">
              <w:rPr>
                <w:sz w:val="20"/>
                <w:szCs w:val="20"/>
                <w:lang w:val="en-AU"/>
              </w:rPr>
              <w:t>Technological condition</w:t>
            </w:r>
          </w:p>
          <w:p w14:paraId="4B7B07F3" w14:textId="77777777" w:rsidR="006B09B0" w:rsidRPr="00005C9F" w:rsidRDefault="006B09B0" w:rsidP="00090087">
            <w:pPr>
              <w:pStyle w:val="FAHADThesisParagraph"/>
              <w:numPr>
                <w:ilvl w:val="0"/>
                <w:numId w:val="6"/>
              </w:numPr>
              <w:spacing w:before="0" w:after="0" w:line="240" w:lineRule="auto"/>
              <w:ind w:left="425"/>
              <w:jc w:val="left"/>
              <w:rPr>
                <w:b/>
                <w:bCs/>
                <w:sz w:val="20"/>
                <w:szCs w:val="20"/>
                <w:lang w:val="en-AU"/>
              </w:rPr>
            </w:pPr>
            <w:r w:rsidRPr="00005C9F">
              <w:rPr>
                <w:sz w:val="20"/>
                <w:szCs w:val="20"/>
                <w:lang w:val="en-AU"/>
              </w:rPr>
              <w:t>Knowledge sharing behaviour</w:t>
            </w:r>
          </w:p>
          <w:p w14:paraId="49ECD496" w14:textId="77777777" w:rsidR="006B09B0" w:rsidRPr="00005C9F" w:rsidRDefault="006B09B0" w:rsidP="00090087">
            <w:pPr>
              <w:pStyle w:val="FAHADThesisParagraph"/>
              <w:numPr>
                <w:ilvl w:val="0"/>
                <w:numId w:val="6"/>
              </w:numPr>
              <w:spacing w:before="0" w:after="0" w:line="240" w:lineRule="auto"/>
              <w:ind w:left="425"/>
              <w:jc w:val="left"/>
              <w:rPr>
                <w:sz w:val="20"/>
                <w:szCs w:val="20"/>
                <w:lang w:val="en-AU"/>
              </w:rPr>
            </w:pPr>
            <w:r w:rsidRPr="00005C9F">
              <w:rPr>
                <w:sz w:val="20"/>
                <w:szCs w:val="20"/>
                <w:lang w:val="en-AU"/>
              </w:rPr>
              <w:t>Individual innovation capability</w:t>
            </w:r>
          </w:p>
        </w:tc>
        <w:tc>
          <w:tcPr>
            <w:tcW w:w="2410" w:type="dxa"/>
            <w:tcBorders>
              <w:top w:val="single" w:sz="4" w:space="0" w:color="000000"/>
              <w:left w:val="single" w:sz="4" w:space="0" w:color="000000"/>
              <w:bottom w:val="single" w:sz="4" w:space="0" w:color="000000"/>
              <w:right w:val="single" w:sz="4" w:space="0" w:color="000000"/>
            </w:tcBorders>
            <w:vAlign w:val="center"/>
          </w:tcPr>
          <w:p w14:paraId="1DA45A22" w14:textId="77777777" w:rsidR="006B09B0" w:rsidRPr="00005C9F" w:rsidRDefault="006B09B0" w:rsidP="00090087">
            <w:pPr>
              <w:pStyle w:val="FAHADThesisParagraph"/>
              <w:keepNext/>
              <w:keepLines/>
              <w:widowControl w:val="0"/>
              <w:spacing w:before="0" w:after="0" w:line="240" w:lineRule="auto"/>
              <w:jc w:val="left"/>
              <w:outlineLvl w:val="5"/>
              <w:rPr>
                <w:sz w:val="20"/>
                <w:szCs w:val="20"/>
                <w:lang w:val="en-AU"/>
              </w:rPr>
            </w:pPr>
            <w:r w:rsidRPr="00005C9F">
              <w:rPr>
                <w:sz w:val="20"/>
                <w:szCs w:val="20"/>
                <w:lang w:val="en-AU"/>
              </w:rPr>
              <w:t>Quantitative surveys for 125 Indonesian telecom companies</w:t>
            </w:r>
          </w:p>
        </w:tc>
        <w:tc>
          <w:tcPr>
            <w:tcW w:w="2835" w:type="dxa"/>
            <w:tcBorders>
              <w:top w:val="single" w:sz="4" w:space="0" w:color="000000"/>
              <w:left w:val="single" w:sz="4" w:space="0" w:color="000000"/>
              <w:bottom w:val="single" w:sz="4" w:space="0" w:color="000000"/>
              <w:right w:val="single" w:sz="4" w:space="0" w:color="000000"/>
            </w:tcBorders>
            <w:vAlign w:val="center"/>
          </w:tcPr>
          <w:p w14:paraId="45228372" w14:textId="77777777" w:rsidR="006B09B0" w:rsidRPr="00005C9F" w:rsidRDefault="006B09B0" w:rsidP="00090087">
            <w:pPr>
              <w:pStyle w:val="FAHADThesisParagraph"/>
              <w:numPr>
                <w:ilvl w:val="0"/>
                <w:numId w:val="6"/>
              </w:numPr>
              <w:spacing w:before="0" w:after="0" w:line="240" w:lineRule="auto"/>
              <w:ind w:left="473"/>
              <w:jc w:val="left"/>
              <w:rPr>
                <w:b/>
                <w:bCs/>
                <w:sz w:val="20"/>
                <w:szCs w:val="20"/>
                <w:lang w:val="en-AU"/>
              </w:rPr>
            </w:pPr>
            <w:r w:rsidRPr="00005C9F">
              <w:rPr>
                <w:sz w:val="20"/>
                <w:szCs w:val="20"/>
                <w:lang w:val="en-AU"/>
              </w:rPr>
              <w:t>Management support</w:t>
            </w:r>
          </w:p>
          <w:p w14:paraId="581995FD" w14:textId="77777777" w:rsidR="006B09B0" w:rsidRPr="00005C9F" w:rsidRDefault="006B09B0" w:rsidP="00090087">
            <w:pPr>
              <w:pStyle w:val="FAHADThesisParagraph"/>
              <w:numPr>
                <w:ilvl w:val="0"/>
                <w:numId w:val="6"/>
              </w:numPr>
              <w:spacing w:before="0" w:after="0" w:line="240" w:lineRule="auto"/>
              <w:ind w:left="473"/>
              <w:jc w:val="left"/>
              <w:rPr>
                <w:sz w:val="20"/>
                <w:szCs w:val="20"/>
                <w:lang w:val="en-AU"/>
              </w:rPr>
            </w:pPr>
            <w:r w:rsidRPr="00005C9F">
              <w:rPr>
                <w:sz w:val="20"/>
                <w:szCs w:val="20"/>
                <w:lang w:val="en-AU"/>
              </w:rPr>
              <w:t>Trust</w:t>
            </w:r>
          </w:p>
          <w:p w14:paraId="689BE220" w14:textId="77777777" w:rsidR="006B09B0" w:rsidRPr="00005C9F" w:rsidRDefault="006B09B0" w:rsidP="00090087">
            <w:pPr>
              <w:pStyle w:val="FAHADThesisParagraph"/>
              <w:numPr>
                <w:ilvl w:val="0"/>
                <w:numId w:val="6"/>
              </w:numPr>
              <w:spacing w:before="0" w:after="0" w:line="240" w:lineRule="auto"/>
              <w:ind w:left="473"/>
              <w:jc w:val="left"/>
              <w:rPr>
                <w:b/>
                <w:bCs/>
                <w:sz w:val="20"/>
                <w:szCs w:val="20"/>
                <w:lang w:val="en-AU"/>
              </w:rPr>
            </w:pPr>
            <w:r w:rsidRPr="00005C9F">
              <w:rPr>
                <w:sz w:val="20"/>
                <w:szCs w:val="20"/>
                <w:lang w:val="en-AU"/>
              </w:rPr>
              <w:t xml:space="preserve">Rewards </w:t>
            </w:r>
            <w:r w:rsidRPr="00005C9F">
              <w:rPr>
                <w:sz w:val="20"/>
                <w:szCs w:val="20"/>
                <w:lang w:val="en-AU"/>
              </w:rPr>
              <w:sym w:font="Wingdings" w:char="F0E0"/>
            </w:r>
            <w:r w:rsidRPr="00005C9F">
              <w:rPr>
                <w:sz w:val="20"/>
                <w:szCs w:val="20"/>
                <w:lang w:val="en-AU"/>
              </w:rPr>
              <w:t xml:space="preserve"> knowledge-sharing technology but it were mediated by the intention of sharing knowledge usage</w:t>
            </w:r>
          </w:p>
          <w:p w14:paraId="3F3ECFF3" w14:textId="77777777" w:rsidR="006B09B0" w:rsidRPr="00005C9F" w:rsidRDefault="006B09B0" w:rsidP="00090087">
            <w:pPr>
              <w:pStyle w:val="FAHADThesisParagraph"/>
              <w:numPr>
                <w:ilvl w:val="0"/>
                <w:numId w:val="6"/>
              </w:numPr>
              <w:spacing w:before="0" w:after="0" w:line="240" w:lineRule="auto"/>
              <w:ind w:left="473"/>
              <w:jc w:val="left"/>
              <w:rPr>
                <w:sz w:val="20"/>
                <w:szCs w:val="20"/>
                <w:lang w:val="en-AU"/>
              </w:rPr>
            </w:pPr>
            <w:r w:rsidRPr="00005C9F">
              <w:rPr>
                <w:sz w:val="20"/>
                <w:szCs w:val="20"/>
                <w:lang w:val="en-AU"/>
              </w:rPr>
              <w:t xml:space="preserve">Knowledge sharing </w:t>
            </w:r>
            <w:r w:rsidRPr="00005C9F">
              <w:rPr>
                <w:sz w:val="20"/>
                <w:szCs w:val="20"/>
                <w:lang w:val="en-AU"/>
              </w:rPr>
              <w:sym w:font="Wingdings" w:char="F0E0"/>
            </w:r>
            <w:r w:rsidRPr="00005C9F">
              <w:rPr>
                <w:sz w:val="20"/>
                <w:szCs w:val="20"/>
                <w:lang w:val="en-AU"/>
              </w:rPr>
              <w:t xml:space="preserve"> innovation capability</w:t>
            </w:r>
          </w:p>
        </w:tc>
      </w:tr>
    </w:tbl>
    <w:p w14:paraId="42BFBC41" w14:textId="77777777" w:rsidR="00164D80" w:rsidRPr="00460C36" w:rsidRDefault="00164D80" w:rsidP="0049034E">
      <w:pPr>
        <w:rPr>
          <w:rFonts w:ascii="Times New Roman" w:eastAsia="Calibri" w:hAnsi="Times New Roman" w:cs="Times New Roman"/>
          <w:sz w:val="20"/>
          <w:szCs w:val="20"/>
          <w:lang w:val="en-AU"/>
        </w:rPr>
      </w:pPr>
    </w:p>
    <w:p w14:paraId="672C8CD8" w14:textId="77777777" w:rsidR="00B30C8F" w:rsidRPr="00460C36" w:rsidRDefault="00B30C8F" w:rsidP="00B30C8F">
      <w:pPr>
        <w:pStyle w:val="FAHADBullettedLIst"/>
        <w:spacing w:line="240" w:lineRule="auto"/>
        <w:rPr>
          <w:rFonts w:eastAsia="Calibri"/>
          <w:sz w:val="20"/>
          <w:szCs w:val="20"/>
          <w:lang w:val="en-AU"/>
        </w:rPr>
      </w:pPr>
      <w:r w:rsidRPr="00460C36">
        <w:rPr>
          <w:rFonts w:eastAsia="Calibri"/>
          <w:i/>
          <w:sz w:val="20"/>
          <w:szCs w:val="20"/>
          <w:lang w:val="en-AU"/>
        </w:rPr>
        <w:t xml:space="preserve">Top management support </w:t>
      </w:r>
      <w:r w:rsidRPr="00460C36">
        <w:rPr>
          <w:rFonts w:eastAsia="Calibri"/>
          <w:sz w:val="20"/>
          <w:szCs w:val="20"/>
          <w:lang w:val="en-AU"/>
        </w:rPr>
        <w:t xml:space="preserve">(TMS) refers to the degree to which the top management support the organisational climate of </w:t>
      </w:r>
      <w:proofErr w:type="gramStart"/>
      <w:r w:rsidRPr="00460C36">
        <w:rPr>
          <w:rFonts w:eastAsia="Calibri"/>
          <w:sz w:val="20"/>
          <w:szCs w:val="20"/>
          <w:lang w:val="en-AU"/>
        </w:rPr>
        <w:t>knowledge-sharing</w:t>
      </w:r>
      <w:proofErr w:type="gramEnd"/>
      <w:r w:rsidRPr="00460C36">
        <w:rPr>
          <w:rFonts w:eastAsia="Calibri"/>
          <w:sz w:val="20"/>
          <w:szCs w:val="20"/>
          <w:lang w:val="en-AU"/>
        </w:rPr>
        <w:t xml:space="preserve"> by providing sufficient resources and influencing the employee willingness to share knowledge.</w:t>
      </w:r>
    </w:p>
    <w:p w14:paraId="33243640" w14:textId="5A91D3E4" w:rsidR="00B30C8F" w:rsidRPr="00460C36" w:rsidRDefault="00B30C8F" w:rsidP="00B30C8F">
      <w:pPr>
        <w:pStyle w:val="FAHADBullettedLIst"/>
        <w:spacing w:line="240" w:lineRule="auto"/>
        <w:rPr>
          <w:rFonts w:eastAsia="Calibri"/>
          <w:sz w:val="20"/>
          <w:szCs w:val="20"/>
          <w:lang w:val="en-AU"/>
        </w:rPr>
      </w:pPr>
      <w:r w:rsidRPr="00460C36">
        <w:rPr>
          <w:rFonts w:eastAsia="Calibri"/>
          <w:i/>
          <w:sz w:val="20"/>
          <w:szCs w:val="20"/>
          <w:lang w:val="en-AU"/>
        </w:rPr>
        <w:t xml:space="preserve">Information Systems infrastructure </w:t>
      </w:r>
      <w:r w:rsidRPr="00460C36">
        <w:rPr>
          <w:rFonts w:eastAsia="Calibri"/>
          <w:sz w:val="20"/>
          <w:szCs w:val="20"/>
          <w:lang w:val="en-AU"/>
        </w:rPr>
        <w:t xml:space="preserve">(IS) refers to the level to which facilitating knowledge-sharing through knowledge repositories, </w:t>
      </w:r>
      <w:r w:rsidR="00104389">
        <w:rPr>
          <w:rFonts w:eastAsia="Calibri"/>
          <w:sz w:val="20"/>
          <w:szCs w:val="20"/>
          <w:lang w:val="en-AU"/>
        </w:rPr>
        <w:t>an integrated set of components for gathering, storing and disseminating</w:t>
      </w:r>
      <w:r w:rsidRPr="00460C36">
        <w:rPr>
          <w:rFonts w:eastAsia="Calibri"/>
          <w:sz w:val="20"/>
          <w:szCs w:val="20"/>
          <w:lang w:val="en-AU"/>
        </w:rPr>
        <w:t xml:space="preserve"> </w:t>
      </w:r>
      <w:r w:rsidR="00104389">
        <w:rPr>
          <w:rFonts w:eastAsia="Calibri"/>
          <w:sz w:val="20"/>
          <w:szCs w:val="20"/>
          <w:lang w:val="en-AU"/>
        </w:rPr>
        <w:t xml:space="preserve">information to </w:t>
      </w:r>
      <w:r w:rsidRPr="00460C36">
        <w:rPr>
          <w:rFonts w:eastAsia="Calibri"/>
          <w:sz w:val="20"/>
          <w:szCs w:val="20"/>
          <w:lang w:val="en-AU"/>
        </w:rPr>
        <w:t>enhance the collaboration and communication around the organisation.</w:t>
      </w:r>
    </w:p>
    <w:p w14:paraId="0F4211CA" w14:textId="4F04923A" w:rsidR="00B30C8F" w:rsidRPr="00460C36" w:rsidRDefault="00B30C8F" w:rsidP="00B30C8F">
      <w:pPr>
        <w:pStyle w:val="FAHADBullettedLIst"/>
        <w:spacing w:line="240" w:lineRule="auto"/>
        <w:rPr>
          <w:rFonts w:eastAsia="Calibri"/>
          <w:sz w:val="20"/>
          <w:szCs w:val="20"/>
          <w:lang w:val="en-AU"/>
        </w:rPr>
      </w:pPr>
      <w:r w:rsidRPr="00460C36">
        <w:rPr>
          <w:rFonts w:eastAsia="Calibri"/>
          <w:i/>
          <w:sz w:val="20"/>
          <w:szCs w:val="20"/>
          <w:lang w:val="en-AU"/>
        </w:rPr>
        <w:t xml:space="preserve">Interpersonal trust </w:t>
      </w:r>
      <w:r w:rsidRPr="00460C36">
        <w:rPr>
          <w:rFonts w:eastAsia="Calibri"/>
          <w:sz w:val="20"/>
          <w:szCs w:val="20"/>
          <w:lang w:val="en-AU"/>
        </w:rPr>
        <w:t>(trust) refers to the degree to whic</w:t>
      </w:r>
      <w:r w:rsidR="001C0A60">
        <w:rPr>
          <w:rFonts w:eastAsia="Calibri"/>
          <w:sz w:val="20"/>
          <w:szCs w:val="20"/>
          <w:lang w:val="en-AU"/>
        </w:rPr>
        <w:t xml:space="preserve">h the trust between co-workers </w:t>
      </w:r>
      <w:r w:rsidRPr="00460C36">
        <w:rPr>
          <w:rFonts w:eastAsia="Calibri"/>
          <w:sz w:val="20"/>
          <w:szCs w:val="20"/>
          <w:lang w:val="en-AU"/>
        </w:rPr>
        <w:t>exists concerning sharing feelings and perceptions, sharing personal information and experiences and the level of trust between employees and their trustworthy relationships. It also includes the existence of trust polices and procedures to protect the action of sharing the knowledge between co-workers.</w:t>
      </w:r>
    </w:p>
    <w:p w14:paraId="74B1325E" w14:textId="37C08631" w:rsidR="00B30C8F" w:rsidRPr="00460C36" w:rsidRDefault="00B30C8F" w:rsidP="00B30C8F">
      <w:pPr>
        <w:pStyle w:val="FAHADBullettedLIst"/>
        <w:spacing w:line="240" w:lineRule="auto"/>
        <w:rPr>
          <w:rFonts w:eastAsia="Calibri"/>
          <w:sz w:val="20"/>
          <w:szCs w:val="20"/>
          <w:lang w:val="en-AU"/>
        </w:rPr>
      </w:pPr>
      <w:r w:rsidRPr="00460C36">
        <w:rPr>
          <w:rFonts w:eastAsia="Calibri"/>
          <w:i/>
          <w:sz w:val="20"/>
          <w:szCs w:val="20"/>
          <w:lang w:val="en-AU"/>
        </w:rPr>
        <w:t xml:space="preserve">Reward system </w:t>
      </w:r>
      <w:r w:rsidRPr="00460C36">
        <w:rPr>
          <w:rFonts w:eastAsia="Calibri"/>
          <w:sz w:val="20"/>
          <w:szCs w:val="20"/>
          <w:lang w:val="en-AU"/>
        </w:rPr>
        <w:t>(</w:t>
      </w:r>
      <w:proofErr w:type="spellStart"/>
      <w:r w:rsidRPr="00460C36">
        <w:rPr>
          <w:rFonts w:eastAsia="Calibri"/>
          <w:sz w:val="20"/>
          <w:szCs w:val="20"/>
          <w:lang w:val="en-AU"/>
        </w:rPr>
        <w:t>Rew</w:t>
      </w:r>
      <w:proofErr w:type="spellEnd"/>
      <w:r w:rsidRPr="00460C36">
        <w:rPr>
          <w:rFonts w:eastAsia="Calibri"/>
          <w:sz w:val="20"/>
          <w:szCs w:val="20"/>
          <w:lang w:val="en-AU"/>
        </w:rPr>
        <w:t xml:space="preserve">) refers to the degree to which </w:t>
      </w:r>
      <w:r w:rsidR="001C0A60">
        <w:rPr>
          <w:rFonts w:eastAsia="Calibri"/>
          <w:sz w:val="20"/>
          <w:szCs w:val="20"/>
          <w:lang w:val="en-AU"/>
        </w:rPr>
        <w:t>an individual gains benefits by</w:t>
      </w:r>
      <w:r w:rsidRPr="00460C36">
        <w:rPr>
          <w:rFonts w:eastAsia="Calibri"/>
          <w:sz w:val="20"/>
          <w:szCs w:val="20"/>
          <w:lang w:val="en-AU"/>
        </w:rPr>
        <w:t xml:space="preserve"> collaborations and team-working rather</w:t>
      </w:r>
      <w:r w:rsidR="009C3220">
        <w:rPr>
          <w:rFonts w:eastAsia="Calibri"/>
          <w:sz w:val="20"/>
          <w:szCs w:val="20"/>
          <w:lang w:val="en-AU"/>
        </w:rPr>
        <w:t xml:space="preserve"> than individual effort.</w:t>
      </w:r>
    </w:p>
    <w:p w14:paraId="4CE644FF" w14:textId="77777777" w:rsidR="00B30C8F" w:rsidRPr="00460C36" w:rsidRDefault="00B30C8F" w:rsidP="00164D80">
      <w:pPr>
        <w:pStyle w:val="FAHADHeading3"/>
        <w:numPr>
          <w:ilvl w:val="0"/>
          <w:numId w:val="0"/>
        </w:numPr>
        <w:spacing w:before="120" w:after="0"/>
        <w:jc w:val="both"/>
        <w:rPr>
          <w:rFonts w:ascii="Times New Roman" w:eastAsia="Calibri" w:hAnsi="Times New Roman" w:cs="Times New Roman"/>
          <w:sz w:val="20"/>
          <w:szCs w:val="20"/>
          <w:lang w:val="en-AU"/>
        </w:rPr>
      </w:pPr>
      <w:bookmarkStart w:id="2" w:name="_Toc264015933"/>
      <w:r w:rsidRPr="00460C36">
        <w:rPr>
          <w:rFonts w:ascii="Times New Roman" w:eastAsia="Calibri" w:hAnsi="Times New Roman" w:cs="Times New Roman"/>
          <w:sz w:val="20"/>
          <w:szCs w:val="20"/>
          <w:lang w:val="en-AU"/>
        </w:rPr>
        <w:t xml:space="preserve">Diffusion of Innovation </w:t>
      </w:r>
      <w:r w:rsidRPr="00460C36">
        <w:rPr>
          <w:rFonts w:ascii="Times New Roman" w:eastAsia="Calibri" w:hAnsi="Times New Roman" w:cs="Times New Roman"/>
          <w:bCs/>
          <w:sz w:val="20"/>
          <w:szCs w:val="20"/>
          <w:lang w:val="en-AU"/>
        </w:rPr>
        <w:t>(DOI)</w:t>
      </w:r>
      <w:bookmarkEnd w:id="2"/>
    </w:p>
    <w:p w14:paraId="38F1C66D" w14:textId="77777777" w:rsidR="00B30C8F" w:rsidRPr="00460C36" w:rsidRDefault="00B30C8F" w:rsidP="00C77C10">
      <w:pPr>
        <w:pStyle w:val="FAHADThesisParagraph"/>
        <w:spacing w:before="0" w:after="0" w:line="240" w:lineRule="auto"/>
        <w:rPr>
          <w:rFonts w:eastAsia="Calibri"/>
          <w:sz w:val="20"/>
          <w:szCs w:val="20"/>
          <w:lang w:val="en-AU"/>
        </w:rPr>
      </w:pPr>
      <w:r w:rsidRPr="00460C36">
        <w:rPr>
          <w:rFonts w:eastAsia="Calibri"/>
          <w:sz w:val="20"/>
          <w:szCs w:val="20"/>
          <w:lang w:val="en-AU"/>
        </w:rPr>
        <w:t>Diffusion of innovation characteristics refers to the seven identified dimensions that can be used to analyse the characteristics of new phenomena in the organisation (Rogers, 2003). These are:</w:t>
      </w:r>
    </w:p>
    <w:p w14:paraId="2E560AA2" w14:textId="77777777" w:rsidR="00B30C8F" w:rsidRPr="00460C36" w:rsidRDefault="00B30C8F" w:rsidP="00C77C10">
      <w:pPr>
        <w:pStyle w:val="FAHADBullettedLIst"/>
        <w:spacing w:line="240" w:lineRule="auto"/>
        <w:rPr>
          <w:rFonts w:eastAsia="Calibri"/>
          <w:sz w:val="20"/>
          <w:szCs w:val="20"/>
          <w:lang w:val="en-AU"/>
        </w:rPr>
      </w:pPr>
      <w:r w:rsidRPr="00460C36">
        <w:rPr>
          <w:rFonts w:eastAsia="Calibri"/>
          <w:i/>
          <w:sz w:val="20"/>
          <w:szCs w:val="20"/>
          <w:lang w:val="en-AU"/>
        </w:rPr>
        <w:t xml:space="preserve">Perceived relative advantage </w:t>
      </w:r>
      <w:r w:rsidRPr="00460C36">
        <w:rPr>
          <w:rFonts w:eastAsia="Calibri"/>
          <w:sz w:val="20"/>
          <w:szCs w:val="20"/>
          <w:lang w:val="en-AU"/>
        </w:rPr>
        <w:t xml:space="preserve">(RA): The degree to which encouraging </w:t>
      </w:r>
      <w:proofErr w:type="gramStart"/>
      <w:r w:rsidRPr="00460C36">
        <w:rPr>
          <w:rFonts w:eastAsia="Calibri"/>
          <w:sz w:val="20"/>
          <w:szCs w:val="20"/>
          <w:lang w:val="en-AU"/>
        </w:rPr>
        <w:t>knowledge-sharing</w:t>
      </w:r>
      <w:proofErr w:type="gramEnd"/>
      <w:r w:rsidRPr="00460C36">
        <w:rPr>
          <w:rFonts w:eastAsia="Calibri"/>
          <w:sz w:val="20"/>
          <w:szCs w:val="20"/>
          <w:lang w:val="en-AU"/>
        </w:rPr>
        <w:t xml:space="preserve"> is perceived to benefit the conduct of business.</w:t>
      </w:r>
    </w:p>
    <w:p w14:paraId="35E2A3D2" w14:textId="77777777" w:rsidR="00B30C8F" w:rsidRPr="00460C36" w:rsidRDefault="00B30C8F" w:rsidP="00C77C10">
      <w:pPr>
        <w:pStyle w:val="FAHADBullettedLIst"/>
        <w:spacing w:line="240" w:lineRule="auto"/>
        <w:rPr>
          <w:rFonts w:eastAsia="Calibri"/>
          <w:sz w:val="20"/>
          <w:szCs w:val="20"/>
          <w:lang w:val="en-AU"/>
        </w:rPr>
      </w:pPr>
      <w:r w:rsidRPr="00460C36">
        <w:rPr>
          <w:rFonts w:eastAsia="Calibri"/>
          <w:i/>
          <w:sz w:val="20"/>
          <w:szCs w:val="20"/>
          <w:lang w:val="en-AU"/>
        </w:rPr>
        <w:t>Compatibility</w:t>
      </w:r>
      <w:r w:rsidRPr="00460C36">
        <w:rPr>
          <w:rFonts w:eastAsia="Calibri"/>
          <w:sz w:val="20"/>
          <w:szCs w:val="20"/>
          <w:lang w:val="en-AU"/>
        </w:rPr>
        <w:t xml:space="preserve"> (Com): The degree to which encouraging </w:t>
      </w:r>
      <w:proofErr w:type="gramStart"/>
      <w:r w:rsidRPr="00460C36">
        <w:rPr>
          <w:rFonts w:eastAsia="Calibri"/>
          <w:sz w:val="20"/>
          <w:szCs w:val="20"/>
          <w:lang w:val="en-AU"/>
        </w:rPr>
        <w:t>knowledge-sharing</w:t>
      </w:r>
      <w:proofErr w:type="gramEnd"/>
      <w:r w:rsidRPr="00460C36">
        <w:rPr>
          <w:rFonts w:eastAsia="Calibri"/>
          <w:sz w:val="20"/>
          <w:szCs w:val="20"/>
          <w:lang w:val="en-AU"/>
        </w:rPr>
        <w:t xml:space="preserve"> fits into existing business process.</w:t>
      </w:r>
    </w:p>
    <w:p w14:paraId="52B38741" w14:textId="77777777" w:rsidR="00B30C8F" w:rsidRPr="00460C36" w:rsidRDefault="00B30C8F" w:rsidP="00C77C10">
      <w:pPr>
        <w:pStyle w:val="FAHADBullettedLIst"/>
        <w:spacing w:line="240" w:lineRule="auto"/>
        <w:rPr>
          <w:rFonts w:eastAsia="Calibri"/>
          <w:sz w:val="20"/>
          <w:szCs w:val="20"/>
          <w:lang w:val="en-AU"/>
        </w:rPr>
      </w:pPr>
      <w:r w:rsidRPr="00460C36">
        <w:rPr>
          <w:rFonts w:eastAsia="Calibri"/>
          <w:i/>
          <w:sz w:val="20"/>
          <w:szCs w:val="20"/>
          <w:lang w:val="en-AU"/>
        </w:rPr>
        <w:t xml:space="preserve">Complexity </w:t>
      </w:r>
      <w:r w:rsidRPr="00460C36">
        <w:rPr>
          <w:rFonts w:eastAsia="Calibri"/>
          <w:sz w:val="20"/>
          <w:szCs w:val="20"/>
          <w:lang w:val="en-AU"/>
        </w:rPr>
        <w:t xml:space="preserve">(Cox): The degree to which encouraging </w:t>
      </w:r>
      <w:proofErr w:type="gramStart"/>
      <w:r w:rsidRPr="00460C36">
        <w:rPr>
          <w:rFonts w:eastAsia="Calibri"/>
          <w:sz w:val="20"/>
          <w:szCs w:val="20"/>
          <w:lang w:val="en-AU"/>
        </w:rPr>
        <w:t>knowledge-sharing</w:t>
      </w:r>
      <w:proofErr w:type="gramEnd"/>
      <w:r w:rsidRPr="00460C36">
        <w:rPr>
          <w:rFonts w:eastAsia="Calibri"/>
          <w:sz w:val="20"/>
          <w:szCs w:val="20"/>
          <w:lang w:val="en-AU"/>
        </w:rPr>
        <w:t xml:space="preserve"> is difficult or an effort.</w:t>
      </w:r>
    </w:p>
    <w:p w14:paraId="4C58ABE5" w14:textId="77777777" w:rsidR="00B30C8F" w:rsidRPr="00460C36" w:rsidRDefault="00B30C8F" w:rsidP="00164D80">
      <w:pPr>
        <w:pStyle w:val="FAHADHeading3"/>
        <w:numPr>
          <w:ilvl w:val="0"/>
          <w:numId w:val="0"/>
        </w:numPr>
        <w:spacing w:before="120" w:after="0"/>
        <w:jc w:val="both"/>
        <w:rPr>
          <w:rFonts w:ascii="Times New Roman" w:eastAsia="Calibri" w:hAnsi="Times New Roman" w:cs="Times New Roman"/>
          <w:sz w:val="20"/>
          <w:szCs w:val="20"/>
          <w:lang w:val="en-AU"/>
        </w:rPr>
      </w:pPr>
      <w:bookmarkStart w:id="3" w:name="_Toc264015934"/>
      <w:r w:rsidRPr="00460C36">
        <w:rPr>
          <w:rFonts w:ascii="Times New Roman" w:eastAsia="Calibri" w:hAnsi="Times New Roman" w:cs="Times New Roman"/>
          <w:sz w:val="20"/>
          <w:szCs w:val="20"/>
          <w:lang w:val="en-AU"/>
        </w:rPr>
        <w:t xml:space="preserve">Knowledge-sharing Processes </w:t>
      </w:r>
      <w:r w:rsidRPr="00460C36">
        <w:rPr>
          <w:rFonts w:ascii="Times New Roman" w:eastAsia="Calibri" w:hAnsi="Times New Roman" w:cs="Times New Roman"/>
          <w:bCs/>
          <w:sz w:val="20"/>
          <w:szCs w:val="20"/>
          <w:lang w:val="en-AU"/>
        </w:rPr>
        <w:t>(KSP)</w:t>
      </w:r>
      <w:bookmarkEnd w:id="3"/>
      <w:r w:rsidRPr="00460C36">
        <w:rPr>
          <w:rFonts w:ascii="Times New Roman" w:eastAsia="Calibri" w:hAnsi="Times New Roman" w:cs="Times New Roman"/>
          <w:sz w:val="20"/>
          <w:szCs w:val="20"/>
          <w:lang w:val="en-AU"/>
        </w:rPr>
        <w:t xml:space="preserve"> </w:t>
      </w:r>
    </w:p>
    <w:p w14:paraId="00C73D86" w14:textId="77777777" w:rsidR="00B30C8F" w:rsidRPr="00460C36" w:rsidRDefault="00B30C8F" w:rsidP="00C77C10">
      <w:pPr>
        <w:pStyle w:val="FAHADThesisParagraph"/>
        <w:spacing w:before="0" w:after="0" w:line="240" w:lineRule="auto"/>
        <w:rPr>
          <w:rFonts w:eastAsia="Calibri"/>
          <w:sz w:val="20"/>
          <w:szCs w:val="20"/>
          <w:lang w:val="en-AU"/>
        </w:rPr>
      </w:pPr>
      <w:r w:rsidRPr="00460C36">
        <w:rPr>
          <w:rFonts w:eastAsia="Calibri"/>
          <w:sz w:val="20"/>
          <w:szCs w:val="20"/>
          <w:lang w:val="en-AU"/>
        </w:rPr>
        <w:t>K</w:t>
      </w:r>
      <w:r w:rsidR="00E41658" w:rsidRPr="00460C36">
        <w:rPr>
          <w:rFonts w:eastAsia="Calibri"/>
          <w:sz w:val="20"/>
          <w:szCs w:val="20"/>
          <w:lang w:val="en-AU"/>
        </w:rPr>
        <w:t xml:space="preserve">nowledge-sharing processes are </w:t>
      </w:r>
      <w:r w:rsidRPr="00460C36">
        <w:rPr>
          <w:rFonts w:eastAsia="Calibri"/>
          <w:sz w:val="20"/>
          <w:szCs w:val="20"/>
          <w:lang w:val="en-AU"/>
        </w:rPr>
        <w:t xml:space="preserve">the processes of donating and collecting knowledge. </w:t>
      </w:r>
      <w:r w:rsidR="00F5464E" w:rsidRPr="00460C36">
        <w:rPr>
          <w:rFonts w:eastAsia="Calibri"/>
          <w:sz w:val="20"/>
          <w:szCs w:val="20"/>
          <w:lang w:val="en-AU"/>
        </w:rPr>
        <w:t>These are</w:t>
      </w:r>
      <w:r w:rsidRPr="00460C36">
        <w:rPr>
          <w:rFonts w:eastAsia="Calibri"/>
          <w:sz w:val="20"/>
          <w:szCs w:val="20"/>
          <w:lang w:val="en-AU"/>
        </w:rPr>
        <w:t xml:space="preserve"> defined as:</w:t>
      </w:r>
    </w:p>
    <w:p w14:paraId="768FDC2C" w14:textId="77777777" w:rsidR="00B30C8F" w:rsidRPr="00460C36" w:rsidRDefault="00B30C8F" w:rsidP="00C77C10">
      <w:pPr>
        <w:pStyle w:val="FAHADBullettedLIst"/>
        <w:spacing w:line="240" w:lineRule="auto"/>
        <w:rPr>
          <w:rFonts w:eastAsia="Calibri"/>
          <w:sz w:val="20"/>
          <w:szCs w:val="20"/>
          <w:lang w:val="en-AU"/>
        </w:rPr>
      </w:pPr>
      <w:r w:rsidRPr="00460C36">
        <w:rPr>
          <w:rFonts w:eastAsia="Calibri"/>
          <w:i/>
          <w:sz w:val="20"/>
          <w:szCs w:val="20"/>
          <w:lang w:val="en-AU"/>
        </w:rPr>
        <w:t xml:space="preserve">Knowledge donation </w:t>
      </w:r>
      <w:r w:rsidRPr="00460C36">
        <w:rPr>
          <w:rFonts w:eastAsia="Calibri"/>
          <w:sz w:val="20"/>
          <w:szCs w:val="20"/>
          <w:lang w:val="en-AU"/>
        </w:rPr>
        <w:t>(Don) refers to the action of employees to pass on their intellectual capital in an organisation.</w:t>
      </w:r>
    </w:p>
    <w:p w14:paraId="07FE816B" w14:textId="77777777" w:rsidR="00B30C8F" w:rsidRPr="00460C36" w:rsidRDefault="00B30C8F" w:rsidP="00C77C10">
      <w:pPr>
        <w:pStyle w:val="FAHADBullettedLIst"/>
        <w:spacing w:line="240" w:lineRule="auto"/>
        <w:rPr>
          <w:rFonts w:eastAsia="Calibri"/>
          <w:sz w:val="20"/>
          <w:szCs w:val="20"/>
          <w:lang w:val="en-AU"/>
        </w:rPr>
      </w:pPr>
      <w:r w:rsidRPr="00460C36">
        <w:rPr>
          <w:rFonts w:eastAsia="Calibri"/>
          <w:i/>
          <w:sz w:val="20"/>
          <w:szCs w:val="20"/>
          <w:lang w:val="en-AU"/>
        </w:rPr>
        <w:t xml:space="preserve">Knowledge collection </w:t>
      </w:r>
      <w:r w:rsidRPr="00460C36">
        <w:rPr>
          <w:rFonts w:eastAsia="Calibri"/>
          <w:sz w:val="20"/>
          <w:szCs w:val="20"/>
          <w:lang w:val="en-AU"/>
        </w:rPr>
        <w:t xml:space="preserve">(Col) refers to the action of employees asking for advice from each other in order to build intellectual capital. </w:t>
      </w:r>
    </w:p>
    <w:p w14:paraId="49B7A76F" w14:textId="77777777" w:rsidR="00B30C8F" w:rsidRPr="00460C36" w:rsidRDefault="00B30C8F" w:rsidP="00164D80">
      <w:pPr>
        <w:pStyle w:val="FAHADHeading3"/>
        <w:numPr>
          <w:ilvl w:val="0"/>
          <w:numId w:val="0"/>
        </w:numPr>
        <w:spacing w:before="120" w:after="0"/>
        <w:jc w:val="both"/>
        <w:rPr>
          <w:rFonts w:ascii="Times New Roman" w:eastAsia="Calibri" w:hAnsi="Times New Roman" w:cs="Times New Roman"/>
          <w:sz w:val="20"/>
          <w:szCs w:val="20"/>
          <w:lang w:val="en-AU"/>
        </w:rPr>
      </w:pPr>
      <w:bookmarkStart w:id="4" w:name="_Toc264015935"/>
      <w:r w:rsidRPr="00460C36">
        <w:rPr>
          <w:rFonts w:ascii="Times New Roman" w:eastAsia="Calibri" w:hAnsi="Times New Roman" w:cs="Times New Roman"/>
          <w:sz w:val="20"/>
          <w:szCs w:val="20"/>
          <w:lang w:val="en-AU"/>
        </w:rPr>
        <w:t xml:space="preserve">Organisational Innovation Capability </w:t>
      </w:r>
      <w:r w:rsidRPr="00460C36">
        <w:rPr>
          <w:rFonts w:ascii="Times New Roman" w:eastAsia="Calibri" w:hAnsi="Times New Roman" w:cs="Times New Roman"/>
          <w:bCs/>
          <w:sz w:val="20"/>
          <w:szCs w:val="20"/>
          <w:lang w:val="en-AU"/>
        </w:rPr>
        <w:t>(OIC)</w:t>
      </w:r>
      <w:bookmarkEnd w:id="4"/>
    </w:p>
    <w:p w14:paraId="259F24B1" w14:textId="77777777" w:rsidR="00164D80" w:rsidRPr="00460C36" w:rsidRDefault="00B30C8F" w:rsidP="00B30C8F">
      <w:pPr>
        <w:pStyle w:val="FAHADThesisParagraph"/>
        <w:spacing w:before="0" w:after="0" w:line="240" w:lineRule="auto"/>
        <w:rPr>
          <w:rFonts w:eastAsia="Calibri"/>
          <w:sz w:val="20"/>
          <w:szCs w:val="20"/>
          <w:lang w:val="en-AU"/>
        </w:rPr>
      </w:pPr>
      <w:r w:rsidRPr="00460C36">
        <w:rPr>
          <w:rFonts w:eastAsia="Calibri"/>
          <w:sz w:val="20"/>
          <w:szCs w:val="20"/>
          <w:lang w:val="en-AU"/>
        </w:rPr>
        <w:t xml:space="preserve">The organisational innovation capability is the organisation’s intention of increasing their ability to develop new and creative ideas in order to bring new innovative products or services that will increase the organisation’s competitive edge. </w:t>
      </w:r>
    </w:p>
    <w:p w14:paraId="654F6C32" w14:textId="77777777" w:rsidR="00164D80" w:rsidRPr="00460C36" w:rsidRDefault="00164D80" w:rsidP="00164D80">
      <w:pPr>
        <w:autoSpaceDE w:val="0"/>
        <w:autoSpaceDN w:val="0"/>
        <w:adjustRightInd w:val="0"/>
        <w:spacing w:before="120"/>
        <w:jc w:val="both"/>
        <w:rPr>
          <w:rFonts w:ascii="Times New Roman" w:eastAsia="Calibri" w:hAnsi="Times New Roman" w:cs="Times New Roman"/>
          <w:sz w:val="20"/>
          <w:szCs w:val="20"/>
          <w:lang w:val="en-AU"/>
        </w:rPr>
      </w:pPr>
      <w:r w:rsidRPr="00460C36">
        <w:rPr>
          <w:rFonts w:ascii="Times New Roman" w:eastAsia="Calibri" w:hAnsi="Times New Roman" w:cs="Times New Roman"/>
          <w:sz w:val="20"/>
          <w:szCs w:val="20"/>
          <w:lang w:val="en-AU"/>
        </w:rPr>
        <w:t>Figure 1: Proposed research model</w:t>
      </w:r>
    </w:p>
    <w:p w14:paraId="32F6A876" w14:textId="327B9E54" w:rsidR="00164D80" w:rsidRPr="00460C36" w:rsidRDefault="00DD28E0" w:rsidP="00B30C8F">
      <w:pPr>
        <w:pStyle w:val="FAHADThesisParagraph"/>
        <w:spacing w:before="0" w:after="0" w:line="240" w:lineRule="auto"/>
        <w:rPr>
          <w:rFonts w:eastAsia="Calibri"/>
          <w:sz w:val="20"/>
          <w:szCs w:val="20"/>
          <w:lang w:val="en-AU"/>
        </w:rPr>
      </w:pPr>
      <w:r w:rsidRPr="00460C36">
        <w:object w:dxaOrig="7242" w:dyaOrig="6153" w14:anchorId="6993A6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pt;height:215pt" o:ole="">
            <v:imagedata r:id="rId7" o:title=""/>
          </v:shape>
          <o:OLEObject Type="Embed" ProgID="Visio.Drawing.11" ShapeID="_x0000_i1025" DrawAspect="Content" ObjectID="_1359228459" r:id="rId8"/>
        </w:object>
      </w:r>
    </w:p>
    <w:p w14:paraId="3BA978BB" w14:textId="77777777" w:rsidR="00E41658" w:rsidRPr="00460C36" w:rsidRDefault="00E41658" w:rsidP="00E41658">
      <w:pPr>
        <w:pStyle w:val="FAHADHeading2"/>
        <w:numPr>
          <w:ilvl w:val="0"/>
          <w:numId w:val="0"/>
        </w:numPr>
        <w:spacing w:before="0" w:after="0"/>
        <w:jc w:val="both"/>
        <w:rPr>
          <w:rFonts w:ascii="Times New Roman" w:eastAsia="Calibri" w:hAnsi="Times New Roman" w:cs="Times New Roman"/>
          <w:sz w:val="22"/>
          <w:szCs w:val="22"/>
          <w:lang w:val="en-AU"/>
        </w:rPr>
      </w:pPr>
      <w:bookmarkStart w:id="5" w:name="_Toc264015936"/>
    </w:p>
    <w:p w14:paraId="6F896ACF" w14:textId="77777777" w:rsidR="00B30C8F" w:rsidRPr="00460C36" w:rsidRDefault="00B30C8F" w:rsidP="00E41658">
      <w:pPr>
        <w:pStyle w:val="FAHADHeading2"/>
        <w:numPr>
          <w:ilvl w:val="0"/>
          <w:numId w:val="0"/>
        </w:numPr>
        <w:spacing w:before="0" w:after="0"/>
        <w:jc w:val="both"/>
        <w:rPr>
          <w:rFonts w:ascii="Times New Roman" w:eastAsia="Calibri" w:hAnsi="Times New Roman" w:cs="Times New Roman"/>
          <w:sz w:val="24"/>
          <w:szCs w:val="24"/>
          <w:lang w:val="en-AU"/>
        </w:rPr>
      </w:pPr>
      <w:r w:rsidRPr="00460C36">
        <w:rPr>
          <w:rFonts w:ascii="Times New Roman" w:eastAsia="Calibri" w:hAnsi="Times New Roman" w:cs="Times New Roman"/>
          <w:sz w:val="24"/>
          <w:szCs w:val="24"/>
          <w:lang w:val="en-AU"/>
        </w:rPr>
        <w:t>Hypotheses Development</w:t>
      </w:r>
      <w:bookmarkEnd w:id="5"/>
    </w:p>
    <w:p w14:paraId="05D36EFB" w14:textId="55E2F712" w:rsidR="00B30C8F" w:rsidRPr="00460C36" w:rsidRDefault="00B30C8F" w:rsidP="001B5DB5">
      <w:pPr>
        <w:pStyle w:val="FAHADThesisParagraph"/>
        <w:spacing w:after="0" w:line="240" w:lineRule="auto"/>
        <w:rPr>
          <w:sz w:val="20"/>
          <w:szCs w:val="20"/>
          <w:lang w:val="en-AU"/>
        </w:rPr>
      </w:pPr>
      <w:r w:rsidRPr="00460C36">
        <w:rPr>
          <w:rFonts w:eastAsia="Calibri"/>
          <w:sz w:val="20"/>
          <w:szCs w:val="20"/>
          <w:lang w:val="en-AU"/>
        </w:rPr>
        <w:t>The proposed conceptua</w:t>
      </w:r>
      <w:r w:rsidR="00E5762D">
        <w:rPr>
          <w:rFonts w:eastAsia="Calibri"/>
          <w:sz w:val="20"/>
          <w:szCs w:val="20"/>
          <w:lang w:val="en-AU"/>
        </w:rPr>
        <w:t>l model, presented in Figure 1</w:t>
      </w:r>
      <w:r w:rsidRPr="00460C36">
        <w:rPr>
          <w:rFonts w:eastAsia="Calibri"/>
          <w:sz w:val="20"/>
          <w:szCs w:val="20"/>
          <w:lang w:val="en-AU"/>
        </w:rPr>
        <w:t>, depicts the possible relationships connecting the four constructs (STF, DOI, KSP and OIC). To confirm these relationships, a literature search was conducted to find the theoretical evidence through which the hypothetical relationships of the above constructs were linked. These relationships were proposed as a set of research hypotheses to address the research questions. The conceptual model (Figure) indicates the potential relationships between STF and DOI to KSP (donation and collections) towards OIC. However, these relationships were based on a theoretical understanding from the literature review and there is limited direct empirical evidence that examines this. The literature review helped to formulate three research hypotheses linked to research questions:</w:t>
      </w:r>
    </w:p>
    <w:p w14:paraId="1B553654" w14:textId="77777777" w:rsidR="00B30C8F" w:rsidRPr="00460C36" w:rsidRDefault="003B3EA4" w:rsidP="00E41658">
      <w:pPr>
        <w:pStyle w:val="FAHADIndentedQuote"/>
        <w:spacing w:line="240" w:lineRule="auto"/>
        <w:ind w:left="0"/>
        <w:jc w:val="both"/>
        <w:rPr>
          <w:rFonts w:eastAsia="Calibri"/>
          <w:sz w:val="20"/>
          <w:szCs w:val="20"/>
          <w:lang w:val="en-AU"/>
        </w:rPr>
      </w:pPr>
      <w:r w:rsidRPr="00460C36">
        <w:rPr>
          <w:rFonts w:eastAsia="Calibri"/>
          <w:b/>
          <w:sz w:val="20"/>
          <w:szCs w:val="20"/>
          <w:lang w:val="en-AU"/>
        </w:rPr>
        <w:t>H1a</w:t>
      </w:r>
      <w:r w:rsidR="00B30C8F" w:rsidRPr="00460C36">
        <w:rPr>
          <w:rFonts w:eastAsia="Calibri"/>
          <w:b/>
          <w:sz w:val="20"/>
          <w:szCs w:val="20"/>
          <w:lang w:val="en-AU"/>
        </w:rPr>
        <w:t>:</w:t>
      </w:r>
      <w:r w:rsidR="00B30C8F" w:rsidRPr="00460C36">
        <w:rPr>
          <w:rFonts w:eastAsia="Calibri"/>
          <w:sz w:val="20"/>
          <w:szCs w:val="20"/>
          <w:lang w:val="en-AU"/>
        </w:rPr>
        <w:t xml:space="preserve"> Socio-technical factors (STF) positively influence knowledge-sharing processes (donation and collection).</w:t>
      </w:r>
    </w:p>
    <w:p w14:paraId="2F11EF43" w14:textId="77777777" w:rsidR="00B30C8F" w:rsidRPr="00460C36" w:rsidRDefault="003B3EA4" w:rsidP="00E41658">
      <w:pPr>
        <w:pStyle w:val="FAHADIndentedQuote"/>
        <w:spacing w:line="240" w:lineRule="auto"/>
        <w:ind w:left="0"/>
        <w:jc w:val="both"/>
        <w:rPr>
          <w:rFonts w:eastAsia="Calibri"/>
          <w:sz w:val="20"/>
          <w:szCs w:val="20"/>
          <w:lang w:val="en-AU"/>
        </w:rPr>
      </w:pPr>
      <w:r w:rsidRPr="00460C36">
        <w:rPr>
          <w:rFonts w:eastAsia="Calibri"/>
          <w:b/>
          <w:sz w:val="20"/>
          <w:szCs w:val="20"/>
          <w:lang w:val="en-AU"/>
        </w:rPr>
        <w:t>H1b</w:t>
      </w:r>
      <w:r w:rsidR="00B30C8F" w:rsidRPr="00460C36">
        <w:rPr>
          <w:rFonts w:eastAsia="Calibri"/>
          <w:b/>
          <w:sz w:val="20"/>
          <w:szCs w:val="20"/>
          <w:lang w:val="en-AU"/>
        </w:rPr>
        <w:t xml:space="preserve">: </w:t>
      </w:r>
      <w:r w:rsidR="00B30C8F" w:rsidRPr="00460C36">
        <w:rPr>
          <w:rFonts w:eastAsia="Calibri"/>
          <w:sz w:val="20"/>
          <w:szCs w:val="20"/>
          <w:lang w:val="en-AU"/>
        </w:rPr>
        <w:t>Diffusion of innovation (DOI) positively influences knowledge-sharing processes (donation and collection)</w:t>
      </w:r>
    </w:p>
    <w:p w14:paraId="5E14A066" w14:textId="77777777" w:rsidR="00F33FF3" w:rsidRPr="00460C36" w:rsidRDefault="00B30C8F" w:rsidP="0099353E">
      <w:pPr>
        <w:pStyle w:val="FAHADIndentedQuote"/>
        <w:spacing w:line="240" w:lineRule="auto"/>
        <w:ind w:left="0"/>
        <w:jc w:val="both"/>
        <w:rPr>
          <w:rFonts w:eastAsia="Calibri"/>
          <w:sz w:val="20"/>
          <w:szCs w:val="20"/>
          <w:lang w:val="en-AU"/>
        </w:rPr>
      </w:pPr>
      <w:r w:rsidRPr="00460C36">
        <w:rPr>
          <w:rFonts w:eastAsia="Calibri"/>
          <w:b/>
          <w:sz w:val="20"/>
          <w:szCs w:val="20"/>
          <w:lang w:val="en-AU"/>
        </w:rPr>
        <w:t xml:space="preserve">H2: </w:t>
      </w:r>
      <w:r w:rsidRPr="00460C36">
        <w:rPr>
          <w:rFonts w:eastAsia="Calibri"/>
          <w:sz w:val="20"/>
          <w:szCs w:val="20"/>
          <w:lang w:val="en-AU"/>
        </w:rPr>
        <w:t>Employees’ willingness to share knowledge (donation and collection) positively influences organisations’ innovation capability and knowledge-sharing processes (KSP) and acts as a mediator for the relationship between knowledge-sharing factors (STF and DOI) and organisational innovation capability (OIC).</w:t>
      </w:r>
    </w:p>
    <w:p w14:paraId="585A58B2" w14:textId="77777777" w:rsidR="00862A9F" w:rsidRPr="00460C36" w:rsidRDefault="00132B86" w:rsidP="0099353E">
      <w:pPr>
        <w:spacing w:before="120"/>
        <w:jc w:val="both"/>
        <w:rPr>
          <w:rFonts w:ascii="Times New Roman" w:eastAsia="Calibri" w:hAnsi="Times New Roman" w:cs="Times New Roman"/>
          <w:lang w:val="en-AU"/>
        </w:rPr>
      </w:pPr>
      <w:r w:rsidRPr="00460C36">
        <w:rPr>
          <w:rFonts w:ascii="Times New Roman" w:hAnsi="Times New Roman"/>
          <w:sz w:val="20"/>
          <w:szCs w:val="20"/>
          <w:lang w:val="en-AU"/>
        </w:rPr>
        <w:t xml:space="preserve">The purpose of this study is to investigate how the influence of socio-technical factors on knowledge sharing can support or limit the innovation capability of an organisation, In particular in Saudi Arabia organizations. </w:t>
      </w:r>
      <w:r w:rsidR="00947412" w:rsidRPr="00460C36">
        <w:rPr>
          <w:rFonts w:ascii="Times New Roman" w:hAnsi="Times New Roman"/>
          <w:sz w:val="20"/>
          <w:szCs w:val="20"/>
        </w:rPr>
        <w:t>The paper describes a</w:t>
      </w:r>
      <w:r w:rsidRPr="00460C36">
        <w:rPr>
          <w:rFonts w:ascii="Times New Roman" w:hAnsi="Times New Roman"/>
          <w:sz w:val="20"/>
          <w:szCs w:val="20"/>
        </w:rPr>
        <w:t xml:space="preserve"> multi-site case study of Saudi organizations to examine the influence of social-technical factors of knowledge sharing towards innovation.</w:t>
      </w:r>
      <w:r w:rsidRPr="00460C36">
        <w:rPr>
          <w:rFonts w:ascii="Times New Roman" w:hAnsi="Times New Roman"/>
          <w:sz w:val="20"/>
          <w:szCs w:val="20"/>
          <w:lang w:val="en-AU"/>
        </w:rPr>
        <w:t xml:space="preserve"> By studying the relationships between knowledge-sharing critical factors, processes and organisational innovation capability, this research investigates how Saudi Arabia organisations can promote a knowledge-sharing environment that will sustain their innovation capabilities</w:t>
      </w:r>
      <w:r w:rsidRPr="00460C36">
        <w:rPr>
          <w:rFonts w:ascii="Times New Roman" w:hAnsi="Times New Roman"/>
          <w:sz w:val="22"/>
          <w:szCs w:val="22"/>
          <w:lang w:val="en-AU"/>
        </w:rPr>
        <w:t>.</w:t>
      </w:r>
    </w:p>
    <w:p w14:paraId="1D09973B" w14:textId="77777777" w:rsidR="00862A9F" w:rsidRPr="00460C36" w:rsidRDefault="00862A9F" w:rsidP="001B5DB5">
      <w:pPr>
        <w:pStyle w:val="FAHADThesisParagraph"/>
        <w:spacing w:after="0"/>
        <w:rPr>
          <w:rFonts w:eastAsia="Calibri"/>
          <w:b/>
          <w:lang w:val="en-AU"/>
        </w:rPr>
      </w:pPr>
      <w:r w:rsidRPr="00460C36">
        <w:rPr>
          <w:rFonts w:eastAsia="Calibri"/>
          <w:b/>
          <w:lang w:val="en-AU"/>
        </w:rPr>
        <w:t>APPROACH</w:t>
      </w:r>
    </w:p>
    <w:p w14:paraId="13FB81DC" w14:textId="77777777" w:rsidR="0015252A" w:rsidRPr="00460C36" w:rsidRDefault="0015252A" w:rsidP="00947412">
      <w:pPr>
        <w:pStyle w:val="FAHADThesisParagraph"/>
        <w:spacing w:before="0" w:line="240" w:lineRule="auto"/>
        <w:rPr>
          <w:sz w:val="20"/>
          <w:szCs w:val="20"/>
          <w:lang w:val="en-AU"/>
        </w:rPr>
      </w:pPr>
      <w:r w:rsidRPr="00460C36">
        <w:rPr>
          <w:rFonts w:eastAsia="Calibri"/>
          <w:sz w:val="20"/>
          <w:szCs w:val="20"/>
          <w:lang w:val="en-AU"/>
        </w:rPr>
        <w:t xml:space="preserve">The survey was distributed to employees in different organisations from the selected industries in Riyadh, Saudi Arabia between July 2011 and February 2012. A total of 20 organisations were randomly selected from the top 1000 firms lists in Saudi Arabia’s Ministry of </w:t>
      </w:r>
      <w:proofErr w:type="spellStart"/>
      <w:r w:rsidRPr="00460C36">
        <w:rPr>
          <w:rFonts w:eastAsia="Calibri"/>
          <w:sz w:val="20"/>
          <w:szCs w:val="20"/>
          <w:lang w:val="en-AU"/>
        </w:rPr>
        <w:t>Labor</w:t>
      </w:r>
      <w:proofErr w:type="spellEnd"/>
      <w:r w:rsidRPr="00460C36">
        <w:rPr>
          <w:rFonts w:eastAsia="Calibri"/>
          <w:sz w:val="20"/>
          <w:szCs w:val="20"/>
          <w:lang w:val="en-AU"/>
        </w:rPr>
        <w:t>. 600 questionnaires has been distributed, 257 completed and returned, which represents a response rate of 42.83%. The scales implemented in this survey were developed originally in English. However, it was necessary that they were translated in Arabic to be used in Saudi Arabia’s organisations. Two certified translators translated the English version to Arabic.</w:t>
      </w:r>
    </w:p>
    <w:p w14:paraId="32B19D14" w14:textId="77777777" w:rsidR="0015252A" w:rsidRPr="00460C36" w:rsidRDefault="00862A9F" w:rsidP="0015252A">
      <w:pPr>
        <w:pStyle w:val="FAHADThesisParagraph"/>
        <w:spacing w:line="240" w:lineRule="auto"/>
        <w:rPr>
          <w:rFonts w:eastAsia="Calibri"/>
          <w:sz w:val="20"/>
          <w:szCs w:val="20"/>
          <w:lang w:val="en-AU"/>
        </w:rPr>
      </w:pPr>
      <w:r w:rsidRPr="00460C36">
        <w:rPr>
          <w:rFonts w:eastAsia="Calibri"/>
          <w:sz w:val="20"/>
          <w:szCs w:val="20"/>
          <w:lang w:val="en-AU"/>
        </w:rPr>
        <w:t xml:space="preserve">All constructs </w:t>
      </w:r>
      <w:r w:rsidR="00083261" w:rsidRPr="00460C36">
        <w:rPr>
          <w:rFonts w:eastAsia="Calibri"/>
          <w:sz w:val="20"/>
          <w:szCs w:val="20"/>
          <w:lang w:val="en-AU"/>
        </w:rPr>
        <w:t xml:space="preserve">were measured using five-points </w:t>
      </w:r>
      <w:proofErr w:type="spellStart"/>
      <w:r w:rsidRPr="00460C36">
        <w:rPr>
          <w:rFonts w:eastAsia="Calibri"/>
          <w:sz w:val="20"/>
          <w:szCs w:val="20"/>
          <w:lang w:val="en-AU"/>
        </w:rPr>
        <w:t>Likert</w:t>
      </w:r>
      <w:proofErr w:type="spellEnd"/>
      <w:r w:rsidRPr="00460C36">
        <w:rPr>
          <w:rFonts w:eastAsia="Calibri"/>
          <w:sz w:val="20"/>
          <w:szCs w:val="20"/>
          <w:lang w:val="en-AU"/>
        </w:rPr>
        <w:t xml:space="preserve">-scale statistical measures (ranging from 1=strongly disagree to 5=strongly agree). </w:t>
      </w:r>
      <w:r w:rsidR="0015252A" w:rsidRPr="00460C36">
        <w:rPr>
          <w:rFonts w:eastAsia="Calibri"/>
          <w:sz w:val="20"/>
          <w:szCs w:val="20"/>
          <w:lang w:val="en-AU"/>
        </w:rPr>
        <w:t xml:space="preserve">Measurement items operationally adapted from previous studies. Top management support was measured using four items derived from Tan and Zhao (2003). Reward system and IS infrastructure was measured using two-item scale adapted from Al-Alawi et al. (2007). Perceived relative advantage was measured using a three-item scale adapted from Song (2002), Lee and Choi (2003) and Lin and Lee (2006). Perceived compatibility was measured using three items that were adapted from Chow et al. (2000), </w:t>
      </w:r>
      <w:proofErr w:type="spellStart"/>
      <w:r w:rsidR="0015252A" w:rsidRPr="00460C36">
        <w:rPr>
          <w:rFonts w:eastAsia="Calibri"/>
          <w:sz w:val="20"/>
          <w:szCs w:val="20"/>
          <w:lang w:val="en-AU"/>
        </w:rPr>
        <w:t>Sia</w:t>
      </w:r>
      <w:proofErr w:type="spellEnd"/>
      <w:r w:rsidR="0015252A" w:rsidRPr="00460C36">
        <w:rPr>
          <w:rFonts w:eastAsia="Calibri"/>
          <w:sz w:val="20"/>
          <w:szCs w:val="20"/>
          <w:lang w:val="en-AU"/>
        </w:rPr>
        <w:t xml:space="preserve"> et al. (2004) and Lin and Lee (2006). Perceived complexity was measured by using three items adapted from </w:t>
      </w:r>
      <w:proofErr w:type="spellStart"/>
      <w:r w:rsidR="0015252A" w:rsidRPr="00460C36">
        <w:rPr>
          <w:rFonts w:eastAsia="Calibri"/>
          <w:sz w:val="20"/>
          <w:szCs w:val="20"/>
          <w:lang w:val="en-AU"/>
        </w:rPr>
        <w:t>Huysman</w:t>
      </w:r>
      <w:proofErr w:type="spellEnd"/>
      <w:r w:rsidR="0015252A" w:rsidRPr="00460C36">
        <w:rPr>
          <w:rFonts w:eastAsia="Calibri"/>
          <w:sz w:val="20"/>
          <w:szCs w:val="20"/>
          <w:lang w:val="en-AU"/>
        </w:rPr>
        <w:t xml:space="preserve"> and de Wit (2004), </w:t>
      </w:r>
      <w:proofErr w:type="spellStart"/>
      <w:r w:rsidR="0015252A" w:rsidRPr="00460C36">
        <w:rPr>
          <w:rFonts w:eastAsia="Calibri"/>
          <w:sz w:val="20"/>
          <w:szCs w:val="20"/>
          <w:lang w:val="en-AU"/>
        </w:rPr>
        <w:t>Sia</w:t>
      </w:r>
      <w:proofErr w:type="spellEnd"/>
      <w:r w:rsidR="0015252A" w:rsidRPr="00460C36">
        <w:rPr>
          <w:rFonts w:eastAsia="Calibri"/>
          <w:sz w:val="20"/>
          <w:szCs w:val="20"/>
          <w:lang w:val="en-AU"/>
        </w:rPr>
        <w:t xml:space="preserve"> et al. (2004) and Lin and Lee (2006). Knowledge-sharing processes was measured using ten items adapted from Bock et al. (2005), </w:t>
      </w:r>
      <w:proofErr w:type="spellStart"/>
      <w:r w:rsidR="0015252A" w:rsidRPr="00460C36">
        <w:rPr>
          <w:rFonts w:eastAsia="Calibri"/>
          <w:sz w:val="20"/>
          <w:szCs w:val="20"/>
          <w:lang w:val="en-AU"/>
        </w:rPr>
        <w:t>Yeh</w:t>
      </w:r>
      <w:proofErr w:type="spellEnd"/>
      <w:r w:rsidR="0015252A" w:rsidRPr="00460C36">
        <w:rPr>
          <w:rFonts w:eastAsia="Calibri"/>
          <w:sz w:val="20"/>
          <w:szCs w:val="20"/>
          <w:lang w:val="en-AU"/>
        </w:rPr>
        <w:t xml:space="preserve"> et al. (2006) and Lin (2007) and most of the items adapted from Van den </w:t>
      </w:r>
      <w:proofErr w:type="spellStart"/>
      <w:r w:rsidR="0015252A" w:rsidRPr="00460C36">
        <w:rPr>
          <w:rFonts w:eastAsia="Calibri"/>
          <w:sz w:val="20"/>
          <w:szCs w:val="20"/>
          <w:lang w:val="en-AU"/>
        </w:rPr>
        <w:t>Hooff</w:t>
      </w:r>
      <w:proofErr w:type="spellEnd"/>
      <w:r w:rsidR="0015252A" w:rsidRPr="00460C36">
        <w:rPr>
          <w:rFonts w:eastAsia="Calibri"/>
          <w:sz w:val="20"/>
          <w:szCs w:val="20"/>
          <w:lang w:val="en-AU"/>
        </w:rPr>
        <w:t xml:space="preserve"> and Van </w:t>
      </w:r>
      <w:proofErr w:type="spellStart"/>
      <w:r w:rsidR="0015252A" w:rsidRPr="00460C36">
        <w:rPr>
          <w:rFonts w:eastAsia="Calibri"/>
          <w:sz w:val="20"/>
          <w:szCs w:val="20"/>
          <w:lang w:val="en-AU"/>
        </w:rPr>
        <w:t>Weenen</w:t>
      </w:r>
      <w:proofErr w:type="spellEnd"/>
      <w:r w:rsidR="0015252A" w:rsidRPr="00460C36">
        <w:rPr>
          <w:rFonts w:eastAsia="Calibri"/>
          <w:sz w:val="20"/>
          <w:szCs w:val="20"/>
          <w:lang w:val="en-AU"/>
        </w:rPr>
        <w:t xml:space="preserve"> (2004) and Lin (2007). Organisational innovation capability was measured using eight items derived from </w:t>
      </w:r>
      <w:proofErr w:type="spellStart"/>
      <w:r w:rsidR="0015252A" w:rsidRPr="00460C36">
        <w:rPr>
          <w:rFonts w:eastAsia="Calibri"/>
          <w:sz w:val="20"/>
          <w:szCs w:val="20"/>
          <w:lang w:val="en-AU"/>
        </w:rPr>
        <w:t>Calantone</w:t>
      </w:r>
      <w:proofErr w:type="spellEnd"/>
      <w:r w:rsidR="0015252A" w:rsidRPr="00460C36">
        <w:rPr>
          <w:rFonts w:eastAsia="Calibri"/>
          <w:sz w:val="20"/>
          <w:szCs w:val="20"/>
          <w:lang w:val="en-AU"/>
        </w:rPr>
        <w:t xml:space="preserve"> et al. (2002) and Lin (2007).</w:t>
      </w:r>
    </w:p>
    <w:p w14:paraId="62E3DF08" w14:textId="77777777" w:rsidR="0015252A" w:rsidRPr="00460C36" w:rsidRDefault="00862A9F" w:rsidP="0015252A">
      <w:pPr>
        <w:jc w:val="both"/>
        <w:rPr>
          <w:rFonts w:ascii="Times New Roman" w:eastAsia="Calibri" w:hAnsi="Times New Roman" w:cs="Times New Roman"/>
          <w:sz w:val="20"/>
          <w:szCs w:val="20"/>
          <w:lang w:val="en-AU"/>
        </w:rPr>
      </w:pPr>
      <w:r w:rsidRPr="00460C36">
        <w:rPr>
          <w:rFonts w:ascii="Times New Roman" w:hAnsi="Times New Roman" w:cs="Times New Roman"/>
          <w:sz w:val="20"/>
          <w:szCs w:val="20"/>
          <w:lang w:val="en-AU"/>
        </w:rPr>
        <w:t xml:space="preserve">The structural equation modelling (SEM) technique was used to investigate the causal relationships of the model (Hair et al., 2006). SEM was used as an extension of the previous technique factor analysis. Relatively, the SEM helps to integrate path analysis and factor analysis by involving two steps in this process: validating the measurement model; and fitting the structural model after the CFA and through path analysis </w:t>
      </w:r>
      <w:r w:rsidR="00A34548" w:rsidRPr="00460C36">
        <w:rPr>
          <w:rFonts w:ascii="Times New Roman" w:hAnsi="Times New Roman" w:cs="Times New Roman"/>
          <w:sz w:val="20"/>
          <w:szCs w:val="20"/>
          <w:lang w:val="en-AU"/>
        </w:rPr>
        <w:t>(Garson</w:t>
      </w:r>
      <w:r w:rsidRPr="00460C36">
        <w:rPr>
          <w:rFonts w:ascii="Times New Roman" w:hAnsi="Times New Roman" w:cs="Times New Roman"/>
          <w:sz w:val="20"/>
          <w:szCs w:val="20"/>
          <w:lang w:val="en-AU"/>
        </w:rPr>
        <w:t xml:space="preserve"> 2006). The SEM was performed on SPSS-AMOS.</w:t>
      </w:r>
      <w:r w:rsidR="00257D93" w:rsidRPr="00460C36">
        <w:rPr>
          <w:rFonts w:ascii="Times New Roman" w:hAnsi="Times New Roman" w:cs="Times New Roman"/>
          <w:sz w:val="20"/>
          <w:szCs w:val="20"/>
          <w:lang w:val="en-AU"/>
        </w:rPr>
        <w:t xml:space="preserve"> </w:t>
      </w:r>
      <w:r w:rsidR="0015252A" w:rsidRPr="00460C36">
        <w:rPr>
          <w:rFonts w:ascii="Times New Roman" w:eastAsia="Calibri" w:hAnsi="Times New Roman" w:cs="Times New Roman"/>
          <w:sz w:val="20"/>
          <w:szCs w:val="20"/>
          <w:lang w:val="en-AU"/>
        </w:rPr>
        <w:t>A pre-test recommended by Burns and Bush (2003) was conducted in order to identify issues that needed to be revised before executing the major questionnaire.</w:t>
      </w:r>
    </w:p>
    <w:p w14:paraId="5AF01CC8" w14:textId="77777777" w:rsidR="00257D93" w:rsidRPr="00460C36" w:rsidRDefault="00257D93" w:rsidP="0015252A">
      <w:pPr>
        <w:jc w:val="both"/>
        <w:rPr>
          <w:rFonts w:ascii="Times New Roman" w:eastAsia="Calibri" w:hAnsi="Times New Roman" w:cs="Times New Roman"/>
          <w:lang w:val="en-AU"/>
        </w:rPr>
      </w:pPr>
    </w:p>
    <w:p w14:paraId="488D0D8E" w14:textId="77777777" w:rsidR="00257D93" w:rsidRPr="00460C36" w:rsidRDefault="00257D93" w:rsidP="001B5DB5">
      <w:pPr>
        <w:spacing w:after="120"/>
        <w:jc w:val="both"/>
        <w:rPr>
          <w:rFonts w:ascii="Times New Roman" w:hAnsi="Times New Roman" w:cs="Times New Roman"/>
          <w:b/>
          <w:lang w:val="en-AU"/>
        </w:rPr>
      </w:pPr>
      <w:r w:rsidRPr="00460C36">
        <w:rPr>
          <w:rFonts w:ascii="Times New Roman" w:hAnsi="Times New Roman" w:cs="Times New Roman"/>
          <w:b/>
          <w:lang w:val="en-AU"/>
        </w:rPr>
        <w:t>DATA ANALYSIS</w:t>
      </w:r>
    </w:p>
    <w:p w14:paraId="664DE5D0" w14:textId="77777777" w:rsidR="004B7D95" w:rsidRPr="00460C36" w:rsidRDefault="008A21A1" w:rsidP="003516A2">
      <w:pPr>
        <w:jc w:val="both"/>
        <w:rPr>
          <w:rFonts w:ascii="Times" w:hAnsi="Times"/>
          <w:sz w:val="20"/>
          <w:szCs w:val="20"/>
        </w:rPr>
      </w:pPr>
      <w:r w:rsidRPr="00460C36">
        <w:rPr>
          <w:rFonts w:ascii="Times" w:hAnsi="Times"/>
          <w:sz w:val="20"/>
          <w:szCs w:val="20"/>
          <w:lang w:val="en-AU"/>
        </w:rPr>
        <w:t>The measurement models in AMOS were evaluated by examining internal consistency, convergent validity and discriminant validity. Internal consistencies (</w:t>
      </w:r>
      <w:proofErr w:type="spellStart"/>
      <w:r w:rsidRPr="00460C36">
        <w:rPr>
          <w:rFonts w:ascii="Times" w:hAnsi="Times"/>
          <w:sz w:val="20"/>
          <w:szCs w:val="20"/>
          <w:lang w:val="en-AU"/>
        </w:rPr>
        <w:t>Cronbach’s</w:t>
      </w:r>
      <w:proofErr w:type="spellEnd"/>
      <w:r w:rsidRPr="00460C36">
        <w:rPr>
          <w:rFonts w:ascii="Times" w:hAnsi="Times"/>
          <w:sz w:val="20"/>
          <w:szCs w:val="20"/>
          <w:lang w:val="en-AU"/>
        </w:rPr>
        <w:t xml:space="preserve"> alpha) of all variables were higher than the adequate benchmark of 0.70. </w:t>
      </w:r>
      <w:r w:rsidRPr="00460C36">
        <w:rPr>
          <w:rFonts w:ascii="Times" w:hAnsi="Times"/>
          <w:sz w:val="20"/>
          <w:szCs w:val="20"/>
        </w:rPr>
        <w:t xml:space="preserve">According to </w:t>
      </w:r>
      <w:proofErr w:type="spellStart"/>
      <w:r w:rsidRPr="00460C36">
        <w:rPr>
          <w:rFonts w:ascii="Times" w:hAnsi="Times"/>
          <w:sz w:val="20"/>
          <w:szCs w:val="20"/>
        </w:rPr>
        <w:t>Pallant</w:t>
      </w:r>
      <w:proofErr w:type="spellEnd"/>
      <w:r w:rsidRPr="00460C36">
        <w:rPr>
          <w:rFonts w:ascii="Times" w:hAnsi="Times"/>
          <w:sz w:val="20"/>
          <w:szCs w:val="20"/>
        </w:rPr>
        <w:t xml:space="preserve"> (2005), a value of the corrected item-total correlation scale of lower than 0.30 indicates that the variable is measuring something different from the construct as a whole. All items-total corr</w:t>
      </w:r>
      <w:r w:rsidR="004B7D95" w:rsidRPr="00460C36">
        <w:rPr>
          <w:rFonts w:ascii="Times" w:hAnsi="Times"/>
          <w:sz w:val="20"/>
          <w:szCs w:val="20"/>
        </w:rPr>
        <w:t>elations were greater than 0.30.</w:t>
      </w:r>
      <w:r w:rsidR="007C7983" w:rsidRPr="00460C36">
        <w:rPr>
          <w:rFonts w:ascii="Times" w:hAnsi="Times"/>
          <w:sz w:val="20"/>
          <w:szCs w:val="20"/>
        </w:rPr>
        <w:t xml:space="preserve"> Table 2 shows reliability analysis. </w:t>
      </w:r>
    </w:p>
    <w:p w14:paraId="5576459C" w14:textId="77777777" w:rsidR="008A21A1" w:rsidRPr="00460C36" w:rsidRDefault="008A21A1" w:rsidP="00CC187D">
      <w:pPr>
        <w:pStyle w:val="FAHADThesisParagraph"/>
        <w:spacing w:after="0" w:line="240" w:lineRule="auto"/>
        <w:rPr>
          <w:sz w:val="20"/>
          <w:szCs w:val="20"/>
        </w:rPr>
      </w:pPr>
      <w:r w:rsidRPr="00460C36">
        <w:rPr>
          <w:sz w:val="20"/>
          <w:szCs w:val="20"/>
        </w:rPr>
        <w:t>The assessment of the model fit, the convergent and discriminant validity were based on the following rubric:</w:t>
      </w:r>
    </w:p>
    <w:p w14:paraId="355964D6" w14:textId="77777777" w:rsidR="008A21A1" w:rsidRPr="00460C36" w:rsidRDefault="008A21A1" w:rsidP="008A21A1">
      <w:pPr>
        <w:pStyle w:val="FAHADBullettedLIst"/>
        <w:spacing w:line="240" w:lineRule="auto"/>
        <w:rPr>
          <w:sz w:val="20"/>
          <w:szCs w:val="20"/>
        </w:rPr>
      </w:pPr>
      <w:r w:rsidRPr="00460C36">
        <w:rPr>
          <w:bCs/>
          <w:i/>
          <w:sz w:val="20"/>
          <w:szCs w:val="20"/>
        </w:rPr>
        <w:t>Model fit indices</w:t>
      </w:r>
      <w:r w:rsidRPr="00460C36">
        <w:rPr>
          <w:sz w:val="20"/>
          <w:szCs w:val="20"/>
        </w:rPr>
        <w:t>: χ2/</w:t>
      </w:r>
      <w:r w:rsidRPr="00460C36">
        <w:rPr>
          <w:i/>
          <w:iCs/>
          <w:sz w:val="20"/>
          <w:szCs w:val="20"/>
        </w:rPr>
        <w:t>df</w:t>
      </w:r>
      <w:r w:rsidRPr="00460C36">
        <w:rPr>
          <w:sz w:val="20"/>
          <w:szCs w:val="20"/>
        </w:rPr>
        <w:t xml:space="preserve">&lt; 3.00; GFI, TLI, CFI, and IFI &gt; 0.90; and RMSEA &lt; 0.08(Garson, 2006; Hair </w:t>
      </w:r>
      <w:r w:rsidRPr="00460C36">
        <w:rPr>
          <w:iCs/>
          <w:sz w:val="20"/>
          <w:szCs w:val="20"/>
        </w:rPr>
        <w:t>et al.</w:t>
      </w:r>
      <w:r w:rsidRPr="00460C36">
        <w:rPr>
          <w:sz w:val="20"/>
          <w:szCs w:val="20"/>
        </w:rPr>
        <w:t xml:space="preserve">, 2006; Hoyle and </w:t>
      </w:r>
      <w:proofErr w:type="spellStart"/>
      <w:r w:rsidRPr="00460C36">
        <w:rPr>
          <w:sz w:val="20"/>
          <w:szCs w:val="20"/>
        </w:rPr>
        <w:t>Panter</w:t>
      </w:r>
      <w:proofErr w:type="spellEnd"/>
      <w:r w:rsidRPr="00460C36">
        <w:rPr>
          <w:sz w:val="20"/>
          <w:szCs w:val="20"/>
        </w:rPr>
        <w:t>, 1995; Kline, 2005);</w:t>
      </w:r>
    </w:p>
    <w:p w14:paraId="417E468D" w14:textId="77777777" w:rsidR="008A21A1" w:rsidRPr="00460C36" w:rsidRDefault="008A21A1" w:rsidP="008A21A1">
      <w:pPr>
        <w:pStyle w:val="FAHADBullettedLIst"/>
        <w:spacing w:line="240" w:lineRule="auto"/>
        <w:rPr>
          <w:sz w:val="20"/>
          <w:szCs w:val="20"/>
        </w:rPr>
      </w:pPr>
      <w:r w:rsidRPr="00460C36">
        <w:rPr>
          <w:bCs/>
          <w:i/>
          <w:sz w:val="20"/>
          <w:szCs w:val="20"/>
        </w:rPr>
        <w:t>Convergent validity</w:t>
      </w:r>
      <w:r w:rsidRPr="00460C36">
        <w:rPr>
          <w:sz w:val="20"/>
          <w:szCs w:val="20"/>
        </w:rPr>
        <w:t xml:space="preserve">: factor loadings &gt; 0.50; </w:t>
      </w:r>
      <w:r w:rsidRPr="00460C36">
        <w:rPr>
          <w:i/>
          <w:iCs/>
          <w:sz w:val="20"/>
          <w:szCs w:val="20"/>
        </w:rPr>
        <w:t>t</w:t>
      </w:r>
      <w:r w:rsidRPr="00460C36">
        <w:rPr>
          <w:sz w:val="20"/>
          <w:szCs w:val="20"/>
        </w:rPr>
        <w:t xml:space="preserve">-values &gt; 1.96 (significant at </w:t>
      </w:r>
      <w:r w:rsidRPr="00460C36">
        <w:rPr>
          <w:i/>
          <w:iCs/>
          <w:sz w:val="20"/>
          <w:szCs w:val="20"/>
        </w:rPr>
        <w:t xml:space="preserve">p </w:t>
      </w:r>
      <w:r w:rsidRPr="00460C36">
        <w:rPr>
          <w:sz w:val="20"/>
          <w:szCs w:val="20"/>
        </w:rPr>
        <w:t xml:space="preserve">&lt; 0.05level); and </w:t>
      </w:r>
      <w:r w:rsidRPr="00460C36">
        <w:rPr>
          <w:i/>
          <w:iCs/>
          <w:sz w:val="20"/>
          <w:szCs w:val="20"/>
        </w:rPr>
        <w:t>R</w:t>
      </w:r>
      <w:r w:rsidRPr="00460C36">
        <w:rPr>
          <w:sz w:val="20"/>
          <w:szCs w:val="20"/>
        </w:rPr>
        <w:t>2 &gt; 0.50(</w:t>
      </w:r>
      <w:proofErr w:type="spellStart"/>
      <w:r w:rsidRPr="00460C36">
        <w:rPr>
          <w:sz w:val="20"/>
          <w:szCs w:val="20"/>
        </w:rPr>
        <w:t>Bollen</w:t>
      </w:r>
      <w:proofErr w:type="spellEnd"/>
      <w:r w:rsidRPr="00460C36">
        <w:rPr>
          <w:sz w:val="20"/>
          <w:szCs w:val="20"/>
        </w:rPr>
        <w:t xml:space="preserve">, 1989; Hair </w:t>
      </w:r>
      <w:r w:rsidRPr="00460C36">
        <w:rPr>
          <w:iCs/>
          <w:sz w:val="20"/>
          <w:szCs w:val="20"/>
        </w:rPr>
        <w:t>et al.</w:t>
      </w:r>
      <w:r w:rsidRPr="00460C36">
        <w:rPr>
          <w:sz w:val="20"/>
          <w:szCs w:val="20"/>
        </w:rPr>
        <w:t xml:space="preserve">, 2006; </w:t>
      </w:r>
      <w:proofErr w:type="spellStart"/>
      <w:r w:rsidRPr="00460C36">
        <w:rPr>
          <w:sz w:val="20"/>
          <w:szCs w:val="20"/>
        </w:rPr>
        <w:t>Koufteros</w:t>
      </w:r>
      <w:proofErr w:type="spellEnd"/>
      <w:r w:rsidRPr="00460C36">
        <w:rPr>
          <w:sz w:val="20"/>
          <w:szCs w:val="20"/>
        </w:rPr>
        <w:t>, 1999);</w:t>
      </w:r>
    </w:p>
    <w:p w14:paraId="24655CC7" w14:textId="77777777" w:rsidR="00947412" w:rsidRPr="00460C36" w:rsidRDefault="008A21A1" w:rsidP="008A21A1">
      <w:pPr>
        <w:jc w:val="both"/>
        <w:rPr>
          <w:rFonts w:ascii="Times New Roman" w:hAnsi="Times New Roman" w:cs="Times New Roman"/>
          <w:sz w:val="20"/>
          <w:szCs w:val="20"/>
        </w:rPr>
      </w:pPr>
      <w:r w:rsidRPr="00460C36">
        <w:rPr>
          <w:rFonts w:ascii="Times New Roman" w:hAnsi="Times New Roman" w:cs="Times New Roman"/>
          <w:sz w:val="20"/>
          <w:szCs w:val="20"/>
        </w:rPr>
        <w:t xml:space="preserve">The results derived to a not acceptable level of fit: χ2 = 2886.516; </w:t>
      </w:r>
      <w:r w:rsidRPr="00460C36">
        <w:rPr>
          <w:rFonts w:ascii="Times New Roman" w:hAnsi="Times New Roman" w:cs="Times New Roman"/>
          <w:i/>
          <w:iCs/>
          <w:sz w:val="20"/>
          <w:szCs w:val="20"/>
        </w:rPr>
        <w:t>df</w:t>
      </w:r>
      <w:r w:rsidRPr="00460C36">
        <w:rPr>
          <w:rFonts w:ascii="Times New Roman" w:hAnsi="Times New Roman" w:cs="Times New Roman"/>
          <w:sz w:val="20"/>
          <w:szCs w:val="20"/>
        </w:rPr>
        <w:t>= 816; χ2/</w:t>
      </w:r>
      <w:r w:rsidRPr="00460C36">
        <w:rPr>
          <w:rFonts w:ascii="Times New Roman" w:hAnsi="Times New Roman" w:cs="Times New Roman"/>
          <w:i/>
          <w:iCs/>
          <w:sz w:val="20"/>
          <w:szCs w:val="20"/>
        </w:rPr>
        <w:t>df</w:t>
      </w:r>
      <w:r w:rsidRPr="00460C36">
        <w:rPr>
          <w:rFonts w:ascii="Times New Roman" w:hAnsi="Times New Roman" w:cs="Times New Roman"/>
          <w:sz w:val="20"/>
          <w:szCs w:val="20"/>
        </w:rPr>
        <w:t>= 3.537; GFI =</w:t>
      </w:r>
      <w:proofErr w:type="gramStart"/>
      <w:r w:rsidRPr="00460C36">
        <w:rPr>
          <w:rFonts w:ascii="Times New Roman" w:hAnsi="Times New Roman" w:cs="Times New Roman"/>
          <w:sz w:val="20"/>
          <w:szCs w:val="20"/>
        </w:rPr>
        <w:t>.62</w:t>
      </w:r>
      <w:proofErr w:type="gramEnd"/>
      <w:r w:rsidRPr="00460C36">
        <w:rPr>
          <w:rFonts w:ascii="Times New Roman" w:hAnsi="Times New Roman" w:cs="Times New Roman"/>
          <w:sz w:val="20"/>
          <w:szCs w:val="20"/>
        </w:rPr>
        <w:t>; TLI = .66; CFI = .67; IFI = .67; RMSEA = .10 and one construct with three factors, DOI, was not significant with a high errors level and a T-value of 0.77, which is not accepted as it leads to insignificant path and needs to be removed. It was recommended to removed the DOI construct to increase the level of significance and the values of fit indices as all the indicators (factors) had a significant loading (p &lt; 0.001) on their respective constructs.</w:t>
      </w:r>
    </w:p>
    <w:p w14:paraId="6C3001F4" w14:textId="77777777" w:rsidR="004410E8" w:rsidRDefault="004410E8">
      <w:pPr>
        <w:rPr>
          <w:rFonts w:ascii="Times New Roman" w:hAnsi="Times New Roman" w:cs="Times New Roman"/>
          <w:sz w:val="20"/>
          <w:szCs w:val="20"/>
        </w:rPr>
      </w:pPr>
      <w:r>
        <w:rPr>
          <w:rFonts w:ascii="Times New Roman" w:hAnsi="Times New Roman" w:cs="Times New Roman"/>
          <w:sz w:val="20"/>
          <w:szCs w:val="20"/>
        </w:rPr>
        <w:br w:type="page"/>
      </w:r>
    </w:p>
    <w:p w14:paraId="5FA4F1B1" w14:textId="4767979B" w:rsidR="007C7983" w:rsidRPr="00460C36" w:rsidRDefault="007C7983" w:rsidP="007C7983">
      <w:pPr>
        <w:spacing w:before="120"/>
        <w:jc w:val="both"/>
        <w:rPr>
          <w:rFonts w:ascii="Times New Roman" w:hAnsi="Times New Roman" w:cs="Times New Roman"/>
          <w:sz w:val="20"/>
          <w:szCs w:val="20"/>
        </w:rPr>
      </w:pPr>
      <w:r w:rsidRPr="00460C36">
        <w:rPr>
          <w:rFonts w:ascii="Times New Roman" w:hAnsi="Times New Roman" w:cs="Times New Roman"/>
          <w:sz w:val="20"/>
          <w:szCs w:val="20"/>
        </w:rPr>
        <w:t>Table 2: Reliability analysis</w:t>
      </w:r>
    </w:p>
    <w:p w14:paraId="55D9045E" w14:textId="77777777" w:rsidR="00947412" w:rsidRPr="00460C36" w:rsidRDefault="00947412" w:rsidP="008A21A1">
      <w:pPr>
        <w:jc w:val="both"/>
        <w:rPr>
          <w:rFonts w:ascii="Times New Roman" w:hAnsi="Times New Roman" w:cs="Times New Roman"/>
          <w:sz w:val="20"/>
          <w:szCs w:val="20"/>
        </w:rPr>
      </w:pPr>
    </w:p>
    <w:tbl>
      <w:tblPr>
        <w:tblStyle w:val="TableGrid"/>
        <w:tblpPr w:leftFromText="180" w:rightFromText="180" w:vertAnchor="text" w:horzAnchor="page" w:tblpX="1909" w:tblpY="-153"/>
        <w:tblW w:w="8046" w:type="dxa"/>
        <w:tblLayout w:type="fixed"/>
        <w:tblLook w:val="04A0" w:firstRow="1" w:lastRow="0" w:firstColumn="1" w:lastColumn="0" w:noHBand="0" w:noVBand="1"/>
      </w:tblPr>
      <w:tblGrid>
        <w:gridCol w:w="3652"/>
        <w:gridCol w:w="1276"/>
        <w:gridCol w:w="1701"/>
        <w:gridCol w:w="1417"/>
      </w:tblGrid>
      <w:tr w:rsidR="00947412" w:rsidRPr="00460C36" w14:paraId="255C307B" w14:textId="77777777" w:rsidTr="00947412">
        <w:tc>
          <w:tcPr>
            <w:tcW w:w="3652" w:type="dxa"/>
          </w:tcPr>
          <w:p w14:paraId="018967AA" w14:textId="77777777" w:rsidR="00947412" w:rsidRPr="00460C36" w:rsidRDefault="00947412" w:rsidP="00947412">
            <w:pPr>
              <w:autoSpaceDE w:val="0"/>
              <w:autoSpaceDN w:val="0"/>
              <w:adjustRightInd w:val="0"/>
              <w:rPr>
                <w:rFonts w:ascii="Times New Roman" w:hAnsi="Times New Roman" w:cs="Times New Roman"/>
                <w:b/>
                <w:bCs/>
                <w:sz w:val="20"/>
                <w:szCs w:val="20"/>
              </w:rPr>
            </w:pPr>
            <w:r w:rsidRPr="00460C36">
              <w:rPr>
                <w:rFonts w:ascii="Times New Roman" w:hAnsi="Times New Roman" w:cs="Times New Roman"/>
                <w:b/>
                <w:bCs/>
                <w:sz w:val="20"/>
                <w:szCs w:val="20"/>
              </w:rPr>
              <w:t>Measurement Scale</w:t>
            </w:r>
          </w:p>
        </w:tc>
        <w:tc>
          <w:tcPr>
            <w:tcW w:w="1276" w:type="dxa"/>
          </w:tcPr>
          <w:p w14:paraId="0F5A8C40" w14:textId="77777777" w:rsidR="00947412" w:rsidRPr="00460C36" w:rsidRDefault="00947412" w:rsidP="00947412">
            <w:pPr>
              <w:autoSpaceDE w:val="0"/>
              <w:autoSpaceDN w:val="0"/>
              <w:adjustRightInd w:val="0"/>
              <w:rPr>
                <w:rFonts w:ascii="Times New Roman" w:hAnsi="Times New Roman" w:cs="Times New Roman"/>
                <w:b/>
                <w:bCs/>
                <w:sz w:val="20"/>
                <w:szCs w:val="20"/>
              </w:rPr>
            </w:pPr>
            <w:r w:rsidRPr="00460C36">
              <w:rPr>
                <w:rFonts w:ascii="Times New Roman" w:hAnsi="Times New Roman" w:cs="Times New Roman"/>
                <w:b/>
                <w:bCs/>
                <w:sz w:val="20"/>
                <w:szCs w:val="20"/>
              </w:rPr>
              <w:t>Number of Variables</w:t>
            </w:r>
          </w:p>
        </w:tc>
        <w:tc>
          <w:tcPr>
            <w:tcW w:w="1701" w:type="dxa"/>
          </w:tcPr>
          <w:p w14:paraId="1FC31C2A" w14:textId="77777777" w:rsidR="00947412" w:rsidRPr="00460C36" w:rsidRDefault="00947412" w:rsidP="00947412">
            <w:pPr>
              <w:autoSpaceDE w:val="0"/>
              <w:autoSpaceDN w:val="0"/>
              <w:adjustRightInd w:val="0"/>
              <w:rPr>
                <w:rFonts w:ascii="Times New Roman" w:hAnsi="Times New Roman" w:cs="Times New Roman"/>
                <w:b/>
                <w:bCs/>
                <w:sz w:val="20"/>
                <w:szCs w:val="20"/>
              </w:rPr>
            </w:pPr>
            <w:r w:rsidRPr="00460C36">
              <w:rPr>
                <w:rFonts w:ascii="Times New Roman" w:hAnsi="Times New Roman" w:cs="Times New Roman"/>
                <w:b/>
                <w:bCs/>
                <w:sz w:val="20"/>
                <w:szCs w:val="20"/>
              </w:rPr>
              <w:t>Corrected Item-Total Correlation</w:t>
            </w:r>
          </w:p>
        </w:tc>
        <w:tc>
          <w:tcPr>
            <w:tcW w:w="1417" w:type="dxa"/>
          </w:tcPr>
          <w:p w14:paraId="1B1C3CFB" w14:textId="77777777" w:rsidR="00947412" w:rsidRPr="00460C36" w:rsidRDefault="00947412" w:rsidP="00947412">
            <w:pPr>
              <w:autoSpaceDE w:val="0"/>
              <w:autoSpaceDN w:val="0"/>
              <w:adjustRightInd w:val="0"/>
              <w:rPr>
                <w:rFonts w:ascii="Times New Roman" w:hAnsi="Times New Roman" w:cs="Times New Roman"/>
                <w:b/>
                <w:bCs/>
                <w:sz w:val="20"/>
                <w:szCs w:val="20"/>
              </w:rPr>
            </w:pPr>
            <w:proofErr w:type="spellStart"/>
            <w:r w:rsidRPr="00460C36">
              <w:rPr>
                <w:rFonts w:ascii="Times New Roman" w:hAnsi="Times New Roman" w:cs="Times New Roman"/>
                <w:b/>
                <w:bCs/>
                <w:sz w:val="20"/>
                <w:szCs w:val="20"/>
              </w:rPr>
              <w:t>Cronbach’s</w:t>
            </w:r>
            <w:proofErr w:type="spellEnd"/>
            <w:r w:rsidRPr="00460C36">
              <w:rPr>
                <w:rFonts w:ascii="Times New Roman" w:hAnsi="Times New Roman" w:cs="Times New Roman"/>
                <w:b/>
                <w:bCs/>
                <w:sz w:val="20"/>
                <w:szCs w:val="20"/>
              </w:rPr>
              <w:t xml:space="preserve"> Alpha</w:t>
            </w:r>
          </w:p>
        </w:tc>
      </w:tr>
      <w:tr w:rsidR="00947412" w:rsidRPr="00460C36" w14:paraId="4B273AA5" w14:textId="77777777" w:rsidTr="00947412">
        <w:tc>
          <w:tcPr>
            <w:tcW w:w="8046" w:type="dxa"/>
            <w:gridSpan w:val="4"/>
          </w:tcPr>
          <w:p w14:paraId="5CBC9EDC" w14:textId="77777777" w:rsidR="00947412" w:rsidRPr="00460C36" w:rsidRDefault="00947412" w:rsidP="0090550B">
            <w:pPr>
              <w:autoSpaceDE w:val="0"/>
              <w:autoSpaceDN w:val="0"/>
              <w:adjustRightInd w:val="0"/>
              <w:ind w:right="60"/>
              <w:rPr>
                <w:rFonts w:ascii="Times New Roman" w:hAnsi="Times New Roman" w:cs="Times New Roman"/>
                <w:b/>
                <w:sz w:val="20"/>
                <w:szCs w:val="20"/>
              </w:rPr>
            </w:pPr>
            <w:r w:rsidRPr="00460C36">
              <w:rPr>
                <w:rFonts w:ascii="Times New Roman" w:hAnsi="Times New Roman" w:cs="Times New Roman"/>
                <w:b/>
                <w:sz w:val="20"/>
                <w:szCs w:val="20"/>
              </w:rPr>
              <w:t>Socio-technical factors</w:t>
            </w:r>
          </w:p>
        </w:tc>
      </w:tr>
      <w:tr w:rsidR="00947412" w:rsidRPr="00460C36" w14:paraId="07386CC0" w14:textId="77777777" w:rsidTr="00947412">
        <w:tc>
          <w:tcPr>
            <w:tcW w:w="3652" w:type="dxa"/>
          </w:tcPr>
          <w:p w14:paraId="3B01B07F" w14:textId="77777777" w:rsidR="00947412" w:rsidRPr="00460C36" w:rsidRDefault="00947412" w:rsidP="00947412">
            <w:pPr>
              <w:jc w:val="both"/>
              <w:rPr>
                <w:rFonts w:ascii="Times New Roman" w:hAnsi="Times New Roman" w:cs="Times New Roman"/>
                <w:sz w:val="20"/>
                <w:szCs w:val="20"/>
                <w:rtl/>
                <w:lang w:bidi="ar-JO"/>
              </w:rPr>
            </w:pPr>
            <w:r w:rsidRPr="00460C36">
              <w:rPr>
                <w:rFonts w:ascii="Times New Roman" w:hAnsi="Times New Roman" w:cs="Times New Roman"/>
                <w:iCs/>
                <w:sz w:val="20"/>
                <w:szCs w:val="20"/>
              </w:rPr>
              <w:t>Top management support</w:t>
            </w:r>
          </w:p>
        </w:tc>
        <w:tc>
          <w:tcPr>
            <w:tcW w:w="1276" w:type="dxa"/>
          </w:tcPr>
          <w:p w14:paraId="4ADCC8D6" w14:textId="77777777" w:rsidR="00947412" w:rsidRPr="00460C36" w:rsidRDefault="00947412" w:rsidP="00947412">
            <w:pPr>
              <w:jc w:val="both"/>
              <w:rPr>
                <w:rFonts w:ascii="Times New Roman" w:hAnsi="Times New Roman" w:cs="Times New Roman"/>
                <w:sz w:val="20"/>
                <w:szCs w:val="20"/>
                <w:rtl/>
                <w:lang w:bidi="ar-EG"/>
              </w:rPr>
            </w:pPr>
            <w:r w:rsidRPr="00460C36">
              <w:rPr>
                <w:rFonts w:ascii="Times New Roman" w:hAnsi="Times New Roman" w:cs="Times New Roman"/>
                <w:sz w:val="20"/>
                <w:szCs w:val="20"/>
                <w:lang w:bidi="ar-EG"/>
              </w:rPr>
              <w:t>5</w:t>
            </w:r>
          </w:p>
        </w:tc>
        <w:tc>
          <w:tcPr>
            <w:tcW w:w="1701" w:type="dxa"/>
          </w:tcPr>
          <w:p w14:paraId="13118546" w14:textId="77777777" w:rsidR="00947412" w:rsidRPr="00460C36" w:rsidRDefault="00947412" w:rsidP="00947412">
            <w:pPr>
              <w:autoSpaceDE w:val="0"/>
              <w:autoSpaceDN w:val="0"/>
              <w:adjustRightInd w:val="0"/>
              <w:ind w:left="60" w:right="60"/>
              <w:jc w:val="both"/>
              <w:rPr>
                <w:rFonts w:ascii="Times New Roman" w:hAnsi="Times New Roman" w:cs="Times New Roman"/>
                <w:sz w:val="20"/>
                <w:szCs w:val="20"/>
              </w:rPr>
            </w:pPr>
            <w:r w:rsidRPr="00460C36">
              <w:rPr>
                <w:rFonts w:ascii="Times New Roman" w:hAnsi="Times New Roman" w:cs="Times New Roman"/>
                <w:sz w:val="20"/>
                <w:szCs w:val="20"/>
              </w:rPr>
              <w:t>0.618</w:t>
            </w:r>
          </w:p>
        </w:tc>
        <w:tc>
          <w:tcPr>
            <w:tcW w:w="1417" w:type="dxa"/>
          </w:tcPr>
          <w:p w14:paraId="22328581" w14:textId="77777777" w:rsidR="00947412" w:rsidRPr="00460C36" w:rsidRDefault="00947412" w:rsidP="00947412">
            <w:pPr>
              <w:autoSpaceDE w:val="0"/>
              <w:autoSpaceDN w:val="0"/>
              <w:adjustRightInd w:val="0"/>
              <w:ind w:left="60" w:right="60"/>
              <w:jc w:val="both"/>
              <w:rPr>
                <w:rFonts w:ascii="Times New Roman" w:hAnsi="Times New Roman" w:cs="Times New Roman"/>
                <w:sz w:val="20"/>
                <w:szCs w:val="20"/>
              </w:rPr>
            </w:pPr>
            <w:r w:rsidRPr="00460C36">
              <w:rPr>
                <w:rFonts w:ascii="Times New Roman" w:hAnsi="Times New Roman" w:cs="Times New Roman"/>
                <w:sz w:val="20"/>
                <w:szCs w:val="20"/>
              </w:rPr>
              <w:t>0.728</w:t>
            </w:r>
          </w:p>
        </w:tc>
      </w:tr>
      <w:tr w:rsidR="00947412" w:rsidRPr="00460C36" w14:paraId="7DBA3F50" w14:textId="77777777" w:rsidTr="00947412">
        <w:tc>
          <w:tcPr>
            <w:tcW w:w="3652" w:type="dxa"/>
          </w:tcPr>
          <w:p w14:paraId="1AB0AEC9" w14:textId="77777777" w:rsidR="00947412" w:rsidRPr="00460C36" w:rsidRDefault="00947412" w:rsidP="00947412">
            <w:pPr>
              <w:ind w:right="457"/>
              <w:jc w:val="both"/>
              <w:outlineLvl w:val="0"/>
              <w:rPr>
                <w:rFonts w:ascii="Times New Roman" w:hAnsi="Times New Roman" w:cs="Times New Roman"/>
                <w:iCs/>
                <w:sz w:val="20"/>
                <w:szCs w:val="20"/>
                <w:rtl/>
                <w:lang w:bidi="ar-EG"/>
              </w:rPr>
            </w:pPr>
            <w:r w:rsidRPr="00460C36">
              <w:rPr>
                <w:rFonts w:ascii="Times New Roman" w:hAnsi="Times New Roman" w:cs="Times New Roman"/>
                <w:iCs/>
                <w:sz w:val="20"/>
                <w:szCs w:val="20"/>
              </w:rPr>
              <w:t>IS infrastructure</w:t>
            </w:r>
          </w:p>
        </w:tc>
        <w:tc>
          <w:tcPr>
            <w:tcW w:w="1276" w:type="dxa"/>
          </w:tcPr>
          <w:p w14:paraId="072E0EDE" w14:textId="77777777" w:rsidR="00947412" w:rsidRPr="00460C36" w:rsidRDefault="00947412" w:rsidP="00947412">
            <w:pPr>
              <w:jc w:val="both"/>
              <w:rPr>
                <w:rFonts w:ascii="Times New Roman" w:hAnsi="Times New Roman" w:cs="Times New Roman"/>
                <w:sz w:val="20"/>
                <w:szCs w:val="20"/>
                <w:lang w:bidi="ar-JO"/>
              </w:rPr>
            </w:pPr>
            <w:r w:rsidRPr="00460C36">
              <w:rPr>
                <w:rFonts w:ascii="Times New Roman" w:hAnsi="Times New Roman" w:cs="Times New Roman"/>
                <w:sz w:val="20"/>
                <w:szCs w:val="20"/>
                <w:lang w:bidi="ar-JO"/>
              </w:rPr>
              <w:t>3</w:t>
            </w:r>
          </w:p>
        </w:tc>
        <w:tc>
          <w:tcPr>
            <w:tcW w:w="1701" w:type="dxa"/>
          </w:tcPr>
          <w:p w14:paraId="0CFD16D2" w14:textId="77777777" w:rsidR="00947412" w:rsidRPr="00460C36" w:rsidRDefault="00947412" w:rsidP="00947412">
            <w:pPr>
              <w:autoSpaceDE w:val="0"/>
              <w:autoSpaceDN w:val="0"/>
              <w:adjustRightInd w:val="0"/>
              <w:ind w:left="60" w:right="60"/>
              <w:jc w:val="both"/>
              <w:rPr>
                <w:rFonts w:ascii="Times New Roman" w:hAnsi="Times New Roman" w:cs="Times New Roman"/>
                <w:sz w:val="20"/>
                <w:szCs w:val="20"/>
              </w:rPr>
            </w:pPr>
            <w:r w:rsidRPr="00460C36">
              <w:rPr>
                <w:rFonts w:ascii="Times New Roman" w:hAnsi="Times New Roman" w:cs="Times New Roman"/>
                <w:sz w:val="20"/>
                <w:szCs w:val="20"/>
              </w:rPr>
              <w:t>0.656</w:t>
            </w:r>
          </w:p>
        </w:tc>
        <w:tc>
          <w:tcPr>
            <w:tcW w:w="1417" w:type="dxa"/>
          </w:tcPr>
          <w:p w14:paraId="6461244B" w14:textId="77777777" w:rsidR="00947412" w:rsidRPr="00460C36" w:rsidRDefault="00947412" w:rsidP="00947412">
            <w:pPr>
              <w:autoSpaceDE w:val="0"/>
              <w:autoSpaceDN w:val="0"/>
              <w:adjustRightInd w:val="0"/>
              <w:ind w:left="60" w:right="60"/>
              <w:jc w:val="both"/>
              <w:rPr>
                <w:rFonts w:ascii="Times New Roman" w:hAnsi="Times New Roman" w:cs="Times New Roman"/>
                <w:sz w:val="20"/>
                <w:szCs w:val="20"/>
              </w:rPr>
            </w:pPr>
            <w:r w:rsidRPr="00460C36">
              <w:rPr>
                <w:rFonts w:ascii="Times New Roman" w:hAnsi="Times New Roman" w:cs="Times New Roman"/>
                <w:sz w:val="20"/>
                <w:szCs w:val="20"/>
              </w:rPr>
              <w:t>0.734</w:t>
            </w:r>
          </w:p>
        </w:tc>
      </w:tr>
      <w:tr w:rsidR="00947412" w:rsidRPr="00460C36" w14:paraId="236EFB01" w14:textId="77777777" w:rsidTr="00947412">
        <w:tc>
          <w:tcPr>
            <w:tcW w:w="3652" w:type="dxa"/>
          </w:tcPr>
          <w:p w14:paraId="6D1BD9BE" w14:textId="77777777" w:rsidR="00947412" w:rsidRPr="00460C36" w:rsidRDefault="00947412" w:rsidP="00947412">
            <w:pPr>
              <w:jc w:val="both"/>
              <w:rPr>
                <w:rFonts w:ascii="Times New Roman" w:hAnsi="Times New Roman" w:cs="Times New Roman"/>
                <w:sz w:val="20"/>
                <w:szCs w:val="20"/>
                <w:rtl/>
              </w:rPr>
            </w:pPr>
            <w:r w:rsidRPr="00460C36">
              <w:rPr>
                <w:rFonts w:ascii="Times New Roman" w:hAnsi="Times New Roman" w:cs="Times New Roman"/>
                <w:iCs/>
                <w:sz w:val="20"/>
                <w:szCs w:val="20"/>
              </w:rPr>
              <w:t>Interpersonal trust</w:t>
            </w:r>
            <w:r w:rsidRPr="00460C36">
              <w:rPr>
                <w:rFonts w:ascii="Times New Roman" w:hAnsi="Times New Roman" w:cs="Times New Roman"/>
                <w:sz w:val="20"/>
                <w:szCs w:val="20"/>
              </w:rPr>
              <w:t xml:space="preserve"> (STF)</w:t>
            </w:r>
          </w:p>
        </w:tc>
        <w:tc>
          <w:tcPr>
            <w:tcW w:w="1276" w:type="dxa"/>
          </w:tcPr>
          <w:p w14:paraId="607D4DA0" w14:textId="77777777" w:rsidR="00947412" w:rsidRPr="00460C36" w:rsidRDefault="00947412" w:rsidP="00947412">
            <w:pPr>
              <w:jc w:val="both"/>
              <w:rPr>
                <w:rFonts w:ascii="Times New Roman" w:hAnsi="Times New Roman" w:cs="Times New Roman"/>
                <w:sz w:val="20"/>
                <w:szCs w:val="20"/>
                <w:lang w:bidi="ar-JO"/>
              </w:rPr>
            </w:pPr>
            <w:r w:rsidRPr="00460C36">
              <w:rPr>
                <w:rFonts w:ascii="Times New Roman" w:hAnsi="Times New Roman" w:cs="Times New Roman"/>
                <w:sz w:val="20"/>
                <w:szCs w:val="20"/>
                <w:lang w:bidi="ar-JO"/>
              </w:rPr>
              <w:t>5</w:t>
            </w:r>
          </w:p>
        </w:tc>
        <w:tc>
          <w:tcPr>
            <w:tcW w:w="1701" w:type="dxa"/>
          </w:tcPr>
          <w:p w14:paraId="4217D9DA" w14:textId="77777777" w:rsidR="00947412" w:rsidRPr="00460C36" w:rsidRDefault="00947412" w:rsidP="00947412">
            <w:pPr>
              <w:autoSpaceDE w:val="0"/>
              <w:autoSpaceDN w:val="0"/>
              <w:adjustRightInd w:val="0"/>
              <w:ind w:left="60" w:right="60"/>
              <w:jc w:val="both"/>
              <w:rPr>
                <w:rFonts w:ascii="Times New Roman" w:hAnsi="Times New Roman" w:cs="Times New Roman"/>
                <w:sz w:val="20"/>
                <w:szCs w:val="20"/>
              </w:rPr>
            </w:pPr>
            <w:r w:rsidRPr="00460C36">
              <w:rPr>
                <w:rFonts w:ascii="Times New Roman" w:hAnsi="Times New Roman" w:cs="Times New Roman"/>
                <w:sz w:val="20"/>
                <w:szCs w:val="20"/>
              </w:rPr>
              <w:t>0.672</w:t>
            </w:r>
          </w:p>
        </w:tc>
        <w:tc>
          <w:tcPr>
            <w:tcW w:w="1417" w:type="dxa"/>
          </w:tcPr>
          <w:p w14:paraId="280D5B29" w14:textId="77777777" w:rsidR="00947412" w:rsidRPr="00460C36" w:rsidRDefault="00947412" w:rsidP="00947412">
            <w:pPr>
              <w:autoSpaceDE w:val="0"/>
              <w:autoSpaceDN w:val="0"/>
              <w:adjustRightInd w:val="0"/>
              <w:ind w:left="60" w:right="60"/>
              <w:jc w:val="both"/>
              <w:rPr>
                <w:rFonts w:ascii="Times New Roman" w:hAnsi="Times New Roman" w:cs="Times New Roman"/>
                <w:sz w:val="20"/>
                <w:szCs w:val="20"/>
              </w:rPr>
            </w:pPr>
            <w:r w:rsidRPr="00460C36">
              <w:rPr>
                <w:rFonts w:ascii="Times New Roman" w:hAnsi="Times New Roman" w:cs="Times New Roman"/>
                <w:sz w:val="20"/>
                <w:szCs w:val="20"/>
              </w:rPr>
              <w:t>0.723</w:t>
            </w:r>
          </w:p>
        </w:tc>
      </w:tr>
      <w:tr w:rsidR="00947412" w:rsidRPr="00460C36" w14:paraId="0572CF56" w14:textId="77777777" w:rsidTr="00947412">
        <w:tc>
          <w:tcPr>
            <w:tcW w:w="3652" w:type="dxa"/>
          </w:tcPr>
          <w:p w14:paraId="73A0174C" w14:textId="77777777" w:rsidR="00947412" w:rsidRPr="00460C36" w:rsidRDefault="00947412" w:rsidP="00947412">
            <w:pPr>
              <w:jc w:val="both"/>
              <w:rPr>
                <w:rFonts w:ascii="Times New Roman" w:hAnsi="Times New Roman" w:cs="Times New Roman"/>
                <w:sz w:val="20"/>
                <w:szCs w:val="20"/>
                <w:rtl/>
              </w:rPr>
            </w:pPr>
            <w:r w:rsidRPr="00460C36">
              <w:rPr>
                <w:rFonts w:ascii="Times New Roman" w:hAnsi="Times New Roman" w:cs="Times New Roman"/>
                <w:iCs/>
                <w:sz w:val="20"/>
                <w:szCs w:val="20"/>
              </w:rPr>
              <w:t>Rewards systems</w:t>
            </w:r>
          </w:p>
        </w:tc>
        <w:tc>
          <w:tcPr>
            <w:tcW w:w="1276" w:type="dxa"/>
          </w:tcPr>
          <w:p w14:paraId="5FAAB8D1" w14:textId="77777777" w:rsidR="00947412" w:rsidRPr="00460C36" w:rsidRDefault="00947412" w:rsidP="00947412">
            <w:pPr>
              <w:jc w:val="both"/>
              <w:rPr>
                <w:rFonts w:ascii="Times New Roman" w:hAnsi="Times New Roman" w:cs="Times New Roman"/>
                <w:sz w:val="20"/>
                <w:szCs w:val="20"/>
                <w:lang w:bidi="ar-JO"/>
              </w:rPr>
            </w:pPr>
            <w:r w:rsidRPr="00460C36">
              <w:rPr>
                <w:rFonts w:ascii="Times New Roman" w:hAnsi="Times New Roman" w:cs="Times New Roman"/>
                <w:sz w:val="20"/>
                <w:szCs w:val="20"/>
                <w:lang w:bidi="ar-JO"/>
              </w:rPr>
              <w:t>2</w:t>
            </w:r>
          </w:p>
        </w:tc>
        <w:tc>
          <w:tcPr>
            <w:tcW w:w="1701" w:type="dxa"/>
          </w:tcPr>
          <w:p w14:paraId="33810DA8" w14:textId="77777777" w:rsidR="00947412" w:rsidRPr="00460C36" w:rsidRDefault="00947412" w:rsidP="00947412">
            <w:pPr>
              <w:autoSpaceDE w:val="0"/>
              <w:autoSpaceDN w:val="0"/>
              <w:adjustRightInd w:val="0"/>
              <w:ind w:left="60" w:right="60"/>
              <w:jc w:val="both"/>
              <w:rPr>
                <w:rFonts w:ascii="Times New Roman" w:hAnsi="Times New Roman" w:cs="Times New Roman"/>
                <w:sz w:val="20"/>
                <w:szCs w:val="20"/>
              </w:rPr>
            </w:pPr>
            <w:r w:rsidRPr="00460C36">
              <w:rPr>
                <w:rFonts w:ascii="Times New Roman" w:hAnsi="Times New Roman" w:cs="Times New Roman"/>
                <w:sz w:val="20"/>
                <w:szCs w:val="20"/>
              </w:rPr>
              <w:t>0.516</w:t>
            </w:r>
          </w:p>
        </w:tc>
        <w:tc>
          <w:tcPr>
            <w:tcW w:w="1417" w:type="dxa"/>
          </w:tcPr>
          <w:p w14:paraId="78F5B6CD" w14:textId="77777777" w:rsidR="00947412" w:rsidRPr="00460C36" w:rsidRDefault="00947412" w:rsidP="00947412">
            <w:pPr>
              <w:autoSpaceDE w:val="0"/>
              <w:autoSpaceDN w:val="0"/>
              <w:adjustRightInd w:val="0"/>
              <w:ind w:left="60" w:right="60"/>
              <w:jc w:val="both"/>
              <w:rPr>
                <w:rFonts w:ascii="Times New Roman" w:hAnsi="Times New Roman" w:cs="Times New Roman"/>
                <w:sz w:val="20"/>
                <w:szCs w:val="20"/>
              </w:rPr>
            </w:pPr>
            <w:r w:rsidRPr="00460C36">
              <w:rPr>
                <w:rFonts w:ascii="Times New Roman" w:hAnsi="Times New Roman" w:cs="Times New Roman"/>
                <w:sz w:val="20"/>
                <w:szCs w:val="20"/>
              </w:rPr>
              <w:t>0.744</w:t>
            </w:r>
          </w:p>
        </w:tc>
      </w:tr>
      <w:tr w:rsidR="00947412" w:rsidRPr="00460C36" w14:paraId="3A9E2A4B" w14:textId="77777777" w:rsidTr="00947412">
        <w:tc>
          <w:tcPr>
            <w:tcW w:w="8046" w:type="dxa"/>
            <w:gridSpan w:val="4"/>
          </w:tcPr>
          <w:p w14:paraId="2088C945" w14:textId="77777777" w:rsidR="00947412" w:rsidRPr="00460C36" w:rsidRDefault="00947412" w:rsidP="0090550B">
            <w:pPr>
              <w:autoSpaceDE w:val="0"/>
              <w:autoSpaceDN w:val="0"/>
              <w:adjustRightInd w:val="0"/>
              <w:ind w:right="60"/>
              <w:rPr>
                <w:rFonts w:ascii="Times New Roman" w:hAnsi="Times New Roman" w:cs="Times New Roman"/>
                <w:b/>
                <w:sz w:val="20"/>
                <w:szCs w:val="20"/>
              </w:rPr>
            </w:pPr>
            <w:r w:rsidRPr="00460C36">
              <w:rPr>
                <w:rFonts w:ascii="Times New Roman" w:hAnsi="Times New Roman" w:cs="Times New Roman"/>
                <w:b/>
                <w:sz w:val="20"/>
                <w:szCs w:val="20"/>
              </w:rPr>
              <w:t>Diffusion of Innovation</w:t>
            </w:r>
          </w:p>
        </w:tc>
      </w:tr>
      <w:tr w:rsidR="00947412" w:rsidRPr="00460C36" w14:paraId="072FBA4B" w14:textId="77777777" w:rsidTr="00947412">
        <w:tc>
          <w:tcPr>
            <w:tcW w:w="3652" w:type="dxa"/>
          </w:tcPr>
          <w:p w14:paraId="60C94AFF" w14:textId="42F67E35" w:rsidR="00947412" w:rsidRPr="00460C36" w:rsidRDefault="00947412" w:rsidP="00947412">
            <w:pPr>
              <w:jc w:val="both"/>
              <w:outlineLvl w:val="0"/>
              <w:rPr>
                <w:rFonts w:ascii="Times New Roman" w:hAnsi="Times New Roman" w:cs="Times New Roman"/>
                <w:sz w:val="20"/>
                <w:szCs w:val="20"/>
                <w:rtl/>
              </w:rPr>
            </w:pPr>
            <w:r w:rsidRPr="00460C36">
              <w:rPr>
                <w:rFonts w:ascii="Times New Roman" w:hAnsi="Times New Roman" w:cs="Times New Roman"/>
                <w:iCs/>
                <w:sz w:val="20"/>
                <w:szCs w:val="20"/>
              </w:rPr>
              <w:t>Relative advantage</w:t>
            </w:r>
          </w:p>
        </w:tc>
        <w:tc>
          <w:tcPr>
            <w:tcW w:w="1276" w:type="dxa"/>
          </w:tcPr>
          <w:p w14:paraId="254F0AFB" w14:textId="77777777" w:rsidR="00947412" w:rsidRPr="00460C36" w:rsidRDefault="00947412" w:rsidP="00947412">
            <w:pPr>
              <w:jc w:val="both"/>
              <w:rPr>
                <w:rFonts w:ascii="Times New Roman" w:hAnsi="Times New Roman" w:cs="Times New Roman"/>
                <w:sz w:val="20"/>
                <w:szCs w:val="20"/>
                <w:lang w:bidi="ar-JO"/>
              </w:rPr>
            </w:pPr>
            <w:r w:rsidRPr="00460C36">
              <w:rPr>
                <w:rFonts w:ascii="Times New Roman" w:hAnsi="Times New Roman" w:cs="Times New Roman"/>
                <w:sz w:val="20"/>
                <w:szCs w:val="20"/>
                <w:lang w:bidi="ar-JO"/>
              </w:rPr>
              <w:t>4</w:t>
            </w:r>
          </w:p>
        </w:tc>
        <w:tc>
          <w:tcPr>
            <w:tcW w:w="1701" w:type="dxa"/>
          </w:tcPr>
          <w:p w14:paraId="6464F9B3" w14:textId="77777777" w:rsidR="00947412" w:rsidRPr="00460C36" w:rsidRDefault="00947412" w:rsidP="00947412">
            <w:pPr>
              <w:autoSpaceDE w:val="0"/>
              <w:autoSpaceDN w:val="0"/>
              <w:adjustRightInd w:val="0"/>
              <w:ind w:left="60" w:right="60"/>
              <w:jc w:val="both"/>
              <w:rPr>
                <w:rFonts w:ascii="Times New Roman" w:hAnsi="Times New Roman" w:cs="Times New Roman"/>
                <w:sz w:val="20"/>
                <w:szCs w:val="20"/>
              </w:rPr>
            </w:pPr>
            <w:r w:rsidRPr="00460C36">
              <w:rPr>
                <w:rFonts w:ascii="Times New Roman" w:hAnsi="Times New Roman" w:cs="Times New Roman"/>
                <w:sz w:val="20"/>
                <w:szCs w:val="20"/>
              </w:rPr>
              <w:t>0.468</w:t>
            </w:r>
          </w:p>
        </w:tc>
        <w:tc>
          <w:tcPr>
            <w:tcW w:w="1417" w:type="dxa"/>
          </w:tcPr>
          <w:p w14:paraId="10CC42EA" w14:textId="77777777" w:rsidR="00947412" w:rsidRPr="00460C36" w:rsidRDefault="00947412" w:rsidP="00947412">
            <w:pPr>
              <w:autoSpaceDE w:val="0"/>
              <w:autoSpaceDN w:val="0"/>
              <w:adjustRightInd w:val="0"/>
              <w:ind w:left="60" w:right="60"/>
              <w:jc w:val="both"/>
              <w:rPr>
                <w:rFonts w:ascii="Times New Roman" w:hAnsi="Times New Roman" w:cs="Times New Roman"/>
                <w:sz w:val="20"/>
                <w:szCs w:val="20"/>
              </w:rPr>
            </w:pPr>
            <w:r w:rsidRPr="00460C36">
              <w:rPr>
                <w:rFonts w:ascii="Times New Roman" w:hAnsi="Times New Roman" w:cs="Times New Roman"/>
                <w:sz w:val="20"/>
                <w:szCs w:val="20"/>
              </w:rPr>
              <w:t>0.738</w:t>
            </w:r>
          </w:p>
        </w:tc>
      </w:tr>
      <w:tr w:rsidR="00947412" w:rsidRPr="00460C36" w14:paraId="325BBB0B" w14:textId="77777777" w:rsidTr="00947412">
        <w:tc>
          <w:tcPr>
            <w:tcW w:w="3652" w:type="dxa"/>
          </w:tcPr>
          <w:p w14:paraId="4D0A73F6" w14:textId="77777777" w:rsidR="00947412" w:rsidRPr="00460C36" w:rsidRDefault="00947412" w:rsidP="00947412">
            <w:pPr>
              <w:jc w:val="both"/>
              <w:rPr>
                <w:rFonts w:ascii="Times New Roman" w:hAnsi="Times New Roman" w:cs="Times New Roman"/>
                <w:sz w:val="20"/>
                <w:szCs w:val="20"/>
                <w:rtl/>
                <w:lang w:bidi="ar-EG"/>
              </w:rPr>
            </w:pPr>
            <w:r w:rsidRPr="00460C36">
              <w:rPr>
                <w:rFonts w:ascii="Times New Roman" w:hAnsi="Times New Roman" w:cs="Times New Roman"/>
                <w:iCs/>
                <w:sz w:val="20"/>
                <w:szCs w:val="20"/>
              </w:rPr>
              <w:t>Compatibility</w:t>
            </w:r>
          </w:p>
        </w:tc>
        <w:tc>
          <w:tcPr>
            <w:tcW w:w="1276" w:type="dxa"/>
          </w:tcPr>
          <w:p w14:paraId="250F7E5C" w14:textId="77777777" w:rsidR="00947412" w:rsidRPr="00460C36" w:rsidRDefault="00947412" w:rsidP="00947412">
            <w:pPr>
              <w:jc w:val="both"/>
              <w:rPr>
                <w:rFonts w:ascii="Times New Roman" w:hAnsi="Times New Roman" w:cs="Times New Roman"/>
                <w:sz w:val="20"/>
                <w:szCs w:val="20"/>
                <w:lang w:bidi="ar-JO"/>
              </w:rPr>
            </w:pPr>
            <w:r w:rsidRPr="00460C36">
              <w:rPr>
                <w:rFonts w:ascii="Times New Roman" w:hAnsi="Times New Roman" w:cs="Times New Roman"/>
                <w:sz w:val="20"/>
                <w:szCs w:val="20"/>
                <w:lang w:bidi="ar-JO"/>
              </w:rPr>
              <w:t>3</w:t>
            </w:r>
          </w:p>
        </w:tc>
        <w:tc>
          <w:tcPr>
            <w:tcW w:w="1701" w:type="dxa"/>
          </w:tcPr>
          <w:p w14:paraId="5E6F48AA" w14:textId="77777777" w:rsidR="00947412" w:rsidRPr="00460C36" w:rsidRDefault="00947412" w:rsidP="00947412">
            <w:pPr>
              <w:autoSpaceDE w:val="0"/>
              <w:autoSpaceDN w:val="0"/>
              <w:adjustRightInd w:val="0"/>
              <w:ind w:left="60" w:right="60"/>
              <w:jc w:val="both"/>
              <w:rPr>
                <w:rFonts w:ascii="Times New Roman" w:hAnsi="Times New Roman" w:cs="Times New Roman"/>
                <w:sz w:val="20"/>
                <w:szCs w:val="20"/>
              </w:rPr>
            </w:pPr>
            <w:r w:rsidRPr="00460C36">
              <w:rPr>
                <w:rFonts w:ascii="Times New Roman" w:hAnsi="Times New Roman" w:cs="Times New Roman"/>
                <w:sz w:val="20"/>
                <w:szCs w:val="20"/>
              </w:rPr>
              <w:t>0.595</w:t>
            </w:r>
          </w:p>
        </w:tc>
        <w:tc>
          <w:tcPr>
            <w:tcW w:w="1417" w:type="dxa"/>
          </w:tcPr>
          <w:p w14:paraId="6E439944" w14:textId="77777777" w:rsidR="00947412" w:rsidRPr="00460C36" w:rsidRDefault="00947412" w:rsidP="00947412">
            <w:pPr>
              <w:autoSpaceDE w:val="0"/>
              <w:autoSpaceDN w:val="0"/>
              <w:adjustRightInd w:val="0"/>
              <w:ind w:left="60" w:right="60"/>
              <w:jc w:val="both"/>
              <w:rPr>
                <w:rFonts w:ascii="Times New Roman" w:hAnsi="Times New Roman" w:cs="Times New Roman"/>
                <w:sz w:val="20"/>
                <w:szCs w:val="20"/>
              </w:rPr>
            </w:pPr>
            <w:r w:rsidRPr="00460C36">
              <w:rPr>
                <w:rFonts w:ascii="Times New Roman" w:hAnsi="Times New Roman" w:cs="Times New Roman"/>
                <w:sz w:val="20"/>
                <w:szCs w:val="20"/>
              </w:rPr>
              <w:t>0.739</w:t>
            </w:r>
          </w:p>
        </w:tc>
      </w:tr>
      <w:tr w:rsidR="00947412" w:rsidRPr="00460C36" w14:paraId="58AE5617" w14:textId="77777777" w:rsidTr="00947412">
        <w:tc>
          <w:tcPr>
            <w:tcW w:w="3652" w:type="dxa"/>
          </w:tcPr>
          <w:p w14:paraId="042359DC" w14:textId="77777777" w:rsidR="00947412" w:rsidRPr="00460C36" w:rsidRDefault="00947412" w:rsidP="00947412">
            <w:pPr>
              <w:jc w:val="both"/>
              <w:rPr>
                <w:rFonts w:ascii="Times New Roman" w:hAnsi="Times New Roman" w:cs="Times New Roman"/>
                <w:sz w:val="20"/>
                <w:szCs w:val="20"/>
                <w:lang w:bidi="ar-EG"/>
              </w:rPr>
            </w:pPr>
            <w:r w:rsidRPr="00460C36">
              <w:rPr>
                <w:rFonts w:ascii="Times New Roman" w:hAnsi="Times New Roman" w:cs="Times New Roman"/>
                <w:iCs/>
                <w:sz w:val="20"/>
                <w:szCs w:val="20"/>
              </w:rPr>
              <w:t>Complexity</w:t>
            </w:r>
          </w:p>
        </w:tc>
        <w:tc>
          <w:tcPr>
            <w:tcW w:w="1276" w:type="dxa"/>
          </w:tcPr>
          <w:p w14:paraId="5B3AFDA0" w14:textId="77777777" w:rsidR="00947412" w:rsidRPr="00460C36" w:rsidRDefault="00947412" w:rsidP="00947412">
            <w:pPr>
              <w:jc w:val="both"/>
              <w:rPr>
                <w:rFonts w:ascii="Times New Roman" w:hAnsi="Times New Roman" w:cs="Times New Roman"/>
                <w:sz w:val="20"/>
                <w:szCs w:val="20"/>
                <w:lang w:bidi="ar-JO"/>
              </w:rPr>
            </w:pPr>
            <w:r w:rsidRPr="00460C36">
              <w:rPr>
                <w:rFonts w:ascii="Times New Roman" w:hAnsi="Times New Roman" w:cs="Times New Roman"/>
                <w:sz w:val="20"/>
                <w:szCs w:val="20"/>
                <w:lang w:bidi="ar-JO"/>
              </w:rPr>
              <w:t>3</w:t>
            </w:r>
          </w:p>
        </w:tc>
        <w:tc>
          <w:tcPr>
            <w:tcW w:w="1701" w:type="dxa"/>
          </w:tcPr>
          <w:p w14:paraId="0120BF84" w14:textId="77777777" w:rsidR="00947412" w:rsidRPr="00460C36" w:rsidRDefault="00947412" w:rsidP="00947412">
            <w:pPr>
              <w:autoSpaceDE w:val="0"/>
              <w:autoSpaceDN w:val="0"/>
              <w:adjustRightInd w:val="0"/>
              <w:ind w:left="60" w:right="60"/>
              <w:jc w:val="both"/>
              <w:rPr>
                <w:rFonts w:ascii="Times New Roman" w:hAnsi="Times New Roman" w:cs="Times New Roman"/>
                <w:sz w:val="20"/>
                <w:szCs w:val="20"/>
              </w:rPr>
            </w:pPr>
            <w:r w:rsidRPr="00460C36">
              <w:rPr>
                <w:rFonts w:ascii="Times New Roman" w:hAnsi="Times New Roman" w:cs="Times New Roman"/>
                <w:sz w:val="20"/>
                <w:szCs w:val="20"/>
              </w:rPr>
              <w:t>0.348</w:t>
            </w:r>
          </w:p>
        </w:tc>
        <w:tc>
          <w:tcPr>
            <w:tcW w:w="1417" w:type="dxa"/>
          </w:tcPr>
          <w:p w14:paraId="605FDD01" w14:textId="77777777" w:rsidR="00947412" w:rsidRPr="00460C36" w:rsidRDefault="00947412" w:rsidP="00947412">
            <w:pPr>
              <w:autoSpaceDE w:val="0"/>
              <w:autoSpaceDN w:val="0"/>
              <w:adjustRightInd w:val="0"/>
              <w:ind w:left="60" w:right="60"/>
              <w:jc w:val="both"/>
              <w:rPr>
                <w:rFonts w:ascii="Times New Roman" w:hAnsi="Times New Roman" w:cs="Times New Roman"/>
                <w:sz w:val="20"/>
                <w:szCs w:val="20"/>
              </w:rPr>
            </w:pPr>
            <w:r w:rsidRPr="00460C36">
              <w:rPr>
                <w:rFonts w:ascii="Times New Roman" w:hAnsi="Times New Roman" w:cs="Times New Roman"/>
                <w:sz w:val="20"/>
                <w:szCs w:val="20"/>
              </w:rPr>
              <w:t>0.744</w:t>
            </w:r>
          </w:p>
        </w:tc>
      </w:tr>
      <w:tr w:rsidR="00947412" w:rsidRPr="00460C36" w14:paraId="5D8A5C1C" w14:textId="77777777" w:rsidTr="00947412">
        <w:tc>
          <w:tcPr>
            <w:tcW w:w="8046" w:type="dxa"/>
            <w:gridSpan w:val="4"/>
          </w:tcPr>
          <w:p w14:paraId="332996C9" w14:textId="77777777" w:rsidR="00947412" w:rsidRPr="00460C36" w:rsidRDefault="00947412" w:rsidP="0090550B">
            <w:pPr>
              <w:autoSpaceDE w:val="0"/>
              <w:autoSpaceDN w:val="0"/>
              <w:adjustRightInd w:val="0"/>
              <w:ind w:right="60"/>
              <w:jc w:val="both"/>
              <w:rPr>
                <w:rFonts w:ascii="Times New Roman" w:hAnsi="Times New Roman" w:cs="Times New Roman"/>
                <w:sz w:val="20"/>
                <w:szCs w:val="20"/>
              </w:rPr>
            </w:pPr>
            <w:r w:rsidRPr="00460C36">
              <w:rPr>
                <w:rFonts w:ascii="Times New Roman" w:hAnsi="Times New Roman" w:cs="Times New Roman"/>
                <w:sz w:val="20"/>
                <w:szCs w:val="20"/>
              </w:rPr>
              <w:t>Knowledge-sharing process</w:t>
            </w:r>
          </w:p>
        </w:tc>
      </w:tr>
      <w:tr w:rsidR="00947412" w:rsidRPr="00460C36" w14:paraId="54C24114" w14:textId="77777777" w:rsidTr="00947412">
        <w:tc>
          <w:tcPr>
            <w:tcW w:w="3652" w:type="dxa"/>
          </w:tcPr>
          <w:p w14:paraId="1FFC75C4" w14:textId="77777777" w:rsidR="00947412" w:rsidRPr="00460C36" w:rsidRDefault="00947412" w:rsidP="00947412">
            <w:pPr>
              <w:jc w:val="both"/>
              <w:rPr>
                <w:rFonts w:ascii="Times New Roman" w:hAnsi="Times New Roman" w:cs="Times New Roman"/>
                <w:sz w:val="20"/>
                <w:szCs w:val="20"/>
                <w:rtl/>
              </w:rPr>
            </w:pPr>
            <w:r w:rsidRPr="00460C36">
              <w:rPr>
                <w:rFonts w:ascii="Times New Roman" w:hAnsi="Times New Roman" w:cs="Times New Roman"/>
                <w:iCs/>
                <w:sz w:val="20"/>
                <w:szCs w:val="20"/>
              </w:rPr>
              <w:t>Donation</w:t>
            </w:r>
          </w:p>
        </w:tc>
        <w:tc>
          <w:tcPr>
            <w:tcW w:w="1276" w:type="dxa"/>
          </w:tcPr>
          <w:p w14:paraId="333EA0A4" w14:textId="77777777" w:rsidR="00947412" w:rsidRPr="00460C36" w:rsidRDefault="00947412" w:rsidP="00947412">
            <w:pPr>
              <w:tabs>
                <w:tab w:val="center" w:pos="837"/>
              </w:tabs>
              <w:jc w:val="both"/>
              <w:rPr>
                <w:rFonts w:ascii="Times New Roman" w:hAnsi="Times New Roman" w:cs="Times New Roman"/>
                <w:sz w:val="20"/>
                <w:szCs w:val="20"/>
                <w:lang w:bidi="ar-JO"/>
              </w:rPr>
            </w:pPr>
            <w:r w:rsidRPr="00460C36">
              <w:rPr>
                <w:rFonts w:ascii="Times New Roman" w:hAnsi="Times New Roman" w:cs="Times New Roman"/>
                <w:sz w:val="20"/>
                <w:szCs w:val="20"/>
                <w:lang w:bidi="ar-JO"/>
              </w:rPr>
              <w:t>5</w:t>
            </w:r>
            <w:r w:rsidRPr="00460C36">
              <w:rPr>
                <w:rFonts w:ascii="Times New Roman" w:hAnsi="Times New Roman" w:cs="Times New Roman"/>
                <w:sz w:val="20"/>
                <w:szCs w:val="20"/>
                <w:lang w:bidi="ar-JO"/>
              </w:rPr>
              <w:tab/>
            </w:r>
          </w:p>
        </w:tc>
        <w:tc>
          <w:tcPr>
            <w:tcW w:w="1701" w:type="dxa"/>
          </w:tcPr>
          <w:p w14:paraId="04A59583" w14:textId="77777777" w:rsidR="00947412" w:rsidRPr="00460C36" w:rsidRDefault="00947412" w:rsidP="00947412">
            <w:pPr>
              <w:autoSpaceDE w:val="0"/>
              <w:autoSpaceDN w:val="0"/>
              <w:adjustRightInd w:val="0"/>
              <w:ind w:left="60" w:right="60"/>
              <w:jc w:val="both"/>
              <w:rPr>
                <w:rFonts w:ascii="Times New Roman" w:hAnsi="Times New Roman" w:cs="Times New Roman"/>
                <w:sz w:val="20"/>
                <w:szCs w:val="20"/>
              </w:rPr>
            </w:pPr>
            <w:r w:rsidRPr="00460C36">
              <w:rPr>
                <w:rFonts w:ascii="Times New Roman" w:hAnsi="Times New Roman" w:cs="Times New Roman"/>
                <w:sz w:val="20"/>
                <w:szCs w:val="20"/>
              </w:rPr>
              <w:t>0.691</w:t>
            </w:r>
          </w:p>
        </w:tc>
        <w:tc>
          <w:tcPr>
            <w:tcW w:w="1417" w:type="dxa"/>
          </w:tcPr>
          <w:p w14:paraId="5F658593" w14:textId="77777777" w:rsidR="00947412" w:rsidRPr="00460C36" w:rsidRDefault="00947412" w:rsidP="00947412">
            <w:pPr>
              <w:autoSpaceDE w:val="0"/>
              <w:autoSpaceDN w:val="0"/>
              <w:adjustRightInd w:val="0"/>
              <w:ind w:left="60" w:right="60"/>
              <w:jc w:val="both"/>
              <w:rPr>
                <w:rFonts w:ascii="Times New Roman" w:hAnsi="Times New Roman" w:cs="Times New Roman"/>
                <w:sz w:val="20"/>
                <w:szCs w:val="20"/>
              </w:rPr>
            </w:pPr>
            <w:r w:rsidRPr="00460C36">
              <w:rPr>
                <w:rFonts w:ascii="Times New Roman" w:hAnsi="Times New Roman" w:cs="Times New Roman"/>
                <w:sz w:val="20"/>
                <w:szCs w:val="20"/>
              </w:rPr>
              <w:t>0.717</w:t>
            </w:r>
          </w:p>
        </w:tc>
      </w:tr>
      <w:tr w:rsidR="00947412" w:rsidRPr="00460C36" w14:paraId="5545BFE1" w14:textId="77777777" w:rsidTr="00947412">
        <w:tc>
          <w:tcPr>
            <w:tcW w:w="3652" w:type="dxa"/>
          </w:tcPr>
          <w:p w14:paraId="3B476C97" w14:textId="77777777" w:rsidR="00947412" w:rsidRPr="00460C36" w:rsidRDefault="00947412" w:rsidP="00947412">
            <w:pPr>
              <w:jc w:val="both"/>
              <w:rPr>
                <w:rFonts w:ascii="Times New Roman" w:hAnsi="Times New Roman" w:cs="Times New Roman"/>
                <w:sz w:val="20"/>
                <w:szCs w:val="20"/>
                <w:rtl/>
              </w:rPr>
            </w:pPr>
            <w:r w:rsidRPr="00460C36">
              <w:rPr>
                <w:rFonts w:ascii="Times New Roman" w:hAnsi="Times New Roman" w:cs="Times New Roman"/>
                <w:iCs/>
                <w:sz w:val="20"/>
                <w:szCs w:val="20"/>
              </w:rPr>
              <w:t>Collection</w:t>
            </w:r>
          </w:p>
        </w:tc>
        <w:tc>
          <w:tcPr>
            <w:tcW w:w="1276" w:type="dxa"/>
          </w:tcPr>
          <w:p w14:paraId="3E1DABE8" w14:textId="77777777" w:rsidR="00947412" w:rsidRPr="00460C36" w:rsidRDefault="00947412" w:rsidP="00947412">
            <w:pPr>
              <w:jc w:val="both"/>
              <w:rPr>
                <w:rFonts w:ascii="Times New Roman" w:hAnsi="Times New Roman" w:cs="Times New Roman"/>
                <w:sz w:val="20"/>
                <w:szCs w:val="20"/>
                <w:lang w:bidi="ar-JO"/>
              </w:rPr>
            </w:pPr>
            <w:r w:rsidRPr="00460C36">
              <w:rPr>
                <w:rFonts w:ascii="Times New Roman" w:hAnsi="Times New Roman" w:cs="Times New Roman"/>
                <w:sz w:val="20"/>
                <w:szCs w:val="20"/>
                <w:lang w:bidi="ar-JO"/>
              </w:rPr>
              <w:t>5</w:t>
            </w:r>
          </w:p>
        </w:tc>
        <w:tc>
          <w:tcPr>
            <w:tcW w:w="1701" w:type="dxa"/>
          </w:tcPr>
          <w:p w14:paraId="1358AEF6" w14:textId="77777777" w:rsidR="00947412" w:rsidRPr="00460C36" w:rsidRDefault="00947412" w:rsidP="00947412">
            <w:pPr>
              <w:autoSpaceDE w:val="0"/>
              <w:autoSpaceDN w:val="0"/>
              <w:adjustRightInd w:val="0"/>
              <w:ind w:left="60" w:right="60"/>
              <w:jc w:val="both"/>
              <w:rPr>
                <w:rFonts w:ascii="Times New Roman" w:hAnsi="Times New Roman" w:cs="Times New Roman"/>
                <w:sz w:val="20"/>
                <w:szCs w:val="20"/>
              </w:rPr>
            </w:pPr>
            <w:r w:rsidRPr="00460C36">
              <w:rPr>
                <w:rFonts w:ascii="Times New Roman" w:hAnsi="Times New Roman" w:cs="Times New Roman"/>
                <w:sz w:val="20"/>
                <w:szCs w:val="20"/>
              </w:rPr>
              <w:t>0.620</w:t>
            </w:r>
          </w:p>
        </w:tc>
        <w:tc>
          <w:tcPr>
            <w:tcW w:w="1417" w:type="dxa"/>
          </w:tcPr>
          <w:p w14:paraId="4C3CD860" w14:textId="77777777" w:rsidR="00947412" w:rsidRPr="00460C36" w:rsidRDefault="00947412" w:rsidP="00947412">
            <w:pPr>
              <w:autoSpaceDE w:val="0"/>
              <w:autoSpaceDN w:val="0"/>
              <w:adjustRightInd w:val="0"/>
              <w:ind w:left="60" w:right="60"/>
              <w:jc w:val="both"/>
              <w:rPr>
                <w:rFonts w:ascii="Times New Roman" w:hAnsi="Times New Roman" w:cs="Times New Roman"/>
                <w:sz w:val="20"/>
                <w:szCs w:val="20"/>
              </w:rPr>
            </w:pPr>
            <w:r w:rsidRPr="00460C36">
              <w:rPr>
                <w:rFonts w:ascii="Times New Roman" w:hAnsi="Times New Roman" w:cs="Times New Roman"/>
                <w:sz w:val="20"/>
                <w:szCs w:val="20"/>
              </w:rPr>
              <w:t>0.725</w:t>
            </w:r>
          </w:p>
        </w:tc>
      </w:tr>
      <w:tr w:rsidR="00947412" w:rsidRPr="00460C36" w14:paraId="4B0E6B43" w14:textId="77777777" w:rsidTr="00947412">
        <w:tc>
          <w:tcPr>
            <w:tcW w:w="3652" w:type="dxa"/>
          </w:tcPr>
          <w:p w14:paraId="6FDEEEE1" w14:textId="77777777" w:rsidR="00947412" w:rsidRPr="00460C36" w:rsidRDefault="0090550B" w:rsidP="00947412">
            <w:pPr>
              <w:jc w:val="both"/>
              <w:rPr>
                <w:rFonts w:ascii="Times New Roman" w:hAnsi="Times New Roman" w:cs="Times New Roman"/>
                <w:b/>
                <w:iCs/>
                <w:sz w:val="20"/>
                <w:szCs w:val="20"/>
              </w:rPr>
            </w:pPr>
            <w:proofErr w:type="spellStart"/>
            <w:r w:rsidRPr="00460C36">
              <w:rPr>
                <w:rFonts w:ascii="Times New Roman" w:hAnsi="Times New Roman" w:cs="Times New Roman"/>
                <w:b/>
                <w:iCs/>
                <w:sz w:val="20"/>
                <w:szCs w:val="20"/>
              </w:rPr>
              <w:t>Organisational</w:t>
            </w:r>
            <w:proofErr w:type="spellEnd"/>
            <w:r w:rsidRPr="00460C36">
              <w:rPr>
                <w:rFonts w:ascii="Times New Roman" w:hAnsi="Times New Roman" w:cs="Times New Roman"/>
                <w:b/>
                <w:iCs/>
                <w:sz w:val="20"/>
                <w:szCs w:val="20"/>
              </w:rPr>
              <w:t xml:space="preserve"> Innovation C</w:t>
            </w:r>
            <w:r w:rsidR="00947412" w:rsidRPr="00460C36">
              <w:rPr>
                <w:rFonts w:ascii="Times New Roman" w:hAnsi="Times New Roman" w:cs="Times New Roman"/>
                <w:b/>
                <w:iCs/>
                <w:sz w:val="20"/>
                <w:szCs w:val="20"/>
              </w:rPr>
              <w:t>apability</w:t>
            </w:r>
          </w:p>
        </w:tc>
        <w:tc>
          <w:tcPr>
            <w:tcW w:w="1276" w:type="dxa"/>
          </w:tcPr>
          <w:p w14:paraId="567F2D44" w14:textId="77777777" w:rsidR="00947412" w:rsidRPr="00460C36" w:rsidRDefault="00947412" w:rsidP="00947412">
            <w:pPr>
              <w:jc w:val="both"/>
              <w:rPr>
                <w:rFonts w:ascii="Times New Roman" w:hAnsi="Times New Roman" w:cs="Times New Roman"/>
                <w:sz w:val="20"/>
                <w:szCs w:val="20"/>
                <w:lang w:bidi="ar-JO"/>
              </w:rPr>
            </w:pPr>
            <w:r w:rsidRPr="00460C36">
              <w:rPr>
                <w:rFonts w:ascii="Times New Roman" w:hAnsi="Times New Roman" w:cs="Times New Roman"/>
                <w:sz w:val="20"/>
                <w:szCs w:val="20"/>
                <w:lang w:bidi="ar-JO"/>
              </w:rPr>
              <w:t>8</w:t>
            </w:r>
          </w:p>
        </w:tc>
        <w:tc>
          <w:tcPr>
            <w:tcW w:w="1701" w:type="dxa"/>
          </w:tcPr>
          <w:p w14:paraId="67F86989" w14:textId="77777777" w:rsidR="00947412" w:rsidRPr="00460C36" w:rsidRDefault="00947412" w:rsidP="00947412">
            <w:pPr>
              <w:autoSpaceDE w:val="0"/>
              <w:autoSpaceDN w:val="0"/>
              <w:adjustRightInd w:val="0"/>
              <w:ind w:left="60" w:right="60"/>
              <w:jc w:val="both"/>
              <w:rPr>
                <w:rFonts w:ascii="Times New Roman" w:hAnsi="Times New Roman" w:cs="Times New Roman"/>
                <w:sz w:val="20"/>
                <w:szCs w:val="20"/>
              </w:rPr>
            </w:pPr>
            <w:r w:rsidRPr="00460C36">
              <w:rPr>
                <w:rFonts w:ascii="Times New Roman" w:hAnsi="Times New Roman" w:cs="Times New Roman"/>
                <w:sz w:val="20"/>
                <w:szCs w:val="20"/>
              </w:rPr>
              <w:t>0.723</w:t>
            </w:r>
          </w:p>
        </w:tc>
        <w:tc>
          <w:tcPr>
            <w:tcW w:w="1417" w:type="dxa"/>
          </w:tcPr>
          <w:p w14:paraId="3FF592D2" w14:textId="77777777" w:rsidR="00947412" w:rsidRPr="00460C36" w:rsidRDefault="00947412" w:rsidP="00947412">
            <w:pPr>
              <w:autoSpaceDE w:val="0"/>
              <w:autoSpaceDN w:val="0"/>
              <w:adjustRightInd w:val="0"/>
              <w:ind w:left="60" w:right="60"/>
              <w:jc w:val="both"/>
              <w:rPr>
                <w:rFonts w:ascii="Times New Roman" w:hAnsi="Times New Roman" w:cs="Times New Roman"/>
                <w:sz w:val="20"/>
                <w:szCs w:val="20"/>
              </w:rPr>
            </w:pPr>
            <w:r w:rsidRPr="00460C36">
              <w:rPr>
                <w:rFonts w:ascii="Times New Roman" w:hAnsi="Times New Roman" w:cs="Times New Roman"/>
                <w:sz w:val="20"/>
                <w:szCs w:val="20"/>
              </w:rPr>
              <w:t>0.695</w:t>
            </w:r>
          </w:p>
        </w:tc>
      </w:tr>
    </w:tbl>
    <w:p w14:paraId="0335D58A" w14:textId="69878118" w:rsidR="007C7983" w:rsidRPr="00460C36" w:rsidRDefault="00CE7631" w:rsidP="00DD28E0">
      <w:pPr>
        <w:spacing w:before="120" w:after="120"/>
        <w:jc w:val="both"/>
        <w:rPr>
          <w:rFonts w:ascii="Times New Roman" w:hAnsi="Times New Roman" w:cs="Times New Roman"/>
          <w:sz w:val="20"/>
          <w:szCs w:val="20"/>
        </w:rPr>
      </w:pPr>
      <w:r w:rsidRPr="00460C36">
        <w:rPr>
          <w:rFonts w:ascii="Times New Roman" w:hAnsi="Times New Roman" w:cs="Times New Roman"/>
          <w:sz w:val="20"/>
          <w:szCs w:val="20"/>
        </w:rPr>
        <w:t>T</w:t>
      </w:r>
      <w:r w:rsidR="00DB7A89" w:rsidRPr="00460C36">
        <w:rPr>
          <w:rFonts w:ascii="Times New Roman" w:hAnsi="Times New Roman" w:cs="Times New Roman"/>
          <w:sz w:val="20"/>
          <w:szCs w:val="20"/>
        </w:rPr>
        <w:t xml:space="preserve">he effect of STF and DOI </w:t>
      </w:r>
      <w:r w:rsidR="008D3200" w:rsidRPr="00460C36">
        <w:rPr>
          <w:rFonts w:ascii="Times New Roman" w:hAnsi="Times New Roman" w:cs="Times New Roman"/>
          <w:sz w:val="20"/>
          <w:szCs w:val="20"/>
        </w:rPr>
        <w:t>positively influence on knowledge</w:t>
      </w:r>
      <w:r w:rsidR="001A3268">
        <w:rPr>
          <w:rFonts w:ascii="Times New Roman" w:hAnsi="Times New Roman" w:cs="Times New Roman"/>
          <w:sz w:val="20"/>
          <w:szCs w:val="20"/>
        </w:rPr>
        <w:t>-sharing processes, therefore H1</w:t>
      </w:r>
      <w:r w:rsidR="008D3200" w:rsidRPr="00460C36">
        <w:rPr>
          <w:rFonts w:ascii="Times New Roman" w:hAnsi="Times New Roman" w:cs="Times New Roman"/>
          <w:sz w:val="20"/>
          <w:szCs w:val="20"/>
        </w:rPr>
        <w:t>a is supported</w:t>
      </w:r>
      <w:r w:rsidR="00DB7A89" w:rsidRPr="00460C36">
        <w:rPr>
          <w:rFonts w:ascii="Times New Roman" w:hAnsi="Times New Roman" w:cs="Times New Roman"/>
          <w:sz w:val="20"/>
          <w:szCs w:val="20"/>
        </w:rPr>
        <w:t xml:space="preserve">. However, </w:t>
      </w:r>
      <w:r w:rsidR="003F13E3">
        <w:rPr>
          <w:rFonts w:ascii="Times New Roman" w:hAnsi="Times New Roman" w:cs="Times New Roman"/>
          <w:sz w:val="20"/>
          <w:szCs w:val="20"/>
        </w:rPr>
        <w:t>hypothesis H1b</w:t>
      </w:r>
      <w:r w:rsidR="008D3200" w:rsidRPr="00460C36">
        <w:rPr>
          <w:rFonts w:ascii="Times New Roman" w:hAnsi="Times New Roman" w:cs="Times New Roman"/>
          <w:sz w:val="20"/>
          <w:szCs w:val="20"/>
        </w:rPr>
        <w:t xml:space="preserve"> is</w:t>
      </w:r>
      <w:r w:rsidR="00DB7A89" w:rsidRPr="00460C36">
        <w:rPr>
          <w:rFonts w:ascii="Times New Roman" w:hAnsi="Times New Roman" w:cs="Times New Roman"/>
          <w:sz w:val="20"/>
          <w:szCs w:val="20"/>
        </w:rPr>
        <w:t xml:space="preserve"> not supported as the results show that DOI had no s</w:t>
      </w:r>
      <w:r w:rsidR="008D3200" w:rsidRPr="00460C36">
        <w:rPr>
          <w:rFonts w:ascii="Times New Roman" w:hAnsi="Times New Roman" w:cs="Times New Roman"/>
          <w:sz w:val="20"/>
          <w:szCs w:val="20"/>
        </w:rPr>
        <w:t>ignificant relationship with KS</w:t>
      </w:r>
      <w:r w:rsidR="00DB7A89" w:rsidRPr="00460C36">
        <w:rPr>
          <w:rFonts w:ascii="Times New Roman" w:hAnsi="Times New Roman" w:cs="Times New Roman"/>
          <w:sz w:val="20"/>
          <w:szCs w:val="20"/>
        </w:rPr>
        <w:t>. Although, the impact of a firm’s innovation capability was found to be strongly positively associated with employee willingness to donate and collect knowledge, the relationship showed that KSP has a mediating role on the OIC construct via the STF construct; hence, H2 is strongly supported.</w:t>
      </w:r>
      <w:r w:rsidR="007C7983" w:rsidRPr="00460C36">
        <w:rPr>
          <w:rFonts w:ascii="Times New Roman" w:hAnsi="Times New Roman" w:cs="Times New Roman"/>
          <w:sz w:val="20"/>
          <w:szCs w:val="20"/>
        </w:rPr>
        <w:t xml:space="preserve"> Figure 2 and Table 3 show hypothesis testing.</w:t>
      </w:r>
    </w:p>
    <w:p w14:paraId="434DCDB3" w14:textId="77777777" w:rsidR="007C7983" w:rsidRPr="00460C36" w:rsidRDefault="007C7983" w:rsidP="008A21A1">
      <w:pPr>
        <w:jc w:val="both"/>
        <w:rPr>
          <w:rFonts w:ascii="Times New Roman" w:hAnsi="Times New Roman" w:cs="Times New Roman"/>
          <w:sz w:val="20"/>
          <w:szCs w:val="20"/>
        </w:rPr>
      </w:pPr>
      <w:r w:rsidRPr="00460C36">
        <w:rPr>
          <w:rFonts w:ascii="Times New Roman" w:hAnsi="Times New Roman" w:cs="Times New Roman"/>
          <w:sz w:val="20"/>
          <w:szCs w:val="20"/>
        </w:rPr>
        <w:t>Figure 2: Path testing</w:t>
      </w:r>
    </w:p>
    <w:p w14:paraId="1AD91935" w14:textId="77777777" w:rsidR="007C7983" w:rsidRPr="00460C36" w:rsidRDefault="007C7983">
      <w:pPr>
        <w:rPr>
          <w:rFonts w:ascii="Times New Roman" w:hAnsi="Times New Roman" w:cs="Times New Roman"/>
          <w:sz w:val="20"/>
          <w:szCs w:val="20"/>
        </w:rPr>
      </w:pPr>
      <w:r w:rsidRPr="00460C36">
        <w:rPr>
          <w:b/>
          <w:bCs/>
          <w:noProof/>
          <w:sz w:val="26"/>
          <w:szCs w:val="26"/>
        </w:rPr>
        <w:drawing>
          <wp:inline distT="0" distB="0" distL="0" distR="0" wp14:anchorId="60602247" wp14:editId="630FE81D">
            <wp:extent cx="4775200" cy="3619500"/>
            <wp:effectExtent l="25400" t="25400" r="25400" b="38100"/>
            <wp:docPr id="2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77949" cy="3621584"/>
                    </a:xfrm>
                    <a:prstGeom prst="rect">
                      <a:avLst/>
                    </a:prstGeom>
                    <a:noFill/>
                    <a:ln w="6350" cmpd="sng">
                      <a:solidFill>
                        <a:srgbClr val="000000"/>
                      </a:solidFill>
                      <a:miter lim="800000"/>
                      <a:headEnd/>
                      <a:tailEnd/>
                    </a:ln>
                    <a:effectLst/>
                  </pic:spPr>
                </pic:pic>
              </a:graphicData>
            </a:graphic>
          </wp:inline>
        </w:drawing>
      </w:r>
      <w:r w:rsidRPr="00460C36">
        <w:rPr>
          <w:rFonts w:ascii="Times New Roman" w:hAnsi="Times New Roman" w:cs="Times New Roman"/>
          <w:sz w:val="20"/>
          <w:szCs w:val="20"/>
        </w:rPr>
        <w:br w:type="page"/>
      </w:r>
    </w:p>
    <w:p w14:paraId="15A8D42F" w14:textId="77777777" w:rsidR="00B87F87" w:rsidRPr="00460C36" w:rsidRDefault="007C7983" w:rsidP="0015252A">
      <w:pPr>
        <w:jc w:val="both"/>
        <w:rPr>
          <w:rFonts w:ascii="Times New Roman" w:hAnsi="Times New Roman" w:cs="Times New Roman"/>
          <w:sz w:val="20"/>
          <w:szCs w:val="20"/>
        </w:rPr>
      </w:pPr>
      <w:r w:rsidRPr="00460C36">
        <w:rPr>
          <w:rFonts w:ascii="Times New Roman" w:hAnsi="Times New Roman" w:cs="Times New Roman"/>
          <w:sz w:val="20"/>
          <w:szCs w:val="20"/>
        </w:rPr>
        <w:t>Table 3: Hypothesis testing</w:t>
      </w:r>
    </w:p>
    <w:tbl>
      <w:tblPr>
        <w:tblStyle w:val="TableGrid"/>
        <w:tblpPr w:leftFromText="180" w:rightFromText="180" w:vertAnchor="text" w:horzAnchor="page" w:tblpX="1909" w:tblpY="132"/>
        <w:tblW w:w="0" w:type="auto"/>
        <w:tblLook w:val="04A0" w:firstRow="1" w:lastRow="0" w:firstColumn="1" w:lastColumn="0" w:noHBand="0" w:noVBand="1"/>
      </w:tblPr>
      <w:tblGrid>
        <w:gridCol w:w="3375"/>
        <w:gridCol w:w="1774"/>
        <w:gridCol w:w="1632"/>
        <w:gridCol w:w="1735"/>
      </w:tblGrid>
      <w:tr w:rsidR="000F6EF3" w:rsidRPr="00460C36" w14:paraId="0338707A" w14:textId="77777777" w:rsidTr="000F6EF3">
        <w:tc>
          <w:tcPr>
            <w:tcW w:w="3375" w:type="dxa"/>
          </w:tcPr>
          <w:p w14:paraId="08E0BEF5" w14:textId="77777777" w:rsidR="000F6EF3" w:rsidRPr="00460C36" w:rsidRDefault="000F6EF3" w:rsidP="000F6EF3">
            <w:pPr>
              <w:jc w:val="center"/>
              <w:rPr>
                <w:rFonts w:ascii="Times New Roman" w:hAnsi="Times New Roman" w:cs="Times New Roman"/>
                <w:sz w:val="20"/>
                <w:szCs w:val="20"/>
              </w:rPr>
            </w:pPr>
            <w:r w:rsidRPr="00460C36">
              <w:rPr>
                <w:rFonts w:ascii="Times New Roman" w:hAnsi="Times New Roman" w:cs="Times New Roman"/>
                <w:b/>
                <w:bCs/>
                <w:sz w:val="20"/>
                <w:szCs w:val="20"/>
              </w:rPr>
              <w:t>Path (Hypothesis)</w:t>
            </w:r>
          </w:p>
        </w:tc>
        <w:tc>
          <w:tcPr>
            <w:tcW w:w="1774" w:type="dxa"/>
          </w:tcPr>
          <w:p w14:paraId="310A731A" w14:textId="77777777" w:rsidR="000F6EF3" w:rsidRPr="00460C36" w:rsidRDefault="000F6EF3" w:rsidP="000F6EF3">
            <w:pPr>
              <w:autoSpaceDE w:val="0"/>
              <w:autoSpaceDN w:val="0"/>
              <w:adjustRightInd w:val="0"/>
              <w:jc w:val="center"/>
              <w:rPr>
                <w:rFonts w:ascii="Times New Roman" w:hAnsi="Times New Roman" w:cs="Times New Roman"/>
                <w:b/>
                <w:bCs/>
                <w:sz w:val="20"/>
                <w:szCs w:val="20"/>
              </w:rPr>
            </w:pPr>
            <w:proofErr w:type="spellStart"/>
            <w:r w:rsidRPr="00460C36">
              <w:rPr>
                <w:rFonts w:ascii="Times New Roman" w:hAnsi="Times New Roman" w:cs="Times New Roman"/>
                <w:b/>
                <w:bCs/>
                <w:sz w:val="20"/>
                <w:szCs w:val="20"/>
              </w:rPr>
              <w:t>Standardised</w:t>
            </w:r>
            <w:proofErr w:type="spellEnd"/>
            <w:r w:rsidRPr="00460C36">
              <w:rPr>
                <w:rFonts w:ascii="Times New Roman" w:hAnsi="Times New Roman" w:cs="Times New Roman"/>
                <w:b/>
                <w:bCs/>
                <w:sz w:val="20"/>
                <w:szCs w:val="20"/>
              </w:rPr>
              <w:t xml:space="preserve"> path</w:t>
            </w:r>
          </w:p>
          <w:p w14:paraId="78EE8BD3" w14:textId="77777777" w:rsidR="000F6EF3" w:rsidRPr="00460C36" w:rsidRDefault="000F6EF3" w:rsidP="000F6EF3">
            <w:pPr>
              <w:jc w:val="center"/>
              <w:rPr>
                <w:rFonts w:ascii="Times New Roman" w:hAnsi="Times New Roman" w:cs="Times New Roman"/>
                <w:sz w:val="20"/>
                <w:szCs w:val="20"/>
              </w:rPr>
            </w:pPr>
            <w:r w:rsidRPr="00460C36">
              <w:rPr>
                <w:rFonts w:ascii="Times New Roman" w:hAnsi="Times New Roman" w:cs="Times New Roman"/>
                <w:b/>
                <w:bCs/>
                <w:sz w:val="20"/>
                <w:szCs w:val="20"/>
              </w:rPr>
              <w:t>Coefficient</w:t>
            </w:r>
          </w:p>
        </w:tc>
        <w:tc>
          <w:tcPr>
            <w:tcW w:w="1632" w:type="dxa"/>
          </w:tcPr>
          <w:p w14:paraId="7277269E" w14:textId="77777777" w:rsidR="000F6EF3" w:rsidRPr="00460C36" w:rsidRDefault="000F6EF3" w:rsidP="000F6EF3">
            <w:pPr>
              <w:jc w:val="center"/>
              <w:rPr>
                <w:rFonts w:ascii="Times New Roman" w:hAnsi="Times New Roman" w:cs="Times New Roman"/>
                <w:sz w:val="20"/>
                <w:szCs w:val="20"/>
              </w:rPr>
            </w:pPr>
            <w:proofErr w:type="gramStart"/>
            <w:r w:rsidRPr="00460C36">
              <w:rPr>
                <w:rFonts w:ascii="Times New Roman" w:hAnsi="Times New Roman" w:cs="Times New Roman"/>
                <w:b/>
                <w:bCs/>
                <w:i/>
                <w:iCs/>
                <w:sz w:val="20"/>
                <w:szCs w:val="20"/>
              </w:rPr>
              <w:t>t</w:t>
            </w:r>
            <w:proofErr w:type="gramEnd"/>
            <w:r w:rsidRPr="00460C36">
              <w:rPr>
                <w:rFonts w:ascii="Times New Roman" w:hAnsi="Times New Roman" w:cs="Times New Roman"/>
                <w:b/>
                <w:bCs/>
                <w:sz w:val="20"/>
                <w:szCs w:val="20"/>
              </w:rPr>
              <w:t>-value</w:t>
            </w:r>
          </w:p>
        </w:tc>
        <w:tc>
          <w:tcPr>
            <w:tcW w:w="1735" w:type="dxa"/>
          </w:tcPr>
          <w:p w14:paraId="60117D19" w14:textId="77777777" w:rsidR="000F6EF3" w:rsidRPr="00460C36" w:rsidRDefault="000F6EF3" w:rsidP="000F6EF3">
            <w:pPr>
              <w:autoSpaceDE w:val="0"/>
              <w:autoSpaceDN w:val="0"/>
              <w:adjustRightInd w:val="0"/>
              <w:jc w:val="center"/>
              <w:rPr>
                <w:rFonts w:ascii="Times New Roman" w:hAnsi="Times New Roman" w:cs="Times New Roman"/>
                <w:b/>
                <w:bCs/>
                <w:sz w:val="20"/>
                <w:szCs w:val="20"/>
              </w:rPr>
            </w:pPr>
            <w:r w:rsidRPr="00460C36">
              <w:rPr>
                <w:rFonts w:ascii="Times New Roman" w:hAnsi="Times New Roman" w:cs="Times New Roman"/>
                <w:b/>
                <w:bCs/>
                <w:sz w:val="20"/>
                <w:szCs w:val="20"/>
              </w:rPr>
              <w:t>Hypothesis testing</w:t>
            </w:r>
          </w:p>
          <w:p w14:paraId="19F9121C" w14:textId="77777777" w:rsidR="000F6EF3" w:rsidRPr="00460C36" w:rsidRDefault="000F6EF3" w:rsidP="000F6EF3">
            <w:pPr>
              <w:jc w:val="center"/>
              <w:rPr>
                <w:rFonts w:ascii="Times New Roman" w:hAnsi="Times New Roman" w:cs="Times New Roman"/>
                <w:sz w:val="20"/>
                <w:szCs w:val="20"/>
              </w:rPr>
            </w:pPr>
            <w:r w:rsidRPr="00460C36">
              <w:rPr>
                <w:rFonts w:ascii="Times New Roman" w:hAnsi="Times New Roman" w:cs="Times New Roman"/>
                <w:b/>
                <w:bCs/>
                <w:sz w:val="20"/>
                <w:szCs w:val="20"/>
              </w:rPr>
              <w:t>Result</w:t>
            </w:r>
          </w:p>
        </w:tc>
      </w:tr>
      <w:tr w:rsidR="000F6EF3" w:rsidRPr="00460C36" w14:paraId="2E43162A" w14:textId="77777777" w:rsidTr="000F6EF3">
        <w:tc>
          <w:tcPr>
            <w:tcW w:w="3375" w:type="dxa"/>
          </w:tcPr>
          <w:p w14:paraId="273FA38E" w14:textId="77777777" w:rsidR="000F6EF3" w:rsidRPr="00460C36" w:rsidRDefault="000F6EF3" w:rsidP="000F6EF3">
            <w:pPr>
              <w:rPr>
                <w:rFonts w:ascii="Times New Roman" w:hAnsi="Times New Roman" w:cs="Times New Roman"/>
                <w:sz w:val="20"/>
                <w:szCs w:val="20"/>
              </w:rPr>
            </w:pPr>
            <w:r w:rsidRPr="00460C36">
              <w:rPr>
                <w:rFonts w:ascii="Times New Roman" w:hAnsi="Times New Roman" w:cs="Times New Roman"/>
                <w:sz w:val="20"/>
                <w:szCs w:val="20"/>
              </w:rPr>
              <w:t xml:space="preserve">STF    </w:t>
            </w:r>
            <w:r w:rsidRPr="00460C36">
              <w:rPr>
                <w:rFonts w:ascii="Times New Roman" w:hAnsi="Times New Roman" w:cs="Times New Roman"/>
                <w:sz w:val="20"/>
                <w:szCs w:val="20"/>
              </w:rPr>
              <w:sym w:font="Wingdings" w:char="F0E0"/>
            </w:r>
            <w:proofErr w:type="gramStart"/>
            <w:r w:rsidRPr="00460C36">
              <w:rPr>
                <w:rFonts w:ascii="Times New Roman" w:hAnsi="Times New Roman" w:cs="Times New Roman"/>
                <w:sz w:val="20"/>
                <w:szCs w:val="20"/>
              </w:rPr>
              <w:t xml:space="preserve">     KSP</w:t>
            </w:r>
            <w:proofErr w:type="gramEnd"/>
          </w:p>
        </w:tc>
        <w:tc>
          <w:tcPr>
            <w:tcW w:w="1774" w:type="dxa"/>
          </w:tcPr>
          <w:p w14:paraId="4F725102" w14:textId="77777777" w:rsidR="000F6EF3" w:rsidRPr="00460C36" w:rsidRDefault="000F6EF3" w:rsidP="000F6EF3">
            <w:pPr>
              <w:jc w:val="center"/>
              <w:rPr>
                <w:rFonts w:ascii="Times New Roman" w:hAnsi="Times New Roman" w:cs="Times New Roman"/>
                <w:sz w:val="20"/>
                <w:szCs w:val="20"/>
              </w:rPr>
            </w:pPr>
            <w:r w:rsidRPr="00460C36">
              <w:rPr>
                <w:rFonts w:ascii="Times New Roman" w:hAnsi="Times New Roman" w:cs="Times New Roman"/>
                <w:sz w:val="20"/>
                <w:szCs w:val="20"/>
              </w:rPr>
              <w:t>.551</w:t>
            </w:r>
          </w:p>
        </w:tc>
        <w:tc>
          <w:tcPr>
            <w:tcW w:w="1632" w:type="dxa"/>
          </w:tcPr>
          <w:p w14:paraId="6F9AA313" w14:textId="77777777" w:rsidR="000F6EF3" w:rsidRPr="00460C36" w:rsidRDefault="000F6EF3" w:rsidP="000F6EF3">
            <w:pPr>
              <w:jc w:val="center"/>
              <w:rPr>
                <w:rFonts w:ascii="Times New Roman" w:hAnsi="Times New Roman" w:cs="Times New Roman"/>
                <w:sz w:val="20"/>
                <w:szCs w:val="20"/>
              </w:rPr>
            </w:pPr>
            <w:r w:rsidRPr="00460C36">
              <w:rPr>
                <w:rFonts w:ascii="Times New Roman" w:hAnsi="Times New Roman" w:cs="Times New Roman"/>
                <w:sz w:val="20"/>
                <w:szCs w:val="20"/>
              </w:rPr>
              <w:t>4.459</w:t>
            </w:r>
          </w:p>
        </w:tc>
        <w:tc>
          <w:tcPr>
            <w:tcW w:w="1735" w:type="dxa"/>
          </w:tcPr>
          <w:p w14:paraId="1A6EF894" w14:textId="77777777" w:rsidR="000F6EF3" w:rsidRPr="00460C36" w:rsidRDefault="000F6EF3" w:rsidP="000F6EF3">
            <w:pPr>
              <w:rPr>
                <w:rFonts w:ascii="Times New Roman" w:hAnsi="Times New Roman" w:cs="Times New Roman"/>
                <w:sz w:val="20"/>
                <w:szCs w:val="20"/>
              </w:rPr>
            </w:pPr>
            <w:r w:rsidRPr="00460C36">
              <w:rPr>
                <w:rFonts w:ascii="Times New Roman" w:hAnsi="Times New Roman" w:cs="Times New Roman"/>
                <w:sz w:val="20"/>
                <w:szCs w:val="20"/>
              </w:rPr>
              <w:t>Supported</w:t>
            </w:r>
          </w:p>
        </w:tc>
      </w:tr>
      <w:tr w:rsidR="000F6EF3" w:rsidRPr="00460C36" w14:paraId="30BB1D4A" w14:textId="77777777" w:rsidTr="000F6EF3">
        <w:tc>
          <w:tcPr>
            <w:tcW w:w="3375" w:type="dxa"/>
          </w:tcPr>
          <w:p w14:paraId="5EB61F46" w14:textId="77777777" w:rsidR="000F6EF3" w:rsidRPr="00460C36" w:rsidRDefault="000F6EF3" w:rsidP="000F6EF3">
            <w:pPr>
              <w:rPr>
                <w:rFonts w:ascii="Times New Roman" w:hAnsi="Times New Roman" w:cs="Times New Roman"/>
                <w:sz w:val="20"/>
                <w:szCs w:val="20"/>
              </w:rPr>
            </w:pPr>
            <w:r w:rsidRPr="00460C36">
              <w:rPr>
                <w:rFonts w:ascii="Times New Roman" w:hAnsi="Times New Roman" w:cs="Times New Roman"/>
                <w:sz w:val="20"/>
                <w:szCs w:val="20"/>
              </w:rPr>
              <w:t xml:space="preserve">DOI   </w:t>
            </w:r>
            <w:r w:rsidRPr="00460C36">
              <w:rPr>
                <w:rFonts w:ascii="Times New Roman" w:hAnsi="Times New Roman" w:cs="Times New Roman"/>
                <w:sz w:val="20"/>
                <w:szCs w:val="20"/>
              </w:rPr>
              <w:sym w:font="Wingdings" w:char="F0E0"/>
            </w:r>
            <w:proofErr w:type="gramStart"/>
            <w:r w:rsidRPr="00460C36">
              <w:rPr>
                <w:rFonts w:ascii="Times New Roman" w:hAnsi="Times New Roman" w:cs="Times New Roman"/>
                <w:sz w:val="20"/>
                <w:szCs w:val="20"/>
              </w:rPr>
              <w:t xml:space="preserve">      KSP</w:t>
            </w:r>
            <w:proofErr w:type="gramEnd"/>
          </w:p>
        </w:tc>
        <w:tc>
          <w:tcPr>
            <w:tcW w:w="1774" w:type="dxa"/>
          </w:tcPr>
          <w:p w14:paraId="0BDAAE5A" w14:textId="77777777" w:rsidR="000F6EF3" w:rsidRPr="00460C36" w:rsidRDefault="000F6EF3" w:rsidP="000F6EF3">
            <w:pPr>
              <w:jc w:val="center"/>
              <w:rPr>
                <w:rFonts w:ascii="Times New Roman" w:hAnsi="Times New Roman" w:cs="Times New Roman"/>
                <w:sz w:val="20"/>
                <w:szCs w:val="20"/>
              </w:rPr>
            </w:pPr>
            <w:r w:rsidRPr="00460C36">
              <w:rPr>
                <w:rFonts w:ascii="Times New Roman" w:hAnsi="Times New Roman" w:cs="Times New Roman"/>
                <w:sz w:val="20"/>
                <w:szCs w:val="20"/>
              </w:rPr>
              <w:t>.303</w:t>
            </w:r>
          </w:p>
        </w:tc>
        <w:tc>
          <w:tcPr>
            <w:tcW w:w="1632" w:type="dxa"/>
          </w:tcPr>
          <w:p w14:paraId="5F5F7814" w14:textId="77777777" w:rsidR="000F6EF3" w:rsidRPr="00460C36" w:rsidRDefault="000F6EF3" w:rsidP="000F6EF3">
            <w:pPr>
              <w:jc w:val="center"/>
              <w:rPr>
                <w:rFonts w:ascii="Times New Roman" w:hAnsi="Times New Roman" w:cs="Times New Roman"/>
                <w:sz w:val="20"/>
                <w:szCs w:val="20"/>
              </w:rPr>
            </w:pPr>
            <w:r w:rsidRPr="00460C36">
              <w:rPr>
                <w:rFonts w:ascii="Times New Roman" w:hAnsi="Times New Roman" w:cs="Times New Roman"/>
                <w:sz w:val="20"/>
                <w:szCs w:val="20"/>
              </w:rPr>
              <w:t>.771</w:t>
            </w:r>
          </w:p>
        </w:tc>
        <w:tc>
          <w:tcPr>
            <w:tcW w:w="1735" w:type="dxa"/>
          </w:tcPr>
          <w:p w14:paraId="6C8E78BF" w14:textId="77777777" w:rsidR="000F6EF3" w:rsidRPr="00460C36" w:rsidRDefault="000F6EF3" w:rsidP="000F6EF3">
            <w:pPr>
              <w:rPr>
                <w:rFonts w:ascii="Times New Roman" w:hAnsi="Times New Roman" w:cs="Times New Roman"/>
                <w:sz w:val="20"/>
                <w:szCs w:val="20"/>
              </w:rPr>
            </w:pPr>
            <w:r w:rsidRPr="00460C36">
              <w:rPr>
                <w:rFonts w:ascii="Times New Roman" w:hAnsi="Times New Roman" w:cs="Times New Roman"/>
                <w:sz w:val="20"/>
                <w:szCs w:val="20"/>
              </w:rPr>
              <w:t>Not Supported</w:t>
            </w:r>
          </w:p>
        </w:tc>
      </w:tr>
      <w:tr w:rsidR="000F6EF3" w:rsidRPr="00460C36" w14:paraId="52ED93A3" w14:textId="77777777" w:rsidTr="000F6EF3">
        <w:tc>
          <w:tcPr>
            <w:tcW w:w="3375" w:type="dxa"/>
          </w:tcPr>
          <w:p w14:paraId="155F7AEC" w14:textId="77777777" w:rsidR="000F6EF3" w:rsidRPr="00460C36" w:rsidRDefault="000F6EF3" w:rsidP="000F6EF3">
            <w:pPr>
              <w:rPr>
                <w:rFonts w:ascii="Times New Roman" w:hAnsi="Times New Roman" w:cs="Times New Roman"/>
                <w:sz w:val="20"/>
                <w:szCs w:val="20"/>
              </w:rPr>
            </w:pPr>
            <w:r w:rsidRPr="00460C36">
              <w:rPr>
                <w:rFonts w:ascii="Times New Roman" w:hAnsi="Times New Roman" w:cs="Times New Roman"/>
                <w:sz w:val="20"/>
                <w:szCs w:val="20"/>
              </w:rPr>
              <w:t xml:space="preserve">KSP   </w:t>
            </w:r>
            <w:r w:rsidRPr="00460C36">
              <w:rPr>
                <w:rFonts w:ascii="Times New Roman" w:hAnsi="Times New Roman" w:cs="Times New Roman"/>
                <w:sz w:val="20"/>
                <w:szCs w:val="20"/>
              </w:rPr>
              <w:sym w:font="Wingdings" w:char="F0E0"/>
            </w:r>
            <w:proofErr w:type="gramStart"/>
            <w:r w:rsidRPr="00460C36">
              <w:rPr>
                <w:rFonts w:ascii="Times New Roman" w:hAnsi="Times New Roman" w:cs="Times New Roman"/>
                <w:sz w:val="20"/>
                <w:szCs w:val="20"/>
              </w:rPr>
              <w:t xml:space="preserve">      OIC</w:t>
            </w:r>
            <w:proofErr w:type="gramEnd"/>
          </w:p>
        </w:tc>
        <w:tc>
          <w:tcPr>
            <w:tcW w:w="1774" w:type="dxa"/>
          </w:tcPr>
          <w:p w14:paraId="0AFB7DD0" w14:textId="77777777" w:rsidR="000F6EF3" w:rsidRPr="00460C36" w:rsidRDefault="000F6EF3" w:rsidP="000F6EF3">
            <w:pPr>
              <w:jc w:val="center"/>
              <w:rPr>
                <w:rFonts w:ascii="Times New Roman" w:hAnsi="Times New Roman" w:cs="Times New Roman"/>
                <w:sz w:val="20"/>
                <w:szCs w:val="20"/>
              </w:rPr>
            </w:pPr>
            <w:r w:rsidRPr="00460C36">
              <w:rPr>
                <w:rFonts w:ascii="Times New Roman" w:hAnsi="Times New Roman" w:cs="Times New Roman"/>
                <w:sz w:val="20"/>
                <w:szCs w:val="20"/>
              </w:rPr>
              <w:t>.526</w:t>
            </w:r>
          </w:p>
        </w:tc>
        <w:tc>
          <w:tcPr>
            <w:tcW w:w="1632" w:type="dxa"/>
          </w:tcPr>
          <w:p w14:paraId="6D165260" w14:textId="77777777" w:rsidR="000F6EF3" w:rsidRPr="00460C36" w:rsidRDefault="000F6EF3" w:rsidP="000F6EF3">
            <w:pPr>
              <w:jc w:val="center"/>
              <w:rPr>
                <w:rFonts w:ascii="Times New Roman" w:hAnsi="Times New Roman" w:cs="Times New Roman"/>
                <w:sz w:val="20"/>
                <w:szCs w:val="20"/>
              </w:rPr>
            </w:pPr>
            <w:r w:rsidRPr="00460C36">
              <w:rPr>
                <w:rFonts w:ascii="Times New Roman" w:hAnsi="Times New Roman" w:cs="Times New Roman"/>
                <w:sz w:val="20"/>
                <w:szCs w:val="20"/>
              </w:rPr>
              <w:t>7.392</w:t>
            </w:r>
          </w:p>
        </w:tc>
        <w:tc>
          <w:tcPr>
            <w:tcW w:w="1735" w:type="dxa"/>
          </w:tcPr>
          <w:p w14:paraId="0C632776" w14:textId="77777777" w:rsidR="000F6EF3" w:rsidRPr="00460C36" w:rsidRDefault="000F6EF3" w:rsidP="000F6EF3">
            <w:pPr>
              <w:rPr>
                <w:rFonts w:ascii="Times New Roman" w:hAnsi="Times New Roman" w:cs="Times New Roman"/>
                <w:sz w:val="20"/>
                <w:szCs w:val="20"/>
              </w:rPr>
            </w:pPr>
            <w:r w:rsidRPr="00460C36">
              <w:rPr>
                <w:rFonts w:ascii="Times New Roman" w:hAnsi="Times New Roman" w:cs="Times New Roman"/>
                <w:sz w:val="20"/>
                <w:szCs w:val="20"/>
              </w:rPr>
              <w:t>Supported</w:t>
            </w:r>
          </w:p>
        </w:tc>
      </w:tr>
      <w:tr w:rsidR="000F6EF3" w:rsidRPr="00460C36" w14:paraId="2F753DC9" w14:textId="77777777" w:rsidTr="000F6EF3">
        <w:tc>
          <w:tcPr>
            <w:tcW w:w="8516" w:type="dxa"/>
            <w:gridSpan w:val="4"/>
          </w:tcPr>
          <w:p w14:paraId="7F45AFC6" w14:textId="77777777" w:rsidR="000F6EF3" w:rsidRPr="00460C36" w:rsidRDefault="000F6EF3" w:rsidP="000F6EF3">
            <w:pPr>
              <w:rPr>
                <w:rFonts w:ascii="Times New Roman" w:hAnsi="Times New Roman" w:cs="Times New Roman"/>
                <w:sz w:val="20"/>
                <w:szCs w:val="20"/>
              </w:rPr>
            </w:pPr>
            <w:r w:rsidRPr="00460C36">
              <w:rPr>
                <w:rFonts w:ascii="Times New Roman" w:hAnsi="Times New Roman" w:cs="Times New Roman"/>
                <w:sz w:val="20"/>
                <w:szCs w:val="20"/>
              </w:rPr>
              <w:t>χ2 = 2886.516; df= 816; χ2/df= 3.537; GFI =</w:t>
            </w:r>
            <w:proofErr w:type="gramStart"/>
            <w:r w:rsidRPr="00460C36">
              <w:rPr>
                <w:rFonts w:ascii="Times New Roman" w:hAnsi="Times New Roman" w:cs="Times New Roman"/>
                <w:sz w:val="20"/>
                <w:szCs w:val="20"/>
              </w:rPr>
              <w:t>.62</w:t>
            </w:r>
            <w:proofErr w:type="gramEnd"/>
            <w:r w:rsidRPr="00460C36">
              <w:rPr>
                <w:rFonts w:ascii="Times New Roman" w:hAnsi="Times New Roman" w:cs="Times New Roman"/>
                <w:sz w:val="20"/>
                <w:szCs w:val="20"/>
              </w:rPr>
              <w:t>; TLI = .66; CFI = .67; IFI = .67; RMSEA = .10</w:t>
            </w:r>
          </w:p>
        </w:tc>
      </w:tr>
    </w:tbl>
    <w:p w14:paraId="3FD00F6D" w14:textId="77777777" w:rsidR="007C7983" w:rsidRPr="00460C36" w:rsidRDefault="007C7983" w:rsidP="0015252A">
      <w:pPr>
        <w:jc w:val="both"/>
        <w:rPr>
          <w:rFonts w:ascii="Times New Roman" w:hAnsi="Times New Roman" w:cs="Times New Roman"/>
          <w:b/>
          <w:lang w:val="en-AU"/>
        </w:rPr>
      </w:pPr>
    </w:p>
    <w:p w14:paraId="2BECA669" w14:textId="77777777" w:rsidR="00DB7A89" w:rsidRPr="00460C36" w:rsidRDefault="00DB7A89" w:rsidP="001B5DB5">
      <w:pPr>
        <w:jc w:val="both"/>
        <w:rPr>
          <w:rFonts w:ascii="Times New Roman" w:hAnsi="Times New Roman" w:cs="Times New Roman"/>
          <w:b/>
          <w:lang w:val="en-AU"/>
        </w:rPr>
      </w:pPr>
      <w:r w:rsidRPr="00460C36">
        <w:rPr>
          <w:rFonts w:ascii="Times New Roman" w:hAnsi="Times New Roman" w:cs="Times New Roman"/>
          <w:b/>
          <w:lang w:val="en-AU"/>
        </w:rPr>
        <w:t>DISCUSSION AND CONCLUSION</w:t>
      </w:r>
    </w:p>
    <w:p w14:paraId="30B8CD82" w14:textId="1A69F128" w:rsidR="00CE7631" w:rsidRPr="00460C36" w:rsidRDefault="00CE7631" w:rsidP="008A3479">
      <w:pPr>
        <w:spacing w:before="120"/>
        <w:jc w:val="both"/>
        <w:rPr>
          <w:rFonts w:ascii="Times New Roman" w:hAnsi="Times New Roman" w:cs="Times New Roman"/>
          <w:sz w:val="20"/>
          <w:szCs w:val="20"/>
        </w:rPr>
      </w:pPr>
      <w:r w:rsidRPr="00460C36">
        <w:rPr>
          <w:rFonts w:ascii="Times New Roman" w:hAnsi="Times New Roman" w:cs="Times New Roman"/>
          <w:sz w:val="20"/>
          <w:szCs w:val="20"/>
        </w:rPr>
        <w:t xml:space="preserve">The current research study was conducted to provide a theoretical progression in the area of </w:t>
      </w:r>
      <w:proofErr w:type="gramStart"/>
      <w:r w:rsidRPr="00460C36">
        <w:rPr>
          <w:rFonts w:ascii="Times New Roman" w:hAnsi="Times New Roman" w:cs="Times New Roman"/>
          <w:sz w:val="20"/>
          <w:szCs w:val="20"/>
        </w:rPr>
        <w:t>knowledge-sharing</w:t>
      </w:r>
      <w:proofErr w:type="gramEnd"/>
      <w:r w:rsidRPr="00460C36">
        <w:rPr>
          <w:rFonts w:ascii="Times New Roman" w:hAnsi="Times New Roman" w:cs="Times New Roman"/>
          <w:sz w:val="20"/>
          <w:szCs w:val="20"/>
        </w:rPr>
        <w:t xml:space="preserve"> and innovations together, as well as to identify practical contributions for the management of knowledge within Saudi Arabia from </w:t>
      </w:r>
      <w:proofErr w:type="spellStart"/>
      <w:r w:rsidRPr="00460C36">
        <w:rPr>
          <w:rFonts w:ascii="Times New Roman" w:hAnsi="Times New Roman" w:cs="Times New Roman"/>
          <w:sz w:val="20"/>
          <w:szCs w:val="20"/>
        </w:rPr>
        <w:t>organisational</w:t>
      </w:r>
      <w:proofErr w:type="spellEnd"/>
      <w:r w:rsidRPr="00460C36">
        <w:rPr>
          <w:rFonts w:ascii="Times New Roman" w:hAnsi="Times New Roman" w:cs="Times New Roman"/>
          <w:sz w:val="20"/>
          <w:szCs w:val="20"/>
        </w:rPr>
        <w:t xml:space="preserve"> </w:t>
      </w:r>
      <w:r w:rsidR="00150451">
        <w:rPr>
          <w:rFonts w:ascii="Times New Roman" w:hAnsi="Times New Roman" w:cs="Times New Roman"/>
          <w:sz w:val="20"/>
          <w:szCs w:val="20"/>
        </w:rPr>
        <w:t>prospective</w:t>
      </w:r>
      <w:r w:rsidRPr="00460C36">
        <w:rPr>
          <w:rFonts w:ascii="Times New Roman" w:hAnsi="Times New Roman" w:cs="Times New Roman"/>
          <w:sz w:val="20"/>
          <w:szCs w:val="20"/>
        </w:rPr>
        <w:t>. The study provides empirical evidence of the socio-technical factors have an influence on staff preferences concerning knowledge-sharing processes. Further, the socio-technical factors (STF) (top management support, IS infrastructure, interpersonal trust and reward systems) that are statistically significant influence knowledge-sharing processes (KSP) (donation and collection).</w:t>
      </w:r>
    </w:p>
    <w:p w14:paraId="3CB0B304" w14:textId="77777777" w:rsidR="00CE7631" w:rsidRPr="00460C36" w:rsidRDefault="00CE7631" w:rsidP="00193295">
      <w:pPr>
        <w:pStyle w:val="FAHADHeading2"/>
        <w:numPr>
          <w:ilvl w:val="0"/>
          <w:numId w:val="0"/>
        </w:numPr>
        <w:spacing w:before="120" w:after="120"/>
        <w:rPr>
          <w:rFonts w:ascii="Times New Roman" w:hAnsi="Times New Roman" w:cs="Times New Roman"/>
          <w:sz w:val="22"/>
          <w:szCs w:val="22"/>
        </w:rPr>
      </w:pPr>
      <w:r w:rsidRPr="00460C36">
        <w:rPr>
          <w:rFonts w:ascii="Times New Roman" w:hAnsi="Times New Roman" w:cs="Times New Roman"/>
          <w:sz w:val="22"/>
          <w:szCs w:val="22"/>
        </w:rPr>
        <w:t>Study Implications</w:t>
      </w:r>
    </w:p>
    <w:p w14:paraId="61D08288" w14:textId="77777777" w:rsidR="00CE7631" w:rsidRPr="00460C36" w:rsidRDefault="00CE7631" w:rsidP="00193295">
      <w:pPr>
        <w:pStyle w:val="FAHADHeading2"/>
        <w:numPr>
          <w:ilvl w:val="0"/>
          <w:numId w:val="0"/>
        </w:numPr>
        <w:spacing w:before="120" w:after="0"/>
        <w:jc w:val="both"/>
        <w:rPr>
          <w:rFonts w:ascii="Times New Roman" w:hAnsi="Times New Roman" w:cs="Times New Roman"/>
          <w:b w:val="0"/>
          <w:sz w:val="20"/>
          <w:szCs w:val="20"/>
        </w:rPr>
      </w:pPr>
      <w:r w:rsidRPr="00460C36">
        <w:rPr>
          <w:rFonts w:ascii="Times New Roman" w:hAnsi="Times New Roman" w:cs="Times New Roman"/>
          <w:b w:val="0"/>
          <w:sz w:val="20"/>
          <w:szCs w:val="20"/>
        </w:rPr>
        <w:t xml:space="preserve">It is very important to understand and assess the existence of important factors influence </w:t>
      </w:r>
      <w:proofErr w:type="gramStart"/>
      <w:r w:rsidRPr="00460C36">
        <w:rPr>
          <w:rFonts w:ascii="Times New Roman" w:hAnsi="Times New Roman" w:cs="Times New Roman"/>
          <w:b w:val="0"/>
          <w:sz w:val="20"/>
          <w:szCs w:val="20"/>
        </w:rPr>
        <w:t>knowledge-sharing</w:t>
      </w:r>
      <w:proofErr w:type="gramEnd"/>
      <w:r w:rsidRPr="00460C36">
        <w:rPr>
          <w:rFonts w:ascii="Times New Roman" w:hAnsi="Times New Roman" w:cs="Times New Roman"/>
          <w:b w:val="0"/>
          <w:sz w:val="20"/>
          <w:szCs w:val="20"/>
        </w:rPr>
        <w:t xml:space="preserve"> toward adopting innovation capable </w:t>
      </w:r>
      <w:proofErr w:type="spellStart"/>
      <w:r w:rsidRPr="00460C36">
        <w:rPr>
          <w:rFonts w:ascii="Times New Roman" w:hAnsi="Times New Roman" w:cs="Times New Roman"/>
          <w:b w:val="0"/>
          <w:sz w:val="20"/>
          <w:szCs w:val="20"/>
        </w:rPr>
        <w:t>organisations</w:t>
      </w:r>
      <w:proofErr w:type="spellEnd"/>
      <w:r w:rsidRPr="00460C36">
        <w:rPr>
          <w:rFonts w:ascii="Times New Roman" w:hAnsi="Times New Roman" w:cs="Times New Roman"/>
          <w:b w:val="0"/>
          <w:sz w:val="20"/>
          <w:szCs w:val="20"/>
        </w:rPr>
        <w:t xml:space="preserve"> that will contribute to any country welfare. The current study developed a measurement model that can understand the socio-technical factors that most effectively positively influence or enable </w:t>
      </w:r>
      <w:proofErr w:type="gramStart"/>
      <w:r w:rsidRPr="00460C36">
        <w:rPr>
          <w:rFonts w:ascii="Times New Roman" w:hAnsi="Times New Roman" w:cs="Times New Roman"/>
          <w:b w:val="0"/>
          <w:sz w:val="20"/>
          <w:szCs w:val="20"/>
        </w:rPr>
        <w:t>knowledge-sharing</w:t>
      </w:r>
      <w:proofErr w:type="gramEnd"/>
      <w:r w:rsidRPr="00460C36">
        <w:rPr>
          <w:rFonts w:ascii="Times New Roman" w:hAnsi="Times New Roman" w:cs="Times New Roman"/>
          <w:b w:val="0"/>
          <w:sz w:val="20"/>
          <w:szCs w:val="20"/>
        </w:rPr>
        <w:t xml:space="preserve"> towards </w:t>
      </w:r>
      <w:proofErr w:type="spellStart"/>
      <w:r w:rsidRPr="00460C36">
        <w:rPr>
          <w:rFonts w:ascii="Times New Roman" w:hAnsi="Times New Roman" w:cs="Times New Roman"/>
          <w:b w:val="0"/>
          <w:sz w:val="20"/>
          <w:szCs w:val="20"/>
        </w:rPr>
        <w:t>organisational</w:t>
      </w:r>
      <w:proofErr w:type="spellEnd"/>
      <w:r w:rsidRPr="00460C36">
        <w:rPr>
          <w:rFonts w:ascii="Times New Roman" w:hAnsi="Times New Roman" w:cs="Times New Roman"/>
          <w:b w:val="0"/>
          <w:sz w:val="20"/>
          <w:szCs w:val="20"/>
        </w:rPr>
        <w:t xml:space="preserve"> innovation capability in Saudi firms. The following remarks </w:t>
      </w:r>
      <w:proofErr w:type="spellStart"/>
      <w:r w:rsidRPr="00460C36">
        <w:rPr>
          <w:rFonts w:ascii="Times New Roman" w:hAnsi="Times New Roman" w:cs="Times New Roman"/>
          <w:b w:val="0"/>
          <w:sz w:val="20"/>
          <w:szCs w:val="20"/>
        </w:rPr>
        <w:t>summarise</w:t>
      </w:r>
      <w:proofErr w:type="spellEnd"/>
      <w:r w:rsidRPr="00460C36">
        <w:rPr>
          <w:rFonts w:ascii="Times New Roman" w:hAnsi="Times New Roman" w:cs="Times New Roman"/>
          <w:b w:val="0"/>
          <w:sz w:val="20"/>
          <w:szCs w:val="20"/>
        </w:rPr>
        <w:t xml:space="preserve"> the research implications of the current research:</w:t>
      </w:r>
    </w:p>
    <w:p w14:paraId="172C92B2" w14:textId="77777777" w:rsidR="00CE7631" w:rsidRPr="00460C36" w:rsidRDefault="00CE7631" w:rsidP="00BC4EC6">
      <w:pPr>
        <w:pStyle w:val="FAHADBullettedLIst"/>
        <w:spacing w:line="240" w:lineRule="auto"/>
        <w:ind w:left="284" w:hanging="284"/>
        <w:rPr>
          <w:sz w:val="20"/>
          <w:szCs w:val="20"/>
        </w:rPr>
      </w:pPr>
      <w:r w:rsidRPr="00460C36">
        <w:rPr>
          <w:sz w:val="20"/>
          <w:szCs w:val="20"/>
        </w:rPr>
        <w:t xml:space="preserve">Top management facilitation of knowledge-sharing is important to enable a firm with the superior competence in knowledge-sharing that will allow them to succeed in innovation performance. </w:t>
      </w:r>
    </w:p>
    <w:p w14:paraId="240470BC" w14:textId="4BAA82BD" w:rsidR="00CE7631" w:rsidRPr="00460C36" w:rsidRDefault="00CE7631" w:rsidP="00BC4EC6">
      <w:pPr>
        <w:pStyle w:val="FAHADBullettedLIst"/>
        <w:spacing w:line="240" w:lineRule="auto"/>
        <w:ind w:left="284" w:hanging="284"/>
        <w:rPr>
          <w:sz w:val="20"/>
          <w:szCs w:val="20"/>
        </w:rPr>
      </w:pPr>
      <w:r w:rsidRPr="00460C36">
        <w:rPr>
          <w:sz w:val="20"/>
          <w:szCs w:val="20"/>
        </w:rPr>
        <w:t xml:space="preserve">Reliance on only a techno-centric approach to </w:t>
      </w:r>
      <w:proofErr w:type="gramStart"/>
      <w:r w:rsidRPr="00460C36">
        <w:rPr>
          <w:sz w:val="20"/>
          <w:szCs w:val="20"/>
        </w:rPr>
        <w:t>knowledge-sharing</w:t>
      </w:r>
      <w:proofErr w:type="gramEnd"/>
      <w:r w:rsidRPr="00460C36">
        <w:rPr>
          <w:sz w:val="20"/>
          <w:szCs w:val="20"/>
        </w:rPr>
        <w:t xml:space="preserve"> is insufficient for achieving the social relationships and interpersonal communications between employees that is necessary to motivate employee willingness to share knowledge. Therefore, all</w:t>
      </w:r>
      <w:r w:rsidR="001A2C42">
        <w:rPr>
          <w:sz w:val="20"/>
          <w:szCs w:val="20"/>
        </w:rPr>
        <w:t xml:space="preserve"> transitional elements, top management support and</w:t>
      </w:r>
      <w:r w:rsidRPr="00460C36">
        <w:rPr>
          <w:sz w:val="20"/>
          <w:szCs w:val="20"/>
        </w:rPr>
        <w:t xml:space="preserve"> technology use should always be considered together when promoting knowledge-sharing initiatives towards innovation capability.</w:t>
      </w:r>
    </w:p>
    <w:p w14:paraId="2CB8DD85" w14:textId="77777777" w:rsidR="00CE7631" w:rsidRPr="00460C36" w:rsidRDefault="00CE7631" w:rsidP="00BC4EC6">
      <w:pPr>
        <w:pStyle w:val="FAHADBullettedLIst"/>
        <w:spacing w:line="240" w:lineRule="auto"/>
        <w:ind w:left="284" w:hanging="284"/>
        <w:rPr>
          <w:sz w:val="20"/>
          <w:szCs w:val="20"/>
        </w:rPr>
      </w:pPr>
      <w:r w:rsidRPr="00460C36">
        <w:rPr>
          <w:sz w:val="20"/>
          <w:szCs w:val="20"/>
        </w:rPr>
        <w:t>Reinforcing trust between coworkers through arranging social events and outdoor discussions occasionally is vital. Such events could play an important role in helping staff overcome work stress through building informal friendships.</w:t>
      </w:r>
    </w:p>
    <w:p w14:paraId="4C6D7A8F" w14:textId="1E0FB0BF" w:rsidR="00CE7631" w:rsidRPr="00460C36" w:rsidRDefault="00CE7631" w:rsidP="00BC4EC6">
      <w:pPr>
        <w:pStyle w:val="FAHADBullettedLIst"/>
        <w:spacing w:line="240" w:lineRule="auto"/>
        <w:ind w:left="284" w:hanging="284"/>
        <w:rPr>
          <w:sz w:val="20"/>
          <w:szCs w:val="20"/>
        </w:rPr>
      </w:pPr>
      <w:r w:rsidRPr="00460C36">
        <w:rPr>
          <w:sz w:val="20"/>
          <w:szCs w:val="20"/>
        </w:rPr>
        <w:t xml:space="preserve">Increasing the </w:t>
      </w:r>
      <w:r w:rsidR="001A2C42">
        <w:rPr>
          <w:sz w:val="20"/>
          <w:szCs w:val="20"/>
        </w:rPr>
        <w:t>knowledge sharing</w:t>
      </w:r>
      <w:r w:rsidRPr="00460C36">
        <w:rPr>
          <w:sz w:val="20"/>
          <w:szCs w:val="20"/>
        </w:rPr>
        <w:t xml:space="preserve"> between </w:t>
      </w:r>
      <w:proofErr w:type="spellStart"/>
      <w:r w:rsidRPr="00460C36">
        <w:rPr>
          <w:sz w:val="20"/>
          <w:szCs w:val="20"/>
        </w:rPr>
        <w:t>organisational</w:t>
      </w:r>
      <w:proofErr w:type="spellEnd"/>
      <w:r w:rsidRPr="00460C36">
        <w:rPr>
          <w:sz w:val="20"/>
          <w:szCs w:val="20"/>
        </w:rPr>
        <w:t xml:space="preserve"> levels enables easier vertical information flow. </w:t>
      </w:r>
    </w:p>
    <w:p w14:paraId="1F03A81A" w14:textId="77777777" w:rsidR="00CE7631" w:rsidRPr="00460C36" w:rsidRDefault="00CE7631" w:rsidP="00BC4EC6">
      <w:pPr>
        <w:pStyle w:val="FAHADBullettedLIst"/>
        <w:spacing w:line="240" w:lineRule="auto"/>
        <w:ind w:left="284" w:hanging="284"/>
        <w:rPr>
          <w:sz w:val="20"/>
          <w:szCs w:val="20"/>
        </w:rPr>
      </w:pPr>
      <w:r w:rsidRPr="00460C36">
        <w:rPr>
          <w:sz w:val="20"/>
          <w:szCs w:val="20"/>
        </w:rPr>
        <w:t>Addressing all the recommended theories to foster knowledge-sharing and support diffusion of innovation.</w:t>
      </w:r>
    </w:p>
    <w:p w14:paraId="6A54B35A" w14:textId="77777777" w:rsidR="00CE7631" w:rsidRPr="00460C36" w:rsidRDefault="00CE7631" w:rsidP="00595C88">
      <w:pPr>
        <w:pStyle w:val="FAHADHeading2"/>
        <w:numPr>
          <w:ilvl w:val="0"/>
          <w:numId w:val="0"/>
        </w:numPr>
        <w:spacing w:before="240" w:after="120"/>
        <w:rPr>
          <w:rFonts w:ascii="Times New Roman" w:hAnsi="Times New Roman" w:cs="Times New Roman"/>
          <w:sz w:val="22"/>
          <w:szCs w:val="22"/>
        </w:rPr>
      </w:pPr>
      <w:r w:rsidRPr="00460C36">
        <w:rPr>
          <w:rFonts w:ascii="Times New Roman" w:hAnsi="Times New Roman" w:cs="Times New Roman"/>
          <w:sz w:val="22"/>
          <w:szCs w:val="22"/>
        </w:rPr>
        <w:t>Limitations for Future Research</w:t>
      </w:r>
    </w:p>
    <w:p w14:paraId="4E716F97" w14:textId="3FAC959F" w:rsidR="00CE7631" w:rsidRPr="00460C36" w:rsidRDefault="00CE7631" w:rsidP="00CE7631">
      <w:pPr>
        <w:pStyle w:val="FAHADThesisParagraph"/>
        <w:spacing w:line="240" w:lineRule="auto"/>
        <w:rPr>
          <w:sz w:val="20"/>
          <w:szCs w:val="20"/>
        </w:rPr>
      </w:pPr>
      <w:r w:rsidRPr="00460C36">
        <w:rPr>
          <w:sz w:val="20"/>
          <w:szCs w:val="20"/>
        </w:rPr>
        <w:t xml:space="preserve">The current study </w:t>
      </w:r>
      <w:r w:rsidR="00BA5851">
        <w:rPr>
          <w:sz w:val="20"/>
          <w:szCs w:val="20"/>
        </w:rPr>
        <w:t>has used a mix-method research a</w:t>
      </w:r>
      <w:r w:rsidR="005B0FE2">
        <w:rPr>
          <w:sz w:val="20"/>
          <w:szCs w:val="20"/>
        </w:rPr>
        <w:t>pproach</w:t>
      </w:r>
      <w:r w:rsidRPr="00460C36">
        <w:rPr>
          <w:sz w:val="20"/>
          <w:szCs w:val="20"/>
        </w:rPr>
        <w:t>. However, as with all studies, the findings should be understood in the knowledge of the limitations that were faced by the researcher and research. The limitations of this study and recommendations for future research studies directions are listed below:</w:t>
      </w:r>
    </w:p>
    <w:p w14:paraId="70D2E345" w14:textId="77777777" w:rsidR="00CE7631" w:rsidRPr="00460C36" w:rsidRDefault="00CE7631" w:rsidP="00BC4EC6">
      <w:pPr>
        <w:pStyle w:val="FAHADBullettedLIst"/>
        <w:spacing w:line="240" w:lineRule="auto"/>
        <w:ind w:left="426" w:hanging="426"/>
        <w:rPr>
          <w:sz w:val="20"/>
          <w:szCs w:val="20"/>
        </w:rPr>
      </w:pPr>
      <w:r w:rsidRPr="00460C36">
        <w:rPr>
          <w:sz w:val="20"/>
          <w:szCs w:val="20"/>
        </w:rPr>
        <w:t xml:space="preserve">The study focused on knowledge-sharing practices and innovation capability in selected </w:t>
      </w:r>
      <w:proofErr w:type="spellStart"/>
      <w:r w:rsidRPr="00460C36">
        <w:rPr>
          <w:sz w:val="20"/>
          <w:szCs w:val="20"/>
        </w:rPr>
        <w:t>organisations</w:t>
      </w:r>
      <w:proofErr w:type="spellEnd"/>
      <w:r w:rsidRPr="00460C36">
        <w:rPr>
          <w:sz w:val="20"/>
          <w:szCs w:val="20"/>
        </w:rPr>
        <w:t xml:space="preserve"> in Saudi Arabia. It addressed the extent to which the knowledge-sharing factors from a socio-technical perspective influence the preferences of staff to share knowledge on increasing the ability of </w:t>
      </w:r>
      <w:proofErr w:type="spellStart"/>
      <w:r w:rsidRPr="00460C36">
        <w:rPr>
          <w:sz w:val="20"/>
          <w:szCs w:val="20"/>
        </w:rPr>
        <w:t>organisations</w:t>
      </w:r>
      <w:proofErr w:type="spellEnd"/>
      <w:r w:rsidRPr="00460C36">
        <w:rPr>
          <w:sz w:val="20"/>
          <w:szCs w:val="20"/>
        </w:rPr>
        <w:t xml:space="preserve"> to be innovative. However, due to time and financial restrictions, no comparative study was undertaken for any other similar or different sittings in other developing or developed country. Therefore, further research is recommended in this area.</w:t>
      </w:r>
    </w:p>
    <w:p w14:paraId="6565D217" w14:textId="77777777" w:rsidR="00CE7631" w:rsidRPr="00460C36" w:rsidRDefault="00CE7631" w:rsidP="00BC4EC6">
      <w:pPr>
        <w:pStyle w:val="FAHADBullettedLIst"/>
        <w:spacing w:line="240" w:lineRule="auto"/>
        <w:ind w:left="426" w:hanging="426"/>
        <w:rPr>
          <w:sz w:val="20"/>
          <w:szCs w:val="20"/>
        </w:rPr>
      </w:pPr>
      <w:r w:rsidRPr="00460C36">
        <w:rPr>
          <w:sz w:val="20"/>
          <w:szCs w:val="20"/>
        </w:rPr>
        <w:t xml:space="preserve">The data analysis of the current study shows a demand for deeper research at the </w:t>
      </w:r>
      <w:proofErr w:type="spellStart"/>
      <w:r w:rsidRPr="00460C36">
        <w:rPr>
          <w:sz w:val="20"/>
          <w:szCs w:val="20"/>
        </w:rPr>
        <w:t>organisational</w:t>
      </w:r>
      <w:proofErr w:type="spellEnd"/>
      <w:r w:rsidRPr="00460C36">
        <w:rPr>
          <w:sz w:val="20"/>
          <w:szCs w:val="20"/>
        </w:rPr>
        <w:t xml:space="preserve"> level. Further investigations are needed to examine the differences between staff roles with respect to innovation initiative experience, such as policymakers, strategic managers and IT experts. The outcome would provide further understanding of this study’s main concepts.</w:t>
      </w:r>
    </w:p>
    <w:p w14:paraId="0E39984C" w14:textId="77777777" w:rsidR="00CE7631" w:rsidRPr="00460C36" w:rsidRDefault="00CE7631" w:rsidP="0015252A">
      <w:pPr>
        <w:jc w:val="both"/>
        <w:rPr>
          <w:rFonts w:ascii="Times New Roman" w:hAnsi="Times New Roman" w:cs="Times New Roman"/>
          <w:b/>
          <w:sz w:val="20"/>
          <w:szCs w:val="20"/>
          <w:lang w:val="en-AU"/>
        </w:rPr>
      </w:pPr>
    </w:p>
    <w:p w14:paraId="52944A37" w14:textId="77777777" w:rsidR="007B4BAD" w:rsidRPr="00460C36" w:rsidRDefault="00F13DC9" w:rsidP="0015252A">
      <w:pPr>
        <w:jc w:val="both"/>
        <w:rPr>
          <w:rFonts w:ascii="Times New Roman" w:hAnsi="Times New Roman" w:cs="Times New Roman"/>
          <w:b/>
          <w:lang w:val="en-AU"/>
        </w:rPr>
      </w:pPr>
      <w:r w:rsidRPr="00460C36">
        <w:rPr>
          <w:rFonts w:ascii="Times New Roman" w:hAnsi="Times New Roman" w:cs="Times New Roman"/>
          <w:b/>
          <w:lang w:val="en-AU"/>
        </w:rPr>
        <w:t>REFERENCES</w:t>
      </w:r>
    </w:p>
    <w:p w14:paraId="1DEFF913" w14:textId="77777777" w:rsidR="008727B2" w:rsidRPr="00460C36" w:rsidRDefault="008727B2" w:rsidP="00760F81">
      <w:pPr>
        <w:spacing w:before="120"/>
        <w:jc w:val="both"/>
        <w:rPr>
          <w:rFonts w:ascii="Times New Roman" w:hAnsi="Times New Roman" w:cs="Times New Roman"/>
          <w:sz w:val="20"/>
          <w:szCs w:val="20"/>
        </w:rPr>
      </w:pPr>
      <w:proofErr w:type="gramStart"/>
      <w:r w:rsidRPr="00460C36">
        <w:rPr>
          <w:rFonts w:ascii="Times New Roman" w:hAnsi="Times New Roman" w:cs="Times New Roman"/>
          <w:sz w:val="20"/>
          <w:szCs w:val="20"/>
        </w:rPr>
        <w:t>Al-Alawi, A. I., Al-</w:t>
      </w:r>
      <w:proofErr w:type="spellStart"/>
      <w:r w:rsidRPr="00460C36">
        <w:rPr>
          <w:rFonts w:ascii="Times New Roman" w:hAnsi="Times New Roman" w:cs="Times New Roman"/>
          <w:sz w:val="20"/>
          <w:szCs w:val="20"/>
        </w:rPr>
        <w:t>Marzooqi</w:t>
      </w:r>
      <w:proofErr w:type="spellEnd"/>
      <w:r w:rsidRPr="00460C36">
        <w:rPr>
          <w:rFonts w:ascii="Times New Roman" w:hAnsi="Times New Roman" w:cs="Times New Roman"/>
          <w:sz w:val="20"/>
          <w:szCs w:val="20"/>
        </w:rPr>
        <w:t>, N. Y., &amp; Mohammed, Y. F. 2007.</w:t>
      </w:r>
      <w:proofErr w:type="gramEnd"/>
      <w:r w:rsidRPr="00460C36">
        <w:rPr>
          <w:rFonts w:ascii="Times New Roman" w:hAnsi="Times New Roman" w:cs="Times New Roman"/>
          <w:sz w:val="20"/>
          <w:szCs w:val="20"/>
        </w:rPr>
        <w:t xml:space="preserve"> “Organizational culture and knowledge sharing: critical success factors,” </w:t>
      </w:r>
      <w:r w:rsidRPr="00460C36">
        <w:rPr>
          <w:rFonts w:ascii="Times New Roman" w:hAnsi="Times New Roman" w:cs="Times New Roman"/>
          <w:i/>
          <w:iCs/>
          <w:sz w:val="20"/>
          <w:szCs w:val="20"/>
        </w:rPr>
        <w:t>Journal of knowledge management</w:t>
      </w:r>
      <w:r w:rsidRPr="00460C36">
        <w:rPr>
          <w:rFonts w:ascii="Times New Roman" w:hAnsi="Times New Roman" w:cs="Times New Roman"/>
          <w:sz w:val="20"/>
          <w:szCs w:val="20"/>
        </w:rPr>
        <w:t xml:space="preserve">, </w:t>
      </w:r>
      <w:r w:rsidRPr="00460C36">
        <w:rPr>
          <w:rFonts w:ascii="Times New Roman" w:hAnsi="Times New Roman" w:cs="Times New Roman"/>
          <w:i/>
          <w:iCs/>
          <w:sz w:val="20"/>
          <w:szCs w:val="20"/>
        </w:rPr>
        <w:t>11</w:t>
      </w:r>
      <w:r w:rsidRPr="00460C36">
        <w:rPr>
          <w:rFonts w:ascii="Times New Roman" w:hAnsi="Times New Roman" w:cs="Times New Roman"/>
          <w:sz w:val="20"/>
          <w:szCs w:val="20"/>
        </w:rPr>
        <w:t>(2), 22-42</w:t>
      </w:r>
    </w:p>
    <w:p w14:paraId="1A330042" w14:textId="77777777" w:rsidR="008727B2" w:rsidRPr="00460C36" w:rsidRDefault="008727B2" w:rsidP="00760F81">
      <w:pPr>
        <w:spacing w:before="120"/>
        <w:jc w:val="both"/>
        <w:rPr>
          <w:rFonts w:ascii="Times New Roman" w:hAnsi="Times New Roman" w:cs="Times New Roman"/>
          <w:sz w:val="20"/>
          <w:szCs w:val="20"/>
          <w:shd w:val="clear" w:color="auto" w:fill="FFFFFF"/>
        </w:rPr>
      </w:pPr>
      <w:proofErr w:type="spellStart"/>
      <w:proofErr w:type="gramStart"/>
      <w:r w:rsidRPr="00460C36">
        <w:rPr>
          <w:rFonts w:ascii="Times New Roman" w:hAnsi="Times New Roman" w:cs="Times New Roman"/>
          <w:sz w:val="20"/>
          <w:szCs w:val="20"/>
          <w:shd w:val="clear" w:color="auto" w:fill="FFFFFF"/>
        </w:rPr>
        <w:t>Alavi</w:t>
      </w:r>
      <w:proofErr w:type="spellEnd"/>
      <w:r w:rsidRPr="00460C36">
        <w:rPr>
          <w:rFonts w:ascii="Times New Roman" w:hAnsi="Times New Roman" w:cs="Times New Roman"/>
          <w:sz w:val="20"/>
          <w:szCs w:val="20"/>
          <w:shd w:val="clear" w:color="auto" w:fill="FFFFFF"/>
        </w:rPr>
        <w:t xml:space="preserve">, M., &amp; </w:t>
      </w:r>
      <w:proofErr w:type="spellStart"/>
      <w:r w:rsidRPr="00460C36">
        <w:rPr>
          <w:rFonts w:ascii="Times New Roman" w:hAnsi="Times New Roman" w:cs="Times New Roman"/>
          <w:sz w:val="20"/>
          <w:szCs w:val="20"/>
          <w:shd w:val="clear" w:color="auto" w:fill="FFFFFF"/>
        </w:rPr>
        <w:t>Leidner</w:t>
      </w:r>
      <w:proofErr w:type="spellEnd"/>
      <w:r w:rsidRPr="00460C36">
        <w:rPr>
          <w:rFonts w:ascii="Times New Roman" w:hAnsi="Times New Roman" w:cs="Times New Roman"/>
          <w:sz w:val="20"/>
          <w:szCs w:val="20"/>
          <w:shd w:val="clear" w:color="auto" w:fill="FFFFFF"/>
        </w:rPr>
        <w:t>, D. E. 2001.</w:t>
      </w:r>
      <w:proofErr w:type="gramEnd"/>
      <w:r w:rsidRPr="00460C36">
        <w:rPr>
          <w:rFonts w:ascii="Times New Roman" w:hAnsi="Times New Roman" w:cs="Times New Roman"/>
          <w:sz w:val="20"/>
          <w:szCs w:val="20"/>
          <w:shd w:val="clear" w:color="auto" w:fill="FFFFFF"/>
        </w:rPr>
        <w:t xml:space="preserve"> “Review: Knowledge management and knowledge management systems: Conceptual foundations and research issues,” </w:t>
      </w:r>
      <w:r w:rsidRPr="00460C36">
        <w:rPr>
          <w:rFonts w:ascii="Times New Roman" w:hAnsi="Times New Roman" w:cs="Times New Roman"/>
          <w:i/>
          <w:iCs/>
          <w:sz w:val="20"/>
          <w:szCs w:val="20"/>
          <w:shd w:val="clear" w:color="auto" w:fill="FFFFFF"/>
        </w:rPr>
        <w:t>MIS quarterly</w:t>
      </w:r>
      <w:r w:rsidRPr="00460C36">
        <w:rPr>
          <w:rFonts w:ascii="Times New Roman" w:hAnsi="Times New Roman" w:cs="Times New Roman"/>
          <w:sz w:val="20"/>
          <w:szCs w:val="20"/>
          <w:shd w:val="clear" w:color="auto" w:fill="FFFFFF"/>
        </w:rPr>
        <w:t>, 107-136.</w:t>
      </w:r>
    </w:p>
    <w:p w14:paraId="319D99DA" w14:textId="77777777" w:rsidR="008727B2" w:rsidRPr="00460C36" w:rsidRDefault="008727B2" w:rsidP="00BE1A11">
      <w:pPr>
        <w:pStyle w:val="ListParagraph"/>
        <w:spacing w:before="120"/>
        <w:ind w:left="0" w:right="42"/>
        <w:jc w:val="both"/>
        <w:rPr>
          <w:rFonts w:ascii="Times New Roman" w:hAnsi="Times New Roman" w:cs="Times New Roman"/>
          <w:sz w:val="20"/>
          <w:szCs w:val="20"/>
          <w:shd w:val="clear" w:color="auto" w:fill="FFFFFF"/>
        </w:rPr>
      </w:pPr>
      <w:proofErr w:type="spellStart"/>
      <w:r w:rsidRPr="00460C36">
        <w:rPr>
          <w:rFonts w:ascii="Times New Roman" w:hAnsi="Times New Roman" w:cs="Times New Roman"/>
          <w:sz w:val="20"/>
          <w:szCs w:val="20"/>
          <w:shd w:val="clear" w:color="auto" w:fill="FFFFFF"/>
        </w:rPr>
        <w:t>Alothman</w:t>
      </w:r>
      <w:proofErr w:type="spellEnd"/>
      <w:r w:rsidRPr="00460C36">
        <w:rPr>
          <w:rFonts w:ascii="Times New Roman" w:hAnsi="Times New Roman" w:cs="Times New Roman"/>
          <w:sz w:val="20"/>
          <w:szCs w:val="20"/>
          <w:shd w:val="clear" w:color="auto" w:fill="FFFFFF"/>
        </w:rPr>
        <w:t>, F. A., &amp; Busch, P. 2009. “Development of a Critical Factors Model for the Knowledge Economy in Saudi Arabia,” In </w:t>
      </w:r>
      <w:r w:rsidRPr="00460C36">
        <w:rPr>
          <w:rFonts w:ascii="Times New Roman" w:hAnsi="Times New Roman" w:cs="Times New Roman"/>
          <w:i/>
          <w:iCs/>
          <w:sz w:val="20"/>
          <w:szCs w:val="20"/>
          <w:shd w:val="clear" w:color="auto" w:fill="FFFFFF"/>
        </w:rPr>
        <w:t>Australian Information Security Management Conference</w:t>
      </w:r>
      <w:r w:rsidRPr="00460C36">
        <w:rPr>
          <w:rFonts w:ascii="Times New Roman" w:hAnsi="Times New Roman" w:cs="Times New Roman"/>
          <w:sz w:val="20"/>
          <w:szCs w:val="20"/>
          <w:shd w:val="clear" w:color="auto" w:fill="FFFFFF"/>
        </w:rPr>
        <w:t> (p. 15).</w:t>
      </w:r>
    </w:p>
    <w:p w14:paraId="06240AAE" w14:textId="77777777" w:rsidR="008727B2" w:rsidRPr="00460C36" w:rsidRDefault="008727B2" w:rsidP="00760F81">
      <w:pPr>
        <w:pStyle w:val="ListParagraph"/>
        <w:spacing w:before="120"/>
        <w:ind w:left="0" w:right="-1056"/>
        <w:jc w:val="both"/>
        <w:rPr>
          <w:rFonts w:ascii="Times New Roman" w:hAnsi="Times New Roman" w:cs="Times New Roman"/>
          <w:sz w:val="20"/>
          <w:szCs w:val="20"/>
          <w:shd w:val="clear" w:color="auto" w:fill="FFFFFF"/>
        </w:rPr>
      </w:pPr>
    </w:p>
    <w:p w14:paraId="2FBA5774" w14:textId="77777777" w:rsidR="008727B2" w:rsidRPr="00460C36" w:rsidRDefault="008727B2" w:rsidP="00BE1A11">
      <w:pPr>
        <w:pStyle w:val="ListParagraph"/>
        <w:spacing w:before="120"/>
        <w:ind w:left="0" w:right="42"/>
        <w:jc w:val="both"/>
        <w:rPr>
          <w:rFonts w:ascii="Times New Roman" w:hAnsi="Times New Roman" w:cs="Times New Roman"/>
          <w:sz w:val="20"/>
          <w:szCs w:val="20"/>
          <w:shd w:val="clear" w:color="auto" w:fill="FFFFFF"/>
        </w:rPr>
      </w:pPr>
      <w:proofErr w:type="spellStart"/>
      <w:r w:rsidRPr="00460C36">
        <w:rPr>
          <w:rFonts w:ascii="Times New Roman" w:hAnsi="Times New Roman" w:cs="Times New Roman"/>
          <w:sz w:val="20"/>
          <w:szCs w:val="20"/>
          <w:shd w:val="clear" w:color="auto" w:fill="FFFFFF"/>
        </w:rPr>
        <w:t>Aulawi</w:t>
      </w:r>
      <w:proofErr w:type="spellEnd"/>
      <w:r w:rsidRPr="00460C36">
        <w:rPr>
          <w:rFonts w:ascii="Times New Roman" w:hAnsi="Times New Roman" w:cs="Times New Roman"/>
          <w:sz w:val="20"/>
          <w:szCs w:val="20"/>
          <w:shd w:val="clear" w:color="auto" w:fill="FFFFFF"/>
        </w:rPr>
        <w:t xml:space="preserve">, H., </w:t>
      </w:r>
      <w:proofErr w:type="spellStart"/>
      <w:r w:rsidRPr="00460C36">
        <w:rPr>
          <w:rFonts w:ascii="Times New Roman" w:hAnsi="Times New Roman" w:cs="Times New Roman"/>
          <w:sz w:val="20"/>
          <w:szCs w:val="20"/>
          <w:shd w:val="clear" w:color="auto" w:fill="FFFFFF"/>
        </w:rPr>
        <w:t>Sudirman</w:t>
      </w:r>
      <w:proofErr w:type="spellEnd"/>
      <w:r w:rsidRPr="00460C36">
        <w:rPr>
          <w:rFonts w:ascii="Times New Roman" w:hAnsi="Times New Roman" w:cs="Times New Roman"/>
          <w:sz w:val="20"/>
          <w:szCs w:val="20"/>
          <w:shd w:val="clear" w:color="auto" w:fill="FFFFFF"/>
        </w:rPr>
        <w:t xml:space="preserve">, I., </w:t>
      </w:r>
      <w:proofErr w:type="spellStart"/>
      <w:r w:rsidRPr="00460C36">
        <w:rPr>
          <w:rFonts w:ascii="Times New Roman" w:hAnsi="Times New Roman" w:cs="Times New Roman"/>
          <w:sz w:val="20"/>
          <w:szCs w:val="20"/>
          <w:shd w:val="clear" w:color="auto" w:fill="FFFFFF"/>
        </w:rPr>
        <w:t>Suryadi</w:t>
      </w:r>
      <w:proofErr w:type="spellEnd"/>
      <w:r w:rsidRPr="00460C36">
        <w:rPr>
          <w:rFonts w:ascii="Times New Roman" w:hAnsi="Times New Roman" w:cs="Times New Roman"/>
          <w:sz w:val="20"/>
          <w:szCs w:val="20"/>
          <w:shd w:val="clear" w:color="auto" w:fill="FFFFFF"/>
        </w:rPr>
        <w:t xml:space="preserve">, K., &amp; </w:t>
      </w:r>
      <w:proofErr w:type="spellStart"/>
      <w:r w:rsidRPr="00460C36">
        <w:rPr>
          <w:rFonts w:ascii="Times New Roman" w:hAnsi="Times New Roman" w:cs="Times New Roman"/>
          <w:sz w:val="20"/>
          <w:szCs w:val="20"/>
          <w:shd w:val="clear" w:color="auto" w:fill="FFFFFF"/>
        </w:rPr>
        <w:t>Govindaraju</w:t>
      </w:r>
      <w:proofErr w:type="spellEnd"/>
      <w:r w:rsidRPr="00460C36">
        <w:rPr>
          <w:rFonts w:ascii="Times New Roman" w:hAnsi="Times New Roman" w:cs="Times New Roman"/>
          <w:sz w:val="20"/>
          <w:szCs w:val="20"/>
          <w:shd w:val="clear" w:color="auto" w:fill="FFFFFF"/>
        </w:rPr>
        <w:t xml:space="preserve">, R. 2009. </w:t>
      </w:r>
      <w:proofErr w:type="gramStart"/>
      <w:r w:rsidRPr="00460C36">
        <w:rPr>
          <w:rFonts w:ascii="Times New Roman" w:hAnsi="Times New Roman" w:cs="Times New Roman"/>
          <w:sz w:val="20"/>
          <w:szCs w:val="20"/>
          <w:shd w:val="clear" w:color="auto" w:fill="FFFFFF"/>
        </w:rPr>
        <w:t>“Knowledge Sharing Behavior, Antecedent and Their Impact on the Individual Innovation Capability,” </w:t>
      </w:r>
      <w:r w:rsidRPr="00460C36">
        <w:rPr>
          <w:rFonts w:ascii="Times New Roman" w:hAnsi="Times New Roman" w:cs="Times New Roman"/>
          <w:i/>
          <w:iCs/>
          <w:sz w:val="20"/>
          <w:szCs w:val="20"/>
          <w:shd w:val="clear" w:color="auto" w:fill="FFFFFF"/>
        </w:rPr>
        <w:t>Journal of Applied Sciences Research</w:t>
      </w:r>
      <w:r w:rsidRPr="00460C36">
        <w:rPr>
          <w:rFonts w:ascii="Times New Roman" w:hAnsi="Times New Roman" w:cs="Times New Roman"/>
          <w:sz w:val="20"/>
          <w:szCs w:val="20"/>
          <w:shd w:val="clear" w:color="auto" w:fill="FFFFFF"/>
        </w:rPr>
        <w:t>, </w:t>
      </w:r>
      <w:r w:rsidRPr="00460C36">
        <w:rPr>
          <w:rFonts w:ascii="Times New Roman" w:hAnsi="Times New Roman" w:cs="Times New Roman"/>
          <w:i/>
          <w:iCs/>
          <w:sz w:val="20"/>
          <w:szCs w:val="20"/>
          <w:shd w:val="clear" w:color="auto" w:fill="FFFFFF"/>
        </w:rPr>
        <w:t>5</w:t>
      </w:r>
      <w:r w:rsidRPr="00460C36">
        <w:rPr>
          <w:rFonts w:ascii="Times New Roman" w:hAnsi="Times New Roman" w:cs="Times New Roman"/>
          <w:sz w:val="20"/>
          <w:szCs w:val="20"/>
          <w:shd w:val="clear" w:color="auto" w:fill="FFFFFF"/>
        </w:rPr>
        <w:t>(12).</w:t>
      </w:r>
      <w:proofErr w:type="gramEnd"/>
    </w:p>
    <w:p w14:paraId="1AB9D75B" w14:textId="77777777" w:rsidR="008727B2" w:rsidRPr="00460C36" w:rsidRDefault="008727B2" w:rsidP="00760F81">
      <w:pPr>
        <w:pStyle w:val="ListParagraph"/>
        <w:spacing w:before="120"/>
        <w:ind w:left="0" w:right="-1056"/>
        <w:jc w:val="both"/>
        <w:rPr>
          <w:rFonts w:ascii="Times New Roman" w:hAnsi="Times New Roman" w:cs="Times New Roman"/>
          <w:sz w:val="20"/>
          <w:szCs w:val="20"/>
        </w:rPr>
      </w:pPr>
    </w:p>
    <w:p w14:paraId="66878C35" w14:textId="77777777" w:rsidR="008727B2" w:rsidRPr="00460C36" w:rsidRDefault="008727B2" w:rsidP="00BE1A11">
      <w:pPr>
        <w:pStyle w:val="ListParagraph"/>
        <w:spacing w:before="120"/>
        <w:ind w:left="0" w:right="42"/>
        <w:jc w:val="both"/>
        <w:rPr>
          <w:rFonts w:ascii="Times New Roman" w:hAnsi="Times New Roman" w:cs="Times New Roman"/>
          <w:sz w:val="20"/>
          <w:szCs w:val="20"/>
        </w:rPr>
      </w:pPr>
      <w:r w:rsidRPr="00460C36">
        <w:rPr>
          <w:rFonts w:ascii="Times New Roman" w:hAnsi="Times New Roman" w:cs="Times New Roman"/>
          <w:sz w:val="20"/>
          <w:szCs w:val="20"/>
        </w:rPr>
        <w:t xml:space="preserve">Bock, G. W., </w:t>
      </w:r>
      <w:proofErr w:type="spellStart"/>
      <w:r w:rsidRPr="00460C36">
        <w:rPr>
          <w:rFonts w:ascii="Times New Roman" w:hAnsi="Times New Roman" w:cs="Times New Roman"/>
          <w:sz w:val="20"/>
          <w:szCs w:val="20"/>
        </w:rPr>
        <w:t>Zmud</w:t>
      </w:r>
      <w:proofErr w:type="spellEnd"/>
      <w:r w:rsidRPr="00460C36">
        <w:rPr>
          <w:rFonts w:ascii="Times New Roman" w:hAnsi="Times New Roman" w:cs="Times New Roman"/>
          <w:sz w:val="20"/>
          <w:szCs w:val="20"/>
        </w:rPr>
        <w:t xml:space="preserve">, R. W., Kim, Y. G., &amp; Lee, J. N. 2005. “Behavioral intention formation in knowledge sharing: Examining the roles of extrinsic motivators, social-psychological forces, and organizational climate,” </w:t>
      </w:r>
      <w:r w:rsidRPr="00460C36">
        <w:rPr>
          <w:rFonts w:ascii="Times New Roman" w:hAnsi="Times New Roman" w:cs="Times New Roman"/>
          <w:i/>
          <w:iCs/>
          <w:sz w:val="20"/>
          <w:szCs w:val="20"/>
        </w:rPr>
        <w:t>MIS quarterly</w:t>
      </w:r>
      <w:r w:rsidRPr="00460C36">
        <w:rPr>
          <w:rFonts w:ascii="Times New Roman" w:hAnsi="Times New Roman" w:cs="Times New Roman"/>
          <w:sz w:val="20"/>
          <w:szCs w:val="20"/>
        </w:rPr>
        <w:t>, 87-111.</w:t>
      </w:r>
    </w:p>
    <w:p w14:paraId="791AB866" w14:textId="77777777" w:rsidR="008727B2" w:rsidRPr="00460C36" w:rsidRDefault="008727B2" w:rsidP="00760F81">
      <w:pPr>
        <w:autoSpaceDE w:val="0"/>
        <w:autoSpaceDN w:val="0"/>
        <w:adjustRightInd w:val="0"/>
        <w:spacing w:before="120"/>
        <w:jc w:val="both"/>
        <w:rPr>
          <w:rFonts w:ascii="Times New Roman" w:hAnsi="Times New Roman" w:cs="Times New Roman"/>
          <w:sz w:val="20"/>
          <w:szCs w:val="20"/>
          <w:shd w:val="clear" w:color="auto" w:fill="FFFFFF"/>
        </w:rPr>
      </w:pPr>
      <w:proofErr w:type="spellStart"/>
      <w:proofErr w:type="gramStart"/>
      <w:r w:rsidRPr="00460C36">
        <w:rPr>
          <w:rFonts w:ascii="Times New Roman" w:hAnsi="Times New Roman" w:cs="Times New Roman"/>
          <w:sz w:val="20"/>
          <w:szCs w:val="20"/>
          <w:shd w:val="clear" w:color="auto" w:fill="FFFFFF"/>
        </w:rPr>
        <w:t>Boisot</w:t>
      </w:r>
      <w:proofErr w:type="spellEnd"/>
      <w:r w:rsidRPr="00460C36">
        <w:rPr>
          <w:rFonts w:ascii="Times New Roman" w:hAnsi="Times New Roman" w:cs="Times New Roman"/>
          <w:sz w:val="20"/>
          <w:szCs w:val="20"/>
          <w:shd w:val="clear" w:color="auto" w:fill="FFFFFF"/>
        </w:rPr>
        <w:t>, M., and Griffiths, D. 1999.</w:t>
      </w:r>
      <w:proofErr w:type="gramEnd"/>
      <w:r w:rsidRPr="00460C36">
        <w:rPr>
          <w:rFonts w:ascii="Times New Roman" w:hAnsi="Times New Roman" w:cs="Times New Roman"/>
          <w:sz w:val="20"/>
          <w:szCs w:val="20"/>
          <w:shd w:val="clear" w:color="auto" w:fill="FFFFFF"/>
        </w:rPr>
        <w:t xml:space="preserve"> “Possession is nine tenths of the law: managing a firm's knowledge base in a regime of weak </w:t>
      </w:r>
      <w:proofErr w:type="spellStart"/>
      <w:r w:rsidRPr="00460C36">
        <w:rPr>
          <w:rFonts w:ascii="Times New Roman" w:hAnsi="Times New Roman" w:cs="Times New Roman"/>
          <w:sz w:val="20"/>
          <w:szCs w:val="20"/>
          <w:shd w:val="clear" w:color="auto" w:fill="FFFFFF"/>
        </w:rPr>
        <w:t>appropriability</w:t>
      </w:r>
      <w:proofErr w:type="spellEnd"/>
      <w:r w:rsidRPr="00460C36">
        <w:rPr>
          <w:rFonts w:ascii="Times New Roman" w:hAnsi="Times New Roman" w:cs="Times New Roman"/>
          <w:sz w:val="20"/>
          <w:szCs w:val="20"/>
          <w:shd w:val="clear" w:color="auto" w:fill="FFFFFF"/>
        </w:rPr>
        <w:t xml:space="preserve">,” </w:t>
      </w:r>
      <w:r w:rsidRPr="00460C36">
        <w:rPr>
          <w:rFonts w:ascii="Times New Roman" w:hAnsi="Times New Roman" w:cs="Times New Roman"/>
          <w:i/>
          <w:iCs/>
          <w:sz w:val="20"/>
          <w:szCs w:val="20"/>
          <w:shd w:val="clear" w:color="auto" w:fill="FFFFFF"/>
        </w:rPr>
        <w:t>International Journal of Technology Management</w:t>
      </w:r>
      <w:r w:rsidRPr="00460C36">
        <w:rPr>
          <w:rFonts w:ascii="Times New Roman" w:hAnsi="Times New Roman" w:cs="Times New Roman"/>
          <w:sz w:val="20"/>
          <w:szCs w:val="20"/>
          <w:shd w:val="clear" w:color="auto" w:fill="FFFFFF"/>
        </w:rPr>
        <w:t>, </w:t>
      </w:r>
      <w:r w:rsidRPr="00460C36">
        <w:rPr>
          <w:rFonts w:ascii="Times New Roman" w:hAnsi="Times New Roman" w:cs="Times New Roman"/>
          <w:i/>
          <w:iCs/>
          <w:sz w:val="20"/>
          <w:szCs w:val="20"/>
          <w:shd w:val="clear" w:color="auto" w:fill="FFFFFF"/>
        </w:rPr>
        <w:t>17</w:t>
      </w:r>
      <w:r w:rsidRPr="00460C36">
        <w:rPr>
          <w:rFonts w:ascii="Times New Roman" w:hAnsi="Times New Roman" w:cs="Times New Roman"/>
          <w:sz w:val="20"/>
          <w:szCs w:val="20"/>
          <w:shd w:val="clear" w:color="auto" w:fill="FFFFFF"/>
        </w:rPr>
        <w:t>(6), 662-676.</w:t>
      </w:r>
    </w:p>
    <w:p w14:paraId="11211785" w14:textId="77777777" w:rsidR="008727B2" w:rsidRPr="00460C36" w:rsidRDefault="008727B2" w:rsidP="00760F81">
      <w:pPr>
        <w:spacing w:before="120"/>
        <w:jc w:val="both"/>
        <w:rPr>
          <w:rFonts w:ascii="Times New Roman" w:hAnsi="Times New Roman" w:cs="Times New Roman"/>
          <w:sz w:val="20"/>
          <w:szCs w:val="20"/>
          <w:shd w:val="clear" w:color="auto" w:fill="FFFFFF"/>
        </w:rPr>
      </w:pPr>
      <w:r w:rsidRPr="00460C36">
        <w:rPr>
          <w:rFonts w:ascii="Times New Roman" w:hAnsi="Times New Roman" w:cs="Times New Roman"/>
          <w:sz w:val="20"/>
          <w:szCs w:val="20"/>
          <w:shd w:val="clear" w:color="auto" w:fill="FFFFFF"/>
        </w:rPr>
        <w:t xml:space="preserve">Brown, J. R., </w:t>
      </w:r>
      <w:proofErr w:type="spellStart"/>
      <w:r w:rsidRPr="00460C36">
        <w:rPr>
          <w:rFonts w:ascii="Times New Roman" w:hAnsi="Times New Roman" w:cs="Times New Roman"/>
          <w:sz w:val="20"/>
          <w:szCs w:val="20"/>
          <w:shd w:val="clear" w:color="auto" w:fill="FFFFFF"/>
        </w:rPr>
        <w:t>Fazzari</w:t>
      </w:r>
      <w:proofErr w:type="spellEnd"/>
      <w:r w:rsidRPr="00460C36">
        <w:rPr>
          <w:rFonts w:ascii="Times New Roman" w:hAnsi="Times New Roman" w:cs="Times New Roman"/>
          <w:sz w:val="20"/>
          <w:szCs w:val="20"/>
          <w:shd w:val="clear" w:color="auto" w:fill="FFFFFF"/>
        </w:rPr>
        <w:t>, S. M., and Petersen, B. C. 2009. “Financing innovation and growth: Cash flow, external equity, and the 1990s R&amp;D boom,” </w:t>
      </w:r>
      <w:r w:rsidRPr="00460C36">
        <w:rPr>
          <w:rFonts w:ascii="Times New Roman" w:hAnsi="Times New Roman" w:cs="Times New Roman"/>
          <w:i/>
          <w:iCs/>
          <w:sz w:val="20"/>
          <w:szCs w:val="20"/>
          <w:shd w:val="clear" w:color="auto" w:fill="FFFFFF"/>
        </w:rPr>
        <w:t>The Journal of Finance</w:t>
      </w:r>
      <w:r w:rsidRPr="00460C36">
        <w:rPr>
          <w:rFonts w:ascii="Times New Roman" w:hAnsi="Times New Roman" w:cs="Times New Roman"/>
          <w:sz w:val="20"/>
          <w:szCs w:val="20"/>
          <w:shd w:val="clear" w:color="auto" w:fill="FFFFFF"/>
        </w:rPr>
        <w:t>, </w:t>
      </w:r>
      <w:r w:rsidRPr="00460C36">
        <w:rPr>
          <w:rFonts w:ascii="Times New Roman" w:hAnsi="Times New Roman" w:cs="Times New Roman"/>
          <w:i/>
          <w:iCs/>
          <w:sz w:val="20"/>
          <w:szCs w:val="20"/>
          <w:shd w:val="clear" w:color="auto" w:fill="FFFFFF"/>
        </w:rPr>
        <w:t>64</w:t>
      </w:r>
      <w:r w:rsidRPr="00460C36">
        <w:rPr>
          <w:rFonts w:ascii="Times New Roman" w:hAnsi="Times New Roman" w:cs="Times New Roman"/>
          <w:sz w:val="20"/>
          <w:szCs w:val="20"/>
          <w:shd w:val="clear" w:color="auto" w:fill="FFFFFF"/>
        </w:rPr>
        <w:t>(1), 151-185.</w:t>
      </w:r>
    </w:p>
    <w:p w14:paraId="3D900389" w14:textId="77777777" w:rsidR="00E70D65" w:rsidRPr="00460C36" w:rsidRDefault="008727B2" w:rsidP="00E70D65">
      <w:pPr>
        <w:pStyle w:val="ListParagraph"/>
        <w:spacing w:before="120"/>
        <w:ind w:left="0"/>
        <w:contextualSpacing w:val="0"/>
        <w:jc w:val="both"/>
        <w:rPr>
          <w:rFonts w:ascii="Times New Roman" w:hAnsi="Times New Roman" w:cs="Times New Roman"/>
          <w:sz w:val="20"/>
          <w:szCs w:val="20"/>
          <w:shd w:val="clear" w:color="auto" w:fill="FFFFFF"/>
        </w:rPr>
      </w:pPr>
      <w:proofErr w:type="spellStart"/>
      <w:proofErr w:type="gramStart"/>
      <w:r w:rsidRPr="00460C36">
        <w:rPr>
          <w:rFonts w:ascii="Times New Roman" w:hAnsi="Times New Roman" w:cs="Times New Roman"/>
          <w:sz w:val="20"/>
          <w:szCs w:val="20"/>
          <w:shd w:val="clear" w:color="auto" w:fill="FFFFFF"/>
        </w:rPr>
        <w:t>Buganza</w:t>
      </w:r>
      <w:proofErr w:type="spellEnd"/>
      <w:r w:rsidRPr="00460C36">
        <w:rPr>
          <w:rFonts w:ascii="Times New Roman" w:hAnsi="Times New Roman" w:cs="Times New Roman"/>
          <w:sz w:val="20"/>
          <w:szCs w:val="20"/>
          <w:shd w:val="clear" w:color="auto" w:fill="FFFFFF"/>
        </w:rPr>
        <w:t xml:space="preserve">, T., and </w:t>
      </w:r>
      <w:proofErr w:type="spellStart"/>
      <w:r w:rsidRPr="00460C36">
        <w:rPr>
          <w:rFonts w:ascii="Times New Roman" w:hAnsi="Times New Roman" w:cs="Times New Roman"/>
          <w:sz w:val="20"/>
          <w:szCs w:val="20"/>
          <w:shd w:val="clear" w:color="auto" w:fill="FFFFFF"/>
        </w:rPr>
        <w:t>Verganti</w:t>
      </w:r>
      <w:proofErr w:type="spellEnd"/>
      <w:r w:rsidRPr="00460C36">
        <w:rPr>
          <w:rFonts w:ascii="Times New Roman" w:hAnsi="Times New Roman" w:cs="Times New Roman"/>
          <w:sz w:val="20"/>
          <w:szCs w:val="20"/>
          <w:shd w:val="clear" w:color="auto" w:fill="FFFFFF"/>
        </w:rPr>
        <w:t>, R. 2006.</w:t>
      </w:r>
      <w:proofErr w:type="gramEnd"/>
      <w:r w:rsidRPr="00460C36">
        <w:rPr>
          <w:rFonts w:ascii="Times New Roman" w:hAnsi="Times New Roman" w:cs="Times New Roman"/>
          <w:sz w:val="20"/>
          <w:szCs w:val="20"/>
          <w:shd w:val="clear" w:color="auto" w:fill="FFFFFF"/>
        </w:rPr>
        <w:t xml:space="preserve"> “</w:t>
      </w:r>
      <w:proofErr w:type="spellStart"/>
      <w:r w:rsidRPr="00460C36">
        <w:rPr>
          <w:rFonts w:ascii="Times New Roman" w:hAnsi="Times New Roman" w:cs="Times New Roman"/>
          <w:sz w:val="20"/>
          <w:szCs w:val="20"/>
          <w:shd w:val="clear" w:color="auto" w:fill="FFFFFF"/>
        </w:rPr>
        <w:t>LifeCycle</w:t>
      </w:r>
      <w:proofErr w:type="spellEnd"/>
      <w:r w:rsidRPr="00460C36">
        <w:rPr>
          <w:rFonts w:ascii="Times New Roman" w:hAnsi="Times New Roman" w:cs="Times New Roman"/>
          <w:sz w:val="20"/>
          <w:szCs w:val="20"/>
          <w:shd w:val="clear" w:color="auto" w:fill="FFFFFF"/>
        </w:rPr>
        <w:t xml:space="preserve"> Flexibility: How to Measure and Improve the Innovative Capability in Turbulent Environments,</w:t>
      </w:r>
      <w:proofErr w:type="gramStart"/>
      <w:r w:rsidRPr="00460C36">
        <w:rPr>
          <w:rFonts w:ascii="Times New Roman" w:hAnsi="Times New Roman" w:cs="Times New Roman"/>
          <w:sz w:val="20"/>
          <w:szCs w:val="20"/>
          <w:shd w:val="clear" w:color="auto" w:fill="FFFFFF"/>
        </w:rPr>
        <w:t>”.</w:t>
      </w:r>
      <w:proofErr w:type="gramEnd"/>
      <w:r w:rsidRPr="00460C36">
        <w:rPr>
          <w:rFonts w:ascii="Times New Roman" w:hAnsi="Times New Roman" w:cs="Times New Roman"/>
          <w:sz w:val="20"/>
          <w:szCs w:val="20"/>
          <w:shd w:val="clear" w:color="auto" w:fill="FFFFFF"/>
        </w:rPr>
        <w:t> </w:t>
      </w:r>
      <w:proofErr w:type="gramStart"/>
      <w:r w:rsidRPr="00460C36">
        <w:rPr>
          <w:rFonts w:ascii="Times New Roman" w:hAnsi="Times New Roman" w:cs="Times New Roman"/>
          <w:i/>
          <w:iCs/>
          <w:sz w:val="20"/>
          <w:szCs w:val="20"/>
          <w:shd w:val="clear" w:color="auto" w:fill="FFFFFF"/>
        </w:rPr>
        <w:t>Journal of Product Innovation Management</w:t>
      </w:r>
      <w:r w:rsidRPr="00460C36">
        <w:rPr>
          <w:rFonts w:ascii="Times New Roman" w:hAnsi="Times New Roman" w:cs="Times New Roman"/>
          <w:sz w:val="20"/>
          <w:szCs w:val="20"/>
          <w:shd w:val="clear" w:color="auto" w:fill="FFFFFF"/>
        </w:rPr>
        <w:t>, </w:t>
      </w:r>
      <w:r w:rsidRPr="00460C36">
        <w:rPr>
          <w:rFonts w:ascii="Times New Roman" w:hAnsi="Times New Roman" w:cs="Times New Roman"/>
          <w:i/>
          <w:iCs/>
          <w:sz w:val="20"/>
          <w:szCs w:val="20"/>
          <w:shd w:val="clear" w:color="auto" w:fill="FFFFFF"/>
        </w:rPr>
        <w:t>23</w:t>
      </w:r>
      <w:r w:rsidRPr="00460C36">
        <w:rPr>
          <w:rFonts w:ascii="Times New Roman" w:hAnsi="Times New Roman" w:cs="Times New Roman"/>
          <w:sz w:val="20"/>
          <w:szCs w:val="20"/>
          <w:shd w:val="clear" w:color="auto" w:fill="FFFFFF"/>
        </w:rPr>
        <w:t>(5), 393-407.</w:t>
      </w:r>
      <w:proofErr w:type="gramEnd"/>
    </w:p>
    <w:p w14:paraId="58E47DC7" w14:textId="77777777" w:rsidR="008727B2" w:rsidRPr="00460C36" w:rsidRDefault="008727B2" w:rsidP="00E70D65">
      <w:pPr>
        <w:pStyle w:val="ListParagraph"/>
        <w:spacing w:before="120" w:after="120"/>
        <w:ind w:left="0"/>
        <w:contextualSpacing w:val="0"/>
        <w:jc w:val="both"/>
        <w:rPr>
          <w:rFonts w:ascii="Times New Roman" w:hAnsi="Times New Roman" w:cs="Times New Roman"/>
          <w:sz w:val="20"/>
          <w:szCs w:val="20"/>
          <w:shd w:val="clear" w:color="auto" w:fill="FFFFFF"/>
        </w:rPr>
      </w:pPr>
      <w:r w:rsidRPr="00460C36">
        <w:rPr>
          <w:rFonts w:ascii="Times New Roman" w:hAnsi="Times New Roman" w:cs="Times New Roman"/>
          <w:sz w:val="20"/>
          <w:szCs w:val="20"/>
        </w:rPr>
        <w:t>Burns, A., and Bush, R. 2003. “Marketing research: Online research application,</w:t>
      </w:r>
      <w:proofErr w:type="gramStart"/>
      <w:r w:rsidRPr="00460C36">
        <w:rPr>
          <w:rFonts w:ascii="Times New Roman" w:hAnsi="Times New Roman" w:cs="Times New Roman"/>
          <w:sz w:val="20"/>
          <w:szCs w:val="20"/>
        </w:rPr>
        <w:t>”.</w:t>
      </w:r>
      <w:proofErr w:type="gramEnd"/>
    </w:p>
    <w:p w14:paraId="50BA216B" w14:textId="77777777" w:rsidR="008727B2" w:rsidRPr="00460C36" w:rsidRDefault="008727B2" w:rsidP="00E70D65">
      <w:pPr>
        <w:pStyle w:val="ListParagraph"/>
        <w:spacing w:before="120" w:after="120"/>
        <w:ind w:left="0"/>
        <w:contextualSpacing w:val="0"/>
        <w:jc w:val="both"/>
        <w:rPr>
          <w:rFonts w:ascii="Times New Roman" w:hAnsi="Times New Roman" w:cs="Times New Roman"/>
          <w:sz w:val="20"/>
          <w:szCs w:val="20"/>
        </w:rPr>
      </w:pPr>
      <w:proofErr w:type="spellStart"/>
      <w:r w:rsidRPr="00460C36">
        <w:rPr>
          <w:rFonts w:ascii="Times New Roman" w:hAnsi="Times New Roman" w:cs="Times New Roman"/>
          <w:sz w:val="20"/>
          <w:szCs w:val="20"/>
        </w:rPr>
        <w:t>Calantone</w:t>
      </w:r>
      <w:proofErr w:type="spellEnd"/>
      <w:r w:rsidRPr="00460C36">
        <w:rPr>
          <w:rFonts w:ascii="Times New Roman" w:hAnsi="Times New Roman" w:cs="Times New Roman"/>
          <w:sz w:val="20"/>
          <w:szCs w:val="20"/>
        </w:rPr>
        <w:t xml:space="preserve">, R. J., </w:t>
      </w:r>
      <w:proofErr w:type="spellStart"/>
      <w:r w:rsidRPr="00460C36">
        <w:rPr>
          <w:rFonts w:ascii="Times New Roman" w:hAnsi="Times New Roman" w:cs="Times New Roman"/>
          <w:sz w:val="20"/>
          <w:szCs w:val="20"/>
        </w:rPr>
        <w:t>Cavusgil</w:t>
      </w:r>
      <w:proofErr w:type="spellEnd"/>
      <w:r w:rsidRPr="00460C36">
        <w:rPr>
          <w:rFonts w:ascii="Times New Roman" w:hAnsi="Times New Roman" w:cs="Times New Roman"/>
          <w:sz w:val="20"/>
          <w:szCs w:val="20"/>
        </w:rPr>
        <w:t xml:space="preserve">, S. T., and Zhao, Y. 2002. </w:t>
      </w:r>
      <w:proofErr w:type="gramStart"/>
      <w:r w:rsidRPr="00460C36">
        <w:rPr>
          <w:rFonts w:ascii="Times New Roman" w:hAnsi="Times New Roman" w:cs="Times New Roman"/>
          <w:sz w:val="20"/>
          <w:szCs w:val="20"/>
        </w:rPr>
        <w:t xml:space="preserve">“Learning orientation, firm innovation capability, and firm performance,” </w:t>
      </w:r>
      <w:r w:rsidRPr="00460C36">
        <w:rPr>
          <w:rFonts w:ascii="Times New Roman" w:hAnsi="Times New Roman" w:cs="Times New Roman"/>
          <w:i/>
          <w:iCs/>
          <w:sz w:val="20"/>
          <w:szCs w:val="20"/>
        </w:rPr>
        <w:t>Industrial marketing management</w:t>
      </w:r>
      <w:r w:rsidRPr="00460C36">
        <w:rPr>
          <w:rFonts w:ascii="Times New Roman" w:hAnsi="Times New Roman" w:cs="Times New Roman"/>
          <w:sz w:val="20"/>
          <w:szCs w:val="20"/>
        </w:rPr>
        <w:t xml:space="preserve">, </w:t>
      </w:r>
      <w:r w:rsidRPr="00460C36">
        <w:rPr>
          <w:rFonts w:ascii="Times New Roman" w:hAnsi="Times New Roman" w:cs="Times New Roman"/>
          <w:i/>
          <w:iCs/>
          <w:sz w:val="20"/>
          <w:szCs w:val="20"/>
        </w:rPr>
        <w:t>31</w:t>
      </w:r>
      <w:r w:rsidRPr="00460C36">
        <w:rPr>
          <w:rFonts w:ascii="Times New Roman" w:hAnsi="Times New Roman" w:cs="Times New Roman"/>
          <w:sz w:val="20"/>
          <w:szCs w:val="20"/>
        </w:rPr>
        <w:t>(6), 515-524.</w:t>
      </w:r>
      <w:proofErr w:type="gramEnd"/>
    </w:p>
    <w:p w14:paraId="0FA0F5D1" w14:textId="77777777" w:rsidR="008727B2" w:rsidRPr="00460C36" w:rsidRDefault="008727B2" w:rsidP="00E70D65">
      <w:pPr>
        <w:pStyle w:val="ListParagraph"/>
        <w:spacing w:before="120" w:after="120"/>
        <w:ind w:left="0"/>
        <w:contextualSpacing w:val="0"/>
        <w:jc w:val="both"/>
        <w:rPr>
          <w:rFonts w:ascii="Times New Roman" w:hAnsi="Times New Roman" w:cs="Times New Roman"/>
          <w:sz w:val="20"/>
          <w:szCs w:val="20"/>
        </w:rPr>
      </w:pPr>
      <w:r w:rsidRPr="00460C36">
        <w:rPr>
          <w:rFonts w:ascii="Times New Roman" w:hAnsi="Times New Roman" w:cs="Times New Roman"/>
          <w:sz w:val="20"/>
          <w:szCs w:val="20"/>
        </w:rPr>
        <w:t xml:space="preserve">Chow, C. W., Deng, F. J., and Ho, J. L. 2000. “The openness of knowledge sharing within organizations: a comparative study of the United States and the People's Republic of China,” </w:t>
      </w:r>
      <w:r w:rsidRPr="00460C36">
        <w:rPr>
          <w:rFonts w:ascii="Times New Roman" w:hAnsi="Times New Roman" w:cs="Times New Roman"/>
          <w:i/>
          <w:iCs/>
          <w:sz w:val="20"/>
          <w:szCs w:val="20"/>
        </w:rPr>
        <w:t>Journal of Management Accounting Research</w:t>
      </w:r>
      <w:r w:rsidRPr="00460C36">
        <w:rPr>
          <w:rFonts w:ascii="Times New Roman" w:hAnsi="Times New Roman" w:cs="Times New Roman"/>
          <w:sz w:val="20"/>
          <w:szCs w:val="20"/>
        </w:rPr>
        <w:t xml:space="preserve">, </w:t>
      </w:r>
      <w:r w:rsidRPr="00460C36">
        <w:rPr>
          <w:rFonts w:ascii="Times New Roman" w:hAnsi="Times New Roman" w:cs="Times New Roman"/>
          <w:i/>
          <w:iCs/>
          <w:sz w:val="20"/>
          <w:szCs w:val="20"/>
        </w:rPr>
        <w:t>12</w:t>
      </w:r>
      <w:r w:rsidRPr="00460C36">
        <w:rPr>
          <w:rFonts w:ascii="Times New Roman" w:hAnsi="Times New Roman" w:cs="Times New Roman"/>
          <w:sz w:val="20"/>
          <w:szCs w:val="20"/>
        </w:rPr>
        <w:t>(1), 65-95.</w:t>
      </w:r>
    </w:p>
    <w:p w14:paraId="2D0314A4" w14:textId="77777777" w:rsidR="008727B2" w:rsidRPr="00460C36" w:rsidRDefault="008727B2" w:rsidP="00760F81">
      <w:pPr>
        <w:spacing w:before="120"/>
        <w:jc w:val="both"/>
        <w:rPr>
          <w:rFonts w:ascii="Times New Roman" w:hAnsi="Times New Roman" w:cs="Times New Roman"/>
          <w:sz w:val="20"/>
          <w:szCs w:val="20"/>
          <w:shd w:val="clear" w:color="auto" w:fill="FFFFFF"/>
        </w:rPr>
      </w:pPr>
      <w:proofErr w:type="spellStart"/>
      <w:r w:rsidRPr="00460C36">
        <w:rPr>
          <w:rFonts w:ascii="Times New Roman" w:hAnsi="Times New Roman" w:cs="Times New Roman"/>
          <w:sz w:val="20"/>
          <w:szCs w:val="20"/>
          <w:shd w:val="clear" w:color="auto" w:fill="FFFFFF"/>
        </w:rPr>
        <w:t>Darroch</w:t>
      </w:r>
      <w:proofErr w:type="spellEnd"/>
      <w:r w:rsidRPr="00460C36">
        <w:rPr>
          <w:rFonts w:ascii="Times New Roman" w:hAnsi="Times New Roman" w:cs="Times New Roman"/>
          <w:sz w:val="20"/>
          <w:szCs w:val="20"/>
          <w:shd w:val="clear" w:color="auto" w:fill="FFFFFF"/>
        </w:rPr>
        <w:t>, J., and McNaughton, R. 2002. “Examining the link between knowledge management practices and types of innovation,” </w:t>
      </w:r>
      <w:r w:rsidRPr="00460C36">
        <w:rPr>
          <w:rFonts w:ascii="Times New Roman" w:hAnsi="Times New Roman" w:cs="Times New Roman"/>
          <w:i/>
          <w:iCs/>
          <w:sz w:val="20"/>
          <w:szCs w:val="20"/>
          <w:shd w:val="clear" w:color="auto" w:fill="FFFFFF"/>
        </w:rPr>
        <w:t>Journal of intellectual capital</w:t>
      </w:r>
      <w:r w:rsidRPr="00460C36">
        <w:rPr>
          <w:rFonts w:ascii="Times New Roman" w:hAnsi="Times New Roman" w:cs="Times New Roman"/>
          <w:sz w:val="20"/>
          <w:szCs w:val="20"/>
          <w:shd w:val="clear" w:color="auto" w:fill="FFFFFF"/>
        </w:rPr>
        <w:t xml:space="preserve">, </w:t>
      </w:r>
      <w:r w:rsidRPr="00460C36">
        <w:rPr>
          <w:rFonts w:ascii="Times New Roman" w:hAnsi="Times New Roman" w:cs="Times New Roman"/>
          <w:i/>
          <w:iCs/>
          <w:sz w:val="20"/>
          <w:szCs w:val="20"/>
          <w:shd w:val="clear" w:color="auto" w:fill="FFFFFF"/>
        </w:rPr>
        <w:t>3</w:t>
      </w:r>
      <w:r w:rsidRPr="00460C36">
        <w:rPr>
          <w:rFonts w:ascii="Times New Roman" w:hAnsi="Times New Roman" w:cs="Times New Roman"/>
          <w:sz w:val="20"/>
          <w:szCs w:val="20"/>
          <w:shd w:val="clear" w:color="auto" w:fill="FFFFFF"/>
        </w:rPr>
        <w:t>(3), 210-222.</w:t>
      </w:r>
    </w:p>
    <w:p w14:paraId="6A3B9684" w14:textId="77777777" w:rsidR="008727B2" w:rsidRPr="00460C36" w:rsidRDefault="008727B2" w:rsidP="00760F81">
      <w:pPr>
        <w:spacing w:before="120"/>
        <w:jc w:val="both"/>
        <w:rPr>
          <w:rFonts w:ascii="Times New Roman" w:hAnsi="Times New Roman" w:cs="Times New Roman"/>
          <w:sz w:val="20"/>
          <w:szCs w:val="20"/>
          <w:shd w:val="clear" w:color="auto" w:fill="FFFFFF"/>
        </w:rPr>
      </w:pPr>
      <w:proofErr w:type="spellStart"/>
      <w:proofErr w:type="gramStart"/>
      <w:r w:rsidRPr="00460C36">
        <w:rPr>
          <w:rFonts w:ascii="Times New Roman" w:hAnsi="Times New Roman" w:cs="Times New Roman"/>
          <w:sz w:val="20"/>
          <w:szCs w:val="20"/>
          <w:shd w:val="clear" w:color="auto" w:fill="FFFFFF"/>
        </w:rPr>
        <w:t>Ellin</w:t>
      </w:r>
      <w:proofErr w:type="spellEnd"/>
      <w:r w:rsidRPr="00460C36">
        <w:rPr>
          <w:rFonts w:ascii="Times New Roman" w:hAnsi="Times New Roman" w:cs="Times New Roman"/>
          <w:sz w:val="20"/>
          <w:szCs w:val="20"/>
          <w:shd w:val="clear" w:color="auto" w:fill="FFFFFF"/>
        </w:rPr>
        <w:t>, E. 1981.</w:t>
      </w:r>
      <w:proofErr w:type="gramEnd"/>
      <w:r w:rsidRPr="00460C36">
        <w:rPr>
          <w:rFonts w:ascii="Times New Roman" w:hAnsi="Times New Roman" w:cs="Times New Roman"/>
          <w:sz w:val="20"/>
          <w:szCs w:val="20"/>
          <w:shd w:val="clear" w:color="auto" w:fill="FFFFFF"/>
        </w:rPr>
        <w:t xml:space="preserve"> “Tracking innovation: The need for reliable measures of its presence and effects,” </w:t>
      </w:r>
      <w:proofErr w:type="spellStart"/>
      <w:r w:rsidRPr="00460C36">
        <w:rPr>
          <w:rFonts w:ascii="Times New Roman" w:hAnsi="Times New Roman" w:cs="Times New Roman"/>
          <w:i/>
          <w:iCs/>
          <w:sz w:val="20"/>
          <w:szCs w:val="20"/>
          <w:shd w:val="clear" w:color="auto" w:fill="FFFFFF"/>
        </w:rPr>
        <w:t>Technovation</w:t>
      </w:r>
      <w:proofErr w:type="spellEnd"/>
      <w:r w:rsidRPr="00460C36">
        <w:rPr>
          <w:rFonts w:ascii="Times New Roman" w:hAnsi="Times New Roman" w:cs="Times New Roman"/>
          <w:sz w:val="20"/>
          <w:szCs w:val="20"/>
          <w:shd w:val="clear" w:color="auto" w:fill="FFFFFF"/>
        </w:rPr>
        <w:t>, </w:t>
      </w:r>
      <w:r w:rsidRPr="00460C36">
        <w:rPr>
          <w:rFonts w:ascii="Times New Roman" w:hAnsi="Times New Roman" w:cs="Times New Roman"/>
          <w:i/>
          <w:iCs/>
          <w:sz w:val="20"/>
          <w:szCs w:val="20"/>
          <w:shd w:val="clear" w:color="auto" w:fill="FFFFFF"/>
        </w:rPr>
        <w:t>1</w:t>
      </w:r>
      <w:r w:rsidRPr="00460C36">
        <w:rPr>
          <w:rFonts w:ascii="Times New Roman" w:hAnsi="Times New Roman" w:cs="Times New Roman"/>
          <w:sz w:val="20"/>
          <w:szCs w:val="20"/>
          <w:shd w:val="clear" w:color="auto" w:fill="FFFFFF"/>
        </w:rPr>
        <w:t>(1), 69-80.</w:t>
      </w:r>
    </w:p>
    <w:p w14:paraId="0B0A35F9" w14:textId="77777777" w:rsidR="008727B2" w:rsidRDefault="008727B2" w:rsidP="00760F81">
      <w:pPr>
        <w:spacing w:before="120"/>
        <w:jc w:val="both"/>
        <w:rPr>
          <w:rFonts w:ascii="Times New Roman" w:hAnsi="Times New Roman" w:cs="Times New Roman"/>
          <w:sz w:val="20"/>
          <w:szCs w:val="20"/>
        </w:rPr>
      </w:pPr>
      <w:proofErr w:type="gramStart"/>
      <w:r w:rsidRPr="00460C36">
        <w:rPr>
          <w:rFonts w:ascii="Times New Roman" w:hAnsi="Times New Roman" w:cs="Times New Roman"/>
          <w:sz w:val="20"/>
          <w:szCs w:val="20"/>
        </w:rPr>
        <w:t xml:space="preserve">Evangelista, R., </w:t>
      </w:r>
      <w:proofErr w:type="spellStart"/>
      <w:r w:rsidRPr="00460C36">
        <w:rPr>
          <w:rFonts w:ascii="Times New Roman" w:hAnsi="Times New Roman" w:cs="Times New Roman"/>
          <w:sz w:val="20"/>
          <w:szCs w:val="20"/>
        </w:rPr>
        <w:t>Sandven</w:t>
      </w:r>
      <w:proofErr w:type="spellEnd"/>
      <w:r w:rsidRPr="00460C36">
        <w:rPr>
          <w:rFonts w:ascii="Times New Roman" w:hAnsi="Times New Roman" w:cs="Times New Roman"/>
          <w:sz w:val="20"/>
          <w:szCs w:val="20"/>
        </w:rPr>
        <w:t xml:space="preserve">, T., </w:t>
      </w:r>
      <w:proofErr w:type="spellStart"/>
      <w:r w:rsidRPr="00460C36">
        <w:rPr>
          <w:rFonts w:ascii="Times New Roman" w:hAnsi="Times New Roman" w:cs="Times New Roman"/>
          <w:sz w:val="20"/>
          <w:szCs w:val="20"/>
        </w:rPr>
        <w:t>Sirilli</w:t>
      </w:r>
      <w:proofErr w:type="spellEnd"/>
      <w:r w:rsidRPr="00460C36">
        <w:rPr>
          <w:rFonts w:ascii="Times New Roman" w:hAnsi="Times New Roman" w:cs="Times New Roman"/>
          <w:sz w:val="20"/>
          <w:szCs w:val="20"/>
        </w:rPr>
        <w:t>, G., and Smith, K. 1998.</w:t>
      </w:r>
      <w:proofErr w:type="gramEnd"/>
      <w:r w:rsidRPr="00460C36">
        <w:rPr>
          <w:rFonts w:ascii="Times New Roman" w:hAnsi="Times New Roman" w:cs="Times New Roman"/>
          <w:sz w:val="20"/>
          <w:szCs w:val="20"/>
        </w:rPr>
        <w:t xml:space="preserve"> “Measuring innovation in European industry,” </w:t>
      </w:r>
      <w:r w:rsidRPr="00460C36">
        <w:rPr>
          <w:rFonts w:ascii="Times New Roman" w:hAnsi="Times New Roman" w:cs="Times New Roman"/>
          <w:i/>
          <w:iCs/>
          <w:sz w:val="20"/>
          <w:szCs w:val="20"/>
        </w:rPr>
        <w:t>International Journal of the Economics of Business</w:t>
      </w:r>
      <w:r w:rsidRPr="00460C36">
        <w:rPr>
          <w:rFonts w:ascii="Times New Roman" w:hAnsi="Times New Roman" w:cs="Times New Roman"/>
          <w:sz w:val="20"/>
          <w:szCs w:val="20"/>
        </w:rPr>
        <w:t>, </w:t>
      </w:r>
      <w:r w:rsidRPr="00460C36">
        <w:rPr>
          <w:rFonts w:ascii="Times New Roman" w:hAnsi="Times New Roman" w:cs="Times New Roman"/>
          <w:i/>
          <w:iCs/>
          <w:sz w:val="20"/>
          <w:szCs w:val="20"/>
        </w:rPr>
        <w:t>5</w:t>
      </w:r>
      <w:r w:rsidRPr="00460C36">
        <w:rPr>
          <w:rFonts w:ascii="Times New Roman" w:hAnsi="Times New Roman" w:cs="Times New Roman"/>
          <w:sz w:val="20"/>
          <w:szCs w:val="20"/>
        </w:rPr>
        <w:t>(3), 311-333.</w:t>
      </w:r>
    </w:p>
    <w:p w14:paraId="592C949E" w14:textId="3F7D943E" w:rsidR="00DD28E0" w:rsidRPr="00DD28E0" w:rsidRDefault="00DD28E0" w:rsidP="00DD28E0">
      <w:pPr>
        <w:jc w:val="both"/>
        <w:rPr>
          <w:rFonts w:ascii="Times New Roman" w:eastAsia="Times New Roman" w:hAnsi="Times New Roman" w:cs="Times New Roman"/>
          <w:sz w:val="20"/>
          <w:szCs w:val="20"/>
        </w:rPr>
      </w:pPr>
      <w:proofErr w:type="spellStart"/>
      <w:proofErr w:type="gramStart"/>
      <w:r w:rsidRPr="00460C36">
        <w:rPr>
          <w:rFonts w:ascii="Times New Roman" w:eastAsia="Times New Roman" w:hAnsi="Times New Roman" w:cs="Times New Roman"/>
          <w:sz w:val="20"/>
          <w:szCs w:val="20"/>
        </w:rPr>
        <w:t>Franke</w:t>
      </w:r>
      <w:proofErr w:type="spellEnd"/>
      <w:r w:rsidRPr="00460C36">
        <w:rPr>
          <w:rFonts w:ascii="Times New Roman" w:eastAsia="Times New Roman" w:hAnsi="Times New Roman" w:cs="Times New Roman"/>
          <w:sz w:val="20"/>
          <w:szCs w:val="20"/>
        </w:rPr>
        <w:t xml:space="preserve">, N., </w:t>
      </w:r>
      <w:r>
        <w:rPr>
          <w:rFonts w:ascii="Times New Roman" w:eastAsia="Times New Roman" w:hAnsi="Times New Roman" w:cs="Times New Roman"/>
          <w:sz w:val="20"/>
          <w:szCs w:val="20"/>
        </w:rPr>
        <w:t xml:space="preserve">Von </w:t>
      </w:r>
      <w:proofErr w:type="spellStart"/>
      <w:r>
        <w:rPr>
          <w:rFonts w:ascii="Times New Roman" w:eastAsia="Times New Roman" w:hAnsi="Times New Roman" w:cs="Times New Roman"/>
          <w:sz w:val="20"/>
          <w:szCs w:val="20"/>
        </w:rPr>
        <w:t>Hippel</w:t>
      </w:r>
      <w:proofErr w:type="spellEnd"/>
      <w:r>
        <w:rPr>
          <w:rFonts w:ascii="Times New Roman" w:eastAsia="Times New Roman" w:hAnsi="Times New Roman" w:cs="Times New Roman"/>
          <w:sz w:val="20"/>
          <w:szCs w:val="20"/>
        </w:rPr>
        <w:t xml:space="preserve">, E., &amp; </w:t>
      </w:r>
      <w:proofErr w:type="spellStart"/>
      <w:r>
        <w:rPr>
          <w:rFonts w:ascii="Times New Roman" w:eastAsia="Times New Roman" w:hAnsi="Times New Roman" w:cs="Times New Roman"/>
          <w:sz w:val="20"/>
          <w:szCs w:val="20"/>
        </w:rPr>
        <w:t>Schreier</w:t>
      </w:r>
      <w:proofErr w:type="spellEnd"/>
      <w:r>
        <w:rPr>
          <w:rFonts w:ascii="Times New Roman" w:eastAsia="Times New Roman" w:hAnsi="Times New Roman" w:cs="Times New Roman"/>
          <w:sz w:val="20"/>
          <w:szCs w:val="20"/>
        </w:rPr>
        <w:t>, M. 2006</w:t>
      </w:r>
      <w:r w:rsidRPr="00460C36">
        <w:rPr>
          <w:rFonts w:ascii="Times New Roman" w:eastAsia="Times New Roman" w:hAnsi="Times New Roman" w:cs="Times New Roman"/>
          <w:sz w:val="20"/>
          <w:szCs w:val="20"/>
        </w:rPr>
        <w:t>.</w:t>
      </w:r>
      <w:proofErr w:type="gramEnd"/>
      <w:r w:rsidRPr="00460C3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r w:rsidRPr="00460C36">
        <w:rPr>
          <w:rFonts w:ascii="Times New Roman" w:eastAsia="Times New Roman" w:hAnsi="Times New Roman" w:cs="Times New Roman"/>
          <w:sz w:val="20"/>
          <w:szCs w:val="20"/>
        </w:rPr>
        <w:t>Finding Commercially Attractive User Innovations: A Test of Lead</w:t>
      </w:r>
      <w:r w:rsidRPr="00460C36">
        <w:rPr>
          <w:rFonts w:ascii="American Typewriter" w:eastAsia="Times New Roman" w:hAnsi="American Typewriter" w:cs="American Typewriter"/>
          <w:sz w:val="20"/>
          <w:szCs w:val="20"/>
        </w:rPr>
        <w:t>‐</w:t>
      </w:r>
      <w:r>
        <w:rPr>
          <w:rFonts w:ascii="Times New Roman" w:eastAsia="Times New Roman" w:hAnsi="Times New Roman" w:cs="Times New Roman"/>
          <w:sz w:val="20"/>
          <w:szCs w:val="20"/>
        </w:rPr>
        <w:t>User Theory,”</w:t>
      </w:r>
      <w:r w:rsidRPr="00460C36">
        <w:rPr>
          <w:rFonts w:ascii="Times New Roman" w:eastAsia="Times New Roman" w:hAnsi="Times New Roman" w:cs="Times New Roman"/>
          <w:sz w:val="20"/>
          <w:szCs w:val="20"/>
        </w:rPr>
        <w:t xml:space="preserve"> </w:t>
      </w:r>
      <w:r w:rsidRPr="00460C36">
        <w:rPr>
          <w:rFonts w:ascii="Times New Roman" w:eastAsia="Times New Roman" w:hAnsi="Times New Roman" w:cs="Times New Roman"/>
          <w:i/>
          <w:iCs/>
          <w:sz w:val="20"/>
          <w:szCs w:val="20"/>
        </w:rPr>
        <w:t>Journal of product innovation management</w:t>
      </w:r>
      <w:r w:rsidRPr="00460C36">
        <w:rPr>
          <w:rFonts w:ascii="Times New Roman" w:eastAsia="Times New Roman" w:hAnsi="Times New Roman" w:cs="Times New Roman"/>
          <w:sz w:val="20"/>
          <w:szCs w:val="20"/>
        </w:rPr>
        <w:t xml:space="preserve">, </w:t>
      </w:r>
      <w:r w:rsidRPr="00460C36">
        <w:rPr>
          <w:rFonts w:ascii="Times New Roman" w:eastAsia="Times New Roman" w:hAnsi="Times New Roman" w:cs="Times New Roman"/>
          <w:i/>
          <w:iCs/>
          <w:sz w:val="20"/>
          <w:szCs w:val="20"/>
        </w:rPr>
        <w:t>23</w:t>
      </w:r>
      <w:r w:rsidRPr="00460C36">
        <w:rPr>
          <w:rFonts w:ascii="Times New Roman" w:eastAsia="Times New Roman" w:hAnsi="Times New Roman" w:cs="Times New Roman"/>
          <w:sz w:val="20"/>
          <w:szCs w:val="20"/>
        </w:rPr>
        <w:t>(4), 301-315.</w:t>
      </w:r>
    </w:p>
    <w:p w14:paraId="21C55A24" w14:textId="77777777" w:rsidR="009C6E7A" w:rsidRPr="00460C36" w:rsidRDefault="009C6E7A" w:rsidP="00BA4408">
      <w:pPr>
        <w:spacing w:before="120"/>
        <w:jc w:val="both"/>
        <w:rPr>
          <w:rFonts w:ascii="Times New Roman" w:eastAsia="Calibri" w:hAnsi="Times New Roman" w:cs="Times New Roman"/>
          <w:sz w:val="20"/>
          <w:szCs w:val="20"/>
        </w:rPr>
      </w:pPr>
      <w:r w:rsidRPr="00460C36">
        <w:rPr>
          <w:rFonts w:ascii="Times New Roman" w:eastAsia="Calibri" w:hAnsi="Times New Roman" w:cs="Times New Roman"/>
          <w:sz w:val="20"/>
          <w:szCs w:val="20"/>
        </w:rPr>
        <w:t xml:space="preserve">Garson, D. (2006), PA765: Structural Equation Modeling. </w:t>
      </w:r>
      <w:proofErr w:type="gramStart"/>
      <w:r w:rsidRPr="00460C36">
        <w:rPr>
          <w:rFonts w:ascii="Times New Roman" w:eastAsia="Calibri" w:hAnsi="Times New Roman" w:cs="Times New Roman"/>
          <w:sz w:val="20"/>
          <w:szCs w:val="20"/>
        </w:rPr>
        <w:t xml:space="preserve">Available at </w:t>
      </w:r>
      <w:hyperlink r:id="rId10" w:history="1">
        <w:r w:rsidRPr="00460C36">
          <w:rPr>
            <w:rStyle w:val="Hyperlink"/>
            <w:rFonts w:ascii="Times New Roman" w:eastAsia="Calibri" w:hAnsi="Times New Roman" w:cs="Times New Roman"/>
            <w:color w:val="auto"/>
            <w:sz w:val="20"/>
            <w:szCs w:val="20"/>
          </w:rPr>
          <w:t>http://www2.chass.ncsu.edu/garson/pa765/structur.htm</w:t>
        </w:r>
      </w:hyperlink>
      <w:r w:rsidRPr="00460C36">
        <w:rPr>
          <w:rFonts w:ascii="Times New Roman" w:eastAsia="Calibri" w:hAnsi="Times New Roman" w:cs="Times New Roman"/>
          <w:sz w:val="20"/>
          <w:szCs w:val="20"/>
        </w:rPr>
        <w:t>.</w:t>
      </w:r>
      <w:proofErr w:type="gramEnd"/>
    </w:p>
    <w:p w14:paraId="2B1FD1E6" w14:textId="77777777" w:rsidR="008727B2" w:rsidRPr="00460C36" w:rsidRDefault="008727B2" w:rsidP="009C6E7A">
      <w:pPr>
        <w:spacing w:before="120"/>
        <w:jc w:val="both"/>
        <w:rPr>
          <w:rFonts w:ascii="Times New Roman" w:hAnsi="Times New Roman" w:cs="Times New Roman"/>
          <w:sz w:val="20"/>
          <w:szCs w:val="20"/>
        </w:rPr>
      </w:pPr>
      <w:r w:rsidRPr="00460C36">
        <w:rPr>
          <w:rFonts w:ascii="Times New Roman" w:hAnsi="Times New Roman" w:cs="Times New Roman"/>
          <w:sz w:val="20"/>
          <w:szCs w:val="20"/>
        </w:rPr>
        <w:t xml:space="preserve">Gupta, A. K., and </w:t>
      </w:r>
      <w:proofErr w:type="spellStart"/>
      <w:r w:rsidRPr="00460C36">
        <w:rPr>
          <w:rFonts w:ascii="Times New Roman" w:hAnsi="Times New Roman" w:cs="Times New Roman"/>
          <w:sz w:val="20"/>
          <w:szCs w:val="20"/>
        </w:rPr>
        <w:t>Govindarajan</w:t>
      </w:r>
      <w:proofErr w:type="spellEnd"/>
      <w:r w:rsidRPr="00460C36">
        <w:rPr>
          <w:rFonts w:ascii="Times New Roman" w:hAnsi="Times New Roman" w:cs="Times New Roman"/>
          <w:sz w:val="20"/>
          <w:szCs w:val="20"/>
        </w:rPr>
        <w:t xml:space="preserve">, V. 2000 “Knowledge management's social dimension: lessons from Nucor Steel,” </w:t>
      </w:r>
      <w:r w:rsidRPr="00460C36">
        <w:rPr>
          <w:rFonts w:ascii="Times New Roman" w:hAnsi="Times New Roman" w:cs="Times New Roman"/>
          <w:i/>
          <w:iCs/>
          <w:sz w:val="20"/>
          <w:szCs w:val="20"/>
        </w:rPr>
        <w:t>Sloan Management Review</w:t>
      </w:r>
      <w:r w:rsidRPr="00460C36">
        <w:rPr>
          <w:rFonts w:ascii="Times New Roman" w:hAnsi="Times New Roman" w:cs="Times New Roman"/>
          <w:sz w:val="20"/>
          <w:szCs w:val="20"/>
        </w:rPr>
        <w:t xml:space="preserve">, </w:t>
      </w:r>
      <w:r w:rsidRPr="00460C36">
        <w:rPr>
          <w:rFonts w:ascii="Times New Roman" w:hAnsi="Times New Roman" w:cs="Times New Roman"/>
          <w:i/>
          <w:iCs/>
          <w:sz w:val="20"/>
          <w:szCs w:val="20"/>
        </w:rPr>
        <w:t>42</w:t>
      </w:r>
      <w:r w:rsidRPr="00460C36">
        <w:rPr>
          <w:rFonts w:ascii="Times New Roman" w:hAnsi="Times New Roman" w:cs="Times New Roman"/>
          <w:sz w:val="20"/>
          <w:szCs w:val="20"/>
        </w:rPr>
        <w:t>(1), 71-80.</w:t>
      </w:r>
    </w:p>
    <w:p w14:paraId="7EC42E95" w14:textId="77777777" w:rsidR="00BA4408" w:rsidRPr="00460C36" w:rsidRDefault="008727B2" w:rsidP="00E70D65">
      <w:pPr>
        <w:spacing w:before="120"/>
        <w:jc w:val="both"/>
        <w:rPr>
          <w:rFonts w:ascii="Times New Roman" w:hAnsi="Times New Roman" w:cs="Times New Roman"/>
          <w:sz w:val="20"/>
          <w:szCs w:val="20"/>
        </w:rPr>
      </w:pPr>
      <w:proofErr w:type="gramStart"/>
      <w:r w:rsidRPr="00460C36">
        <w:rPr>
          <w:rFonts w:ascii="Times New Roman" w:hAnsi="Times New Roman" w:cs="Times New Roman"/>
          <w:sz w:val="20"/>
          <w:szCs w:val="20"/>
        </w:rPr>
        <w:t>Grant, R. M. 1996.</w:t>
      </w:r>
      <w:proofErr w:type="gramEnd"/>
      <w:r w:rsidRPr="00460C36">
        <w:rPr>
          <w:rFonts w:ascii="Times New Roman" w:hAnsi="Times New Roman" w:cs="Times New Roman"/>
          <w:sz w:val="20"/>
          <w:szCs w:val="20"/>
        </w:rPr>
        <w:t xml:space="preserve"> </w:t>
      </w:r>
      <w:proofErr w:type="gramStart"/>
      <w:r w:rsidRPr="00460C36">
        <w:rPr>
          <w:rFonts w:ascii="Times New Roman" w:hAnsi="Times New Roman" w:cs="Times New Roman"/>
          <w:sz w:val="20"/>
          <w:szCs w:val="20"/>
        </w:rPr>
        <w:t>“Toward a knowledge-based theory of the firm,” </w:t>
      </w:r>
      <w:r w:rsidRPr="00460C36">
        <w:rPr>
          <w:rFonts w:ascii="Times New Roman" w:hAnsi="Times New Roman" w:cs="Times New Roman"/>
          <w:i/>
          <w:iCs/>
          <w:sz w:val="20"/>
          <w:szCs w:val="20"/>
        </w:rPr>
        <w:t>Strategic management journal</w:t>
      </w:r>
      <w:r w:rsidRPr="00460C36">
        <w:rPr>
          <w:rFonts w:ascii="Times New Roman" w:hAnsi="Times New Roman" w:cs="Times New Roman"/>
          <w:sz w:val="20"/>
          <w:szCs w:val="20"/>
        </w:rPr>
        <w:t>, </w:t>
      </w:r>
      <w:r w:rsidRPr="00460C36">
        <w:rPr>
          <w:rFonts w:ascii="Times New Roman" w:hAnsi="Times New Roman" w:cs="Times New Roman"/>
          <w:i/>
          <w:iCs/>
          <w:sz w:val="20"/>
          <w:szCs w:val="20"/>
        </w:rPr>
        <w:t>17</w:t>
      </w:r>
      <w:r w:rsidRPr="00460C36">
        <w:rPr>
          <w:rFonts w:ascii="Times New Roman" w:hAnsi="Times New Roman" w:cs="Times New Roman"/>
          <w:sz w:val="20"/>
          <w:szCs w:val="20"/>
        </w:rPr>
        <w:t>, 109-122.</w:t>
      </w:r>
      <w:proofErr w:type="gramEnd"/>
    </w:p>
    <w:p w14:paraId="473BF5A7" w14:textId="77777777" w:rsidR="00BA4408" w:rsidRPr="00460C36" w:rsidRDefault="00BA4408" w:rsidP="00E70D65">
      <w:pPr>
        <w:spacing w:before="120"/>
        <w:jc w:val="both"/>
        <w:rPr>
          <w:rFonts w:ascii="Times New Roman" w:eastAsia="Calibri" w:hAnsi="Times New Roman" w:cs="Times New Roman"/>
          <w:sz w:val="20"/>
          <w:szCs w:val="20"/>
        </w:rPr>
      </w:pPr>
      <w:r w:rsidRPr="00460C36">
        <w:rPr>
          <w:rFonts w:ascii="Times New Roman" w:eastAsia="Calibri" w:hAnsi="Times New Roman" w:cs="Times New Roman"/>
          <w:sz w:val="20"/>
          <w:szCs w:val="20"/>
        </w:rPr>
        <w:t xml:space="preserve">Hair, J. F., Black, W. C., </w:t>
      </w:r>
      <w:proofErr w:type="spellStart"/>
      <w:r w:rsidRPr="00460C36">
        <w:rPr>
          <w:rFonts w:ascii="Times New Roman" w:eastAsia="Calibri" w:hAnsi="Times New Roman" w:cs="Times New Roman"/>
          <w:sz w:val="20"/>
          <w:szCs w:val="20"/>
        </w:rPr>
        <w:t>Babin</w:t>
      </w:r>
      <w:proofErr w:type="spellEnd"/>
      <w:r w:rsidRPr="00460C36">
        <w:rPr>
          <w:rFonts w:ascii="Times New Roman" w:eastAsia="Calibri" w:hAnsi="Times New Roman" w:cs="Times New Roman"/>
          <w:sz w:val="20"/>
          <w:szCs w:val="20"/>
        </w:rPr>
        <w:t>, B. J., And</w:t>
      </w:r>
      <w:r w:rsidR="0050080D" w:rsidRPr="00460C36">
        <w:rPr>
          <w:rFonts w:ascii="Times New Roman" w:eastAsia="Calibri" w:hAnsi="Times New Roman" w:cs="Times New Roman"/>
          <w:sz w:val="20"/>
          <w:szCs w:val="20"/>
        </w:rPr>
        <w:t xml:space="preserve">erson, R. E. and </w:t>
      </w:r>
      <w:proofErr w:type="spellStart"/>
      <w:r w:rsidR="0050080D" w:rsidRPr="00460C36">
        <w:rPr>
          <w:rFonts w:ascii="Times New Roman" w:eastAsia="Calibri" w:hAnsi="Times New Roman" w:cs="Times New Roman"/>
          <w:sz w:val="20"/>
          <w:szCs w:val="20"/>
        </w:rPr>
        <w:t>Tatham</w:t>
      </w:r>
      <w:proofErr w:type="spellEnd"/>
      <w:r w:rsidR="0050080D" w:rsidRPr="00460C36">
        <w:rPr>
          <w:rFonts w:ascii="Times New Roman" w:eastAsia="Calibri" w:hAnsi="Times New Roman" w:cs="Times New Roman"/>
          <w:sz w:val="20"/>
          <w:szCs w:val="20"/>
        </w:rPr>
        <w:t>, R. L. 2006.</w:t>
      </w:r>
      <w:r w:rsidRPr="00460C36">
        <w:rPr>
          <w:rFonts w:ascii="Times New Roman" w:eastAsia="Calibri" w:hAnsi="Times New Roman" w:cs="Times New Roman"/>
          <w:sz w:val="20"/>
          <w:szCs w:val="20"/>
        </w:rPr>
        <w:t xml:space="preserve"> </w:t>
      </w:r>
      <w:r w:rsidR="0050080D" w:rsidRPr="00460C36">
        <w:rPr>
          <w:rFonts w:ascii="Times New Roman" w:eastAsia="Calibri" w:hAnsi="Times New Roman" w:cs="Times New Roman"/>
          <w:sz w:val="20"/>
          <w:szCs w:val="20"/>
        </w:rPr>
        <w:t>“</w:t>
      </w:r>
      <w:r w:rsidRPr="00460C36">
        <w:rPr>
          <w:rFonts w:ascii="Times New Roman" w:eastAsia="Calibri" w:hAnsi="Times New Roman" w:cs="Times New Roman"/>
          <w:sz w:val="20"/>
          <w:szCs w:val="20"/>
        </w:rPr>
        <w:t>Multivariate Data Analysis,</w:t>
      </w:r>
      <w:r w:rsidR="0050080D" w:rsidRPr="00460C36">
        <w:rPr>
          <w:rFonts w:ascii="Times New Roman" w:eastAsia="Calibri" w:hAnsi="Times New Roman" w:cs="Times New Roman"/>
          <w:sz w:val="20"/>
          <w:szCs w:val="20"/>
        </w:rPr>
        <w:t>”</w:t>
      </w:r>
      <w:r w:rsidRPr="00460C36">
        <w:rPr>
          <w:rFonts w:ascii="Times New Roman" w:eastAsia="Calibri" w:hAnsi="Times New Roman" w:cs="Times New Roman"/>
          <w:sz w:val="20"/>
          <w:szCs w:val="20"/>
        </w:rPr>
        <w:t> </w:t>
      </w:r>
      <w:r w:rsidRPr="00460C36">
        <w:rPr>
          <w:rFonts w:ascii="Times New Roman" w:eastAsia="Calibri" w:hAnsi="Times New Roman" w:cs="Times New Roman"/>
          <w:i/>
          <w:iCs/>
          <w:sz w:val="20"/>
          <w:szCs w:val="20"/>
        </w:rPr>
        <w:t>Structural equation modeling: Concepts, issues, and applications</w:t>
      </w:r>
      <w:r w:rsidRPr="00460C36">
        <w:rPr>
          <w:rFonts w:ascii="Times New Roman" w:eastAsia="Calibri" w:hAnsi="Times New Roman" w:cs="Times New Roman"/>
          <w:sz w:val="20"/>
          <w:szCs w:val="20"/>
        </w:rPr>
        <w:t xml:space="preserve">. </w:t>
      </w:r>
      <w:proofErr w:type="gramStart"/>
      <w:r w:rsidR="0050080D" w:rsidRPr="00460C36">
        <w:rPr>
          <w:rFonts w:ascii="Times New Roman" w:eastAsia="Calibri" w:hAnsi="Times New Roman" w:cs="Times New Roman"/>
          <w:sz w:val="20"/>
          <w:szCs w:val="20"/>
        </w:rPr>
        <w:t xml:space="preserve">6th </w:t>
      </w:r>
      <w:proofErr w:type="spellStart"/>
      <w:r w:rsidR="0050080D" w:rsidRPr="00460C36">
        <w:rPr>
          <w:rFonts w:ascii="Times New Roman" w:eastAsia="Calibri" w:hAnsi="Times New Roman" w:cs="Times New Roman"/>
          <w:sz w:val="20"/>
          <w:szCs w:val="20"/>
        </w:rPr>
        <w:t>edn</w:t>
      </w:r>
      <w:proofErr w:type="spellEnd"/>
      <w:r w:rsidR="0050080D" w:rsidRPr="00460C36">
        <w:rPr>
          <w:rFonts w:ascii="Times New Roman" w:eastAsia="Calibri" w:hAnsi="Times New Roman" w:cs="Times New Roman"/>
          <w:sz w:val="20"/>
          <w:szCs w:val="20"/>
        </w:rPr>
        <w:t xml:space="preserve">, Pearson Prentice Hall, Upper Saddle River, </w:t>
      </w:r>
      <w:proofErr w:type="spellStart"/>
      <w:r w:rsidR="0050080D" w:rsidRPr="00460C36">
        <w:rPr>
          <w:rFonts w:ascii="Times New Roman" w:eastAsia="Calibri" w:hAnsi="Times New Roman" w:cs="Times New Roman"/>
          <w:sz w:val="20"/>
          <w:szCs w:val="20"/>
        </w:rPr>
        <w:t>N.J.Hoyle</w:t>
      </w:r>
      <w:proofErr w:type="spellEnd"/>
      <w:r w:rsidR="0050080D" w:rsidRPr="00460C36">
        <w:rPr>
          <w:rFonts w:ascii="Times New Roman" w:eastAsia="Calibri" w:hAnsi="Times New Roman" w:cs="Times New Roman"/>
          <w:sz w:val="20"/>
          <w:szCs w:val="20"/>
        </w:rPr>
        <w:t>, R. H. (Ed.).</w:t>
      </w:r>
      <w:proofErr w:type="gramEnd"/>
      <w:r w:rsidR="0050080D" w:rsidRPr="00460C36">
        <w:rPr>
          <w:rFonts w:ascii="Times New Roman" w:eastAsia="Calibri" w:hAnsi="Times New Roman" w:cs="Times New Roman"/>
          <w:sz w:val="20"/>
          <w:szCs w:val="20"/>
        </w:rPr>
        <w:t xml:space="preserve"> </w:t>
      </w:r>
      <w:r w:rsidRPr="00460C36">
        <w:rPr>
          <w:rFonts w:ascii="Times New Roman" w:eastAsia="Calibri" w:hAnsi="Times New Roman" w:cs="Times New Roman"/>
          <w:sz w:val="20"/>
          <w:szCs w:val="20"/>
        </w:rPr>
        <w:t>Sage.</w:t>
      </w:r>
    </w:p>
    <w:p w14:paraId="624BD451" w14:textId="77777777" w:rsidR="008727B2" w:rsidRPr="00460C36" w:rsidRDefault="008727B2" w:rsidP="00760F81">
      <w:pPr>
        <w:spacing w:before="120"/>
        <w:jc w:val="both"/>
        <w:rPr>
          <w:rFonts w:ascii="Times New Roman" w:hAnsi="Times New Roman" w:cs="Times New Roman"/>
          <w:sz w:val="20"/>
          <w:szCs w:val="20"/>
        </w:rPr>
      </w:pPr>
      <w:proofErr w:type="spellStart"/>
      <w:proofErr w:type="gramStart"/>
      <w:r w:rsidRPr="00460C36">
        <w:rPr>
          <w:rFonts w:ascii="Times New Roman" w:hAnsi="Times New Roman" w:cs="Times New Roman"/>
          <w:sz w:val="20"/>
          <w:szCs w:val="20"/>
        </w:rPr>
        <w:t>Hislop</w:t>
      </w:r>
      <w:proofErr w:type="spellEnd"/>
      <w:r w:rsidRPr="00460C36">
        <w:rPr>
          <w:rFonts w:ascii="Times New Roman" w:hAnsi="Times New Roman" w:cs="Times New Roman"/>
          <w:sz w:val="20"/>
          <w:szCs w:val="20"/>
        </w:rPr>
        <w:t>, D. 2003.</w:t>
      </w:r>
      <w:proofErr w:type="gramEnd"/>
      <w:r w:rsidRPr="00460C36">
        <w:rPr>
          <w:rFonts w:ascii="Times New Roman" w:hAnsi="Times New Roman" w:cs="Times New Roman"/>
          <w:sz w:val="20"/>
          <w:szCs w:val="20"/>
        </w:rPr>
        <w:t xml:space="preserve"> “Linking human resource management and knowledge management via commitment: a review and research agenda,” </w:t>
      </w:r>
      <w:r w:rsidRPr="00460C36">
        <w:rPr>
          <w:rFonts w:ascii="Times New Roman" w:hAnsi="Times New Roman" w:cs="Times New Roman"/>
          <w:i/>
          <w:iCs/>
          <w:sz w:val="20"/>
          <w:szCs w:val="20"/>
        </w:rPr>
        <w:t>Employee relations</w:t>
      </w:r>
      <w:r w:rsidRPr="00460C36">
        <w:rPr>
          <w:rFonts w:ascii="Times New Roman" w:hAnsi="Times New Roman" w:cs="Times New Roman"/>
          <w:sz w:val="20"/>
          <w:szCs w:val="20"/>
        </w:rPr>
        <w:t xml:space="preserve">, </w:t>
      </w:r>
      <w:r w:rsidRPr="00460C36">
        <w:rPr>
          <w:rFonts w:ascii="Times New Roman" w:hAnsi="Times New Roman" w:cs="Times New Roman"/>
          <w:i/>
          <w:iCs/>
          <w:sz w:val="20"/>
          <w:szCs w:val="20"/>
        </w:rPr>
        <w:t>25</w:t>
      </w:r>
      <w:r w:rsidRPr="00460C36">
        <w:rPr>
          <w:rFonts w:ascii="Times New Roman" w:hAnsi="Times New Roman" w:cs="Times New Roman"/>
          <w:sz w:val="20"/>
          <w:szCs w:val="20"/>
        </w:rPr>
        <w:t>(2), 182-202</w:t>
      </w:r>
    </w:p>
    <w:p w14:paraId="121D20AA" w14:textId="77777777" w:rsidR="008727B2" w:rsidRPr="00460C36" w:rsidRDefault="008727B2" w:rsidP="00BE1A11">
      <w:pPr>
        <w:pStyle w:val="ListParagraph"/>
        <w:spacing w:before="120"/>
        <w:ind w:left="0" w:right="42"/>
        <w:jc w:val="both"/>
        <w:rPr>
          <w:rFonts w:ascii="Times New Roman" w:hAnsi="Times New Roman" w:cs="Times New Roman"/>
          <w:sz w:val="20"/>
          <w:szCs w:val="20"/>
        </w:rPr>
      </w:pPr>
      <w:proofErr w:type="gramStart"/>
      <w:r w:rsidRPr="00460C36">
        <w:rPr>
          <w:rFonts w:ascii="Times New Roman" w:hAnsi="Times New Roman" w:cs="Times New Roman"/>
          <w:sz w:val="20"/>
          <w:szCs w:val="20"/>
        </w:rPr>
        <w:t xml:space="preserve">Hurley, R. F., and </w:t>
      </w:r>
      <w:proofErr w:type="spellStart"/>
      <w:r w:rsidRPr="00460C36">
        <w:rPr>
          <w:rFonts w:ascii="Times New Roman" w:hAnsi="Times New Roman" w:cs="Times New Roman"/>
          <w:sz w:val="20"/>
          <w:szCs w:val="20"/>
        </w:rPr>
        <w:t>Hult</w:t>
      </w:r>
      <w:proofErr w:type="spellEnd"/>
      <w:r w:rsidRPr="00460C36">
        <w:rPr>
          <w:rFonts w:ascii="Times New Roman" w:hAnsi="Times New Roman" w:cs="Times New Roman"/>
          <w:sz w:val="20"/>
          <w:szCs w:val="20"/>
        </w:rPr>
        <w:t>, G. T. M. 1998.</w:t>
      </w:r>
      <w:proofErr w:type="gramEnd"/>
      <w:r w:rsidRPr="00460C36">
        <w:rPr>
          <w:rFonts w:ascii="Times New Roman" w:hAnsi="Times New Roman" w:cs="Times New Roman"/>
          <w:sz w:val="20"/>
          <w:szCs w:val="20"/>
        </w:rPr>
        <w:t xml:space="preserve"> “Innovation, market orientation, and organizational learning: an integration and empirical examination,” </w:t>
      </w:r>
      <w:r w:rsidRPr="00460C36">
        <w:rPr>
          <w:rFonts w:ascii="Times New Roman" w:hAnsi="Times New Roman" w:cs="Times New Roman"/>
          <w:i/>
          <w:iCs/>
          <w:sz w:val="20"/>
          <w:szCs w:val="20"/>
        </w:rPr>
        <w:t>The Journal of Marketing</w:t>
      </w:r>
      <w:r w:rsidRPr="00460C36">
        <w:rPr>
          <w:rFonts w:ascii="Times New Roman" w:hAnsi="Times New Roman" w:cs="Times New Roman"/>
          <w:sz w:val="20"/>
          <w:szCs w:val="20"/>
        </w:rPr>
        <w:t>, 42-54.</w:t>
      </w:r>
    </w:p>
    <w:p w14:paraId="027AC931" w14:textId="77777777" w:rsidR="008727B2" w:rsidRPr="00460C36" w:rsidRDefault="008727B2" w:rsidP="00760F81">
      <w:pPr>
        <w:pStyle w:val="ListParagraph"/>
        <w:spacing w:before="120"/>
        <w:ind w:left="0" w:right="-1056"/>
        <w:jc w:val="both"/>
        <w:rPr>
          <w:rFonts w:ascii="Times New Roman" w:hAnsi="Times New Roman" w:cs="Times New Roman"/>
          <w:sz w:val="20"/>
          <w:szCs w:val="20"/>
          <w:shd w:val="clear" w:color="auto" w:fill="FFFFFF"/>
        </w:rPr>
      </w:pPr>
    </w:p>
    <w:p w14:paraId="3B850F74" w14:textId="77777777" w:rsidR="008727B2" w:rsidRDefault="008727B2" w:rsidP="00BE1A11">
      <w:pPr>
        <w:pStyle w:val="ListParagraph"/>
        <w:spacing w:before="120"/>
        <w:ind w:left="0" w:right="-99"/>
        <w:jc w:val="both"/>
        <w:rPr>
          <w:rFonts w:ascii="Times New Roman" w:hAnsi="Times New Roman" w:cs="Times New Roman"/>
          <w:sz w:val="20"/>
          <w:szCs w:val="20"/>
          <w:shd w:val="clear" w:color="auto" w:fill="FFFFFF"/>
        </w:rPr>
      </w:pPr>
      <w:proofErr w:type="spellStart"/>
      <w:proofErr w:type="gramStart"/>
      <w:r w:rsidRPr="00460C36">
        <w:rPr>
          <w:rFonts w:ascii="Times New Roman" w:hAnsi="Times New Roman" w:cs="Times New Roman"/>
          <w:sz w:val="20"/>
          <w:szCs w:val="20"/>
          <w:shd w:val="clear" w:color="auto" w:fill="FFFFFF"/>
        </w:rPr>
        <w:t>Huysman</w:t>
      </w:r>
      <w:proofErr w:type="spellEnd"/>
      <w:r w:rsidRPr="00460C36">
        <w:rPr>
          <w:rFonts w:ascii="Times New Roman" w:hAnsi="Times New Roman" w:cs="Times New Roman"/>
          <w:sz w:val="20"/>
          <w:szCs w:val="20"/>
          <w:shd w:val="clear" w:color="auto" w:fill="FFFFFF"/>
        </w:rPr>
        <w:t>, M., &amp; De Wit, D. 2004.</w:t>
      </w:r>
      <w:proofErr w:type="gramEnd"/>
      <w:r w:rsidRPr="00460C36">
        <w:rPr>
          <w:rFonts w:ascii="Times New Roman" w:hAnsi="Times New Roman" w:cs="Times New Roman"/>
          <w:sz w:val="20"/>
          <w:szCs w:val="20"/>
          <w:shd w:val="clear" w:color="auto" w:fill="FFFFFF"/>
        </w:rPr>
        <w:t xml:space="preserve"> “Practices of managing knowledge sharing: towards a second wave of knowledge management,” </w:t>
      </w:r>
      <w:r w:rsidRPr="00460C36">
        <w:rPr>
          <w:rFonts w:ascii="Times New Roman" w:hAnsi="Times New Roman" w:cs="Times New Roman"/>
          <w:i/>
          <w:iCs/>
          <w:sz w:val="20"/>
          <w:szCs w:val="20"/>
          <w:shd w:val="clear" w:color="auto" w:fill="FFFFFF"/>
        </w:rPr>
        <w:t>Knowledge and process management</w:t>
      </w:r>
      <w:r w:rsidRPr="00460C36">
        <w:rPr>
          <w:rFonts w:ascii="Times New Roman" w:hAnsi="Times New Roman" w:cs="Times New Roman"/>
          <w:sz w:val="20"/>
          <w:szCs w:val="20"/>
          <w:shd w:val="clear" w:color="auto" w:fill="FFFFFF"/>
        </w:rPr>
        <w:t>, </w:t>
      </w:r>
      <w:r w:rsidRPr="00460C36">
        <w:rPr>
          <w:rFonts w:ascii="Times New Roman" w:hAnsi="Times New Roman" w:cs="Times New Roman"/>
          <w:i/>
          <w:iCs/>
          <w:sz w:val="20"/>
          <w:szCs w:val="20"/>
          <w:shd w:val="clear" w:color="auto" w:fill="FFFFFF"/>
        </w:rPr>
        <w:t>11</w:t>
      </w:r>
      <w:r w:rsidRPr="00460C36">
        <w:rPr>
          <w:rFonts w:ascii="Times New Roman" w:hAnsi="Times New Roman" w:cs="Times New Roman"/>
          <w:sz w:val="20"/>
          <w:szCs w:val="20"/>
          <w:shd w:val="clear" w:color="auto" w:fill="FFFFFF"/>
        </w:rPr>
        <w:t>(2), 81-92.</w:t>
      </w:r>
    </w:p>
    <w:p w14:paraId="50514785" w14:textId="61B5AB5C" w:rsidR="00DD28E0" w:rsidRPr="00DD28E0" w:rsidRDefault="00DD28E0" w:rsidP="00DD28E0">
      <w:pPr>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Kim, S., &amp; Lee, H. 2006</w:t>
      </w:r>
      <w:r w:rsidRPr="00460C36">
        <w:rPr>
          <w:rFonts w:ascii="Times New Roman" w:eastAsia="Times New Roman" w:hAnsi="Times New Roman" w:cs="Times New Roman"/>
          <w:sz w:val="20"/>
          <w:szCs w:val="20"/>
        </w:rPr>
        <w:t>.</w:t>
      </w:r>
      <w:proofErr w:type="gramEnd"/>
      <w:r w:rsidRPr="00460C36">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w:t>
      </w:r>
      <w:r w:rsidRPr="00460C36">
        <w:rPr>
          <w:rFonts w:ascii="Times New Roman" w:eastAsia="Times New Roman" w:hAnsi="Times New Roman" w:cs="Times New Roman"/>
          <w:sz w:val="20"/>
          <w:szCs w:val="20"/>
        </w:rPr>
        <w:t>The Impact of Organizational Context and Information Technology on Employee Knowledge</w:t>
      </w:r>
      <w:r w:rsidRPr="00460C36">
        <w:rPr>
          <w:rFonts w:ascii="American Typewriter" w:eastAsia="Times New Roman" w:hAnsi="American Typewriter" w:cs="American Typewriter"/>
          <w:sz w:val="20"/>
          <w:szCs w:val="20"/>
        </w:rPr>
        <w:t>‐</w:t>
      </w:r>
      <w:r w:rsidRPr="00460C36">
        <w:rPr>
          <w:rFonts w:ascii="Times New Roman" w:eastAsia="Times New Roman" w:hAnsi="Times New Roman" w:cs="Times New Roman"/>
          <w:sz w:val="20"/>
          <w:szCs w:val="20"/>
        </w:rPr>
        <w:t>Sharing Capabilities</w:t>
      </w:r>
      <w:r>
        <w:rPr>
          <w:rFonts w:ascii="Times New Roman" w:eastAsia="Times New Roman" w:hAnsi="Times New Roman" w:cs="Times New Roman"/>
          <w:sz w:val="20"/>
          <w:szCs w:val="20"/>
        </w:rPr>
        <w:t>,”</w:t>
      </w:r>
      <w:r w:rsidRPr="00460C36">
        <w:rPr>
          <w:rFonts w:ascii="Times New Roman" w:eastAsia="Times New Roman" w:hAnsi="Times New Roman" w:cs="Times New Roman"/>
          <w:sz w:val="20"/>
          <w:szCs w:val="20"/>
        </w:rPr>
        <w:t xml:space="preserve"> </w:t>
      </w:r>
      <w:r w:rsidRPr="00460C36">
        <w:rPr>
          <w:rFonts w:ascii="Times New Roman" w:eastAsia="Times New Roman" w:hAnsi="Times New Roman" w:cs="Times New Roman"/>
          <w:i/>
          <w:iCs/>
          <w:sz w:val="20"/>
          <w:szCs w:val="20"/>
        </w:rPr>
        <w:t>Public Administration Review</w:t>
      </w:r>
      <w:r w:rsidRPr="00460C36">
        <w:rPr>
          <w:rFonts w:ascii="Times New Roman" w:eastAsia="Times New Roman" w:hAnsi="Times New Roman" w:cs="Times New Roman"/>
          <w:sz w:val="20"/>
          <w:szCs w:val="20"/>
        </w:rPr>
        <w:t xml:space="preserve">, </w:t>
      </w:r>
      <w:r w:rsidRPr="00460C36">
        <w:rPr>
          <w:rFonts w:ascii="Times New Roman" w:eastAsia="Times New Roman" w:hAnsi="Times New Roman" w:cs="Times New Roman"/>
          <w:i/>
          <w:iCs/>
          <w:sz w:val="20"/>
          <w:szCs w:val="20"/>
        </w:rPr>
        <w:t>66</w:t>
      </w:r>
      <w:r w:rsidRPr="00460C36">
        <w:rPr>
          <w:rFonts w:ascii="Times New Roman" w:eastAsia="Times New Roman" w:hAnsi="Times New Roman" w:cs="Times New Roman"/>
          <w:sz w:val="20"/>
          <w:szCs w:val="20"/>
        </w:rPr>
        <w:t>(3), 370-385.</w:t>
      </w:r>
      <w:proofErr w:type="gramEnd"/>
    </w:p>
    <w:p w14:paraId="7AAEA6E3" w14:textId="77777777" w:rsidR="008727B2" w:rsidRPr="00460C36" w:rsidRDefault="008727B2" w:rsidP="00760F81">
      <w:pPr>
        <w:spacing w:before="120"/>
        <w:jc w:val="both"/>
        <w:rPr>
          <w:rFonts w:ascii="Times New Roman" w:hAnsi="Times New Roman" w:cs="Times New Roman"/>
          <w:sz w:val="20"/>
          <w:szCs w:val="20"/>
        </w:rPr>
      </w:pPr>
      <w:proofErr w:type="gramStart"/>
      <w:r w:rsidRPr="00460C36">
        <w:rPr>
          <w:rFonts w:ascii="Times New Roman" w:hAnsi="Times New Roman" w:cs="Times New Roman"/>
          <w:sz w:val="20"/>
          <w:szCs w:val="20"/>
        </w:rPr>
        <w:t>Lin, H. F. 2007.</w:t>
      </w:r>
      <w:proofErr w:type="gramEnd"/>
      <w:r w:rsidRPr="00460C36">
        <w:rPr>
          <w:rFonts w:ascii="Times New Roman" w:hAnsi="Times New Roman" w:cs="Times New Roman"/>
          <w:sz w:val="20"/>
          <w:szCs w:val="20"/>
        </w:rPr>
        <w:t xml:space="preserve"> “Knowledge Sharing and firm innovation capability: an empirical study,” </w:t>
      </w:r>
      <w:r w:rsidRPr="00460C36">
        <w:rPr>
          <w:rFonts w:ascii="Times New Roman" w:hAnsi="Times New Roman" w:cs="Times New Roman"/>
          <w:i/>
          <w:iCs/>
          <w:sz w:val="20"/>
          <w:szCs w:val="20"/>
        </w:rPr>
        <w:t>International Journal of Manpower</w:t>
      </w:r>
      <w:r w:rsidRPr="00460C36">
        <w:rPr>
          <w:rFonts w:ascii="Times New Roman" w:hAnsi="Times New Roman" w:cs="Times New Roman"/>
          <w:sz w:val="20"/>
          <w:szCs w:val="20"/>
        </w:rPr>
        <w:t xml:space="preserve">, </w:t>
      </w:r>
      <w:r w:rsidRPr="00460C36">
        <w:rPr>
          <w:rFonts w:ascii="Times New Roman" w:hAnsi="Times New Roman" w:cs="Times New Roman"/>
          <w:i/>
          <w:iCs/>
          <w:sz w:val="20"/>
          <w:szCs w:val="20"/>
        </w:rPr>
        <w:t>28</w:t>
      </w:r>
      <w:r w:rsidRPr="00460C36">
        <w:rPr>
          <w:rFonts w:ascii="Times New Roman" w:hAnsi="Times New Roman" w:cs="Times New Roman"/>
          <w:sz w:val="20"/>
          <w:szCs w:val="20"/>
        </w:rPr>
        <w:t>(3/4), 315-332.</w:t>
      </w:r>
    </w:p>
    <w:p w14:paraId="194549D4" w14:textId="77777777" w:rsidR="00117534" w:rsidRPr="00460C36" w:rsidRDefault="008727B2" w:rsidP="00BE1A11">
      <w:pPr>
        <w:pStyle w:val="ListParagraph"/>
        <w:spacing w:before="120"/>
        <w:ind w:left="0" w:right="-99"/>
        <w:contextualSpacing w:val="0"/>
        <w:jc w:val="both"/>
        <w:rPr>
          <w:rFonts w:ascii="Times New Roman" w:hAnsi="Times New Roman" w:cs="Times New Roman"/>
          <w:sz w:val="20"/>
          <w:szCs w:val="20"/>
          <w:shd w:val="clear" w:color="auto" w:fill="FFFFFF"/>
        </w:rPr>
      </w:pPr>
      <w:r w:rsidRPr="00460C36">
        <w:rPr>
          <w:rFonts w:ascii="Times New Roman" w:hAnsi="Times New Roman" w:cs="Times New Roman"/>
          <w:sz w:val="20"/>
          <w:szCs w:val="20"/>
          <w:shd w:val="clear" w:color="auto" w:fill="FFFFFF"/>
        </w:rPr>
        <w:t xml:space="preserve">Liao, S. H., </w:t>
      </w:r>
      <w:proofErr w:type="spellStart"/>
      <w:r w:rsidRPr="00460C36">
        <w:rPr>
          <w:rFonts w:ascii="Times New Roman" w:hAnsi="Times New Roman" w:cs="Times New Roman"/>
          <w:sz w:val="20"/>
          <w:szCs w:val="20"/>
          <w:shd w:val="clear" w:color="auto" w:fill="FFFFFF"/>
        </w:rPr>
        <w:t>Fei</w:t>
      </w:r>
      <w:proofErr w:type="spellEnd"/>
      <w:r w:rsidRPr="00460C36">
        <w:rPr>
          <w:rFonts w:ascii="Times New Roman" w:hAnsi="Times New Roman" w:cs="Times New Roman"/>
          <w:sz w:val="20"/>
          <w:szCs w:val="20"/>
          <w:shd w:val="clear" w:color="auto" w:fill="FFFFFF"/>
        </w:rPr>
        <w:t>, W. C., &amp; Chen, C. C. 2007. “Knowledge sharing, absorptive capacity, and innovation capability: an empirical study of Taiwan's knowledge-intensive industries,” </w:t>
      </w:r>
      <w:r w:rsidRPr="00460C36">
        <w:rPr>
          <w:rFonts w:ascii="Times New Roman" w:hAnsi="Times New Roman" w:cs="Times New Roman"/>
          <w:i/>
          <w:iCs/>
          <w:sz w:val="20"/>
          <w:szCs w:val="20"/>
          <w:shd w:val="clear" w:color="auto" w:fill="FFFFFF"/>
        </w:rPr>
        <w:t>Journal of Information Science</w:t>
      </w:r>
      <w:r w:rsidRPr="00460C36">
        <w:rPr>
          <w:rFonts w:ascii="Times New Roman" w:hAnsi="Times New Roman" w:cs="Times New Roman"/>
          <w:sz w:val="20"/>
          <w:szCs w:val="20"/>
          <w:shd w:val="clear" w:color="auto" w:fill="FFFFFF"/>
        </w:rPr>
        <w:t>, </w:t>
      </w:r>
      <w:r w:rsidRPr="00460C36">
        <w:rPr>
          <w:rFonts w:ascii="Times New Roman" w:hAnsi="Times New Roman" w:cs="Times New Roman"/>
          <w:i/>
          <w:iCs/>
          <w:sz w:val="20"/>
          <w:szCs w:val="20"/>
          <w:shd w:val="clear" w:color="auto" w:fill="FFFFFF"/>
        </w:rPr>
        <w:t>33</w:t>
      </w:r>
      <w:r w:rsidRPr="00460C36">
        <w:rPr>
          <w:rFonts w:ascii="Times New Roman" w:hAnsi="Times New Roman" w:cs="Times New Roman"/>
          <w:sz w:val="20"/>
          <w:szCs w:val="20"/>
          <w:shd w:val="clear" w:color="auto" w:fill="FFFFFF"/>
        </w:rPr>
        <w:t>(3), 340-359.</w:t>
      </w:r>
    </w:p>
    <w:p w14:paraId="122E0B22" w14:textId="77777777" w:rsidR="008727B2" w:rsidRPr="00460C36" w:rsidRDefault="008727B2" w:rsidP="00BE1A11">
      <w:pPr>
        <w:pStyle w:val="ListParagraph"/>
        <w:spacing w:before="120"/>
        <w:ind w:left="0" w:right="-99"/>
        <w:contextualSpacing w:val="0"/>
        <w:jc w:val="both"/>
        <w:rPr>
          <w:rFonts w:ascii="Times New Roman" w:hAnsi="Times New Roman" w:cs="Times New Roman"/>
          <w:sz w:val="20"/>
          <w:szCs w:val="20"/>
        </w:rPr>
      </w:pPr>
      <w:r w:rsidRPr="00460C36">
        <w:rPr>
          <w:rFonts w:ascii="Times New Roman" w:hAnsi="Times New Roman" w:cs="Times New Roman"/>
          <w:sz w:val="20"/>
          <w:szCs w:val="20"/>
        </w:rPr>
        <w:t xml:space="preserve">Lee, H., &amp; Choi, B. 2003. “Knowledge management enablers, processes, and organizational performance: an integrative view and empirical examination,” </w:t>
      </w:r>
      <w:r w:rsidRPr="00460C36">
        <w:rPr>
          <w:rFonts w:ascii="Times New Roman" w:hAnsi="Times New Roman" w:cs="Times New Roman"/>
          <w:i/>
          <w:iCs/>
          <w:sz w:val="20"/>
          <w:szCs w:val="20"/>
        </w:rPr>
        <w:t>Journal of management information systems</w:t>
      </w:r>
      <w:r w:rsidRPr="00460C36">
        <w:rPr>
          <w:rFonts w:ascii="Times New Roman" w:hAnsi="Times New Roman" w:cs="Times New Roman"/>
          <w:sz w:val="20"/>
          <w:szCs w:val="20"/>
        </w:rPr>
        <w:t xml:space="preserve">, </w:t>
      </w:r>
      <w:r w:rsidRPr="00460C36">
        <w:rPr>
          <w:rFonts w:ascii="Times New Roman" w:hAnsi="Times New Roman" w:cs="Times New Roman"/>
          <w:i/>
          <w:iCs/>
          <w:sz w:val="20"/>
          <w:szCs w:val="20"/>
        </w:rPr>
        <w:t>20</w:t>
      </w:r>
      <w:r w:rsidRPr="00460C36">
        <w:rPr>
          <w:rFonts w:ascii="Times New Roman" w:hAnsi="Times New Roman" w:cs="Times New Roman"/>
          <w:sz w:val="20"/>
          <w:szCs w:val="20"/>
        </w:rPr>
        <w:t>(1), 179-228.</w:t>
      </w:r>
    </w:p>
    <w:p w14:paraId="0B6DC4E9" w14:textId="77777777" w:rsidR="008727B2" w:rsidRPr="00460C36" w:rsidRDefault="008727B2" w:rsidP="00BE1A11">
      <w:pPr>
        <w:pStyle w:val="ListParagraph"/>
        <w:spacing w:before="120"/>
        <w:ind w:left="0" w:right="-99"/>
        <w:contextualSpacing w:val="0"/>
        <w:jc w:val="both"/>
        <w:rPr>
          <w:rFonts w:ascii="Times New Roman" w:hAnsi="Times New Roman" w:cs="Times New Roman"/>
          <w:sz w:val="20"/>
          <w:szCs w:val="20"/>
        </w:rPr>
      </w:pPr>
      <w:r w:rsidRPr="00460C36">
        <w:rPr>
          <w:rFonts w:ascii="Times New Roman" w:hAnsi="Times New Roman" w:cs="Times New Roman"/>
          <w:sz w:val="20"/>
          <w:szCs w:val="20"/>
        </w:rPr>
        <w:t xml:space="preserve">Lee, H., &amp; Choi, B. 2003. “Knowledge management enablers, processes, and organizational performance: an integrative view and empirical examination,” </w:t>
      </w:r>
      <w:r w:rsidRPr="00460C36">
        <w:rPr>
          <w:rFonts w:ascii="Times New Roman" w:hAnsi="Times New Roman" w:cs="Times New Roman"/>
          <w:i/>
          <w:iCs/>
          <w:sz w:val="20"/>
          <w:szCs w:val="20"/>
        </w:rPr>
        <w:t>Journal of management information systems</w:t>
      </w:r>
      <w:r w:rsidRPr="00460C36">
        <w:rPr>
          <w:rFonts w:ascii="Times New Roman" w:hAnsi="Times New Roman" w:cs="Times New Roman"/>
          <w:sz w:val="20"/>
          <w:szCs w:val="20"/>
        </w:rPr>
        <w:t xml:space="preserve">, </w:t>
      </w:r>
      <w:r w:rsidRPr="00460C36">
        <w:rPr>
          <w:rFonts w:ascii="Times New Roman" w:hAnsi="Times New Roman" w:cs="Times New Roman"/>
          <w:i/>
          <w:iCs/>
          <w:sz w:val="20"/>
          <w:szCs w:val="20"/>
        </w:rPr>
        <w:t>20</w:t>
      </w:r>
      <w:r w:rsidRPr="00460C36">
        <w:rPr>
          <w:rFonts w:ascii="Times New Roman" w:hAnsi="Times New Roman" w:cs="Times New Roman"/>
          <w:sz w:val="20"/>
          <w:szCs w:val="20"/>
        </w:rPr>
        <w:t>(1), 179-228.</w:t>
      </w:r>
    </w:p>
    <w:p w14:paraId="0D27E2E8" w14:textId="77777777" w:rsidR="008727B2" w:rsidRPr="00460C36" w:rsidRDefault="008727B2" w:rsidP="00760F81">
      <w:pPr>
        <w:pStyle w:val="ListParagraph"/>
        <w:spacing w:before="120"/>
        <w:ind w:left="0" w:right="-1055"/>
        <w:contextualSpacing w:val="0"/>
        <w:jc w:val="both"/>
        <w:rPr>
          <w:rFonts w:ascii="Times New Roman" w:hAnsi="Times New Roman" w:cs="Times New Roman"/>
          <w:sz w:val="20"/>
          <w:szCs w:val="20"/>
        </w:rPr>
      </w:pPr>
      <w:r w:rsidRPr="00460C36">
        <w:rPr>
          <w:rFonts w:ascii="Times New Roman" w:hAnsi="Times New Roman" w:cs="Times New Roman"/>
          <w:sz w:val="20"/>
          <w:szCs w:val="20"/>
        </w:rPr>
        <w:t>Lin, H. F., &amp; Lee, G. G. 2006. “</w:t>
      </w:r>
      <w:proofErr w:type="gramStart"/>
      <w:r w:rsidRPr="00460C36">
        <w:rPr>
          <w:rFonts w:ascii="Times New Roman" w:hAnsi="Times New Roman" w:cs="Times New Roman"/>
          <w:sz w:val="20"/>
          <w:szCs w:val="20"/>
        </w:rPr>
        <w:t xml:space="preserve">Effects of socio-technical factors on organizational intention to encourage knowledge sharing,” </w:t>
      </w:r>
      <w:r w:rsidRPr="00460C36">
        <w:rPr>
          <w:rFonts w:ascii="Times New Roman" w:hAnsi="Times New Roman" w:cs="Times New Roman"/>
          <w:i/>
          <w:iCs/>
          <w:sz w:val="20"/>
          <w:szCs w:val="20"/>
        </w:rPr>
        <w:t>Management Decision</w:t>
      </w:r>
      <w:r w:rsidRPr="00460C36">
        <w:rPr>
          <w:rFonts w:ascii="Times New Roman" w:hAnsi="Times New Roman" w:cs="Times New Roman"/>
          <w:sz w:val="20"/>
          <w:szCs w:val="20"/>
        </w:rPr>
        <w:t xml:space="preserve">, </w:t>
      </w:r>
      <w:r w:rsidRPr="00460C36">
        <w:rPr>
          <w:rFonts w:ascii="Times New Roman" w:hAnsi="Times New Roman" w:cs="Times New Roman"/>
          <w:i/>
          <w:iCs/>
          <w:sz w:val="20"/>
          <w:szCs w:val="20"/>
        </w:rPr>
        <w:t>44</w:t>
      </w:r>
      <w:r w:rsidRPr="00460C36">
        <w:rPr>
          <w:rFonts w:ascii="Times New Roman" w:hAnsi="Times New Roman" w:cs="Times New Roman"/>
          <w:sz w:val="20"/>
          <w:szCs w:val="20"/>
        </w:rPr>
        <w:t>(1), 74-88.</w:t>
      </w:r>
      <w:proofErr w:type="gramEnd"/>
    </w:p>
    <w:p w14:paraId="4E38A3F7" w14:textId="77777777" w:rsidR="008727B2" w:rsidRPr="00460C36" w:rsidRDefault="008727B2" w:rsidP="00BE1A11">
      <w:pPr>
        <w:spacing w:before="120"/>
        <w:ind w:right="-914"/>
        <w:jc w:val="both"/>
        <w:rPr>
          <w:rFonts w:ascii="Times New Roman" w:hAnsi="Times New Roman" w:cs="Times New Roman"/>
          <w:sz w:val="20"/>
          <w:szCs w:val="20"/>
        </w:rPr>
      </w:pPr>
      <w:proofErr w:type="spellStart"/>
      <w:proofErr w:type="gramStart"/>
      <w:r w:rsidRPr="00460C36">
        <w:rPr>
          <w:rFonts w:ascii="Times New Roman" w:hAnsi="Times New Roman" w:cs="Times New Roman"/>
          <w:sz w:val="20"/>
          <w:szCs w:val="20"/>
        </w:rPr>
        <w:t>Marouf</w:t>
      </w:r>
      <w:proofErr w:type="spellEnd"/>
      <w:r w:rsidRPr="00460C36">
        <w:rPr>
          <w:rFonts w:ascii="Times New Roman" w:hAnsi="Times New Roman" w:cs="Times New Roman"/>
          <w:sz w:val="20"/>
          <w:szCs w:val="20"/>
        </w:rPr>
        <w:t>, L. N. 2007.</w:t>
      </w:r>
      <w:proofErr w:type="gramEnd"/>
      <w:r w:rsidRPr="00460C36">
        <w:rPr>
          <w:rFonts w:ascii="Times New Roman" w:hAnsi="Times New Roman" w:cs="Times New Roman"/>
          <w:sz w:val="20"/>
          <w:szCs w:val="20"/>
        </w:rPr>
        <w:t xml:space="preserve"> “Social networks and knowledge sharing in organizations: a case study,” </w:t>
      </w:r>
      <w:r w:rsidRPr="00460C36">
        <w:rPr>
          <w:rFonts w:ascii="Times New Roman" w:hAnsi="Times New Roman" w:cs="Times New Roman"/>
          <w:i/>
          <w:iCs/>
          <w:sz w:val="20"/>
          <w:szCs w:val="20"/>
        </w:rPr>
        <w:t>Journal of Knowledge Management</w:t>
      </w:r>
      <w:r w:rsidRPr="00460C36">
        <w:rPr>
          <w:rFonts w:ascii="Times New Roman" w:hAnsi="Times New Roman" w:cs="Times New Roman"/>
          <w:sz w:val="20"/>
          <w:szCs w:val="20"/>
        </w:rPr>
        <w:t xml:space="preserve">, </w:t>
      </w:r>
      <w:r w:rsidRPr="00460C36">
        <w:rPr>
          <w:rFonts w:ascii="Times New Roman" w:hAnsi="Times New Roman" w:cs="Times New Roman"/>
          <w:i/>
          <w:iCs/>
          <w:sz w:val="20"/>
          <w:szCs w:val="20"/>
        </w:rPr>
        <w:t>11</w:t>
      </w:r>
      <w:r w:rsidRPr="00460C36">
        <w:rPr>
          <w:rFonts w:ascii="Times New Roman" w:hAnsi="Times New Roman" w:cs="Times New Roman"/>
          <w:sz w:val="20"/>
          <w:szCs w:val="20"/>
        </w:rPr>
        <w:t>(6), 110-125</w:t>
      </w:r>
    </w:p>
    <w:p w14:paraId="6DF711B8" w14:textId="77777777" w:rsidR="00420A78" w:rsidRPr="00460C36" w:rsidRDefault="00420A78" w:rsidP="00BE1A11">
      <w:pPr>
        <w:ind w:right="-914"/>
        <w:jc w:val="both"/>
        <w:rPr>
          <w:rFonts w:ascii="Times New Roman" w:hAnsi="Times New Roman" w:cs="Times New Roman"/>
          <w:sz w:val="20"/>
          <w:szCs w:val="20"/>
        </w:rPr>
      </w:pPr>
      <w:proofErr w:type="spellStart"/>
      <w:r w:rsidRPr="00460C36">
        <w:rPr>
          <w:rFonts w:ascii="Times New Roman" w:hAnsi="Times New Roman" w:cs="Times New Roman"/>
          <w:sz w:val="20"/>
          <w:szCs w:val="20"/>
        </w:rPr>
        <w:t>Martiradonna</w:t>
      </w:r>
      <w:proofErr w:type="spellEnd"/>
      <w:r w:rsidRPr="00460C36">
        <w:rPr>
          <w:rFonts w:ascii="Times New Roman" w:hAnsi="Times New Roman" w:cs="Times New Roman"/>
          <w:sz w:val="20"/>
          <w:szCs w:val="20"/>
        </w:rPr>
        <w:t xml:space="preserve">, L. 2014. “Changing attitudes in Saudi Arabia,” </w:t>
      </w:r>
      <w:r w:rsidRPr="00460C36">
        <w:rPr>
          <w:rFonts w:ascii="Times New Roman" w:hAnsi="Times New Roman" w:cs="Times New Roman"/>
          <w:i/>
          <w:iCs/>
          <w:sz w:val="20"/>
          <w:szCs w:val="20"/>
        </w:rPr>
        <w:t>Nature Materials</w:t>
      </w:r>
      <w:r w:rsidRPr="00460C36">
        <w:rPr>
          <w:rFonts w:ascii="Times New Roman" w:hAnsi="Times New Roman" w:cs="Times New Roman"/>
          <w:sz w:val="20"/>
          <w:szCs w:val="20"/>
        </w:rPr>
        <w:t>, 13 (4), pp. 321—322</w:t>
      </w:r>
    </w:p>
    <w:p w14:paraId="3A6FBBA0" w14:textId="77777777" w:rsidR="00420A78" w:rsidRPr="00460C36" w:rsidRDefault="00420A78" w:rsidP="00BE1A11">
      <w:pPr>
        <w:spacing w:before="120" w:after="120"/>
        <w:ind w:right="-914"/>
        <w:jc w:val="both"/>
        <w:rPr>
          <w:rFonts w:ascii="Times New Roman" w:hAnsi="Times New Roman" w:cs="Times New Roman"/>
          <w:sz w:val="20"/>
          <w:szCs w:val="20"/>
        </w:rPr>
      </w:pPr>
      <w:proofErr w:type="spellStart"/>
      <w:r w:rsidRPr="00460C36">
        <w:rPr>
          <w:rFonts w:ascii="Times New Roman" w:hAnsi="Times New Roman" w:cs="Times New Roman"/>
          <w:sz w:val="20"/>
          <w:szCs w:val="20"/>
        </w:rPr>
        <w:t>Nonaka</w:t>
      </w:r>
      <w:proofErr w:type="spellEnd"/>
      <w:r w:rsidRPr="00460C36">
        <w:rPr>
          <w:rFonts w:ascii="Times New Roman" w:hAnsi="Times New Roman" w:cs="Times New Roman"/>
          <w:sz w:val="20"/>
          <w:szCs w:val="20"/>
        </w:rPr>
        <w:t xml:space="preserve">, I. 1994. </w:t>
      </w:r>
      <w:proofErr w:type="gramStart"/>
      <w:r w:rsidRPr="00460C36">
        <w:rPr>
          <w:rFonts w:ascii="Times New Roman" w:hAnsi="Times New Roman" w:cs="Times New Roman"/>
          <w:sz w:val="20"/>
          <w:szCs w:val="20"/>
        </w:rPr>
        <w:t xml:space="preserve">"A Dynamic Theory of Organizational Knowledge Creation," </w:t>
      </w:r>
      <w:r w:rsidRPr="00460C36">
        <w:rPr>
          <w:rFonts w:ascii="Times New Roman" w:hAnsi="Times New Roman" w:cs="Times New Roman"/>
          <w:i/>
          <w:sz w:val="20"/>
          <w:szCs w:val="20"/>
        </w:rPr>
        <w:t>Organization Science</w:t>
      </w:r>
      <w:r w:rsidRPr="00460C36">
        <w:rPr>
          <w:rFonts w:ascii="Times New Roman" w:hAnsi="Times New Roman" w:cs="Times New Roman"/>
          <w:sz w:val="20"/>
          <w:szCs w:val="20"/>
        </w:rPr>
        <w:t xml:space="preserve"> (5:1) pp 14-37.</w:t>
      </w:r>
      <w:proofErr w:type="gramEnd"/>
    </w:p>
    <w:p w14:paraId="6B7DC5A9" w14:textId="77777777" w:rsidR="0018118D" w:rsidRPr="00460C36" w:rsidRDefault="00C15675" w:rsidP="00BE1A11">
      <w:pPr>
        <w:spacing w:before="120"/>
        <w:ind w:right="-914"/>
        <w:jc w:val="both"/>
        <w:rPr>
          <w:rFonts w:ascii="Times New Roman" w:hAnsi="Times New Roman" w:cs="Times New Roman"/>
          <w:sz w:val="20"/>
          <w:szCs w:val="20"/>
        </w:rPr>
      </w:pPr>
      <w:proofErr w:type="spellStart"/>
      <w:r w:rsidRPr="00460C36">
        <w:rPr>
          <w:rFonts w:ascii="Times New Roman" w:hAnsi="Times New Roman" w:cs="Times New Roman"/>
          <w:sz w:val="20"/>
          <w:szCs w:val="20"/>
          <w:shd w:val="clear" w:color="auto" w:fill="FFFFFF"/>
        </w:rPr>
        <w:t>Pallant</w:t>
      </w:r>
      <w:proofErr w:type="spellEnd"/>
      <w:r w:rsidRPr="00460C36">
        <w:rPr>
          <w:rFonts w:ascii="Times New Roman" w:hAnsi="Times New Roman" w:cs="Times New Roman"/>
          <w:sz w:val="20"/>
          <w:szCs w:val="20"/>
          <w:shd w:val="clear" w:color="auto" w:fill="FFFFFF"/>
        </w:rPr>
        <w:t>, J. 2010</w:t>
      </w:r>
      <w:r w:rsidR="0018118D" w:rsidRPr="00460C36">
        <w:rPr>
          <w:rFonts w:ascii="Times New Roman" w:hAnsi="Times New Roman" w:cs="Times New Roman"/>
          <w:sz w:val="20"/>
          <w:szCs w:val="20"/>
          <w:shd w:val="clear" w:color="auto" w:fill="FFFFFF"/>
        </w:rPr>
        <w:t>. </w:t>
      </w:r>
      <w:r w:rsidRPr="00460C36">
        <w:rPr>
          <w:rFonts w:ascii="Times New Roman" w:hAnsi="Times New Roman" w:cs="Times New Roman"/>
          <w:sz w:val="20"/>
          <w:szCs w:val="20"/>
          <w:shd w:val="clear" w:color="auto" w:fill="FFFFFF"/>
        </w:rPr>
        <w:t>“</w:t>
      </w:r>
      <w:r w:rsidR="0018118D" w:rsidRPr="00460C36">
        <w:rPr>
          <w:rFonts w:ascii="Times New Roman" w:hAnsi="Times New Roman" w:cs="Times New Roman"/>
          <w:i/>
          <w:iCs/>
          <w:sz w:val="20"/>
          <w:szCs w:val="20"/>
          <w:shd w:val="clear" w:color="auto" w:fill="FFFFFF"/>
        </w:rPr>
        <w:t>SPSS survival manual: A step by step guide to data analysis using SPSS</w:t>
      </w:r>
      <w:r w:rsidRPr="00460C36">
        <w:rPr>
          <w:rFonts w:ascii="Times New Roman" w:hAnsi="Times New Roman" w:cs="Times New Roman"/>
          <w:sz w:val="20"/>
          <w:szCs w:val="20"/>
          <w:shd w:val="clear" w:color="auto" w:fill="FFFFFF"/>
        </w:rPr>
        <w:t>,”</w:t>
      </w:r>
      <w:r w:rsidR="0018118D" w:rsidRPr="00460C36">
        <w:rPr>
          <w:rFonts w:ascii="Times New Roman" w:hAnsi="Times New Roman" w:cs="Times New Roman"/>
          <w:sz w:val="20"/>
          <w:szCs w:val="20"/>
          <w:shd w:val="clear" w:color="auto" w:fill="FFFFFF"/>
        </w:rPr>
        <w:t xml:space="preserve"> McGraw-Hill International.</w:t>
      </w:r>
    </w:p>
    <w:p w14:paraId="5314CABF" w14:textId="77777777" w:rsidR="008727B2" w:rsidRPr="00460C36" w:rsidRDefault="008727B2" w:rsidP="00BE1A11">
      <w:pPr>
        <w:spacing w:before="120"/>
        <w:ind w:right="-914"/>
        <w:jc w:val="both"/>
        <w:rPr>
          <w:rFonts w:ascii="Times New Roman" w:hAnsi="Times New Roman" w:cs="Times New Roman"/>
          <w:sz w:val="20"/>
          <w:szCs w:val="20"/>
          <w:shd w:val="clear" w:color="auto" w:fill="FFFFFF"/>
        </w:rPr>
      </w:pPr>
      <w:proofErr w:type="spellStart"/>
      <w:proofErr w:type="gramStart"/>
      <w:r w:rsidRPr="00460C36">
        <w:rPr>
          <w:rFonts w:ascii="Times New Roman" w:hAnsi="Times New Roman" w:cs="Times New Roman"/>
          <w:sz w:val="20"/>
          <w:szCs w:val="20"/>
          <w:shd w:val="clear" w:color="auto" w:fill="FFFFFF"/>
        </w:rPr>
        <w:t>Preece</w:t>
      </w:r>
      <w:proofErr w:type="spellEnd"/>
      <w:r w:rsidRPr="00460C36">
        <w:rPr>
          <w:rFonts w:ascii="Times New Roman" w:hAnsi="Times New Roman" w:cs="Times New Roman"/>
          <w:sz w:val="20"/>
          <w:szCs w:val="20"/>
          <w:shd w:val="clear" w:color="auto" w:fill="FFFFFF"/>
        </w:rPr>
        <w:t xml:space="preserve">, A., </w:t>
      </w:r>
      <w:proofErr w:type="spellStart"/>
      <w:r w:rsidRPr="00460C36">
        <w:rPr>
          <w:rFonts w:ascii="Times New Roman" w:hAnsi="Times New Roman" w:cs="Times New Roman"/>
          <w:sz w:val="20"/>
          <w:szCs w:val="20"/>
          <w:shd w:val="clear" w:color="auto" w:fill="FFFFFF"/>
        </w:rPr>
        <w:t>Hui</w:t>
      </w:r>
      <w:proofErr w:type="spellEnd"/>
      <w:r w:rsidRPr="00460C36">
        <w:rPr>
          <w:rFonts w:ascii="Times New Roman" w:hAnsi="Times New Roman" w:cs="Times New Roman"/>
          <w:sz w:val="20"/>
          <w:szCs w:val="20"/>
          <w:shd w:val="clear" w:color="auto" w:fill="FFFFFF"/>
        </w:rPr>
        <w:t>, K., Gray, A., Marti, P., Bench-Capon, T., Cui, Z., and Jones, D. 2001.</w:t>
      </w:r>
      <w:proofErr w:type="gramEnd"/>
      <w:r w:rsidRPr="00460C36">
        <w:rPr>
          <w:rFonts w:ascii="Times New Roman" w:hAnsi="Times New Roman" w:cs="Times New Roman"/>
          <w:sz w:val="20"/>
          <w:szCs w:val="20"/>
          <w:shd w:val="clear" w:color="auto" w:fill="FFFFFF"/>
        </w:rPr>
        <w:t xml:space="preserve"> “KRAFT: An agent architecture for knowledge fusion,” </w:t>
      </w:r>
      <w:r w:rsidRPr="00460C36">
        <w:rPr>
          <w:rFonts w:ascii="Times New Roman" w:hAnsi="Times New Roman" w:cs="Times New Roman"/>
          <w:i/>
          <w:iCs/>
          <w:sz w:val="20"/>
          <w:szCs w:val="20"/>
          <w:shd w:val="clear" w:color="auto" w:fill="FFFFFF"/>
        </w:rPr>
        <w:t>International Journal of Cooperative Information Systems</w:t>
      </w:r>
      <w:r w:rsidRPr="00460C36">
        <w:rPr>
          <w:rFonts w:ascii="Times New Roman" w:hAnsi="Times New Roman" w:cs="Times New Roman"/>
          <w:sz w:val="20"/>
          <w:szCs w:val="20"/>
          <w:shd w:val="clear" w:color="auto" w:fill="FFFFFF"/>
        </w:rPr>
        <w:t>, </w:t>
      </w:r>
      <w:r w:rsidRPr="00460C36">
        <w:rPr>
          <w:rFonts w:ascii="Times New Roman" w:hAnsi="Times New Roman" w:cs="Times New Roman"/>
          <w:i/>
          <w:iCs/>
          <w:sz w:val="20"/>
          <w:szCs w:val="20"/>
          <w:shd w:val="clear" w:color="auto" w:fill="FFFFFF"/>
        </w:rPr>
        <w:t>10</w:t>
      </w:r>
      <w:r w:rsidRPr="00460C36">
        <w:rPr>
          <w:rFonts w:ascii="Times New Roman" w:hAnsi="Times New Roman" w:cs="Times New Roman"/>
          <w:sz w:val="20"/>
          <w:szCs w:val="20"/>
          <w:shd w:val="clear" w:color="auto" w:fill="FFFFFF"/>
        </w:rPr>
        <w:t>, 171-195.</w:t>
      </w:r>
    </w:p>
    <w:p w14:paraId="5FB2E005" w14:textId="77777777" w:rsidR="008727B2" w:rsidRPr="00460C36" w:rsidRDefault="008727B2" w:rsidP="00BE1A11">
      <w:pPr>
        <w:spacing w:before="120"/>
        <w:ind w:right="-914"/>
        <w:jc w:val="both"/>
        <w:rPr>
          <w:rFonts w:ascii="Times New Roman" w:eastAsia="Cambria" w:hAnsi="Times New Roman" w:cs="Times New Roman"/>
          <w:sz w:val="20"/>
          <w:szCs w:val="20"/>
        </w:rPr>
      </w:pPr>
      <w:proofErr w:type="gramStart"/>
      <w:r w:rsidRPr="00460C36">
        <w:rPr>
          <w:rFonts w:ascii="Times New Roman" w:eastAsia="Cambria" w:hAnsi="Times New Roman" w:cs="Times New Roman"/>
          <w:sz w:val="20"/>
          <w:szCs w:val="20"/>
        </w:rPr>
        <w:t>Rogers, E. M. 2003.</w:t>
      </w:r>
      <w:proofErr w:type="gramEnd"/>
      <w:r w:rsidRPr="00460C36">
        <w:rPr>
          <w:rFonts w:ascii="Times New Roman" w:eastAsia="Cambria" w:hAnsi="Times New Roman" w:cs="Times New Roman"/>
          <w:sz w:val="20"/>
          <w:szCs w:val="20"/>
        </w:rPr>
        <w:t xml:space="preserve"> “</w:t>
      </w:r>
      <w:r w:rsidRPr="00460C36">
        <w:rPr>
          <w:rFonts w:ascii="Times New Roman" w:eastAsia="Cambria" w:hAnsi="Times New Roman" w:cs="Times New Roman"/>
          <w:iCs/>
          <w:sz w:val="20"/>
          <w:szCs w:val="20"/>
        </w:rPr>
        <w:t>Diffusion of Innovations</w:t>
      </w:r>
      <w:r w:rsidRPr="00460C36">
        <w:rPr>
          <w:rFonts w:ascii="Times New Roman" w:eastAsia="Cambria" w:hAnsi="Times New Roman" w:cs="Times New Roman"/>
          <w:sz w:val="20"/>
          <w:szCs w:val="20"/>
        </w:rPr>
        <w:t>,” 5th ed. Mexico: The Department Of Communication &amp; Journalism At The University Of New Mexico.</w:t>
      </w:r>
    </w:p>
    <w:p w14:paraId="6C490977" w14:textId="77777777" w:rsidR="008727B2" w:rsidRPr="00460C36" w:rsidRDefault="008727B2" w:rsidP="00BE1A11">
      <w:pPr>
        <w:spacing w:before="120"/>
        <w:ind w:right="-914"/>
        <w:jc w:val="both"/>
        <w:rPr>
          <w:rFonts w:ascii="Times New Roman" w:hAnsi="Times New Roman" w:cs="Times New Roman"/>
          <w:sz w:val="20"/>
          <w:szCs w:val="20"/>
        </w:rPr>
      </w:pPr>
      <w:proofErr w:type="spellStart"/>
      <w:r w:rsidRPr="00460C36">
        <w:rPr>
          <w:rFonts w:ascii="Times New Roman" w:hAnsi="Times New Roman" w:cs="Times New Roman"/>
          <w:sz w:val="20"/>
          <w:szCs w:val="20"/>
        </w:rPr>
        <w:t>Rivkin</w:t>
      </w:r>
      <w:proofErr w:type="spellEnd"/>
      <w:r w:rsidRPr="00460C36">
        <w:rPr>
          <w:rFonts w:ascii="Times New Roman" w:hAnsi="Times New Roman" w:cs="Times New Roman"/>
          <w:sz w:val="20"/>
          <w:szCs w:val="20"/>
        </w:rPr>
        <w:t>, J. W. 2001. “Reproducing knowledge: Replication without imitation at moderate complexity,” </w:t>
      </w:r>
      <w:r w:rsidRPr="00460C36">
        <w:rPr>
          <w:rFonts w:ascii="Times New Roman" w:hAnsi="Times New Roman" w:cs="Times New Roman"/>
          <w:i/>
          <w:iCs/>
          <w:sz w:val="20"/>
          <w:szCs w:val="20"/>
        </w:rPr>
        <w:t>Organization Science</w:t>
      </w:r>
      <w:r w:rsidRPr="00460C36">
        <w:rPr>
          <w:rFonts w:ascii="Times New Roman" w:hAnsi="Times New Roman" w:cs="Times New Roman"/>
          <w:sz w:val="20"/>
          <w:szCs w:val="20"/>
        </w:rPr>
        <w:t>, </w:t>
      </w:r>
      <w:r w:rsidRPr="00460C36">
        <w:rPr>
          <w:rFonts w:ascii="Times New Roman" w:hAnsi="Times New Roman" w:cs="Times New Roman"/>
          <w:i/>
          <w:iCs/>
          <w:sz w:val="20"/>
          <w:szCs w:val="20"/>
        </w:rPr>
        <w:t>12</w:t>
      </w:r>
      <w:r w:rsidRPr="00460C36">
        <w:rPr>
          <w:rFonts w:ascii="Times New Roman" w:hAnsi="Times New Roman" w:cs="Times New Roman"/>
          <w:sz w:val="20"/>
          <w:szCs w:val="20"/>
        </w:rPr>
        <w:t>(3), 274-293.</w:t>
      </w:r>
    </w:p>
    <w:p w14:paraId="48FCF86A" w14:textId="77777777" w:rsidR="008727B2" w:rsidRDefault="008727B2" w:rsidP="00BE1A11">
      <w:pPr>
        <w:spacing w:before="120"/>
        <w:ind w:right="-914"/>
        <w:jc w:val="both"/>
        <w:rPr>
          <w:rFonts w:ascii="Times New Roman" w:hAnsi="Times New Roman" w:cs="Times New Roman"/>
          <w:sz w:val="20"/>
          <w:szCs w:val="20"/>
        </w:rPr>
      </w:pPr>
      <w:proofErr w:type="spellStart"/>
      <w:proofErr w:type="gramStart"/>
      <w:r w:rsidRPr="00460C36">
        <w:rPr>
          <w:rFonts w:ascii="Times New Roman" w:hAnsi="Times New Roman" w:cs="Times New Roman"/>
          <w:sz w:val="20"/>
          <w:szCs w:val="20"/>
        </w:rPr>
        <w:t>Riege</w:t>
      </w:r>
      <w:proofErr w:type="spellEnd"/>
      <w:r w:rsidRPr="00460C36">
        <w:rPr>
          <w:rFonts w:ascii="Times New Roman" w:hAnsi="Times New Roman" w:cs="Times New Roman"/>
          <w:sz w:val="20"/>
          <w:szCs w:val="20"/>
        </w:rPr>
        <w:t>, A. 2005.</w:t>
      </w:r>
      <w:proofErr w:type="gramEnd"/>
      <w:r w:rsidRPr="00460C36">
        <w:rPr>
          <w:rFonts w:ascii="Times New Roman" w:hAnsi="Times New Roman" w:cs="Times New Roman"/>
          <w:sz w:val="20"/>
          <w:szCs w:val="20"/>
        </w:rPr>
        <w:t xml:space="preserve"> </w:t>
      </w:r>
      <w:proofErr w:type="gramStart"/>
      <w:r w:rsidRPr="00460C36">
        <w:rPr>
          <w:rFonts w:ascii="Times New Roman" w:hAnsi="Times New Roman" w:cs="Times New Roman"/>
          <w:sz w:val="20"/>
          <w:szCs w:val="20"/>
        </w:rPr>
        <w:t xml:space="preserve">“Three-dozen knowledge-sharing barriers managers must consider,” </w:t>
      </w:r>
      <w:r w:rsidRPr="00460C36">
        <w:rPr>
          <w:rFonts w:ascii="Times New Roman" w:hAnsi="Times New Roman" w:cs="Times New Roman"/>
          <w:i/>
          <w:iCs/>
          <w:sz w:val="20"/>
          <w:szCs w:val="20"/>
        </w:rPr>
        <w:t>Journal of knowledge management</w:t>
      </w:r>
      <w:r w:rsidRPr="00460C36">
        <w:rPr>
          <w:rFonts w:ascii="Times New Roman" w:hAnsi="Times New Roman" w:cs="Times New Roman"/>
          <w:sz w:val="20"/>
          <w:szCs w:val="20"/>
        </w:rPr>
        <w:t xml:space="preserve">, </w:t>
      </w:r>
      <w:r w:rsidRPr="00460C36">
        <w:rPr>
          <w:rFonts w:ascii="Times New Roman" w:hAnsi="Times New Roman" w:cs="Times New Roman"/>
          <w:i/>
          <w:iCs/>
          <w:sz w:val="20"/>
          <w:szCs w:val="20"/>
        </w:rPr>
        <w:t>9</w:t>
      </w:r>
      <w:r w:rsidRPr="00460C36">
        <w:rPr>
          <w:rFonts w:ascii="Times New Roman" w:hAnsi="Times New Roman" w:cs="Times New Roman"/>
          <w:sz w:val="20"/>
          <w:szCs w:val="20"/>
        </w:rPr>
        <w:t>(3), 18-35.</w:t>
      </w:r>
      <w:proofErr w:type="gramEnd"/>
    </w:p>
    <w:p w14:paraId="5722901E" w14:textId="64ED2A51" w:rsidR="00DD28E0" w:rsidRPr="00DD28E0" w:rsidRDefault="00DD28E0" w:rsidP="00DD28E0">
      <w:pPr>
        <w:spacing w:before="120"/>
        <w:jc w:val="both"/>
        <w:rPr>
          <w:rFonts w:ascii="Times New Roman" w:eastAsia="Times New Roman" w:hAnsi="Times New Roman" w:cs="Times New Roman"/>
          <w:sz w:val="20"/>
          <w:szCs w:val="20"/>
        </w:rPr>
      </w:pPr>
      <w:proofErr w:type="spellStart"/>
      <w:proofErr w:type="gramStart"/>
      <w:r>
        <w:rPr>
          <w:rFonts w:ascii="Times New Roman" w:eastAsia="Times New Roman" w:hAnsi="Times New Roman" w:cs="Times New Roman"/>
          <w:sz w:val="20"/>
          <w:szCs w:val="20"/>
        </w:rPr>
        <w:t>Salvendy</w:t>
      </w:r>
      <w:proofErr w:type="spellEnd"/>
      <w:r>
        <w:rPr>
          <w:rFonts w:ascii="Times New Roman" w:eastAsia="Times New Roman" w:hAnsi="Times New Roman" w:cs="Times New Roman"/>
          <w:sz w:val="20"/>
          <w:szCs w:val="20"/>
        </w:rPr>
        <w:t>, G. 1992.</w:t>
      </w:r>
      <w:proofErr w:type="gramEnd"/>
      <w:r w:rsidRPr="00460C36">
        <w:rPr>
          <w:rFonts w:ascii="Times New Roman" w:hAnsi="Times New Roman" w:cs="Times New Roman"/>
          <w:b/>
          <w:sz w:val="20"/>
          <w:szCs w:val="20"/>
          <w:lang w:val="en-AU"/>
        </w:rPr>
        <w:t xml:space="preserve"> </w:t>
      </w:r>
      <w:proofErr w:type="gramStart"/>
      <w:r w:rsidRPr="00460C36">
        <w:rPr>
          <w:rFonts w:ascii="Times New Roman" w:eastAsia="Times New Roman" w:hAnsi="Times New Roman" w:cs="Times New Roman"/>
          <w:i/>
          <w:iCs/>
          <w:sz w:val="20"/>
          <w:szCs w:val="20"/>
        </w:rPr>
        <w:t>Handbook of industrial engineering.</w:t>
      </w:r>
      <w:proofErr w:type="gramEnd"/>
      <w:r w:rsidRPr="00460C36">
        <w:rPr>
          <w:rFonts w:ascii="Times New Roman" w:eastAsia="Times New Roman" w:hAnsi="Times New Roman" w:cs="Times New Roman"/>
          <w:i/>
          <w:iCs/>
          <w:sz w:val="20"/>
          <w:szCs w:val="20"/>
        </w:rPr>
        <w:t xml:space="preserve"> </w:t>
      </w:r>
      <w:proofErr w:type="gramStart"/>
      <w:r w:rsidRPr="00460C36">
        <w:rPr>
          <w:rFonts w:ascii="Times New Roman" w:eastAsia="Times New Roman" w:hAnsi="Times New Roman" w:cs="Times New Roman"/>
          <w:sz w:val="20"/>
          <w:szCs w:val="20"/>
        </w:rPr>
        <w:t>Wiley New York.</w:t>
      </w:r>
      <w:proofErr w:type="gramEnd"/>
    </w:p>
    <w:p w14:paraId="2BD2E0C9" w14:textId="77777777" w:rsidR="008727B2" w:rsidRPr="00460C36" w:rsidRDefault="001B3597" w:rsidP="00BE1A11">
      <w:pPr>
        <w:spacing w:before="120"/>
        <w:ind w:right="-914"/>
        <w:jc w:val="both"/>
        <w:rPr>
          <w:rFonts w:ascii="Times New Roman" w:hAnsi="Times New Roman" w:cs="Times New Roman"/>
          <w:sz w:val="20"/>
          <w:szCs w:val="20"/>
        </w:rPr>
      </w:pPr>
      <w:r w:rsidRPr="00460C36">
        <w:rPr>
          <w:rFonts w:ascii="Times New Roman" w:hAnsi="Times New Roman" w:cs="Times New Roman"/>
          <w:sz w:val="20"/>
          <w:szCs w:val="20"/>
        </w:rPr>
        <w:t>Smith, H. A., and</w:t>
      </w:r>
      <w:r w:rsidR="008727B2" w:rsidRPr="00460C36">
        <w:rPr>
          <w:rFonts w:ascii="Times New Roman" w:hAnsi="Times New Roman" w:cs="Times New Roman"/>
          <w:sz w:val="20"/>
          <w:szCs w:val="20"/>
        </w:rPr>
        <w:t xml:space="preserve"> </w:t>
      </w:r>
      <w:proofErr w:type="spellStart"/>
      <w:r w:rsidR="008727B2" w:rsidRPr="00460C36">
        <w:rPr>
          <w:rFonts w:ascii="Times New Roman" w:hAnsi="Times New Roman" w:cs="Times New Roman"/>
          <w:sz w:val="20"/>
          <w:szCs w:val="20"/>
        </w:rPr>
        <w:t>McKeen</w:t>
      </w:r>
      <w:proofErr w:type="spellEnd"/>
      <w:r w:rsidR="008727B2" w:rsidRPr="00460C36">
        <w:rPr>
          <w:rFonts w:ascii="Times New Roman" w:hAnsi="Times New Roman" w:cs="Times New Roman"/>
          <w:sz w:val="20"/>
          <w:szCs w:val="20"/>
        </w:rPr>
        <w:t xml:space="preserve">, J. D. 2003. “Instilling a knowledge-sharing culture,” </w:t>
      </w:r>
      <w:r w:rsidR="008727B2" w:rsidRPr="00460C36">
        <w:rPr>
          <w:rFonts w:ascii="Times New Roman" w:hAnsi="Times New Roman" w:cs="Times New Roman"/>
          <w:i/>
          <w:iCs/>
          <w:sz w:val="20"/>
          <w:szCs w:val="20"/>
        </w:rPr>
        <w:t>Queen’s Centre for Knowledge-Based Enterprises</w:t>
      </w:r>
      <w:r w:rsidR="008727B2" w:rsidRPr="00460C36">
        <w:rPr>
          <w:rFonts w:ascii="Times New Roman" w:hAnsi="Times New Roman" w:cs="Times New Roman"/>
          <w:sz w:val="20"/>
          <w:szCs w:val="20"/>
        </w:rPr>
        <w:t xml:space="preserve">, </w:t>
      </w:r>
      <w:r w:rsidR="008727B2" w:rsidRPr="00460C36">
        <w:rPr>
          <w:rFonts w:ascii="Times New Roman" w:hAnsi="Times New Roman" w:cs="Times New Roman"/>
          <w:i/>
          <w:iCs/>
          <w:sz w:val="20"/>
          <w:szCs w:val="20"/>
        </w:rPr>
        <w:t>20</w:t>
      </w:r>
      <w:r w:rsidR="008727B2" w:rsidRPr="00460C36">
        <w:rPr>
          <w:rFonts w:ascii="Times New Roman" w:hAnsi="Times New Roman" w:cs="Times New Roman"/>
          <w:sz w:val="20"/>
          <w:szCs w:val="20"/>
        </w:rPr>
        <w:t>(1), 1-17.</w:t>
      </w:r>
    </w:p>
    <w:p w14:paraId="54065689" w14:textId="77777777" w:rsidR="008727B2" w:rsidRPr="00460C36" w:rsidRDefault="001B3597" w:rsidP="00BE1A11">
      <w:pPr>
        <w:spacing w:before="120"/>
        <w:ind w:right="-914"/>
        <w:jc w:val="both"/>
        <w:rPr>
          <w:rFonts w:ascii="Times New Roman" w:eastAsia="Cambria" w:hAnsi="Times New Roman" w:cs="Times New Roman"/>
          <w:sz w:val="20"/>
          <w:szCs w:val="20"/>
        </w:rPr>
      </w:pPr>
      <w:proofErr w:type="spellStart"/>
      <w:r w:rsidRPr="00460C36">
        <w:rPr>
          <w:rFonts w:ascii="Times New Roman" w:eastAsia="Cambria" w:hAnsi="Times New Roman" w:cs="Times New Roman"/>
          <w:sz w:val="20"/>
          <w:szCs w:val="20"/>
        </w:rPr>
        <w:t>Sia</w:t>
      </w:r>
      <w:proofErr w:type="spellEnd"/>
      <w:r w:rsidRPr="00460C36">
        <w:rPr>
          <w:rFonts w:ascii="Times New Roman" w:eastAsia="Cambria" w:hAnsi="Times New Roman" w:cs="Times New Roman"/>
          <w:sz w:val="20"/>
          <w:szCs w:val="20"/>
        </w:rPr>
        <w:t xml:space="preserve">, B., </w:t>
      </w:r>
      <w:proofErr w:type="spellStart"/>
      <w:r w:rsidRPr="00460C36">
        <w:rPr>
          <w:rFonts w:ascii="Times New Roman" w:eastAsia="Cambria" w:hAnsi="Times New Roman" w:cs="Times New Roman"/>
          <w:sz w:val="20"/>
          <w:szCs w:val="20"/>
        </w:rPr>
        <w:t>Aho</w:t>
      </w:r>
      <w:proofErr w:type="spellEnd"/>
      <w:r w:rsidRPr="00460C36">
        <w:rPr>
          <w:rFonts w:ascii="Times New Roman" w:eastAsia="Cambria" w:hAnsi="Times New Roman" w:cs="Times New Roman"/>
          <w:sz w:val="20"/>
          <w:szCs w:val="20"/>
        </w:rPr>
        <w:t>, A. and</w:t>
      </w:r>
      <w:r w:rsidR="008727B2" w:rsidRPr="00460C36">
        <w:rPr>
          <w:rFonts w:ascii="Times New Roman" w:eastAsia="Cambria" w:hAnsi="Times New Roman" w:cs="Times New Roman"/>
          <w:sz w:val="20"/>
          <w:szCs w:val="20"/>
        </w:rPr>
        <w:t xml:space="preserve"> </w:t>
      </w:r>
      <w:proofErr w:type="spellStart"/>
      <w:r w:rsidR="008727B2" w:rsidRPr="00460C36">
        <w:rPr>
          <w:rFonts w:ascii="Times New Roman" w:eastAsia="Cambria" w:hAnsi="Times New Roman" w:cs="Times New Roman"/>
          <w:sz w:val="20"/>
          <w:szCs w:val="20"/>
        </w:rPr>
        <w:t>Uden</w:t>
      </w:r>
      <w:proofErr w:type="spellEnd"/>
      <w:r w:rsidR="008727B2" w:rsidRPr="00460C36">
        <w:rPr>
          <w:rFonts w:ascii="Times New Roman" w:eastAsia="Cambria" w:hAnsi="Times New Roman" w:cs="Times New Roman"/>
          <w:sz w:val="20"/>
          <w:szCs w:val="20"/>
        </w:rPr>
        <w:t xml:space="preserve">, L. 2004. </w:t>
      </w:r>
      <w:proofErr w:type="gramStart"/>
      <w:r w:rsidR="008727B2" w:rsidRPr="00460C36">
        <w:rPr>
          <w:rFonts w:ascii="Times New Roman" w:eastAsia="Cambria" w:hAnsi="Times New Roman" w:cs="Times New Roman"/>
          <w:sz w:val="20"/>
          <w:szCs w:val="20"/>
        </w:rPr>
        <w:t>“Communities of Practice as an Improvement Tool for Knowledge Sharing in a Multi-Cultural Learning Community,” pp. 109--114.</w:t>
      </w:r>
      <w:proofErr w:type="gramEnd"/>
    </w:p>
    <w:p w14:paraId="1232A59B" w14:textId="77777777" w:rsidR="008727B2" w:rsidRPr="00460C36" w:rsidRDefault="001B3597" w:rsidP="00760F81">
      <w:pPr>
        <w:pStyle w:val="ListParagraph"/>
        <w:spacing w:before="120"/>
        <w:ind w:left="0" w:right="-1056"/>
        <w:jc w:val="both"/>
        <w:rPr>
          <w:rFonts w:ascii="Times New Roman" w:hAnsi="Times New Roman" w:cs="Times New Roman"/>
          <w:sz w:val="20"/>
          <w:szCs w:val="20"/>
          <w:shd w:val="clear" w:color="auto" w:fill="FFFFFF"/>
        </w:rPr>
      </w:pPr>
      <w:proofErr w:type="spellStart"/>
      <w:proofErr w:type="gramStart"/>
      <w:r w:rsidRPr="00460C36">
        <w:rPr>
          <w:rFonts w:ascii="Times New Roman" w:hAnsi="Times New Roman" w:cs="Times New Roman"/>
          <w:sz w:val="20"/>
          <w:szCs w:val="20"/>
          <w:shd w:val="clear" w:color="auto" w:fill="FFFFFF"/>
        </w:rPr>
        <w:t>Tohidinia</w:t>
      </w:r>
      <w:proofErr w:type="spellEnd"/>
      <w:r w:rsidRPr="00460C36">
        <w:rPr>
          <w:rFonts w:ascii="Times New Roman" w:hAnsi="Times New Roman" w:cs="Times New Roman"/>
          <w:sz w:val="20"/>
          <w:szCs w:val="20"/>
          <w:shd w:val="clear" w:color="auto" w:fill="FFFFFF"/>
        </w:rPr>
        <w:t>, Z., and</w:t>
      </w:r>
      <w:r w:rsidR="008727B2" w:rsidRPr="00460C36">
        <w:rPr>
          <w:rFonts w:ascii="Times New Roman" w:hAnsi="Times New Roman" w:cs="Times New Roman"/>
          <w:sz w:val="20"/>
          <w:szCs w:val="20"/>
          <w:shd w:val="clear" w:color="auto" w:fill="FFFFFF"/>
        </w:rPr>
        <w:t xml:space="preserve"> </w:t>
      </w:r>
      <w:proofErr w:type="spellStart"/>
      <w:r w:rsidR="008727B2" w:rsidRPr="00460C36">
        <w:rPr>
          <w:rFonts w:ascii="Times New Roman" w:hAnsi="Times New Roman" w:cs="Times New Roman"/>
          <w:sz w:val="20"/>
          <w:szCs w:val="20"/>
          <w:shd w:val="clear" w:color="auto" w:fill="FFFFFF"/>
        </w:rPr>
        <w:t>Mosakhani</w:t>
      </w:r>
      <w:proofErr w:type="spellEnd"/>
      <w:r w:rsidR="008727B2" w:rsidRPr="00460C36">
        <w:rPr>
          <w:rFonts w:ascii="Times New Roman" w:hAnsi="Times New Roman" w:cs="Times New Roman"/>
          <w:sz w:val="20"/>
          <w:szCs w:val="20"/>
          <w:shd w:val="clear" w:color="auto" w:fill="FFFFFF"/>
        </w:rPr>
        <w:t>, M. 2010.</w:t>
      </w:r>
      <w:proofErr w:type="gramEnd"/>
      <w:r w:rsidR="008727B2" w:rsidRPr="00460C36">
        <w:rPr>
          <w:rFonts w:ascii="Times New Roman" w:hAnsi="Times New Roman" w:cs="Times New Roman"/>
          <w:sz w:val="20"/>
          <w:szCs w:val="20"/>
          <w:shd w:val="clear" w:color="auto" w:fill="FFFFFF"/>
        </w:rPr>
        <w:t xml:space="preserve"> </w:t>
      </w:r>
      <w:proofErr w:type="gramStart"/>
      <w:r w:rsidR="008727B2" w:rsidRPr="00460C36">
        <w:rPr>
          <w:rFonts w:ascii="Times New Roman" w:hAnsi="Times New Roman" w:cs="Times New Roman"/>
          <w:sz w:val="20"/>
          <w:szCs w:val="20"/>
          <w:shd w:val="clear" w:color="auto" w:fill="FFFFFF"/>
        </w:rPr>
        <w:t xml:space="preserve">“Knowledge sharing </w:t>
      </w:r>
      <w:proofErr w:type="spellStart"/>
      <w:r w:rsidR="008727B2" w:rsidRPr="00460C36">
        <w:rPr>
          <w:rFonts w:ascii="Times New Roman" w:hAnsi="Times New Roman" w:cs="Times New Roman"/>
          <w:sz w:val="20"/>
          <w:szCs w:val="20"/>
          <w:shd w:val="clear" w:color="auto" w:fill="FFFFFF"/>
        </w:rPr>
        <w:t>behaviour</w:t>
      </w:r>
      <w:proofErr w:type="spellEnd"/>
      <w:r w:rsidR="008727B2" w:rsidRPr="00460C36">
        <w:rPr>
          <w:rFonts w:ascii="Times New Roman" w:hAnsi="Times New Roman" w:cs="Times New Roman"/>
          <w:sz w:val="20"/>
          <w:szCs w:val="20"/>
          <w:shd w:val="clear" w:color="auto" w:fill="FFFFFF"/>
        </w:rPr>
        <w:t xml:space="preserve"> and its predictors,” </w:t>
      </w:r>
      <w:r w:rsidR="008727B2" w:rsidRPr="00460C36">
        <w:rPr>
          <w:rFonts w:ascii="Times New Roman" w:hAnsi="Times New Roman" w:cs="Times New Roman"/>
          <w:i/>
          <w:iCs/>
          <w:sz w:val="20"/>
          <w:szCs w:val="20"/>
          <w:shd w:val="clear" w:color="auto" w:fill="FFFFFF"/>
        </w:rPr>
        <w:t>Industrial Management &amp; Data Systems</w:t>
      </w:r>
      <w:r w:rsidR="008727B2" w:rsidRPr="00460C36">
        <w:rPr>
          <w:rFonts w:ascii="Times New Roman" w:hAnsi="Times New Roman" w:cs="Times New Roman"/>
          <w:sz w:val="20"/>
          <w:szCs w:val="20"/>
          <w:shd w:val="clear" w:color="auto" w:fill="FFFFFF"/>
        </w:rPr>
        <w:t>, </w:t>
      </w:r>
      <w:r w:rsidR="008727B2" w:rsidRPr="00460C36">
        <w:rPr>
          <w:rFonts w:ascii="Times New Roman" w:hAnsi="Times New Roman" w:cs="Times New Roman"/>
          <w:i/>
          <w:iCs/>
          <w:sz w:val="20"/>
          <w:szCs w:val="20"/>
          <w:shd w:val="clear" w:color="auto" w:fill="FFFFFF"/>
        </w:rPr>
        <w:t>110</w:t>
      </w:r>
      <w:r w:rsidR="008727B2" w:rsidRPr="00460C36">
        <w:rPr>
          <w:rFonts w:ascii="Times New Roman" w:hAnsi="Times New Roman" w:cs="Times New Roman"/>
          <w:sz w:val="20"/>
          <w:szCs w:val="20"/>
          <w:shd w:val="clear" w:color="auto" w:fill="FFFFFF"/>
        </w:rPr>
        <w:t>(4), 611-631.</w:t>
      </w:r>
      <w:proofErr w:type="gramEnd"/>
    </w:p>
    <w:p w14:paraId="3C07EB00" w14:textId="77777777" w:rsidR="008727B2" w:rsidRPr="00460C36" w:rsidRDefault="001B3597" w:rsidP="00760F81">
      <w:pPr>
        <w:spacing w:before="120"/>
        <w:jc w:val="both"/>
        <w:rPr>
          <w:rFonts w:ascii="Times New Roman" w:hAnsi="Times New Roman" w:cs="Times New Roman"/>
          <w:sz w:val="20"/>
          <w:szCs w:val="20"/>
        </w:rPr>
      </w:pPr>
      <w:proofErr w:type="spellStart"/>
      <w:proofErr w:type="gramStart"/>
      <w:r w:rsidRPr="00460C36">
        <w:rPr>
          <w:rFonts w:ascii="Times New Roman" w:hAnsi="Times New Roman" w:cs="Times New Roman"/>
          <w:sz w:val="20"/>
          <w:szCs w:val="20"/>
        </w:rPr>
        <w:t>Verhoef</w:t>
      </w:r>
      <w:proofErr w:type="spellEnd"/>
      <w:r w:rsidRPr="00460C36">
        <w:rPr>
          <w:rFonts w:ascii="Times New Roman" w:hAnsi="Times New Roman" w:cs="Times New Roman"/>
          <w:sz w:val="20"/>
          <w:szCs w:val="20"/>
        </w:rPr>
        <w:t>, P. C., and</w:t>
      </w:r>
      <w:r w:rsidR="008727B2" w:rsidRPr="00460C36">
        <w:rPr>
          <w:rFonts w:ascii="Times New Roman" w:hAnsi="Times New Roman" w:cs="Times New Roman"/>
          <w:sz w:val="20"/>
          <w:szCs w:val="20"/>
        </w:rPr>
        <w:t xml:space="preserve"> </w:t>
      </w:r>
      <w:proofErr w:type="spellStart"/>
      <w:r w:rsidR="008727B2" w:rsidRPr="00460C36">
        <w:rPr>
          <w:rFonts w:ascii="Times New Roman" w:hAnsi="Times New Roman" w:cs="Times New Roman"/>
          <w:sz w:val="20"/>
          <w:szCs w:val="20"/>
        </w:rPr>
        <w:t>Langerak</w:t>
      </w:r>
      <w:proofErr w:type="spellEnd"/>
      <w:r w:rsidR="008727B2" w:rsidRPr="00460C36">
        <w:rPr>
          <w:rFonts w:ascii="Times New Roman" w:hAnsi="Times New Roman" w:cs="Times New Roman"/>
          <w:sz w:val="20"/>
          <w:szCs w:val="20"/>
        </w:rPr>
        <w:t>, F. 2001.</w:t>
      </w:r>
      <w:proofErr w:type="gramEnd"/>
      <w:r w:rsidR="008727B2" w:rsidRPr="00460C36">
        <w:rPr>
          <w:rFonts w:ascii="Times New Roman" w:hAnsi="Times New Roman" w:cs="Times New Roman"/>
          <w:sz w:val="20"/>
          <w:szCs w:val="20"/>
        </w:rPr>
        <w:t xml:space="preserve"> </w:t>
      </w:r>
      <w:proofErr w:type="gramStart"/>
      <w:r w:rsidR="008727B2" w:rsidRPr="00460C36">
        <w:rPr>
          <w:rFonts w:ascii="Times New Roman" w:hAnsi="Times New Roman" w:cs="Times New Roman"/>
          <w:sz w:val="20"/>
          <w:szCs w:val="20"/>
        </w:rPr>
        <w:t>“Possible determinants of consumers’ adoption of electronic grocery shopping in the Netherlands,” </w:t>
      </w:r>
      <w:r w:rsidR="008727B2" w:rsidRPr="00460C36">
        <w:rPr>
          <w:rFonts w:ascii="Times New Roman" w:hAnsi="Times New Roman" w:cs="Times New Roman"/>
          <w:i/>
          <w:iCs/>
          <w:sz w:val="20"/>
          <w:szCs w:val="20"/>
        </w:rPr>
        <w:t>Journal of Retailing and Consumer Services</w:t>
      </w:r>
      <w:r w:rsidR="008727B2" w:rsidRPr="00460C36">
        <w:rPr>
          <w:rFonts w:ascii="Times New Roman" w:hAnsi="Times New Roman" w:cs="Times New Roman"/>
          <w:sz w:val="20"/>
          <w:szCs w:val="20"/>
        </w:rPr>
        <w:t>, </w:t>
      </w:r>
      <w:r w:rsidR="008727B2" w:rsidRPr="00460C36">
        <w:rPr>
          <w:rFonts w:ascii="Times New Roman" w:hAnsi="Times New Roman" w:cs="Times New Roman"/>
          <w:i/>
          <w:iCs/>
          <w:sz w:val="20"/>
          <w:szCs w:val="20"/>
        </w:rPr>
        <w:t>8</w:t>
      </w:r>
      <w:r w:rsidR="008727B2" w:rsidRPr="00460C36">
        <w:rPr>
          <w:rFonts w:ascii="Times New Roman" w:hAnsi="Times New Roman" w:cs="Times New Roman"/>
          <w:sz w:val="20"/>
          <w:szCs w:val="20"/>
        </w:rPr>
        <w:t>(5), 275-285.</w:t>
      </w:r>
      <w:proofErr w:type="gramEnd"/>
    </w:p>
    <w:p w14:paraId="16CF219D" w14:textId="77777777" w:rsidR="002A0565" w:rsidRPr="00460C36" w:rsidRDefault="008727B2" w:rsidP="0064258B">
      <w:pPr>
        <w:pStyle w:val="ListParagraph"/>
        <w:spacing w:before="120"/>
        <w:ind w:left="0" w:right="-1056"/>
        <w:contextualSpacing w:val="0"/>
        <w:jc w:val="both"/>
        <w:rPr>
          <w:rFonts w:ascii="Times New Roman" w:hAnsi="Times New Roman" w:cs="Times New Roman"/>
          <w:sz w:val="20"/>
          <w:szCs w:val="20"/>
        </w:rPr>
      </w:pPr>
      <w:r w:rsidRPr="00460C36">
        <w:rPr>
          <w:rFonts w:ascii="Times New Roman" w:hAnsi="Times New Roman" w:cs="Times New Roman"/>
          <w:sz w:val="20"/>
          <w:szCs w:val="20"/>
        </w:rPr>
        <w:t xml:space="preserve">Van den </w:t>
      </w:r>
      <w:proofErr w:type="spellStart"/>
      <w:r w:rsidRPr="00460C36">
        <w:rPr>
          <w:rFonts w:ascii="Times New Roman" w:hAnsi="Times New Roman" w:cs="Times New Roman"/>
          <w:sz w:val="20"/>
          <w:szCs w:val="20"/>
        </w:rPr>
        <w:t>Hooff</w:t>
      </w:r>
      <w:proofErr w:type="spellEnd"/>
      <w:r w:rsidRPr="00460C36">
        <w:rPr>
          <w:rFonts w:ascii="Times New Roman" w:hAnsi="Times New Roman" w:cs="Times New Roman"/>
          <w:sz w:val="20"/>
          <w:szCs w:val="20"/>
        </w:rPr>
        <w:t xml:space="preserve">, B. and Van </w:t>
      </w:r>
      <w:proofErr w:type="spellStart"/>
      <w:r w:rsidRPr="00460C36">
        <w:rPr>
          <w:rFonts w:ascii="Times New Roman" w:hAnsi="Times New Roman" w:cs="Times New Roman"/>
          <w:sz w:val="20"/>
          <w:szCs w:val="20"/>
        </w:rPr>
        <w:t>Weenen</w:t>
      </w:r>
      <w:proofErr w:type="spellEnd"/>
      <w:r w:rsidRPr="00460C36">
        <w:rPr>
          <w:rFonts w:ascii="Times New Roman" w:hAnsi="Times New Roman" w:cs="Times New Roman"/>
          <w:sz w:val="20"/>
          <w:szCs w:val="20"/>
        </w:rPr>
        <w:t xml:space="preserve">, F.D.L. 2004. “Committed to share: commitment and CMC use as antecedents of knowledge sharing”, </w:t>
      </w:r>
      <w:r w:rsidRPr="00460C36">
        <w:rPr>
          <w:rFonts w:ascii="Times New Roman" w:hAnsi="Times New Roman" w:cs="Times New Roman"/>
          <w:i/>
          <w:iCs/>
          <w:sz w:val="20"/>
          <w:szCs w:val="20"/>
        </w:rPr>
        <w:t>Knowledge and Process Management</w:t>
      </w:r>
      <w:r w:rsidRPr="00460C36">
        <w:rPr>
          <w:rFonts w:ascii="Times New Roman" w:hAnsi="Times New Roman" w:cs="Times New Roman"/>
          <w:sz w:val="20"/>
          <w:szCs w:val="20"/>
        </w:rPr>
        <w:t>, Vol. 11 No. 1, pp. 13-24.</w:t>
      </w:r>
    </w:p>
    <w:p w14:paraId="234949DF" w14:textId="77777777" w:rsidR="007B4BAD" w:rsidRPr="00460C36" w:rsidRDefault="008727B2" w:rsidP="0064258B">
      <w:pPr>
        <w:pStyle w:val="ListParagraph"/>
        <w:spacing w:before="120"/>
        <w:ind w:left="0" w:right="-1056"/>
        <w:contextualSpacing w:val="0"/>
        <w:jc w:val="both"/>
        <w:rPr>
          <w:rFonts w:ascii="Times New Roman" w:hAnsi="Times New Roman" w:cs="Times New Roman"/>
          <w:sz w:val="20"/>
          <w:szCs w:val="20"/>
        </w:rPr>
      </w:pPr>
      <w:proofErr w:type="spellStart"/>
      <w:proofErr w:type="gramStart"/>
      <w:r w:rsidRPr="00460C36">
        <w:rPr>
          <w:rFonts w:ascii="Times New Roman" w:hAnsi="Times New Roman" w:cs="Times New Roman"/>
          <w:sz w:val="20"/>
          <w:szCs w:val="20"/>
          <w:shd w:val="clear" w:color="auto" w:fill="FFFFFF"/>
        </w:rPr>
        <w:t>Yeh</w:t>
      </w:r>
      <w:proofErr w:type="spellEnd"/>
      <w:r w:rsidRPr="00460C36">
        <w:rPr>
          <w:rFonts w:ascii="Times New Roman" w:hAnsi="Times New Roman" w:cs="Times New Roman"/>
          <w:sz w:val="20"/>
          <w:szCs w:val="20"/>
          <w:shd w:val="clear" w:color="auto" w:fill="FFFFFF"/>
        </w:rPr>
        <w:t>, Y. J., Lai, S. Q., and Ho, C. T. 2006.</w:t>
      </w:r>
      <w:proofErr w:type="gramEnd"/>
      <w:r w:rsidRPr="00460C36">
        <w:rPr>
          <w:rFonts w:ascii="Times New Roman" w:hAnsi="Times New Roman" w:cs="Times New Roman"/>
          <w:sz w:val="20"/>
          <w:szCs w:val="20"/>
          <w:shd w:val="clear" w:color="auto" w:fill="FFFFFF"/>
        </w:rPr>
        <w:t xml:space="preserve"> “Knowledge management enablers: a case study,” </w:t>
      </w:r>
      <w:r w:rsidRPr="00460C36">
        <w:rPr>
          <w:rFonts w:ascii="Times New Roman" w:hAnsi="Times New Roman" w:cs="Times New Roman"/>
          <w:i/>
          <w:iCs/>
          <w:sz w:val="20"/>
          <w:szCs w:val="20"/>
          <w:shd w:val="clear" w:color="auto" w:fill="FFFFFF"/>
        </w:rPr>
        <w:t>Industrial Management &amp; Data Systems</w:t>
      </w:r>
      <w:r w:rsidRPr="00460C36">
        <w:rPr>
          <w:rFonts w:ascii="Times New Roman" w:hAnsi="Times New Roman" w:cs="Times New Roman"/>
          <w:sz w:val="20"/>
          <w:szCs w:val="20"/>
          <w:shd w:val="clear" w:color="auto" w:fill="FFFFFF"/>
        </w:rPr>
        <w:t>, </w:t>
      </w:r>
      <w:r w:rsidRPr="00460C36">
        <w:rPr>
          <w:rFonts w:ascii="Times New Roman" w:hAnsi="Times New Roman" w:cs="Times New Roman"/>
          <w:i/>
          <w:iCs/>
          <w:sz w:val="20"/>
          <w:szCs w:val="20"/>
          <w:shd w:val="clear" w:color="auto" w:fill="FFFFFF"/>
        </w:rPr>
        <w:t>106</w:t>
      </w:r>
      <w:r w:rsidRPr="00460C36">
        <w:rPr>
          <w:rFonts w:ascii="Times New Roman" w:hAnsi="Times New Roman" w:cs="Times New Roman"/>
          <w:sz w:val="20"/>
          <w:szCs w:val="20"/>
          <w:shd w:val="clear" w:color="auto" w:fill="FFFFFF"/>
        </w:rPr>
        <w:t>(6), 793-810.</w:t>
      </w:r>
    </w:p>
    <w:p w14:paraId="20FEC9E2" w14:textId="50859981" w:rsidR="00917058" w:rsidRPr="00460C36" w:rsidRDefault="001B3597" w:rsidP="00917058">
      <w:pPr>
        <w:spacing w:before="120"/>
        <w:jc w:val="both"/>
        <w:rPr>
          <w:rFonts w:ascii="Times New Roman" w:hAnsi="Times New Roman" w:cs="Times New Roman"/>
          <w:b/>
          <w:lang w:val="en-AU"/>
        </w:rPr>
      </w:pPr>
      <w:r w:rsidRPr="00460C36">
        <w:rPr>
          <w:rFonts w:ascii="Times New Roman" w:eastAsia="Cambria" w:hAnsi="Times New Roman" w:cs="Times New Roman"/>
          <w:sz w:val="20"/>
          <w:szCs w:val="20"/>
        </w:rPr>
        <w:t>Wang, Z. and</w:t>
      </w:r>
      <w:r w:rsidR="0064258B" w:rsidRPr="00460C36">
        <w:rPr>
          <w:rFonts w:ascii="Times New Roman" w:eastAsia="Cambria" w:hAnsi="Times New Roman" w:cs="Times New Roman"/>
          <w:sz w:val="20"/>
          <w:szCs w:val="20"/>
        </w:rPr>
        <w:t xml:space="preserve"> Wang, N. (2012). </w:t>
      </w:r>
      <w:proofErr w:type="gramStart"/>
      <w:r w:rsidR="0064258B" w:rsidRPr="00460C36">
        <w:rPr>
          <w:rFonts w:ascii="Times New Roman" w:eastAsia="Cambria" w:hAnsi="Times New Roman" w:cs="Times New Roman"/>
          <w:sz w:val="20"/>
          <w:szCs w:val="20"/>
        </w:rPr>
        <w:t>Knowledge sharing, innovation and firm performance.</w:t>
      </w:r>
      <w:proofErr w:type="gramEnd"/>
      <w:r w:rsidR="0064258B" w:rsidRPr="00460C36">
        <w:rPr>
          <w:rFonts w:ascii="Times New Roman" w:eastAsia="Cambria" w:hAnsi="Times New Roman" w:cs="Times New Roman"/>
          <w:sz w:val="20"/>
          <w:szCs w:val="20"/>
        </w:rPr>
        <w:t xml:space="preserve"> </w:t>
      </w:r>
      <w:r w:rsidR="0064258B" w:rsidRPr="00460C36">
        <w:rPr>
          <w:rFonts w:ascii="Times New Roman" w:eastAsia="Cambria" w:hAnsi="Times New Roman" w:cs="Times New Roman"/>
          <w:i/>
          <w:iCs/>
          <w:sz w:val="20"/>
          <w:szCs w:val="20"/>
        </w:rPr>
        <w:t>Expert Systems With Applications</w:t>
      </w:r>
      <w:r w:rsidR="0064258B" w:rsidRPr="00460C36">
        <w:rPr>
          <w:rFonts w:ascii="Times New Roman" w:eastAsia="Cambria" w:hAnsi="Times New Roman" w:cs="Times New Roman"/>
          <w:sz w:val="20"/>
          <w:szCs w:val="20"/>
        </w:rPr>
        <w:t xml:space="preserve">, 39 (10), </w:t>
      </w:r>
      <w:r w:rsidR="00EA716F">
        <w:rPr>
          <w:rFonts w:ascii="Times New Roman" w:eastAsia="Cambria" w:hAnsi="Times New Roman" w:cs="Times New Roman"/>
          <w:sz w:val="20"/>
          <w:szCs w:val="20"/>
        </w:rPr>
        <w:t>pp. 8899-</w:t>
      </w:r>
      <w:r w:rsidR="0064258B" w:rsidRPr="00460C36">
        <w:rPr>
          <w:rFonts w:ascii="Times New Roman" w:eastAsia="Cambria" w:hAnsi="Times New Roman" w:cs="Times New Roman"/>
          <w:sz w:val="20"/>
          <w:szCs w:val="20"/>
        </w:rPr>
        <w:t>8908</w:t>
      </w:r>
    </w:p>
    <w:sectPr w:rsidR="00917058" w:rsidRPr="00460C36" w:rsidSect="00BE1A11">
      <w:pgSz w:w="11900" w:h="16840"/>
      <w:pgMar w:top="1440" w:right="1694"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SimSun">
    <w:altName w:val="宋体"/>
    <w:charset w:val="86"/>
    <w:family w:val="auto"/>
    <w:pitch w:val="variable"/>
    <w:sig w:usb0="00000003" w:usb1="080E0000" w:usb2="00000010" w:usb3="00000000" w:csb0="00040001" w:csb1="00000000"/>
  </w:font>
  <w:font w:name="Times">
    <w:panose1 w:val="02000500000000000000"/>
    <w:charset w:val="00"/>
    <w:family w:val="auto"/>
    <w:pitch w:val="variable"/>
    <w:sig w:usb0="00000003" w:usb1="00000000" w:usb2="00000000" w:usb3="00000000" w:csb0="00000001" w:csb1="00000000"/>
  </w:font>
  <w:font w:name="New York">
    <w:panose1 w:val="00000000000000000000"/>
    <w:charset w:val="4D"/>
    <w:family w:val="roman"/>
    <w:notTrueType/>
    <w:pitch w:val="variable"/>
    <w:sig w:usb0="00000003" w:usb1="00000000" w:usb2="00000000" w:usb3="00000000" w:csb0="00000001" w:csb1="00000000"/>
  </w:font>
  <w:font w:name="Bookman Old Style">
    <w:panose1 w:val="02050604050505020204"/>
    <w:charset w:val="00"/>
    <w:family w:val="auto"/>
    <w:pitch w:val="variable"/>
    <w:sig w:usb0="00000003" w:usb1="00000000" w:usb2="00000000" w:usb3="00000000" w:csb0="00000001" w:csb1="00000000"/>
  </w:font>
  <w:font w:name="BookmanOldStyle-Bold">
    <w:altName w:val="Bookman Old Style"/>
    <w:panose1 w:val="00000000000000000000"/>
    <w:charset w:val="00"/>
    <w:family w:val="roman"/>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merican Typewriter">
    <w:panose1 w:val="02090604020004020304"/>
    <w:charset w:val="00"/>
    <w:family w:val="auto"/>
    <w:pitch w:val="variable"/>
    <w:sig w:usb0="A000006F" w:usb1="00000019" w:usb2="00000000" w:usb3="00000000" w:csb0="0000011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41589"/>
    <w:multiLevelType w:val="hybridMultilevel"/>
    <w:tmpl w:val="D5328E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A6F67A1"/>
    <w:multiLevelType w:val="hybridMultilevel"/>
    <w:tmpl w:val="BF1C2B6E"/>
    <w:lvl w:ilvl="0" w:tplc="A186F870">
      <w:start w:val="1"/>
      <w:numFmt w:val="bullet"/>
      <w:pStyle w:val="FAHADBullet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D17284"/>
    <w:multiLevelType w:val="hybridMultilevel"/>
    <w:tmpl w:val="0C4888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9CA14BF"/>
    <w:multiLevelType w:val="hybridMultilevel"/>
    <w:tmpl w:val="4C3276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AAD0855"/>
    <w:multiLevelType w:val="hybridMultilevel"/>
    <w:tmpl w:val="89CE4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A8630E"/>
    <w:multiLevelType w:val="hybridMultilevel"/>
    <w:tmpl w:val="D4706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510D40"/>
    <w:multiLevelType w:val="hybridMultilevel"/>
    <w:tmpl w:val="FC0C0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B26F39"/>
    <w:multiLevelType w:val="hybridMultilevel"/>
    <w:tmpl w:val="5D340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091B6E"/>
    <w:multiLevelType w:val="multilevel"/>
    <w:tmpl w:val="DFFA1712"/>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6A9E1051"/>
    <w:multiLevelType w:val="hybridMultilevel"/>
    <w:tmpl w:val="98EAB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586485"/>
    <w:multiLevelType w:val="multilevel"/>
    <w:tmpl w:val="01D804EE"/>
    <w:lvl w:ilvl="0">
      <w:start w:val="1"/>
      <w:numFmt w:val="decimal"/>
      <w:pStyle w:val="FAHADChapterHeading"/>
      <w:lvlText w:val="%1."/>
      <w:lvlJc w:val="left"/>
      <w:pPr>
        <w:ind w:left="360" w:hanging="360"/>
      </w:pPr>
      <w:rPr>
        <w:rFonts w:hint="default"/>
      </w:rPr>
    </w:lvl>
    <w:lvl w:ilvl="1">
      <w:start w:val="1"/>
      <w:numFmt w:val="decimal"/>
      <w:pStyle w:val="FAHADHeading2"/>
      <w:lvlText w:val="%1.%2"/>
      <w:lvlJc w:val="left"/>
      <w:pPr>
        <w:ind w:left="792" w:hanging="432"/>
      </w:pPr>
      <w:rPr>
        <w:rFonts w:hint="default"/>
      </w:rPr>
    </w:lvl>
    <w:lvl w:ilvl="2">
      <w:start w:val="1"/>
      <w:numFmt w:val="decimal"/>
      <w:pStyle w:val="FAHADHeading3"/>
      <w:lvlText w:val="%1.%2.%3"/>
      <w:lvlJc w:val="left"/>
      <w:pPr>
        <w:ind w:left="1224" w:hanging="504"/>
      </w:pPr>
      <w:rPr>
        <w:rFonts w:hint="default"/>
      </w:rPr>
    </w:lvl>
    <w:lvl w:ilvl="3">
      <w:start w:val="1"/>
      <w:numFmt w:val="decimal"/>
      <w:pStyle w:val="FAHADHeading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6B6A16AB"/>
    <w:multiLevelType w:val="hybridMultilevel"/>
    <w:tmpl w:val="88B4CD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AE57031"/>
    <w:multiLevelType w:val="hybridMultilevel"/>
    <w:tmpl w:val="AF6099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C4357D"/>
    <w:multiLevelType w:val="hybridMultilevel"/>
    <w:tmpl w:val="A1386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6"/>
  </w:num>
  <w:num w:numId="4">
    <w:abstractNumId w:val="9"/>
  </w:num>
  <w:num w:numId="5">
    <w:abstractNumId w:val="7"/>
  </w:num>
  <w:num w:numId="6">
    <w:abstractNumId w:val="13"/>
  </w:num>
  <w:num w:numId="7">
    <w:abstractNumId w:val="4"/>
  </w:num>
  <w:num w:numId="8">
    <w:abstractNumId w:val="5"/>
  </w:num>
  <w:num w:numId="9">
    <w:abstractNumId w:val="12"/>
  </w:num>
  <w:num w:numId="10">
    <w:abstractNumId w:val="0"/>
  </w:num>
  <w:num w:numId="11">
    <w:abstractNumId w:val="8"/>
  </w:num>
  <w:num w:numId="12">
    <w:abstractNumId w:val="2"/>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0F6"/>
    <w:rsid w:val="00005C9F"/>
    <w:rsid w:val="00013388"/>
    <w:rsid w:val="00030154"/>
    <w:rsid w:val="00050C92"/>
    <w:rsid w:val="000516F3"/>
    <w:rsid w:val="00082EFB"/>
    <w:rsid w:val="00083261"/>
    <w:rsid w:val="00090087"/>
    <w:rsid w:val="00094DBC"/>
    <w:rsid w:val="000A4685"/>
    <w:rsid w:val="000C048A"/>
    <w:rsid w:val="000D6CA2"/>
    <w:rsid w:val="000E49F0"/>
    <w:rsid w:val="000F6EF3"/>
    <w:rsid w:val="00104389"/>
    <w:rsid w:val="00107841"/>
    <w:rsid w:val="00117534"/>
    <w:rsid w:val="00123043"/>
    <w:rsid w:val="00132B86"/>
    <w:rsid w:val="001340BB"/>
    <w:rsid w:val="00150451"/>
    <w:rsid w:val="0015252A"/>
    <w:rsid w:val="00164D80"/>
    <w:rsid w:val="0018118D"/>
    <w:rsid w:val="001900DD"/>
    <w:rsid w:val="00193295"/>
    <w:rsid w:val="001A2C42"/>
    <w:rsid w:val="001A3268"/>
    <w:rsid w:val="001B3597"/>
    <w:rsid w:val="001B5DB5"/>
    <w:rsid w:val="001C0A60"/>
    <w:rsid w:val="001E23D7"/>
    <w:rsid w:val="00202BA2"/>
    <w:rsid w:val="00227F64"/>
    <w:rsid w:val="00233231"/>
    <w:rsid w:val="00255FC0"/>
    <w:rsid w:val="00257D93"/>
    <w:rsid w:val="002A0565"/>
    <w:rsid w:val="0034531F"/>
    <w:rsid w:val="003516A2"/>
    <w:rsid w:val="003562DD"/>
    <w:rsid w:val="00376C91"/>
    <w:rsid w:val="00394836"/>
    <w:rsid w:val="003A57D6"/>
    <w:rsid w:val="003B2090"/>
    <w:rsid w:val="003B3EA4"/>
    <w:rsid w:val="003D7A03"/>
    <w:rsid w:val="003F13E3"/>
    <w:rsid w:val="003F5958"/>
    <w:rsid w:val="00407A74"/>
    <w:rsid w:val="00420A78"/>
    <w:rsid w:val="004410E8"/>
    <w:rsid w:val="00442DB3"/>
    <w:rsid w:val="00460C36"/>
    <w:rsid w:val="00463F92"/>
    <w:rsid w:val="00475FB0"/>
    <w:rsid w:val="0049034E"/>
    <w:rsid w:val="004B147C"/>
    <w:rsid w:val="004B7D95"/>
    <w:rsid w:val="004C50D5"/>
    <w:rsid w:val="004F6037"/>
    <w:rsid w:val="0050080D"/>
    <w:rsid w:val="00502DD4"/>
    <w:rsid w:val="005049A7"/>
    <w:rsid w:val="005629E6"/>
    <w:rsid w:val="00562D51"/>
    <w:rsid w:val="00574641"/>
    <w:rsid w:val="005854CC"/>
    <w:rsid w:val="005857BE"/>
    <w:rsid w:val="00595C88"/>
    <w:rsid w:val="005B0FE2"/>
    <w:rsid w:val="005C4188"/>
    <w:rsid w:val="005D57D0"/>
    <w:rsid w:val="005E10B8"/>
    <w:rsid w:val="005E2135"/>
    <w:rsid w:val="00606CC4"/>
    <w:rsid w:val="00617816"/>
    <w:rsid w:val="00634C54"/>
    <w:rsid w:val="0064258B"/>
    <w:rsid w:val="00651C34"/>
    <w:rsid w:val="00665604"/>
    <w:rsid w:val="006727F5"/>
    <w:rsid w:val="006754AF"/>
    <w:rsid w:val="00693038"/>
    <w:rsid w:val="006B09B0"/>
    <w:rsid w:val="006B6371"/>
    <w:rsid w:val="006C4B59"/>
    <w:rsid w:val="006F668F"/>
    <w:rsid w:val="0070587E"/>
    <w:rsid w:val="00714EC1"/>
    <w:rsid w:val="00736DEA"/>
    <w:rsid w:val="00760F81"/>
    <w:rsid w:val="00775467"/>
    <w:rsid w:val="007918B2"/>
    <w:rsid w:val="007B2980"/>
    <w:rsid w:val="007B4BAD"/>
    <w:rsid w:val="007C7983"/>
    <w:rsid w:val="00823BF3"/>
    <w:rsid w:val="00837BBB"/>
    <w:rsid w:val="00862A9F"/>
    <w:rsid w:val="00866AC1"/>
    <w:rsid w:val="008704CC"/>
    <w:rsid w:val="008727B2"/>
    <w:rsid w:val="008A21A1"/>
    <w:rsid w:val="008A3479"/>
    <w:rsid w:val="008C05C2"/>
    <w:rsid w:val="008C3E63"/>
    <w:rsid w:val="008C54C3"/>
    <w:rsid w:val="008D3200"/>
    <w:rsid w:val="008E093A"/>
    <w:rsid w:val="0090550B"/>
    <w:rsid w:val="00906C72"/>
    <w:rsid w:val="009070A7"/>
    <w:rsid w:val="00917058"/>
    <w:rsid w:val="00947412"/>
    <w:rsid w:val="00963524"/>
    <w:rsid w:val="00971DE4"/>
    <w:rsid w:val="009814E2"/>
    <w:rsid w:val="00982C1D"/>
    <w:rsid w:val="0099353E"/>
    <w:rsid w:val="00997C40"/>
    <w:rsid w:val="009B79AA"/>
    <w:rsid w:val="009C08E3"/>
    <w:rsid w:val="009C3220"/>
    <w:rsid w:val="009C6E7A"/>
    <w:rsid w:val="009D4583"/>
    <w:rsid w:val="009E51F9"/>
    <w:rsid w:val="009F3A72"/>
    <w:rsid w:val="00A34548"/>
    <w:rsid w:val="00A46C61"/>
    <w:rsid w:val="00A635E3"/>
    <w:rsid w:val="00AB7548"/>
    <w:rsid w:val="00AD749A"/>
    <w:rsid w:val="00AE48E4"/>
    <w:rsid w:val="00B30C8F"/>
    <w:rsid w:val="00B423E1"/>
    <w:rsid w:val="00B5140F"/>
    <w:rsid w:val="00B54090"/>
    <w:rsid w:val="00B61DB7"/>
    <w:rsid w:val="00B87F87"/>
    <w:rsid w:val="00B955D0"/>
    <w:rsid w:val="00BA4408"/>
    <w:rsid w:val="00BA5851"/>
    <w:rsid w:val="00BB1A6E"/>
    <w:rsid w:val="00BC3866"/>
    <w:rsid w:val="00BC4EC6"/>
    <w:rsid w:val="00BE1A11"/>
    <w:rsid w:val="00BE50F6"/>
    <w:rsid w:val="00C15675"/>
    <w:rsid w:val="00C30E8B"/>
    <w:rsid w:val="00C516FC"/>
    <w:rsid w:val="00C5186C"/>
    <w:rsid w:val="00C72D01"/>
    <w:rsid w:val="00C77C10"/>
    <w:rsid w:val="00C925E0"/>
    <w:rsid w:val="00CA62C8"/>
    <w:rsid w:val="00CB3C35"/>
    <w:rsid w:val="00CC187D"/>
    <w:rsid w:val="00CE4357"/>
    <w:rsid w:val="00CE7631"/>
    <w:rsid w:val="00CF0A4B"/>
    <w:rsid w:val="00D04F57"/>
    <w:rsid w:val="00D07BF6"/>
    <w:rsid w:val="00D4468C"/>
    <w:rsid w:val="00DB6951"/>
    <w:rsid w:val="00DB7A89"/>
    <w:rsid w:val="00DC1887"/>
    <w:rsid w:val="00DD00EE"/>
    <w:rsid w:val="00DD28E0"/>
    <w:rsid w:val="00DE5A88"/>
    <w:rsid w:val="00DF44AE"/>
    <w:rsid w:val="00E26D7C"/>
    <w:rsid w:val="00E3626E"/>
    <w:rsid w:val="00E41658"/>
    <w:rsid w:val="00E418FD"/>
    <w:rsid w:val="00E5762D"/>
    <w:rsid w:val="00E70D65"/>
    <w:rsid w:val="00EA0F5D"/>
    <w:rsid w:val="00EA716F"/>
    <w:rsid w:val="00EE2677"/>
    <w:rsid w:val="00F13DC9"/>
    <w:rsid w:val="00F33FF3"/>
    <w:rsid w:val="00F5464E"/>
    <w:rsid w:val="00F72E07"/>
    <w:rsid w:val="00F72E36"/>
    <w:rsid w:val="00F85564"/>
    <w:rsid w:val="00F92CFA"/>
    <w:rsid w:val="00FA5B16"/>
    <w:rsid w:val="00FA67B1"/>
    <w:rsid w:val="00FD4CCC"/>
    <w:rsid w:val="00FD7806"/>
    <w:rsid w:val="00FF55E5"/>
    <w:rsid w:val="00FF71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14:docId w14:val="1FD87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E50F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1"/>
    <w:unhideWhenUsed/>
    <w:qFormat/>
    <w:rsid w:val="00BE50F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E50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E50F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Paragraph"/>
    <w:rsid w:val="00BE50F6"/>
    <w:pPr>
      <w:spacing w:after="240"/>
    </w:pPr>
    <w:rPr>
      <w:i/>
    </w:rPr>
  </w:style>
  <w:style w:type="paragraph" w:customStyle="1" w:styleId="Paragraph">
    <w:name w:val="Paragraph"/>
    <w:basedOn w:val="Normal"/>
    <w:link w:val="ParagraphChar"/>
    <w:rsid w:val="00BE50F6"/>
    <w:pPr>
      <w:spacing w:before="120"/>
      <w:jc w:val="both"/>
    </w:pPr>
    <w:rPr>
      <w:rFonts w:ascii="Times New Roman" w:eastAsia="SimSun" w:hAnsi="Times New Roman" w:cs="Times New Roman"/>
      <w:sz w:val="20"/>
      <w:szCs w:val="20"/>
      <w:lang w:val="en-AU"/>
    </w:rPr>
  </w:style>
  <w:style w:type="paragraph" w:styleId="Title">
    <w:name w:val="Title"/>
    <w:basedOn w:val="Normal"/>
    <w:link w:val="TitleChar"/>
    <w:autoRedefine/>
    <w:qFormat/>
    <w:rsid w:val="00BE50F6"/>
    <w:pPr>
      <w:keepNext/>
      <w:spacing w:before="240" w:after="240"/>
      <w:ind w:right="-74"/>
      <w:jc w:val="center"/>
    </w:pPr>
    <w:rPr>
      <w:rFonts w:ascii="Times New Roman" w:eastAsia="SimSun" w:hAnsi="Times New Roman" w:cs="Times New Roman"/>
      <w:b/>
      <w:sz w:val="28"/>
      <w:szCs w:val="28"/>
      <w:lang w:val="en-AU"/>
    </w:rPr>
  </w:style>
  <w:style w:type="character" w:customStyle="1" w:styleId="TitleChar">
    <w:name w:val="Title Char"/>
    <w:basedOn w:val="DefaultParagraphFont"/>
    <w:link w:val="Title"/>
    <w:rsid w:val="00BE50F6"/>
    <w:rPr>
      <w:rFonts w:ascii="Times New Roman" w:eastAsia="SimSun" w:hAnsi="Times New Roman" w:cs="Times New Roman"/>
      <w:b/>
      <w:sz w:val="28"/>
      <w:szCs w:val="28"/>
      <w:lang w:val="en-AU"/>
    </w:rPr>
  </w:style>
  <w:style w:type="paragraph" w:customStyle="1" w:styleId="Affiliation">
    <w:name w:val="Affiliation"/>
    <w:basedOn w:val="Normal"/>
    <w:autoRedefine/>
    <w:rsid w:val="00BE50F6"/>
    <w:pPr>
      <w:jc w:val="center"/>
    </w:pPr>
    <w:rPr>
      <w:rFonts w:ascii="Times" w:eastAsia="SimSun" w:hAnsi="Times" w:cs="Times New Roman"/>
      <w:color w:val="000000" w:themeColor="text1"/>
      <w:sz w:val="20"/>
      <w:szCs w:val="20"/>
      <w:lang w:val="en-AU"/>
    </w:rPr>
  </w:style>
  <w:style w:type="paragraph" w:customStyle="1" w:styleId="Heading-abstract">
    <w:name w:val="Heading - abstract"/>
    <w:basedOn w:val="Normal"/>
    <w:rsid w:val="00BE50F6"/>
    <w:pPr>
      <w:keepNext/>
      <w:spacing w:before="240"/>
      <w:jc w:val="both"/>
    </w:pPr>
    <w:rPr>
      <w:rFonts w:ascii="Times" w:eastAsia="SimSun" w:hAnsi="Times" w:cs="Times New Roman"/>
      <w:b/>
      <w:szCs w:val="20"/>
      <w:lang w:val="en-AU"/>
    </w:rPr>
  </w:style>
  <w:style w:type="paragraph" w:customStyle="1" w:styleId="Heading-major">
    <w:name w:val="Heading - major"/>
    <w:basedOn w:val="Normal"/>
    <w:link w:val="Heading-majorChar"/>
    <w:rsid w:val="00BE50F6"/>
    <w:pPr>
      <w:keepNext/>
      <w:spacing w:before="240"/>
      <w:ind w:right="-76"/>
      <w:jc w:val="both"/>
    </w:pPr>
    <w:rPr>
      <w:rFonts w:ascii="Times" w:eastAsia="SimSun" w:hAnsi="Times" w:cs="Times New Roman"/>
      <w:b/>
      <w:caps/>
      <w:szCs w:val="20"/>
      <w:lang w:val="en-AU"/>
    </w:rPr>
  </w:style>
  <w:style w:type="paragraph" w:customStyle="1" w:styleId="Heading-minor">
    <w:name w:val="Heading - minor"/>
    <w:basedOn w:val="Heading-major"/>
    <w:rsid w:val="00BE50F6"/>
    <w:pPr>
      <w:ind w:right="-74"/>
    </w:pPr>
    <w:rPr>
      <w:caps w:val="0"/>
      <w:sz w:val="20"/>
    </w:rPr>
  </w:style>
  <w:style w:type="character" w:styleId="Hyperlink">
    <w:name w:val="Hyperlink"/>
    <w:rsid w:val="00BE50F6"/>
    <w:rPr>
      <w:color w:val="0000FF"/>
      <w:u w:val="single"/>
    </w:rPr>
  </w:style>
  <w:style w:type="character" w:styleId="CommentReference">
    <w:name w:val="annotation reference"/>
    <w:uiPriority w:val="99"/>
    <w:semiHidden/>
    <w:rsid w:val="00BE50F6"/>
    <w:rPr>
      <w:sz w:val="16"/>
      <w:szCs w:val="16"/>
    </w:rPr>
  </w:style>
  <w:style w:type="paragraph" w:styleId="CommentText">
    <w:name w:val="annotation text"/>
    <w:basedOn w:val="Normal"/>
    <w:link w:val="CommentTextChar"/>
    <w:uiPriority w:val="99"/>
    <w:semiHidden/>
    <w:rsid w:val="00BE50F6"/>
    <w:rPr>
      <w:rFonts w:ascii="New York" w:eastAsia="SimSun" w:hAnsi="New York" w:cs="Times New Roman"/>
      <w:sz w:val="20"/>
      <w:szCs w:val="20"/>
      <w:lang w:val="en-AU"/>
    </w:rPr>
  </w:style>
  <w:style w:type="character" w:customStyle="1" w:styleId="CommentTextChar">
    <w:name w:val="Comment Text Char"/>
    <w:basedOn w:val="DefaultParagraphFont"/>
    <w:link w:val="CommentText"/>
    <w:uiPriority w:val="99"/>
    <w:semiHidden/>
    <w:rsid w:val="00BE50F6"/>
    <w:rPr>
      <w:rFonts w:ascii="New York" w:eastAsia="SimSun" w:hAnsi="New York" w:cs="Times New Roman"/>
      <w:sz w:val="20"/>
      <w:szCs w:val="20"/>
      <w:lang w:val="en-AU"/>
    </w:rPr>
  </w:style>
  <w:style w:type="character" w:customStyle="1" w:styleId="Heading-majorChar">
    <w:name w:val="Heading - major Char"/>
    <w:link w:val="Heading-major"/>
    <w:rsid w:val="00BE50F6"/>
    <w:rPr>
      <w:rFonts w:ascii="Times" w:eastAsia="SimSun" w:hAnsi="Times" w:cs="Times New Roman"/>
      <w:b/>
      <w:caps/>
      <w:szCs w:val="20"/>
      <w:lang w:val="en-AU"/>
    </w:rPr>
  </w:style>
  <w:style w:type="character" w:customStyle="1" w:styleId="ParagraphChar">
    <w:name w:val="Paragraph Char"/>
    <w:link w:val="Paragraph"/>
    <w:rsid w:val="00BE50F6"/>
    <w:rPr>
      <w:rFonts w:ascii="Times New Roman" w:eastAsia="SimSun" w:hAnsi="Times New Roman" w:cs="Times New Roman"/>
      <w:sz w:val="20"/>
      <w:szCs w:val="20"/>
      <w:lang w:val="en-AU"/>
    </w:rPr>
  </w:style>
  <w:style w:type="paragraph" w:customStyle="1" w:styleId="FAHADThesisParagraph">
    <w:name w:val="FAHAD Thesis Paragraph"/>
    <w:qFormat/>
    <w:rsid w:val="00BE50F6"/>
    <w:pPr>
      <w:autoSpaceDE w:val="0"/>
      <w:autoSpaceDN w:val="0"/>
      <w:adjustRightInd w:val="0"/>
      <w:spacing w:before="120" w:after="120" w:line="360" w:lineRule="auto"/>
      <w:jc w:val="both"/>
    </w:pPr>
    <w:rPr>
      <w:rFonts w:ascii="Times New Roman" w:eastAsia="Times New Roman" w:hAnsi="Times New Roman" w:cs="Times New Roman"/>
    </w:rPr>
  </w:style>
  <w:style w:type="paragraph" w:customStyle="1" w:styleId="FAHADChapterHeading">
    <w:name w:val="FAHAD Chapter Heading"/>
    <w:basedOn w:val="Heading1"/>
    <w:next w:val="Heading2"/>
    <w:qFormat/>
    <w:rsid w:val="00BE50F6"/>
    <w:pPr>
      <w:keepNext w:val="0"/>
      <w:keepLines w:val="0"/>
      <w:widowControl w:val="0"/>
      <w:numPr>
        <w:numId w:val="1"/>
      </w:numPr>
      <w:tabs>
        <w:tab w:val="num" w:pos="360"/>
        <w:tab w:val="num" w:pos="1000"/>
      </w:tabs>
      <w:autoSpaceDE w:val="0"/>
      <w:autoSpaceDN w:val="0"/>
      <w:adjustRightInd w:val="0"/>
      <w:spacing w:before="240" w:after="240"/>
      <w:ind w:left="0" w:firstLine="0"/>
      <w:jc w:val="right"/>
    </w:pPr>
    <w:rPr>
      <w:rFonts w:ascii="Bookman Old Style" w:eastAsia="Times New Roman" w:hAnsi="Bookman Old Style" w:cs="Times New Roman"/>
      <w:color w:val="auto"/>
      <w:sz w:val="40"/>
      <w:szCs w:val="24"/>
    </w:rPr>
  </w:style>
  <w:style w:type="paragraph" w:customStyle="1" w:styleId="FAHADHeading2">
    <w:name w:val="FAHAD Heading 2"/>
    <w:basedOn w:val="Heading2"/>
    <w:next w:val="Normal"/>
    <w:qFormat/>
    <w:rsid w:val="00BE50F6"/>
    <w:pPr>
      <w:keepLines w:val="0"/>
      <w:numPr>
        <w:ilvl w:val="1"/>
        <w:numId w:val="1"/>
      </w:numPr>
      <w:tabs>
        <w:tab w:val="num" w:pos="360"/>
        <w:tab w:val="num" w:pos="1720"/>
      </w:tabs>
      <w:autoSpaceDE w:val="0"/>
      <w:autoSpaceDN w:val="0"/>
      <w:adjustRightInd w:val="0"/>
      <w:spacing w:before="360" w:after="360"/>
      <w:ind w:left="0" w:firstLine="0"/>
    </w:pPr>
    <w:rPr>
      <w:rFonts w:ascii="BookmanOldStyle-Bold" w:eastAsia="Times New Roman" w:hAnsi="BookmanOldStyle-Bold" w:cs="BookmanOldStyle-Bold"/>
      <w:bCs w:val="0"/>
      <w:iCs/>
      <w:color w:val="auto"/>
      <w:sz w:val="28"/>
      <w:szCs w:val="28"/>
    </w:rPr>
  </w:style>
  <w:style w:type="paragraph" w:customStyle="1" w:styleId="FAHADHeading3">
    <w:name w:val="FAHAD Heading 3"/>
    <w:basedOn w:val="Heading3"/>
    <w:next w:val="Normal"/>
    <w:link w:val="FAHADHeading3Char"/>
    <w:qFormat/>
    <w:rsid w:val="00BE50F6"/>
    <w:pPr>
      <w:keepNext w:val="0"/>
      <w:keepLines w:val="0"/>
      <w:widowControl w:val="0"/>
      <w:numPr>
        <w:ilvl w:val="2"/>
        <w:numId w:val="1"/>
      </w:numPr>
      <w:tabs>
        <w:tab w:val="num" w:pos="360"/>
        <w:tab w:val="num" w:pos="2440"/>
      </w:tabs>
      <w:autoSpaceDE w:val="0"/>
      <w:autoSpaceDN w:val="0"/>
      <w:adjustRightInd w:val="0"/>
      <w:spacing w:before="240" w:after="360"/>
      <w:ind w:left="0" w:firstLine="0"/>
    </w:pPr>
    <w:rPr>
      <w:rFonts w:ascii="Bookman Old Style" w:eastAsia="Times New Roman" w:hAnsi="Bookman Old Style" w:cs="Arial"/>
      <w:bCs w:val="0"/>
      <w:color w:val="auto"/>
      <w:szCs w:val="44"/>
    </w:rPr>
  </w:style>
  <w:style w:type="paragraph" w:customStyle="1" w:styleId="FAHADHeading4">
    <w:name w:val="FAHAD Heading 4"/>
    <w:basedOn w:val="Heading4"/>
    <w:next w:val="Normal"/>
    <w:qFormat/>
    <w:rsid w:val="00BE50F6"/>
    <w:pPr>
      <w:keepNext w:val="0"/>
      <w:keepLines w:val="0"/>
      <w:widowControl w:val="0"/>
      <w:numPr>
        <w:ilvl w:val="3"/>
        <w:numId w:val="1"/>
      </w:numPr>
      <w:tabs>
        <w:tab w:val="num" w:pos="360"/>
        <w:tab w:val="num" w:pos="3160"/>
      </w:tabs>
      <w:autoSpaceDE w:val="0"/>
      <w:autoSpaceDN w:val="0"/>
      <w:adjustRightInd w:val="0"/>
      <w:spacing w:before="120" w:after="120" w:line="360" w:lineRule="auto"/>
      <w:ind w:left="0" w:firstLine="0"/>
    </w:pPr>
    <w:rPr>
      <w:rFonts w:ascii="Bookman Old Style" w:eastAsia="Times New Roman" w:hAnsi="Bookman Old Style" w:cs="Arial"/>
      <w:bCs w:val="0"/>
      <w:i w:val="0"/>
      <w:iCs w:val="0"/>
      <w:color w:val="auto"/>
      <w:sz w:val="22"/>
      <w:szCs w:val="40"/>
      <w:lang w:eastAsia="zh-CN"/>
    </w:rPr>
  </w:style>
  <w:style w:type="character" w:customStyle="1" w:styleId="Heading1Char">
    <w:name w:val="Heading 1 Char"/>
    <w:basedOn w:val="DefaultParagraphFont"/>
    <w:link w:val="Heading1"/>
    <w:uiPriority w:val="9"/>
    <w:rsid w:val="00BE50F6"/>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1"/>
    <w:rsid w:val="00BE50F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E50F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E50F6"/>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BE50F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50F6"/>
    <w:rPr>
      <w:rFonts w:ascii="Lucida Grande" w:hAnsi="Lucida Grande" w:cs="Lucida Grande"/>
      <w:sz w:val="18"/>
      <w:szCs w:val="18"/>
    </w:rPr>
  </w:style>
  <w:style w:type="paragraph" w:customStyle="1" w:styleId="FAHADBullettedLIst">
    <w:name w:val="FAHAD Bulletted LIst"/>
    <w:basedOn w:val="ListParagraph"/>
    <w:qFormat/>
    <w:rsid w:val="006B09B0"/>
    <w:pPr>
      <w:numPr>
        <w:numId w:val="2"/>
      </w:numPr>
      <w:autoSpaceDE w:val="0"/>
      <w:autoSpaceDN w:val="0"/>
      <w:adjustRightInd w:val="0"/>
      <w:spacing w:line="360" w:lineRule="auto"/>
      <w:jc w:val="both"/>
    </w:pPr>
    <w:rPr>
      <w:rFonts w:ascii="Times New Roman" w:eastAsia="Times New Roman" w:hAnsi="Times New Roman" w:cs="Times New Roman"/>
    </w:rPr>
  </w:style>
  <w:style w:type="paragraph" w:styleId="ListParagraph">
    <w:name w:val="List Paragraph"/>
    <w:basedOn w:val="Normal"/>
    <w:uiPriority w:val="34"/>
    <w:qFormat/>
    <w:rsid w:val="006B09B0"/>
    <w:pPr>
      <w:ind w:left="720"/>
      <w:contextualSpacing/>
    </w:pPr>
  </w:style>
  <w:style w:type="paragraph" w:styleId="Footer">
    <w:name w:val="footer"/>
    <w:basedOn w:val="Normal"/>
    <w:link w:val="FooterChar"/>
    <w:uiPriority w:val="99"/>
    <w:unhideWhenUsed/>
    <w:rsid w:val="00B30C8F"/>
    <w:pPr>
      <w:tabs>
        <w:tab w:val="center" w:pos="4513"/>
        <w:tab w:val="right" w:pos="9026"/>
      </w:tabs>
    </w:pPr>
    <w:rPr>
      <w:rFonts w:ascii="Calibri" w:eastAsia="Times New Roman" w:hAnsi="Calibri" w:cs="Arial"/>
      <w:sz w:val="22"/>
      <w:szCs w:val="22"/>
      <w:lang w:val="en-AU" w:eastAsia="en-AU"/>
    </w:rPr>
  </w:style>
  <w:style w:type="character" w:customStyle="1" w:styleId="FooterChar">
    <w:name w:val="Footer Char"/>
    <w:basedOn w:val="DefaultParagraphFont"/>
    <w:link w:val="Footer"/>
    <w:uiPriority w:val="99"/>
    <w:rsid w:val="00B30C8F"/>
    <w:rPr>
      <w:rFonts w:ascii="Calibri" w:eastAsia="Times New Roman" w:hAnsi="Calibri" w:cs="Arial"/>
      <w:sz w:val="22"/>
      <w:szCs w:val="22"/>
      <w:lang w:val="en-AU" w:eastAsia="en-AU"/>
    </w:rPr>
  </w:style>
  <w:style w:type="character" w:customStyle="1" w:styleId="FAHADHeading3Char">
    <w:name w:val="FAHAD Heading 3 Char"/>
    <w:link w:val="FAHADHeading3"/>
    <w:rsid w:val="00B30C8F"/>
    <w:rPr>
      <w:rFonts w:ascii="Bookman Old Style" w:eastAsia="Times New Roman" w:hAnsi="Bookman Old Style" w:cs="Arial"/>
      <w:b/>
      <w:szCs w:val="44"/>
    </w:rPr>
  </w:style>
  <w:style w:type="paragraph" w:customStyle="1" w:styleId="FAHADFigureHeading">
    <w:name w:val="FAHAD Figure Heading"/>
    <w:basedOn w:val="Normal"/>
    <w:qFormat/>
    <w:rsid w:val="00B30C8F"/>
    <w:pPr>
      <w:spacing w:before="240" w:after="240"/>
    </w:pPr>
    <w:rPr>
      <w:rFonts w:ascii="Times New Roman" w:eastAsia="Times New Roman" w:hAnsi="Times New Roman" w:cs="Times New Roman"/>
      <w:b/>
      <w:bCs/>
    </w:rPr>
  </w:style>
  <w:style w:type="paragraph" w:customStyle="1" w:styleId="FAHADIndentedQuote">
    <w:name w:val="FAHAD Indented Quote"/>
    <w:basedOn w:val="Normal"/>
    <w:qFormat/>
    <w:rsid w:val="00B30C8F"/>
    <w:pPr>
      <w:spacing w:line="360" w:lineRule="auto"/>
      <w:ind w:left="851"/>
    </w:pPr>
    <w:rPr>
      <w:rFonts w:ascii="Times New Roman" w:eastAsia="Times New Roman" w:hAnsi="Times New Roman" w:cs="Times New Roman"/>
    </w:rPr>
  </w:style>
  <w:style w:type="paragraph" w:styleId="NormalWeb">
    <w:name w:val="Normal (Web)"/>
    <w:basedOn w:val="Normal"/>
    <w:uiPriority w:val="99"/>
    <w:semiHidden/>
    <w:unhideWhenUsed/>
    <w:rsid w:val="007B2980"/>
    <w:pPr>
      <w:spacing w:before="100" w:beforeAutospacing="1" w:after="100" w:afterAutospacing="1"/>
    </w:pPr>
    <w:rPr>
      <w:rFonts w:ascii="Times" w:hAnsi="Times" w:cs="Times New Roman"/>
      <w:sz w:val="20"/>
      <w:szCs w:val="20"/>
      <w:lang w:val="en-AU"/>
    </w:rPr>
  </w:style>
  <w:style w:type="table" w:styleId="TableGrid">
    <w:name w:val="Table Grid"/>
    <w:basedOn w:val="TableNormal"/>
    <w:uiPriority w:val="59"/>
    <w:rsid w:val="006656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E50F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1"/>
    <w:unhideWhenUsed/>
    <w:qFormat/>
    <w:rsid w:val="00BE50F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E50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E50F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Paragraph"/>
    <w:rsid w:val="00BE50F6"/>
    <w:pPr>
      <w:spacing w:after="240"/>
    </w:pPr>
    <w:rPr>
      <w:i/>
    </w:rPr>
  </w:style>
  <w:style w:type="paragraph" w:customStyle="1" w:styleId="Paragraph">
    <w:name w:val="Paragraph"/>
    <w:basedOn w:val="Normal"/>
    <w:link w:val="ParagraphChar"/>
    <w:rsid w:val="00BE50F6"/>
    <w:pPr>
      <w:spacing w:before="120"/>
      <w:jc w:val="both"/>
    </w:pPr>
    <w:rPr>
      <w:rFonts w:ascii="Times New Roman" w:eastAsia="SimSun" w:hAnsi="Times New Roman" w:cs="Times New Roman"/>
      <w:sz w:val="20"/>
      <w:szCs w:val="20"/>
      <w:lang w:val="en-AU"/>
    </w:rPr>
  </w:style>
  <w:style w:type="paragraph" w:styleId="Title">
    <w:name w:val="Title"/>
    <w:basedOn w:val="Normal"/>
    <w:link w:val="TitleChar"/>
    <w:autoRedefine/>
    <w:qFormat/>
    <w:rsid w:val="00BE50F6"/>
    <w:pPr>
      <w:keepNext/>
      <w:spacing w:before="240" w:after="240"/>
      <w:ind w:right="-74"/>
      <w:jc w:val="center"/>
    </w:pPr>
    <w:rPr>
      <w:rFonts w:ascii="Times New Roman" w:eastAsia="SimSun" w:hAnsi="Times New Roman" w:cs="Times New Roman"/>
      <w:b/>
      <w:sz w:val="28"/>
      <w:szCs w:val="28"/>
      <w:lang w:val="en-AU"/>
    </w:rPr>
  </w:style>
  <w:style w:type="character" w:customStyle="1" w:styleId="TitleChar">
    <w:name w:val="Title Char"/>
    <w:basedOn w:val="DefaultParagraphFont"/>
    <w:link w:val="Title"/>
    <w:rsid w:val="00BE50F6"/>
    <w:rPr>
      <w:rFonts w:ascii="Times New Roman" w:eastAsia="SimSun" w:hAnsi="Times New Roman" w:cs="Times New Roman"/>
      <w:b/>
      <w:sz w:val="28"/>
      <w:szCs w:val="28"/>
      <w:lang w:val="en-AU"/>
    </w:rPr>
  </w:style>
  <w:style w:type="paragraph" w:customStyle="1" w:styleId="Affiliation">
    <w:name w:val="Affiliation"/>
    <w:basedOn w:val="Normal"/>
    <w:autoRedefine/>
    <w:rsid w:val="00BE50F6"/>
    <w:pPr>
      <w:jc w:val="center"/>
    </w:pPr>
    <w:rPr>
      <w:rFonts w:ascii="Times" w:eastAsia="SimSun" w:hAnsi="Times" w:cs="Times New Roman"/>
      <w:color w:val="000000" w:themeColor="text1"/>
      <w:sz w:val="20"/>
      <w:szCs w:val="20"/>
      <w:lang w:val="en-AU"/>
    </w:rPr>
  </w:style>
  <w:style w:type="paragraph" w:customStyle="1" w:styleId="Heading-abstract">
    <w:name w:val="Heading - abstract"/>
    <w:basedOn w:val="Normal"/>
    <w:rsid w:val="00BE50F6"/>
    <w:pPr>
      <w:keepNext/>
      <w:spacing w:before="240"/>
      <w:jc w:val="both"/>
    </w:pPr>
    <w:rPr>
      <w:rFonts w:ascii="Times" w:eastAsia="SimSun" w:hAnsi="Times" w:cs="Times New Roman"/>
      <w:b/>
      <w:szCs w:val="20"/>
      <w:lang w:val="en-AU"/>
    </w:rPr>
  </w:style>
  <w:style w:type="paragraph" w:customStyle="1" w:styleId="Heading-major">
    <w:name w:val="Heading - major"/>
    <w:basedOn w:val="Normal"/>
    <w:link w:val="Heading-majorChar"/>
    <w:rsid w:val="00BE50F6"/>
    <w:pPr>
      <w:keepNext/>
      <w:spacing w:before="240"/>
      <w:ind w:right="-76"/>
      <w:jc w:val="both"/>
    </w:pPr>
    <w:rPr>
      <w:rFonts w:ascii="Times" w:eastAsia="SimSun" w:hAnsi="Times" w:cs="Times New Roman"/>
      <w:b/>
      <w:caps/>
      <w:szCs w:val="20"/>
      <w:lang w:val="en-AU"/>
    </w:rPr>
  </w:style>
  <w:style w:type="paragraph" w:customStyle="1" w:styleId="Heading-minor">
    <w:name w:val="Heading - minor"/>
    <w:basedOn w:val="Heading-major"/>
    <w:rsid w:val="00BE50F6"/>
    <w:pPr>
      <w:ind w:right="-74"/>
    </w:pPr>
    <w:rPr>
      <w:caps w:val="0"/>
      <w:sz w:val="20"/>
    </w:rPr>
  </w:style>
  <w:style w:type="character" w:styleId="Hyperlink">
    <w:name w:val="Hyperlink"/>
    <w:rsid w:val="00BE50F6"/>
    <w:rPr>
      <w:color w:val="0000FF"/>
      <w:u w:val="single"/>
    </w:rPr>
  </w:style>
  <w:style w:type="character" w:styleId="CommentReference">
    <w:name w:val="annotation reference"/>
    <w:uiPriority w:val="99"/>
    <w:semiHidden/>
    <w:rsid w:val="00BE50F6"/>
    <w:rPr>
      <w:sz w:val="16"/>
      <w:szCs w:val="16"/>
    </w:rPr>
  </w:style>
  <w:style w:type="paragraph" w:styleId="CommentText">
    <w:name w:val="annotation text"/>
    <w:basedOn w:val="Normal"/>
    <w:link w:val="CommentTextChar"/>
    <w:uiPriority w:val="99"/>
    <w:semiHidden/>
    <w:rsid w:val="00BE50F6"/>
    <w:rPr>
      <w:rFonts w:ascii="New York" w:eastAsia="SimSun" w:hAnsi="New York" w:cs="Times New Roman"/>
      <w:sz w:val="20"/>
      <w:szCs w:val="20"/>
      <w:lang w:val="en-AU"/>
    </w:rPr>
  </w:style>
  <w:style w:type="character" w:customStyle="1" w:styleId="CommentTextChar">
    <w:name w:val="Comment Text Char"/>
    <w:basedOn w:val="DefaultParagraphFont"/>
    <w:link w:val="CommentText"/>
    <w:uiPriority w:val="99"/>
    <w:semiHidden/>
    <w:rsid w:val="00BE50F6"/>
    <w:rPr>
      <w:rFonts w:ascii="New York" w:eastAsia="SimSun" w:hAnsi="New York" w:cs="Times New Roman"/>
      <w:sz w:val="20"/>
      <w:szCs w:val="20"/>
      <w:lang w:val="en-AU"/>
    </w:rPr>
  </w:style>
  <w:style w:type="character" w:customStyle="1" w:styleId="Heading-majorChar">
    <w:name w:val="Heading - major Char"/>
    <w:link w:val="Heading-major"/>
    <w:rsid w:val="00BE50F6"/>
    <w:rPr>
      <w:rFonts w:ascii="Times" w:eastAsia="SimSun" w:hAnsi="Times" w:cs="Times New Roman"/>
      <w:b/>
      <w:caps/>
      <w:szCs w:val="20"/>
      <w:lang w:val="en-AU"/>
    </w:rPr>
  </w:style>
  <w:style w:type="character" w:customStyle="1" w:styleId="ParagraphChar">
    <w:name w:val="Paragraph Char"/>
    <w:link w:val="Paragraph"/>
    <w:rsid w:val="00BE50F6"/>
    <w:rPr>
      <w:rFonts w:ascii="Times New Roman" w:eastAsia="SimSun" w:hAnsi="Times New Roman" w:cs="Times New Roman"/>
      <w:sz w:val="20"/>
      <w:szCs w:val="20"/>
      <w:lang w:val="en-AU"/>
    </w:rPr>
  </w:style>
  <w:style w:type="paragraph" w:customStyle="1" w:styleId="FAHADThesisParagraph">
    <w:name w:val="FAHAD Thesis Paragraph"/>
    <w:qFormat/>
    <w:rsid w:val="00BE50F6"/>
    <w:pPr>
      <w:autoSpaceDE w:val="0"/>
      <w:autoSpaceDN w:val="0"/>
      <w:adjustRightInd w:val="0"/>
      <w:spacing w:before="120" w:after="120" w:line="360" w:lineRule="auto"/>
      <w:jc w:val="both"/>
    </w:pPr>
    <w:rPr>
      <w:rFonts w:ascii="Times New Roman" w:eastAsia="Times New Roman" w:hAnsi="Times New Roman" w:cs="Times New Roman"/>
    </w:rPr>
  </w:style>
  <w:style w:type="paragraph" w:customStyle="1" w:styleId="FAHADChapterHeading">
    <w:name w:val="FAHAD Chapter Heading"/>
    <w:basedOn w:val="Heading1"/>
    <w:next w:val="Heading2"/>
    <w:qFormat/>
    <w:rsid w:val="00BE50F6"/>
    <w:pPr>
      <w:keepNext w:val="0"/>
      <w:keepLines w:val="0"/>
      <w:widowControl w:val="0"/>
      <w:numPr>
        <w:numId w:val="1"/>
      </w:numPr>
      <w:tabs>
        <w:tab w:val="num" w:pos="360"/>
        <w:tab w:val="num" w:pos="1000"/>
      </w:tabs>
      <w:autoSpaceDE w:val="0"/>
      <w:autoSpaceDN w:val="0"/>
      <w:adjustRightInd w:val="0"/>
      <w:spacing w:before="240" w:after="240"/>
      <w:ind w:left="0" w:firstLine="0"/>
      <w:jc w:val="right"/>
    </w:pPr>
    <w:rPr>
      <w:rFonts w:ascii="Bookman Old Style" w:eastAsia="Times New Roman" w:hAnsi="Bookman Old Style" w:cs="Times New Roman"/>
      <w:color w:val="auto"/>
      <w:sz w:val="40"/>
      <w:szCs w:val="24"/>
    </w:rPr>
  </w:style>
  <w:style w:type="paragraph" w:customStyle="1" w:styleId="FAHADHeading2">
    <w:name w:val="FAHAD Heading 2"/>
    <w:basedOn w:val="Heading2"/>
    <w:next w:val="Normal"/>
    <w:qFormat/>
    <w:rsid w:val="00BE50F6"/>
    <w:pPr>
      <w:keepLines w:val="0"/>
      <w:numPr>
        <w:ilvl w:val="1"/>
        <w:numId w:val="1"/>
      </w:numPr>
      <w:tabs>
        <w:tab w:val="num" w:pos="360"/>
        <w:tab w:val="num" w:pos="1720"/>
      </w:tabs>
      <w:autoSpaceDE w:val="0"/>
      <w:autoSpaceDN w:val="0"/>
      <w:adjustRightInd w:val="0"/>
      <w:spacing w:before="360" w:after="360"/>
      <w:ind w:left="0" w:firstLine="0"/>
    </w:pPr>
    <w:rPr>
      <w:rFonts w:ascii="BookmanOldStyle-Bold" w:eastAsia="Times New Roman" w:hAnsi="BookmanOldStyle-Bold" w:cs="BookmanOldStyle-Bold"/>
      <w:bCs w:val="0"/>
      <w:iCs/>
      <w:color w:val="auto"/>
      <w:sz w:val="28"/>
      <w:szCs w:val="28"/>
    </w:rPr>
  </w:style>
  <w:style w:type="paragraph" w:customStyle="1" w:styleId="FAHADHeading3">
    <w:name w:val="FAHAD Heading 3"/>
    <w:basedOn w:val="Heading3"/>
    <w:next w:val="Normal"/>
    <w:link w:val="FAHADHeading3Char"/>
    <w:qFormat/>
    <w:rsid w:val="00BE50F6"/>
    <w:pPr>
      <w:keepNext w:val="0"/>
      <w:keepLines w:val="0"/>
      <w:widowControl w:val="0"/>
      <w:numPr>
        <w:ilvl w:val="2"/>
        <w:numId w:val="1"/>
      </w:numPr>
      <w:tabs>
        <w:tab w:val="num" w:pos="360"/>
        <w:tab w:val="num" w:pos="2440"/>
      </w:tabs>
      <w:autoSpaceDE w:val="0"/>
      <w:autoSpaceDN w:val="0"/>
      <w:adjustRightInd w:val="0"/>
      <w:spacing w:before="240" w:after="360"/>
      <w:ind w:left="0" w:firstLine="0"/>
    </w:pPr>
    <w:rPr>
      <w:rFonts w:ascii="Bookman Old Style" w:eastAsia="Times New Roman" w:hAnsi="Bookman Old Style" w:cs="Arial"/>
      <w:bCs w:val="0"/>
      <w:color w:val="auto"/>
      <w:szCs w:val="44"/>
    </w:rPr>
  </w:style>
  <w:style w:type="paragraph" w:customStyle="1" w:styleId="FAHADHeading4">
    <w:name w:val="FAHAD Heading 4"/>
    <w:basedOn w:val="Heading4"/>
    <w:next w:val="Normal"/>
    <w:qFormat/>
    <w:rsid w:val="00BE50F6"/>
    <w:pPr>
      <w:keepNext w:val="0"/>
      <w:keepLines w:val="0"/>
      <w:widowControl w:val="0"/>
      <w:numPr>
        <w:ilvl w:val="3"/>
        <w:numId w:val="1"/>
      </w:numPr>
      <w:tabs>
        <w:tab w:val="num" w:pos="360"/>
        <w:tab w:val="num" w:pos="3160"/>
      </w:tabs>
      <w:autoSpaceDE w:val="0"/>
      <w:autoSpaceDN w:val="0"/>
      <w:adjustRightInd w:val="0"/>
      <w:spacing w:before="120" w:after="120" w:line="360" w:lineRule="auto"/>
      <w:ind w:left="0" w:firstLine="0"/>
    </w:pPr>
    <w:rPr>
      <w:rFonts w:ascii="Bookman Old Style" w:eastAsia="Times New Roman" w:hAnsi="Bookman Old Style" w:cs="Arial"/>
      <w:bCs w:val="0"/>
      <w:i w:val="0"/>
      <w:iCs w:val="0"/>
      <w:color w:val="auto"/>
      <w:sz w:val="22"/>
      <w:szCs w:val="40"/>
      <w:lang w:eastAsia="zh-CN"/>
    </w:rPr>
  </w:style>
  <w:style w:type="character" w:customStyle="1" w:styleId="Heading1Char">
    <w:name w:val="Heading 1 Char"/>
    <w:basedOn w:val="DefaultParagraphFont"/>
    <w:link w:val="Heading1"/>
    <w:uiPriority w:val="9"/>
    <w:rsid w:val="00BE50F6"/>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1"/>
    <w:rsid w:val="00BE50F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E50F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E50F6"/>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BE50F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50F6"/>
    <w:rPr>
      <w:rFonts w:ascii="Lucida Grande" w:hAnsi="Lucida Grande" w:cs="Lucida Grande"/>
      <w:sz w:val="18"/>
      <w:szCs w:val="18"/>
    </w:rPr>
  </w:style>
  <w:style w:type="paragraph" w:customStyle="1" w:styleId="FAHADBullettedLIst">
    <w:name w:val="FAHAD Bulletted LIst"/>
    <w:basedOn w:val="ListParagraph"/>
    <w:qFormat/>
    <w:rsid w:val="006B09B0"/>
    <w:pPr>
      <w:numPr>
        <w:numId w:val="2"/>
      </w:numPr>
      <w:autoSpaceDE w:val="0"/>
      <w:autoSpaceDN w:val="0"/>
      <w:adjustRightInd w:val="0"/>
      <w:spacing w:line="360" w:lineRule="auto"/>
      <w:jc w:val="both"/>
    </w:pPr>
    <w:rPr>
      <w:rFonts w:ascii="Times New Roman" w:eastAsia="Times New Roman" w:hAnsi="Times New Roman" w:cs="Times New Roman"/>
    </w:rPr>
  </w:style>
  <w:style w:type="paragraph" w:styleId="ListParagraph">
    <w:name w:val="List Paragraph"/>
    <w:basedOn w:val="Normal"/>
    <w:uiPriority w:val="34"/>
    <w:qFormat/>
    <w:rsid w:val="006B09B0"/>
    <w:pPr>
      <w:ind w:left="720"/>
      <w:contextualSpacing/>
    </w:pPr>
  </w:style>
  <w:style w:type="paragraph" w:styleId="Footer">
    <w:name w:val="footer"/>
    <w:basedOn w:val="Normal"/>
    <w:link w:val="FooterChar"/>
    <w:uiPriority w:val="99"/>
    <w:unhideWhenUsed/>
    <w:rsid w:val="00B30C8F"/>
    <w:pPr>
      <w:tabs>
        <w:tab w:val="center" w:pos="4513"/>
        <w:tab w:val="right" w:pos="9026"/>
      </w:tabs>
    </w:pPr>
    <w:rPr>
      <w:rFonts w:ascii="Calibri" w:eastAsia="Times New Roman" w:hAnsi="Calibri" w:cs="Arial"/>
      <w:sz w:val="22"/>
      <w:szCs w:val="22"/>
      <w:lang w:val="en-AU" w:eastAsia="en-AU"/>
    </w:rPr>
  </w:style>
  <w:style w:type="character" w:customStyle="1" w:styleId="FooterChar">
    <w:name w:val="Footer Char"/>
    <w:basedOn w:val="DefaultParagraphFont"/>
    <w:link w:val="Footer"/>
    <w:uiPriority w:val="99"/>
    <w:rsid w:val="00B30C8F"/>
    <w:rPr>
      <w:rFonts w:ascii="Calibri" w:eastAsia="Times New Roman" w:hAnsi="Calibri" w:cs="Arial"/>
      <w:sz w:val="22"/>
      <w:szCs w:val="22"/>
      <w:lang w:val="en-AU" w:eastAsia="en-AU"/>
    </w:rPr>
  </w:style>
  <w:style w:type="character" w:customStyle="1" w:styleId="FAHADHeading3Char">
    <w:name w:val="FAHAD Heading 3 Char"/>
    <w:link w:val="FAHADHeading3"/>
    <w:rsid w:val="00B30C8F"/>
    <w:rPr>
      <w:rFonts w:ascii="Bookman Old Style" w:eastAsia="Times New Roman" w:hAnsi="Bookman Old Style" w:cs="Arial"/>
      <w:b/>
      <w:szCs w:val="44"/>
    </w:rPr>
  </w:style>
  <w:style w:type="paragraph" w:customStyle="1" w:styleId="FAHADFigureHeading">
    <w:name w:val="FAHAD Figure Heading"/>
    <w:basedOn w:val="Normal"/>
    <w:qFormat/>
    <w:rsid w:val="00B30C8F"/>
    <w:pPr>
      <w:spacing w:before="240" w:after="240"/>
    </w:pPr>
    <w:rPr>
      <w:rFonts w:ascii="Times New Roman" w:eastAsia="Times New Roman" w:hAnsi="Times New Roman" w:cs="Times New Roman"/>
      <w:b/>
      <w:bCs/>
    </w:rPr>
  </w:style>
  <w:style w:type="paragraph" w:customStyle="1" w:styleId="FAHADIndentedQuote">
    <w:name w:val="FAHAD Indented Quote"/>
    <w:basedOn w:val="Normal"/>
    <w:qFormat/>
    <w:rsid w:val="00B30C8F"/>
    <w:pPr>
      <w:spacing w:line="360" w:lineRule="auto"/>
      <w:ind w:left="851"/>
    </w:pPr>
    <w:rPr>
      <w:rFonts w:ascii="Times New Roman" w:eastAsia="Times New Roman" w:hAnsi="Times New Roman" w:cs="Times New Roman"/>
    </w:rPr>
  </w:style>
  <w:style w:type="paragraph" w:styleId="NormalWeb">
    <w:name w:val="Normal (Web)"/>
    <w:basedOn w:val="Normal"/>
    <w:uiPriority w:val="99"/>
    <w:semiHidden/>
    <w:unhideWhenUsed/>
    <w:rsid w:val="007B2980"/>
    <w:pPr>
      <w:spacing w:before="100" w:beforeAutospacing="1" w:after="100" w:afterAutospacing="1"/>
    </w:pPr>
    <w:rPr>
      <w:rFonts w:ascii="Times" w:hAnsi="Times" w:cs="Times New Roman"/>
      <w:sz w:val="20"/>
      <w:szCs w:val="20"/>
      <w:lang w:val="en-AU"/>
    </w:rPr>
  </w:style>
  <w:style w:type="table" w:styleId="TableGrid">
    <w:name w:val="Table Grid"/>
    <w:basedOn w:val="TableNormal"/>
    <w:uiPriority w:val="59"/>
    <w:rsid w:val="006656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455857">
      <w:bodyDiv w:val="1"/>
      <w:marLeft w:val="0"/>
      <w:marRight w:val="0"/>
      <w:marTop w:val="0"/>
      <w:marBottom w:val="0"/>
      <w:divBdr>
        <w:top w:val="none" w:sz="0" w:space="0" w:color="auto"/>
        <w:left w:val="none" w:sz="0" w:space="0" w:color="auto"/>
        <w:bottom w:val="none" w:sz="0" w:space="0" w:color="auto"/>
        <w:right w:val="none" w:sz="0" w:space="0" w:color="auto"/>
      </w:divBdr>
      <w:divsChild>
        <w:div w:id="1498958143">
          <w:marLeft w:val="0"/>
          <w:marRight w:val="0"/>
          <w:marTop w:val="0"/>
          <w:marBottom w:val="0"/>
          <w:divBdr>
            <w:top w:val="none" w:sz="0" w:space="0" w:color="auto"/>
            <w:left w:val="none" w:sz="0" w:space="0" w:color="auto"/>
            <w:bottom w:val="none" w:sz="0" w:space="0" w:color="auto"/>
            <w:right w:val="none" w:sz="0" w:space="0" w:color="auto"/>
          </w:divBdr>
        </w:div>
        <w:div w:id="591860461">
          <w:marLeft w:val="0"/>
          <w:marRight w:val="0"/>
          <w:marTop w:val="0"/>
          <w:marBottom w:val="0"/>
          <w:divBdr>
            <w:top w:val="none" w:sz="0" w:space="0" w:color="auto"/>
            <w:left w:val="none" w:sz="0" w:space="0" w:color="auto"/>
            <w:bottom w:val="none" w:sz="0" w:space="0" w:color="auto"/>
            <w:right w:val="none" w:sz="0" w:space="0" w:color="auto"/>
          </w:divBdr>
        </w:div>
        <w:div w:id="694498223">
          <w:marLeft w:val="0"/>
          <w:marRight w:val="0"/>
          <w:marTop w:val="0"/>
          <w:marBottom w:val="0"/>
          <w:divBdr>
            <w:top w:val="none" w:sz="0" w:space="0" w:color="auto"/>
            <w:left w:val="none" w:sz="0" w:space="0" w:color="auto"/>
            <w:bottom w:val="none" w:sz="0" w:space="0" w:color="auto"/>
            <w:right w:val="none" w:sz="0" w:space="0" w:color="auto"/>
          </w:divBdr>
        </w:div>
        <w:div w:id="1609852018">
          <w:marLeft w:val="0"/>
          <w:marRight w:val="0"/>
          <w:marTop w:val="0"/>
          <w:marBottom w:val="0"/>
          <w:divBdr>
            <w:top w:val="none" w:sz="0" w:space="0" w:color="auto"/>
            <w:left w:val="none" w:sz="0" w:space="0" w:color="auto"/>
            <w:bottom w:val="none" w:sz="0" w:space="0" w:color="auto"/>
            <w:right w:val="none" w:sz="0" w:space="0" w:color="auto"/>
          </w:divBdr>
        </w:div>
      </w:divsChild>
    </w:div>
    <w:div w:id="574173097">
      <w:bodyDiv w:val="1"/>
      <w:marLeft w:val="0"/>
      <w:marRight w:val="0"/>
      <w:marTop w:val="0"/>
      <w:marBottom w:val="0"/>
      <w:divBdr>
        <w:top w:val="none" w:sz="0" w:space="0" w:color="auto"/>
        <w:left w:val="none" w:sz="0" w:space="0" w:color="auto"/>
        <w:bottom w:val="none" w:sz="0" w:space="0" w:color="auto"/>
        <w:right w:val="none" w:sz="0" w:space="0" w:color="auto"/>
      </w:divBdr>
      <w:divsChild>
        <w:div w:id="2033065063">
          <w:marLeft w:val="0"/>
          <w:marRight w:val="0"/>
          <w:marTop w:val="0"/>
          <w:marBottom w:val="0"/>
          <w:divBdr>
            <w:top w:val="none" w:sz="0" w:space="0" w:color="auto"/>
            <w:left w:val="none" w:sz="0" w:space="0" w:color="auto"/>
            <w:bottom w:val="none" w:sz="0" w:space="0" w:color="auto"/>
            <w:right w:val="none" w:sz="0" w:space="0" w:color="auto"/>
          </w:divBdr>
        </w:div>
      </w:divsChild>
    </w:div>
    <w:div w:id="1090934099">
      <w:bodyDiv w:val="1"/>
      <w:marLeft w:val="0"/>
      <w:marRight w:val="0"/>
      <w:marTop w:val="0"/>
      <w:marBottom w:val="0"/>
      <w:divBdr>
        <w:top w:val="none" w:sz="0" w:space="0" w:color="auto"/>
        <w:left w:val="none" w:sz="0" w:space="0" w:color="auto"/>
        <w:bottom w:val="none" w:sz="0" w:space="0" w:color="auto"/>
        <w:right w:val="none" w:sz="0" w:space="0" w:color="auto"/>
      </w:divBdr>
      <w:divsChild>
        <w:div w:id="2088306213">
          <w:marLeft w:val="0"/>
          <w:marRight w:val="0"/>
          <w:marTop w:val="0"/>
          <w:marBottom w:val="0"/>
          <w:divBdr>
            <w:top w:val="none" w:sz="0" w:space="0" w:color="auto"/>
            <w:left w:val="none" w:sz="0" w:space="0" w:color="auto"/>
            <w:bottom w:val="none" w:sz="0" w:space="0" w:color="auto"/>
            <w:right w:val="none" w:sz="0" w:space="0" w:color="auto"/>
          </w:divBdr>
        </w:div>
      </w:divsChild>
    </w:div>
    <w:div w:id="1768235878">
      <w:bodyDiv w:val="1"/>
      <w:marLeft w:val="0"/>
      <w:marRight w:val="0"/>
      <w:marTop w:val="0"/>
      <w:marBottom w:val="0"/>
      <w:divBdr>
        <w:top w:val="none" w:sz="0" w:space="0" w:color="auto"/>
        <w:left w:val="none" w:sz="0" w:space="0" w:color="auto"/>
        <w:bottom w:val="none" w:sz="0" w:space="0" w:color="auto"/>
        <w:right w:val="none" w:sz="0" w:space="0" w:color="auto"/>
      </w:divBdr>
    </w:div>
    <w:div w:id="1782147543">
      <w:bodyDiv w:val="1"/>
      <w:marLeft w:val="0"/>
      <w:marRight w:val="0"/>
      <w:marTop w:val="0"/>
      <w:marBottom w:val="0"/>
      <w:divBdr>
        <w:top w:val="none" w:sz="0" w:space="0" w:color="auto"/>
        <w:left w:val="none" w:sz="0" w:space="0" w:color="auto"/>
        <w:bottom w:val="none" w:sz="0" w:space="0" w:color="auto"/>
        <w:right w:val="none" w:sz="0" w:space="0" w:color="auto"/>
      </w:divBdr>
      <w:divsChild>
        <w:div w:id="184767101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Igor.Hawryszkiewycz@uts.edu.au" TargetMode="External"/><Relationship Id="rId7" Type="http://schemas.openxmlformats.org/officeDocument/2006/relationships/image" Target="media/image1.emf"/><Relationship Id="rId8" Type="http://schemas.openxmlformats.org/officeDocument/2006/relationships/oleObject" Target="embeddings/oleObject1.bin"/><Relationship Id="rId9" Type="http://schemas.openxmlformats.org/officeDocument/2006/relationships/image" Target="media/image2.png"/><Relationship Id="rId10" Type="http://schemas.openxmlformats.org/officeDocument/2006/relationships/hyperlink" Target="http://www2.chass.ncsu.edu/garson/pa765/structu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7501</Words>
  <Characters>42757</Characters>
  <Application>Microsoft Macintosh Word</Application>
  <DocSecurity>0</DocSecurity>
  <Lines>356</Lines>
  <Paragraphs>100</Paragraphs>
  <ScaleCrop>false</ScaleCrop>
  <Company/>
  <LinksUpToDate>false</LinksUpToDate>
  <CharactersWithSpaces>50158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Osama Sohaib</dc:creator>
  <cp:keywords/>
  <dc:description/>
  <cp:lastModifiedBy>Kyeong Kang</cp:lastModifiedBy>
  <cp:revision>2</cp:revision>
  <dcterms:created xsi:type="dcterms:W3CDTF">2015-02-13T11:41:00Z</dcterms:created>
  <dcterms:modified xsi:type="dcterms:W3CDTF">2015-02-13T11:41:00Z</dcterms:modified>
</cp:coreProperties>
</file>