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7E1" w:rsidRDefault="00EF27E1" w:rsidP="00757CA9">
      <w:pPr>
        <w:spacing w:after="0" w:line="240" w:lineRule="auto"/>
        <w:jc w:val="center"/>
        <w:rPr>
          <w:rFonts w:ascii="Times New Roman" w:hAnsi="Times New Roman" w:cs="Times New Roman"/>
          <w:sz w:val="32"/>
          <w:szCs w:val="32"/>
        </w:rPr>
      </w:pPr>
      <w:bookmarkStart w:id="0" w:name="_GoBack"/>
      <w:bookmarkEnd w:id="0"/>
      <w:r w:rsidRPr="00757CA9">
        <w:rPr>
          <w:rFonts w:ascii="Times New Roman" w:hAnsi="Times New Roman" w:cs="Times New Roman"/>
          <w:sz w:val="32"/>
          <w:szCs w:val="32"/>
        </w:rPr>
        <w:t xml:space="preserve">Forecasting </w:t>
      </w:r>
      <w:r w:rsidR="00DA6A6E" w:rsidRPr="00757CA9">
        <w:rPr>
          <w:rFonts w:ascii="Times New Roman" w:hAnsi="Times New Roman" w:cs="Times New Roman" w:hint="eastAsia"/>
          <w:sz w:val="32"/>
          <w:szCs w:val="32"/>
        </w:rPr>
        <w:t>Hysteresis</w:t>
      </w:r>
      <w:r w:rsidRPr="00757CA9">
        <w:rPr>
          <w:rFonts w:ascii="Times New Roman" w:hAnsi="Times New Roman" w:cs="Times New Roman"/>
          <w:sz w:val="32"/>
          <w:szCs w:val="32"/>
        </w:rPr>
        <w:t xml:space="preserve"> Behaviours </w:t>
      </w:r>
      <w:r w:rsidR="00DA6A6E" w:rsidRPr="00757CA9">
        <w:rPr>
          <w:rFonts w:ascii="Times New Roman" w:hAnsi="Times New Roman" w:cs="Times New Roman" w:hint="eastAsia"/>
          <w:sz w:val="32"/>
          <w:szCs w:val="32"/>
        </w:rPr>
        <w:t>of Magnetorheological Elastomer Base Isolator Utilizing a</w:t>
      </w:r>
      <w:r w:rsidR="00DA6A6E" w:rsidRPr="00757CA9">
        <w:rPr>
          <w:rFonts w:ascii="Times New Roman" w:hAnsi="Times New Roman" w:cs="Times New Roman"/>
          <w:sz w:val="32"/>
          <w:szCs w:val="32"/>
        </w:rPr>
        <w:t xml:space="preserve"> Hybrid Model </w:t>
      </w:r>
      <w:r w:rsidRPr="00757CA9">
        <w:rPr>
          <w:rFonts w:ascii="Times New Roman" w:hAnsi="Times New Roman" w:cs="Times New Roman"/>
          <w:sz w:val="32"/>
          <w:szCs w:val="32"/>
        </w:rPr>
        <w:t xml:space="preserve">Based on Support Vector </w:t>
      </w:r>
      <w:r w:rsidR="001A6819" w:rsidRPr="00757CA9">
        <w:rPr>
          <w:rFonts w:ascii="Times New Roman" w:hAnsi="Times New Roman" w:cs="Times New Roman"/>
          <w:sz w:val="32"/>
          <w:szCs w:val="32"/>
        </w:rPr>
        <w:t>Regression</w:t>
      </w:r>
      <w:r w:rsidRPr="00757CA9">
        <w:rPr>
          <w:rFonts w:ascii="Times New Roman" w:hAnsi="Times New Roman" w:cs="Times New Roman"/>
          <w:sz w:val="32"/>
          <w:szCs w:val="32"/>
        </w:rPr>
        <w:t xml:space="preserve"> and I</w:t>
      </w:r>
      <w:r w:rsidR="00FE14F5" w:rsidRPr="00757CA9">
        <w:rPr>
          <w:rFonts w:ascii="Times New Roman" w:hAnsi="Times New Roman" w:cs="Times New Roman"/>
          <w:sz w:val="32"/>
          <w:szCs w:val="32"/>
        </w:rPr>
        <w:t>mproved</w:t>
      </w:r>
      <w:r w:rsidRPr="00757CA9">
        <w:rPr>
          <w:rFonts w:ascii="Times New Roman" w:hAnsi="Times New Roman" w:cs="Times New Roman"/>
          <w:sz w:val="32"/>
          <w:szCs w:val="32"/>
        </w:rPr>
        <w:t xml:space="preserve"> Particle Swarm Optimization</w:t>
      </w:r>
    </w:p>
    <w:p w:rsidR="00757CA9" w:rsidRPr="00757CA9" w:rsidRDefault="00757CA9" w:rsidP="00757CA9">
      <w:pPr>
        <w:spacing w:after="0" w:line="240" w:lineRule="auto"/>
        <w:jc w:val="center"/>
        <w:rPr>
          <w:rFonts w:ascii="Times New Roman" w:hAnsi="Times New Roman" w:cs="Times New Roman"/>
          <w:sz w:val="32"/>
          <w:szCs w:val="32"/>
        </w:rPr>
      </w:pPr>
    </w:p>
    <w:p w:rsidR="00F13DAB" w:rsidRDefault="00F13DAB" w:rsidP="00757CA9">
      <w:pPr>
        <w:spacing w:after="0" w:line="240" w:lineRule="auto"/>
        <w:jc w:val="center"/>
        <w:rPr>
          <w:rFonts w:ascii="Times New Roman" w:hAnsi="Times New Roman" w:cs="Times New Roman"/>
        </w:rPr>
      </w:pPr>
      <w:r w:rsidRPr="00757CA9">
        <w:rPr>
          <w:rFonts w:ascii="Times New Roman" w:hAnsi="Times New Roman" w:cs="Times New Roman" w:hint="eastAsia"/>
        </w:rPr>
        <w:t>Yang Yu, Yancheng Li and Jianchun Li</w:t>
      </w:r>
    </w:p>
    <w:p w:rsidR="00757CA9" w:rsidRPr="00757CA9" w:rsidRDefault="00757CA9" w:rsidP="00757CA9">
      <w:pPr>
        <w:spacing w:after="0" w:line="240" w:lineRule="auto"/>
        <w:jc w:val="center"/>
        <w:rPr>
          <w:rFonts w:ascii="Times New Roman" w:hAnsi="Times New Roman" w:cs="Times New Roman"/>
        </w:rPr>
      </w:pPr>
    </w:p>
    <w:p w:rsidR="00D31359" w:rsidRPr="00757CA9" w:rsidRDefault="00D31359" w:rsidP="00757CA9">
      <w:pPr>
        <w:pStyle w:val="ISARCAffiliation"/>
        <w:rPr>
          <w:rFonts w:cs="Times New Roman"/>
          <w:sz w:val="22"/>
          <w:lang w:val="en-AU"/>
        </w:rPr>
      </w:pPr>
      <w:r w:rsidRPr="00757CA9">
        <w:rPr>
          <w:rFonts w:cs="Times New Roman"/>
          <w:sz w:val="22"/>
          <w:lang w:val="en-AU"/>
        </w:rPr>
        <w:t>Centre for Built Infrastructure Research, School of Civil and Environmental Engineering, Faculty of Engineering and Information Technology, University of Technology, Sydney,</w:t>
      </w:r>
      <w:r w:rsidRPr="00757CA9">
        <w:rPr>
          <w:rFonts w:cs="Times New Roman" w:hint="eastAsia"/>
          <w:sz w:val="22"/>
          <w:lang w:val="en-AU"/>
        </w:rPr>
        <w:t xml:space="preserve"> </w:t>
      </w:r>
      <w:r w:rsidRPr="00757CA9">
        <w:rPr>
          <w:rFonts w:cs="Times New Roman"/>
          <w:sz w:val="22"/>
          <w:lang w:val="en-AU"/>
        </w:rPr>
        <w:t>Australia</w:t>
      </w:r>
    </w:p>
    <w:p w:rsidR="00A23BCA" w:rsidRDefault="00A23BCA" w:rsidP="00757CA9">
      <w:pPr>
        <w:pStyle w:val="ISARCAffiliation"/>
        <w:rPr>
          <w:rFonts w:cs="Times New Roman"/>
          <w:sz w:val="22"/>
          <w:lang w:val="en-AU"/>
        </w:rPr>
      </w:pPr>
    </w:p>
    <w:p w:rsidR="00757CA9" w:rsidRPr="00757CA9" w:rsidRDefault="00757CA9" w:rsidP="00757CA9">
      <w:pPr>
        <w:pStyle w:val="ISARCAffiliation"/>
        <w:rPr>
          <w:rFonts w:cs="Times New Roman"/>
          <w:sz w:val="22"/>
          <w:lang w:val="en-AU"/>
        </w:rPr>
      </w:pPr>
    </w:p>
    <w:p w:rsidR="00F13DAB" w:rsidRPr="00757CA9" w:rsidRDefault="00A70891" w:rsidP="00757CA9">
      <w:pPr>
        <w:spacing w:after="0" w:line="240" w:lineRule="auto"/>
        <w:jc w:val="both"/>
        <w:rPr>
          <w:rFonts w:ascii="Times New Roman" w:hAnsi="Times New Roman" w:cs="Times New Roman"/>
          <w:b/>
        </w:rPr>
      </w:pPr>
      <w:r w:rsidRPr="00757CA9">
        <w:rPr>
          <w:rFonts w:ascii="Times New Roman" w:hAnsi="Times New Roman" w:cs="Times New Roman" w:hint="eastAsia"/>
          <w:b/>
        </w:rPr>
        <w:t>Abstract</w:t>
      </w:r>
    </w:p>
    <w:p w:rsidR="00A70891" w:rsidRDefault="00DA6A6E" w:rsidP="00757CA9">
      <w:pPr>
        <w:spacing w:after="0" w:line="240" w:lineRule="auto"/>
        <w:jc w:val="both"/>
        <w:rPr>
          <w:rFonts w:ascii="Times New Roman" w:hAnsi="Times New Roman" w:cs="Times New Roman"/>
        </w:rPr>
      </w:pPr>
      <w:r w:rsidRPr="00757CA9">
        <w:rPr>
          <w:rFonts w:ascii="Times New Roman" w:hAnsi="Times New Roman" w:cs="Times New Roman" w:hint="eastAsia"/>
        </w:rPr>
        <w:t>D</w:t>
      </w:r>
      <w:r w:rsidR="002E29E9" w:rsidRPr="00757CA9">
        <w:rPr>
          <w:rFonts w:ascii="Times New Roman" w:hAnsi="Times New Roman" w:cs="Times New Roman" w:hint="eastAsia"/>
        </w:rPr>
        <w:t xml:space="preserve">ue to its </w:t>
      </w:r>
      <w:r w:rsidR="00F108C8" w:rsidRPr="00757CA9">
        <w:rPr>
          <w:rFonts w:ascii="Times New Roman" w:hAnsi="Times New Roman" w:cs="Times New Roman" w:hint="eastAsia"/>
        </w:rPr>
        <w:t>inherent hysteretic characteristic</w:t>
      </w:r>
      <w:r w:rsidR="002E29E9" w:rsidRPr="00757CA9">
        <w:rPr>
          <w:rFonts w:ascii="Times New Roman" w:hAnsi="Times New Roman" w:cs="Times New Roman" w:hint="eastAsia"/>
        </w:rPr>
        <w:t>s,</w:t>
      </w:r>
      <w:r w:rsidR="00F108C8" w:rsidRPr="00757CA9">
        <w:rPr>
          <w:rFonts w:ascii="Times New Roman" w:hAnsi="Times New Roman" w:cs="Times New Roman" w:hint="eastAsia"/>
        </w:rPr>
        <w:t xml:space="preserve"> </w:t>
      </w:r>
      <w:r w:rsidR="002E29E9" w:rsidRPr="00757CA9">
        <w:rPr>
          <w:rFonts w:ascii="Times New Roman" w:hAnsi="Times New Roman" w:cs="Times New Roman" w:hint="eastAsia"/>
        </w:rPr>
        <w:t>t</w:t>
      </w:r>
      <w:r w:rsidR="00F108C8" w:rsidRPr="00757CA9">
        <w:rPr>
          <w:rFonts w:ascii="Times New Roman" w:hAnsi="Times New Roman" w:cs="Times New Roman" w:hint="eastAsia"/>
        </w:rPr>
        <w:t xml:space="preserve">he main </w:t>
      </w:r>
      <w:r w:rsidR="00BD1E1F" w:rsidRPr="00757CA9">
        <w:rPr>
          <w:rFonts w:ascii="Times New Roman" w:hAnsi="Times New Roman" w:cs="Times New Roman" w:hint="eastAsia"/>
        </w:rPr>
        <w:t xml:space="preserve">challenge for </w:t>
      </w:r>
      <w:r w:rsidR="003937FF" w:rsidRPr="00757CA9">
        <w:rPr>
          <w:rFonts w:ascii="Times New Roman" w:hAnsi="Times New Roman" w:cs="Times New Roman" w:hint="eastAsia"/>
        </w:rPr>
        <w:t xml:space="preserve">application of </w:t>
      </w:r>
      <w:r w:rsidRPr="00757CA9">
        <w:rPr>
          <w:rFonts w:ascii="Times New Roman" w:hAnsi="Times New Roman" w:cs="Times New Roman" w:hint="eastAsia"/>
        </w:rPr>
        <w:t>magnetorheological elastomer (MRE) base isolator</w:t>
      </w:r>
      <w:r w:rsidR="00F108C8" w:rsidRPr="00757CA9">
        <w:rPr>
          <w:rFonts w:ascii="Times New Roman" w:hAnsi="Times New Roman" w:cs="Times New Roman" w:hint="eastAsia"/>
        </w:rPr>
        <w:t xml:space="preserve"> is the </w:t>
      </w:r>
      <w:r w:rsidR="00F108C8" w:rsidRPr="00757CA9">
        <w:rPr>
          <w:rFonts w:ascii="Times New Roman" w:hAnsi="Times New Roman" w:cs="Times New Roman"/>
        </w:rPr>
        <w:t>exploitation</w:t>
      </w:r>
      <w:r w:rsidR="00F108C8" w:rsidRPr="00757CA9">
        <w:rPr>
          <w:rFonts w:ascii="Times New Roman" w:hAnsi="Times New Roman" w:cs="Times New Roman" w:hint="eastAsia"/>
        </w:rPr>
        <w:t xml:space="preserve"> of the accurate model which could full</w:t>
      </w:r>
      <w:r w:rsidR="002E29E9" w:rsidRPr="00757CA9">
        <w:rPr>
          <w:rFonts w:ascii="Times New Roman" w:hAnsi="Times New Roman" w:cs="Times New Roman" w:hint="eastAsia"/>
        </w:rPr>
        <w:t>y describe</w:t>
      </w:r>
      <w:r w:rsidR="00F108C8" w:rsidRPr="00757CA9">
        <w:rPr>
          <w:rFonts w:ascii="Times New Roman" w:hAnsi="Times New Roman" w:cs="Times New Roman" w:hint="eastAsia"/>
        </w:rPr>
        <w:t xml:space="preserve"> its unique behaviour. </w:t>
      </w:r>
      <w:r w:rsidR="00F108C8" w:rsidRPr="00757CA9">
        <w:rPr>
          <w:rFonts w:ascii="Times New Roman" w:hAnsi="Times New Roman" w:cs="Times New Roman"/>
        </w:rPr>
        <w:t>This</w:t>
      </w:r>
      <w:r w:rsidR="00F108C8" w:rsidRPr="00757CA9">
        <w:rPr>
          <w:rFonts w:ascii="Times New Roman" w:hAnsi="Times New Roman" w:cs="Times New Roman" w:hint="eastAsia"/>
        </w:rPr>
        <w:t xml:space="preserve"> paper proposes a nonparametric model for MRE base isolator based on support vector regression (SVR). </w:t>
      </w:r>
      <w:r w:rsidR="000359A0" w:rsidRPr="00757CA9">
        <w:rPr>
          <w:rFonts w:ascii="Times New Roman" w:hAnsi="Times New Roman" w:cs="Times New Roman"/>
        </w:rPr>
        <w:t>T</w:t>
      </w:r>
      <w:r w:rsidR="000359A0" w:rsidRPr="00757CA9">
        <w:rPr>
          <w:rFonts w:ascii="Times New Roman" w:hAnsi="Times New Roman" w:cs="Times New Roman" w:hint="eastAsia"/>
        </w:rPr>
        <w:t>he trained identification model is to forecast</w:t>
      </w:r>
      <w:r w:rsidR="002E29E9" w:rsidRPr="00757CA9">
        <w:rPr>
          <w:rFonts w:ascii="Times New Roman" w:hAnsi="Times New Roman" w:cs="Times New Roman" w:hint="eastAsia"/>
        </w:rPr>
        <w:t xml:space="preserve"> </w:t>
      </w:r>
      <w:r w:rsidR="000359A0" w:rsidRPr="00757CA9">
        <w:rPr>
          <w:rFonts w:ascii="Times New Roman" w:hAnsi="Times New Roman" w:cs="Times New Roman" w:hint="eastAsia"/>
        </w:rPr>
        <w:t xml:space="preserve">the shear force of the MRE base isolator online </w:t>
      </w:r>
      <w:r w:rsidR="002E29E9" w:rsidRPr="00757CA9">
        <w:rPr>
          <w:rFonts w:ascii="Times New Roman" w:hAnsi="Times New Roman" w:cs="Times New Roman" w:hint="eastAsia"/>
        </w:rPr>
        <w:t>thus</w:t>
      </w:r>
      <w:r w:rsidR="000359A0" w:rsidRPr="00757CA9">
        <w:rPr>
          <w:rFonts w:ascii="Times New Roman" w:hAnsi="Times New Roman" w:cs="Times New Roman" w:hint="eastAsia"/>
        </w:rPr>
        <w:t xml:space="preserve"> the dynamic </w:t>
      </w:r>
      <w:r w:rsidR="000359A0" w:rsidRPr="00757CA9">
        <w:rPr>
          <w:rFonts w:ascii="Times New Roman" w:hAnsi="Times New Roman" w:cs="Times New Roman"/>
        </w:rPr>
        <w:t>response</w:t>
      </w:r>
      <w:r w:rsidR="000359A0" w:rsidRPr="00757CA9">
        <w:rPr>
          <w:rFonts w:ascii="Times New Roman" w:hAnsi="Times New Roman" w:cs="Times New Roman" w:hint="eastAsia"/>
        </w:rPr>
        <w:t xml:space="preserve"> from the MRE base isolator </w:t>
      </w:r>
      <w:r w:rsidR="002E29E9" w:rsidRPr="00757CA9">
        <w:rPr>
          <w:rFonts w:ascii="Times New Roman" w:hAnsi="Times New Roman" w:cs="Times New Roman" w:hint="eastAsia"/>
        </w:rPr>
        <w:t>can be well captured</w:t>
      </w:r>
      <w:r w:rsidR="000359A0" w:rsidRPr="00757CA9">
        <w:rPr>
          <w:rFonts w:ascii="Times New Roman" w:hAnsi="Times New Roman" w:cs="Times New Roman" w:hint="eastAsia"/>
        </w:rPr>
        <w:t xml:space="preserve">. </w:t>
      </w:r>
      <w:r w:rsidR="000359A0" w:rsidRPr="00757CA9">
        <w:rPr>
          <w:rFonts w:ascii="Times New Roman" w:hAnsi="Times New Roman" w:cs="Times New Roman"/>
        </w:rPr>
        <w:t>I</w:t>
      </w:r>
      <w:r w:rsidR="000359A0" w:rsidRPr="00757CA9">
        <w:rPr>
          <w:rFonts w:ascii="Times New Roman" w:hAnsi="Times New Roman" w:cs="Times New Roman" w:hint="eastAsia"/>
        </w:rPr>
        <w:t xml:space="preserve">n order to improve the forecast capacity of </w:t>
      </w:r>
      <w:r w:rsidR="000359A0" w:rsidRPr="00757CA9">
        <w:rPr>
          <w:rFonts w:ascii="Times New Roman" w:hAnsi="Times New Roman" w:cs="Times New Roman"/>
        </w:rPr>
        <w:t>the</w:t>
      </w:r>
      <w:r w:rsidR="000359A0" w:rsidRPr="00757CA9">
        <w:rPr>
          <w:rFonts w:ascii="Times New Roman" w:hAnsi="Times New Roman" w:cs="Times New Roman" w:hint="eastAsia"/>
        </w:rPr>
        <w:t xml:space="preserve"> model, a </w:t>
      </w:r>
      <w:r w:rsidR="002D5F78" w:rsidRPr="00757CA9">
        <w:rPr>
          <w:rFonts w:ascii="Times New Roman" w:hAnsi="Times New Roman" w:cs="Times New Roman"/>
        </w:rPr>
        <w:t>type of improved</w:t>
      </w:r>
      <w:r w:rsidR="000359A0" w:rsidRPr="00757CA9">
        <w:rPr>
          <w:rFonts w:ascii="Times New Roman" w:hAnsi="Times New Roman" w:cs="Times New Roman" w:hint="eastAsia"/>
        </w:rPr>
        <w:t xml:space="preserve"> particle swarm optimization </w:t>
      </w:r>
      <w:r w:rsidR="003A5FD5">
        <w:rPr>
          <w:rFonts w:ascii="Times New Roman" w:hAnsi="Times New Roman" w:cs="Times New Roman" w:hint="eastAsia"/>
        </w:rPr>
        <w:t xml:space="preserve">(IPSO) </w:t>
      </w:r>
      <w:r w:rsidR="000359A0" w:rsidRPr="00757CA9">
        <w:rPr>
          <w:rFonts w:ascii="Times New Roman" w:hAnsi="Times New Roman" w:cs="Times New Roman"/>
        </w:rPr>
        <w:t>is employed to optimize the parameters in SVR.</w:t>
      </w:r>
      <w:r w:rsidR="000359A0" w:rsidRPr="00757CA9">
        <w:rPr>
          <w:rFonts w:ascii="Times New Roman" w:hAnsi="Times New Roman" w:cs="Times New Roman" w:hint="eastAsia"/>
        </w:rPr>
        <w:t xml:space="preserve"> </w:t>
      </w:r>
      <w:r w:rsidR="000359A0" w:rsidRPr="00757CA9">
        <w:rPr>
          <w:rFonts w:ascii="Times New Roman" w:hAnsi="Times New Roman" w:cs="Times New Roman"/>
        </w:rPr>
        <w:t>E</w:t>
      </w:r>
      <w:r w:rsidR="000359A0" w:rsidRPr="00757CA9">
        <w:rPr>
          <w:rFonts w:ascii="Times New Roman" w:hAnsi="Times New Roman" w:cs="Times New Roman" w:hint="eastAsia"/>
        </w:rPr>
        <w:t xml:space="preserve">ventually, the trained model is </w:t>
      </w:r>
      <w:r w:rsidR="008B15A8" w:rsidRPr="00757CA9">
        <w:rPr>
          <w:rFonts w:ascii="Times New Roman" w:hAnsi="Times New Roman" w:cs="Times New Roman"/>
        </w:rPr>
        <w:t xml:space="preserve">applied to the MRE base isolator modelling with </w:t>
      </w:r>
      <w:r w:rsidR="00DB3430" w:rsidRPr="00757CA9">
        <w:rPr>
          <w:rFonts w:ascii="Times New Roman" w:hAnsi="Times New Roman" w:cs="Times New Roman"/>
        </w:rPr>
        <w:t xml:space="preserve">testing data. The results indicates that the proposed hybrid model has better generalization capacity and better recognition accuracy than other conventional models, and it is an effective and suitable approach for forecasting the </w:t>
      </w:r>
      <w:r w:rsidR="00F95C21" w:rsidRPr="00757CA9">
        <w:rPr>
          <w:rFonts w:ascii="Times New Roman" w:hAnsi="Times New Roman" w:cs="Times New Roman"/>
        </w:rPr>
        <w:t>behaviours of MRE base isolator.</w:t>
      </w:r>
    </w:p>
    <w:p w:rsidR="00757CA9" w:rsidRPr="00757CA9" w:rsidRDefault="00757CA9" w:rsidP="00757CA9">
      <w:pPr>
        <w:spacing w:after="0" w:line="240" w:lineRule="auto"/>
        <w:jc w:val="both"/>
        <w:rPr>
          <w:rFonts w:ascii="Times New Roman" w:hAnsi="Times New Roman" w:cs="Times New Roman"/>
        </w:rPr>
      </w:pPr>
    </w:p>
    <w:p w:rsidR="00F96E1E" w:rsidRPr="00757CA9" w:rsidRDefault="00F96E1E" w:rsidP="00757CA9">
      <w:pPr>
        <w:spacing w:after="0" w:line="240" w:lineRule="auto"/>
        <w:jc w:val="both"/>
        <w:rPr>
          <w:rFonts w:ascii="Times New Roman" w:hAnsi="Times New Roman" w:cs="Times New Roman"/>
          <w:b/>
        </w:rPr>
      </w:pPr>
      <w:r w:rsidRPr="00757CA9">
        <w:rPr>
          <w:rFonts w:ascii="Times New Roman" w:hAnsi="Times New Roman" w:cs="Times New Roman"/>
          <w:b/>
        </w:rPr>
        <w:t>Keywords</w:t>
      </w:r>
    </w:p>
    <w:p w:rsidR="00F96E1E" w:rsidRPr="00757CA9" w:rsidRDefault="002E29E9" w:rsidP="00757CA9">
      <w:pPr>
        <w:spacing w:after="0" w:line="240" w:lineRule="auto"/>
        <w:jc w:val="both"/>
        <w:rPr>
          <w:rFonts w:ascii="Times New Roman" w:hAnsi="Times New Roman" w:cs="Times New Roman"/>
        </w:rPr>
      </w:pPr>
      <w:r w:rsidRPr="00757CA9">
        <w:rPr>
          <w:rFonts w:ascii="Times New Roman" w:hAnsi="Times New Roman" w:cs="Times New Roman" w:hint="eastAsia"/>
        </w:rPr>
        <w:t>M</w:t>
      </w:r>
      <w:r w:rsidR="00F96E1E" w:rsidRPr="00757CA9">
        <w:rPr>
          <w:rFonts w:ascii="Times New Roman" w:hAnsi="Times New Roman" w:cs="Times New Roman"/>
        </w:rPr>
        <w:t>agnetorheological elastomer</w:t>
      </w:r>
      <w:r w:rsidR="00195677" w:rsidRPr="00757CA9">
        <w:rPr>
          <w:rFonts w:ascii="Times New Roman" w:hAnsi="Times New Roman" w:cs="Times New Roman" w:hint="eastAsia"/>
        </w:rPr>
        <w:t xml:space="preserve"> base isolator</w:t>
      </w:r>
      <w:r w:rsidR="00F96E1E" w:rsidRPr="00757CA9">
        <w:rPr>
          <w:rFonts w:ascii="Times New Roman" w:hAnsi="Times New Roman" w:cs="Times New Roman"/>
        </w:rPr>
        <w:t xml:space="preserve">, </w:t>
      </w:r>
      <w:r w:rsidR="00E30B47" w:rsidRPr="00757CA9">
        <w:rPr>
          <w:rFonts w:ascii="Times New Roman" w:hAnsi="Times New Roman" w:cs="Times New Roman"/>
        </w:rPr>
        <w:t xml:space="preserve">hybrid model, </w:t>
      </w:r>
      <w:r w:rsidR="00F96E1E" w:rsidRPr="00757CA9">
        <w:rPr>
          <w:rFonts w:ascii="Times New Roman" w:hAnsi="Times New Roman" w:cs="Times New Roman"/>
        </w:rPr>
        <w:t>support vector regression, particle swarm optimization</w:t>
      </w:r>
    </w:p>
    <w:p w:rsidR="00F96E1E" w:rsidRPr="00757CA9" w:rsidRDefault="00F96E1E" w:rsidP="00757CA9">
      <w:pPr>
        <w:spacing w:after="0" w:line="240" w:lineRule="auto"/>
        <w:jc w:val="both"/>
        <w:rPr>
          <w:rFonts w:ascii="Times New Roman" w:hAnsi="Times New Roman" w:cs="Times New Roman"/>
        </w:rPr>
      </w:pPr>
    </w:p>
    <w:p w:rsidR="00F13DAB" w:rsidRDefault="00D31359" w:rsidP="00757CA9">
      <w:pPr>
        <w:spacing w:after="0" w:line="240" w:lineRule="auto"/>
        <w:jc w:val="both"/>
        <w:rPr>
          <w:rFonts w:ascii="Times New Roman" w:hAnsi="Times New Roman" w:cs="Times New Roman"/>
          <w:b/>
        </w:rPr>
      </w:pPr>
      <w:r w:rsidRPr="00757CA9">
        <w:rPr>
          <w:rFonts w:ascii="Times New Roman" w:hAnsi="Times New Roman" w:cs="Times New Roman"/>
          <w:b/>
        </w:rPr>
        <w:t xml:space="preserve">1. </w:t>
      </w:r>
      <w:r w:rsidR="00F13DAB" w:rsidRPr="00757CA9">
        <w:rPr>
          <w:rFonts w:ascii="Times New Roman" w:hAnsi="Times New Roman" w:cs="Times New Roman"/>
          <w:b/>
        </w:rPr>
        <w:t>I</w:t>
      </w:r>
      <w:r w:rsidR="00F13DAB" w:rsidRPr="00757CA9">
        <w:rPr>
          <w:rFonts w:ascii="Times New Roman" w:hAnsi="Times New Roman" w:cs="Times New Roman" w:hint="eastAsia"/>
          <w:b/>
        </w:rPr>
        <w:t>ntroduction</w:t>
      </w:r>
    </w:p>
    <w:p w:rsidR="00757CA9" w:rsidRPr="00757CA9" w:rsidRDefault="00757CA9" w:rsidP="00757CA9">
      <w:pPr>
        <w:spacing w:after="0" w:line="240" w:lineRule="auto"/>
        <w:jc w:val="both"/>
        <w:rPr>
          <w:rFonts w:ascii="Times New Roman" w:hAnsi="Times New Roman" w:cs="Times New Roman"/>
          <w:b/>
        </w:rPr>
      </w:pPr>
    </w:p>
    <w:p w:rsidR="002E10E4" w:rsidRDefault="00195677" w:rsidP="00757CA9">
      <w:pPr>
        <w:spacing w:after="0" w:line="240" w:lineRule="auto"/>
        <w:jc w:val="both"/>
        <w:rPr>
          <w:rFonts w:ascii="Times New Roman" w:hAnsi="Times New Roman" w:cs="Times New Roman"/>
        </w:rPr>
      </w:pPr>
      <w:r w:rsidRPr="00757CA9">
        <w:rPr>
          <w:rFonts w:ascii="Times New Roman" w:hAnsi="Times New Roman" w:cs="Times New Roman" w:hint="eastAsia"/>
        </w:rPr>
        <w:t xml:space="preserve">Currently, a novel adaptive magnetorheological elastomer (MRE) base isolator has been developed as one of the most </w:t>
      </w:r>
      <w:r w:rsidRPr="00757CA9">
        <w:rPr>
          <w:rFonts w:ascii="Times New Roman" w:hAnsi="Times New Roman" w:cs="Times New Roman"/>
        </w:rPr>
        <w:t>promising</w:t>
      </w:r>
      <w:r w:rsidRPr="00757CA9">
        <w:rPr>
          <w:rFonts w:ascii="Times New Roman" w:hAnsi="Times New Roman" w:cs="Times New Roman" w:hint="eastAsia"/>
        </w:rPr>
        <w:t xml:space="preserve"> devices for vibration control and seismic protection</w:t>
      </w:r>
      <w:r w:rsidR="00D61C63" w:rsidRPr="00757CA9">
        <w:rPr>
          <w:rFonts w:ascii="Times New Roman" w:hAnsi="Times New Roman" w:cs="Times New Roman" w:hint="eastAsia"/>
        </w:rPr>
        <w:t xml:space="preserve"> [1, 2]</w:t>
      </w:r>
      <w:r w:rsidRPr="00757CA9">
        <w:rPr>
          <w:rFonts w:ascii="Times New Roman" w:hAnsi="Times New Roman" w:cs="Times New Roman" w:hint="eastAsia"/>
        </w:rPr>
        <w:t xml:space="preserve">. Compared with traditional base isolation devices, this new isolator is able to instantaneously change its </w:t>
      </w:r>
      <w:r w:rsidRPr="00757CA9">
        <w:rPr>
          <w:rFonts w:ascii="Times New Roman" w:hAnsi="Times New Roman" w:cs="Times New Roman"/>
        </w:rPr>
        <w:t>stiffness</w:t>
      </w:r>
      <w:r w:rsidRPr="00757CA9">
        <w:rPr>
          <w:rFonts w:ascii="Times New Roman" w:hAnsi="Times New Roman" w:cs="Times New Roman" w:hint="eastAsia"/>
        </w:rPr>
        <w:t xml:space="preserve"> due to the field dependent property of the MRE material, which is primarily made up of elastomer matrix and magnetic iron </w:t>
      </w:r>
      <w:r w:rsidRPr="00757CA9">
        <w:rPr>
          <w:rFonts w:ascii="Times New Roman" w:hAnsi="Times New Roman" w:cs="Times New Roman"/>
        </w:rPr>
        <w:t>particles</w:t>
      </w:r>
      <w:r w:rsidR="00D61C63" w:rsidRPr="00757CA9">
        <w:rPr>
          <w:rFonts w:ascii="Times New Roman" w:hAnsi="Times New Roman" w:cs="Times New Roman" w:hint="eastAsia"/>
        </w:rPr>
        <w:t xml:space="preserve"> [3, 4]</w:t>
      </w:r>
      <w:r w:rsidRPr="00757CA9">
        <w:rPr>
          <w:rFonts w:ascii="Times New Roman" w:hAnsi="Times New Roman" w:cs="Times New Roman" w:hint="eastAsia"/>
        </w:rPr>
        <w:t xml:space="preserve">. </w:t>
      </w:r>
      <w:r w:rsidRPr="00757CA9">
        <w:rPr>
          <w:rFonts w:ascii="Times New Roman" w:hAnsi="Times New Roman" w:cs="Times New Roman"/>
        </w:rPr>
        <w:t>W</w:t>
      </w:r>
      <w:r w:rsidRPr="00757CA9">
        <w:rPr>
          <w:rFonts w:ascii="Times New Roman" w:hAnsi="Times New Roman" w:cs="Times New Roman" w:hint="eastAsia"/>
        </w:rPr>
        <w:t xml:space="preserve">hen external magnetic fields are applied to the composite, the generated forces among the particles can alter the damping and shear modulus properties. </w:t>
      </w:r>
      <w:r w:rsidRPr="00757CA9">
        <w:rPr>
          <w:rFonts w:ascii="Times New Roman" w:hAnsi="Times New Roman" w:cs="Times New Roman"/>
        </w:rPr>
        <w:t>T</w:t>
      </w:r>
      <w:r w:rsidRPr="00757CA9">
        <w:rPr>
          <w:rFonts w:ascii="Times New Roman" w:hAnsi="Times New Roman" w:cs="Times New Roman" w:hint="eastAsia"/>
        </w:rPr>
        <w:t xml:space="preserve">his characteristic makes the MRE-based devices more </w:t>
      </w:r>
      <w:r w:rsidRPr="00757CA9">
        <w:rPr>
          <w:rFonts w:ascii="Times New Roman" w:hAnsi="Times New Roman" w:cs="Times New Roman"/>
        </w:rPr>
        <w:t>effective</w:t>
      </w:r>
      <w:r w:rsidRPr="00757CA9">
        <w:rPr>
          <w:rFonts w:ascii="Times New Roman" w:hAnsi="Times New Roman" w:cs="Times New Roman" w:hint="eastAsia"/>
        </w:rPr>
        <w:t xml:space="preserve"> and superior in vibration control in structures. </w:t>
      </w:r>
      <w:r w:rsidRPr="00757CA9">
        <w:rPr>
          <w:rFonts w:ascii="Times New Roman" w:hAnsi="Times New Roman" w:cs="Times New Roman"/>
        </w:rPr>
        <w:t>R</w:t>
      </w:r>
      <w:r w:rsidRPr="00757CA9">
        <w:rPr>
          <w:rFonts w:ascii="Times New Roman" w:hAnsi="Times New Roman" w:cs="Times New Roman" w:hint="eastAsia"/>
        </w:rPr>
        <w:t>elated research shows that in a full scale base isolator with 45 layers of MRE, the stiffness can rise about 38%</w:t>
      </w:r>
      <w:r w:rsidR="00D61C63" w:rsidRPr="00757CA9">
        <w:rPr>
          <w:rFonts w:ascii="Times New Roman" w:hAnsi="Times New Roman" w:cs="Times New Roman" w:hint="eastAsia"/>
        </w:rPr>
        <w:t xml:space="preserve"> [</w:t>
      </w:r>
      <w:r w:rsidR="00FE0A2E" w:rsidRPr="00757CA9">
        <w:rPr>
          <w:rFonts w:ascii="Times New Roman" w:hAnsi="Times New Roman" w:cs="Times New Roman" w:hint="eastAsia"/>
        </w:rPr>
        <w:t>5</w:t>
      </w:r>
      <w:r w:rsidR="00D61C63" w:rsidRPr="00757CA9">
        <w:rPr>
          <w:rFonts w:ascii="Times New Roman" w:hAnsi="Times New Roman" w:cs="Times New Roman" w:hint="eastAsia"/>
        </w:rPr>
        <w:t>]</w:t>
      </w:r>
      <w:r w:rsidRPr="00757CA9">
        <w:rPr>
          <w:rFonts w:ascii="Times New Roman" w:hAnsi="Times New Roman" w:cs="Times New Roman" w:hint="eastAsia"/>
        </w:rPr>
        <w:t>.</w:t>
      </w:r>
    </w:p>
    <w:p w:rsidR="00757CA9" w:rsidRPr="00757CA9" w:rsidRDefault="00757CA9" w:rsidP="00757CA9">
      <w:pPr>
        <w:spacing w:after="0" w:line="240" w:lineRule="auto"/>
        <w:jc w:val="both"/>
        <w:rPr>
          <w:rFonts w:ascii="Times New Roman" w:hAnsi="Times New Roman" w:cs="Times New Roman"/>
        </w:rPr>
      </w:pPr>
    </w:p>
    <w:p w:rsidR="00195677" w:rsidRDefault="00195677" w:rsidP="00757CA9">
      <w:pPr>
        <w:spacing w:after="0" w:line="240" w:lineRule="auto"/>
        <w:jc w:val="both"/>
        <w:rPr>
          <w:rFonts w:ascii="Times New Roman" w:hAnsi="Times New Roman" w:cs="Times New Roman"/>
        </w:rPr>
      </w:pPr>
      <w:r w:rsidRPr="00757CA9">
        <w:rPr>
          <w:rFonts w:ascii="Times New Roman" w:hAnsi="Times New Roman" w:cs="Times New Roman"/>
        </w:rPr>
        <w:t>T</w:t>
      </w:r>
      <w:r w:rsidRPr="00757CA9">
        <w:rPr>
          <w:rFonts w:ascii="Times New Roman" w:hAnsi="Times New Roman" w:cs="Times New Roman" w:hint="eastAsia"/>
        </w:rPr>
        <w:t xml:space="preserve">he main function of the MRE isolator in a base isolation system is to </w:t>
      </w:r>
      <w:r w:rsidR="00FE0A2E" w:rsidRPr="00757CA9">
        <w:rPr>
          <w:rFonts w:ascii="Times New Roman" w:hAnsi="Times New Roman" w:cs="Times New Roman" w:hint="eastAsia"/>
        </w:rPr>
        <w:t>decouple</w:t>
      </w:r>
      <w:r w:rsidRPr="00757CA9">
        <w:rPr>
          <w:rFonts w:ascii="Times New Roman" w:hAnsi="Times New Roman" w:cs="Times New Roman" w:hint="eastAsia"/>
        </w:rPr>
        <w:t xml:space="preserve"> </w:t>
      </w:r>
      <w:r w:rsidRPr="00757CA9">
        <w:rPr>
          <w:rFonts w:ascii="Times New Roman" w:hAnsi="Times New Roman" w:cs="Times New Roman"/>
        </w:rPr>
        <w:t>the</w:t>
      </w:r>
      <w:r w:rsidRPr="00757CA9">
        <w:rPr>
          <w:rFonts w:ascii="Times New Roman" w:hAnsi="Times New Roman" w:cs="Times New Roman" w:hint="eastAsia"/>
        </w:rPr>
        <w:t xml:space="preserve"> harmful </w:t>
      </w:r>
      <w:r w:rsidRPr="00757CA9">
        <w:rPr>
          <w:rFonts w:ascii="Times New Roman" w:hAnsi="Times New Roman" w:cs="Times New Roman"/>
        </w:rPr>
        <w:t>vibration</w:t>
      </w:r>
      <w:r w:rsidRPr="00757CA9">
        <w:rPr>
          <w:rFonts w:ascii="Times New Roman" w:hAnsi="Times New Roman" w:cs="Times New Roman" w:hint="eastAsia"/>
        </w:rPr>
        <w:t xml:space="preserve"> in order to maintain </w:t>
      </w:r>
      <w:r w:rsidRPr="00757CA9">
        <w:rPr>
          <w:rFonts w:ascii="Times New Roman" w:hAnsi="Times New Roman" w:cs="Times New Roman"/>
        </w:rPr>
        <w:t>the</w:t>
      </w:r>
      <w:r w:rsidRPr="00757CA9">
        <w:rPr>
          <w:rFonts w:ascii="Times New Roman" w:hAnsi="Times New Roman" w:cs="Times New Roman" w:hint="eastAsia"/>
        </w:rPr>
        <w:t xml:space="preserve"> protected </w:t>
      </w:r>
      <w:r w:rsidRPr="00757CA9">
        <w:rPr>
          <w:rFonts w:ascii="Times New Roman" w:hAnsi="Times New Roman" w:cs="Times New Roman"/>
        </w:rPr>
        <w:t>structure</w:t>
      </w:r>
      <w:r w:rsidRPr="00757CA9">
        <w:rPr>
          <w:rFonts w:ascii="Times New Roman" w:hAnsi="Times New Roman" w:cs="Times New Roman" w:hint="eastAsia"/>
        </w:rPr>
        <w:t xml:space="preserve"> undamaged. </w:t>
      </w:r>
      <w:r w:rsidRPr="00757CA9">
        <w:rPr>
          <w:rFonts w:ascii="Times New Roman" w:hAnsi="Times New Roman" w:cs="Times New Roman"/>
        </w:rPr>
        <w:t>T</w:t>
      </w:r>
      <w:r w:rsidRPr="00757CA9">
        <w:rPr>
          <w:rFonts w:ascii="Times New Roman" w:hAnsi="Times New Roman" w:cs="Times New Roman" w:hint="eastAsia"/>
        </w:rPr>
        <w:t xml:space="preserve">hrough the feature </w:t>
      </w:r>
      <w:r w:rsidRPr="00757CA9">
        <w:rPr>
          <w:rFonts w:ascii="Times New Roman" w:hAnsi="Times New Roman" w:cs="Times New Roman"/>
        </w:rPr>
        <w:t>recognition</w:t>
      </w:r>
      <w:r w:rsidRPr="00757CA9">
        <w:rPr>
          <w:rFonts w:ascii="Times New Roman" w:hAnsi="Times New Roman" w:cs="Times New Roman" w:hint="eastAsia"/>
        </w:rPr>
        <w:t xml:space="preserve"> of the coming </w:t>
      </w:r>
      <w:r w:rsidRPr="00757CA9">
        <w:rPr>
          <w:rFonts w:ascii="Times New Roman" w:hAnsi="Times New Roman" w:cs="Times New Roman"/>
        </w:rPr>
        <w:t>earthquake</w:t>
      </w:r>
      <w:r w:rsidRPr="00757CA9">
        <w:rPr>
          <w:rFonts w:ascii="Times New Roman" w:hAnsi="Times New Roman" w:cs="Times New Roman" w:hint="eastAsia"/>
        </w:rPr>
        <w:t xml:space="preserve">, the device can rapidly regulate </w:t>
      </w:r>
      <w:r w:rsidRPr="00757CA9">
        <w:rPr>
          <w:rFonts w:ascii="Times New Roman" w:hAnsi="Times New Roman" w:cs="Times New Roman"/>
        </w:rPr>
        <w:t>the</w:t>
      </w:r>
      <w:r w:rsidRPr="00757CA9">
        <w:rPr>
          <w:rFonts w:ascii="Times New Roman" w:hAnsi="Times New Roman" w:cs="Times New Roman" w:hint="eastAsia"/>
        </w:rPr>
        <w:t xml:space="preserve"> stiffness and damping properties to prevent resonance and protect the </w:t>
      </w:r>
      <w:r w:rsidRPr="00757CA9">
        <w:rPr>
          <w:rFonts w:ascii="Times New Roman" w:hAnsi="Times New Roman" w:cs="Times New Roman"/>
        </w:rPr>
        <w:t>structure</w:t>
      </w:r>
      <w:r w:rsidRPr="00757CA9">
        <w:rPr>
          <w:rFonts w:ascii="Times New Roman" w:hAnsi="Times New Roman" w:cs="Times New Roman" w:hint="eastAsia"/>
        </w:rPr>
        <w:t xml:space="preserve"> via the </w:t>
      </w:r>
      <w:r w:rsidRPr="00757CA9">
        <w:rPr>
          <w:rFonts w:ascii="Times New Roman" w:hAnsi="Times New Roman" w:cs="Times New Roman"/>
        </w:rPr>
        <w:t>assistance</w:t>
      </w:r>
      <w:r w:rsidRPr="00757CA9">
        <w:rPr>
          <w:rFonts w:ascii="Times New Roman" w:hAnsi="Times New Roman" w:cs="Times New Roman" w:hint="eastAsia"/>
        </w:rPr>
        <w:t xml:space="preserve"> of a control system. To make best use of this unique benefit of this device, a robust and reliable model should be designed for the development of the control system. </w:t>
      </w:r>
      <w:r w:rsidRPr="00757CA9">
        <w:rPr>
          <w:rFonts w:ascii="Times New Roman" w:hAnsi="Times New Roman" w:cs="Times New Roman"/>
        </w:rPr>
        <w:t>S</w:t>
      </w:r>
      <w:r w:rsidRPr="00757CA9">
        <w:rPr>
          <w:rFonts w:ascii="Times New Roman" w:hAnsi="Times New Roman" w:cs="Times New Roman" w:hint="eastAsia"/>
        </w:rPr>
        <w:t xml:space="preserve">ome studies and contributions have been reported in this domain. Nevertheless, there is still a long way to go </w:t>
      </w:r>
      <w:r w:rsidRPr="00757CA9">
        <w:rPr>
          <w:rFonts w:ascii="Times New Roman" w:hAnsi="Times New Roman" w:cs="Times New Roman"/>
        </w:rPr>
        <w:t xml:space="preserve">since </w:t>
      </w:r>
      <w:r w:rsidRPr="00757CA9">
        <w:rPr>
          <w:rFonts w:ascii="Times New Roman" w:hAnsi="Times New Roman" w:cs="Times New Roman" w:hint="eastAsia"/>
        </w:rPr>
        <w:t>describing the nonlinear and hysteretic behaviours of the MRE base isolator is a challenging modelling task.</w:t>
      </w:r>
    </w:p>
    <w:p w:rsidR="00757CA9" w:rsidRPr="00757CA9" w:rsidRDefault="00757CA9" w:rsidP="00757CA9">
      <w:pPr>
        <w:spacing w:after="0" w:line="240" w:lineRule="auto"/>
        <w:jc w:val="both"/>
        <w:rPr>
          <w:rFonts w:ascii="Times New Roman" w:hAnsi="Times New Roman" w:cs="Times New Roman"/>
        </w:rPr>
      </w:pPr>
    </w:p>
    <w:p w:rsidR="009E068F" w:rsidRDefault="00195677" w:rsidP="00757CA9">
      <w:pPr>
        <w:spacing w:after="0" w:line="240" w:lineRule="auto"/>
        <w:jc w:val="both"/>
        <w:rPr>
          <w:rFonts w:ascii="Times New Roman" w:hAnsi="Times New Roman" w:cs="Times New Roman"/>
        </w:rPr>
      </w:pPr>
      <w:r w:rsidRPr="00757CA9">
        <w:rPr>
          <w:rFonts w:ascii="Times New Roman" w:hAnsi="Times New Roman" w:cs="Times New Roman" w:hint="eastAsia"/>
        </w:rPr>
        <w:t>Up to present</w:t>
      </w:r>
      <w:r w:rsidR="002E10E4" w:rsidRPr="00757CA9">
        <w:rPr>
          <w:rFonts w:ascii="Times New Roman" w:hAnsi="Times New Roman" w:cs="Times New Roman"/>
        </w:rPr>
        <w:t xml:space="preserve">, </w:t>
      </w:r>
      <w:r w:rsidRPr="00757CA9">
        <w:rPr>
          <w:rFonts w:ascii="Times New Roman" w:hAnsi="Times New Roman" w:cs="Times New Roman" w:hint="eastAsia"/>
        </w:rPr>
        <w:t xml:space="preserve">there are relatively few studies on </w:t>
      </w:r>
      <w:r w:rsidR="002E10E4" w:rsidRPr="00757CA9">
        <w:rPr>
          <w:rFonts w:ascii="Times New Roman" w:hAnsi="Times New Roman" w:hint="eastAsia"/>
          <w:lang w:val="en-US"/>
        </w:rPr>
        <w:t xml:space="preserve">modeling </w:t>
      </w:r>
      <w:r w:rsidRPr="00757CA9">
        <w:rPr>
          <w:rFonts w:ascii="Times New Roman" w:hAnsi="Times New Roman" w:hint="eastAsia"/>
          <w:lang w:val="en-US"/>
        </w:rPr>
        <w:t>of</w:t>
      </w:r>
      <w:r w:rsidR="002E10E4" w:rsidRPr="00757CA9">
        <w:rPr>
          <w:rFonts w:ascii="Times New Roman" w:hAnsi="Times New Roman" w:hint="eastAsia"/>
          <w:lang w:val="en-US"/>
        </w:rPr>
        <w:t xml:space="preserve"> MRE devices.</w:t>
      </w:r>
      <w:r w:rsidR="002E10E4" w:rsidRPr="00757CA9">
        <w:rPr>
          <w:rFonts w:ascii="Times New Roman" w:hAnsi="Times New Roman"/>
          <w:lang w:val="en-US"/>
        </w:rPr>
        <w:t xml:space="preserve"> </w:t>
      </w:r>
      <w:r w:rsidRPr="00757CA9">
        <w:rPr>
          <w:rFonts w:ascii="Times New Roman" w:hAnsi="Times New Roman" w:cs="Times New Roman" w:hint="eastAsia"/>
        </w:rPr>
        <w:t xml:space="preserve">Chen et al. devised a linear rheological model to predict the MRE property running at different loading frequencies, strain </w:t>
      </w:r>
      <w:r w:rsidRPr="00757CA9">
        <w:rPr>
          <w:rFonts w:ascii="Times New Roman" w:hAnsi="Times New Roman" w:cs="Times New Roman"/>
        </w:rPr>
        <w:t>amplitudes</w:t>
      </w:r>
      <w:r w:rsidRPr="00757CA9">
        <w:rPr>
          <w:rFonts w:ascii="Times New Roman" w:hAnsi="Times New Roman" w:cs="Times New Roman" w:hint="eastAsia"/>
        </w:rPr>
        <w:t xml:space="preserve"> and magnetic conditions [</w:t>
      </w:r>
      <w:r w:rsidR="00FE0A2E" w:rsidRPr="00757CA9">
        <w:rPr>
          <w:rFonts w:ascii="Times New Roman" w:hAnsi="Times New Roman" w:cs="Times New Roman" w:hint="eastAsia"/>
        </w:rPr>
        <w:t>6</w:t>
      </w:r>
      <w:r w:rsidRPr="00757CA9">
        <w:rPr>
          <w:rFonts w:ascii="Times New Roman" w:hAnsi="Times New Roman" w:cs="Times New Roman" w:hint="eastAsia"/>
        </w:rPr>
        <w:t>]. In [</w:t>
      </w:r>
      <w:r w:rsidR="00FE0A2E" w:rsidRPr="00757CA9">
        <w:rPr>
          <w:rFonts w:ascii="Times New Roman" w:hAnsi="Times New Roman" w:cs="Times New Roman" w:hint="eastAsia"/>
        </w:rPr>
        <w:t>7</w:t>
      </w:r>
      <w:r w:rsidR="0016379D" w:rsidRPr="00757CA9">
        <w:rPr>
          <w:rFonts w:ascii="Times New Roman" w:hAnsi="Times New Roman" w:cs="Times New Roman" w:hint="eastAsia"/>
        </w:rPr>
        <w:t>] and</w:t>
      </w:r>
      <w:r w:rsidR="004974E7" w:rsidRPr="00757CA9">
        <w:rPr>
          <w:rFonts w:ascii="Times New Roman" w:hAnsi="Times New Roman" w:cs="Times New Roman" w:hint="eastAsia"/>
        </w:rPr>
        <w:t xml:space="preserve"> </w:t>
      </w:r>
      <w:r w:rsidR="0016379D" w:rsidRPr="00757CA9">
        <w:rPr>
          <w:rFonts w:ascii="Times New Roman" w:hAnsi="Times New Roman" w:cs="Times New Roman" w:hint="eastAsia"/>
        </w:rPr>
        <w:t>[</w:t>
      </w:r>
      <w:r w:rsidR="004974E7" w:rsidRPr="00757CA9">
        <w:rPr>
          <w:rFonts w:ascii="Times New Roman" w:hAnsi="Times New Roman" w:cs="Times New Roman" w:hint="eastAsia"/>
        </w:rPr>
        <w:t>8</w:t>
      </w:r>
      <w:r w:rsidRPr="00757CA9">
        <w:rPr>
          <w:rFonts w:ascii="Times New Roman" w:hAnsi="Times New Roman" w:cs="Times New Roman" w:hint="eastAsia"/>
        </w:rPr>
        <w:t xml:space="preserve">], to obtain the </w:t>
      </w:r>
      <w:r w:rsidRPr="00757CA9">
        <w:rPr>
          <w:rFonts w:ascii="Times New Roman" w:hAnsi="Times New Roman" w:cs="Times New Roman"/>
        </w:rPr>
        <w:t>responses</w:t>
      </w:r>
      <w:r w:rsidRPr="00757CA9">
        <w:rPr>
          <w:rFonts w:ascii="Times New Roman" w:hAnsi="Times New Roman" w:cs="Times New Roman" w:hint="eastAsia"/>
        </w:rPr>
        <w:t xml:space="preserve"> of the MRE-based isolator with </w:t>
      </w:r>
      <w:r w:rsidRPr="00757CA9">
        <w:rPr>
          <w:rFonts w:ascii="Times New Roman" w:hAnsi="Times New Roman" w:cs="Times New Roman"/>
        </w:rPr>
        <w:t>variable</w:t>
      </w:r>
      <w:r w:rsidRPr="00757CA9">
        <w:rPr>
          <w:rFonts w:ascii="Times New Roman" w:hAnsi="Times New Roman" w:cs="Times New Roman" w:hint="eastAsia"/>
        </w:rPr>
        <w:t xml:space="preserve"> stiffness and damping (VSDI), Behrooz et al. proposed a phenomenological model composed of two viscous dampers, three springs and a Bouc-Wen component. Besides,</w:t>
      </w:r>
      <w:r w:rsidR="00682778" w:rsidRPr="00757CA9">
        <w:rPr>
          <w:rFonts w:ascii="Times New Roman" w:hAnsi="Times New Roman" w:cs="Times New Roman" w:hint="eastAsia"/>
        </w:rPr>
        <w:t xml:space="preserve"> </w:t>
      </w:r>
      <w:r w:rsidR="0016379D" w:rsidRPr="00757CA9">
        <w:rPr>
          <w:rFonts w:ascii="Times New Roman" w:hAnsi="Times New Roman" w:hint="eastAsia"/>
          <w:lang w:val="en-US"/>
        </w:rPr>
        <w:t>Yang et al. studied the f</w:t>
      </w:r>
      <w:r w:rsidR="0016379D" w:rsidRPr="00757CA9">
        <w:rPr>
          <w:rFonts w:ascii="Times New Roman" w:hAnsi="Times New Roman"/>
          <w:lang w:val="en-US"/>
        </w:rPr>
        <w:t xml:space="preserve">ield-dependent stiffness/damping </w:t>
      </w:r>
      <w:r w:rsidR="0016379D" w:rsidRPr="00757CA9">
        <w:rPr>
          <w:rFonts w:ascii="Times New Roman" w:hAnsi="Times New Roman" w:hint="eastAsia"/>
          <w:lang w:val="en-US"/>
        </w:rPr>
        <w:t>features</w:t>
      </w:r>
      <w:r w:rsidR="0016379D" w:rsidRPr="00757CA9">
        <w:rPr>
          <w:rFonts w:ascii="Times New Roman" w:hAnsi="Times New Roman"/>
          <w:lang w:val="en-US"/>
        </w:rPr>
        <w:t xml:space="preserve"> of </w:t>
      </w:r>
      <w:r w:rsidR="0016379D" w:rsidRPr="00757CA9">
        <w:rPr>
          <w:rFonts w:ascii="Times New Roman" w:hAnsi="Times New Roman" w:hint="eastAsia"/>
          <w:lang w:val="en-US"/>
        </w:rPr>
        <w:t xml:space="preserve">the </w:t>
      </w:r>
      <w:r w:rsidR="0016379D" w:rsidRPr="00757CA9">
        <w:rPr>
          <w:rFonts w:ascii="Times New Roman" w:hAnsi="Times New Roman"/>
          <w:lang w:val="en-US"/>
        </w:rPr>
        <w:t xml:space="preserve">MRE </w:t>
      </w:r>
      <w:r w:rsidR="0016379D" w:rsidRPr="00757CA9">
        <w:rPr>
          <w:rFonts w:ascii="Times New Roman" w:hAnsi="Times New Roman" w:hint="eastAsia"/>
          <w:lang w:val="en-US"/>
        </w:rPr>
        <w:t xml:space="preserve">base </w:t>
      </w:r>
      <w:r w:rsidR="0016379D" w:rsidRPr="00757CA9">
        <w:rPr>
          <w:rFonts w:ascii="Times New Roman" w:hAnsi="Times New Roman"/>
          <w:lang w:val="en-US"/>
        </w:rPr>
        <w:t>isolator</w:t>
      </w:r>
      <w:r w:rsidR="0016379D" w:rsidRPr="00757CA9">
        <w:rPr>
          <w:rFonts w:ascii="Times New Roman" w:hAnsi="Times New Roman" w:hint="eastAsia"/>
          <w:lang w:val="en-US"/>
        </w:rPr>
        <w:t xml:space="preserve"> and </w:t>
      </w:r>
      <w:r w:rsidR="0016379D" w:rsidRPr="00757CA9">
        <w:rPr>
          <w:rFonts w:ascii="Times New Roman" w:hAnsi="Times New Roman"/>
          <w:lang w:val="en-US"/>
        </w:rPr>
        <w:t>presented</w:t>
      </w:r>
      <w:r w:rsidR="0016379D" w:rsidRPr="00757CA9">
        <w:rPr>
          <w:rFonts w:ascii="Times New Roman" w:hAnsi="Times New Roman" w:hint="eastAsia"/>
          <w:lang w:val="en-US"/>
        </w:rPr>
        <w:t xml:space="preserve"> a Bouc-Wen based mode</w:t>
      </w:r>
      <w:r w:rsidR="0016379D" w:rsidRPr="00757CA9">
        <w:rPr>
          <w:rFonts w:ascii="Times New Roman" w:hAnsi="Times New Roman"/>
          <w:lang w:val="en-US"/>
        </w:rPr>
        <w:t>l</w:t>
      </w:r>
      <w:r w:rsidR="0016379D" w:rsidRPr="00757CA9">
        <w:rPr>
          <w:rFonts w:ascii="Times New Roman" w:hAnsi="Times New Roman" w:hint="eastAsia"/>
          <w:lang w:val="en-US"/>
        </w:rPr>
        <w:t xml:space="preserve"> to portray</w:t>
      </w:r>
      <w:r w:rsidR="0016379D" w:rsidRPr="00757CA9">
        <w:rPr>
          <w:rFonts w:ascii="Times New Roman" w:hAnsi="Times New Roman"/>
          <w:lang w:val="en-US"/>
        </w:rPr>
        <w:t xml:space="preserve"> its </w:t>
      </w:r>
      <w:r w:rsidR="0016379D" w:rsidRPr="00757CA9">
        <w:rPr>
          <w:rFonts w:ascii="Times New Roman" w:hAnsi="Times New Roman"/>
          <w:lang w:val="en-US"/>
        </w:rPr>
        <w:lastRenderedPageBreak/>
        <w:t>unique dynamic behaviors</w:t>
      </w:r>
      <w:r w:rsidR="0016379D" w:rsidRPr="00757CA9">
        <w:rPr>
          <w:rFonts w:ascii="Times New Roman" w:hAnsi="Times New Roman" w:hint="eastAsia"/>
          <w:lang w:val="en-US"/>
        </w:rPr>
        <w:t xml:space="preserve"> [9]</w:t>
      </w:r>
      <w:r w:rsidR="0016379D" w:rsidRPr="00757CA9">
        <w:rPr>
          <w:rFonts w:ascii="Times New Roman" w:hAnsi="Times New Roman"/>
          <w:lang w:val="en-US"/>
        </w:rPr>
        <w:t>.</w:t>
      </w:r>
      <w:r w:rsidR="0016379D" w:rsidRPr="00757CA9">
        <w:rPr>
          <w:rFonts w:ascii="Times New Roman" w:hAnsi="Times New Roman" w:hint="eastAsia"/>
          <w:lang w:val="en-US"/>
        </w:rPr>
        <w:t xml:space="preserve"> </w:t>
      </w:r>
      <w:r w:rsidR="00682778" w:rsidRPr="00757CA9">
        <w:rPr>
          <w:rFonts w:ascii="Times New Roman" w:hAnsi="Times New Roman" w:cs="Times New Roman" w:hint="eastAsia"/>
        </w:rPr>
        <w:t>Li</w:t>
      </w:r>
      <w:r w:rsidR="00682778" w:rsidRPr="00757CA9">
        <w:rPr>
          <w:rFonts w:ascii="Times New Roman" w:hAnsi="Times New Roman" w:hint="eastAsia"/>
          <w:lang w:val="en-US"/>
        </w:rPr>
        <w:t xml:space="preserve"> et al. </w:t>
      </w:r>
      <w:r w:rsidR="00AA49D8">
        <w:rPr>
          <w:rFonts w:ascii="Times New Roman" w:hAnsi="Times New Roman"/>
          <w:lang w:val="en-US"/>
        </w:rPr>
        <w:t>proposed</w:t>
      </w:r>
      <w:r w:rsidR="00AA49D8" w:rsidRPr="00757CA9">
        <w:rPr>
          <w:rFonts w:ascii="Times New Roman" w:hAnsi="Times New Roman" w:hint="eastAsia"/>
          <w:lang w:val="en-US"/>
        </w:rPr>
        <w:t xml:space="preserve"> </w:t>
      </w:r>
      <w:r w:rsidR="00682778" w:rsidRPr="00757CA9">
        <w:rPr>
          <w:rFonts w:ascii="Times New Roman" w:hAnsi="Times New Roman" w:hint="eastAsia"/>
          <w:lang w:val="en-US"/>
        </w:rPr>
        <w:t>a</w:t>
      </w:r>
      <w:r w:rsidR="002D5F78" w:rsidRPr="00757CA9">
        <w:rPr>
          <w:rFonts w:ascii="Times New Roman" w:hAnsi="Times New Roman"/>
          <w:lang w:val="en-US"/>
        </w:rPr>
        <w:t>n</w:t>
      </w:r>
      <w:r w:rsidR="00682778" w:rsidRPr="00757CA9">
        <w:rPr>
          <w:rFonts w:ascii="Times New Roman" w:hAnsi="Times New Roman" w:hint="eastAsia"/>
          <w:lang w:val="en-US"/>
        </w:rPr>
        <w:t xml:space="preserve"> improved strain stiffening model consisted of a three-parameter solid model together with a modified Maxwell model</w:t>
      </w:r>
      <w:r w:rsidR="00224E4F" w:rsidRPr="00757CA9">
        <w:rPr>
          <w:rFonts w:ascii="Times New Roman" w:hAnsi="Times New Roman" w:hint="eastAsia"/>
          <w:lang w:val="en-US"/>
        </w:rPr>
        <w:t xml:space="preserve"> [</w:t>
      </w:r>
      <w:r w:rsidR="0016379D" w:rsidRPr="00757CA9">
        <w:rPr>
          <w:rFonts w:ascii="Times New Roman" w:hAnsi="Times New Roman" w:hint="eastAsia"/>
          <w:lang w:val="en-US"/>
        </w:rPr>
        <w:t>10</w:t>
      </w:r>
      <w:r w:rsidR="004974E7" w:rsidRPr="00757CA9">
        <w:rPr>
          <w:rFonts w:ascii="Times New Roman" w:hAnsi="Times New Roman" w:hint="eastAsia"/>
          <w:lang w:val="en-US"/>
        </w:rPr>
        <w:t>, 1</w:t>
      </w:r>
      <w:r w:rsidR="0016379D" w:rsidRPr="00757CA9">
        <w:rPr>
          <w:rFonts w:ascii="Times New Roman" w:hAnsi="Times New Roman" w:hint="eastAsia"/>
          <w:lang w:val="en-US"/>
        </w:rPr>
        <w:t>1</w:t>
      </w:r>
      <w:r w:rsidR="00224E4F" w:rsidRPr="00757CA9">
        <w:rPr>
          <w:rFonts w:ascii="Times New Roman" w:hAnsi="Times New Roman" w:hint="eastAsia"/>
          <w:lang w:val="en-US"/>
        </w:rPr>
        <w:t>]</w:t>
      </w:r>
      <w:r w:rsidR="00682778" w:rsidRPr="00757CA9">
        <w:rPr>
          <w:rFonts w:ascii="Times New Roman" w:hAnsi="Times New Roman" w:hint="eastAsia"/>
          <w:lang w:val="en-US"/>
        </w:rPr>
        <w:t xml:space="preserve">. </w:t>
      </w:r>
      <w:r w:rsidR="00682778" w:rsidRPr="00757CA9">
        <w:rPr>
          <w:rFonts w:ascii="Times New Roman" w:hAnsi="Times New Roman"/>
          <w:lang w:val="en-US"/>
        </w:rPr>
        <w:t>T</w:t>
      </w:r>
      <w:r w:rsidR="00682778" w:rsidRPr="00757CA9">
        <w:rPr>
          <w:rFonts w:ascii="Times New Roman" w:hAnsi="Times New Roman" w:hint="eastAsia"/>
          <w:lang w:val="en-US"/>
        </w:rPr>
        <w:t xml:space="preserve">his model can </w:t>
      </w:r>
      <w:r w:rsidR="00DF7607" w:rsidRPr="00757CA9">
        <w:rPr>
          <w:rFonts w:ascii="Times New Roman" w:hAnsi="Times New Roman" w:hint="eastAsia"/>
          <w:lang w:val="en-US"/>
        </w:rPr>
        <w:t xml:space="preserve">better portray the nonlinear </w:t>
      </w:r>
      <w:r w:rsidR="00DF7607" w:rsidRPr="00757CA9">
        <w:rPr>
          <w:rFonts w:ascii="Times New Roman" w:hAnsi="Times New Roman"/>
          <w:lang w:val="en-US"/>
        </w:rPr>
        <w:t xml:space="preserve">viscos-elastic behavior of </w:t>
      </w:r>
      <w:r w:rsidR="00DF7607" w:rsidRPr="00757CA9">
        <w:rPr>
          <w:rFonts w:ascii="Times New Roman" w:hAnsi="Times New Roman" w:hint="eastAsia"/>
          <w:lang w:val="en-US"/>
        </w:rPr>
        <w:t xml:space="preserve">the </w:t>
      </w:r>
      <w:r w:rsidR="00DF7607" w:rsidRPr="00757CA9">
        <w:rPr>
          <w:rFonts w:ascii="Times New Roman" w:hAnsi="Times New Roman"/>
          <w:lang w:val="en-US"/>
        </w:rPr>
        <w:t>MRE base isolator</w:t>
      </w:r>
      <w:r w:rsidR="00682778" w:rsidRPr="00757CA9">
        <w:rPr>
          <w:rFonts w:ascii="Times New Roman" w:hAnsi="Times New Roman" w:hint="eastAsia"/>
          <w:lang w:val="en-US"/>
        </w:rPr>
        <w:t xml:space="preserve"> </w:t>
      </w:r>
      <w:r w:rsidR="00DF7607" w:rsidRPr="00757CA9">
        <w:rPr>
          <w:rFonts w:ascii="Times New Roman" w:hAnsi="Times New Roman" w:hint="eastAsia"/>
          <w:lang w:val="en-US"/>
        </w:rPr>
        <w:t xml:space="preserve">but two differential </w:t>
      </w:r>
      <w:r w:rsidR="00DF7607" w:rsidRPr="00757CA9">
        <w:rPr>
          <w:rFonts w:ascii="Times New Roman" w:hAnsi="Times New Roman"/>
          <w:lang w:val="en-US"/>
        </w:rPr>
        <w:t>equations</w:t>
      </w:r>
      <w:r w:rsidR="00DF7607" w:rsidRPr="00757CA9">
        <w:rPr>
          <w:rFonts w:ascii="Times New Roman" w:hAnsi="Times New Roman" w:hint="eastAsia"/>
          <w:lang w:val="en-US"/>
        </w:rPr>
        <w:t xml:space="preserve"> in the model increase the model complexity. </w:t>
      </w:r>
      <w:r w:rsidR="00DF7607" w:rsidRPr="00757CA9">
        <w:rPr>
          <w:rFonts w:ascii="Times New Roman" w:hAnsi="Times New Roman"/>
          <w:lang w:val="en-US"/>
        </w:rPr>
        <w:t>T</w:t>
      </w:r>
      <w:r w:rsidR="00DF7607" w:rsidRPr="00757CA9">
        <w:rPr>
          <w:rFonts w:ascii="Times New Roman" w:hAnsi="Times New Roman" w:hint="eastAsia"/>
          <w:lang w:val="en-US"/>
        </w:rPr>
        <w:t xml:space="preserve">o </w:t>
      </w:r>
      <w:r w:rsidR="00AA49D8">
        <w:rPr>
          <w:rFonts w:ascii="Times New Roman" w:hAnsi="Times New Roman"/>
          <w:lang w:val="en-US"/>
        </w:rPr>
        <w:t>reduce</w:t>
      </w:r>
      <w:r w:rsidR="00AA49D8" w:rsidRPr="00757CA9">
        <w:rPr>
          <w:rFonts w:ascii="Times New Roman" w:hAnsi="Times New Roman" w:hint="eastAsia"/>
          <w:lang w:val="en-US"/>
        </w:rPr>
        <w:t xml:space="preserve"> </w:t>
      </w:r>
      <w:r w:rsidR="00DF7607" w:rsidRPr="00757CA9">
        <w:rPr>
          <w:rFonts w:ascii="Times New Roman" w:hAnsi="Times New Roman" w:hint="eastAsia"/>
          <w:lang w:val="en-US"/>
        </w:rPr>
        <w:t xml:space="preserve">the difficulty for model identification, Yu et al. developed a novel hyperbolic function based hysteretic model, in which a sine hyperbolic function </w:t>
      </w:r>
      <w:r w:rsidR="002603AA" w:rsidRPr="00757CA9">
        <w:rPr>
          <w:rFonts w:ascii="Times New Roman" w:hAnsi="Times New Roman" w:hint="eastAsia"/>
          <w:lang w:val="en-US"/>
        </w:rPr>
        <w:t xml:space="preserve">is adopted instead of the </w:t>
      </w:r>
      <w:r w:rsidR="002603AA" w:rsidRPr="00757CA9">
        <w:rPr>
          <w:rFonts w:ascii="Times New Roman" w:hAnsi="Times New Roman"/>
          <w:lang w:val="en-US"/>
        </w:rPr>
        <w:t>differential</w:t>
      </w:r>
      <w:r w:rsidR="002603AA" w:rsidRPr="00757CA9">
        <w:rPr>
          <w:rFonts w:ascii="Times New Roman" w:hAnsi="Times New Roman" w:hint="eastAsia"/>
          <w:lang w:val="en-US"/>
        </w:rPr>
        <w:t xml:space="preserve"> equations in Bouc-Wen and strain stiffening models</w:t>
      </w:r>
      <w:r w:rsidR="00224E4F" w:rsidRPr="00757CA9">
        <w:rPr>
          <w:rFonts w:ascii="Times New Roman" w:hAnsi="Times New Roman" w:hint="eastAsia"/>
          <w:lang w:val="en-US"/>
        </w:rPr>
        <w:t xml:space="preserve"> [1</w:t>
      </w:r>
      <w:r w:rsidR="0016379D" w:rsidRPr="00757CA9">
        <w:rPr>
          <w:rFonts w:ascii="Times New Roman" w:hAnsi="Times New Roman" w:hint="eastAsia"/>
          <w:lang w:val="en-US"/>
        </w:rPr>
        <w:t>2</w:t>
      </w:r>
      <w:r w:rsidR="00224E4F" w:rsidRPr="00757CA9">
        <w:rPr>
          <w:rFonts w:ascii="Times New Roman" w:hAnsi="Times New Roman" w:hint="eastAsia"/>
          <w:lang w:val="en-US"/>
        </w:rPr>
        <w:t>]</w:t>
      </w:r>
      <w:r w:rsidR="002603AA" w:rsidRPr="00757CA9">
        <w:rPr>
          <w:rFonts w:ascii="Times New Roman" w:hAnsi="Times New Roman" w:hint="eastAsia"/>
          <w:lang w:val="en-US"/>
        </w:rPr>
        <w:t xml:space="preserve">. However, </w:t>
      </w:r>
      <w:r w:rsidR="00F13DAB" w:rsidRPr="00757CA9">
        <w:rPr>
          <w:rFonts w:ascii="Times New Roman" w:hAnsi="Times New Roman" w:hint="eastAsia"/>
          <w:lang w:val="en-US"/>
        </w:rPr>
        <w:t xml:space="preserve">all </w:t>
      </w:r>
      <w:r w:rsidR="002603AA" w:rsidRPr="00757CA9">
        <w:rPr>
          <w:rFonts w:ascii="Times New Roman" w:hAnsi="Times New Roman" w:hint="eastAsia"/>
          <w:lang w:val="en-US"/>
        </w:rPr>
        <w:t>the model</w:t>
      </w:r>
      <w:r w:rsidR="00F13DAB" w:rsidRPr="00757CA9">
        <w:rPr>
          <w:rFonts w:ascii="Times New Roman" w:hAnsi="Times New Roman" w:hint="eastAsia"/>
          <w:lang w:val="en-US"/>
        </w:rPr>
        <w:t>s</w:t>
      </w:r>
      <w:r w:rsidR="002603AA" w:rsidRPr="00757CA9">
        <w:rPr>
          <w:rFonts w:ascii="Times New Roman" w:hAnsi="Times New Roman" w:hint="eastAsia"/>
          <w:lang w:val="en-US"/>
        </w:rPr>
        <w:t xml:space="preserve"> mentioned above</w:t>
      </w:r>
      <w:r w:rsidR="00F13DAB" w:rsidRPr="00757CA9">
        <w:rPr>
          <w:rFonts w:ascii="Times New Roman" w:hAnsi="Times New Roman" w:cs="Times New Roman" w:hint="eastAsia"/>
        </w:rPr>
        <w:t xml:space="preserve"> </w:t>
      </w:r>
      <w:r w:rsidR="009E068F" w:rsidRPr="00757CA9">
        <w:rPr>
          <w:rFonts w:ascii="Times New Roman" w:hAnsi="Times New Roman" w:cs="Times New Roman"/>
        </w:rPr>
        <w:t xml:space="preserve">belong to the parametric models, which demand the assumption of the structure of the MRE device to forecast its nonlinear behaviour. If the model is determined, its parameter values are usually identified by minimizing the error between the experimental and reconstructed responses. This type of </w:t>
      </w:r>
      <w:r w:rsidR="00784AC8" w:rsidRPr="00757CA9">
        <w:rPr>
          <w:rFonts w:ascii="Times New Roman" w:hAnsi="Times New Roman" w:cs="Times New Roman"/>
        </w:rPr>
        <w:t>model</w:t>
      </w:r>
      <w:r w:rsidR="00224E4F" w:rsidRPr="00757CA9">
        <w:rPr>
          <w:rFonts w:ascii="Times New Roman" w:hAnsi="Times New Roman" w:cs="Times New Roman" w:hint="eastAsia"/>
        </w:rPr>
        <w:t>l</w:t>
      </w:r>
      <w:r w:rsidR="00784AC8" w:rsidRPr="00757CA9">
        <w:rPr>
          <w:rFonts w:ascii="Times New Roman" w:hAnsi="Times New Roman" w:cs="Times New Roman"/>
        </w:rPr>
        <w:t xml:space="preserve">ing method will be divergent, once the initial assumption of the model structure is incorrect or the improper constraints are imposed on the parameters. </w:t>
      </w:r>
      <w:r w:rsidR="0082753F" w:rsidRPr="00757CA9">
        <w:rPr>
          <w:rFonts w:ascii="Times New Roman" w:hAnsi="Times New Roman" w:cs="Times New Roman"/>
        </w:rPr>
        <w:t>This will result in</w:t>
      </w:r>
      <w:r w:rsidR="00784AC8" w:rsidRPr="00757CA9">
        <w:rPr>
          <w:rFonts w:ascii="Times New Roman" w:hAnsi="Times New Roman" w:cs="Times New Roman"/>
        </w:rPr>
        <w:t xml:space="preserve"> the unrealistic values of</w:t>
      </w:r>
      <w:r w:rsidR="001512EE" w:rsidRPr="00757CA9">
        <w:rPr>
          <w:rFonts w:ascii="Times New Roman" w:hAnsi="Times New Roman" w:cs="Times New Roman"/>
        </w:rPr>
        <w:t xml:space="preserve"> parameters</w:t>
      </w:r>
      <w:r w:rsidR="0082753F" w:rsidRPr="00757CA9">
        <w:rPr>
          <w:rFonts w:ascii="Times New Roman" w:hAnsi="Times New Roman" w:cs="Times New Roman"/>
        </w:rPr>
        <w:t xml:space="preserve"> obtained</w:t>
      </w:r>
      <w:r w:rsidR="001512EE" w:rsidRPr="00757CA9">
        <w:rPr>
          <w:rFonts w:ascii="Times New Roman" w:hAnsi="Times New Roman" w:cs="Times New Roman"/>
        </w:rPr>
        <w:t xml:space="preserve"> such as negative stiffness and damping, which will influence the robustness of the control system.</w:t>
      </w:r>
      <w:r w:rsidR="0082753F" w:rsidRPr="00757CA9">
        <w:rPr>
          <w:rFonts w:ascii="Times New Roman" w:hAnsi="Times New Roman" w:cs="Times New Roman"/>
        </w:rPr>
        <w:t xml:space="preserve"> </w:t>
      </w:r>
    </w:p>
    <w:p w:rsidR="00757CA9" w:rsidRPr="00757CA9" w:rsidRDefault="00757CA9" w:rsidP="00757CA9">
      <w:pPr>
        <w:spacing w:after="0" w:line="240" w:lineRule="auto"/>
        <w:jc w:val="both"/>
        <w:rPr>
          <w:rFonts w:ascii="Times New Roman" w:hAnsi="Times New Roman" w:cs="Times New Roman"/>
        </w:rPr>
      </w:pPr>
    </w:p>
    <w:p w:rsidR="0082753F" w:rsidRDefault="00617F00" w:rsidP="00757CA9">
      <w:pPr>
        <w:spacing w:after="0" w:line="240" w:lineRule="auto"/>
        <w:jc w:val="both"/>
        <w:rPr>
          <w:rFonts w:ascii="Times New Roman" w:hAnsi="Times New Roman" w:cs="Times New Roman"/>
        </w:rPr>
      </w:pPr>
      <w:r w:rsidRPr="00757CA9">
        <w:rPr>
          <w:rFonts w:ascii="Times New Roman" w:hAnsi="Times New Roman" w:cs="Times New Roman"/>
        </w:rPr>
        <w:t>T</w:t>
      </w:r>
      <w:r w:rsidRPr="00757CA9">
        <w:rPr>
          <w:rFonts w:ascii="Times New Roman" w:hAnsi="Times New Roman" w:cs="Times New Roman" w:hint="eastAsia"/>
        </w:rPr>
        <w:t xml:space="preserve">he drawbacks in the parametric models give rise to the </w:t>
      </w:r>
      <w:r w:rsidRPr="00757CA9">
        <w:rPr>
          <w:rFonts w:ascii="Times New Roman" w:hAnsi="Times New Roman" w:cs="Times New Roman"/>
        </w:rPr>
        <w:t>potential</w:t>
      </w:r>
      <w:r w:rsidRPr="00757CA9">
        <w:rPr>
          <w:rFonts w:ascii="Times New Roman" w:hAnsi="Times New Roman" w:cs="Times New Roman" w:hint="eastAsia"/>
        </w:rPr>
        <w:t xml:space="preserve"> of developing novel modelling method, such as </w:t>
      </w:r>
      <w:r w:rsidRPr="00757CA9">
        <w:rPr>
          <w:rFonts w:ascii="Times New Roman" w:hAnsi="Times New Roman" w:cs="Times New Roman"/>
        </w:rPr>
        <w:t>nonparametric</w:t>
      </w:r>
      <w:r w:rsidRPr="00757CA9">
        <w:rPr>
          <w:rFonts w:ascii="Times New Roman" w:hAnsi="Times New Roman" w:cs="Times New Roman" w:hint="eastAsia"/>
        </w:rPr>
        <w:t xml:space="preserve"> model, in which </w:t>
      </w:r>
      <w:r w:rsidRPr="00757CA9">
        <w:rPr>
          <w:rFonts w:ascii="Times New Roman" w:hAnsi="Times New Roman" w:cs="Times New Roman"/>
        </w:rPr>
        <w:t>the</w:t>
      </w:r>
      <w:r w:rsidRPr="00757CA9">
        <w:rPr>
          <w:rFonts w:ascii="Times New Roman" w:hAnsi="Times New Roman" w:cs="Times New Roman" w:hint="eastAsia"/>
        </w:rPr>
        <w:t xml:space="preserve"> parameters have not any physical meanings. </w:t>
      </w:r>
      <w:r w:rsidRPr="00757CA9">
        <w:rPr>
          <w:rFonts w:ascii="Times New Roman" w:hAnsi="Times New Roman" w:cs="Times New Roman"/>
        </w:rPr>
        <w:t>A</w:t>
      </w:r>
      <w:r w:rsidRPr="00757CA9">
        <w:rPr>
          <w:rFonts w:ascii="Times New Roman" w:hAnsi="Times New Roman" w:cs="Times New Roman" w:hint="eastAsia"/>
        </w:rPr>
        <w:t xml:space="preserve">lthough none of studies have been reported on </w:t>
      </w:r>
      <w:r w:rsidRPr="00757CA9">
        <w:rPr>
          <w:rFonts w:ascii="Times New Roman" w:hAnsi="Times New Roman" w:cs="Times New Roman"/>
        </w:rPr>
        <w:t>nonparametric</w:t>
      </w:r>
      <w:r w:rsidRPr="00757CA9">
        <w:rPr>
          <w:rFonts w:ascii="Times New Roman" w:hAnsi="Times New Roman" w:cs="Times New Roman" w:hint="eastAsia"/>
        </w:rPr>
        <w:t xml:space="preserve"> modelling of MRE-based devices, it is worth </w:t>
      </w:r>
      <w:r w:rsidRPr="00757CA9">
        <w:rPr>
          <w:rFonts w:ascii="Times New Roman" w:hAnsi="Times New Roman" w:cs="Times New Roman"/>
        </w:rPr>
        <w:t>referring</w:t>
      </w:r>
      <w:r w:rsidRPr="00757CA9">
        <w:rPr>
          <w:rFonts w:ascii="Times New Roman" w:hAnsi="Times New Roman" w:cs="Times New Roman" w:hint="eastAsia"/>
        </w:rPr>
        <w:t xml:space="preserve"> that some artificial intelligence approaches have been </w:t>
      </w:r>
      <w:r w:rsidR="00014FF2" w:rsidRPr="00757CA9">
        <w:rPr>
          <w:rFonts w:ascii="Times New Roman" w:hAnsi="Times New Roman" w:cs="Times New Roman" w:hint="eastAsia"/>
        </w:rPr>
        <w:t xml:space="preserve">developed and </w:t>
      </w:r>
      <w:r w:rsidR="00BC2DFC" w:rsidRPr="00757CA9">
        <w:rPr>
          <w:rFonts w:ascii="Times New Roman" w:hAnsi="Times New Roman" w:cs="Times New Roman"/>
        </w:rPr>
        <w:t xml:space="preserve">successfully </w:t>
      </w:r>
      <w:r w:rsidR="0044528E" w:rsidRPr="00757CA9">
        <w:rPr>
          <w:rFonts w:ascii="Times New Roman" w:hAnsi="Times New Roman" w:cs="Times New Roman"/>
        </w:rPr>
        <w:t xml:space="preserve">applied to </w:t>
      </w:r>
      <w:r w:rsidR="002E10E4" w:rsidRPr="00757CA9">
        <w:rPr>
          <w:rFonts w:ascii="Times New Roman" w:hAnsi="Times New Roman" w:cs="Times New Roman" w:hint="eastAsia"/>
        </w:rPr>
        <w:t xml:space="preserve">the </w:t>
      </w:r>
      <w:r w:rsidR="0044528E" w:rsidRPr="00757CA9">
        <w:rPr>
          <w:rFonts w:ascii="Times New Roman" w:hAnsi="Times New Roman" w:cs="Times New Roman"/>
        </w:rPr>
        <w:t>model</w:t>
      </w:r>
      <w:r w:rsidR="00224E4F" w:rsidRPr="00757CA9">
        <w:rPr>
          <w:rFonts w:ascii="Times New Roman" w:hAnsi="Times New Roman" w:cs="Times New Roman" w:hint="eastAsia"/>
        </w:rPr>
        <w:t>l</w:t>
      </w:r>
      <w:r w:rsidR="0044528E" w:rsidRPr="00757CA9">
        <w:rPr>
          <w:rFonts w:ascii="Times New Roman" w:hAnsi="Times New Roman" w:cs="Times New Roman"/>
        </w:rPr>
        <w:t>ing of other MR devices</w:t>
      </w:r>
      <w:r w:rsidR="00F13DAB" w:rsidRPr="00757CA9">
        <w:rPr>
          <w:rFonts w:ascii="Times New Roman" w:hAnsi="Times New Roman" w:cs="Times New Roman" w:hint="eastAsia"/>
        </w:rPr>
        <w:t>, i.e. MR damper</w:t>
      </w:r>
      <w:r w:rsidR="0044528E" w:rsidRPr="00757CA9">
        <w:rPr>
          <w:rFonts w:ascii="Times New Roman" w:hAnsi="Times New Roman" w:cs="Times New Roman"/>
        </w:rPr>
        <w:t xml:space="preserve">. </w:t>
      </w:r>
      <w:r w:rsidR="00E03ADD" w:rsidRPr="00757CA9">
        <w:rPr>
          <w:rFonts w:ascii="Times New Roman" w:hAnsi="Times New Roman" w:cs="Times New Roman"/>
        </w:rPr>
        <w:t xml:space="preserve">Troung et al. designed </w:t>
      </w:r>
      <w:r w:rsidR="00AA49D8">
        <w:rPr>
          <w:rFonts w:ascii="Times New Roman" w:hAnsi="Times New Roman" w:cs="Times New Roman"/>
        </w:rPr>
        <w:t>a</w:t>
      </w:r>
      <w:r w:rsidR="00AA49D8" w:rsidRPr="00757CA9">
        <w:rPr>
          <w:rFonts w:ascii="Times New Roman" w:hAnsi="Times New Roman" w:cs="Times New Roman"/>
        </w:rPr>
        <w:t xml:space="preserve"> </w:t>
      </w:r>
      <w:r w:rsidR="00E03ADD" w:rsidRPr="00757CA9">
        <w:rPr>
          <w:rFonts w:ascii="Times New Roman" w:hAnsi="Times New Roman" w:cs="Times New Roman"/>
        </w:rPr>
        <w:t xml:space="preserve">nonlinear black box based models with self-learning ability to identify the MR fluid damper, and had applied them to the vibration control systems using </w:t>
      </w:r>
      <w:r w:rsidR="00AA49D8">
        <w:rPr>
          <w:rFonts w:ascii="Times New Roman" w:hAnsi="Times New Roman" w:cs="Times New Roman"/>
        </w:rPr>
        <w:t>MR</w:t>
      </w:r>
      <w:r w:rsidR="00AA49D8" w:rsidRPr="00757CA9">
        <w:rPr>
          <w:rFonts w:ascii="Times New Roman" w:hAnsi="Times New Roman" w:cs="Times New Roman"/>
        </w:rPr>
        <w:t xml:space="preserve"> </w:t>
      </w:r>
      <w:r w:rsidR="00E03ADD" w:rsidRPr="00757CA9">
        <w:rPr>
          <w:rFonts w:ascii="Times New Roman" w:hAnsi="Times New Roman" w:cs="Times New Roman"/>
        </w:rPr>
        <w:t>damper</w:t>
      </w:r>
      <w:r w:rsidR="00224820" w:rsidRPr="00757CA9">
        <w:rPr>
          <w:rFonts w:ascii="Times New Roman" w:hAnsi="Times New Roman" w:cs="Times New Roman"/>
        </w:rPr>
        <w:t xml:space="preserve"> [1</w:t>
      </w:r>
      <w:r w:rsidR="0016379D" w:rsidRPr="00757CA9">
        <w:rPr>
          <w:rFonts w:ascii="Times New Roman" w:hAnsi="Times New Roman" w:cs="Times New Roman" w:hint="eastAsia"/>
        </w:rPr>
        <w:t>3</w:t>
      </w:r>
      <w:r w:rsidR="00D1636A" w:rsidRPr="00757CA9">
        <w:rPr>
          <w:rFonts w:ascii="Times New Roman" w:hAnsi="Times New Roman" w:cs="Times New Roman"/>
        </w:rPr>
        <w:t>,</w:t>
      </w:r>
      <w:r w:rsidR="00FE0A2E" w:rsidRPr="00757CA9">
        <w:rPr>
          <w:rFonts w:ascii="Times New Roman" w:hAnsi="Times New Roman" w:cs="Times New Roman" w:hint="eastAsia"/>
        </w:rPr>
        <w:t xml:space="preserve"> </w:t>
      </w:r>
      <w:r w:rsidR="004974E7" w:rsidRPr="00757CA9">
        <w:rPr>
          <w:rFonts w:ascii="Times New Roman" w:hAnsi="Times New Roman" w:cs="Times New Roman" w:hint="eastAsia"/>
        </w:rPr>
        <w:t>1</w:t>
      </w:r>
      <w:r w:rsidR="0016379D" w:rsidRPr="00757CA9">
        <w:rPr>
          <w:rFonts w:ascii="Times New Roman" w:hAnsi="Times New Roman" w:cs="Times New Roman" w:hint="eastAsia"/>
        </w:rPr>
        <w:t>4</w:t>
      </w:r>
      <w:r w:rsidR="00224820" w:rsidRPr="00757CA9">
        <w:rPr>
          <w:rFonts w:ascii="Times New Roman" w:hAnsi="Times New Roman" w:cs="Times New Roman"/>
        </w:rPr>
        <w:t>]</w:t>
      </w:r>
      <w:r w:rsidR="00E03ADD" w:rsidRPr="00757CA9">
        <w:rPr>
          <w:rFonts w:ascii="Times New Roman" w:hAnsi="Times New Roman" w:cs="Times New Roman"/>
        </w:rPr>
        <w:t>. Moreover, they also studied the center average fuzzy interference system for model</w:t>
      </w:r>
      <w:r w:rsidR="00224E4F" w:rsidRPr="00757CA9">
        <w:rPr>
          <w:rFonts w:ascii="Times New Roman" w:hAnsi="Times New Roman" w:cs="Times New Roman" w:hint="eastAsia"/>
        </w:rPr>
        <w:t>l</w:t>
      </w:r>
      <w:r w:rsidR="00E03ADD" w:rsidRPr="00757CA9">
        <w:rPr>
          <w:rFonts w:ascii="Times New Roman" w:hAnsi="Times New Roman" w:cs="Times New Roman"/>
        </w:rPr>
        <w:t>ing the MR damper as an alternative approach</w:t>
      </w:r>
      <w:r w:rsidR="00224820" w:rsidRPr="00757CA9">
        <w:rPr>
          <w:rFonts w:ascii="Times New Roman" w:hAnsi="Times New Roman" w:cs="Times New Roman"/>
        </w:rPr>
        <w:t xml:space="preserve"> [</w:t>
      </w:r>
      <w:r w:rsidR="00A53783" w:rsidRPr="00757CA9">
        <w:rPr>
          <w:rFonts w:ascii="Times New Roman" w:hAnsi="Times New Roman" w:cs="Times New Roman"/>
        </w:rPr>
        <w:t>1</w:t>
      </w:r>
      <w:r w:rsidR="0016379D" w:rsidRPr="00757CA9">
        <w:rPr>
          <w:rFonts w:ascii="Times New Roman" w:hAnsi="Times New Roman" w:cs="Times New Roman" w:hint="eastAsia"/>
        </w:rPr>
        <w:t>5</w:t>
      </w:r>
      <w:r w:rsidR="00224820" w:rsidRPr="00757CA9">
        <w:rPr>
          <w:rFonts w:ascii="Times New Roman" w:hAnsi="Times New Roman" w:cs="Times New Roman"/>
        </w:rPr>
        <w:t>]</w:t>
      </w:r>
      <w:r w:rsidR="00E03ADD" w:rsidRPr="00757CA9">
        <w:rPr>
          <w:rFonts w:ascii="Times New Roman" w:hAnsi="Times New Roman" w:cs="Times New Roman"/>
        </w:rPr>
        <w:t xml:space="preserve">. On the other side, </w:t>
      </w:r>
      <w:r w:rsidR="005021C3" w:rsidRPr="00757CA9">
        <w:rPr>
          <w:rFonts w:ascii="Times New Roman" w:hAnsi="Times New Roman" w:cs="Times New Roman"/>
        </w:rPr>
        <w:t>Wang et al. explored the forward and inverse model</w:t>
      </w:r>
      <w:r w:rsidR="00224E4F" w:rsidRPr="00757CA9">
        <w:rPr>
          <w:rFonts w:ascii="Times New Roman" w:hAnsi="Times New Roman" w:cs="Times New Roman" w:hint="eastAsia"/>
        </w:rPr>
        <w:t>l</w:t>
      </w:r>
      <w:r w:rsidR="005021C3" w:rsidRPr="00757CA9">
        <w:rPr>
          <w:rFonts w:ascii="Times New Roman" w:hAnsi="Times New Roman" w:cs="Times New Roman"/>
        </w:rPr>
        <w:t xml:space="preserve">ing for MR dampers, and utilized the </w:t>
      </w:r>
      <w:r w:rsidR="00AA49D8" w:rsidRPr="00757CA9">
        <w:rPr>
          <w:rFonts w:ascii="Times New Roman" w:hAnsi="Times New Roman" w:cs="Times New Roman"/>
        </w:rPr>
        <w:t>feed</w:t>
      </w:r>
      <w:r w:rsidR="00AA49D8">
        <w:rPr>
          <w:rFonts w:ascii="Times New Roman" w:hAnsi="Times New Roman" w:cs="Times New Roman"/>
        </w:rPr>
        <w:t>-</w:t>
      </w:r>
      <w:r w:rsidR="005021C3" w:rsidRPr="00757CA9">
        <w:rPr>
          <w:rFonts w:ascii="Times New Roman" w:hAnsi="Times New Roman" w:cs="Times New Roman"/>
        </w:rPr>
        <w:t xml:space="preserve">forward and recurrent </w:t>
      </w:r>
      <w:r w:rsidR="00664905" w:rsidRPr="00757CA9">
        <w:rPr>
          <w:rFonts w:ascii="Times New Roman" w:hAnsi="Times New Roman" w:cs="Times New Roman" w:hint="eastAsia"/>
        </w:rPr>
        <w:t>neural networks</w:t>
      </w:r>
      <w:r w:rsidR="005021C3" w:rsidRPr="00757CA9">
        <w:rPr>
          <w:rFonts w:ascii="Times New Roman" w:hAnsi="Times New Roman" w:cs="Times New Roman"/>
        </w:rPr>
        <w:t xml:space="preserve"> </w:t>
      </w:r>
      <w:r w:rsidR="00664905" w:rsidRPr="00757CA9">
        <w:rPr>
          <w:rFonts w:ascii="Times New Roman" w:hAnsi="Times New Roman" w:cs="Times New Roman" w:hint="eastAsia"/>
        </w:rPr>
        <w:t xml:space="preserve">(NN) </w:t>
      </w:r>
      <w:r w:rsidR="005021C3" w:rsidRPr="00757CA9">
        <w:rPr>
          <w:rFonts w:ascii="Times New Roman" w:hAnsi="Times New Roman" w:cs="Times New Roman"/>
        </w:rPr>
        <w:t>to forecast the damping force and the command voltage of the device, respectively</w:t>
      </w:r>
      <w:r w:rsidR="00D1636A" w:rsidRPr="00757CA9">
        <w:rPr>
          <w:rFonts w:ascii="Times New Roman" w:hAnsi="Times New Roman" w:cs="Times New Roman"/>
        </w:rPr>
        <w:t xml:space="preserve"> [</w:t>
      </w:r>
      <w:r w:rsidR="004974E7" w:rsidRPr="00757CA9">
        <w:rPr>
          <w:rFonts w:ascii="Times New Roman" w:hAnsi="Times New Roman" w:cs="Times New Roman" w:hint="eastAsia"/>
        </w:rPr>
        <w:t>1</w:t>
      </w:r>
      <w:r w:rsidR="0016379D" w:rsidRPr="00757CA9">
        <w:rPr>
          <w:rFonts w:ascii="Times New Roman" w:hAnsi="Times New Roman" w:cs="Times New Roman" w:hint="eastAsia"/>
        </w:rPr>
        <w:t>6</w:t>
      </w:r>
      <w:r w:rsidR="00D1636A" w:rsidRPr="00757CA9">
        <w:rPr>
          <w:rFonts w:ascii="Times New Roman" w:hAnsi="Times New Roman" w:cs="Times New Roman"/>
        </w:rPr>
        <w:t>]</w:t>
      </w:r>
      <w:r w:rsidR="005021C3" w:rsidRPr="00757CA9">
        <w:rPr>
          <w:rFonts w:ascii="Times New Roman" w:hAnsi="Times New Roman" w:cs="Times New Roman"/>
        </w:rPr>
        <w:t xml:space="preserve">. However, </w:t>
      </w:r>
      <w:r w:rsidR="00BC2DFC" w:rsidRPr="00757CA9">
        <w:rPr>
          <w:rFonts w:ascii="Times New Roman" w:hAnsi="Times New Roman" w:cs="Times New Roman"/>
        </w:rPr>
        <w:t>the networks</w:t>
      </w:r>
      <w:r w:rsidR="005021C3" w:rsidRPr="00757CA9">
        <w:rPr>
          <w:rFonts w:ascii="Times New Roman" w:hAnsi="Times New Roman" w:cs="Times New Roman"/>
        </w:rPr>
        <w:t xml:space="preserve"> need</w:t>
      </w:r>
      <w:r w:rsidR="00BC2DFC" w:rsidRPr="00757CA9">
        <w:rPr>
          <w:rFonts w:ascii="Times New Roman" w:hAnsi="Times New Roman" w:cs="Times New Roman"/>
        </w:rPr>
        <w:t xml:space="preserve"> two or more time delays in the input vector, which will </w:t>
      </w:r>
      <w:r w:rsidR="00AA49D8">
        <w:rPr>
          <w:rFonts w:ascii="Times New Roman" w:hAnsi="Times New Roman" w:cs="Times New Roman"/>
        </w:rPr>
        <w:t>increase</w:t>
      </w:r>
      <w:r w:rsidR="00AA49D8" w:rsidRPr="00757CA9">
        <w:rPr>
          <w:rFonts w:ascii="Times New Roman" w:hAnsi="Times New Roman" w:cs="Times New Roman"/>
        </w:rPr>
        <w:t xml:space="preserve"> </w:t>
      </w:r>
      <w:r w:rsidR="00BC2DFC" w:rsidRPr="00757CA9">
        <w:rPr>
          <w:rFonts w:ascii="Times New Roman" w:hAnsi="Times New Roman" w:cs="Times New Roman"/>
        </w:rPr>
        <w:t>the complexity of the network configuration as well as the calculation time.  Tudon</w:t>
      </w:r>
      <w:r w:rsidR="00C04BBB" w:rsidRPr="00757CA9">
        <w:rPr>
          <w:rFonts w:ascii="Times New Roman" w:hAnsi="Times New Roman" w:cs="Times New Roman" w:hint="eastAsia"/>
        </w:rPr>
        <w:t>-</w:t>
      </w:r>
      <w:r w:rsidR="00BC2DFC" w:rsidRPr="00757CA9">
        <w:rPr>
          <w:rFonts w:ascii="Times New Roman" w:hAnsi="Times New Roman" w:cs="Times New Roman"/>
        </w:rPr>
        <w:t>Martinez et al. presented an improved artificial NNs based model to describe the MR damper. This model, w</w:t>
      </w:r>
      <w:r w:rsidR="002504AE" w:rsidRPr="00757CA9">
        <w:rPr>
          <w:rFonts w:ascii="Times New Roman" w:hAnsi="Times New Roman" w:cs="Times New Roman"/>
        </w:rPr>
        <w:t>ithout any time delay of input,</w:t>
      </w:r>
      <w:r w:rsidR="00BC2DFC" w:rsidRPr="00757CA9">
        <w:rPr>
          <w:rFonts w:ascii="Times New Roman" w:hAnsi="Times New Roman" w:cs="Times New Roman"/>
        </w:rPr>
        <w:t xml:space="preserve"> just requires one additional sensor to record the current signal, and is easy to practical implementations</w:t>
      </w:r>
      <w:r w:rsidR="00D1636A" w:rsidRPr="00757CA9">
        <w:rPr>
          <w:rFonts w:ascii="Times New Roman" w:hAnsi="Times New Roman" w:cs="Times New Roman"/>
        </w:rPr>
        <w:t xml:space="preserve"> [</w:t>
      </w:r>
      <w:r w:rsidR="004974E7" w:rsidRPr="00757CA9">
        <w:rPr>
          <w:rFonts w:ascii="Times New Roman" w:hAnsi="Times New Roman" w:cs="Times New Roman" w:hint="eastAsia"/>
        </w:rPr>
        <w:t>1</w:t>
      </w:r>
      <w:r w:rsidR="0016379D" w:rsidRPr="00757CA9">
        <w:rPr>
          <w:rFonts w:ascii="Times New Roman" w:hAnsi="Times New Roman" w:cs="Times New Roman" w:hint="eastAsia"/>
        </w:rPr>
        <w:t>7</w:t>
      </w:r>
      <w:r w:rsidR="00D1636A" w:rsidRPr="00757CA9">
        <w:rPr>
          <w:rFonts w:ascii="Times New Roman" w:hAnsi="Times New Roman" w:cs="Times New Roman"/>
        </w:rPr>
        <w:t>]</w:t>
      </w:r>
      <w:r w:rsidR="00BC2DFC" w:rsidRPr="00757CA9">
        <w:rPr>
          <w:rFonts w:ascii="Times New Roman" w:hAnsi="Times New Roman" w:cs="Times New Roman"/>
        </w:rPr>
        <w:t>.</w:t>
      </w:r>
      <w:r w:rsidR="002504AE" w:rsidRPr="00757CA9">
        <w:rPr>
          <w:rFonts w:ascii="Times New Roman" w:hAnsi="Times New Roman" w:cs="Times New Roman"/>
        </w:rPr>
        <w:t xml:space="preserve"> </w:t>
      </w:r>
      <w:r w:rsidR="00E03ADD" w:rsidRPr="00757CA9">
        <w:rPr>
          <w:rFonts w:ascii="Times New Roman" w:hAnsi="Times New Roman" w:cs="Times New Roman"/>
        </w:rPr>
        <w:t>Although NN is promising in the field of mode</w:t>
      </w:r>
      <w:r w:rsidR="00224E4F" w:rsidRPr="00757CA9">
        <w:rPr>
          <w:rFonts w:ascii="Times New Roman" w:hAnsi="Times New Roman" w:cs="Times New Roman" w:hint="eastAsia"/>
        </w:rPr>
        <w:t>l</w:t>
      </w:r>
      <w:r w:rsidR="00E03ADD" w:rsidRPr="00757CA9">
        <w:rPr>
          <w:rFonts w:ascii="Times New Roman" w:hAnsi="Times New Roman" w:cs="Times New Roman"/>
        </w:rPr>
        <w:t>ling study, it  still suffer from a series of problems, such as network configuration, optimization of weights and threshold as well as a large number of training samples.</w:t>
      </w:r>
    </w:p>
    <w:p w:rsidR="00757CA9" w:rsidRPr="00757CA9" w:rsidRDefault="00757CA9" w:rsidP="00757CA9">
      <w:pPr>
        <w:spacing w:after="0" w:line="240" w:lineRule="auto"/>
        <w:jc w:val="both"/>
        <w:rPr>
          <w:rFonts w:ascii="Times New Roman" w:hAnsi="Times New Roman" w:cs="Times New Roman"/>
        </w:rPr>
      </w:pPr>
    </w:p>
    <w:p w:rsidR="00066D6E" w:rsidRDefault="00014FF2" w:rsidP="00757CA9">
      <w:pPr>
        <w:spacing w:after="0" w:line="240" w:lineRule="auto"/>
        <w:jc w:val="both"/>
        <w:rPr>
          <w:rFonts w:ascii="Times New Roman" w:hAnsi="Times New Roman" w:cs="Times New Roman"/>
        </w:rPr>
      </w:pPr>
      <w:r w:rsidRPr="00757CA9">
        <w:rPr>
          <w:rFonts w:ascii="Times New Roman" w:hAnsi="Times New Roman" w:cs="Times New Roman"/>
        </w:rPr>
        <w:t>Alternatively,</w:t>
      </w:r>
      <w:r w:rsidR="00CC2E9A" w:rsidRPr="00757CA9">
        <w:rPr>
          <w:rFonts w:ascii="Times New Roman" w:hAnsi="Times New Roman" w:cs="Times New Roman"/>
        </w:rPr>
        <w:t xml:space="preserve"> to deal with the </w:t>
      </w:r>
      <w:r w:rsidR="00D34398" w:rsidRPr="00757CA9">
        <w:rPr>
          <w:rFonts w:ascii="Times New Roman" w:hAnsi="Times New Roman" w:cs="Times New Roman" w:hint="eastAsia"/>
        </w:rPr>
        <w:t>pitfalls</w:t>
      </w:r>
      <w:r w:rsidR="00CC2E9A" w:rsidRPr="00757CA9">
        <w:rPr>
          <w:rFonts w:ascii="Times New Roman" w:hAnsi="Times New Roman" w:cs="Times New Roman"/>
        </w:rPr>
        <w:t xml:space="preserve"> in NN, </w:t>
      </w:r>
      <w:r w:rsidR="00E03ADD" w:rsidRPr="00757CA9">
        <w:rPr>
          <w:rFonts w:ascii="Times New Roman" w:hAnsi="Times New Roman" w:cs="Times New Roman"/>
        </w:rPr>
        <w:t>a new artificial intelligence approach called support vector machine (SVM)</w:t>
      </w:r>
      <w:r w:rsidR="00CC2E9A" w:rsidRPr="00757CA9">
        <w:rPr>
          <w:rFonts w:ascii="Times New Roman" w:hAnsi="Times New Roman" w:cs="Times New Roman"/>
        </w:rPr>
        <w:t xml:space="preserve"> was </w:t>
      </w:r>
      <w:r w:rsidR="00EC0BC5">
        <w:rPr>
          <w:rFonts w:ascii="Times New Roman" w:hAnsi="Times New Roman" w:cs="Times New Roman"/>
        </w:rPr>
        <w:t>introduced</w:t>
      </w:r>
      <w:r w:rsidR="00CC2E9A" w:rsidRPr="00757CA9">
        <w:rPr>
          <w:rFonts w:ascii="Times New Roman" w:hAnsi="Times New Roman" w:cs="Times New Roman"/>
        </w:rPr>
        <w:t xml:space="preserve">, which </w:t>
      </w:r>
      <w:r w:rsidR="00E03ADD" w:rsidRPr="00757CA9">
        <w:rPr>
          <w:rFonts w:ascii="Times New Roman" w:hAnsi="Times New Roman" w:cs="Times New Roman"/>
        </w:rPr>
        <w:t xml:space="preserve">is on the basis of </w:t>
      </w:r>
      <w:r w:rsidR="00AD0776" w:rsidRPr="00757CA9">
        <w:rPr>
          <w:rFonts w:ascii="Times New Roman" w:hAnsi="Times New Roman" w:cs="Times New Roman"/>
        </w:rPr>
        <w:t>the structural risk minimization principle</w:t>
      </w:r>
      <w:r w:rsidR="00D1636A" w:rsidRPr="00757CA9">
        <w:rPr>
          <w:rFonts w:ascii="Times New Roman" w:hAnsi="Times New Roman" w:cs="Times New Roman"/>
        </w:rPr>
        <w:t xml:space="preserve"> [</w:t>
      </w:r>
      <w:r w:rsidR="004974E7" w:rsidRPr="00757CA9">
        <w:rPr>
          <w:rFonts w:ascii="Times New Roman" w:hAnsi="Times New Roman" w:cs="Times New Roman" w:hint="eastAsia"/>
        </w:rPr>
        <w:t>1</w:t>
      </w:r>
      <w:r w:rsidR="0016379D" w:rsidRPr="00757CA9">
        <w:rPr>
          <w:rFonts w:ascii="Times New Roman" w:hAnsi="Times New Roman" w:cs="Times New Roman" w:hint="eastAsia"/>
        </w:rPr>
        <w:t>8</w:t>
      </w:r>
      <w:r w:rsidR="00D1636A" w:rsidRPr="00757CA9">
        <w:rPr>
          <w:rFonts w:ascii="Times New Roman" w:hAnsi="Times New Roman" w:cs="Times New Roman"/>
        </w:rPr>
        <w:t>,</w:t>
      </w:r>
      <w:r w:rsidR="004974E7" w:rsidRPr="00757CA9">
        <w:rPr>
          <w:rFonts w:ascii="Times New Roman" w:hAnsi="Times New Roman" w:cs="Times New Roman" w:hint="eastAsia"/>
        </w:rPr>
        <w:t xml:space="preserve"> 1</w:t>
      </w:r>
      <w:r w:rsidR="0016379D" w:rsidRPr="00757CA9">
        <w:rPr>
          <w:rFonts w:ascii="Times New Roman" w:hAnsi="Times New Roman" w:cs="Times New Roman" w:hint="eastAsia"/>
        </w:rPr>
        <w:t>9</w:t>
      </w:r>
      <w:r w:rsidR="00D1636A" w:rsidRPr="00757CA9">
        <w:rPr>
          <w:rFonts w:ascii="Times New Roman" w:hAnsi="Times New Roman" w:cs="Times New Roman"/>
        </w:rPr>
        <w:t>]</w:t>
      </w:r>
      <w:r w:rsidR="00AD0776" w:rsidRPr="00757CA9">
        <w:rPr>
          <w:rFonts w:ascii="Times New Roman" w:hAnsi="Times New Roman" w:cs="Times New Roman"/>
        </w:rPr>
        <w:t xml:space="preserve">. Different from the minimization of the training error, </w:t>
      </w:r>
      <w:r w:rsidR="00CC2E9A" w:rsidRPr="00757CA9">
        <w:rPr>
          <w:rFonts w:ascii="Times New Roman" w:hAnsi="Times New Roman" w:cs="Times New Roman"/>
        </w:rPr>
        <w:t xml:space="preserve">the SVM tries to minimize an upper bound of the </w:t>
      </w:r>
      <w:r w:rsidR="00EB554C" w:rsidRPr="00757CA9">
        <w:rPr>
          <w:rFonts w:ascii="Times New Roman" w:hAnsi="Times New Roman" w:cs="Times New Roman"/>
        </w:rPr>
        <w:t xml:space="preserve">generalization error. This principle  </w:t>
      </w:r>
      <w:r w:rsidR="00EC0BC5">
        <w:rPr>
          <w:rFonts w:ascii="Times New Roman" w:hAnsi="Times New Roman" w:cs="Times New Roman"/>
        </w:rPr>
        <w:t>utilises</w:t>
      </w:r>
      <w:r w:rsidR="00EB554C" w:rsidRPr="00757CA9">
        <w:rPr>
          <w:rFonts w:ascii="Times New Roman" w:hAnsi="Times New Roman" w:cs="Times New Roman"/>
        </w:rPr>
        <w:t xml:space="preserve"> the summation of the training error and a confidence interval term as the boundary of the generation error. To acquire the global optimal solution, the quadratic programming problems are linearly tackled in the higher dimension compared with its initial dimensional space. </w:t>
      </w:r>
      <w:r w:rsidR="006D63AA" w:rsidRPr="00757CA9">
        <w:rPr>
          <w:rFonts w:ascii="Times New Roman" w:hAnsi="Times New Roman" w:cs="Times New Roman"/>
        </w:rPr>
        <w:t>T</w:t>
      </w:r>
      <w:r w:rsidR="006D63AA" w:rsidRPr="00757CA9">
        <w:rPr>
          <w:rFonts w:ascii="Times New Roman" w:hAnsi="Times New Roman" w:cs="Times New Roman" w:hint="eastAsia"/>
        </w:rPr>
        <w:t xml:space="preserve">he SVM is initially </w:t>
      </w:r>
      <w:r w:rsidR="006D63AA" w:rsidRPr="00757CA9">
        <w:rPr>
          <w:rFonts w:ascii="Times New Roman" w:hAnsi="Times New Roman" w:cs="Times New Roman"/>
        </w:rPr>
        <w:t>designed</w:t>
      </w:r>
      <w:r w:rsidR="006D63AA" w:rsidRPr="00757CA9">
        <w:rPr>
          <w:rFonts w:ascii="Times New Roman" w:hAnsi="Times New Roman" w:cs="Times New Roman" w:hint="eastAsia"/>
        </w:rPr>
        <w:t xml:space="preserve"> for </w:t>
      </w:r>
      <w:r w:rsidR="00F96E1E" w:rsidRPr="00757CA9">
        <w:rPr>
          <w:rFonts w:ascii="Times New Roman" w:hAnsi="Times New Roman" w:cs="Times New Roman"/>
        </w:rPr>
        <w:t xml:space="preserve">data mining and </w:t>
      </w:r>
      <w:r w:rsidR="006D63AA" w:rsidRPr="00757CA9">
        <w:rPr>
          <w:rFonts w:ascii="Times New Roman" w:hAnsi="Times New Roman" w:cs="Times New Roman" w:hint="eastAsia"/>
        </w:rPr>
        <w:t>pattern recognition.</w:t>
      </w:r>
      <w:r w:rsidR="00EB554C" w:rsidRPr="00757CA9">
        <w:rPr>
          <w:rFonts w:ascii="Times New Roman" w:hAnsi="Times New Roman" w:cs="Times New Roman"/>
        </w:rPr>
        <w:t xml:space="preserve"> Nevertheless, with incorporation of </w:t>
      </w:r>
      <w:r w:rsidR="00EB554C" w:rsidRPr="00757CA9">
        <w:rPr>
          <w:rFonts w:ascii="Times New Roman" w:hAnsi="Times New Roman" w:cs="Times New Roman"/>
          <w:i/>
        </w:rPr>
        <w:t>ε</w:t>
      </w:r>
      <w:r w:rsidR="00EB554C" w:rsidRPr="00757CA9">
        <w:rPr>
          <w:rFonts w:ascii="Times New Roman" w:hAnsi="Times New Roman" w:cs="Times New Roman"/>
        </w:rPr>
        <w:t>–insen</w:t>
      </w:r>
      <w:r w:rsidR="006D63AA" w:rsidRPr="00757CA9">
        <w:rPr>
          <w:rFonts w:ascii="Times New Roman" w:hAnsi="Times New Roman" w:cs="Times New Roman" w:hint="eastAsia"/>
        </w:rPr>
        <w:t>si</w:t>
      </w:r>
      <w:r w:rsidR="003C000D" w:rsidRPr="00757CA9">
        <w:rPr>
          <w:rFonts w:ascii="Times New Roman" w:hAnsi="Times New Roman" w:cs="Times New Roman"/>
        </w:rPr>
        <w:t>tive lo</w:t>
      </w:r>
      <w:r w:rsidR="003C000D" w:rsidRPr="00757CA9">
        <w:rPr>
          <w:rFonts w:ascii="Times New Roman" w:hAnsi="Times New Roman" w:cs="Times New Roman" w:hint="eastAsia"/>
        </w:rPr>
        <w:t>s</w:t>
      </w:r>
      <w:r w:rsidR="00EB554C" w:rsidRPr="00757CA9">
        <w:rPr>
          <w:rFonts w:ascii="Times New Roman" w:hAnsi="Times New Roman" w:cs="Times New Roman"/>
        </w:rPr>
        <w:t xml:space="preserve">s function, this method has been developed to tackle the nonlinear regression problem, </w:t>
      </w:r>
      <w:r w:rsidR="00066D6E" w:rsidRPr="00757CA9">
        <w:rPr>
          <w:rFonts w:ascii="Times New Roman" w:hAnsi="Times New Roman" w:cs="Times New Roman"/>
        </w:rPr>
        <w:t>called</w:t>
      </w:r>
      <w:r w:rsidR="00EB554C" w:rsidRPr="00757CA9">
        <w:rPr>
          <w:rFonts w:ascii="Times New Roman" w:hAnsi="Times New Roman" w:cs="Times New Roman"/>
        </w:rPr>
        <w:t xml:space="preserve"> as support vector regression (SVR)</w:t>
      </w:r>
      <w:r w:rsidR="00066D6E" w:rsidRPr="00757CA9">
        <w:rPr>
          <w:rFonts w:ascii="Times New Roman" w:hAnsi="Times New Roman" w:cs="Times New Roman"/>
        </w:rPr>
        <w:t>, which has exhibited the great performance</w:t>
      </w:r>
      <w:r w:rsidR="00EB554C" w:rsidRPr="00757CA9">
        <w:rPr>
          <w:rFonts w:ascii="Times New Roman" w:hAnsi="Times New Roman" w:cs="Times New Roman"/>
        </w:rPr>
        <w:t xml:space="preserve">. </w:t>
      </w:r>
      <w:r w:rsidR="00066D6E" w:rsidRPr="00757CA9">
        <w:rPr>
          <w:rFonts w:ascii="Times New Roman" w:hAnsi="Times New Roman" w:cs="Times New Roman"/>
        </w:rPr>
        <w:t xml:space="preserve">In virtue of its promising generalization ability to the nonlinear regression estimation problem, SVR has </w:t>
      </w:r>
      <w:r w:rsidR="005C18C5" w:rsidRPr="00757CA9">
        <w:rPr>
          <w:rFonts w:ascii="Times New Roman" w:hAnsi="Times New Roman" w:cs="Times New Roman"/>
        </w:rPr>
        <w:t xml:space="preserve">been </w:t>
      </w:r>
      <w:r w:rsidR="00066D6E" w:rsidRPr="00757CA9">
        <w:rPr>
          <w:rFonts w:ascii="Times New Roman" w:hAnsi="Times New Roman" w:cs="Times New Roman"/>
        </w:rPr>
        <w:t xml:space="preserve">applied to both </w:t>
      </w:r>
      <w:r w:rsidR="005C18C5" w:rsidRPr="00757CA9">
        <w:rPr>
          <w:rFonts w:ascii="Times New Roman" w:hAnsi="Times New Roman" w:cs="Times New Roman"/>
        </w:rPr>
        <w:t>industrial and academic domains, and obtain</w:t>
      </w:r>
      <w:r w:rsidR="002D5F78" w:rsidRPr="00757CA9">
        <w:rPr>
          <w:rFonts w:ascii="Times New Roman" w:hAnsi="Times New Roman" w:cs="Times New Roman"/>
        </w:rPr>
        <w:t>ed</w:t>
      </w:r>
      <w:r w:rsidR="005C18C5" w:rsidRPr="00757CA9">
        <w:rPr>
          <w:rFonts w:ascii="Times New Roman" w:hAnsi="Times New Roman" w:cs="Times New Roman"/>
        </w:rPr>
        <w:t xml:space="preserve"> excellent outcomes. </w:t>
      </w:r>
    </w:p>
    <w:p w:rsidR="00757CA9" w:rsidRPr="00757CA9" w:rsidRDefault="00757CA9" w:rsidP="00757CA9">
      <w:pPr>
        <w:spacing w:after="0" w:line="240" w:lineRule="auto"/>
        <w:jc w:val="both"/>
        <w:rPr>
          <w:rFonts w:ascii="Times New Roman" w:hAnsi="Times New Roman" w:cs="Times New Roman"/>
        </w:rPr>
      </w:pPr>
    </w:p>
    <w:p w:rsidR="005C18C5" w:rsidRDefault="005C18C5" w:rsidP="00757CA9">
      <w:pPr>
        <w:spacing w:after="0" w:line="240" w:lineRule="auto"/>
        <w:jc w:val="both"/>
        <w:rPr>
          <w:rFonts w:ascii="Times New Roman" w:hAnsi="Times New Roman" w:cs="Times New Roman"/>
        </w:rPr>
      </w:pPr>
      <w:r w:rsidRPr="00757CA9">
        <w:rPr>
          <w:rFonts w:ascii="Times New Roman" w:hAnsi="Times New Roman" w:cs="Times New Roman"/>
        </w:rPr>
        <w:t>In this study</w:t>
      </w:r>
      <w:r w:rsidR="002D5F78" w:rsidRPr="00757CA9">
        <w:rPr>
          <w:rFonts w:ascii="Times New Roman" w:hAnsi="Times New Roman" w:cs="Times New Roman"/>
        </w:rPr>
        <w:t>, t</w:t>
      </w:r>
      <w:r w:rsidR="00805D5A" w:rsidRPr="00757CA9">
        <w:rPr>
          <w:rFonts w:ascii="Times New Roman" w:hAnsi="Times New Roman" w:cs="Times New Roman"/>
        </w:rPr>
        <w:t xml:space="preserve">o better forecast the unique nonlinear behaviour of </w:t>
      </w:r>
      <w:r w:rsidR="00F94C54" w:rsidRPr="00757CA9">
        <w:rPr>
          <w:rFonts w:ascii="Times New Roman" w:hAnsi="Times New Roman" w:cs="Times New Roman"/>
        </w:rPr>
        <w:t xml:space="preserve">the MRE base isolator, a SVR based </w:t>
      </w:r>
      <w:r w:rsidR="00805D5A" w:rsidRPr="00757CA9">
        <w:rPr>
          <w:rFonts w:ascii="Times New Roman" w:hAnsi="Times New Roman" w:cs="Times New Roman"/>
        </w:rPr>
        <w:t xml:space="preserve">model </w:t>
      </w:r>
      <w:r w:rsidR="00F94C54" w:rsidRPr="00757CA9">
        <w:rPr>
          <w:rFonts w:ascii="Times New Roman" w:hAnsi="Times New Roman" w:cs="Times New Roman"/>
        </w:rPr>
        <w:t xml:space="preserve">is proposed in accordance with the dynamic response and the supplying current. </w:t>
      </w:r>
      <w:r w:rsidR="00E27EFE" w:rsidRPr="00757CA9">
        <w:rPr>
          <w:rFonts w:ascii="Times New Roman" w:hAnsi="Times New Roman" w:cs="Times New Roman"/>
        </w:rPr>
        <w:t xml:space="preserve">In this </w:t>
      </w:r>
      <w:r w:rsidR="00534B3B" w:rsidRPr="00757CA9">
        <w:rPr>
          <w:rFonts w:ascii="Times New Roman" w:hAnsi="Times New Roman" w:cs="Times New Roman" w:hint="eastAsia"/>
        </w:rPr>
        <w:t xml:space="preserve">nonparametric </w:t>
      </w:r>
      <w:r w:rsidR="00E27EFE" w:rsidRPr="00757CA9">
        <w:rPr>
          <w:rFonts w:ascii="Times New Roman" w:hAnsi="Times New Roman" w:cs="Times New Roman"/>
        </w:rPr>
        <w:t xml:space="preserve">model, the </w:t>
      </w:r>
      <w:r w:rsidR="006E2EC9" w:rsidRPr="00757CA9">
        <w:rPr>
          <w:rFonts w:ascii="Times New Roman" w:hAnsi="Times New Roman" w:cs="Times New Roman"/>
        </w:rPr>
        <w:t xml:space="preserve">displacement and velocity of the device </w:t>
      </w:r>
      <w:r w:rsidR="00D34398" w:rsidRPr="00757CA9">
        <w:rPr>
          <w:rFonts w:ascii="Times New Roman" w:hAnsi="Times New Roman" w:cs="Times New Roman" w:hint="eastAsia"/>
        </w:rPr>
        <w:t xml:space="preserve">as well as </w:t>
      </w:r>
      <w:r w:rsidR="00D34398" w:rsidRPr="00757CA9">
        <w:rPr>
          <w:rFonts w:ascii="Times New Roman" w:hAnsi="Times New Roman" w:cs="Times New Roman"/>
        </w:rPr>
        <w:t>the</w:t>
      </w:r>
      <w:r w:rsidR="00D34398" w:rsidRPr="00757CA9">
        <w:rPr>
          <w:rFonts w:ascii="Times New Roman" w:hAnsi="Times New Roman" w:cs="Times New Roman" w:hint="eastAsia"/>
        </w:rPr>
        <w:t xml:space="preserve"> current </w:t>
      </w:r>
      <w:r w:rsidR="006E2EC9" w:rsidRPr="00757CA9">
        <w:rPr>
          <w:rFonts w:ascii="Times New Roman" w:hAnsi="Times New Roman" w:cs="Times New Roman"/>
        </w:rPr>
        <w:t xml:space="preserve">are adopted as the inputs, </w:t>
      </w:r>
      <w:r w:rsidR="00E1208D" w:rsidRPr="00757CA9">
        <w:rPr>
          <w:rFonts w:ascii="Times New Roman" w:hAnsi="Times New Roman" w:cs="Times New Roman"/>
        </w:rPr>
        <w:t xml:space="preserve">while the shear force of the device is regarded as the output of the model. </w:t>
      </w:r>
      <w:r w:rsidR="00D0277D" w:rsidRPr="00757CA9">
        <w:rPr>
          <w:rFonts w:ascii="Times New Roman" w:hAnsi="Times New Roman" w:cs="Times New Roman" w:hint="eastAsia"/>
        </w:rPr>
        <w:t xml:space="preserve">Figure 1 shows the overall structure of SVR-based model. </w:t>
      </w:r>
      <w:r w:rsidR="00EC0BC5">
        <w:rPr>
          <w:rFonts w:ascii="Times New Roman" w:hAnsi="Times New Roman" w:cs="Times New Roman"/>
        </w:rPr>
        <w:t>To improve the accuracy of the model parameter identification</w:t>
      </w:r>
      <w:r w:rsidR="00F94C54" w:rsidRPr="00757CA9">
        <w:rPr>
          <w:rFonts w:ascii="Times New Roman" w:hAnsi="Times New Roman" w:cs="Times New Roman"/>
        </w:rPr>
        <w:t>, a</w:t>
      </w:r>
      <w:r w:rsidR="002D5F78" w:rsidRPr="00757CA9">
        <w:rPr>
          <w:rFonts w:ascii="Times New Roman" w:hAnsi="Times New Roman" w:cs="Times New Roman"/>
        </w:rPr>
        <w:t>n improved</w:t>
      </w:r>
      <w:r w:rsidR="00F94C54" w:rsidRPr="00757CA9">
        <w:rPr>
          <w:rFonts w:ascii="Times New Roman" w:hAnsi="Times New Roman" w:cs="Times New Roman"/>
        </w:rPr>
        <w:t xml:space="preserve"> particle swarm optimization (</w:t>
      </w:r>
      <w:r w:rsidR="00BD1E1F" w:rsidRPr="00757CA9">
        <w:rPr>
          <w:rFonts w:ascii="Times New Roman" w:hAnsi="Times New Roman" w:cs="Times New Roman"/>
        </w:rPr>
        <w:t>I</w:t>
      </w:r>
      <w:r w:rsidR="00F94C54" w:rsidRPr="00757CA9">
        <w:rPr>
          <w:rFonts w:ascii="Times New Roman" w:hAnsi="Times New Roman" w:cs="Times New Roman"/>
        </w:rPr>
        <w:t>PSO) is presented</w:t>
      </w:r>
      <w:r w:rsidR="00682C8B" w:rsidRPr="00757CA9">
        <w:rPr>
          <w:rFonts w:ascii="Times New Roman" w:hAnsi="Times New Roman" w:cs="Times New Roman"/>
        </w:rPr>
        <w:t xml:space="preserve"> to identify these parameters, which enables all the parameters to arrive at their optimums in the meantime.</w:t>
      </w:r>
      <w:r w:rsidR="00847BDF" w:rsidRPr="00757CA9">
        <w:rPr>
          <w:rFonts w:ascii="Times New Roman" w:hAnsi="Times New Roman" w:cs="Times New Roman"/>
        </w:rPr>
        <w:t xml:space="preserve"> Then, the trained SVR model is applied to forecast the shear force of the MRE base isolator</w:t>
      </w:r>
      <w:r w:rsidR="00534B3B" w:rsidRPr="00757CA9">
        <w:rPr>
          <w:rFonts w:ascii="Times New Roman" w:hAnsi="Times New Roman" w:cs="Times New Roman" w:hint="eastAsia"/>
        </w:rPr>
        <w:t xml:space="preserve"> according to the </w:t>
      </w:r>
      <w:r w:rsidR="00534B3B" w:rsidRPr="00757CA9">
        <w:rPr>
          <w:rFonts w:ascii="Times New Roman" w:hAnsi="Times New Roman" w:cs="Times New Roman"/>
        </w:rPr>
        <w:t>inputting</w:t>
      </w:r>
      <w:r w:rsidR="00534B3B" w:rsidRPr="00757CA9">
        <w:rPr>
          <w:rFonts w:ascii="Times New Roman" w:hAnsi="Times New Roman" w:cs="Times New Roman" w:hint="eastAsia"/>
        </w:rPr>
        <w:t xml:space="preserve"> displacement, velocity and applied current of the device</w:t>
      </w:r>
      <w:r w:rsidR="00847BDF" w:rsidRPr="00757CA9">
        <w:rPr>
          <w:rFonts w:ascii="Times New Roman" w:hAnsi="Times New Roman" w:cs="Times New Roman"/>
        </w:rPr>
        <w:t xml:space="preserve">. Finally, </w:t>
      </w:r>
      <w:r w:rsidR="00ED2E5E" w:rsidRPr="00757CA9">
        <w:rPr>
          <w:rFonts w:ascii="Times New Roman" w:hAnsi="Times New Roman" w:cs="Times New Roman"/>
        </w:rPr>
        <w:t xml:space="preserve">the proposed model is compared with other classical models such as </w:t>
      </w:r>
      <w:r w:rsidR="00454F2F" w:rsidRPr="00757CA9">
        <w:rPr>
          <w:rFonts w:ascii="Times New Roman" w:hAnsi="Times New Roman" w:cs="Times New Roman"/>
        </w:rPr>
        <w:t>the</w:t>
      </w:r>
      <w:r w:rsidR="00ED2E5E" w:rsidRPr="00757CA9">
        <w:rPr>
          <w:rFonts w:ascii="Times New Roman" w:hAnsi="Times New Roman" w:cs="Times New Roman"/>
        </w:rPr>
        <w:t xml:space="preserve"> </w:t>
      </w:r>
      <w:r w:rsidR="002D5F78" w:rsidRPr="00757CA9">
        <w:rPr>
          <w:rFonts w:ascii="Times New Roman" w:hAnsi="Times New Roman" w:cs="Times New Roman"/>
        </w:rPr>
        <w:t xml:space="preserve">back propagation </w:t>
      </w:r>
      <w:r w:rsidR="00D34398" w:rsidRPr="00757CA9">
        <w:rPr>
          <w:rFonts w:ascii="Times New Roman" w:hAnsi="Times New Roman" w:cs="Times New Roman" w:hint="eastAsia"/>
        </w:rPr>
        <w:t>NN</w:t>
      </w:r>
      <w:r w:rsidR="002D5F78" w:rsidRPr="00757CA9">
        <w:rPr>
          <w:rFonts w:ascii="Times New Roman" w:hAnsi="Times New Roman" w:cs="Times New Roman"/>
        </w:rPr>
        <w:t>,</w:t>
      </w:r>
      <w:r w:rsidR="00ED2E5E" w:rsidRPr="00757CA9">
        <w:rPr>
          <w:rFonts w:ascii="Times New Roman" w:hAnsi="Times New Roman" w:cs="Times New Roman"/>
        </w:rPr>
        <w:t xml:space="preserve"> Bouc-Wen </w:t>
      </w:r>
      <w:r w:rsidR="002D5F78" w:rsidRPr="00757CA9">
        <w:rPr>
          <w:rFonts w:ascii="Times New Roman" w:hAnsi="Times New Roman" w:cs="Times New Roman"/>
        </w:rPr>
        <w:t xml:space="preserve">and other SVR-based </w:t>
      </w:r>
      <w:r w:rsidR="00ED2E5E" w:rsidRPr="00757CA9">
        <w:rPr>
          <w:rFonts w:ascii="Times New Roman" w:hAnsi="Times New Roman" w:cs="Times New Roman"/>
        </w:rPr>
        <w:t>models, to validate the proposed model with the great predicting performance.</w:t>
      </w:r>
    </w:p>
    <w:p w:rsidR="00757CA9" w:rsidRPr="00757CA9" w:rsidRDefault="00757CA9" w:rsidP="00757CA9">
      <w:pPr>
        <w:spacing w:after="0" w:line="240" w:lineRule="auto"/>
        <w:jc w:val="both"/>
        <w:rPr>
          <w:rFonts w:ascii="Times New Roman" w:hAnsi="Times New Roman" w:cs="Times New Roman"/>
        </w:rPr>
      </w:pPr>
    </w:p>
    <w:p w:rsidR="00A839F6" w:rsidRPr="00757CA9" w:rsidRDefault="00A839F6" w:rsidP="00757CA9">
      <w:pPr>
        <w:spacing w:after="120" w:line="240" w:lineRule="auto"/>
        <w:jc w:val="center"/>
      </w:pPr>
      <w:r w:rsidRPr="00757CA9">
        <w:object w:dxaOrig="6076" w:dyaOrig="5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83.75pt" o:ole="">
            <v:imagedata r:id="rId8" o:title="" cropleft="2129f"/>
          </v:shape>
          <o:OLEObject Type="Embed" ProgID="Visio.Drawing.15" ShapeID="_x0000_i1025" DrawAspect="Content" ObjectID="_1485930769" r:id="rId9"/>
        </w:object>
      </w:r>
    </w:p>
    <w:p w:rsidR="00D0277D" w:rsidRPr="00757CA9" w:rsidRDefault="00D0277D" w:rsidP="00757CA9">
      <w:pPr>
        <w:spacing w:after="0" w:line="240" w:lineRule="auto"/>
        <w:jc w:val="center"/>
        <w:rPr>
          <w:rFonts w:ascii="Times New Roman" w:hAnsi="Times New Roman" w:cs="Times New Roman"/>
          <w:sz w:val="20"/>
          <w:szCs w:val="20"/>
        </w:rPr>
      </w:pPr>
      <w:r w:rsidRPr="00757CA9">
        <w:rPr>
          <w:rFonts w:ascii="Times New Roman" w:hAnsi="Times New Roman" w:cs="Times New Roman"/>
          <w:b/>
          <w:sz w:val="20"/>
          <w:szCs w:val="20"/>
        </w:rPr>
        <w:t>Figure 1.</w:t>
      </w:r>
      <w:r w:rsidRPr="00757CA9">
        <w:rPr>
          <w:rFonts w:ascii="Times New Roman" w:hAnsi="Times New Roman" w:cs="Times New Roman"/>
          <w:sz w:val="20"/>
          <w:szCs w:val="20"/>
        </w:rPr>
        <w:t xml:space="preserve"> </w:t>
      </w:r>
      <w:r w:rsidRPr="00757CA9">
        <w:rPr>
          <w:rFonts w:ascii="Times New Roman" w:hAnsi="Times New Roman" w:cs="Times New Roman" w:hint="eastAsia"/>
          <w:sz w:val="20"/>
          <w:szCs w:val="20"/>
        </w:rPr>
        <w:t>Structure of SVR-based model</w:t>
      </w:r>
    </w:p>
    <w:p w:rsidR="00757CA9" w:rsidRPr="00757CA9" w:rsidRDefault="00757CA9" w:rsidP="00757CA9">
      <w:pPr>
        <w:spacing w:after="0" w:line="240" w:lineRule="auto"/>
        <w:jc w:val="center"/>
        <w:rPr>
          <w:rFonts w:ascii="Times New Roman" w:hAnsi="Times New Roman" w:cs="Times New Roman"/>
        </w:rPr>
      </w:pPr>
    </w:p>
    <w:p w:rsidR="008A56B3" w:rsidRDefault="00F60C93" w:rsidP="00757CA9">
      <w:pPr>
        <w:spacing w:after="0" w:line="240" w:lineRule="auto"/>
        <w:jc w:val="both"/>
        <w:rPr>
          <w:rFonts w:ascii="Times New Roman" w:hAnsi="Times New Roman" w:cs="Times New Roman"/>
        </w:rPr>
      </w:pPr>
      <w:r w:rsidRPr="00757CA9">
        <w:rPr>
          <w:rFonts w:ascii="Times New Roman" w:hAnsi="Times New Roman" w:cs="Times New Roman"/>
        </w:rPr>
        <w:t>T</w:t>
      </w:r>
      <w:r w:rsidR="00E82164" w:rsidRPr="00757CA9">
        <w:rPr>
          <w:rFonts w:ascii="Times New Roman" w:hAnsi="Times New Roman" w:cs="Times New Roman" w:hint="eastAsia"/>
        </w:rPr>
        <w:t>he outline of the paper is given as follows</w:t>
      </w:r>
      <w:r w:rsidR="00EC0BC5">
        <w:rPr>
          <w:rFonts w:ascii="Times New Roman" w:hAnsi="Times New Roman" w:cs="Times New Roman"/>
        </w:rPr>
        <w:t>:</w:t>
      </w:r>
      <w:r w:rsidR="00EC0BC5" w:rsidRPr="00757CA9">
        <w:rPr>
          <w:rFonts w:ascii="Times New Roman" w:hAnsi="Times New Roman" w:cs="Times New Roman" w:hint="eastAsia"/>
        </w:rPr>
        <w:t xml:space="preserve"> </w:t>
      </w:r>
      <w:r w:rsidR="008A56B3" w:rsidRPr="00757CA9">
        <w:rPr>
          <w:rFonts w:ascii="Times New Roman" w:hAnsi="Times New Roman" w:cs="Times New Roman"/>
        </w:rPr>
        <w:t xml:space="preserve">In </w:t>
      </w:r>
      <w:r w:rsidR="00F4249D" w:rsidRPr="00757CA9">
        <w:rPr>
          <w:rFonts w:ascii="Times New Roman" w:hAnsi="Times New Roman" w:cs="Times New Roman"/>
        </w:rPr>
        <w:t>Section 2</w:t>
      </w:r>
      <w:r w:rsidR="008A56B3" w:rsidRPr="00757CA9">
        <w:rPr>
          <w:rFonts w:ascii="Times New Roman" w:hAnsi="Times New Roman" w:cs="Times New Roman"/>
        </w:rPr>
        <w:t xml:space="preserve">, the improved particle swarm algorithm and support vector regression </w:t>
      </w:r>
      <w:r w:rsidR="00F4249D" w:rsidRPr="00757CA9">
        <w:rPr>
          <w:rFonts w:ascii="Times New Roman" w:hAnsi="Times New Roman" w:cs="Times New Roman"/>
        </w:rPr>
        <w:t>are introduced and the proposed hybrid model is also presented</w:t>
      </w:r>
      <w:r w:rsidR="00EC0BC5">
        <w:rPr>
          <w:rFonts w:ascii="Times New Roman" w:hAnsi="Times New Roman" w:cs="Times New Roman"/>
        </w:rPr>
        <w:t>;</w:t>
      </w:r>
      <w:r w:rsidR="00EC0BC5" w:rsidRPr="00757CA9">
        <w:rPr>
          <w:rFonts w:ascii="Times New Roman" w:hAnsi="Times New Roman" w:cs="Times New Roman"/>
        </w:rPr>
        <w:t xml:space="preserve"> </w:t>
      </w:r>
      <w:r w:rsidR="00F4249D" w:rsidRPr="00757CA9">
        <w:rPr>
          <w:rFonts w:ascii="Times New Roman" w:hAnsi="Times New Roman" w:cs="Times New Roman"/>
        </w:rPr>
        <w:t xml:space="preserve">Section 3 </w:t>
      </w:r>
      <w:r w:rsidR="00CD6EAA" w:rsidRPr="00757CA9">
        <w:rPr>
          <w:rFonts w:ascii="Times New Roman" w:hAnsi="Times New Roman" w:cs="Times New Roman"/>
        </w:rPr>
        <w:t>illustrates the experimental setup and evaluates the proposed hybrid model with some analysis</w:t>
      </w:r>
      <w:r w:rsidR="00EC0BC5">
        <w:rPr>
          <w:rFonts w:ascii="Times New Roman" w:hAnsi="Times New Roman" w:cs="Times New Roman"/>
        </w:rPr>
        <w:t>;</w:t>
      </w:r>
      <w:r w:rsidR="00EC0BC5" w:rsidRPr="00757CA9">
        <w:rPr>
          <w:rFonts w:ascii="Times New Roman" w:hAnsi="Times New Roman" w:cs="Times New Roman"/>
        </w:rPr>
        <w:t xml:space="preserve"> </w:t>
      </w:r>
      <w:r w:rsidR="00CD6EAA" w:rsidRPr="00757CA9">
        <w:rPr>
          <w:rFonts w:ascii="Times New Roman" w:hAnsi="Times New Roman" w:cs="Times New Roman"/>
        </w:rPr>
        <w:t>Finally, a conclusion is drawn in the last section.</w:t>
      </w:r>
    </w:p>
    <w:p w:rsidR="00757CA9" w:rsidRPr="00757CA9" w:rsidRDefault="00757CA9" w:rsidP="00757CA9">
      <w:pPr>
        <w:spacing w:after="0" w:line="240" w:lineRule="auto"/>
        <w:jc w:val="both"/>
        <w:rPr>
          <w:rFonts w:ascii="Times New Roman" w:hAnsi="Times New Roman" w:cs="Times New Roman"/>
        </w:rPr>
      </w:pPr>
    </w:p>
    <w:p w:rsidR="00203AB0" w:rsidRDefault="00F4249D" w:rsidP="00757CA9">
      <w:pPr>
        <w:spacing w:after="0" w:line="240" w:lineRule="auto"/>
        <w:jc w:val="both"/>
        <w:rPr>
          <w:rFonts w:ascii="Times New Roman" w:hAnsi="Times New Roman" w:cs="Times New Roman"/>
          <w:b/>
        </w:rPr>
      </w:pPr>
      <w:r w:rsidRPr="00757CA9">
        <w:rPr>
          <w:rFonts w:ascii="Times New Roman" w:hAnsi="Times New Roman" w:cs="Times New Roman"/>
          <w:b/>
        </w:rPr>
        <w:t>2. Methodology</w:t>
      </w:r>
    </w:p>
    <w:p w:rsidR="00757CA9" w:rsidRPr="00757CA9" w:rsidRDefault="00757CA9" w:rsidP="00757CA9">
      <w:pPr>
        <w:spacing w:after="0" w:line="240" w:lineRule="auto"/>
        <w:jc w:val="both"/>
        <w:rPr>
          <w:rFonts w:ascii="Times New Roman" w:hAnsi="Times New Roman" w:cs="Times New Roman"/>
          <w:b/>
        </w:rPr>
      </w:pPr>
    </w:p>
    <w:p w:rsidR="00F4249D" w:rsidRDefault="00F4249D" w:rsidP="00757CA9">
      <w:pPr>
        <w:spacing w:after="0" w:line="240" w:lineRule="auto"/>
        <w:jc w:val="both"/>
        <w:rPr>
          <w:rFonts w:ascii="Times New Roman" w:hAnsi="Times New Roman" w:cs="Times New Roman"/>
          <w:b/>
        </w:rPr>
      </w:pPr>
      <w:r w:rsidRPr="00757CA9">
        <w:rPr>
          <w:rFonts w:ascii="Times New Roman" w:hAnsi="Times New Roman" w:cs="Times New Roman"/>
          <w:b/>
        </w:rPr>
        <w:t>2.1 Improved Particle Swarm Optimization</w:t>
      </w:r>
    </w:p>
    <w:p w:rsidR="00757CA9" w:rsidRPr="00757CA9" w:rsidRDefault="00757CA9" w:rsidP="00757CA9">
      <w:pPr>
        <w:spacing w:after="0" w:line="240" w:lineRule="auto"/>
        <w:jc w:val="both"/>
        <w:rPr>
          <w:rFonts w:ascii="Times New Roman" w:hAnsi="Times New Roman" w:cs="Times New Roman"/>
          <w:b/>
        </w:rPr>
      </w:pPr>
    </w:p>
    <w:p w:rsidR="009E521B" w:rsidRPr="00757CA9" w:rsidRDefault="00F4249D" w:rsidP="00757CA9">
      <w:pPr>
        <w:spacing w:after="0" w:line="240" w:lineRule="auto"/>
        <w:jc w:val="both"/>
        <w:rPr>
          <w:rFonts w:ascii="Times New Roman" w:hAnsi="Times New Roman"/>
          <w:lang w:val="en-US"/>
        </w:rPr>
      </w:pPr>
      <w:r w:rsidRPr="00757CA9">
        <w:rPr>
          <w:rFonts w:ascii="Times New Roman" w:hAnsi="Times New Roman" w:cs="Times New Roman"/>
        </w:rPr>
        <w:t xml:space="preserve">Particle </w:t>
      </w:r>
      <w:r w:rsidR="002D5F78" w:rsidRPr="00757CA9">
        <w:rPr>
          <w:rFonts w:ascii="Times New Roman" w:hAnsi="Times New Roman" w:cs="Times New Roman"/>
        </w:rPr>
        <w:t>s</w:t>
      </w:r>
      <w:r w:rsidRPr="00757CA9">
        <w:rPr>
          <w:rFonts w:ascii="Times New Roman" w:hAnsi="Times New Roman" w:cs="Times New Roman"/>
        </w:rPr>
        <w:t xml:space="preserve">warm </w:t>
      </w:r>
      <w:r w:rsidR="002D5F78" w:rsidRPr="00757CA9">
        <w:rPr>
          <w:rFonts w:ascii="Times New Roman" w:hAnsi="Times New Roman" w:cs="Times New Roman"/>
        </w:rPr>
        <w:t>o</w:t>
      </w:r>
      <w:r w:rsidRPr="00757CA9">
        <w:rPr>
          <w:rFonts w:ascii="Times New Roman" w:hAnsi="Times New Roman" w:cs="Times New Roman"/>
        </w:rPr>
        <w:t xml:space="preserve">ptimization (PSO) is a newly developed evolutionary computational approach motivated by the social behaviours </w:t>
      </w:r>
      <w:r w:rsidR="00EC0BC5">
        <w:rPr>
          <w:rFonts w:ascii="Times New Roman" w:hAnsi="Times New Roman" w:cs="Times New Roman"/>
        </w:rPr>
        <w:t>of</w:t>
      </w:r>
      <w:r w:rsidR="00EC0BC5" w:rsidRPr="00757CA9">
        <w:rPr>
          <w:rFonts w:ascii="Times New Roman" w:hAnsi="Times New Roman" w:cs="Times New Roman"/>
        </w:rPr>
        <w:t xml:space="preserve"> </w:t>
      </w:r>
      <w:r w:rsidRPr="00757CA9">
        <w:rPr>
          <w:rFonts w:ascii="Times New Roman" w:hAnsi="Times New Roman" w:cs="Times New Roman"/>
        </w:rPr>
        <w:t>bird flocking</w:t>
      </w:r>
      <w:r w:rsidR="00D1636A" w:rsidRPr="00757CA9">
        <w:rPr>
          <w:rFonts w:ascii="Times New Roman" w:hAnsi="Times New Roman" w:cs="Times New Roman"/>
        </w:rPr>
        <w:t xml:space="preserve"> [</w:t>
      </w:r>
      <w:r w:rsidR="0016379D" w:rsidRPr="00757CA9">
        <w:rPr>
          <w:rFonts w:ascii="Times New Roman" w:hAnsi="Times New Roman" w:cs="Times New Roman" w:hint="eastAsia"/>
        </w:rPr>
        <w:t>20</w:t>
      </w:r>
      <w:r w:rsidR="00D1636A" w:rsidRPr="00757CA9">
        <w:rPr>
          <w:rFonts w:ascii="Times New Roman" w:hAnsi="Times New Roman" w:cs="Times New Roman"/>
        </w:rPr>
        <w:t>,</w:t>
      </w:r>
      <w:r w:rsidR="00FE0A2E" w:rsidRPr="00757CA9">
        <w:rPr>
          <w:rFonts w:ascii="Times New Roman" w:hAnsi="Times New Roman" w:cs="Times New Roman" w:hint="eastAsia"/>
        </w:rPr>
        <w:t xml:space="preserve"> </w:t>
      </w:r>
      <w:r w:rsidR="00D1636A" w:rsidRPr="00757CA9">
        <w:rPr>
          <w:rFonts w:ascii="Times New Roman" w:hAnsi="Times New Roman" w:cs="Times New Roman"/>
        </w:rPr>
        <w:t>2</w:t>
      </w:r>
      <w:r w:rsidR="0016379D" w:rsidRPr="00757CA9">
        <w:rPr>
          <w:rFonts w:ascii="Times New Roman" w:hAnsi="Times New Roman" w:cs="Times New Roman" w:hint="eastAsia"/>
        </w:rPr>
        <w:t>1</w:t>
      </w:r>
      <w:r w:rsidR="00D1636A" w:rsidRPr="00757CA9">
        <w:rPr>
          <w:rFonts w:ascii="Times New Roman" w:hAnsi="Times New Roman" w:cs="Times New Roman"/>
        </w:rPr>
        <w:t>]</w:t>
      </w:r>
      <w:r w:rsidRPr="00757CA9">
        <w:rPr>
          <w:rFonts w:ascii="Times New Roman" w:hAnsi="Times New Roman" w:cs="Times New Roman"/>
        </w:rPr>
        <w:t>. By continually updating the exploring information of each particle, the PSO is regarded as a reliable way to search the optimal solution at a limited iteration number. In PSO, all the particles are allocated with different velocities which guide them to fly through the solution domain. In the meantime, the optimal solutions acquired by both individual and the whole swarm are recorded and utilized as the guidance for the following searching. The optimal solution can be eventually gained when the searching process arrives at its maximum iteration or meets some termination rule. The specific mathematical expression of PSO can be illustrated as</w:t>
      </w:r>
      <w:r w:rsidR="00EC0BC5">
        <w:rPr>
          <w:rFonts w:ascii="Times New Roman" w:hAnsi="Times New Roman" w:cs="Times New Roman"/>
        </w:rPr>
        <w:t xml:space="preserve"> following process</w:t>
      </w:r>
      <w:r w:rsidRPr="00757CA9">
        <w:rPr>
          <w:rFonts w:ascii="Times New Roman" w:hAnsi="Times New Roman" w:cs="Times New Roman"/>
        </w:rPr>
        <w:t xml:space="preserve">: The population of animals consists of </w:t>
      </w:r>
      <w:r w:rsidRPr="00757CA9">
        <w:rPr>
          <w:rFonts w:ascii="Times New Roman" w:hAnsi="Times New Roman" w:cs="Times New Roman"/>
          <w:i/>
        </w:rPr>
        <w:t>P</w:t>
      </w:r>
      <w:r w:rsidRPr="00757CA9">
        <w:rPr>
          <w:rFonts w:ascii="Times New Roman" w:hAnsi="Times New Roman" w:cs="Times New Roman"/>
        </w:rPr>
        <w:t xml:space="preserve"> particles and each particle is closely related two components: </w:t>
      </w:r>
      <w:r w:rsidRPr="00757CA9">
        <w:rPr>
          <w:rFonts w:ascii="Times New Roman" w:hAnsi="Times New Roman"/>
          <w:lang w:val="en-US"/>
        </w:rPr>
        <w:t xml:space="preserve">position </w:t>
      </w:r>
      <w:r w:rsidRPr="00757CA9">
        <w:rPr>
          <w:rFonts w:ascii="Times New Roman" w:hAnsi="Times New Roman"/>
          <w:i/>
          <w:lang w:val="en-US"/>
        </w:rPr>
        <w:t>x</w:t>
      </w:r>
      <w:r w:rsidRPr="00757CA9">
        <w:rPr>
          <w:rFonts w:ascii="Times New Roman" w:hAnsi="Times New Roman"/>
          <w:i/>
          <w:vertAlign w:val="subscript"/>
          <w:lang w:val="en-US"/>
        </w:rPr>
        <w:t>i</w:t>
      </w:r>
      <w:r w:rsidRPr="00757CA9">
        <w:rPr>
          <w:rFonts w:ascii="Times New Roman" w:hAnsi="Times New Roman"/>
          <w:lang w:val="en-US"/>
        </w:rPr>
        <w:t xml:space="preserve"> and velocity </w:t>
      </w:r>
      <w:r w:rsidRPr="00757CA9">
        <w:rPr>
          <w:rFonts w:ascii="Times New Roman" w:hAnsi="Times New Roman"/>
          <w:i/>
          <w:lang w:val="en-US"/>
        </w:rPr>
        <w:t>v</w:t>
      </w:r>
      <w:r w:rsidRPr="00757CA9">
        <w:rPr>
          <w:rFonts w:ascii="Times New Roman" w:hAnsi="Times New Roman"/>
          <w:i/>
          <w:vertAlign w:val="subscript"/>
          <w:lang w:val="en-US"/>
        </w:rPr>
        <w:t>i</w:t>
      </w:r>
      <w:r w:rsidRPr="00757CA9">
        <w:rPr>
          <w:rFonts w:ascii="Times New Roman" w:hAnsi="Times New Roman"/>
          <w:lang w:val="en-US"/>
        </w:rPr>
        <w:t xml:space="preserve">. </w:t>
      </w:r>
      <w:r w:rsidRPr="00757CA9">
        <w:rPr>
          <w:rFonts w:ascii="Times New Roman" w:hAnsi="Times New Roman" w:hint="eastAsia"/>
          <w:lang w:val="en-US"/>
        </w:rPr>
        <w:t>Initially, t</w:t>
      </w:r>
      <w:r w:rsidRPr="00757CA9">
        <w:rPr>
          <w:rFonts w:ascii="Times New Roman" w:hAnsi="Times New Roman"/>
          <w:lang w:val="en-US"/>
        </w:rPr>
        <w:t xml:space="preserve">he positions and velocities </w:t>
      </w:r>
      <w:r w:rsidRPr="00757CA9">
        <w:rPr>
          <w:rFonts w:ascii="Times New Roman" w:hAnsi="Times New Roman" w:hint="eastAsia"/>
          <w:lang w:val="en-US"/>
        </w:rPr>
        <w:t xml:space="preserve">of all the particles are randomly assigned by the vectors in the restricted scales. </w:t>
      </w:r>
      <w:r w:rsidRPr="00757CA9">
        <w:rPr>
          <w:rFonts w:ascii="Times New Roman" w:hAnsi="Times New Roman"/>
          <w:lang w:val="en-US"/>
        </w:rPr>
        <w:t>T</w:t>
      </w:r>
      <w:r w:rsidRPr="00757CA9">
        <w:rPr>
          <w:rFonts w:ascii="Times New Roman" w:hAnsi="Times New Roman" w:hint="eastAsia"/>
          <w:lang w:val="en-US"/>
        </w:rPr>
        <w:t xml:space="preserve">hen, the particles are assessed on the basis of values of the objective function of optimization problem. </w:t>
      </w:r>
      <w:r w:rsidRPr="00757CA9">
        <w:rPr>
          <w:rFonts w:ascii="Times New Roman" w:hAnsi="Times New Roman"/>
          <w:lang w:val="en-US"/>
        </w:rPr>
        <w:t>B</w:t>
      </w:r>
      <w:r w:rsidRPr="00757CA9">
        <w:rPr>
          <w:rFonts w:ascii="Times New Roman" w:hAnsi="Times New Roman" w:hint="eastAsia"/>
          <w:lang w:val="en-US"/>
        </w:rPr>
        <w:t xml:space="preserve">y comparing these function values, every particle stores </w:t>
      </w:r>
      <w:r w:rsidRPr="00757CA9">
        <w:rPr>
          <w:rFonts w:ascii="Times New Roman" w:hAnsi="Times New Roman"/>
          <w:lang w:val="en-US"/>
        </w:rPr>
        <w:t>itself</w:t>
      </w:r>
      <w:r w:rsidRPr="00757CA9">
        <w:rPr>
          <w:rFonts w:ascii="Times New Roman" w:hAnsi="Times New Roman" w:hint="eastAsia"/>
          <w:lang w:val="en-US"/>
        </w:rPr>
        <w:t xml:space="preserve"> optimal position </w:t>
      </w:r>
      <w:r w:rsidRPr="00757CA9">
        <w:rPr>
          <w:rFonts w:ascii="Times New Roman" w:hAnsi="Times New Roman"/>
          <w:lang w:val="en-US"/>
        </w:rPr>
        <w:t xml:space="preserve">as </w:t>
      </w:r>
      <w:r w:rsidRPr="00757CA9">
        <w:rPr>
          <w:rFonts w:ascii="Times New Roman" w:hAnsi="Times New Roman"/>
          <w:i/>
          <w:lang w:val="en-US"/>
        </w:rPr>
        <w:t>pbest</w:t>
      </w:r>
      <w:r w:rsidRPr="00757CA9">
        <w:rPr>
          <w:rFonts w:ascii="Times New Roman" w:hAnsi="Times New Roman"/>
          <w:i/>
          <w:vertAlign w:val="subscript"/>
          <w:lang w:val="en-US"/>
        </w:rPr>
        <w:t>i</w:t>
      </w:r>
      <w:r w:rsidRPr="00757CA9">
        <w:rPr>
          <w:rFonts w:ascii="Times New Roman" w:hAnsi="Times New Roman"/>
          <w:lang w:val="en-US"/>
        </w:rPr>
        <w:t xml:space="preserve"> </w:t>
      </w:r>
      <w:r w:rsidRPr="00757CA9">
        <w:rPr>
          <w:rFonts w:ascii="Times New Roman" w:hAnsi="Times New Roman" w:hint="eastAsia"/>
          <w:lang w:val="en-US"/>
        </w:rPr>
        <w:t>as well as</w:t>
      </w:r>
      <w:r w:rsidRPr="00757CA9">
        <w:rPr>
          <w:rFonts w:ascii="Times New Roman" w:hAnsi="Times New Roman"/>
          <w:lang w:val="en-US"/>
        </w:rPr>
        <w:t xml:space="preserve"> the global </w:t>
      </w:r>
      <w:r w:rsidRPr="00757CA9">
        <w:rPr>
          <w:rFonts w:ascii="Times New Roman" w:hAnsi="Times New Roman" w:hint="eastAsia"/>
          <w:lang w:val="en-US"/>
        </w:rPr>
        <w:t>optimal</w:t>
      </w:r>
      <w:r w:rsidRPr="00757CA9">
        <w:rPr>
          <w:rFonts w:ascii="Times New Roman" w:hAnsi="Times New Roman"/>
          <w:lang w:val="en-US"/>
        </w:rPr>
        <w:t xml:space="preserve"> position as </w:t>
      </w:r>
      <w:r w:rsidRPr="00757CA9">
        <w:rPr>
          <w:rFonts w:ascii="Times New Roman" w:hAnsi="Times New Roman"/>
          <w:i/>
          <w:lang w:val="en-US"/>
        </w:rPr>
        <w:t>gbest</w:t>
      </w:r>
      <w:r w:rsidRPr="00757CA9">
        <w:rPr>
          <w:rFonts w:ascii="Times New Roman" w:hAnsi="Times New Roman"/>
          <w:lang w:val="en-US"/>
        </w:rPr>
        <w:t>.</w:t>
      </w:r>
      <w:r w:rsidRPr="00757CA9">
        <w:rPr>
          <w:rFonts w:ascii="Times New Roman" w:hAnsi="Times New Roman" w:hint="eastAsia"/>
          <w:lang w:val="en-US"/>
        </w:rPr>
        <w:t xml:space="preserve"> </w:t>
      </w:r>
      <w:r w:rsidRPr="00757CA9">
        <w:rPr>
          <w:rFonts w:ascii="Times New Roman" w:hAnsi="Times New Roman"/>
          <w:lang w:val="en-US"/>
        </w:rPr>
        <w:t>T</w:t>
      </w:r>
      <w:r w:rsidRPr="00757CA9">
        <w:rPr>
          <w:rFonts w:ascii="Times New Roman" w:hAnsi="Times New Roman" w:hint="eastAsia"/>
          <w:lang w:val="en-US"/>
        </w:rPr>
        <w:t xml:space="preserve">he searching process of PSO is </w:t>
      </w:r>
      <w:r w:rsidRPr="00757CA9">
        <w:rPr>
          <w:rFonts w:ascii="Times New Roman" w:hAnsi="Times New Roman"/>
          <w:lang w:val="en-US"/>
        </w:rPr>
        <w:t>demonstrated</w:t>
      </w:r>
      <w:r w:rsidRPr="00757CA9">
        <w:rPr>
          <w:rFonts w:ascii="Times New Roman" w:hAnsi="Times New Roman" w:hint="eastAsia"/>
          <w:lang w:val="en-US"/>
        </w:rPr>
        <w:t xml:space="preserve"> as</w:t>
      </w:r>
      <w:r w:rsidR="009E521B" w:rsidRPr="00757CA9">
        <w:rPr>
          <w:rFonts w:ascii="Times New Roman" w:hAnsi="Times New Roman"/>
          <w:lang w:val="en-US"/>
        </w:rPr>
        <w:t>:</w:t>
      </w:r>
    </w:p>
    <w:p w:rsidR="00F4249D" w:rsidRPr="00757CA9" w:rsidRDefault="00757CA9" w:rsidP="00757CA9">
      <w:pPr>
        <w:spacing w:before="120" w:after="120" w:line="240" w:lineRule="auto"/>
        <w:jc w:val="right"/>
        <w:rPr>
          <w:rFonts w:ascii="Times New Roman" w:hAnsi="Times New Roman" w:cs="Times New Roman"/>
        </w:rPr>
      </w:pPr>
      <w:r w:rsidRPr="00757CA9">
        <w:rPr>
          <w:rFonts w:ascii="Times New Roman" w:hAnsi="Times New Roman" w:cs="Times New Roman"/>
          <w:position w:val="-30"/>
        </w:rPr>
        <w:object w:dxaOrig="5000" w:dyaOrig="720">
          <v:shape id="_x0000_i1026" type="#_x0000_t75" style="width:249.75pt;height:35.25pt" o:ole="">
            <v:imagedata r:id="rId10" o:title=""/>
          </v:shape>
          <o:OLEObject Type="Embed" ProgID="Equation.DSMT4" ShapeID="_x0000_i1026" DrawAspect="Content" ObjectID="_1485930770" r:id="rId11"/>
        </w:object>
      </w:r>
      <w:r>
        <w:rPr>
          <w:rFonts w:ascii="Times New Roman" w:hAnsi="Times New Roman" w:cs="Times New Roman"/>
        </w:rPr>
        <w:t xml:space="preserve">            </w:t>
      </w:r>
      <w:r w:rsidR="00DA7575" w:rsidRPr="00757CA9">
        <w:rPr>
          <w:rFonts w:ascii="Times New Roman" w:hAnsi="Times New Roman" w:cs="Times New Roman"/>
        </w:rPr>
        <w:t xml:space="preserve">                          </w:t>
      </w:r>
      <w:r w:rsidR="009E521B" w:rsidRPr="00757CA9">
        <w:rPr>
          <w:rFonts w:ascii="Times New Roman" w:hAnsi="Times New Roman" w:cs="Times New Roman"/>
        </w:rPr>
        <w:t>(</w:t>
      </w:r>
      <w:r w:rsidR="00DA7575" w:rsidRPr="00757CA9">
        <w:rPr>
          <w:rFonts w:ascii="Times New Roman" w:hAnsi="Times New Roman" w:cs="Times New Roman"/>
        </w:rPr>
        <w:t>1</w:t>
      </w:r>
      <w:r w:rsidR="009E521B" w:rsidRPr="00757CA9">
        <w:rPr>
          <w:rFonts w:ascii="Times New Roman" w:hAnsi="Times New Roman" w:cs="Times New Roman"/>
        </w:rPr>
        <w:t>)</w:t>
      </w:r>
    </w:p>
    <w:p w:rsidR="00DA7575" w:rsidRPr="00757CA9" w:rsidRDefault="00DA7575" w:rsidP="00757CA9">
      <w:pPr>
        <w:spacing w:after="0" w:line="240" w:lineRule="auto"/>
        <w:jc w:val="both"/>
        <w:rPr>
          <w:rFonts w:ascii="Times New Roman" w:hAnsi="Times New Roman"/>
          <w:lang w:val="en-US"/>
        </w:rPr>
      </w:pPr>
      <w:r w:rsidRPr="00757CA9">
        <w:rPr>
          <w:rFonts w:ascii="Times New Roman" w:hAnsi="Times New Roman"/>
          <w:lang w:val="en-US"/>
        </w:rPr>
        <w:t xml:space="preserve">where </w:t>
      </w:r>
      <w:r w:rsidRPr="00757CA9">
        <w:rPr>
          <w:rFonts w:ascii="Times New Roman" w:hAnsi="Times New Roman"/>
          <w:i/>
          <w:lang w:val="en-US"/>
        </w:rPr>
        <w:t>w</w:t>
      </w:r>
      <w:r w:rsidRPr="00757CA9">
        <w:rPr>
          <w:rFonts w:ascii="Times New Roman" w:hAnsi="Times New Roman"/>
          <w:lang w:val="en-US"/>
        </w:rPr>
        <w:t xml:space="preserve"> denotes the inertia weight factor;</w:t>
      </w:r>
      <w:r w:rsidRPr="00757CA9">
        <w:rPr>
          <w:rFonts w:ascii="Times New Roman" w:hAnsi="Times New Roman" w:hint="eastAsia"/>
          <w:lang w:val="en-US"/>
        </w:rPr>
        <w:t xml:space="preserve"> </w:t>
      </w:r>
      <w:r w:rsidRPr="00757CA9">
        <w:rPr>
          <w:rFonts w:ascii="Times New Roman" w:hAnsi="Times New Roman"/>
          <w:i/>
          <w:lang w:val="en-US"/>
        </w:rPr>
        <w:t>c</w:t>
      </w:r>
      <w:r w:rsidRPr="00757CA9">
        <w:rPr>
          <w:rFonts w:ascii="Times New Roman" w:hAnsi="Times New Roman"/>
          <w:vertAlign w:val="subscript"/>
          <w:lang w:val="en-US"/>
        </w:rPr>
        <w:t>1</w:t>
      </w:r>
      <w:r w:rsidRPr="00757CA9">
        <w:rPr>
          <w:rFonts w:ascii="Times New Roman" w:hAnsi="Times New Roman"/>
          <w:lang w:val="en-US"/>
        </w:rPr>
        <w:t xml:space="preserve"> and </w:t>
      </w:r>
      <w:r w:rsidRPr="00757CA9">
        <w:rPr>
          <w:rFonts w:ascii="Times New Roman" w:hAnsi="Times New Roman"/>
          <w:i/>
          <w:lang w:val="en-US"/>
        </w:rPr>
        <w:t>c</w:t>
      </w:r>
      <w:r w:rsidRPr="00757CA9">
        <w:rPr>
          <w:rFonts w:ascii="Times New Roman" w:hAnsi="Times New Roman"/>
          <w:vertAlign w:val="subscript"/>
          <w:lang w:val="en-US"/>
        </w:rPr>
        <w:t>2</w:t>
      </w:r>
      <w:r w:rsidRPr="00757CA9">
        <w:rPr>
          <w:rFonts w:ascii="Times New Roman" w:hAnsi="Times New Roman" w:hint="eastAsia"/>
          <w:vertAlign w:val="subscript"/>
          <w:lang w:val="en-US"/>
        </w:rPr>
        <w:t xml:space="preserve"> </w:t>
      </w:r>
      <w:r w:rsidRPr="00757CA9">
        <w:rPr>
          <w:rFonts w:ascii="Times New Roman" w:hAnsi="Times New Roman" w:hint="eastAsia"/>
          <w:lang w:val="en-US"/>
        </w:rPr>
        <w:t xml:space="preserve">denote </w:t>
      </w:r>
      <w:r w:rsidRPr="00757CA9">
        <w:rPr>
          <w:rFonts w:ascii="Times New Roman" w:hAnsi="Times New Roman"/>
          <w:lang w:val="en-US"/>
        </w:rPr>
        <w:t>the</w:t>
      </w:r>
      <w:r w:rsidRPr="00757CA9">
        <w:rPr>
          <w:rFonts w:ascii="Times New Roman" w:hAnsi="Times New Roman" w:hint="eastAsia"/>
          <w:lang w:val="en-US"/>
        </w:rPr>
        <w:t xml:space="preserve"> acceleration coefficients, represented by two constants; </w:t>
      </w:r>
      <w:r w:rsidRPr="00757CA9">
        <w:rPr>
          <w:rFonts w:ascii="Times New Roman" w:hAnsi="Times New Roman"/>
          <w:i/>
          <w:lang w:val="en-US"/>
        </w:rPr>
        <w:t>rand</w:t>
      </w:r>
      <w:r w:rsidRPr="00757CA9">
        <w:rPr>
          <w:rFonts w:ascii="Times New Roman" w:hAnsi="Times New Roman"/>
          <w:vertAlign w:val="subscript"/>
          <w:lang w:val="en-US"/>
        </w:rPr>
        <w:t>1</w:t>
      </w:r>
      <w:r w:rsidRPr="00757CA9">
        <w:rPr>
          <w:rFonts w:ascii="Times New Roman" w:hAnsi="Times New Roman"/>
          <w:lang w:val="en-US"/>
        </w:rPr>
        <w:t xml:space="preserve"> and </w:t>
      </w:r>
      <w:r w:rsidRPr="00757CA9">
        <w:rPr>
          <w:rFonts w:ascii="Times New Roman" w:hAnsi="Times New Roman"/>
          <w:i/>
          <w:lang w:val="en-US"/>
        </w:rPr>
        <w:t>rand</w:t>
      </w:r>
      <w:r w:rsidRPr="00757CA9">
        <w:rPr>
          <w:rFonts w:ascii="Times New Roman" w:hAnsi="Times New Roman"/>
          <w:vertAlign w:val="subscript"/>
          <w:lang w:val="en-US"/>
        </w:rPr>
        <w:t>2</w:t>
      </w:r>
      <w:r w:rsidRPr="00757CA9">
        <w:rPr>
          <w:rFonts w:ascii="Times New Roman" w:hAnsi="Times New Roman"/>
          <w:lang w:val="en-US"/>
        </w:rPr>
        <w:t xml:space="preserve"> denote</w:t>
      </w:r>
      <w:r w:rsidRPr="00757CA9">
        <w:rPr>
          <w:rFonts w:ascii="Times New Roman" w:hAnsi="Times New Roman" w:hint="eastAsia"/>
          <w:lang w:val="en-US"/>
        </w:rPr>
        <w:t xml:space="preserve"> random numbers between 0 and 1.</w:t>
      </w:r>
      <w:r w:rsidRPr="00757CA9">
        <w:rPr>
          <w:rFonts w:ascii="Times New Roman" w:hAnsi="Times New Roman"/>
          <w:lang w:val="en-US"/>
        </w:rPr>
        <w:t xml:space="preserve"> Generally, the inertia weight factor is always defined as a linearly decreasing function, shown in equation (2):</w:t>
      </w:r>
    </w:p>
    <w:p w:rsidR="00DA7575" w:rsidRPr="00757CA9" w:rsidRDefault="00757CA9" w:rsidP="00757CA9">
      <w:pPr>
        <w:spacing w:before="120" w:after="120" w:line="240" w:lineRule="auto"/>
        <w:jc w:val="right"/>
        <w:rPr>
          <w:rFonts w:ascii="Times New Roman" w:hAnsi="Times New Roman"/>
          <w:lang w:val="en-US"/>
        </w:rPr>
      </w:pPr>
      <w:r w:rsidRPr="00757CA9">
        <w:rPr>
          <w:rFonts w:ascii="Times New Roman" w:hAnsi="Times New Roman"/>
          <w:position w:val="-28"/>
          <w:lang w:val="en-US"/>
        </w:rPr>
        <w:object w:dxaOrig="2600" w:dyaOrig="639">
          <v:shape id="_x0000_i1027" type="#_x0000_t75" style="width:129.75pt;height:32.25pt" o:ole="">
            <v:imagedata r:id="rId12" o:title=""/>
          </v:shape>
          <o:OLEObject Type="Embed" ProgID="Equation.DSMT4" ShapeID="_x0000_i1027" DrawAspect="Content" ObjectID="_1485930771" r:id="rId13"/>
        </w:object>
      </w:r>
      <w:r w:rsidR="00DA7575" w:rsidRPr="00757CA9">
        <w:rPr>
          <w:rFonts w:ascii="Times New Roman" w:hAnsi="Times New Roman"/>
          <w:lang w:val="en-US"/>
        </w:rPr>
        <w:t xml:space="preserve">         </w:t>
      </w:r>
      <w:r>
        <w:rPr>
          <w:rFonts w:ascii="Times New Roman" w:hAnsi="Times New Roman"/>
          <w:lang w:val="en-US"/>
        </w:rPr>
        <w:t xml:space="preserve">                          </w:t>
      </w:r>
      <w:r w:rsidR="00DA7575" w:rsidRPr="00757CA9">
        <w:rPr>
          <w:rFonts w:ascii="Times New Roman" w:hAnsi="Times New Roman"/>
          <w:lang w:val="en-US"/>
        </w:rPr>
        <w:t xml:space="preserve">                            (2)</w:t>
      </w:r>
    </w:p>
    <w:p w:rsidR="00DA7575" w:rsidRDefault="00DA7575" w:rsidP="00757CA9">
      <w:pPr>
        <w:spacing w:after="0" w:line="240" w:lineRule="auto"/>
        <w:jc w:val="both"/>
        <w:rPr>
          <w:rFonts w:ascii="Times New Roman" w:hAnsi="Times New Roman"/>
          <w:lang w:val="en-US"/>
        </w:rPr>
      </w:pPr>
      <w:r w:rsidRPr="00757CA9">
        <w:rPr>
          <w:rFonts w:ascii="Times New Roman" w:hAnsi="Times New Roman"/>
          <w:lang w:val="en-US"/>
        </w:rPr>
        <w:t xml:space="preserve">where </w:t>
      </w:r>
      <w:r w:rsidRPr="00757CA9">
        <w:rPr>
          <w:rFonts w:ascii="Times New Roman" w:hAnsi="Times New Roman"/>
          <w:i/>
          <w:lang w:val="en-US"/>
        </w:rPr>
        <w:t>k</w:t>
      </w:r>
      <w:r w:rsidRPr="00757CA9">
        <w:rPr>
          <w:rFonts w:ascii="Times New Roman" w:hAnsi="Times New Roman"/>
          <w:lang w:val="en-US"/>
        </w:rPr>
        <w:t xml:space="preserve"> and</w:t>
      </w:r>
      <w:r w:rsidRPr="00757CA9">
        <w:rPr>
          <w:rFonts w:ascii="Times New Roman" w:hAnsi="Times New Roman"/>
          <w:i/>
          <w:lang w:val="en-US"/>
        </w:rPr>
        <w:t xml:space="preserve"> N</w:t>
      </w:r>
      <w:r w:rsidRPr="00757CA9">
        <w:rPr>
          <w:rFonts w:ascii="Times New Roman" w:hAnsi="Times New Roman"/>
          <w:i/>
          <w:vertAlign w:val="subscript"/>
          <w:lang w:val="en-US"/>
        </w:rPr>
        <w:t>iter</w:t>
      </w:r>
      <w:r w:rsidRPr="00757CA9">
        <w:rPr>
          <w:rFonts w:ascii="Times New Roman" w:hAnsi="Times New Roman"/>
          <w:lang w:val="en-US"/>
        </w:rPr>
        <w:t xml:space="preserve"> denote</w:t>
      </w:r>
      <w:r w:rsidRPr="00757CA9">
        <w:rPr>
          <w:rFonts w:ascii="Times New Roman" w:hAnsi="Times New Roman" w:hint="eastAsia"/>
          <w:lang w:val="en-US"/>
        </w:rPr>
        <w:t xml:space="preserve"> the current and maximal iteration number, respectively; </w:t>
      </w:r>
      <w:r w:rsidRPr="00757CA9">
        <w:rPr>
          <w:rFonts w:ascii="Times New Roman" w:hAnsi="Times New Roman"/>
          <w:i/>
          <w:lang w:val="en-US"/>
        </w:rPr>
        <w:t>w</w:t>
      </w:r>
      <w:r w:rsidRPr="00757CA9">
        <w:rPr>
          <w:rFonts w:ascii="Times New Roman" w:hAnsi="Times New Roman"/>
          <w:i/>
          <w:vertAlign w:val="subscript"/>
          <w:lang w:val="en-US"/>
        </w:rPr>
        <w:t xml:space="preserve">max </w:t>
      </w:r>
      <w:r w:rsidRPr="00757CA9">
        <w:rPr>
          <w:rFonts w:ascii="Times New Roman" w:hAnsi="Times New Roman"/>
          <w:lang w:val="en-US"/>
        </w:rPr>
        <w:t xml:space="preserve">and </w:t>
      </w:r>
      <w:r w:rsidRPr="00757CA9">
        <w:rPr>
          <w:rFonts w:ascii="Times New Roman" w:hAnsi="Times New Roman"/>
          <w:i/>
          <w:lang w:val="en-US"/>
        </w:rPr>
        <w:t>w</w:t>
      </w:r>
      <w:r w:rsidRPr="00757CA9">
        <w:rPr>
          <w:rFonts w:ascii="Times New Roman" w:hAnsi="Times New Roman"/>
          <w:i/>
          <w:vertAlign w:val="subscript"/>
          <w:lang w:val="en-US"/>
        </w:rPr>
        <w:t>min</w:t>
      </w:r>
      <w:r w:rsidRPr="00757CA9">
        <w:rPr>
          <w:rFonts w:ascii="Times New Roman" w:hAnsi="Times New Roman"/>
          <w:lang w:val="en-US"/>
        </w:rPr>
        <w:t xml:space="preserve"> </w:t>
      </w:r>
      <w:r w:rsidRPr="00757CA9">
        <w:rPr>
          <w:rFonts w:ascii="Times New Roman" w:hAnsi="Times New Roman" w:hint="eastAsia"/>
          <w:lang w:val="en-US"/>
        </w:rPr>
        <w:t xml:space="preserve">denote two </w:t>
      </w:r>
      <w:r w:rsidRPr="00757CA9">
        <w:rPr>
          <w:rFonts w:ascii="Times New Roman" w:hAnsi="Times New Roman"/>
          <w:lang w:val="en-US"/>
        </w:rPr>
        <w:t>boundaries</w:t>
      </w:r>
      <w:r w:rsidRPr="00757CA9">
        <w:rPr>
          <w:rFonts w:ascii="Times New Roman" w:hAnsi="Times New Roman" w:hint="eastAsia"/>
          <w:lang w:val="en-US"/>
        </w:rPr>
        <w:t xml:space="preserve"> of inertia weight factor. </w:t>
      </w:r>
      <w:r w:rsidRPr="00757CA9">
        <w:rPr>
          <w:rFonts w:ascii="Times New Roman" w:hAnsi="Times New Roman"/>
          <w:lang w:val="en-US"/>
        </w:rPr>
        <w:t xml:space="preserve">However, this kind inertia weight factor is not very </w:t>
      </w:r>
      <w:r w:rsidRPr="00757CA9">
        <w:rPr>
          <w:rFonts w:ascii="Times New Roman" w:hAnsi="Times New Roman" w:hint="eastAsia"/>
          <w:lang w:val="en-US"/>
        </w:rPr>
        <w:t>favorable</w:t>
      </w:r>
      <w:r w:rsidRPr="00757CA9">
        <w:rPr>
          <w:rFonts w:ascii="Times New Roman" w:hAnsi="Times New Roman"/>
          <w:lang w:val="en-US"/>
        </w:rPr>
        <w:t xml:space="preserve"> for tracking </w:t>
      </w:r>
      <w:r w:rsidRPr="00757CA9">
        <w:rPr>
          <w:rFonts w:ascii="Times New Roman" w:hAnsi="Times New Roman" w:hint="eastAsia"/>
          <w:lang w:val="en-US"/>
        </w:rPr>
        <w:t xml:space="preserve">a </w:t>
      </w:r>
      <w:r w:rsidRPr="00757CA9">
        <w:rPr>
          <w:rFonts w:ascii="Times New Roman" w:hAnsi="Times New Roman"/>
          <w:lang w:val="en-US"/>
        </w:rPr>
        <w:t>dynamic</w:t>
      </w:r>
      <w:r w:rsidRPr="00757CA9">
        <w:rPr>
          <w:rFonts w:ascii="Times New Roman" w:hAnsi="Times New Roman" w:hint="eastAsia"/>
          <w:lang w:val="en-US"/>
        </w:rPr>
        <w:t>al</w:t>
      </w:r>
      <w:r w:rsidRPr="00757CA9">
        <w:rPr>
          <w:rFonts w:ascii="Times New Roman" w:hAnsi="Times New Roman"/>
          <w:lang w:val="en-US"/>
        </w:rPr>
        <w:t xml:space="preserve"> system, because it always keeps a slow variation rate in the iteration process and may lead to premature convergence.</w:t>
      </w:r>
    </w:p>
    <w:p w:rsidR="00757CA9" w:rsidRPr="00757CA9" w:rsidRDefault="00757CA9" w:rsidP="00757CA9">
      <w:pPr>
        <w:spacing w:after="0" w:line="240" w:lineRule="auto"/>
        <w:jc w:val="both"/>
        <w:rPr>
          <w:rFonts w:ascii="Times New Roman" w:hAnsi="Times New Roman"/>
          <w:lang w:val="en-US"/>
        </w:rPr>
      </w:pPr>
    </w:p>
    <w:p w:rsidR="00DA7575" w:rsidRPr="00757CA9" w:rsidRDefault="00DA7575" w:rsidP="00757CA9">
      <w:pPr>
        <w:spacing w:after="0" w:line="240" w:lineRule="auto"/>
        <w:jc w:val="both"/>
        <w:rPr>
          <w:rFonts w:ascii="Times New Roman" w:hAnsi="Times New Roman"/>
          <w:lang w:val="en-US"/>
        </w:rPr>
      </w:pPr>
      <w:r w:rsidRPr="00757CA9">
        <w:rPr>
          <w:rFonts w:ascii="Times New Roman" w:hAnsi="Times New Roman"/>
          <w:lang w:val="en-US"/>
        </w:rPr>
        <w:lastRenderedPageBreak/>
        <w:t xml:space="preserve">To improve the algorithm convergence rate and avoid the particles trapping into the local optimum, a type of improved PSO algorithm is presented in this section. First, a self-adaptive inertia weight factor based on </w:t>
      </w:r>
      <w:r w:rsidRPr="00757CA9">
        <w:rPr>
          <w:rFonts w:ascii="Times New Roman" w:hAnsi="Times New Roman"/>
          <w:i/>
          <w:lang w:val="en-US"/>
        </w:rPr>
        <w:t>S</w:t>
      </w:r>
      <w:r w:rsidRPr="00757CA9">
        <w:rPr>
          <w:rFonts w:ascii="Times New Roman" w:hAnsi="Times New Roman"/>
          <w:lang w:val="en-US"/>
        </w:rPr>
        <w:t xml:space="preserve">-curve function is introduced to replace the traditional factor in PSO, described in Figure </w:t>
      </w:r>
      <w:r w:rsidR="0016379D" w:rsidRPr="00757CA9">
        <w:rPr>
          <w:rFonts w:ascii="Times New Roman" w:hAnsi="Times New Roman" w:hint="eastAsia"/>
          <w:lang w:val="en-US"/>
        </w:rPr>
        <w:t>2</w:t>
      </w:r>
      <w:r w:rsidRPr="00757CA9">
        <w:rPr>
          <w:rFonts w:ascii="Times New Roman" w:hAnsi="Times New Roman"/>
          <w:lang w:val="en-US"/>
        </w:rPr>
        <w:t xml:space="preserve">. It is obvious that </w:t>
      </w:r>
      <w:r w:rsidRPr="00757CA9">
        <w:rPr>
          <w:rFonts w:ascii="Times New Roman" w:hAnsi="Times New Roman"/>
          <w:i/>
          <w:lang w:val="en-US"/>
        </w:rPr>
        <w:t>S</w:t>
      </w:r>
      <w:r w:rsidRPr="00757CA9">
        <w:rPr>
          <w:rFonts w:ascii="Times New Roman" w:hAnsi="Times New Roman"/>
          <w:lang w:val="en-US"/>
        </w:rPr>
        <w:t xml:space="preserve">-curve function has the larger inertia weight with a slowly decreasing rate in the initial stage of search, and could reach its minimum more rapidly in the later stage. Here, the conductance function is adopted as the </w:t>
      </w:r>
      <w:r w:rsidRPr="00757CA9">
        <w:rPr>
          <w:rFonts w:ascii="Times New Roman" w:hAnsi="Times New Roman"/>
          <w:i/>
          <w:lang w:val="en-US"/>
        </w:rPr>
        <w:t>S</w:t>
      </w:r>
      <w:r w:rsidRPr="00757CA9">
        <w:rPr>
          <w:rFonts w:ascii="Times New Roman" w:hAnsi="Times New Roman"/>
          <w:lang w:val="en-US"/>
        </w:rPr>
        <w:t>-curve function due to its great convergence feature and its expression is</w:t>
      </w:r>
      <w:r w:rsidR="00D1636A" w:rsidRPr="00757CA9">
        <w:rPr>
          <w:rFonts w:ascii="Times New Roman" w:hAnsi="Times New Roman"/>
          <w:lang w:val="en-US"/>
        </w:rPr>
        <w:t xml:space="preserve"> [2</w:t>
      </w:r>
      <w:r w:rsidR="0016379D" w:rsidRPr="00757CA9">
        <w:rPr>
          <w:rFonts w:ascii="Times New Roman" w:hAnsi="Times New Roman" w:hint="eastAsia"/>
          <w:lang w:val="en-US"/>
        </w:rPr>
        <w:t>2</w:t>
      </w:r>
      <w:r w:rsidR="00D1636A" w:rsidRPr="00757CA9">
        <w:rPr>
          <w:rFonts w:ascii="Times New Roman" w:hAnsi="Times New Roman"/>
          <w:lang w:val="en-US"/>
        </w:rPr>
        <w:t>]</w:t>
      </w:r>
      <w:r w:rsidRPr="00757CA9">
        <w:rPr>
          <w:rFonts w:ascii="Times New Roman" w:hAnsi="Times New Roman"/>
          <w:lang w:val="en-US"/>
        </w:rPr>
        <w:t>:</w:t>
      </w:r>
    </w:p>
    <w:p w:rsidR="00094A84" w:rsidRPr="00757CA9" w:rsidRDefault="00757CA9" w:rsidP="00757CA9">
      <w:pPr>
        <w:spacing w:before="120" w:after="120" w:line="240" w:lineRule="auto"/>
        <w:jc w:val="right"/>
        <w:rPr>
          <w:rFonts w:ascii="Times New Roman" w:hAnsi="Times New Roman"/>
          <w:lang w:val="en-US"/>
        </w:rPr>
      </w:pPr>
      <w:r w:rsidRPr="00757CA9">
        <w:rPr>
          <w:rFonts w:ascii="Times New Roman" w:hAnsi="Times New Roman"/>
          <w:position w:val="-28"/>
          <w:lang w:val="en-US"/>
        </w:rPr>
        <w:object w:dxaOrig="3320" w:dyaOrig="639">
          <v:shape id="_x0000_i1028" type="#_x0000_t75" style="width:165.75pt;height:32.25pt" o:ole="">
            <v:imagedata r:id="rId14" o:title=""/>
          </v:shape>
          <o:OLEObject Type="Embed" ProgID="Equation.DSMT4" ShapeID="_x0000_i1028" DrawAspect="Content" ObjectID="_1485930772" r:id="rId15"/>
        </w:object>
      </w:r>
      <w:r w:rsidR="00094A84" w:rsidRPr="00757CA9">
        <w:rPr>
          <w:rFonts w:ascii="Times New Roman" w:hAnsi="Times New Roman"/>
          <w:lang w:val="en-US"/>
        </w:rPr>
        <w:t xml:space="preserve">       </w:t>
      </w:r>
      <w:r>
        <w:rPr>
          <w:rFonts w:ascii="Times New Roman" w:hAnsi="Times New Roman"/>
          <w:lang w:val="en-US"/>
        </w:rPr>
        <w:t xml:space="preserve">                              </w:t>
      </w:r>
      <w:r w:rsidR="00094A84" w:rsidRPr="00757CA9">
        <w:rPr>
          <w:rFonts w:ascii="Times New Roman" w:hAnsi="Times New Roman"/>
          <w:lang w:val="en-US"/>
        </w:rPr>
        <w:t xml:space="preserve">                   (3)</w:t>
      </w:r>
    </w:p>
    <w:p w:rsidR="00094A84" w:rsidRDefault="00094A84" w:rsidP="00757CA9">
      <w:pPr>
        <w:spacing w:after="0" w:line="240" w:lineRule="auto"/>
        <w:jc w:val="both"/>
        <w:rPr>
          <w:rFonts w:ascii="Times New Roman" w:hAnsi="Times New Roman"/>
          <w:lang w:val="en-US"/>
        </w:rPr>
      </w:pPr>
      <w:r w:rsidRPr="00757CA9">
        <w:rPr>
          <w:rFonts w:ascii="Times New Roman" w:hAnsi="Times New Roman"/>
          <w:lang w:val="en-US"/>
        </w:rPr>
        <w:t xml:space="preserve">where </w:t>
      </w:r>
      <w:r w:rsidRPr="00757CA9">
        <w:rPr>
          <w:rFonts w:ascii="Times New Roman" w:hAnsi="Times New Roman"/>
          <w:i/>
          <w:lang w:val="en-US"/>
        </w:rPr>
        <w:t>k</w:t>
      </w:r>
      <w:r w:rsidRPr="00757CA9">
        <w:rPr>
          <w:rFonts w:ascii="Times New Roman" w:hAnsi="Times New Roman"/>
          <w:lang w:val="en-US"/>
        </w:rPr>
        <w:t xml:space="preserve"> and</w:t>
      </w:r>
      <w:r w:rsidRPr="00757CA9">
        <w:rPr>
          <w:rFonts w:ascii="Times New Roman" w:hAnsi="Times New Roman"/>
          <w:i/>
          <w:lang w:val="en-US"/>
        </w:rPr>
        <w:t xml:space="preserve"> N</w:t>
      </w:r>
      <w:r w:rsidRPr="00757CA9">
        <w:rPr>
          <w:rFonts w:ascii="Times New Roman" w:hAnsi="Times New Roman"/>
          <w:i/>
          <w:vertAlign w:val="subscript"/>
          <w:lang w:val="en-US"/>
        </w:rPr>
        <w:t>iter</w:t>
      </w:r>
      <w:r w:rsidRPr="00757CA9">
        <w:rPr>
          <w:rFonts w:ascii="Times New Roman" w:hAnsi="Times New Roman"/>
          <w:lang w:val="en-US"/>
        </w:rPr>
        <w:t xml:space="preserve"> denote</w:t>
      </w:r>
      <w:r w:rsidRPr="00757CA9">
        <w:rPr>
          <w:rFonts w:ascii="Times New Roman" w:hAnsi="Times New Roman" w:hint="eastAsia"/>
          <w:lang w:val="en-US"/>
        </w:rPr>
        <w:t xml:space="preserve"> the current and maximal iteration number, respectively; </w:t>
      </w:r>
      <w:r w:rsidRPr="00757CA9">
        <w:rPr>
          <w:rFonts w:ascii="Times New Roman" w:hAnsi="Times New Roman"/>
          <w:i/>
          <w:lang w:val="en-US"/>
        </w:rPr>
        <w:t>a</w:t>
      </w:r>
      <w:r w:rsidRPr="00757CA9">
        <w:rPr>
          <w:rFonts w:ascii="Times New Roman" w:hAnsi="Times New Roman"/>
          <w:lang w:val="en-US"/>
        </w:rPr>
        <w:t xml:space="preserve"> </w:t>
      </w:r>
      <w:r w:rsidRPr="00757CA9">
        <w:rPr>
          <w:rFonts w:ascii="Times New Roman" w:hAnsi="Times New Roman" w:hint="eastAsia"/>
          <w:lang w:val="en-US"/>
        </w:rPr>
        <w:t xml:space="preserve">is a </w:t>
      </w:r>
      <w:r w:rsidRPr="00757CA9">
        <w:rPr>
          <w:rFonts w:ascii="Times New Roman" w:hAnsi="Times New Roman"/>
          <w:lang w:val="en-US"/>
        </w:rPr>
        <w:t>coefficient</w:t>
      </w:r>
      <w:r w:rsidRPr="00757CA9">
        <w:rPr>
          <w:rFonts w:ascii="Times New Roman" w:hAnsi="Times New Roman" w:hint="eastAsia"/>
          <w:lang w:val="en-US"/>
        </w:rPr>
        <w:t xml:space="preserve"> to </w:t>
      </w:r>
      <w:r w:rsidRPr="00757CA9">
        <w:rPr>
          <w:rFonts w:ascii="Times New Roman" w:hAnsi="Times New Roman"/>
          <w:lang w:val="en-US"/>
        </w:rPr>
        <w:t xml:space="preserve">control  the </w:t>
      </w:r>
      <w:r w:rsidRPr="00757CA9">
        <w:rPr>
          <w:rFonts w:ascii="Times New Roman" w:hAnsi="Times New Roman" w:hint="eastAsia"/>
          <w:lang w:val="en-US"/>
        </w:rPr>
        <w:t>slope</w:t>
      </w:r>
      <w:r w:rsidRPr="00757CA9">
        <w:rPr>
          <w:rFonts w:ascii="Times New Roman" w:hAnsi="Times New Roman"/>
          <w:lang w:val="en-US"/>
        </w:rPr>
        <w:t xml:space="preserve"> of the </w:t>
      </w:r>
      <w:r w:rsidRPr="00757CA9">
        <w:rPr>
          <w:rFonts w:ascii="Times New Roman" w:hAnsi="Times New Roman" w:hint="eastAsia"/>
          <w:lang w:val="en-US"/>
        </w:rPr>
        <w:t>maximum &amp; minimum</w:t>
      </w:r>
      <w:r w:rsidRPr="00757CA9">
        <w:rPr>
          <w:rFonts w:ascii="Times New Roman" w:hAnsi="Times New Roman"/>
          <w:lang w:val="en-US"/>
        </w:rPr>
        <w:t xml:space="preserve"> </w:t>
      </w:r>
      <w:r w:rsidRPr="00757CA9">
        <w:rPr>
          <w:rFonts w:ascii="Times New Roman" w:hAnsi="Times New Roman" w:hint="eastAsia"/>
          <w:lang w:val="en-US"/>
        </w:rPr>
        <w:t>switch zone</w:t>
      </w:r>
      <w:r w:rsidRPr="00757CA9">
        <w:rPr>
          <w:rFonts w:ascii="Times New Roman" w:hAnsi="Times New Roman"/>
          <w:lang w:val="en-US"/>
        </w:rPr>
        <w:t xml:space="preserve">, whilst </w:t>
      </w:r>
      <w:r w:rsidRPr="00757CA9">
        <w:rPr>
          <w:rFonts w:ascii="Times New Roman" w:hAnsi="Times New Roman"/>
          <w:i/>
          <w:lang w:val="en-US"/>
        </w:rPr>
        <w:t>b</w:t>
      </w:r>
      <w:r w:rsidRPr="00757CA9">
        <w:rPr>
          <w:rFonts w:ascii="Times New Roman" w:hAnsi="Times New Roman"/>
          <w:lang w:val="en-US"/>
        </w:rPr>
        <w:t xml:space="preserve"> </w:t>
      </w:r>
      <w:r w:rsidRPr="00757CA9">
        <w:rPr>
          <w:rFonts w:ascii="Times New Roman" w:hAnsi="Times New Roman" w:hint="eastAsia"/>
          <w:lang w:val="en-US"/>
        </w:rPr>
        <w:t>is used to adjust</w:t>
      </w:r>
      <w:r w:rsidRPr="00757CA9">
        <w:rPr>
          <w:rFonts w:ascii="Times New Roman" w:hAnsi="Times New Roman"/>
          <w:lang w:val="en-US"/>
        </w:rPr>
        <w:t xml:space="preserve"> the </w:t>
      </w:r>
      <w:r w:rsidRPr="00757CA9">
        <w:rPr>
          <w:rFonts w:ascii="Times New Roman" w:hAnsi="Times New Roman" w:hint="eastAsia"/>
          <w:lang w:val="en-US"/>
        </w:rPr>
        <w:t>level</w:t>
      </w:r>
      <w:r w:rsidRPr="00757CA9">
        <w:rPr>
          <w:rFonts w:ascii="Times New Roman" w:hAnsi="Times New Roman"/>
          <w:lang w:val="en-US"/>
        </w:rPr>
        <w:t xml:space="preserve"> of the diffusion </w:t>
      </w:r>
      <w:r w:rsidRPr="00757CA9">
        <w:rPr>
          <w:rFonts w:ascii="Times New Roman" w:hAnsi="Times New Roman" w:hint="eastAsia"/>
          <w:lang w:val="en-US"/>
        </w:rPr>
        <w:t>zone</w:t>
      </w:r>
      <w:r w:rsidRPr="00757CA9">
        <w:rPr>
          <w:rFonts w:ascii="Times New Roman" w:hAnsi="Times New Roman"/>
          <w:lang w:val="en-US"/>
        </w:rPr>
        <w:t xml:space="preserve"> </w:t>
      </w:r>
      <w:r w:rsidRPr="00757CA9">
        <w:rPr>
          <w:rFonts w:ascii="Times New Roman" w:hAnsi="Times New Roman" w:hint="eastAsia"/>
          <w:lang w:val="en-US"/>
        </w:rPr>
        <w:t>on the basis of</w:t>
      </w:r>
      <w:r w:rsidRPr="00757CA9">
        <w:rPr>
          <w:rFonts w:ascii="Times New Roman" w:hAnsi="Times New Roman"/>
          <w:lang w:val="en-US"/>
        </w:rPr>
        <w:t xml:space="preserve"> gradient </w:t>
      </w:r>
      <w:r w:rsidRPr="00757CA9">
        <w:rPr>
          <w:rFonts w:ascii="Times New Roman" w:hAnsi="Times New Roman" w:hint="eastAsia"/>
          <w:lang w:val="en-US"/>
        </w:rPr>
        <w:t>information</w:t>
      </w:r>
      <w:r w:rsidRPr="00757CA9">
        <w:rPr>
          <w:rFonts w:ascii="Times New Roman" w:hAnsi="Times New Roman"/>
          <w:lang w:val="en-US"/>
        </w:rPr>
        <w:t>.</w:t>
      </w:r>
    </w:p>
    <w:p w:rsidR="00757CA9" w:rsidRPr="00757CA9" w:rsidRDefault="00757CA9" w:rsidP="00757CA9">
      <w:pPr>
        <w:spacing w:after="0" w:line="240" w:lineRule="auto"/>
        <w:jc w:val="both"/>
        <w:rPr>
          <w:rFonts w:ascii="Times New Roman" w:hAnsi="Times New Roman"/>
          <w:lang w:val="en-US"/>
        </w:rPr>
      </w:pPr>
    </w:p>
    <w:p w:rsidR="00A664E1" w:rsidRPr="00757CA9" w:rsidRDefault="00A664E1" w:rsidP="00757CA9">
      <w:pPr>
        <w:spacing w:after="0" w:line="240" w:lineRule="auto"/>
        <w:jc w:val="both"/>
        <w:rPr>
          <w:rFonts w:ascii="Times New Roman" w:hAnsi="Times New Roman"/>
          <w:lang w:val="en-US"/>
        </w:rPr>
      </w:pPr>
      <w:r w:rsidRPr="00757CA9">
        <w:rPr>
          <w:rFonts w:ascii="Times New Roman" w:hAnsi="Times New Roman" w:cs="Times New Roman"/>
          <w:lang w:val="en-US"/>
        </w:rPr>
        <w:t xml:space="preserve">In addition, </w:t>
      </w:r>
      <w:r w:rsidRPr="00757CA9">
        <w:rPr>
          <w:rFonts w:ascii="Times New Roman" w:hAnsi="Times New Roman" w:hint="eastAsia"/>
          <w:lang w:val="en-US"/>
        </w:rPr>
        <w:t>acceleration coefficients</w:t>
      </w:r>
      <w:r w:rsidRPr="00757CA9">
        <w:rPr>
          <w:rFonts w:ascii="Times New Roman" w:hAnsi="Times New Roman"/>
          <w:lang w:val="en-US"/>
        </w:rPr>
        <w:t xml:space="preserve"> </w:t>
      </w:r>
      <w:r w:rsidRPr="00757CA9">
        <w:rPr>
          <w:rFonts w:ascii="Times New Roman" w:hAnsi="Times New Roman"/>
          <w:i/>
          <w:lang w:val="en-US"/>
        </w:rPr>
        <w:t>c</w:t>
      </w:r>
      <w:r w:rsidRPr="00757CA9">
        <w:rPr>
          <w:rFonts w:ascii="Times New Roman" w:hAnsi="Times New Roman"/>
          <w:vertAlign w:val="subscript"/>
          <w:lang w:val="en-US"/>
        </w:rPr>
        <w:t>1</w:t>
      </w:r>
      <w:r w:rsidRPr="00757CA9">
        <w:rPr>
          <w:rFonts w:ascii="Times New Roman" w:hAnsi="Times New Roman"/>
          <w:lang w:val="en-US"/>
        </w:rPr>
        <w:t xml:space="preserve"> and </w:t>
      </w:r>
      <w:r w:rsidRPr="00757CA9">
        <w:rPr>
          <w:rFonts w:ascii="Times New Roman" w:hAnsi="Times New Roman"/>
          <w:i/>
          <w:lang w:val="en-US"/>
        </w:rPr>
        <w:t>c</w:t>
      </w:r>
      <w:r w:rsidRPr="00757CA9">
        <w:rPr>
          <w:rFonts w:ascii="Times New Roman" w:hAnsi="Times New Roman"/>
          <w:vertAlign w:val="subscript"/>
          <w:lang w:val="en-US"/>
        </w:rPr>
        <w:t>2</w:t>
      </w:r>
      <w:r w:rsidRPr="00757CA9">
        <w:rPr>
          <w:rFonts w:ascii="Times New Roman" w:hAnsi="Times New Roman" w:hint="eastAsia"/>
          <w:lang w:val="en-US"/>
        </w:rPr>
        <w:t xml:space="preserve"> </w:t>
      </w:r>
      <w:r w:rsidRPr="00757CA9">
        <w:rPr>
          <w:rFonts w:ascii="Times New Roman" w:hAnsi="Times New Roman"/>
          <w:lang w:val="en-US"/>
        </w:rPr>
        <w:t xml:space="preserve">determine </w:t>
      </w:r>
      <w:r w:rsidRPr="00757CA9">
        <w:rPr>
          <w:rFonts w:ascii="Times New Roman" w:hAnsi="Times New Roman" w:hint="eastAsia"/>
          <w:lang w:val="en-US"/>
        </w:rPr>
        <w:t>the</w:t>
      </w:r>
      <w:r w:rsidRPr="00757CA9">
        <w:rPr>
          <w:rFonts w:ascii="Times New Roman" w:hAnsi="Times New Roman"/>
          <w:lang w:val="en-US"/>
        </w:rPr>
        <w:t xml:space="preserve"> influence of the particle and swarm experience on the flying track of the particle during the searching process, and reflect the information sharing between particles. In </w:t>
      </w:r>
      <w:r w:rsidR="002D5F78" w:rsidRPr="00757CA9">
        <w:rPr>
          <w:rFonts w:ascii="Times New Roman" w:hAnsi="Times New Roman"/>
          <w:lang w:val="en-US"/>
        </w:rPr>
        <w:t>the new algorithm</w:t>
      </w:r>
      <w:r w:rsidRPr="00757CA9">
        <w:rPr>
          <w:rFonts w:ascii="Times New Roman" w:hAnsi="Times New Roman"/>
          <w:lang w:val="en-US"/>
        </w:rPr>
        <w:t>, the asynchronous variation acceleration coefficients are adopted as a novel parameter update method in PSO. Its principle is that in the early stage, the particles equip with strong self-learning ability and weak social cognitive ability, which is beneficial to the global search; for another, the weak self-learning ability and strong social cognitive ability permit the particles to fly towards the global optimum in the latter stage of the optimization process. The detailed expression is given as follows:</w:t>
      </w:r>
    </w:p>
    <w:p w:rsidR="00A664E1" w:rsidRPr="00757CA9" w:rsidRDefault="00757CA9" w:rsidP="00757CA9">
      <w:pPr>
        <w:spacing w:before="120" w:after="120" w:line="240" w:lineRule="auto"/>
        <w:jc w:val="right"/>
        <w:rPr>
          <w:rFonts w:ascii="Times New Roman" w:hAnsi="Times New Roman"/>
          <w:lang w:val="en-US"/>
        </w:rPr>
      </w:pPr>
      <w:r w:rsidRPr="00757CA9">
        <w:rPr>
          <w:rFonts w:ascii="Times New Roman" w:hAnsi="Times New Roman"/>
          <w:position w:val="-62"/>
          <w:lang w:val="en-US"/>
        </w:rPr>
        <w:object w:dxaOrig="2400" w:dyaOrig="1340">
          <v:shape id="_x0000_i1029" type="#_x0000_t75" style="width:119.25pt;height:66.75pt" o:ole="">
            <v:imagedata r:id="rId16" o:title=""/>
          </v:shape>
          <o:OLEObject Type="Embed" ProgID="Equation.DSMT4" ShapeID="_x0000_i1029" DrawAspect="Content" ObjectID="_1485930773" r:id="rId17"/>
        </w:object>
      </w:r>
      <w:r w:rsidR="00A664E1" w:rsidRPr="00757CA9">
        <w:rPr>
          <w:rFonts w:ascii="Times New Roman" w:hAnsi="Times New Roman"/>
          <w:lang w:val="en-US"/>
        </w:rPr>
        <w:t xml:space="preserve">    </w:t>
      </w:r>
      <w:r>
        <w:rPr>
          <w:rFonts w:ascii="Times New Roman" w:hAnsi="Times New Roman"/>
          <w:lang w:val="en-US"/>
        </w:rPr>
        <w:t xml:space="preserve">                              </w:t>
      </w:r>
      <w:r w:rsidR="00A664E1" w:rsidRPr="00757CA9">
        <w:rPr>
          <w:rFonts w:ascii="Times New Roman" w:hAnsi="Times New Roman"/>
          <w:lang w:val="en-US"/>
        </w:rPr>
        <w:t xml:space="preserve">                           (4)</w:t>
      </w:r>
    </w:p>
    <w:p w:rsidR="00A664E1" w:rsidRDefault="00A664E1" w:rsidP="00757CA9">
      <w:pPr>
        <w:spacing w:after="0" w:line="240" w:lineRule="auto"/>
        <w:jc w:val="both"/>
        <w:rPr>
          <w:rFonts w:ascii="Times New Roman" w:hAnsi="Times New Roman"/>
          <w:lang w:val="en-US"/>
        </w:rPr>
      </w:pPr>
      <w:r w:rsidRPr="00757CA9">
        <w:rPr>
          <w:rFonts w:ascii="Times New Roman" w:hAnsi="Times New Roman"/>
          <w:lang w:val="en-US"/>
        </w:rPr>
        <w:t xml:space="preserve">where </w:t>
      </w:r>
      <m:oMath>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1</m:t>
            </m:r>
          </m:sub>
          <m:sup>
            <m:r>
              <w:rPr>
                <w:rFonts w:ascii="Cambria Math" w:hAnsi="Cambria Math" w:cs="Times New Roman"/>
                <w:lang w:val="en-US"/>
              </w:rPr>
              <m:t>ini</m:t>
            </m:r>
          </m:sup>
        </m:sSubSup>
      </m:oMath>
      <w:r w:rsidRPr="00757CA9">
        <w:rPr>
          <w:rFonts w:ascii="Times New Roman" w:hAnsi="Times New Roman" w:cs="Times New Roman"/>
          <w:lang w:val="en-US"/>
        </w:rPr>
        <w:t>a</w:t>
      </w:r>
      <w:r w:rsidRPr="00757CA9">
        <w:rPr>
          <w:rFonts w:ascii="Times New Roman" w:hAnsi="Times New Roman"/>
          <w:lang w:val="en-US"/>
        </w:rPr>
        <w:t xml:space="preserve">nd </w:t>
      </w:r>
      <m:oMath>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2</m:t>
            </m:r>
          </m:sub>
          <m:sup>
            <m:r>
              <w:rPr>
                <w:rFonts w:ascii="Cambria Math" w:hAnsi="Cambria Math" w:cs="Times New Roman"/>
                <w:lang w:val="en-US"/>
              </w:rPr>
              <m:t>ini</m:t>
            </m:r>
          </m:sup>
        </m:sSubSup>
      </m:oMath>
      <w:r w:rsidRPr="00757CA9">
        <w:rPr>
          <w:rFonts w:ascii="Times New Roman" w:hAnsi="Times New Roman" w:cs="Times New Roman"/>
          <w:lang w:val="en-US"/>
        </w:rPr>
        <w:t xml:space="preserve"> </w:t>
      </w:r>
      <w:r w:rsidRPr="00757CA9">
        <w:rPr>
          <w:rFonts w:ascii="Times New Roman" w:hAnsi="Times New Roman"/>
          <w:lang w:val="en-US"/>
        </w:rPr>
        <w:t xml:space="preserve">denote the initial values of </w:t>
      </w:r>
      <w:r w:rsidRPr="00757CA9">
        <w:rPr>
          <w:rFonts w:ascii="Times New Roman" w:hAnsi="Times New Roman"/>
          <w:i/>
          <w:lang w:val="en-US"/>
        </w:rPr>
        <w:t>c</w:t>
      </w:r>
      <w:r w:rsidRPr="00757CA9">
        <w:rPr>
          <w:rFonts w:ascii="Times New Roman" w:hAnsi="Times New Roman"/>
          <w:vertAlign w:val="subscript"/>
          <w:lang w:val="en-US"/>
        </w:rPr>
        <w:t>1</w:t>
      </w:r>
      <w:r w:rsidRPr="00757CA9">
        <w:rPr>
          <w:rFonts w:ascii="Times New Roman" w:hAnsi="Times New Roman"/>
          <w:lang w:val="en-US"/>
        </w:rPr>
        <w:t xml:space="preserve"> and </w:t>
      </w:r>
      <w:r w:rsidRPr="00757CA9">
        <w:rPr>
          <w:rFonts w:ascii="Times New Roman" w:hAnsi="Times New Roman"/>
          <w:i/>
          <w:lang w:val="en-US"/>
        </w:rPr>
        <w:t>c</w:t>
      </w:r>
      <w:r w:rsidRPr="00757CA9">
        <w:rPr>
          <w:rFonts w:ascii="Times New Roman" w:hAnsi="Times New Roman"/>
          <w:vertAlign w:val="subscript"/>
          <w:lang w:val="en-US"/>
        </w:rPr>
        <w:t>2</w:t>
      </w:r>
      <w:r w:rsidRPr="00757CA9">
        <w:rPr>
          <w:rFonts w:ascii="Times New Roman" w:hAnsi="Times New Roman"/>
          <w:lang w:val="en-US"/>
        </w:rPr>
        <w:t xml:space="preserve">, respectively; </w:t>
      </w:r>
      <m:oMath>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1</m:t>
            </m:r>
          </m:sub>
          <m:sup>
            <m:r>
              <w:rPr>
                <w:rFonts w:ascii="Cambria Math" w:hAnsi="Cambria Math" w:cs="Times New Roman"/>
                <w:lang w:val="en-US"/>
              </w:rPr>
              <m:t>fin</m:t>
            </m:r>
          </m:sup>
        </m:sSubSup>
      </m:oMath>
      <w:r w:rsidRPr="00757CA9">
        <w:rPr>
          <w:rFonts w:ascii="Times New Roman" w:hAnsi="Times New Roman" w:cs="Times New Roman"/>
          <w:lang w:val="en-US"/>
        </w:rPr>
        <w:t>a</w:t>
      </w:r>
      <w:r w:rsidRPr="00757CA9">
        <w:rPr>
          <w:rFonts w:ascii="Times New Roman" w:hAnsi="Times New Roman"/>
          <w:lang w:val="en-US"/>
        </w:rPr>
        <w:t xml:space="preserve">nd </w:t>
      </w:r>
      <m:oMath>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2</m:t>
            </m:r>
          </m:sub>
          <m:sup>
            <m:r>
              <w:rPr>
                <w:rFonts w:ascii="Cambria Math" w:hAnsi="Cambria Math" w:cs="Times New Roman"/>
                <w:lang w:val="en-US"/>
              </w:rPr>
              <m:t>fin</m:t>
            </m:r>
          </m:sup>
        </m:sSubSup>
      </m:oMath>
      <w:r w:rsidRPr="00757CA9">
        <w:rPr>
          <w:rFonts w:ascii="Times New Roman" w:hAnsi="Times New Roman" w:cs="Times New Roman"/>
          <w:lang w:val="en-US"/>
        </w:rPr>
        <w:t xml:space="preserve"> </w:t>
      </w:r>
      <w:r w:rsidRPr="00757CA9">
        <w:rPr>
          <w:rFonts w:ascii="Times New Roman" w:hAnsi="Times New Roman"/>
          <w:lang w:val="en-US"/>
        </w:rPr>
        <w:t xml:space="preserve">denote the final values of </w:t>
      </w:r>
      <w:r w:rsidRPr="00757CA9">
        <w:rPr>
          <w:rFonts w:ascii="Times New Roman" w:hAnsi="Times New Roman"/>
          <w:i/>
          <w:lang w:val="en-US"/>
        </w:rPr>
        <w:t>c</w:t>
      </w:r>
      <w:r w:rsidRPr="00757CA9">
        <w:rPr>
          <w:rFonts w:ascii="Times New Roman" w:hAnsi="Times New Roman"/>
          <w:vertAlign w:val="subscript"/>
          <w:lang w:val="en-US"/>
        </w:rPr>
        <w:t>1</w:t>
      </w:r>
      <w:r w:rsidRPr="00757CA9">
        <w:rPr>
          <w:rFonts w:ascii="Times New Roman" w:hAnsi="Times New Roman"/>
          <w:lang w:val="en-US"/>
        </w:rPr>
        <w:t xml:space="preserve"> and </w:t>
      </w:r>
      <w:r w:rsidRPr="00757CA9">
        <w:rPr>
          <w:rFonts w:ascii="Times New Roman" w:hAnsi="Times New Roman"/>
          <w:i/>
          <w:lang w:val="en-US"/>
        </w:rPr>
        <w:t>c</w:t>
      </w:r>
      <w:r w:rsidRPr="00757CA9">
        <w:rPr>
          <w:rFonts w:ascii="Times New Roman" w:hAnsi="Times New Roman"/>
          <w:vertAlign w:val="subscript"/>
          <w:lang w:val="en-US"/>
        </w:rPr>
        <w:t>2</w:t>
      </w:r>
      <w:r w:rsidRPr="00757CA9">
        <w:rPr>
          <w:rFonts w:ascii="Times New Roman" w:hAnsi="Times New Roman"/>
          <w:lang w:val="en-US"/>
        </w:rPr>
        <w:t>, respectively;</w:t>
      </w:r>
      <w:r w:rsidRPr="00757CA9">
        <w:rPr>
          <w:rFonts w:ascii="Times New Roman" w:hAnsi="Times New Roman"/>
          <w:i/>
          <w:lang w:val="en-US"/>
        </w:rPr>
        <w:t xml:space="preserve"> k</w:t>
      </w:r>
      <w:r w:rsidRPr="00757CA9">
        <w:rPr>
          <w:rFonts w:ascii="Times New Roman" w:hAnsi="Times New Roman"/>
          <w:lang w:val="en-US"/>
        </w:rPr>
        <w:t xml:space="preserve"> and</w:t>
      </w:r>
      <w:r w:rsidRPr="00757CA9">
        <w:rPr>
          <w:rFonts w:ascii="Times New Roman" w:hAnsi="Times New Roman"/>
          <w:i/>
          <w:lang w:val="en-US"/>
        </w:rPr>
        <w:t xml:space="preserve"> N</w:t>
      </w:r>
      <w:r w:rsidRPr="00757CA9">
        <w:rPr>
          <w:rFonts w:ascii="Times New Roman" w:hAnsi="Times New Roman"/>
          <w:i/>
          <w:vertAlign w:val="subscript"/>
          <w:lang w:val="en-US"/>
        </w:rPr>
        <w:t>iter</w:t>
      </w:r>
      <w:r w:rsidRPr="00757CA9">
        <w:rPr>
          <w:rFonts w:ascii="Times New Roman" w:hAnsi="Times New Roman"/>
          <w:lang w:val="en-US"/>
        </w:rPr>
        <w:t xml:space="preserve"> denote</w:t>
      </w:r>
      <w:r w:rsidRPr="00757CA9">
        <w:rPr>
          <w:rFonts w:ascii="Times New Roman" w:hAnsi="Times New Roman" w:hint="eastAsia"/>
          <w:lang w:val="en-US"/>
        </w:rPr>
        <w:t xml:space="preserve"> the current and maximal iteration number, respectively</w:t>
      </w:r>
      <w:r w:rsidRPr="00757CA9">
        <w:rPr>
          <w:rFonts w:ascii="Times New Roman" w:hAnsi="Times New Roman"/>
          <w:lang w:val="en-US"/>
        </w:rPr>
        <w:t>.</w:t>
      </w:r>
    </w:p>
    <w:p w:rsidR="00757CA9" w:rsidRPr="00757CA9" w:rsidRDefault="00757CA9" w:rsidP="00757CA9">
      <w:pPr>
        <w:spacing w:after="0" w:line="240" w:lineRule="auto"/>
        <w:jc w:val="both"/>
        <w:rPr>
          <w:rFonts w:ascii="Times New Roman" w:hAnsi="Times New Roman"/>
          <w:lang w:val="en-US"/>
        </w:rPr>
      </w:pPr>
    </w:p>
    <w:p w:rsidR="00A664E1" w:rsidRPr="00757CA9" w:rsidRDefault="00A664E1" w:rsidP="00757CA9">
      <w:pPr>
        <w:spacing w:after="120" w:line="240" w:lineRule="auto"/>
        <w:jc w:val="center"/>
        <w:rPr>
          <w:rFonts w:ascii="Times New Roman" w:hAnsi="Times New Roman" w:cs="Times New Roman"/>
        </w:rPr>
      </w:pPr>
      <w:r w:rsidRPr="00757CA9">
        <w:rPr>
          <w:rFonts w:ascii="Times New Roman" w:hAnsi="Times New Roman" w:cs="Times New Roman"/>
        </w:rPr>
        <w:object w:dxaOrig="6506" w:dyaOrig="4569">
          <v:shape id="_x0000_i1030" type="#_x0000_t75" style="width:157.5pt;height:118.5pt" o:ole="">
            <v:imagedata r:id="rId18" o:title="" croptop="6880f" cropbottom="10149f" cropleft="11245f" cropright="8706f"/>
          </v:shape>
          <o:OLEObject Type="Embed" ProgID="Origin50.Graph" ShapeID="_x0000_i1030" DrawAspect="Content" ObjectID="_1485930774" r:id="rId19"/>
        </w:object>
      </w:r>
    </w:p>
    <w:p w:rsidR="00A664E1" w:rsidRDefault="00A664E1" w:rsidP="00757CA9">
      <w:pPr>
        <w:spacing w:after="0" w:line="240" w:lineRule="auto"/>
        <w:jc w:val="center"/>
        <w:rPr>
          <w:rFonts w:ascii="Times New Roman" w:hAnsi="Times New Roman" w:cs="Times New Roman"/>
        </w:rPr>
      </w:pPr>
      <w:r w:rsidRPr="00757CA9">
        <w:rPr>
          <w:rFonts w:ascii="Times New Roman" w:hAnsi="Times New Roman" w:cs="Times New Roman"/>
          <w:b/>
        </w:rPr>
        <w:t xml:space="preserve">Figure </w:t>
      </w:r>
      <w:r w:rsidR="0016379D" w:rsidRPr="00757CA9">
        <w:rPr>
          <w:rFonts w:ascii="Times New Roman" w:hAnsi="Times New Roman" w:cs="Times New Roman" w:hint="eastAsia"/>
          <w:b/>
        </w:rPr>
        <w:t>2</w:t>
      </w:r>
      <w:r w:rsidRPr="00757CA9">
        <w:rPr>
          <w:rFonts w:ascii="Times New Roman" w:hAnsi="Times New Roman" w:cs="Times New Roman"/>
          <w:b/>
        </w:rPr>
        <w:t>.</w:t>
      </w:r>
      <w:r w:rsidRPr="00757CA9">
        <w:rPr>
          <w:rFonts w:ascii="Times New Roman" w:hAnsi="Times New Roman" w:cs="Times New Roman"/>
        </w:rPr>
        <w:t xml:space="preserve"> Comparison between linearly decreasing and </w:t>
      </w:r>
      <w:r w:rsidRPr="00757CA9">
        <w:rPr>
          <w:rFonts w:ascii="Times New Roman" w:hAnsi="Times New Roman" w:cs="Times New Roman"/>
          <w:i/>
        </w:rPr>
        <w:t>S</w:t>
      </w:r>
      <w:r w:rsidRPr="00757CA9">
        <w:rPr>
          <w:rFonts w:ascii="Times New Roman" w:hAnsi="Times New Roman" w:cs="Times New Roman"/>
        </w:rPr>
        <w:t>-curve weights</w:t>
      </w:r>
    </w:p>
    <w:p w:rsidR="00757CA9" w:rsidRPr="00757CA9" w:rsidRDefault="00757CA9" w:rsidP="00757CA9">
      <w:pPr>
        <w:spacing w:after="0" w:line="240" w:lineRule="auto"/>
        <w:jc w:val="center"/>
        <w:rPr>
          <w:rFonts w:ascii="Times New Roman" w:hAnsi="Times New Roman" w:cs="Times New Roman"/>
          <w:lang w:val="en-US"/>
        </w:rPr>
      </w:pPr>
    </w:p>
    <w:p w:rsidR="00A664E1" w:rsidRPr="00757CA9" w:rsidRDefault="00A664E1" w:rsidP="00757CA9">
      <w:pPr>
        <w:spacing w:after="0" w:line="240" w:lineRule="auto"/>
        <w:jc w:val="both"/>
        <w:rPr>
          <w:rFonts w:ascii="Times New Roman" w:hAnsi="Times New Roman"/>
          <w:lang w:val="en-US"/>
        </w:rPr>
      </w:pPr>
      <w:r w:rsidRPr="00757CA9">
        <w:rPr>
          <w:rFonts w:ascii="Times New Roman" w:hAnsi="Times New Roman"/>
          <w:lang w:val="en-US"/>
        </w:rPr>
        <w:t xml:space="preserve">Furthermore, to alleviate the particle’s flying velocity and avoid the oscillation when particles approaching to the global optimum, a constraint factor </w:t>
      </w:r>
      <w:r w:rsidRPr="00757CA9">
        <w:rPr>
          <w:rFonts w:ascii="Times New Roman" w:hAnsi="Times New Roman" w:cs="Times New Roman"/>
          <w:i/>
          <w:lang w:val="en-US"/>
        </w:rPr>
        <w:t>η</w:t>
      </w:r>
      <w:r w:rsidRPr="00757CA9">
        <w:rPr>
          <w:rFonts w:ascii="Times New Roman" w:hAnsi="Times New Roman" w:cs="Times New Roman"/>
          <w:lang w:val="en-US"/>
        </w:rPr>
        <w:t xml:space="preserve"> </w:t>
      </w:r>
      <w:r w:rsidRPr="00757CA9">
        <w:rPr>
          <w:rFonts w:ascii="Times New Roman" w:hAnsi="Times New Roman"/>
          <w:lang w:val="en-US"/>
        </w:rPr>
        <w:t>is added to update the velocity of the particles. Finally, the update equations of velocity and position of particles for improved PSO can be expressed as:</w:t>
      </w:r>
    </w:p>
    <w:p w:rsidR="00A664E1" w:rsidRDefault="00757CA9" w:rsidP="00757CA9">
      <w:pPr>
        <w:spacing w:before="120" w:after="120" w:line="240" w:lineRule="auto"/>
        <w:jc w:val="right"/>
        <w:rPr>
          <w:rFonts w:ascii="Times New Roman" w:hAnsi="Times New Roman"/>
          <w:lang w:val="en-US"/>
        </w:rPr>
      </w:pPr>
      <w:r w:rsidRPr="00757CA9">
        <w:rPr>
          <w:rFonts w:ascii="Times New Roman" w:hAnsi="Times New Roman"/>
          <w:position w:val="-30"/>
          <w:lang w:val="en-US"/>
        </w:rPr>
        <w:object w:dxaOrig="6180" w:dyaOrig="720">
          <v:shape id="_x0000_i1031" type="#_x0000_t75" style="width:309pt;height:35.25pt" o:ole="">
            <v:imagedata r:id="rId20" o:title=""/>
          </v:shape>
          <o:OLEObject Type="Embed" ProgID="Equation.DSMT4" ShapeID="_x0000_i1031" DrawAspect="Content" ObjectID="_1485930775" r:id="rId21"/>
        </w:object>
      </w:r>
      <w:r w:rsidR="00A664E1" w:rsidRPr="00757CA9">
        <w:rPr>
          <w:rFonts w:ascii="Times New Roman" w:hAnsi="Times New Roman"/>
          <w:lang w:val="en-US"/>
        </w:rPr>
        <w:t xml:space="preserve">                        (5)</w:t>
      </w:r>
    </w:p>
    <w:p w:rsidR="00757CA9" w:rsidRPr="00757CA9" w:rsidRDefault="00757CA9" w:rsidP="00757CA9">
      <w:pPr>
        <w:spacing w:before="120" w:after="120" w:line="240" w:lineRule="auto"/>
        <w:jc w:val="right"/>
        <w:rPr>
          <w:rFonts w:ascii="Times New Roman" w:hAnsi="Times New Roman"/>
          <w:lang w:val="en-US"/>
        </w:rPr>
      </w:pPr>
    </w:p>
    <w:p w:rsidR="00A664E1" w:rsidRDefault="00A664E1" w:rsidP="00757CA9">
      <w:pPr>
        <w:spacing w:after="0" w:line="240" w:lineRule="auto"/>
        <w:jc w:val="both"/>
        <w:rPr>
          <w:rFonts w:ascii="Times New Roman" w:hAnsi="Times New Roman" w:cs="Times New Roman"/>
          <w:b/>
        </w:rPr>
      </w:pPr>
      <w:r w:rsidRPr="00757CA9">
        <w:rPr>
          <w:rFonts w:ascii="Times New Roman" w:hAnsi="Times New Roman" w:cs="Times New Roman"/>
          <w:b/>
        </w:rPr>
        <w:t>2.2 Support Vector Regression</w:t>
      </w:r>
    </w:p>
    <w:p w:rsidR="00757CA9" w:rsidRPr="00757CA9" w:rsidRDefault="00757CA9" w:rsidP="00757CA9">
      <w:pPr>
        <w:spacing w:after="0" w:line="240" w:lineRule="auto"/>
        <w:jc w:val="both"/>
        <w:rPr>
          <w:rFonts w:ascii="Times New Roman" w:hAnsi="Times New Roman" w:cs="Times New Roman"/>
          <w:b/>
        </w:rPr>
      </w:pPr>
    </w:p>
    <w:p w:rsidR="00A664E1" w:rsidRPr="00757CA9" w:rsidRDefault="00A664E1"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Support vector regression is regarded as a powerful method to deal with the regression problems, which is </w:t>
      </w:r>
      <w:r w:rsidR="00EC0BC5">
        <w:rPr>
          <w:rFonts w:ascii="Times New Roman" w:hAnsi="Times New Roman" w:cs="Times New Roman"/>
        </w:rPr>
        <w:t>based on</w:t>
      </w:r>
      <w:r w:rsidRPr="00757CA9">
        <w:rPr>
          <w:rFonts w:ascii="Times New Roman" w:hAnsi="Times New Roman" w:cs="Times New Roman"/>
        </w:rPr>
        <w:t xml:space="preserve"> the structural risk minimization principle. So far, SVR has been successfully applied to the field of </w:t>
      </w:r>
      <w:r w:rsidRPr="00757CA9">
        <w:rPr>
          <w:rFonts w:ascii="Times New Roman" w:hAnsi="Times New Roman" w:cs="Times New Roman"/>
        </w:rPr>
        <w:lastRenderedPageBreak/>
        <w:t>nonlinear system model</w:t>
      </w:r>
      <w:r w:rsidR="00691E02" w:rsidRPr="00757CA9">
        <w:rPr>
          <w:rFonts w:ascii="Times New Roman" w:hAnsi="Times New Roman" w:cs="Times New Roman"/>
        </w:rPr>
        <w:t>l</w:t>
      </w:r>
      <w:r w:rsidRPr="00757CA9">
        <w:rPr>
          <w:rFonts w:ascii="Times New Roman" w:hAnsi="Times New Roman" w:cs="Times New Roman"/>
        </w:rPr>
        <w:t xml:space="preserve">ing. The main idea of SVR is </w:t>
      </w:r>
      <w:r w:rsidR="00691E02" w:rsidRPr="00757CA9">
        <w:rPr>
          <w:rFonts w:ascii="Times New Roman" w:hAnsi="Times New Roman" w:cs="Times New Roman"/>
        </w:rPr>
        <w:t>illustrated as</w:t>
      </w:r>
      <w:r w:rsidRPr="00757CA9">
        <w:rPr>
          <w:rFonts w:ascii="Times New Roman" w:hAnsi="Times New Roman" w:cs="Times New Roman"/>
        </w:rPr>
        <w:t>:</w:t>
      </w:r>
      <w:r w:rsidR="00691E02" w:rsidRPr="00757CA9">
        <w:rPr>
          <w:rFonts w:ascii="Times New Roman" w:hAnsi="Times New Roman" w:cs="Times New Roman"/>
        </w:rPr>
        <w:t xml:space="preserve"> Suppose there is a given training set </w:t>
      </w:r>
      <m:oMath>
        <m:r>
          <w:rPr>
            <w:rFonts w:ascii="Cambria Math" w:hAnsi="Cambria Math" w:cs="Times New Roman"/>
          </w:rPr>
          <m:t>S={</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r>
          <w:rPr>
            <w:rFonts w:ascii="Cambria Math" w:hAnsi="Cambria Math" w:cs="Times New Roman"/>
          </w:rPr>
          <m:t>, i=1,2,…,l}</m:t>
        </m:r>
      </m:oMath>
      <w:r w:rsidR="00691E02" w:rsidRPr="00757CA9">
        <w:rPr>
          <w:rFonts w:ascii="Times New Roman" w:hAnsi="Times New Roman" w:cs="Times New Roman"/>
        </w:rPr>
        <w:t xml:space="preserve">, where </w:t>
      </w:r>
      <w:r w:rsidR="00691E02" w:rsidRPr="00757CA9">
        <w:rPr>
          <w:rFonts w:ascii="Times New Roman" w:hAnsi="Times New Roman" w:cs="Times New Roman"/>
          <w:i/>
        </w:rPr>
        <w:t>x</w:t>
      </w:r>
      <w:r w:rsidR="00691E02" w:rsidRPr="00757CA9">
        <w:rPr>
          <w:rFonts w:ascii="Times New Roman" w:hAnsi="Times New Roman" w:cs="Times New Roman"/>
          <w:i/>
          <w:vertAlign w:val="subscript"/>
        </w:rPr>
        <w:t>i</w:t>
      </w:r>
      <w:r w:rsidR="00691E02" w:rsidRPr="00757CA9">
        <w:rPr>
          <w:rFonts w:ascii="Times New Roman" w:hAnsi="Times New Roman" w:cs="Times New Roman"/>
        </w:rPr>
        <w:t xml:space="preserve"> and </w:t>
      </w:r>
      <w:r w:rsidR="00691E02" w:rsidRPr="00757CA9">
        <w:rPr>
          <w:rFonts w:ascii="Times New Roman" w:hAnsi="Times New Roman" w:cs="Times New Roman"/>
          <w:i/>
        </w:rPr>
        <w:t>y</w:t>
      </w:r>
      <w:r w:rsidR="00691E02" w:rsidRPr="00757CA9">
        <w:rPr>
          <w:rFonts w:ascii="Times New Roman" w:hAnsi="Times New Roman" w:cs="Times New Roman"/>
          <w:i/>
          <w:vertAlign w:val="subscript"/>
        </w:rPr>
        <w:t>i</w:t>
      </w:r>
      <w:r w:rsidR="00691E02" w:rsidRPr="00757CA9">
        <w:rPr>
          <w:rFonts w:ascii="Times New Roman" w:hAnsi="Times New Roman" w:cs="Times New Roman"/>
        </w:rPr>
        <w:t xml:space="preserve"> denote the input vector and the output (target) value, respectively; </w:t>
      </w:r>
      <w:r w:rsidR="00691E02" w:rsidRPr="00757CA9">
        <w:rPr>
          <w:rFonts w:ascii="Times New Roman" w:hAnsi="Times New Roman" w:cs="Times New Roman"/>
          <w:i/>
        </w:rPr>
        <w:t>l</w:t>
      </w:r>
      <w:r w:rsidR="00691E02" w:rsidRPr="00757CA9">
        <w:rPr>
          <w:rFonts w:ascii="Times New Roman" w:hAnsi="Times New Roman" w:cs="Times New Roman"/>
        </w:rPr>
        <w:t xml:space="preserve"> is the total number of the data pattern. The objective of SVR is to design a regression model to perfectly portray the nonlinear relationship between input and output variables, and forecast the output result according to the new input samples. The expression of SVR function can be described by:</w:t>
      </w:r>
    </w:p>
    <w:p w:rsidR="00691E02" w:rsidRPr="00757CA9" w:rsidRDefault="00757CA9" w:rsidP="00757CA9">
      <w:pPr>
        <w:spacing w:before="120" w:after="120" w:line="240" w:lineRule="auto"/>
        <w:jc w:val="right"/>
        <w:rPr>
          <w:rFonts w:ascii="Times New Roman" w:hAnsi="Times New Roman"/>
          <w:lang w:val="en-US"/>
        </w:rPr>
      </w:pPr>
      <w:r w:rsidRPr="00757CA9">
        <w:rPr>
          <w:rFonts w:ascii="Times New Roman" w:hAnsi="Times New Roman" w:cs="Times New Roman"/>
          <w:position w:val="-28"/>
        </w:rPr>
        <w:object w:dxaOrig="1620" w:dyaOrig="660">
          <v:shape id="_x0000_i1032" type="#_x0000_t75" style="width:81.75pt;height:33pt" o:ole="">
            <v:imagedata r:id="rId22" o:title=""/>
          </v:shape>
          <o:OLEObject Type="Embed" ProgID="Equation.DSMT4" ShapeID="_x0000_i1032" DrawAspect="Content" ObjectID="_1485930776" r:id="rId23"/>
        </w:object>
      </w:r>
      <w:r w:rsidR="00691E02" w:rsidRPr="00757CA9">
        <w:rPr>
          <w:rFonts w:ascii="Times New Roman" w:hAnsi="Times New Roman" w:cs="Times New Roman"/>
        </w:rPr>
        <w:t xml:space="preserve">                                           </w:t>
      </w:r>
      <w:r w:rsidR="00821792" w:rsidRPr="00757CA9">
        <w:rPr>
          <w:rFonts w:ascii="Times New Roman" w:hAnsi="Times New Roman" w:cs="Times New Roman"/>
        </w:rPr>
        <w:t xml:space="preserve"> </w:t>
      </w:r>
      <w:r>
        <w:rPr>
          <w:rFonts w:ascii="Times New Roman" w:hAnsi="Times New Roman" w:cs="Times New Roman"/>
        </w:rPr>
        <w:t xml:space="preserve">          </w:t>
      </w:r>
      <w:r w:rsidR="00691E02" w:rsidRPr="00757CA9">
        <w:rPr>
          <w:rFonts w:ascii="Times New Roman" w:hAnsi="Times New Roman" w:cs="Times New Roman"/>
        </w:rPr>
        <w:t xml:space="preserve">               </w:t>
      </w:r>
      <w:r w:rsidR="00691E02" w:rsidRPr="00757CA9">
        <w:rPr>
          <w:rFonts w:ascii="Times New Roman" w:hAnsi="Times New Roman"/>
          <w:lang w:val="en-US"/>
        </w:rPr>
        <w:t>(6)</w:t>
      </w:r>
    </w:p>
    <w:p w:rsidR="00691E02" w:rsidRPr="00757CA9" w:rsidRDefault="00691E02"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where </w:t>
      </w:r>
      <w:r w:rsidRPr="00757CA9">
        <w:rPr>
          <w:rFonts w:ascii="Times New Roman" w:hAnsi="Times New Roman" w:cs="Times New Roman"/>
          <w:i/>
        </w:rPr>
        <w:t>ϕ</w:t>
      </w:r>
      <w:r w:rsidRPr="00757CA9">
        <w:rPr>
          <w:rFonts w:ascii="Times New Roman" w:hAnsi="Times New Roman" w:cs="Times New Roman"/>
        </w:rPr>
        <w:t>(</w:t>
      </w:r>
      <w:r w:rsidRPr="00757CA9">
        <w:rPr>
          <w:rFonts w:ascii="Times New Roman" w:hAnsi="Times New Roman" w:cs="Times New Roman"/>
          <w:i/>
        </w:rPr>
        <w:t>x</w:t>
      </w:r>
      <w:r w:rsidRPr="00757CA9">
        <w:rPr>
          <w:rFonts w:ascii="Times New Roman" w:hAnsi="Times New Roman" w:cs="Times New Roman"/>
        </w:rPr>
        <w:t xml:space="preserve">) is a nonlinear function in the high-dimensional characteristic space; </w:t>
      </w:r>
      <w:r w:rsidRPr="00757CA9">
        <w:rPr>
          <w:rFonts w:ascii="Times New Roman" w:hAnsi="Times New Roman" w:cs="Times New Roman"/>
          <w:i/>
        </w:rPr>
        <w:t>w</w:t>
      </w:r>
      <w:r w:rsidRPr="00757CA9">
        <w:rPr>
          <w:rFonts w:ascii="Times New Roman" w:hAnsi="Times New Roman" w:cs="Times New Roman"/>
        </w:rPr>
        <w:t xml:space="preserve"> and </w:t>
      </w:r>
      <w:r w:rsidRPr="00757CA9">
        <w:rPr>
          <w:rFonts w:ascii="Times New Roman" w:hAnsi="Times New Roman" w:cs="Times New Roman"/>
          <w:i/>
        </w:rPr>
        <w:t>b</w:t>
      </w:r>
      <w:r w:rsidRPr="00757CA9">
        <w:rPr>
          <w:rFonts w:ascii="Times New Roman" w:hAnsi="Times New Roman" w:cs="Times New Roman"/>
        </w:rPr>
        <w:t xml:space="preserve"> denote coefficients, which are able to be identified by minimizing the following function (regularized risk function):</w:t>
      </w:r>
    </w:p>
    <w:p w:rsidR="00691E02" w:rsidRPr="00757CA9" w:rsidRDefault="00757CA9" w:rsidP="00757CA9">
      <w:pPr>
        <w:spacing w:before="120" w:after="120" w:line="240" w:lineRule="auto"/>
        <w:jc w:val="right"/>
        <w:rPr>
          <w:rFonts w:ascii="Times New Roman" w:hAnsi="Times New Roman"/>
          <w:lang w:val="en-US"/>
        </w:rPr>
      </w:pPr>
      <w:r w:rsidRPr="00757CA9">
        <w:rPr>
          <w:rFonts w:ascii="Times New Roman" w:hAnsi="Times New Roman" w:cs="Times New Roman"/>
          <w:position w:val="-62"/>
        </w:rPr>
        <w:object w:dxaOrig="4380" w:dyaOrig="1340">
          <v:shape id="_x0000_i1033" type="#_x0000_t75" style="width:219pt;height:67.5pt" o:ole="">
            <v:imagedata r:id="rId24" o:title=""/>
          </v:shape>
          <o:OLEObject Type="Embed" ProgID="Equation.DSMT4" ShapeID="_x0000_i1033" DrawAspect="Content" ObjectID="_1485930777" r:id="rId25"/>
        </w:object>
      </w:r>
      <w:r w:rsidR="00691E02" w:rsidRPr="00757CA9">
        <w:rPr>
          <w:rFonts w:ascii="Times New Roman" w:hAnsi="Times New Roman" w:cs="Times New Roman"/>
        </w:rPr>
        <w:t xml:space="preserve">              </w:t>
      </w:r>
      <w:r w:rsidR="00821792" w:rsidRPr="00757CA9">
        <w:rPr>
          <w:rFonts w:ascii="Times New Roman" w:hAnsi="Times New Roman" w:cs="Times New Roman"/>
        </w:rPr>
        <w:t xml:space="preserve">      </w:t>
      </w:r>
      <w:r w:rsidR="00691E02" w:rsidRPr="00757CA9">
        <w:rPr>
          <w:rFonts w:ascii="Times New Roman" w:hAnsi="Times New Roman" w:cs="Times New Roman"/>
        </w:rPr>
        <w:t xml:space="preserve">                   </w:t>
      </w:r>
      <w:r w:rsidR="00691E02" w:rsidRPr="00757CA9">
        <w:rPr>
          <w:rFonts w:ascii="Times New Roman" w:hAnsi="Times New Roman"/>
          <w:lang w:val="en-US"/>
        </w:rPr>
        <w:t>(7)</w:t>
      </w:r>
    </w:p>
    <w:p w:rsidR="00691E02" w:rsidRDefault="00821792"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where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w</m:t>
                </m:r>
              </m:e>
            </m:d>
          </m:e>
          <m:sup>
            <m:r>
              <w:rPr>
                <w:rFonts w:ascii="Cambria Math" w:hAnsi="Cambria Math" w:cs="Arial"/>
              </w:rPr>
              <m:t>2</m:t>
            </m:r>
          </m:sup>
        </m:sSup>
      </m:oMath>
      <w:r w:rsidRPr="00757CA9">
        <w:rPr>
          <w:rFonts w:ascii="Times New Roman" w:hAnsi="Times New Roman" w:cs="Times New Roman"/>
        </w:rPr>
        <w:t xml:space="preserve"> denotes the Euclidean norm which is used to prevent from over-fitting, </w:t>
      </w:r>
      <w:r w:rsidRPr="00757CA9">
        <w:rPr>
          <w:rFonts w:ascii="Times New Roman" w:hAnsi="Times New Roman" w:cs="Times New Roman"/>
          <w:i/>
        </w:rPr>
        <w:t>C</w:t>
      </w:r>
      <w:r w:rsidRPr="00757CA9">
        <w:rPr>
          <w:rFonts w:ascii="Times New Roman" w:hAnsi="Times New Roman" w:cs="Times New Roman"/>
        </w:rPr>
        <w:t xml:space="preserve"> is a cost function to evaluate the empirical risk, </w:t>
      </w:r>
      <w:r w:rsidRPr="00757CA9">
        <w:rPr>
          <w:rFonts w:ascii="Times New Roman" w:hAnsi="Times New Roman" w:cs="Times New Roman"/>
          <w:i/>
        </w:rPr>
        <w:t>ε</w:t>
      </w:r>
      <w:r w:rsidRPr="00757CA9">
        <w:rPr>
          <w:rFonts w:ascii="Times New Roman" w:hAnsi="Times New Roman" w:cs="Times New Roman"/>
        </w:rPr>
        <w:t xml:space="preserve"> denotes the difference between real values and estimated values by the regression function, and </w:t>
      </w:r>
      <w:r w:rsidRPr="00757CA9">
        <w:rPr>
          <w:rFonts w:ascii="Times New Roman" w:hAnsi="Times New Roman" w:cs="Times New Roman"/>
          <w:i/>
        </w:rPr>
        <w:t>L</w:t>
      </w:r>
      <w:r w:rsidRPr="00757CA9">
        <w:rPr>
          <w:rFonts w:ascii="Times New Roman" w:hAnsi="Times New Roman" w:cs="Times New Roman"/>
        </w:rPr>
        <w:t>(</w:t>
      </w:r>
      <w:r w:rsidRPr="00757CA9">
        <w:rPr>
          <w:rFonts w:ascii="Times New Roman" w:hAnsi="Times New Roman" w:cs="Times New Roman"/>
          <w:i/>
        </w:rPr>
        <w:t>f</w:t>
      </w:r>
      <w:r w:rsidRPr="00757CA9">
        <w:rPr>
          <w:rFonts w:ascii="Times New Roman" w:hAnsi="Times New Roman" w:cs="Times New Roman"/>
        </w:rPr>
        <w:t>(</w:t>
      </w:r>
      <w:r w:rsidRPr="00757CA9">
        <w:rPr>
          <w:rFonts w:ascii="Times New Roman" w:hAnsi="Times New Roman" w:cs="Times New Roman"/>
          <w:i/>
        </w:rPr>
        <w:t>x</w:t>
      </w:r>
      <w:r w:rsidRPr="00757CA9">
        <w:rPr>
          <w:rFonts w:ascii="Times New Roman" w:hAnsi="Times New Roman" w:cs="Times New Roman"/>
          <w:i/>
          <w:vertAlign w:val="subscript"/>
        </w:rPr>
        <w:t>i</w:t>
      </w:r>
      <w:r w:rsidRPr="00757CA9">
        <w:rPr>
          <w:rFonts w:ascii="Times New Roman" w:hAnsi="Times New Roman" w:cs="Times New Roman"/>
        </w:rPr>
        <w:t>),</w:t>
      </w:r>
      <w:r w:rsidRPr="00757CA9">
        <w:rPr>
          <w:rFonts w:ascii="Times New Roman" w:hAnsi="Times New Roman" w:cs="Times New Roman"/>
          <w:i/>
        </w:rPr>
        <w:t>y</w:t>
      </w:r>
      <w:r w:rsidRPr="00757CA9">
        <w:rPr>
          <w:rFonts w:ascii="Times New Roman" w:hAnsi="Times New Roman" w:cs="Times New Roman"/>
          <w:i/>
          <w:vertAlign w:val="subscript"/>
        </w:rPr>
        <w:t>i</w:t>
      </w:r>
      <w:r w:rsidRPr="00757CA9">
        <w:rPr>
          <w:rFonts w:ascii="Times New Roman" w:hAnsi="Times New Roman" w:cs="Times New Roman"/>
        </w:rPr>
        <w:t xml:space="preserve">) is defined as the loss function. In the above expression, </w:t>
      </w:r>
      <w:r w:rsidRPr="00757CA9">
        <w:rPr>
          <w:rFonts w:ascii="Times New Roman" w:hAnsi="Times New Roman" w:cs="Times New Roman"/>
          <w:i/>
        </w:rPr>
        <w:t>C</w:t>
      </w:r>
      <w:r w:rsidRPr="00757CA9">
        <w:rPr>
          <w:rFonts w:ascii="Times New Roman" w:hAnsi="Times New Roman" w:cs="Times New Roman"/>
        </w:rPr>
        <w:t xml:space="preserve"> and </w:t>
      </w:r>
      <w:r w:rsidRPr="00757CA9">
        <w:rPr>
          <w:rFonts w:ascii="Times New Roman" w:hAnsi="Times New Roman" w:cs="Times New Roman"/>
          <w:i/>
        </w:rPr>
        <w:t>ε</w:t>
      </w:r>
      <w:r w:rsidRPr="00757CA9">
        <w:rPr>
          <w:rFonts w:ascii="Times New Roman" w:hAnsi="Times New Roman" w:cs="Times New Roman"/>
        </w:rPr>
        <w:t xml:space="preserve"> are two parameters which can be set according to the user’s requirement.</w:t>
      </w:r>
    </w:p>
    <w:p w:rsidR="00757CA9" w:rsidRPr="00757CA9" w:rsidRDefault="00757CA9" w:rsidP="00757CA9">
      <w:pPr>
        <w:spacing w:after="0" w:line="240" w:lineRule="auto"/>
        <w:jc w:val="both"/>
        <w:rPr>
          <w:rFonts w:ascii="Times New Roman" w:hAnsi="Times New Roman" w:cs="Times New Roman"/>
        </w:rPr>
      </w:pPr>
    </w:p>
    <w:p w:rsidR="00821792" w:rsidRPr="00757CA9" w:rsidRDefault="00821792"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To solve the </w:t>
      </w:r>
      <w:r w:rsidRPr="00757CA9">
        <w:rPr>
          <w:rFonts w:ascii="Times New Roman" w:hAnsi="Times New Roman" w:cs="Times New Roman"/>
          <w:i/>
        </w:rPr>
        <w:t>w</w:t>
      </w:r>
      <w:r w:rsidRPr="00757CA9">
        <w:rPr>
          <w:rFonts w:ascii="Times New Roman" w:hAnsi="Times New Roman" w:cs="Times New Roman"/>
        </w:rPr>
        <w:t xml:space="preserve"> and </w:t>
      </w:r>
      <w:r w:rsidRPr="00757CA9">
        <w:rPr>
          <w:rFonts w:ascii="Times New Roman" w:hAnsi="Times New Roman" w:cs="Times New Roman"/>
          <w:i/>
        </w:rPr>
        <w:t>b</w:t>
      </w:r>
      <w:r w:rsidRPr="00757CA9">
        <w:rPr>
          <w:rFonts w:ascii="Times New Roman" w:hAnsi="Times New Roman" w:cs="Times New Roman"/>
        </w:rPr>
        <w:t xml:space="preserve">, two positive slack variables </w:t>
      </w:r>
      <w:r w:rsidRPr="00757CA9">
        <w:rPr>
          <w:rFonts w:ascii="Times New Roman" w:hAnsi="Times New Roman" w:cs="Times New Roman"/>
          <w:i/>
        </w:rPr>
        <w:t>ξ</w:t>
      </w:r>
      <w:r w:rsidRPr="00757CA9">
        <w:rPr>
          <w:rFonts w:ascii="Times New Roman" w:hAnsi="Times New Roman" w:cs="Times New Roman"/>
          <w:i/>
          <w:vertAlign w:val="subscript"/>
        </w:rPr>
        <w:t>i</w:t>
      </w:r>
      <w:r w:rsidRPr="00757CA9">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ξ</m:t>
            </m:r>
          </m:e>
          <m:sub>
            <m:r>
              <w:rPr>
                <w:rFonts w:ascii="Cambria Math" w:hAnsi="Cambria Math" w:cs="Times New Roman"/>
              </w:rPr>
              <m:t>i</m:t>
            </m:r>
          </m:sub>
          <m:sup>
            <m:r>
              <w:rPr>
                <w:rFonts w:ascii="Cambria Math" w:hAnsi="Cambria Math" w:cs="Times New Roman"/>
              </w:rPr>
              <m:t>*</m:t>
            </m:r>
          </m:sup>
        </m:sSubSup>
      </m:oMath>
      <w:r w:rsidRPr="00757CA9">
        <w:rPr>
          <w:rFonts w:ascii="Times New Roman" w:hAnsi="Times New Roman" w:cs="Times New Roman"/>
        </w:rPr>
        <w:t xml:space="preserve"> are incorporated into (7) so that the problem is transformed to the following optimization problem:</w:t>
      </w:r>
    </w:p>
    <w:p w:rsidR="00821792" w:rsidRPr="00757CA9" w:rsidRDefault="00757CA9" w:rsidP="00757CA9">
      <w:pPr>
        <w:spacing w:before="120" w:after="120" w:line="240" w:lineRule="auto"/>
        <w:jc w:val="right"/>
        <w:rPr>
          <w:rFonts w:ascii="Times New Roman" w:hAnsi="Times New Roman"/>
          <w:lang w:val="en-US"/>
        </w:rPr>
      </w:pPr>
      <w:r w:rsidRPr="00757CA9">
        <w:rPr>
          <w:rFonts w:ascii="Times New Roman" w:hAnsi="Times New Roman"/>
          <w:position w:val="-48"/>
          <w:lang w:val="en-US"/>
        </w:rPr>
        <w:object w:dxaOrig="3260" w:dyaOrig="1340">
          <v:shape id="_x0000_i1034" type="#_x0000_t75" style="width:162.75pt;height:67.5pt" o:ole="">
            <v:imagedata r:id="rId26" o:title=""/>
          </v:shape>
          <o:OLEObject Type="Embed" ProgID="Equation.DSMT4" ShapeID="_x0000_i1034" DrawAspect="Content" ObjectID="_1485930778" r:id="rId27"/>
        </w:object>
      </w:r>
      <w:r w:rsidR="00821792" w:rsidRPr="00757CA9">
        <w:rPr>
          <w:rFonts w:ascii="Times New Roman" w:hAnsi="Times New Roman"/>
          <w:lang w:val="en-US"/>
        </w:rPr>
        <w:t xml:space="preserve">                                                     (</w:t>
      </w:r>
      <w:r w:rsidR="003176F6" w:rsidRPr="00757CA9">
        <w:rPr>
          <w:rFonts w:ascii="Times New Roman" w:hAnsi="Times New Roman" w:hint="eastAsia"/>
          <w:lang w:val="en-US"/>
        </w:rPr>
        <w:t>8</w:t>
      </w:r>
      <w:r w:rsidR="00821792" w:rsidRPr="00757CA9">
        <w:rPr>
          <w:rFonts w:ascii="Times New Roman" w:hAnsi="Times New Roman"/>
          <w:lang w:val="en-US"/>
        </w:rPr>
        <w:t>)</w:t>
      </w:r>
    </w:p>
    <w:p w:rsidR="00821792" w:rsidRPr="00757CA9" w:rsidRDefault="00821792"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In the above expression, </w:t>
      </w:r>
      <w:r w:rsidRPr="00757CA9">
        <w:rPr>
          <w:rFonts w:ascii="Times New Roman" w:hAnsi="Times New Roman" w:cs="Times New Roman"/>
          <w:i/>
        </w:rPr>
        <w:t>ξ</w:t>
      </w:r>
      <w:r w:rsidRPr="00757CA9">
        <w:rPr>
          <w:rFonts w:ascii="Times New Roman" w:hAnsi="Times New Roman" w:cs="Times New Roman"/>
          <w:i/>
          <w:vertAlign w:val="subscript"/>
        </w:rPr>
        <w:t>i</w:t>
      </w:r>
      <w:r w:rsidRPr="00757CA9">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ξ</m:t>
            </m:r>
          </m:e>
          <m:sub>
            <m:r>
              <w:rPr>
                <w:rFonts w:ascii="Cambria Math" w:hAnsi="Cambria Math" w:cs="Times New Roman"/>
              </w:rPr>
              <m:t>i</m:t>
            </m:r>
          </m:sub>
          <m:sup>
            <m:r>
              <w:rPr>
                <w:rFonts w:ascii="Cambria Math" w:hAnsi="Cambria Math" w:cs="Times New Roman"/>
              </w:rPr>
              <m:t>*</m:t>
            </m:r>
          </m:sup>
        </m:sSubSup>
      </m:oMath>
      <w:r w:rsidRPr="00757CA9">
        <w:rPr>
          <w:rFonts w:ascii="Times New Roman" w:hAnsi="Times New Roman" w:cs="Times New Roman"/>
        </w:rPr>
        <w:t xml:space="preserve"> are used as the penalty terms to evaluate the distances between real values and related boundaries. Though incorporating the Lagrange function, a dual optimization problem is put forward as the solution of a nonlinear representation, described as:</w:t>
      </w:r>
    </w:p>
    <w:p w:rsidR="00821792" w:rsidRPr="00757CA9" w:rsidRDefault="00757CA9" w:rsidP="00757CA9">
      <w:pPr>
        <w:spacing w:before="120" w:after="120" w:line="240" w:lineRule="auto"/>
        <w:jc w:val="right"/>
        <w:rPr>
          <w:rFonts w:ascii="Times New Roman" w:hAnsi="Times New Roman"/>
          <w:lang w:val="en-US"/>
        </w:rPr>
      </w:pPr>
      <w:r w:rsidRPr="00757CA9">
        <w:rPr>
          <w:rFonts w:ascii="Times New Roman" w:hAnsi="Times New Roman" w:cs="Times New Roman"/>
          <w:position w:val="-60"/>
        </w:rPr>
        <w:object w:dxaOrig="7760" w:dyaOrig="1300">
          <v:shape id="_x0000_i1035" type="#_x0000_t75" style="width:387.75pt;height:65.25pt" o:ole="">
            <v:imagedata r:id="rId28" o:title=""/>
          </v:shape>
          <o:OLEObject Type="Embed" ProgID="Equation.DSMT4" ShapeID="_x0000_i1035" DrawAspect="Content" ObjectID="_1485930779" r:id="rId29"/>
        </w:object>
      </w:r>
      <w:r>
        <w:rPr>
          <w:rFonts w:ascii="Times New Roman" w:hAnsi="Times New Roman" w:cs="Times New Roman"/>
        </w:rPr>
        <w:t xml:space="preserve">       </w:t>
      </w:r>
      <w:r w:rsidR="00821792" w:rsidRPr="00757CA9">
        <w:rPr>
          <w:rFonts w:ascii="Times New Roman" w:hAnsi="Times New Roman" w:cs="Times New Roman"/>
        </w:rPr>
        <w:t xml:space="preserve">    </w:t>
      </w:r>
      <w:r w:rsidR="00821792" w:rsidRPr="00757CA9">
        <w:rPr>
          <w:rFonts w:ascii="Times New Roman" w:hAnsi="Times New Roman"/>
          <w:lang w:val="en-US"/>
        </w:rPr>
        <w:t>(</w:t>
      </w:r>
      <w:r w:rsidR="003176F6" w:rsidRPr="00757CA9">
        <w:rPr>
          <w:rFonts w:ascii="Times New Roman" w:hAnsi="Times New Roman" w:hint="eastAsia"/>
          <w:lang w:val="en-US"/>
        </w:rPr>
        <w:t>9</w:t>
      </w:r>
      <w:r w:rsidR="00821792" w:rsidRPr="00757CA9">
        <w:rPr>
          <w:rFonts w:ascii="Times New Roman" w:hAnsi="Times New Roman"/>
          <w:lang w:val="en-US"/>
        </w:rPr>
        <w:t>)</w:t>
      </w:r>
    </w:p>
    <w:p w:rsidR="00821792" w:rsidRDefault="00821792"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where </w:t>
      </w:r>
      <w:r w:rsidRPr="00757CA9">
        <w:rPr>
          <w:rFonts w:ascii="Times New Roman" w:hAnsi="Times New Roman" w:cs="Times New Roman"/>
          <w:i/>
        </w:rPr>
        <w:t>a</w:t>
      </w:r>
      <w:r w:rsidRPr="00757CA9">
        <w:rPr>
          <w:rFonts w:ascii="Times New Roman" w:hAnsi="Times New Roman" w:cs="Times New Roman"/>
          <w:i/>
          <w:vertAlign w:val="subscript"/>
        </w:rPr>
        <w:t>i</w:t>
      </w:r>
      <w:r w:rsidRPr="00757CA9">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i</m:t>
            </m:r>
          </m:sub>
          <m:sup>
            <m:r>
              <w:rPr>
                <w:rFonts w:ascii="Cambria Math" w:hAnsi="Cambria Math" w:cs="Times New Roman"/>
              </w:rPr>
              <m:t>*</m:t>
            </m:r>
          </m:sup>
        </m:sSubSup>
      </m:oMath>
      <w:r w:rsidRPr="00757CA9">
        <w:rPr>
          <w:rFonts w:ascii="Times New Roman" w:hAnsi="Times New Roman" w:cs="Times New Roman"/>
        </w:rPr>
        <w:t xml:space="preserve"> denote the Lagrange multipliers, in which the only nonzero terms are beneficial to the regression line prediction. And these terms are marked as support vectors.</w:t>
      </w:r>
    </w:p>
    <w:p w:rsidR="00757CA9" w:rsidRPr="00757CA9" w:rsidRDefault="00757CA9" w:rsidP="00757CA9">
      <w:pPr>
        <w:spacing w:after="0" w:line="240" w:lineRule="auto"/>
        <w:jc w:val="both"/>
        <w:rPr>
          <w:rFonts w:ascii="Times New Roman" w:hAnsi="Times New Roman" w:cs="Times New Roman"/>
        </w:rPr>
      </w:pPr>
    </w:p>
    <w:p w:rsidR="00821792" w:rsidRPr="00757CA9" w:rsidRDefault="00821792" w:rsidP="00757CA9">
      <w:pPr>
        <w:spacing w:after="0" w:line="240" w:lineRule="auto"/>
        <w:jc w:val="both"/>
        <w:rPr>
          <w:rFonts w:ascii="Times New Roman" w:hAnsi="Times New Roman" w:cs="Times New Roman"/>
        </w:rPr>
      </w:pPr>
      <w:r w:rsidRPr="00757CA9">
        <w:rPr>
          <w:rFonts w:ascii="Times New Roman" w:hAnsi="Times New Roman" w:cs="Times New Roman"/>
        </w:rPr>
        <w:t>Eventually, the optimal nonlinear regression function (hyper-plane) can be obtained by utilizing above minimization function:</w:t>
      </w:r>
    </w:p>
    <w:p w:rsidR="00821792" w:rsidRPr="00757CA9" w:rsidRDefault="00AD5278" w:rsidP="00AD5278">
      <w:pPr>
        <w:spacing w:before="120" w:after="120" w:line="240" w:lineRule="auto"/>
        <w:jc w:val="right"/>
        <w:rPr>
          <w:rFonts w:ascii="Times New Roman" w:hAnsi="Times New Roman"/>
          <w:lang w:val="en-US"/>
        </w:rPr>
      </w:pPr>
      <w:r w:rsidRPr="00AD5278">
        <w:rPr>
          <w:rFonts w:ascii="Times New Roman" w:hAnsi="Times New Roman" w:cs="Times New Roman"/>
          <w:position w:val="-26"/>
        </w:rPr>
        <w:object w:dxaOrig="2700" w:dyaOrig="620">
          <v:shape id="_x0000_i1036" type="#_x0000_t75" style="width:135pt;height:31.5pt" o:ole="">
            <v:imagedata r:id="rId30" o:title=""/>
          </v:shape>
          <o:OLEObject Type="Embed" ProgID="Equation.DSMT4" ShapeID="_x0000_i1036" DrawAspect="Content" ObjectID="_1485930780" r:id="rId31"/>
        </w:object>
      </w:r>
      <w:r w:rsidR="00821792" w:rsidRPr="00757CA9">
        <w:rPr>
          <w:rFonts w:ascii="Times New Roman" w:hAnsi="Times New Roman" w:cs="Times New Roman"/>
        </w:rPr>
        <w:t xml:space="preserve">             </w:t>
      </w:r>
      <w:r w:rsidR="003176F6" w:rsidRPr="00757CA9">
        <w:rPr>
          <w:rFonts w:ascii="Times New Roman" w:hAnsi="Times New Roman" w:cs="Times New Roman"/>
        </w:rPr>
        <w:t xml:space="preserve">                               </w:t>
      </w:r>
      <w:r w:rsidR="00821792" w:rsidRPr="00757CA9">
        <w:rPr>
          <w:rFonts w:ascii="Times New Roman" w:hAnsi="Times New Roman" w:cs="Times New Roman"/>
        </w:rPr>
        <w:t xml:space="preserve">                   </w:t>
      </w:r>
      <w:r w:rsidR="00821792" w:rsidRPr="00757CA9">
        <w:rPr>
          <w:rFonts w:ascii="Times New Roman" w:hAnsi="Times New Roman"/>
          <w:lang w:val="en-US"/>
        </w:rPr>
        <w:t>(</w:t>
      </w:r>
      <w:r w:rsidR="003176F6" w:rsidRPr="00757CA9">
        <w:rPr>
          <w:rFonts w:ascii="Times New Roman" w:hAnsi="Times New Roman" w:hint="eastAsia"/>
          <w:lang w:val="en-US"/>
        </w:rPr>
        <w:t>10</w:t>
      </w:r>
      <w:r w:rsidR="00821792" w:rsidRPr="00757CA9">
        <w:rPr>
          <w:rFonts w:ascii="Times New Roman" w:hAnsi="Times New Roman"/>
          <w:lang w:val="en-US"/>
        </w:rPr>
        <w:t>)</w:t>
      </w:r>
    </w:p>
    <w:p w:rsidR="00821792" w:rsidRDefault="00821792"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where </w:t>
      </w:r>
      <w:r w:rsidRPr="00757CA9">
        <w:rPr>
          <w:rFonts w:ascii="Times New Roman" w:hAnsi="Times New Roman" w:cs="Times New Roman"/>
          <w:i/>
        </w:rPr>
        <w:t>k</w:t>
      </w:r>
      <w:r w:rsidRPr="00757CA9">
        <w:rPr>
          <w:rFonts w:ascii="Times New Roman" w:hAnsi="Times New Roman" w:cs="Times New Roman"/>
        </w:rPr>
        <w:t>(</w:t>
      </w:r>
      <w:r w:rsidRPr="00757CA9">
        <w:rPr>
          <w:rFonts w:ascii="Times New Roman" w:hAnsi="Times New Roman" w:cs="Times New Roman"/>
          <w:i/>
        </w:rPr>
        <w:t>x</w:t>
      </w:r>
      <w:r w:rsidRPr="00757CA9">
        <w:rPr>
          <w:rFonts w:ascii="Times New Roman" w:hAnsi="Times New Roman" w:cs="Times New Roman"/>
          <w:i/>
          <w:vertAlign w:val="subscript"/>
        </w:rPr>
        <w:t>i</w:t>
      </w:r>
      <w:r w:rsidRPr="00757CA9">
        <w:rPr>
          <w:rFonts w:ascii="Times New Roman" w:hAnsi="Times New Roman" w:cs="Times New Roman"/>
        </w:rPr>
        <w:t>,</w:t>
      </w:r>
      <w:r w:rsidRPr="00757CA9">
        <w:rPr>
          <w:rFonts w:ascii="Times New Roman" w:hAnsi="Times New Roman" w:cs="Times New Roman"/>
          <w:i/>
        </w:rPr>
        <w:t>x</w:t>
      </w:r>
      <w:r w:rsidRPr="00757CA9">
        <w:rPr>
          <w:rFonts w:ascii="Times New Roman" w:hAnsi="Times New Roman" w:cs="Times New Roman"/>
        </w:rPr>
        <w:t xml:space="preserve">) denotes the kernel function, which plays an important role in building the optimal hyper-plane. The conventional kernel functions include linear function, polynomial function, radial basis function and sigmoid function. </w:t>
      </w:r>
      <w:r w:rsidR="008823D6" w:rsidRPr="00757CA9">
        <w:rPr>
          <w:rFonts w:ascii="Times New Roman" w:hAnsi="Times New Roman" w:cs="Times New Roman"/>
        </w:rPr>
        <w:t xml:space="preserve">Different kernel functions have different parameters, which correlate the configuration of the feature space as well as the solution complexity. The concept of SVR could be demonstrated in Figure </w:t>
      </w:r>
      <w:r w:rsidR="0016379D" w:rsidRPr="00757CA9">
        <w:rPr>
          <w:rFonts w:ascii="Times New Roman" w:hAnsi="Times New Roman" w:cs="Times New Roman" w:hint="eastAsia"/>
        </w:rPr>
        <w:t>3</w:t>
      </w:r>
      <w:r w:rsidR="008823D6" w:rsidRPr="00757CA9">
        <w:rPr>
          <w:rFonts w:ascii="Times New Roman" w:hAnsi="Times New Roman" w:cs="Times New Roman"/>
        </w:rPr>
        <w:t>.</w:t>
      </w:r>
    </w:p>
    <w:p w:rsidR="00AD5278" w:rsidRPr="00757CA9" w:rsidRDefault="00AD5278" w:rsidP="00757CA9">
      <w:pPr>
        <w:spacing w:after="0" w:line="240" w:lineRule="auto"/>
        <w:jc w:val="both"/>
        <w:rPr>
          <w:rFonts w:ascii="Times New Roman" w:hAnsi="Times New Roman" w:cs="Times New Roman"/>
        </w:rPr>
      </w:pPr>
    </w:p>
    <w:p w:rsidR="008823D6" w:rsidRPr="00757CA9" w:rsidRDefault="003451F6" w:rsidP="00AD5278">
      <w:pPr>
        <w:spacing w:after="120" w:line="240" w:lineRule="auto"/>
        <w:jc w:val="center"/>
      </w:pPr>
      <w:r w:rsidRPr="00757CA9">
        <w:object w:dxaOrig="6150" w:dyaOrig="1920">
          <v:shape id="_x0000_i1037" type="#_x0000_t75" style="width:406.5pt;height:105pt" o:ole="">
            <v:imagedata r:id="rId32" o:title="" croptop="12136f"/>
          </v:shape>
          <o:OLEObject Type="Embed" ProgID="Visio.Drawing.11" ShapeID="_x0000_i1037" DrawAspect="Content" ObjectID="_1485930781" r:id="rId33"/>
        </w:object>
      </w:r>
    </w:p>
    <w:p w:rsidR="00FB2F1F" w:rsidRDefault="00FB2F1F" w:rsidP="00757CA9">
      <w:pPr>
        <w:spacing w:after="0" w:line="240" w:lineRule="auto"/>
        <w:jc w:val="center"/>
        <w:rPr>
          <w:rFonts w:ascii="Times New Roman" w:hAnsi="Times New Roman" w:cs="Times New Roman"/>
          <w:sz w:val="20"/>
          <w:szCs w:val="20"/>
        </w:rPr>
      </w:pPr>
      <w:r w:rsidRPr="00AD5278">
        <w:rPr>
          <w:rFonts w:ascii="Times New Roman" w:hAnsi="Times New Roman" w:cs="Times New Roman"/>
          <w:b/>
          <w:sz w:val="20"/>
          <w:szCs w:val="20"/>
        </w:rPr>
        <w:t xml:space="preserve">Figure </w:t>
      </w:r>
      <w:r w:rsidR="0016379D" w:rsidRPr="00AD5278">
        <w:rPr>
          <w:rFonts w:ascii="Times New Roman" w:hAnsi="Times New Roman" w:cs="Times New Roman" w:hint="eastAsia"/>
          <w:b/>
          <w:sz w:val="20"/>
          <w:szCs w:val="20"/>
        </w:rPr>
        <w:t>3</w:t>
      </w:r>
      <w:r w:rsidRPr="00AD5278">
        <w:rPr>
          <w:rFonts w:ascii="Times New Roman" w:hAnsi="Times New Roman" w:cs="Times New Roman"/>
          <w:b/>
          <w:sz w:val="20"/>
          <w:szCs w:val="20"/>
        </w:rPr>
        <w:t>.</w:t>
      </w:r>
      <w:r w:rsidRPr="00AD5278">
        <w:rPr>
          <w:rFonts w:ascii="Times New Roman" w:hAnsi="Times New Roman" w:cs="Times New Roman"/>
          <w:sz w:val="20"/>
          <w:szCs w:val="20"/>
        </w:rPr>
        <w:t xml:space="preserve"> </w:t>
      </w:r>
      <w:r w:rsidR="00A058C9" w:rsidRPr="00AD5278">
        <w:rPr>
          <w:rFonts w:ascii="Times New Roman" w:hAnsi="Times New Roman" w:cs="Times New Roman"/>
          <w:sz w:val="20"/>
          <w:szCs w:val="20"/>
        </w:rPr>
        <w:t>The concept of SVR model</w:t>
      </w:r>
    </w:p>
    <w:p w:rsidR="00AD5278" w:rsidRPr="00AD5278" w:rsidRDefault="00AD5278" w:rsidP="00757CA9">
      <w:pPr>
        <w:spacing w:after="0" w:line="240" w:lineRule="auto"/>
        <w:jc w:val="center"/>
        <w:rPr>
          <w:rFonts w:ascii="Times New Roman" w:hAnsi="Times New Roman" w:cs="Times New Roman"/>
          <w:sz w:val="20"/>
          <w:szCs w:val="20"/>
        </w:rPr>
      </w:pPr>
    </w:p>
    <w:p w:rsidR="00A058C9" w:rsidRDefault="00A058C9" w:rsidP="00757CA9">
      <w:pPr>
        <w:spacing w:after="0" w:line="240" w:lineRule="auto"/>
        <w:jc w:val="both"/>
        <w:rPr>
          <w:rFonts w:ascii="Times New Roman" w:hAnsi="Times New Roman" w:cs="Times New Roman"/>
          <w:b/>
        </w:rPr>
      </w:pPr>
      <w:r w:rsidRPr="00757CA9">
        <w:rPr>
          <w:rFonts w:ascii="Times New Roman" w:hAnsi="Times New Roman" w:cs="Times New Roman"/>
          <w:b/>
        </w:rPr>
        <w:t xml:space="preserve">2.3 Hybrid SVR_IPSO </w:t>
      </w:r>
      <w:r w:rsidR="002D5F78" w:rsidRPr="00757CA9">
        <w:rPr>
          <w:rFonts w:ascii="Times New Roman" w:hAnsi="Times New Roman" w:cs="Times New Roman"/>
          <w:b/>
        </w:rPr>
        <w:t>M</w:t>
      </w:r>
      <w:r w:rsidRPr="00757CA9">
        <w:rPr>
          <w:rFonts w:ascii="Times New Roman" w:hAnsi="Times New Roman" w:cs="Times New Roman"/>
          <w:b/>
        </w:rPr>
        <w:t>odel</w:t>
      </w:r>
    </w:p>
    <w:p w:rsidR="00AD5278" w:rsidRPr="00757CA9" w:rsidRDefault="00AD5278" w:rsidP="00757CA9">
      <w:pPr>
        <w:spacing w:after="0" w:line="240" w:lineRule="auto"/>
        <w:jc w:val="both"/>
        <w:rPr>
          <w:rFonts w:ascii="Times New Roman" w:hAnsi="Times New Roman" w:cs="Times New Roman"/>
          <w:b/>
        </w:rPr>
      </w:pPr>
    </w:p>
    <w:p w:rsidR="00A058C9" w:rsidRDefault="00A058C9" w:rsidP="00757CA9">
      <w:pPr>
        <w:spacing w:after="0" w:line="240" w:lineRule="auto"/>
        <w:jc w:val="both"/>
        <w:rPr>
          <w:rFonts w:ascii="Times New Roman" w:hAnsi="Times New Roman" w:cs="Times New Roman"/>
          <w:lang w:val="en-US"/>
        </w:rPr>
      </w:pPr>
      <w:r w:rsidRPr="00757CA9">
        <w:rPr>
          <w:rFonts w:ascii="Times New Roman" w:hAnsi="Times New Roman" w:cs="Times New Roman"/>
          <w:lang w:val="en-US"/>
        </w:rPr>
        <w:t>2.3.1 Scheme for SVR Modelling</w:t>
      </w:r>
    </w:p>
    <w:p w:rsidR="00AD5278" w:rsidRPr="00757CA9" w:rsidRDefault="00AD5278" w:rsidP="00757CA9">
      <w:pPr>
        <w:spacing w:after="0" w:line="240" w:lineRule="auto"/>
        <w:jc w:val="both"/>
        <w:rPr>
          <w:rFonts w:ascii="Times New Roman" w:hAnsi="Times New Roman" w:cs="Times New Roman"/>
          <w:lang w:val="en-US"/>
        </w:rPr>
      </w:pPr>
    </w:p>
    <w:p w:rsidR="00A058C9" w:rsidRPr="00757CA9" w:rsidRDefault="00A058C9" w:rsidP="00757CA9">
      <w:pPr>
        <w:spacing w:after="0" w:line="240" w:lineRule="auto"/>
        <w:jc w:val="both"/>
        <w:rPr>
          <w:rFonts w:ascii="Times New Roman" w:hAnsi="Times New Roman" w:cs="Times New Roman"/>
          <w:lang w:val="en-US"/>
        </w:rPr>
      </w:pPr>
      <w:r w:rsidRPr="00757CA9">
        <w:rPr>
          <w:rFonts w:ascii="Times New Roman" w:hAnsi="Times New Roman" w:cs="Times New Roman"/>
          <w:lang w:val="en-US"/>
        </w:rPr>
        <w:t>To build a reliable and effective SVR model, parameters in SVR need to be assigned properly. Improper values of parameters may result in under-fitting or over-fitting. Different parameter combination could lead to noticeably distinct performance of trained models. Hence, searching for optimal values of parameters is a significant step in devising the SVR model. Here, the SVM parameters are:</w:t>
      </w:r>
    </w:p>
    <w:p w:rsidR="00A058C9" w:rsidRPr="00757CA9" w:rsidRDefault="00A058C9" w:rsidP="00757CA9">
      <w:pPr>
        <w:pStyle w:val="ListParagraph"/>
        <w:numPr>
          <w:ilvl w:val="0"/>
          <w:numId w:val="1"/>
        </w:numPr>
        <w:spacing w:after="0" w:line="240" w:lineRule="auto"/>
        <w:jc w:val="both"/>
        <w:rPr>
          <w:rFonts w:ascii="Times New Roman" w:hAnsi="Times New Roman" w:cs="Times New Roman"/>
          <w:lang w:val="en-US"/>
        </w:rPr>
      </w:pPr>
      <w:r w:rsidRPr="00757CA9">
        <w:rPr>
          <w:rFonts w:ascii="Times New Roman" w:hAnsi="Times New Roman" w:cs="Times New Roman"/>
          <w:lang w:val="en-US"/>
        </w:rPr>
        <w:t xml:space="preserve">Regularization parameter </w:t>
      </w:r>
      <w:r w:rsidRPr="00757CA9">
        <w:rPr>
          <w:rFonts w:ascii="Times New Roman" w:hAnsi="Times New Roman" w:cs="Times New Roman"/>
          <w:i/>
          <w:lang w:val="en-US"/>
        </w:rPr>
        <w:t>C</w:t>
      </w:r>
      <w:r w:rsidRPr="00757CA9">
        <w:rPr>
          <w:rFonts w:ascii="Times New Roman" w:hAnsi="Times New Roman" w:cs="Times New Roman"/>
          <w:lang w:val="en-US"/>
        </w:rPr>
        <w:t xml:space="preserve">: </w:t>
      </w:r>
      <w:r w:rsidRPr="00757CA9">
        <w:rPr>
          <w:rFonts w:ascii="Times New Roman" w:hAnsi="Times New Roman" w:cs="Times New Roman"/>
          <w:i/>
          <w:lang w:val="en-US"/>
        </w:rPr>
        <w:t>C</w:t>
      </w:r>
      <w:r w:rsidRPr="00757CA9">
        <w:rPr>
          <w:rFonts w:ascii="Times New Roman" w:hAnsi="Times New Roman" w:cs="Times New Roman"/>
          <w:lang w:val="en-US"/>
        </w:rPr>
        <w:t xml:space="preserve"> is a parameter to adjust the tradeoff cost between the complicity of the model and the training error.</w:t>
      </w:r>
    </w:p>
    <w:p w:rsidR="00A058C9" w:rsidRPr="00757CA9" w:rsidRDefault="00A058C9" w:rsidP="00757CA9">
      <w:pPr>
        <w:pStyle w:val="ListParagraph"/>
        <w:numPr>
          <w:ilvl w:val="0"/>
          <w:numId w:val="1"/>
        </w:numPr>
        <w:spacing w:after="0" w:line="240" w:lineRule="auto"/>
        <w:jc w:val="both"/>
        <w:rPr>
          <w:rFonts w:ascii="Times New Roman" w:hAnsi="Times New Roman"/>
          <w:lang w:val="en-US"/>
        </w:rPr>
      </w:pPr>
      <w:r w:rsidRPr="00757CA9">
        <w:rPr>
          <w:rFonts w:ascii="Times New Roman" w:hAnsi="Times New Roman" w:cs="Times New Roman"/>
          <w:lang w:val="en-US"/>
        </w:rPr>
        <w:t>Kernel function parameter: the kernel function plays an important role to set up the optimal hyper-plane on the input domain. In this work, radical basis function (RBF) are selected due to its great forecast capacity and few parameter , which is defined as:</w:t>
      </w:r>
    </w:p>
    <w:p w:rsidR="00A058C9" w:rsidRPr="00757CA9" w:rsidRDefault="00AD5278" w:rsidP="00AD5278">
      <w:pPr>
        <w:pStyle w:val="ListParagraph"/>
        <w:spacing w:before="120" w:after="120" w:line="240" w:lineRule="auto"/>
        <w:contextualSpacing w:val="0"/>
        <w:jc w:val="right"/>
        <w:rPr>
          <w:rFonts w:ascii="Times New Roman" w:hAnsi="Times New Roman"/>
          <w:lang w:val="en-US"/>
        </w:rPr>
      </w:pPr>
      <w:r w:rsidRPr="00757CA9">
        <w:rPr>
          <w:rFonts w:ascii="Times New Roman" w:hAnsi="Times New Roman" w:cs="Times New Roman"/>
          <w:position w:val="-22"/>
          <w:lang w:val="en-US"/>
        </w:rPr>
        <w:object w:dxaOrig="2140" w:dyaOrig="660">
          <v:shape id="_x0000_i1038" type="#_x0000_t75" style="width:108pt;height:33pt" o:ole="">
            <v:imagedata r:id="rId34" o:title=""/>
          </v:shape>
          <o:OLEObject Type="Embed" ProgID="Equation.DSMT4" ShapeID="_x0000_i1038" DrawAspect="Content" ObjectID="_1485930782" r:id="rId35"/>
        </w:object>
      </w:r>
      <w:r w:rsidR="00A058C9" w:rsidRPr="00757CA9">
        <w:rPr>
          <w:rFonts w:ascii="Times New Roman" w:hAnsi="Times New Roman" w:cs="Times New Roman"/>
          <w:lang w:val="en-US"/>
        </w:rPr>
        <w:t xml:space="preserve">                   </w:t>
      </w:r>
      <w:r>
        <w:rPr>
          <w:rFonts w:ascii="Times New Roman" w:hAnsi="Times New Roman" w:cs="Times New Roman"/>
          <w:lang w:val="en-US"/>
        </w:rPr>
        <w:t xml:space="preserve">                               </w:t>
      </w:r>
      <w:r w:rsidR="00A058C9" w:rsidRPr="00757CA9">
        <w:rPr>
          <w:rFonts w:ascii="Times New Roman" w:hAnsi="Times New Roman" w:cs="Times New Roman"/>
          <w:lang w:val="en-US"/>
        </w:rPr>
        <w:t xml:space="preserve">            </w:t>
      </w:r>
      <w:r w:rsidR="00A058C9" w:rsidRPr="00757CA9">
        <w:rPr>
          <w:rFonts w:ascii="Times New Roman" w:hAnsi="Times New Roman" w:cs="Times New Roman"/>
        </w:rPr>
        <w:t xml:space="preserve"> </w:t>
      </w:r>
      <w:r w:rsidR="00A058C9" w:rsidRPr="00757CA9">
        <w:rPr>
          <w:rFonts w:ascii="Times New Roman" w:hAnsi="Times New Roman"/>
          <w:lang w:val="en-US"/>
        </w:rPr>
        <w:t>(1</w:t>
      </w:r>
      <w:r w:rsidR="003176F6" w:rsidRPr="00757CA9">
        <w:rPr>
          <w:rFonts w:ascii="Times New Roman" w:hAnsi="Times New Roman" w:hint="eastAsia"/>
          <w:lang w:val="en-US"/>
        </w:rPr>
        <w:t>1</w:t>
      </w:r>
      <w:r w:rsidR="00A058C9" w:rsidRPr="00757CA9">
        <w:rPr>
          <w:rFonts w:ascii="Times New Roman" w:hAnsi="Times New Roman"/>
          <w:lang w:val="en-US"/>
        </w:rPr>
        <w:t>)</w:t>
      </w:r>
    </w:p>
    <w:p w:rsidR="00A058C9" w:rsidRPr="00757CA9" w:rsidRDefault="00A058C9" w:rsidP="00757CA9">
      <w:pPr>
        <w:pStyle w:val="ListParagraph"/>
        <w:spacing w:after="0" w:line="240" w:lineRule="auto"/>
        <w:jc w:val="both"/>
        <w:rPr>
          <w:rFonts w:ascii="Times New Roman" w:hAnsi="Times New Roman" w:cs="Times New Roman"/>
          <w:lang w:val="en-US"/>
        </w:rPr>
      </w:pPr>
      <w:r w:rsidRPr="00757CA9">
        <w:rPr>
          <w:rFonts w:ascii="Times New Roman" w:hAnsi="Times New Roman" w:cs="Times New Roman"/>
          <w:lang w:val="en-US"/>
        </w:rPr>
        <w:t xml:space="preserve">where </w:t>
      </w:r>
      <w:r w:rsidRPr="00757CA9">
        <w:rPr>
          <w:rFonts w:ascii="Times New Roman" w:eastAsia="SimSun" w:hAnsi="Times New Roman" w:cs="Times New Roman"/>
          <w:i/>
          <w:lang w:val="en-US"/>
        </w:rPr>
        <w:t>σ</w:t>
      </w:r>
      <w:r w:rsidRPr="00757CA9">
        <w:rPr>
          <w:rFonts w:ascii="Times New Roman" w:hAnsi="Times New Roman" w:cs="Times New Roman" w:hint="eastAsia"/>
          <w:lang w:val="en-US"/>
        </w:rPr>
        <w:t xml:space="preserve"> </w:t>
      </w:r>
      <w:r w:rsidRPr="00757CA9">
        <w:rPr>
          <w:rFonts w:ascii="Times New Roman" w:hAnsi="Times New Roman" w:cs="Times New Roman"/>
          <w:lang w:val="en-US"/>
        </w:rPr>
        <w:t>denotes the parameter variable of RBF kernel function.</w:t>
      </w:r>
    </w:p>
    <w:p w:rsidR="00A058C9" w:rsidRPr="00757CA9" w:rsidRDefault="00A058C9" w:rsidP="00757CA9">
      <w:pPr>
        <w:pStyle w:val="ListParagraph"/>
        <w:numPr>
          <w:ilvl w:val="0"/>
          <w:numId w:val="1"/>
        </w:numPr>
        <w:spacing w:after="0" w:line="240" w:lineRule="auto"/>
        <w:jc w:val="both"/>
        <w:rPr>
          <w:rFonts w:ascii="Times New Roman" w:hAnsi="Times New Roman" w:cs="Times New Roman"/>
          <w:lang w:val="en-US"/>
        </w:rPr>
      </w:pPr>
      <w:r w:rsidRPr="00757CA9">
        <w:rPr>
          <w:rFonts w:ascii="Times New Roman" w:hAnsi="Times New Roman" w:cs="Times New Roman"/>
          <w:i/>
          <w:lang w:val="en-US"/>
        </w:rPr>
        <w:t>ε</w:t>
      </w:r>
      <w:r w:rsidRPr="00757CA9">
        <w:rPr>
          <w:rFonts w:ascii="Times New Roman" w:hAnsi="Times New Roman" w:cs="Times New Roman"/>
          <w:lang w:val="en-US"/>
        </w:rPr>
        <w:t xml:space="preserve">-insensitive loss function: </w:t>
      </w:r>
      <w:r w:rsidRPr="00757CA9">
        <w:rPr>
          <w:rFonts w:ascii="Times New Roman" w:hAnsi="Times New Roman" w:cs="Times New Roman"/>
          <w:i/>
          <w:lang w:val="en-US"/>
        </w:rPr>
        <w:t>ε</w:t>
      </w:r>
      <w:r w:rsidRPr="00757CA9">
        <w:rPr>
          <w:rFonts w:ascii="Times New Roman" w:hAnsi="Times New Roman" w:cs="Times New Roman"/>
          <w:lang w:val="en-US"/>
        </w:rPr>
        <w:t xml:space="preserve"> is a parameter to tune the size of the </w:t>
      </w:r>
      <w:r w:rsidRPr="00757CA9">
        <w:rPr>
          <w:rFonts w:ascii="Times New Roman" w:hAnsi="Times New Roman" w:cs="Times New Roman"/>
          <w:i/>
          <w:lang w:val="en-US"/>
        </w:rPr>
        <w:t>ε</w:t>
      </w:r>
      <w:r w:rsidRPr="00757CA9">
        <w:rPr>
          <w:rFonts w:ascii="Times New Roman" w:hAnsi="Times New Roman" w:cs="Times New Roman"/>
          <w:lang w:val="en-US"/>
        </w:rPr>
        <w:t xml:space="preserve">-insensitive region, which is utilized to match the training samples. The value of </w:t>
      </w:r>
      <w:r w:rsidRPr="00757CA9">
        <w:rPr>
          <w:rFonts w:ascii="Times New Roman" w:hAnsi="Times New Roman" w:cs="Times New Roman"/>
          <w:i/>
          <w:lang w:val="en-US"/>
        </w:rPr>
        <w:t>ε</w:t>
      </w:r>
      <w:r w:rsidRPr="00757CA9">
        <w:rPr>
          <w:rFonts w:ascii="Times New Roman" w:hAnsi="Times New Roman" w:cs="Times New Roman"/>
          <w:lang w:val="en-US"/>
        </w:rPr>
        <w:t xml:space="preserve"> is able to influence the support vector’s number to build the regression function.</w:t>
      </w:r>
    </w:p>
    <w:p w:rsidR="00A664E1" w:rsidRDefault="00A058C9" w:rsidP="00757CA9">
      <w:pPr>
        <w:spacing w:after="0" w:line="240" w:lineRule="auto"/>
        <w:jc w:val="both"/>
        <w:rPr>
          <w:rFonts w:ascii="Times New Roman" w:hAnsi="Times New Roman" w:cs="Times New Roman"/>
          <w:lang w:val="en-US"/>
        </w:rPr>
      </w:pPr>
      <w:r w:rsidRPr="00757CA9">
        <w:rPr>
          <w:rFonts w:ascii="Times New Roman" w:hAnsi="Times New Roman" w:cs="Times New Roman"/>
          <w:lang w:val="en-US"/>
        </w:rPr>
        <w:t>The effectiveness and generalization ability of the SVR model rest with the parameters mentioned above. In order to obtain the satisfactory forecast results, the parameters require to be chosen properly before modeling. Therefore, a robust and effective parameter optimization approach needs to be explored to acquire a well performing SVR model.</w:t>
      </w:r>
    </w:p>
    <w:p w:rsidR="00AD5278" w:rsidRPr="00757CA9" w:rsidRDefault="00AD5278" w:rsidP="00757CA9">
      <w:pPr>
        <w:spacing w:after="0" w:line="240" w:lineRule="auto"/>
        <w:jc w:val="both"/>
        <w:rPr>
          <w:rFonts w:ascii="Times New Roman" w:hAnsi="Times New Roman" w:cs="Times New Roman"/>
          <w:lang w:val="en-US"/>
        </w:rPr>
      </w:pPr>
    </w:p>
    <w:p w:rsidR="00A058C9" w:rsidRDefault="00A058C9" w:rsidP="00757CA9">
      <w:pPr>
        <w:spacing w:after="0" w:line="240" w:lineRule="auto"/>
        <w:jc w:val="both"/>
        <w:rPr>
          <w:rFonts w:ascii="Times New Roman" w:hAnsi="Times New Roman" w:cs="Times New Roman"/>
          <w:lang w:val="en-US"/>
        </w:rPr>
      </w:pPr>
      <w:r w:rsidRPr="00757CA9">
        <w:rPr>
          <w:rFonts w:ascii="Times New Roman" w:hAnsi="Times New Roman" w:cs="Times New Roman"/>
          <w:lang w:val="en-US"/>
        </w:rPr>
        <w:t>2.3.2 Construction of Objective Function</w:t>
      </w:r>
    </w:p>
    <w:p w:rsidR="00AD5278" w:rsidRPr="00757CA9" w:rsidRDefault="00AD5278" w:rsidP="00757CA9">
      <w:pPr>
        <w:spacing w:after="0" w:line="240" w:lineRule="auto"/>
        <w:jc w:val="both"/>
        <w:rPr>
          <w:rFonts w:ascii="Times New Roman" w:hAnsi="Times New Roman" w:cs="Times New Roman"/>
          <w:lang w:val="en-US"/>
        </w:rPr>
      </w:pPr>
    </w:p>
    <w:p w:rsidR="00A058C9" w:rsidRPr="00757CA9" w:rsidRDefault="00A058C9" w:rsidP="00757CA9">
      <w:pPr>
        <w:spacing w:after="0" w:line="240" w:lineRule="auto"/>
        <w:jc w:val="both"/>
        <w:rPr>
          <w:rFonts w:ascii="Times New Roman" w:hAnsi="Times New Roman" w:cs="Times New Roman"/>
          <w:lang w:val="en-US"/>
        </w:rPr>
      </w:pPr>
      <w:r w:rsidRPr="00757CA9">
        <w:rPr>
          <w:rFonts w:ascii="Times New Roman" w:hAnsi="Times New Roman" w:cs="Times New Roman"/>
          <w:lang w:val="en-US"/>
        </w:rPr>
        <w:t>Parameter optimizing of the SVR model can be regarded as solving a minimization optimization problem. The critical factor for dealing with such a problem is to construct a reasonable objective (fitness) function. In this paper, the root mean square error (RMSE) of 10-fold cross validation is utilized as the criteria to assess the fitness of the model, defined as:</w:t>
      </w:r>
    </w:p>
    <w:p w:rsidR="00A058C9" w:rsidRPr="00757CA9" w:rsidRDefault="00AD5278" w:rsidP="00AD5278">
      <w:pPr>
        <w:pStyle w:val="ListParagraph"/>
        <w:spacing w:before="120" w:after="120" w:line="240" w:lineRule="auto"/>
        <w:jc w:val="right"/>
        <w:rPr>
          <w:rFonts w:ascii="Times New Roman" w:hAnsi="Times New Roman"/>
          <w:lang w:val="en-US"/>
        </w:rPr>
      </w:pPr>
      <w:r w:rsidRPr="00AD5278">
        <w:rPr>
          <w:rFonts w:ascii="Times New Roman" w:hAnsi="Times New Roman" w:cs="Times New Roman"/>
          <w:position w:val="-28"/>
          <w:lang w:val="en-US"/>
        </w:rPr>
        <w:object w:dxaOrig="3879" w:dyaOrig="700">
          <v:shape id="_x0000_i1039" type="#_x0000_t75" style="width:193.5pt;height:36pt" o:ole="">
            <v:imagedata r:id="rId36" o:title=""/>
          </v:shape>
          <o:OLEObject Type="Embed" ProgID="Equation.DSMT4" ShapeID="_x0000_i1039" DrawAspect="Content" ObjectID="_1485930783" r:id="rId37"/>
        </w:object>
      </w:r>
      <w:r w:rsidR="00A058C9" w:rsidRPr="00757CA9">
        <w:rPr>
          <w:rFonts w:ascii="Times New Roman" w:hAnsi="Times New Roman" w:cs="Times New Roman"/>
          <w:position w:val="-26"/>
          <w:lang w:val="en-US"/>
        </w:rPr>
        <w:t xml:space="preserve">  </w:t>
      </w:r>
      <w:r>
        <w:rPr>
          <w:rFonts w:ascii="Times New Roman" w:hAnsi="Times New Roman" w:cs="Times New Roman"/>
          <w:position w:val="-26"/>
          <w:lang w:val="en-US"/>
        </w:rPr>
        <w:t xml:space="preserve">                              </w:t>
      </w:r>
      <w:r w:rsidR="00A058C9" w:rsidRPr="00757CA9">
        <w:rPr>
          <w:rFonts w:ascii="Times New Roman" w:hAnsi="Times New Roman" w:cs="Times New Roman"/>
          <w:position w:val="-26"/>
          <w:lang w:val="en-US"/>
        </w:rPr>
        <w:t xml:space="preserve">              </w:t>
      </w:r>
      <w:r w:rsidR="00A058C9" w:rsidRPr="00757CA9">
        <w:rPr>
          <w:rFonts w:ascii="Times New Roman" w:hAnsi="Times New Roman" w:cs="Times New Roman"/>
          <w:lang w:val="en-US"/>
        </w:rPr>
        <w:t xml:space="preserve"> </w:t>
      </w:r>
      <w:r w:rsidR="00A058C9" w:rsidRPr="00757CA9">
        <w:rPr>
          <w:rFonts w:ascii="Times New Roman" w:hAnsi="Times New Roman" w:cs="Times New Roman"/>
        </w:rPr>
        <w:t xml:space="preserve"> </w:t>
      </w:r>
      <w:r w:rsidR="00A058C9" w:rsidRPr="00757CA9">
        <w:rPr>
          <w:rFonts w:ascii="Times New Roman" w:hAnsi="Times New Roman"/>
          <w:lang w:val="en-US"/>
        </w:rPr>
        <w:t>(1</w:t>
      </w:r>
      <w:r w:rsidR="003176F6" w:rsidRPr="00757CA9">
        <w:rPr>
          <w:rFonts w:ascii="Times New Roman" w:hAnsi="Times New Roman" w:hint="eastAsia"/>
          <w:lang w:val="en-US"/>
        </w:rPr>
        <w:t>2</w:t>
      </w:r>
      <w:r w:rsidR="00A058C9" w:rsidRPr="00757CA9">
        <w:rPr>
          <w:rFonts w:ascii="Times New Roman" w:hAnsi="Times New Roman"/>
          <w:lang w:val="en-US"/>
        </w:rPr>
        <w:t>)</w:t>
      </w:r>
    </w:p>
    <w:p w:rsidR="00094A84" w:rsidRDefault="00A058C9" w:rsidP="00757CA9">
      <w:pPr>
        <w:spacing w:after="0" w:line="240" w:lineRule="auto"/>
        <w:jc w:val="both"/>
        <w:rPr>
          <w:rFonts w:ascii="Times New Roman" w:hAnsi="Times New Roman" w:cs="Times New Roman"/>
          <w:lang w:val="en-US"/>
        </w:rPr>
      </w:pPr>
      <w:r w:rsidRPr="00757CA9">
        <w:rPr>
          <w:rFonts w:ascii="Times New Roman" w:hAnsi="Times New Roman" w:cs="Times New Roman"/>
          <w:lang w:val="en-US"/>
        </w:rPr>
        <w:t xml:space="preserve">where </w:t>
      </w:r>
      <w:r w:rsidRPr="00757CA9">
        <w:rPr>
          <w:rFonts w:ascii="Times New Roman" w:hAnsi="Times New Roman" w:cs="Times New Roman"/>
          <w:i/>
          <w:lang w:val="en-US"/>
        </w:rPr>
        <w:t>F</w:t>
      </w:r>
      <w:r w:rsidRPr="00757CA9">
        <w:rPr>
          <w:rFonts w:ascii="Times New Roman" w:hAnsi="Times New Roman" w:cs="Times New Roman"/>
          <w:i/>
          <w:vertAlign w:val="subscript"/>
          <w:lang w:val="en-US"/>
        </w:rPr>
        <w:t>pre</w:t>
      </w:r>
      <w:r w:rsidRPr="00757CA9">
        <w:rPr>
          <w:rFonts w:ascii="Times New Roman" w:hAnsi="Times New Roman" w:cs="Times New Roman"/>
          <w:lang w:val="en-US"/>
        </w:rPr>
        <w:t xml:space="preserve"> and </w:t>
      </w:r>
      <w:r w:rsidRPr="00757CA9">
        <w:rPr>
          <w:rFonts w:ascii="Times New Roman" w:hAnsi="Times New Roman" w:cs="Times New Roman"/>
          <w:i/>
          <w:lang w:val="en-US"/>
        </w:rPr>
        <w:t>F</w:t>
      </w:r>
      <w:r w:rsidRPr="00757CA9">
        <w:rPr>
          <w:rFonts w:ascii="Times New Roman" w:hAnsi="Times New Roman" w:cs="Times New Roman"/>
          <w:i/>
          <w:vertAlign w:val="subscript"/>
          <w:lang w:val="en-US"/>
        </w:rPr>
        <w:t>exp</w:t>
      </w:r>
      <w:r w:rsidRPr="00757CA9">
        <w:rPr>
          <w:rFonts w:ascii="Times New Roman" w:hAnsi="Times New Roman" w:cs="Times New Roman"/>
          <w:lang w:val="en-US"/>
        </w:rPr>
        <w:t xml:space="preserve"> denote the experimental and forecasted data, respectively; </w:t>
      </w:r>
      <w:r w:rsidRPr="00757CA9">
        <w:rPr>
          <w:rFonts w:ascii="Times New Roman" w:hAnsi="Times New Roman" w:cs="Times New Roman"/>
          <w:i/>
          <w:lang w:val="en-US"/>
        </w:rPr>
        <w:t>n</w:t>
      </w:r>
      <w:r w:rsidRPr="00757CA9">
        <w:rPr>
          <w:rFonts w:ascii="Times New Roman" w:hAnsi="Times New Roman" w:cs="Times New Roman"/>
          <w:lang w:val="en-US"/>
        </w:rPr>
        <w:t xml:space="preserve"> denotes the number of the training samples.</w:t>
      </w:r>
    </w:p>
    <w:p w:rsidR="00AD5278" w:rsidRPr="00757CA9" w:rsidRDefault="00AD5278" w:rsidP="00757CA9">
      <w:pPr>
        <w:spacing w:after="0" w:line="240" w:lineRule="auto"/>
        <w:jc w:val="both"/>
        <w:rPr>
          <w:rFonts w:ascii="Times New Roman" w:hAnsi="Times New Roman"/>
          <w:lang w:val="en-US"/>
        </w:rPr>
      </w:pPr>
    </w:p>
    <w:p w:rsidR="00094A84" w:rsidRDefault="003451F6" w:rsidP="00757CA9">
      <w:pPr>
        <w:spacing w:after="0" w:line="240" w:lineRule="auto"/>
        <w:jc w:val="both"/>
        <w:rPr>
          <w:rFonts w:ascii="Times New Roman" w:hAnsi="Times New Roman"/>
          <w:lang w:val="en-US"/>
        </w:rPr>
      </w:pPr>
      <w:r w:rsidRPr="00757CA9">
        <w:rPr>
          <w:rFonts w:ascii="Times New Roman" w:hAnsi="Times New Roman"/>
          <w:lang w:val="en-US"/>
        </w:rPr>
        <w:t>2.3.3 Process of Modelling</w:t>
      </w:r>
    </w:p>
    <w:p w:rsidR="00AD5278" w:rsidRPr="00757CA9" w:rsidRDefault="00AD5278" w:rsidP="00757CA9">
      <w:pPr>
        <w:spacing w:after="0" w:line="240" w:lineRule="auto"/>
        <w:jc w:val="both"/>
        <w:rPr>
          <w:rFonts w:ascii="Times New Roman" w:hAnsi="Times New Roman"/>
          <w:lang w:val="en-US"/>
        </w:rPr>
      </w:pPr>
    </w:p>
    <w:p w:rsidR="003451F6" w:rsidRPr="00757CA9" w:rsidRDefault="003451F6" w:rsidP="00757CA9">
      <w:pPr>
        <w:spacing w:after="0" w:line="240" w:lineRule="auto"/>
        <w:jc w:val="both"/>
        <w:rPr>
          <w:rFonts w:ascii="Times New Roman" w:hAnsi="Times New Roman" w:cs="Times New Roman"/>
          <w:lang w:val="en-US"/>
        </w:rPr>
      </w:pPr>
      <w:r w:rsidRPr="00757CA9">
        <w:rPr>
          <w:rFonts w:ascii="Times New Roman" w:hAnsi="Times New Roman" w:cs="Times New Roman"/>
          <w:lang w:val="en-US"/>
        </w:rPr>
        <w:t>In the proposed SVR_IPSO model, the parameters in SVR are searched for their optimums by using the IPSO algorithm</w:t>
      </w:r>
      <w:r w:rsidR="002D5F78" w:rsidRPr="00757CA9">
        <w:rPr>
          <w:rFonts w:ascii="Times New Roman" w:hAnsi="Times New Roman" w:cs="Times New Roman"/>
          <w:lang w:val="en-US"/>
        </w:rPr>
        <w:t xml:space="preserve"> in Section 2.1</w:t>
      </w:r>
      <w:r w:rsidRPr="00757CA9">
        <w:rPr>
          <w:rFonts w:ascii="Times New Roman" w:hAnsi="Times New Roman" w:cs="Times New Roman"/>
          <w:lang w:val="en-US"/>
        </w:rPr>
        <w:t xml:space="preserve">. Then the model is constructed on the basis of these optimal parameters for forecast task. In other words, the IPSO algorithm attempts to explore the optimal parameters to guarantee the </w:t>
      </w:r>
      <w:r w:rsidRPr="00757CA9">
        <w:rPr>
          <w:rFonts w:ascii="Times New Roman" w:hAnsi="Times New Roman" w:cs="Times New Roman"/>
          <w:lang w:val="en-US"/>
        </w:rPr>
        <w:lastRenderedPageBreak/>
        <w:t>SVR model to fit the training samples with minimal RMSE error. The specific process of SVR_IPSO modeling is composed of the following steps:</w:t>
      </w:r>
    </w:p>
    <w:p w:rsidR="003451F6" w:rsidRPr="00757CA9" w:rsidRDefault="00AD5278" w:rsidP="00757CA9">
      <w:pPr>
        <w:spacing w:after="0" w:line="240" w:lineRule="auto"/>
        <w:jc w:val="both"/>
        <w:rPr>
          <w:rFonts w:ascii="Times New Roman" w:hAnsi="Times New Roman" w:cs="Times New Roman"/>
          <w:lang w:val="en-US"/>
        </w:rPr>
      </w:pPr>
      <w:r>
        <w:rPr>
          <w:rFonts w:ascii="Times New Roman" w:hAnsi="Times New Roman" w:cs="Times New Roman" w:hint="eastAsia"/>
          <w:lang w:val="en-US"/>
        </w:rPr>
        <w:t xml:space="preserve">        </w:t>
      </w:r>
      <w:r w:rsidR="003451F6" w:rsidRPr="00757CA9">
        <w:rPr>
          <w:rFonts w:ascii="Times New Roman" w:hAnsi="Times New Roman" w:cs="Times New Roman"/>
          <w:lang w:val="en-US"/>
        </w:rPr>
        <w:t>Step 1. Chose the kernel function and initialize the parameters of SVR model</w:t>
      </w:r>
      <w:r w:rsidR="002D5F78" w:rsidRPr="00757CA9">
        <w:rPr>
          <w:rFonts w:ascii="Times New Roman" w:hAnsi="Times New Roman" w:cs="Times New Roman"/>
          <w:lang w:val="en-US"/>
        </w:rPr>
        <w:t xml:space="preserve">: RBF function, C, </w:t>
      </w:r>
      <w:r w:rsidR="002D5F78" w:rsidRPr="00757CA9">
        <w:rPr>
          <w:rFonts w:ascii="Times New Roman" w:eastAsia="SimSun" w:hAnsi="Times New Roman" w:cs="Times New Roman"/>
          <w:i/>
          <w:lang w:val="en-US"/>
        </w:rPr>
        <w:t>σ</w:t>
      </w:r>
      <w:r w:rsidR="002D5F78" w:rsidRPr="00757CA9">
        <w:rPr>
          <w:rFonts w:ascii="Times New Roman" w:hAnsi="Times New Roman" w:cs="Times New Roman" w:hint="eastAsia"/>
          <w:lang w:val="en-US"/>
        </w:rPr>
        <w:t xml:space="preserve"> </w:t>
      </w:r>
      <w:r w:rsidR="002D5F78" w:rsidRPr="00757CA9">
        <w:rPr>
          <w:rFonts w:ascii="Times New Roman" w:hAnsi="Times New Roman" w:cs="Times New Roman"/>
          <w:lang w:val="en-US"/>
        </w:rPr>
        <w:t xml:space="preserve">and </w:t>
      </w:r>
      <w:r w:rsidR="002D5F78" w:rsidRPr="00757CA9">
        <w:rPr>
          <w:rFonts w:ascii="Times New Roman" w:hAnsi="Times New Roman" w:cs="Times New Roman"/>
          <w:i/>
          <w:lang w:val="en-US"/>
        </w:rPr>
        <w:t>ε</w:t>
      </w:r>
      <w:r w:rsidR="003451F6" w:rsidRPr="00757CA9">
        <w:rPr>
          <w:rFonts w:ascii="Times New Roman" w:hAnsi="Times New Roman" w:cs="Times New Roman"/>
          <w:lang w:val="en-US"/>
        </w:rPr>
        <w:t>.</w:t>
      </w:r>
    </w:p>
    <w:p w:rsidR="003451F6" w:rsidRPr="00757CA9" w:rsidRDefault="00AD5278" w:rsidP="00757CA9">
      <w:pPr>
        <w:spacing w:after="0" w:line="240" w:lineRule="auto"/>
        <w:jc w:val="both"/>
        <w:rPr>
          <w:rFonts w:ascii="Times New Roman" w:hAnsi="Times New Roman"/>
          <w:lang w:val="en-US"/>
        </w:rPr>
      </w:pPr>
      <w:r>
        <w:rPr>
          <w:rFonts w:ascii="Times New Roman" w:hAnsi="Times New Roman" w:cs="Times New Roman" w:hint="eastAsia"/>
          <w:lang w:val="en-US"/>
        </w:rPr>
        <w:t xml:space="preserve">        </w:t>
      </w:r>
      <w:r w:rsidR="003451F6" w:rsidRPr="00757CA9">
        <w:rPr>
          <w:rFonts w:ascii="Times New Roman" w:hAnsi="Times New Roman" w:cs="Times New Roman"/>
          <w:lang w:val="en-US"/>
        </w:rPr>
        <w:t xml:space="preserve">Step 2. Initial parameters of IPSO algorithm, including </w:t>
      </w:r>
      <w:r w:rsidR="003451F6" w:rsidRPr="00757CA9">
        <w:rPr>
          <w:rFonts w:ascii="Times New Roman" w:hAnsi="Times New Roman"/>
          <w:lang w:val="en-US"/>
        </w:rPr>
        <w:t xml:space="preserve">particle population size </w:t>
      </w:r>
      <w:r w:rsidR="003451F6" w:rsidRPr="00757CA9">
        <w:rPr>
          <w:rFonts w:ascii="Times New Roman" w:hAnsi="Times New Roman"/>
          <w:i/>
          <w:lang w:val="en-US"/>
        </w:rPr>
        <w:t>P</w:t>
      </w:r>
      <w:r w:rsidR="003451F6" w:rsidRPr="00757CA9">
        <w:rPr>
          <w:rFonts w:ascii="Times New Roman" w:hAnsi="Times New Roman"/>
          <w:lang w:val="en-US"/>
        </w:rPr>
        <w:t xml:space="preserve">, the maximal </w:t>
      </w:r>
      <w:r>
        <w:rPr>
          <w:rFonts w:ascii="Times New Roman" w:hAnsi="Times New Roman" w:hint="eastAsia"/>
          <w:lang w:val="en-US"/>
        </w:rPr>
        <w:t xml:space="preserve">     </w:t>
      </w:r>
      <w:r w:rsidR="003451F6" w:rsidRPr="00757CA9">
        <w:rPr>
          <w:rFonts w:ascii="Times New Roman" w:hAnsi="Times New Roman"/>
          <w:lang w:val="en-US"/>
        </w:rPr>
        <w:t xml:space="preserve">allowable velocity </w:t>
      </w:r>
      <w:r w:rsidR="003451F6" w:rsidRPr="00757CA9">
        <w:rPr>
          <w:rFonts w:ascii="Times New Roman" w:hAnsi="Times New Roman"/>
          <w:i/>
          <w:lang w:val="en-US"/>
        </w:rPr>
        <w:t>v</w:t>
      </w:r>
      <w:r w:rsidR="003451F6" w:rsidRPr="00757CA9">
        <w:rPr>
          <w:rFonts w:ascii="Times New Roman" w:hAnsi="Times New Roman"/>
          <w:i/>
          <w:vertAlign w:val="subscript"/>
          <w:lang w:val="en-US"/>
        </w:rPr>
        <w:t>max</w:t>
      </w:r>
      <w:r w:rsidR="003451F6" w:rsidRPr="00757CA9">
        <w:rPr>
          <w:rFonts w:ascii="Times New Roman" w:hAnsi="Times New Roman"/>
          <w:lang w:val="en-US"/>
        </w:rPr>
        <w:t xml:space="preserve">, the maximal iteration number </w:t>
      </w:r>
      <w:r w:rsidR="003451F6" w:rsidRPr="00757CA9">
        <w:rPr>
          <w:rFonts w:ascii="Times New Roman" w:hAnsi="Times New Roman"/>
          <w:i/>
          <w:lang w:val="en-US"/>
        </w:rPr>
        <w:t>N</w:t>
      </w:r>
      <w:r w:rsidR="003451F6" w:rsidRPr="00757CA9">
        <w:rPr>
          <w:rFonts w:ascii="Times New Roman" w:hAnsi="Times New Roman"/>
          <w:i/>
          <w:vertAlign w:val="subscript"/>
          <w:lang w:val="en-US"/>
        </w:rPr>
        <w:t>iter</w:t>
      </w:r>
      <w:r w:rsidR="002D5F78" w:rsidRPr="00757CA9">
        <w:rPr>
          <w:rFonts w:ascii="Times New Roman" w:hAnsi="Times New Roman"/>
          <w:lang w:val="en-US"/>
        </w:rPr>
        <w:t xml:space="preserve">, constraint factor </w:t>
      </w:r>
      <w:r w:rsidR="002D5F78" w:rsidRPr="00757CA9">
        <w:rPr>
          <w:rFonts w:ascii="Times New Roman" w:hAnsi="Times New Roman" w:cs="Times New Roman"/>
          <w:i/>
          <w:lang w:val="en-US"/>
        </w:rPr>
        <w:t>η</w:t>
      </w:r>
      <w:r w:rsidR="002D5F78" w:rsidRPr="00757CA9">
        <w:rPr>
          <w:rFonts w:ascii="Times New Roman" w:hAnsi="Times New Roman"/>
          <w:lang w:val="en-US"/>
        </w:rPr>
        <w:t xml:space="preserve"> </w:t>
      </w:r>
      <w:r w:rsidR="003451F6" w:rsidRPr="00757CA9">
        <w:rPr>
          <w:rFonts w:ascii="Times New Roman" w:hAnsi="Times New Roman"/>
          <w:lang w:val="en-US"/>
        </w:rPr>
        <w:t>and so on.</w:t>
      </w:r>
    </w:p>
    <w:p w:rsidR="003451F6" w:rsidRPr="00757CA9" w:rsidRDefault="00AD5278" w:rsidP="00757CA9">
      <w:pPr>
        <w:spacing w:after="0" w:line="240" w:lineRule="auto"/>
        <w:jc w:val="both"/>
        <w:rPr>
          <w:rFonts w:ascii="Times New Roman" w:hAnsi="Times New Roman"/>
          <w:lang w:val="en-US"/>
        </w:rPr>
      </w:pPr>
      <w:r>
        <w:rPr>
          <w:rFonts w:ascii="Times New Roman" w:hAnsi="Times New Roman" w:hint="eastAsia"/>
          <w:lang w:val="en-US"/>
        </w:rPr>
        <w:t xml:space="preserve">        </w:t>
      </w:r>
      <w:r w:rsidR="003451F6" w:rsidRPr="00757CA9">
        <w:rPr>
          <w:rFonts w:ascii="Times New Roman" w:hAnsi="Times New Roman"/>
          <w:lang w:val="en-US"/>
        </w:rPr>
        <w:t>Step 3. Randomly assign the position and velocity vectors of each particle by the following equation:</w:t>
      </w:r>
    </w:p>
    <w:p w:rsidR="00AD5278" w:rsidRDefault="00AD5278" w:rsidP="00AD5278">
      <w:pPr>
        <w:spacing w:before="120" w:after="120" w:line="240" w:lineRule="auto"/>
        <w:jc w:val="right"/>
        <w:rPr>
          <w:rFonts w:ascii="Times New Roman" w:hAnsi="Times New Roman"/>
          <w:lang w:val="en-US"/>
        </w:rPr>
      </w:pPr>
      <w:r w:rsidRPr="00AD5278">
        <w:rPr>
          <w:rFonts w:ascii="Times New Roman" w:hAnsi="Times New Roman"/>
          <w:position w:val="-28"/>
          <w:lang w:val="en-US"/>
        </w:rPr>
        <w:object w:dxaOrig="2120" w:dyaOrig="660">
          <v:shape id="_x0000_i1040" type="#_x0000_t75" style="width:105.75pt;height:33.75pt" o:ole="">
            <v:imagedata r:id="rId38" o:title=""/>
          </v:shape>
          <o:OLEObject Type="Embed" ProgID="Equation.DSMT4" ShapeID="_x0000_i1040" DrawAspect="Content" ObjectID="_1485930784" r:id="rId39"/>
        </w:object>
      </w:r>
      <w:r>
        <w:rPr>
          <w:rFonts w:ascii="Times New Roman" w:hAnsi="Times New Roman"/>
          <w:position w:val="-26"/>
          <w:lang w:val="en-US"/>
        </w:rPr>
        <w:t xml:space="preserve">                                        </w:t>
      </w:r>
      <w:r w:rsidR="003451F6" w:rsidRPr="00757CA9">
        <w:rPr>
          <w:rFonts w:ascii="Times New Roman" w:hAnsi="Times New Roman"/>
          <w:position w:val="-26"/>
          <w:lang w:val="en-US"/>
        </w:rPr>
        <w:t xml:space="preserve">                     </w:t>
      </w:r>
      <w:r w:rsidR="003451F6" w:rsidRPr="00757CA9">
        <w:rPr>
          <w:rFonts w:ascii="Times New Roman" w:hAnsi="Times New Roman"/>
          <w:lang w:val="en-US"/>
        </w:rPr>
        <w:t>(1</w:t>
      </w:r>
      <w:r w:rsidR="003176F6" w:rsidRPr="00757CA9">
        <w:rPr>
          <w:rFonts w:ascii="Times New Roman" w:hAnsi="Times New Roman" w:hint="eastAsia"/>
          <w:lang w:val="en-US"/>
        </w:rPr>
        <w:t>3</w:t>
      </w:r>
      <w:r>
        <w:rPr>
          <w:rFonts w:ascii="Times New Roman" w:hAnsi="Times New Roman"/>
          <w:lang w:val="en-US"/>
        </w:rPr>
        <w:t>)</w:t>
      </w:r>
    </w:p>
    <w:p w:rsidR="003451F6" w:rsidRPr="00AD5278" w:rsidRDefault="003451F6" w:rsidP="00AD5278">
      <w:pPr>
        <w:spacing w:after="0" w:line="240" w:lineRule="auto"/>
        <w:ind w:right="440"/>
        <w:rPr>
          <w:rFonts w:ascii="Times New Roman" w:hAnsi="Times New Roman"/>
          <w:lang w:val="en-US"/>
        </w:rPr>
      </w:pPr>
      <w:r w:rsidRPr="00757CA9">
        <w:rPr>
          <w:rFonts w:ascii="Times New Roman" w:hAnsi="Times New Roman" w:cs="Times New Roman" w:hint="eastAsia"/>
          <w:lang w:val="en-US"/>
        </w:rPr>
        <w:t xml:space="preserve">where </w:t>
      </w:r>
      <w:r w:rsidRPr="00757CA9">
        <w:rPr>
          <w:rFonts w:ascii="Times New Roman" w:hAnsi="Times New Roman" w:cs="Times New Roman"/>
          <w:i/>
          <w:lang w:val="en-US"/>
        </w:rPr>
        <w:t>x</w:t>
      </w:r>
      <w:r w:rsidRPr="00757CA9">
        <w:rPr>
          <w:rFonts w:ascii="Times New Roman" w:hAnsi="Times New Roman" w:cs="Times New Roman"/>
          <w:i/>
          <w:vertAlign w:val="subscript"/>
          <w:lang w:val="en-US"/>
        </w:rPr>
        <w:t>u</w:t>
      </w:r>
      <w:r w:rsidRPr="00757CA9">
        <w:rPr>
          <w:rFonts w:ascii="Times New Roman" w:hAnsi="Times New Roman" w:cs="Times New Roman"/>
          <w:lang w:val="en-US"/>
        </w:rPr>
        <w:t xml:space="preserve"> and </w:t>
      </w:r>
      <w:r w:rsidRPr="00757CA9">
        <w:rPr>
          <w:rFonts w:ascii="Times New Roman" w:hAnsi="Times New Roman" w:cs="Times New Roman"/>
          <w:i/>
          <w:lang w:val="en-US"/>
        </w:rPr>
        <w:t>x</w:t>
      </w:r>
      <w:r w:rsidRPr="00757CA9">
        <w:rPr>
          <w:rFonts w:ascii="Times New Roman" w:hAnsi="Times New Roman" w:cs="Times New Roman"/>
          <w:i/>
          <w:vertAlign w:val="subscript"/>
          <w:lang w:val="en-US"/>
        </w:rPr>
        <w:t>l</w:t>
      </w:r>
      <w:r w:rsidRPr="00757CA9">
        <w:rPr>
          <w:rFonts w:ascii="Times New Roman" w:hAnsi="Times New Roman" w:cs="Times New Roman"/>
          <w:lang w:val="en-US"/>
        </w:rPr>
        <w:t xml:space="preserve"> denote the upper and lower boundaries of the estimated parameter vector, respectively.</w:t>
      </w:r>
    </w:p>
    <w:p w:rsidR="003451F6" w:rsidRPr="00757CA9" w:rsidRDefault="00AD5278" w:rsidP="00757CA9">
      <w:pPr>
        <w:spacing w:after="0" w:line="240" w:lineRule="auto"/>
        <w:jc w:val="both"/>
        <w:rPr>
          <w:rFonts w:ascii="Times New Roman" w:hAnsi="Times New Roman" w:cs="Times New Roman"/>
          <w:lang w:val="en-US"/>
        </w:rPr>
      </w:pPr>
      <w:r>
        <w:rPr>
          <w:rFonts w:ascii="Times New Roman" w:hAnsi="Times New Roman" w:cs="Times New Roman" w:hint="eastAsia"/>
          <w:lang w:val="en-US"/>
        </w:rPr>
        <w:t xml:space="preserve">         </w:t>
      </w:r>
      <w:r w:rsidR="003451F6" w:rsidRPr="00757CA9">
        <w:rPr>
          <w:rFonts w:ascii="Times New Roman" w:hAnsi="Times New Roman" w:cs="Times New Roman"/>
          <w:lang w:val="en-US"/>
        </w:rPr>
        <w:t xml:space="preserve">Step 4. Input the training data and corresponding outputs and calculate the fitness value of each particle. Evaluate and record the </w:t>
      </w:r>
      <w:r w:rsidR="003451F6" w:rsidRPr="00757CA9">
        <w:rPr>
          <w:rFonts w:ascii="Times New Roman" w:hAnsi="Times New Roman" w:cs="Times New Roman"/>
          <w:i/>
          <w:lang w:val="en-US"/>
        </w:rPr>
        <w:t>pbest</w:t>
      </w:r>
      <w:r w:rsidR="003451F6" w:rsidRPr="00757CA9">
        <w:rPr>
          <w:rFonts w:ascii="Times New Roman" w:hAnsi="Times New Roman" w:cs="Times New Roman"/>
          <w:i/>
          <w:vertAlign w:val="subscript"/>
          <w:lang w:val="en-US"/>
        </w:rPr>
        <w:t>i</w:t>
      </w:r>
      <w:r w:rsidR="003451F6" w:rsidRPr="00757CA9">
        <w:rPr>
          <w:rFonts w:ascii="Times New Roman" w:hAnsi="Times New Roman" w:cs="Times New Roman"/>
          <w:lang w:val="en-US"/>
        </w:rPr>
        <w:t xml:space="preserve"> and </w:t>
      </w:r>
      <w:r w:rsidR="003451F6" w:rsidRPr="00757CA9">
        <w:rPr>
          <w:rFonts w:ascii="Times New Roman" w:hAnsi="Times New Roman" w:cs="Times New Roman"/>
          <w:i/>
          <w:lang w:val="en-US"/>
        </w:rPr>
        <w:t>gbest</w:t>
      </w:r>
      <w:r w:rsidR="003451F6" w:rsidRPr="00757CA9">
        <w:rPr>
          <w:rFonts w:ascii="Times New Roman" w:hAnsi="Times New Roman" w:cs="Times New Roman"/>
          <w:lang w:val="en-US"/>
        </w:rPr>
        <w:t xml:space="preserve"> according to the following equation:</w:t>
      </w:r>
    </w:p>
    <w:p w:rsidR="003451F6" w:rsidRPr="00757CA9" w:rsidRDefault="00AD5278" w:rsidP="00AD5278">
      <w:pPr>
        <w:spacing w:before="120" w:after="120" w:line="240" w:lineRule="auto"/>
        <w:jc w:val="right"/>
        <w:rPr>
          <w:rFonts w:ascii="Times New Roman" w:hAnsi="Times New Roman"/>
          <w:position w:val="-28"/>
          <w:lang w:val="en-US"/>
        </w:rPr>
      </w:pPr>
      <w:r w:rsidRPr="00AD5278">
        <w:rPr>
          <w:rFonts w:ascii="Times New Roman" w:hAnsi="Times New Roman"/>
          <w:position w:val="-30"/>
          <w:lang w:val="en-US"/>
        </w:rPr>
        <w:object w:dxaOrig="3960" w:dyaOrig="720">
          <v:shape id="_x0000_i1041" type="#_x0000_t75" style="width:198.75pt;height:35.25pt" o:ole="">
            <v:imagedata r:id="rId40" o:title=""/>
          </v:shape>
          <o:OLEObject Type="Embed" ProgID="Equation.DSMT4" ShapeID="_x0000_i1041" DrawAspect="Content" ObjectID="_1485930785" r:id="rId41"/>
        </w:object>
      </w:r>
      <w:r w:rsidR="003451F6" w:rsidRPr="00757CA9">
        <w:rPr>
          <w:rFonts w:ascii="Times New Roman" w:hAnsi="Times New Roman"/>
          <w:position w:val="-28"/>
          <w:lang w:val="en-US"/>
        </w:rPr>
        <w:t xml:space="preserve">            </w:t>
      </w:r>
      <w:r>
        <w:rPr>
          <w:rFonts w:ascii="Times New Roman" w:hAnsi="Times New Roman"/>
          <w:position w:val="-28"/>
          <w:lang w:val="en-US"/>
        </w:rPr>
        <w:t xml:space="preserve">              </w:t>
      </w:r>
      <w:r w:rsidR="003451F6" w:rsidRPr="00757CA9">
        <w:rPr>
          <w:rFonts w:ascii="Times New Roman" w:hAnsi="Times New Roman"/>
          <w:position w:val="-28"/>
          <w:lang w:val="en-US"/>
        </w:rPr>
        <w:t xml:space="preserve">                   </w:t>
      </w:r>
      <w:r w:rsidR="003451F6" w:rsidRPr="00757CA9">
        <w:rPr>
          <w:rFonts w:ascii="Times New Roman" w:hAnsi="Times New Roman"/>
          <w:lang w:val="en-US"/>
        </w:rPr>
        <w:t>(1</w:t>
      </w:r>
      <w:r w:rsidR="003176F6" w:rsidRPr="00757CA9">
        <w:rPr>
          <w:rFonts w:ascii="Times New Roman" w:hAnsi="Times New Roman" w:hint="eastAsia"/>
          <w:lang w:val="en-US"/>
        </w:rPr>
        <w:t>4</w:t>
      </w:r>
      <w:r w:rsidR="003451F6" w:rsidRPr="00757CA9">
        <w:rPr>
          <w:rFonts w:ascii="Times New Roman" w:hAnsi="Times New Roman"/>
          <w:lang w:val="en-US"/>
        </w:rPr>
        <w:t>)</w:t>
      </w:r>
    </w:p>
    <w:p w:rsidR="00A23BCA" w:rsidRPr="00757CA9" w:rsidRDefault="00AD5278" w:rsidP="00A23BCA">
      <w:pPr>
        <w:spacing w:after="120" w:line="240" w:lineRule="auto"/>
        <w:jc w:val="center"/>
        <w:rPr>
          <w:rFonts w:ascii="Times New Roman" w:hAnsi="Times New Roman" w:cs="Times New Roman"/>
          <w:lang w:val="en-US"/>
        </w:rPr>
      </w:pPr>
      <w:r>
        <w:rPr>
          <w:rFonts w:ascii="Times New Roman" w:hAnsi="Times New Roman" w:cs="Times New Roman" w:hint="eastAsia"/>
          <w:lang w:val="en-US"/>
        </w:rPr>
        <w:t xml:space="preserve">      </w:t>
      </w:r>
      <w:r w:rsidR="00A23BCA" w:rsidRPr="00757CA9">
        <w:object w:dxaOrig="7965" w:dyaOrig="13290">
          <v:shape id="_x0000_i1042" type="#_x0000_t75" style="width:226.5pt;height:390.75pt" o:ole="">
            <v:imagedata r:id="rId42" o:title="" cropbottom="444f" cropleft="2962f"/>
          </v:shape>
          <o:OLEObject Type="Embed" ProgID="Visio.Drawing.15" ShapeID="_x0000_i1042" DrawAspect="Content" ObjectID="_1485930786" r:id="rId43"/>
        </w:object>
      </w:r>
    </w:p>
    <w:p w:rsidR="00A23BCA" w:rsidRPr="00AD5278" w:rsidRDefault="00A23BCA" w:rsidP="00A23BCA">
      <w:pPr>
        <w:spacing w:after="0" w:line="240" w:lineRule="auto"/>
        <w:jc w:val="center"/>
        <w:rPr>
          <w:rFonts w:ascii="Times New Roman" w:hAnsi="Times New Roman" w:cs="Times New Roman"/>
          <w:sz w:val="20"/>
          <w:szCs w:val="20"/>
          <w:lang w:val="en-US"/>
        </w:rPr>
      </w:pPr>
      <w:r w:rsidRPr="00AD5278">
        <w:rPr>
          <w:rFonts w:ascii="Times New Roman" w:hAnsi="Times New Roman" w:cs="Times New Roman"/>
          <w:b/>
          <w:sz w:val="20"/>
          <w:szCs w:val="20"/>
          <w:lang w:val="en-US"/>
        </w:rPr>
        <w:t xml:space="preserve">Figure </w:t>
      </w:r>
      <w:r w:rsidRPr="00AD5278">
        <w:rPr>
          <w:rFonts w:ascii="Times New Roman" w:hAnsi="Times New Roman" w:cs="Times New Roman" w:hint="eastAsia"/>
          <w:b/>
          <w:sz w:val="20"/>
          <w:szCs w:val="20"/>
          <w:lang w:val="en-US"/>
        </w:rPr>
        <w:t>4</w:t>
      </w:r>
      <w:r w:rsidRPr="00AD5278">
        <w:rPr>
          <w:rFonts w:ascii="Times New Roman" w:hAnsi="Times New Roman" w:cs="Times New Roman"/>
          <w:b/>
          <w:sz w:val="20"/>
          <w:szCs w:val="20"/>
          <w:lang w:val="en-US"/>
        </w:rPr>
        <w:t>.</w:t>
      </w:r>
      <w:r w:rsidRPr="00AD5278">
        <w:rPr>
          <w:rFonts w:ascii="Times New Roman" w:hAnsi="Times New Roman" w:cs="Times New Roman"/>
          <w:sz w:val="20"/>
          <w:szCs w:val="20"/>
          <w:lang w:val="en-US"/>
        </w:rPr>
        <w:t xml:space="preserve"> Modeling process of the proposed model</w:t>
      </w:r>
    </w:p>
    <w:p w:rsidR="003451F6" w:rsidRPr="00757CA9" w:rsidRDefault="00AD5278" w:rsidP="00757CA9">
      <w:pPr>
        <w:spacing w:after="0" w:line="240" w:lineRule="auto"/>
        <w:jc w:val="both"/>
        <w:rPr>
          <w:rFonts w:ascii="Times New Roman" w:hAnsi="Times New Roman" w:cs="Times New Roman"/>
          <w:lang w:val="en-US"/>
        </w:rPr>
      </w:pPr>
      <w:r>
        <w:rPr>
          <w:rFonts w:ascii="Times New Roman" w:hAnsi="Times New Roman" w:cs="Times New Roman" w:hint="eastAsia"/>
          <w:lang w:val="en-US"/>
        </w:rPr>
        <w:t xml:space="preserve">  </w:t>
      </w:r>
      <w:r w:rsidR="003451F6" w:rsidRPr="00757CA9">
        <w:rPr>
          <w:rFonts w:ascii="Times New Roman" w:hAnsi="Times New Roman" w:cs="Times New Roman"/>
          <w:lang w:val="en-US"/>
        </w:rPr>
        <w:t xml:space="preserve">Step 5. Check the termination rule. There are several rules available to terminate the PSO algorithm. Here, the maximal iteration is regarded as the stopping condition. If the condition is satisfied, the calculation will be terminated, </w:t>
      </w:r>
      <w:r w:rsidR="003451F6" w:rsidRPr="00757CA9">
        <w:rPr>
          <w:rFonts w:ascii="Times New Roman" w:hAnsi="Times New Roman" w:cs="Times New Roman"/>
          <w:i/>
          <w:lang w:val="en-US"/>
        </w:rPr>
        <w:t>gbest</w:t>
      </w:r>
      <w:r w:rsidR="003451F6" w:rsidRPr="00757CA9">
        <w:rPr>
          <w:rFonts w:ascii="Times New Roman" w:hAnsi="Times New Roman" w:cs="Times New Roman"/>
          <w:lang w:val="en-US"/>
        </w:rPr>
        <w:t xml:space="preserve"> is stored as the best solution and the operation will go to Step 7. Or else, repeat Steps 4-6.</w:t>
      </w:r>
    </w:p>
    <w:p w:rsidR="003451F6" w:rsidRPr="00757CA9" w:rsidRDefault="00AD5278" w:rsidP="00757CA9">
      <w:pPr>
        <w:spacing w:after="0" w:line="240" w:lineRule="auto"/>
        <w:jc w:val="both"/>
        <w:rPr>
          <w:rFonts w:ascii="Times New Roman" w:hAnsi="Times New Roman" w:cs="Times New Roman"/>
          <w:lang w:val="en-US"/>
        </w:rPr>
      </w:pPr>
      <w:r>
        <w:rPr>
          <w:rFonts w:ascii="Times New Roman" w:hAnsi="Times New Roman" w:cs="Times New Roman" w:hint="eastAsia"/>
          <w:lang w:val="en-US"/>
        </w:rPr>
        <w:t xml:space="preserve">        </w:t>
      </w:r>
      <w:r w:rsidR="003451F6" w:rsidRPr="00757CA9">
        <w:rPr>
          <w:rFonts w:ascii="Times New Roman" w:hAnsi="Times New Roman" w:cs="Times New Roman"/>
          <w:lang w:val="en-US"/>
        </w:rPr>
        <w:t>Step 6. Update the velocity and position of each particle according to equation</w:t>
      </w:r>
      <w:r w:rsidR="002D5F78" w:rsidRPr="00757CA9">
        <w:rPr>
          <w:rFonts w:ascii="Times New Roman" w:hAnsi="Times New Roman" w:cs="Times New Roman"/>
          <w:lang w:val="en-US"/>
        </w:rPr>
        <w:t>s (3), (4)</w:t>
      </w:r>
      <w:r w:rsidR="003451F6" w:rsidRPr="00757CA9">
        <w:rPr>
          <w:rFonts w:ascii="Times New Roman" w:hAnsi="Times New Roman" w:cs="Times New Roman"/>
          <w:lang w:val="en-US"/>
        </w:rPr>
        <w:t xml:space="preserve"> </w:t>
      </w:r>
      <w:r w:rsidR="002D5F78" w:rsidRPr="00757CA9">
        <w:rPr>
          <w:rFonts w:ascii="Times New Roman" w:hAnsi="Times New Roman" w:cs="Times New Roman"/>
          <w:lang w:val="en-US"/>
        </w:rPr>
        <w:t xml:space="preserve">and </w:t>
      </w:r>
      <w:r w:rsidR="003451F6" w:rsidRPr="00757CA9">
        <w:rPr>
          <w:rFonts w:ascii="Times New Roman" w:hAnsi="Times New Roman" w:cs="Times New Roman"/>
          <w:lang w:val="en-US"/>
        </w:rPr>
        <w:t>(5).</w:t>
      </w:r>
    </w:p>
    <w:p w:rsidR="003451F6" w:rsidRPr="00757CA9" w:rsidRDefault="00AD5278" w:rsidP="00757CA9">
      <w:pPr>
        <w:spacing w:after="0" w:line="240" w:lineRule="auto"/>
        <w:jc w:val="both"/>
        <w:rPr>
          <w:rFonts w:ascii="Times New Roman" w:hAnsi="Times New Roman" w:cs="Times New Roman"/>
          <w:i/>
          <w:lang w:val="en-US"/>
        </w:rPr>
      </w:pPr>
      <w:r>
        <w:rPr>
          <w:rFonts w:ascii="Times New Roman" w:hAnsi="Times New Roman" w:cs="Times New Roman" w:hint="eastAsia"/>
          <w:lang w:val="en-US"/>
        </w:rPr>
        <w:t xml:space="preserve">        </w:t>
      </w:r>
      <w:r w:rsidR="003451F6" w:rsidRPr="00757CA9">
        <w:rPr>
          <w:rFonts w:ascii="Times New Roman" w:hAnsi="Times New Roman" w:cs="Times New Roman" w:hint="eastAsia"/>
          <w:lang w:val="en-US"/>
        </w:rPr>
        <w:t xml:space="preserve">Step </w:t>
      </w:r>
      <w:r w:rsidR="003451F6" w:rsidRPr="00757CA9">
        <w:rPr>
          <w:rFonts w:ascii="Times New Roman" w:hAnsi="Times New Roman" w:cs="Times New Roman"/>
          <w:lang w:val="en-US"/>
        </w:rPr>
        <w:t>7</w:t>
      </w:r>
      <w:r w:rsidR="003451F6" w:rsidRPr="00757CA9">
        <w:rPr>
          <w:rFonts w:ascii="Times New Roman" w:hAnsi="Times New Roman" w:cs="Times New Roman" w:hint="eastAsia"/>
          <w:lang w:val="en-US"/>
        </w:rPr>
        <w:t xml:space="preserve">. Set up the forecast model according to the optimal values of </w:t>
      </w:r>
      <w:r w:rsidR="003451F6" w:rsidRPr="00757CA9">
        <w:rPr>
          <w:rFonts w:ascii="Times New Roman" w:hAnsi="Times New Roman" w:cs="Times New Roman"/>
          <w:i/>
          <w:lang w:val="en-US"/>
        </w:rPr>
        <w:t>C</w:t>
      </w:r>
      <w:r w:rsidR="003451F6" w:rsidRPr="00757CA9">
        <w:rPr>
          <w:rFonts w:ascii="Times New Roman" w:hAnsi="Times New Roman" w:cs="Times New Roman"/>
          <w:lang w:val="en-US"/>
        </w:rPr>
        <w:t>,</w:t>
      </w:r>
      <w:r w:rsidR="003451F6" w:rsidRPr="00757CA9">
        <w:rPr>
          <w:rFonts w:ascii="Times New Roman" w:hAnsi="Times New Roman" w:cs="Times New Roman" w:hint="eastAsia"/>
          <w:lang w:val="en-US"/>
        </w:rPr>
        <w:t xml:space="preserve"> </w:t>
      </w:r>
      <w:r w:rsidR="003451F6" w:rsidRPr="00757CA9">
        <w:rPr>
          <w:rFonts w:ascii="Times New Roman" w:eastAsia="SimSun" w:hAnsi="Times New Roman" w:cs="Times New Roman"/>
          <w:i/>
          <w:lang w:val="en-US"/>
        </w:rPr>
        <w:t>σ</w:t>
      </w:r>
      <w:r w:rsidR="003451F6" w:rsidRPr="00757CA9">
        <w:rPr>
          <w:rFonts w:ascii="Times New Roman" w:eastAsia="SimSun" w:hAnsi="Times New Roman" w:cs="Times New Roman" w:hint="eastAsia"/>
          <w:i/>
          <w:lang w:val="en-US"/>
        </w:rPr>
        <w:t xml:space="preserve"> </w:t>
      </w:r>
      <w:r w:rsidR="003451F6" w:rsidRPr="00757CA9">
        <w:rPr>
          <w:rFonts w:ascii="Times New Roman" w:hAnsi="Times New Roman"/>
          <w:lang w:val="en-US"/>
        </w:rPr>
        <w:t>and</w:t>
      </w:r>
      <w:r w:rsidR="003451F6" w:rsidRPr="00757CA9">
        <w:rPr>
          <w:rFonts w:ascii="Times New Roman" w:hAnsi="Times New Roman" w:hint="eastAsia"/>
          <w:lang w:val="en-US"/>
        </w:rPr>
        <w:t xml:space="preserve"> </w:t>
      </w:r>
      <w:r w:rsidR="003451F6" w:rsidRPr="00757CA9">
        <w:rPr>
          <w:rFonts w:ascii="Times New Roman" w:hAnsi="Times New Roman" w:cs="Times New Roman"/>
          <w:i/>
          <w:lang w:val="en-US"/>
        </w:rPr>
        <w:t>ε</w:t>
      </w:r>
    </w:p>
    <w:p w:rsidR="003451F6" w:rsidRPr="00757CA9" w:rsidRDefault="00AD5278" w:rsidP="00757CA9">
      <w:pPr>
        <w:spacing w:after="0" w:line="240" w:lineRule="auto"/>
        <w:jc w:val="both"/>
        <w:rPr>
          <w:rFonts w:ascii="Times New Roman" w:hAnsi="Times New Roman" w:cs="Times New Roman"/>
          <w:lang w:val="en-US"/>
        </w:rPr>
      </w:pPr>
      <w:r>
        <w:rPr>
          <w:rFonts w:ascii="Times New Roman" w:hAnsi="Times New Roman" w:cs="Times New Roman" w:hint="eastAsia"/>
          <w:lang w:val="en-US"/>
        </w:rPr>
        <w:lastRenderedPageBreak/>
        <w:t xml:space="preserve">        </w:t>
      </w:r>
      <w:r w:rsidR="003451F6" w:rsidRPr="00757CA9">
        <w:rPr>
          <w:rFonts w:ascii="Times New Roman" w:hAnsi="Times New Roman" w:cs="Times New Roman" w:hint="eastAsia"/>
          <w:lang w:val="en-US"/>
        </w:rPr>
        <w:t xml:space="preserve">Step </w:t>
      </w:r>
      <w:r w:rsidR="003451F6" w:rsidRPr="00757CA9">
        <w:rPr>
          <w:rFonts w:ascii="Times New Roman" w:hAnsi="Times New Roman" w:cs="Times New Roman"/>
          <w:lang w:val="en-US"/>
        </w:rPr>
        <w:t>8</w:t>
      </w:r>
      <w:r w:rsidR="003451F6" w:rsidRPr="00757CA9">
        <w:rPr>
          <w:rFonts w:ascii="Times New Roman" w:hAnsi="Times New Roman" w:cs="Times New Roman" w:hint="eastAsia"/>
          <w:lang w:val="en-US"/>
        </w:rPr>
        <w:t>. Save the optimal parameters and trained model, and the modeling process is finished.</w:t>
      </w:r>
    </w:p>
    <w:p w:rsidR="00AD5278" w:rsidRDefault="00AD5278" w:rsidP="00757CA9">
      <w:pPr>
        <w:spacing w:after="0" w:line="240" w:lineRule="auto"/>
        <w:jc w:val="both"/>
        <w:rPr>
          <w:rFonts w:ascii="Times New Roman" w:hAnsi="Times New Roman" w:cs="Times New Roman"/>
          <w:lang w:val="en-US"/>
        </w:rPr>
      </w:pPr>
    </w:p>
    <w:p w:rsidR="003451F6" w:rsidRPr="00757CA9" w:rsidRDefault="003451F6" w:rsidP="00757CA9">
      <w:pPr>
        <w:spacing w:after="0" w:line="240" w:lineRule="auto"/>
        <w:jc w:val="both"/>
        <w:rPr>
          <w:rFonts w:ascii="Times New Roman" w:hAnsi="Times New Roman"/>
          <w:lang w:val="en-US"/>
        </w:rPr>
      </w:pPr>
      <w:r w:rsidRPr="00757CA9">
        <w:rPr>
          <w:rFonts w:ascii="Times New Roman" w:hAnsi="Times New Roman" w:cs="Times New Roman"/>
          <w:lang w:val="en-US"/>
        </w:rPr>
        <w:t xml:space="preserve">In conclusion, the modeling process of the proposed hybrid model can be illustrated in Figure </w:t>
      </w:r>
      <w:r w:rsidR="0016379D" w:rsidRPr="00757CA9">
        <w:rPr>
          <w:rFonts w:ascii="Times New Roman" w:hAnsi="Times New Roman" w:cs="Times New Roman" w:hint="eastAsia"/>
          <w:lang w:val="en-US"/>
        </w:rPr>
        <w:t>4</w:t>
      </w:r>
      <w:r w:rsidRPr="00757CA9">
        <w:rPr>
          <w:rFonts w:ascii="Times New Roman" w:hAnsi="Times New Roman" w:cs="Times New Roman"/>
          <w:lang w:val="en-US"/>
        </w:rPr>
        <w:t>.</w:t>
      </w:r>
    </w:p>
    <w:p w:rsidR="00AD5278" w:rsidRPr="001124A5" w:rsidRDefault="00AD5278" w:rsidP="00757CA9">
      <w:pPr>
        <w:spacing w:after="0" w:line="240" w:lineRule="auto"/>
        <w:jc w:val="both"/>
        <w:rPr>
          <w:rFonts w:ascii="Times New Roman" w:hAnsi="Times New Roman" w:cs="Times New Roman"/>
          <w:b/>
          <w:lang w:val="en-US"/>
        </w:rPr>
      </w:pPr>
    </w:p>
    <w:p w:rsidR="00050E73" w:rsidRDefault="00050E73" w:rsidP="00757CA9">
      <w:pPr>
        <w:spacing w:after="0" w:line="240" w:lineRule="auto"/>
        <w:jc w:val="both"/>
        <w:rPr>
          <w:rFonts w:ascii="Times New Roman" w:hAnsi="Times New Roman" w:cs="Times New Roman"/>
          <w:b/>
        </w:rPr>
      </w:pPr>
      <w:r w:rsidRPr="00757CA9">
        <w:rPr>
          <w:rFonts w:ascii="Times New Roman" w:hAnsi="Times New Roman" w:cs="Times New Roman"/>
          <w:b/>
        </w:rPr>
        <w:t>3. Case Study</w:t>
      </w:r>
    </w:p>
    <w:p w:rsidR="00AD5278" w:rsidRPr="00757CA9" w:rsidRDefault="00AD5278" w:rsidP="00757CA9">
      <w:pPr>
        <w:spacing w:after="0" w:line="240" w:lineRule="auto"/>
        <w:jc w:val="both"/>
        <w:rPr>
          <w:rFonts w:ascii="Times New Roman" w:hAnsi="Times New Roman" w:cs="Times New Roman"/>
          <w:b/>
        </w:rPr>
      </w:pPr>
    </w:p>
    <w:p w:rsidR="00050E73" w:rsidRDefault="00050E73" w:rsidP="00757CA9">
      <w:pPr>
        <w:spacing w:after="0" w:line="240" w:lineRule="auto"/>
        <w:jc w:val="both"/>
        <w:rPr>
          <w:rFonts w:ascii="Times New Roman" w:hAnsi="Times New Roman" w:cs="Times New Roman"/>
          <w:b/>
        </w:rPr>
      </w:pPr>
      <w:r w:rsidRPr="00757CA9">
        <w:rPr>
          <w:rFonts w:ascii="Times New Roman" w:hAnsi="Times New Roman" w:cs="Times New Roman"/>
          <w:b/>
        </w:rPr>
        <w:t>3</w:t>
      </w:r>
      <w:r w:rsidRPr="00757CA9">
        <w:rPr>
          <w:rFonts w:ascii="Times New Roman" w:hAnsi="Times New Roman" w:cs="Times New Roman" w:hint="eastAsia"/>
          <w:b/>
        </w:rPr>
        <w:t>.1 Experimental Setup</w:t>
      </w:r>
    </w:p>
    <w:p w:rsidR="00AD5278" w:rsidRPr="00757CA9" w:rsidRDefault="00AD5278" w:rsidP="00757CA9">
      <w:pPr>
        <w:spacing w:after="0" w:line="240" w:lineRule="auto"/>
        <w:jc w:val="both"/>
        <w:rPr>
          <w:rFonts w:ascii="Times New Roman" w:hAnsi="Times New Roman" w:cs="Times New Roman"/>
          <w:b/>
        </w:rPr>
      </w:pPr>
    </w:p>
    <w:p w:rsidR="00050E73" w:rsidRDefault="00050E73" w:rsidP="00757CA9">
      <w:pPr>
        <w:spacing w:after="0" w:line="240" w:lineRule="auto"/>
        <w:jc w:val="both"/>
        <w:rPr>
          <w:rFonts w:ascii="Times New Roman" w:hAnsi="Times New Roman" w:cs="Times New Roman"/>
        </w:rPr>
      </w:pPr>
      <w:r w:rsidRPr="00757CA9">
        <w:rPr>
          <w:rFonts w:ascii="Times New Roman" w:hAnsi="Times New Roman" w:cs="Times New Roman"/>
        </w:rPr>
        <w:t>T</w:t>
      </w:r>
      <w:r w:rsidRPr="00757CA9">
        <w:rPr>
          <w:rFonts w:ascii="Times New Roman" w:hAnsi="Times New Roman" w:cs="Times New Roman" w:hint="eastAsia"/>
        </w:rPr>
        <w:t xml:space="preserve">o </w:t>
      </w:r>
      <w:r w:rsidR="00B34BC6" w:rsidRPr="00757CA9">
        <w:rPr>
          <w:rFonts w:ascii="Times New Roman" w:hAnsi="Times New Roman" w:cs="Times New Roman"/>
        </w:rPr>
        <w:t>effectively evaluate performance of the proposed model to predict the nonlinear responses</w:t>
      </w:r>
      <w:r w:rsidRPr="00757CA9">
        <w:rPr>
          <w:rFonts w:ascii="Times New Roman" w:hAnsi="Times New Roman" w:cs="Times New Roman" w:hint="eastAsia"/>
        </w:rPr>
        <w:t xml:space="preserve"> of the MRE base isolator, </w:t>
      </w:r>
      <w:r w:rsidRPr="00757CA9">
        <w:rPr>
          <w:rFonts w:ascii="Times New Roman" w:hAnsi="Times New Roman" w:cs="Times New Roman"/>
        </w:rPr>
        <w:t>several cases</w:t>
      </w:r>
      <w:r w:rsidRPr="00757CA9">
        <w:rPr>
          <w:rFonts w:ascii="Times New Roman" w:hAnsi="Times New Roman" w:cs="Times New Roman" w:hint="eastAsia"/>
        </w:rPr>
        <w:t xml:space="preserve"> of experiments are carried out on a uniaxial shake table, which is able to afford the </w:t>
      </w:r>
      <w:r w:rsidR="0084664C">
        <w:rPr>
          <w:rFonts w:ascii="Times New Roman" w:hAnsi="Times New Roman" w:cs="Times New Roman"/>
        </w:rPr>
        <w:t>lateral</w:t>
      </w:r>
      <w:r w:rsidR="0084664C" w:rsidRPr="00757CA9">
        <w:rPr>
          <w:rFonts w:ascii="Times New Roman" w:hAnsi="Times New Roman" w:cs="Times New Roman" w:hint="eastAsia"/>
        </w:rPr>
        <w:t xml:space="preserve"> </w:t>
      </w:r>
      <w:r w:rsidRPr="00757CA9">
        <w:rPr>
          <w:rFonts w:ascii="Times New Roman" w:hAnsi="Times New Roman" w:cs="Times New Roman" w:hint="eastAsia"/>
        </w:rPr>
        <w:t xml:space="preserve">loadings in both dynamic and static modes. </w:t>
      </w:r>
      <w:r w:rsidRPr="00757CA9">
        <w:rPr>
          <w:rFonts w:ascii="Times New Roman" w:hAnsi="Times New Roman" w:cs="Times New Roman"/>
        </w:rPr>
        <w:t>T</w:t>
      </w:r>
      <w:r w:rsidRPr="00757CA9">
        <w:rPr>
          <w:rFonts w:ascii="Times New Roman" w:hAnsi="Times New Roman" w:cs="Times New Roman" w:hint="eastAsia"/>
        </w:rPr>
        <w:t xml:space="preserve">he principle and configuration of testing system are described in Figure </w:t>
      </w:r>
      <w:r w:rsidR="0016379D" w:rsidRPr="00757CA9">
        <w:rPr>
          <w:rFonts w:ascii="Times New Roman" w:hAnsi="Times New Roman" w:cs="Times New Roman" w:hint="eastAsia"/>
        </w:rPr>
        <w:t>5</w:t>
      </w:r>
      <w:r w:rsidR="00FE0A2E" w:rsidRPr="00757CA9">
        <w:rPr>
          <w:rFonts w:ascii="Times New Roman" w:hAnsi="Times New Roman" w:cs="Times New Roman" w:hint="eastAsia"/>
        </w:rPr>
        <w:t xml:space="preserve"> [</w:t>
      </w:r>
      <w:r w:rsidR="004974E7" w:rsidRPr="00757CA9">
        <w:rPr>
          <w:rFonts w:ascii="Times New Roman" w:hAnsi="Times New Roman" w:cs="Times New Roman" w:hint="eastAsia"/>
        </w:rPr>
        <w:t>1</w:t>
      </w:r>
      <w:r w:rsidR="00FE0A2E" w:rsidRPr="00757CA9">
        <w:rPr>
          <w:rFonts w:ascii="Times New Roman" w:hAnsi="Times New Roman" w:cs="Times New Roman" w:hint="eastAsia"/>
        </w:rPr>
        <w:t>]</w:t>
      </w:r>
      <w:r w:rsidRPr="00757CA9">
        <w:rPr>
          <w:rFonts w:ascii="Times New Roman" w:hAnsi="Times New Roman" w:cs="Times New Roman" w:hint="eastAsia"/>
        </w:rPr>
        <w:t xml:space="preserve">: a MRE base isolator is installed on </w:t>
      </w:r>
      <w:r w:rsidRPr="00757CA9">
        <w:rPr>
          <w:rFonts w:ascii="Times New Roman" w:hAnsi="Times New Roman" w:cs="Times New Roman"/>
        </w:rPr>
        <w:t>the</w:t>
      </w:r>
      <w:r w:rsidRPr="00757CA9">
        <w:rPr>
          <w:rFonts w:ascii="Times New Roman" w:hAnsi="Times New Roman" w:cs="Times New Roman" w:hint="eastAsia"/>
        </w:rPr>
        <w:t xml:space="preserve"> shake table and moves along with the shake table</w:t>
      </w:r>
      <w:r w:rsidRPr="00757CA9">
        <w:rPr>
          <w:rFonts w:ascii="Times New Roman" w:hAnsi="Times New Roman" w:cs="Times New Roman"/>
        </w:rPr>
        <w:t>’</w:t>
      </w:r>
      <w:r w:rsidRPr="00757CA9">
        <w:rPr>
          <w:rFonts w:ascii="Times New Roman" w:hAnsi="Times New Roman" w:cs="Times New Roman" w:hint="eastAsia"/>
        </w:rPr>
        <w:t xml:space="preserve">s motion. A load cell, with 300N capacity, is connected with a fixed reaction rig to gauge the later load applied to the device. </w:t>
      </w:r>
      <w:r w:rsidRPr="00757CA9">
        <w:rPr>
          <w:rFonts w:ascii="Times New Roman" w:hAnsi="Times New Roman" w:cs="Times New Roman"/>
        </w:rPr>
        <w:t>D</w:t>
      </w:r>
      <w:r w:rsidRPr="00757CA9">
        <w:rPr>
          <w:rFonts w:ascii="Times New Roman" w:hAnsi="Times New Roman" w:cs="Times New Roman" w:hint="eastAsia"/>
        </w:rPr>
        <w:t xml:space="preserve">uring the </w:t>
      </w:r>
      <w:r w:rsidRPr="00757CA9">
        <w:rPr>
          <w:rFonts w:ascii="Times New Roman" w:hAnsi="Times New Roman" w:cs="Times New Roman"/>
        </w:rPr>
        <w:t>experiment</w:t>
      </w:r>
      <w:r w:rsidRPr="00757CA9">
        <w:rPr>
          <w:rFonts w:ascii="Times New Roman" w:hAnsi="Times New Roman" w:cs="Times New Roman" w:hint="eastAsia"/>
        </w:rPr>
        <w:t xml:space="preserve">, the top plate of the MRE base isolator and the load sell </w:t>
      </w:r>
      <w:r w:rsidRPr="00757CA9">
        <w:rPr>
          <w:rFonts w:ascii="Times New Roman" w:hAnsi="Times New Roman" w:cs="Times New Roman"/>
        </w:rPr>
        <w:t>remain</w:t>
      </w:r>
      <w:r w:rsidRPr="00757CA9">
        <w:rPr>
          <w:rFonts w:ascii="Times New Roman" w:hAnsi="Times New Roman" w:cs="Times New Roman" w:hint="eastAsia"/>
        </w:rPr>
        <w:t xml:space="preserve"> motionless thus eliminating </w:t>
      </w:r>
      <w:r w:rsidRPr="00757CA9">
        <w:rPr>
          <w:rFonts w:ascii="Times New Roman" w:hAnsi="Times New Roman" w:cs="Times New Roman"/>
        </w:rPr>
        <w:t>the</w:t>
      </w:r>
      <w:r w:rsidRPr="00757CA9">
        <w:rPr>
          <w:rFonts w:ascii="Times New Roman" w:hAnsi="Times New Roman" w:cs="Times New Roman" w:hint="eastAsia"/>
        </w:rPr>
        <w:t xml:space="preserve"> undesirable inertia force in the measurement. A DC power supply, with a capacity of 240V and 5.3A, provides DC current to energize the magnetic coil. A slider is utilized to adjust the applied current to the magnetic coil and a multi-meter is also utilized to monitor the current output from the slider during the experiment.   </w:t>
      </w:r>
    </w:p>
    <w:p w:rsidR="00C73B70" w:rsidRDefault="00C73B70" w:rsidP="00757CA9">
      <w:pPr>
        <w:spacing w:after="0" w:line="240" w:lineRule="auto"/>
        <w:jc w:val="both"/>
        <w:rPr>
          <w:rFonts w:ascii="Times New Roman" w:hAnsi="Times New Roman" w:cs="Times New Roman"/>
        </w:rPr>
      </w:pPr>
    </w:p>
    <w:p w:rsidR="00C73B70" w:rsidRDefault="00C73B70" w:rsidP="00C73B70">
      <w:pPr>
        <w:spacing w:after="0" w:line="240" w:lineRule="auto"/>
        <w:jc w:val="both"/>
        <w:rPr>
          <w:rFonts w:ascii="Times New Roman" w:hAnsi="Times New Roman" w:cs="Times New Roman"/>
        </w:rPr>
      </w:pPr>
      <w:r w:rsidRPr="00757CA9">
        <w:rPr>
          <w:rFonts w:ascii="Times New Roman" w:hAnsi="Times New Roman" w:cs="Times New Roman"/>
        </w:rPr>
        <w:t>I</w:t>
      </w:r>
      <w:r w:rsidRPr="00757CA9">
        <w:rPr>
          <w:rFonts w:ascii="Times New Roman" w:hAnsi="Times New Roman" w:cs="Times New Roman" w:hint="eastAsia"/>
        </w:rPr>
        <w:t xml:space="preserve">n the experiments, various sinusoidal excitations are selected to drive the device. </w:t>
      </w:r>
      <w:r w:rsidRPr="00757CA9">
        <w:rPr>
          <w:rFonts w:ascii="Times New Roman" w:hAnsi="Times New Roman" w:cs="Times New Roman"/>
        </w:rPr>
        <w:t>I</w:t>
      </w:r>
      <w:r w:rsidRPr="00757CA9">
        <w:rPr>
          <w:rFonts w:ascii="Times New Roman" w:hAnsi="Times New Roman" w:cs="Times New Roman" w:hint="eastAsia"/>
        </w:rPr>
        <w:t xml:space="preserve">n this work, three frequencies </w:t>
      </w:r>
      <w:r w:rsidRPr="00757CA9">
        <w:rPr>
          <w:rFonts w:ascii="Times New Roman" w:hAnsi="Times New Roman" w:cs="Times New Roman"/>
        </w:rPr>
        <w:t xml:space="preserve">(1, 2 and 4Hz) </w:t>
      </w:r>
      <w:r w:rsidRPr="00757CA9">
        <w:rPr>
          <w:rFonts w:ascii="Times New Roman" w:hAnsi="Times New Roman" w:cs="Times New Roman" w:hint="eastAsia"/>
        </w:rPr>
        <w:t xml:space="preserve">are chosen for loading the base isolator under three amplitudes </w:t>
      </w:r>
      <w:r w:rsidRPr="00757CA9">
        <w:rPr>
          <w:rFonts w:ascii="Times New Roman" w:hAnsi="Times New Roman" w:cs="Times New Roman"/>
        </w:rPr>
        <w:t xml:space="preserve">(2, 4 and 8mm) and four current levels (0, 1, 2 and 3A). The sampling frequency for data acquisition is set as 256Hz. </w:t>
      </w:r>
    </w:p>
    <w:p w:rsidR="00050E73" w:rsidRPr="00757CA9" w:rsidRDefault="00050E73" w:rsidP="00AD5278">
      <w:pPr>
        <w:spacing w:after="120" w:line="240" w:lineRule="auto"/>
        <w:jc w:val="center"/>
        <w:rPr>
          <w:rFonts w:ascii="Times New Roman" w:hAnsi="Times New Roman" w:cs="Times New Roman"/>
        </w:rPr>
      </w:pPr>
      <w:r w:rsidRPr="00757CA9">
        <w:rPr>
          <w:noProof/>
        </w:rPr>
        <w:drawing>
          <wp:inline distT="0" distB="0" distL="0" distR="0" wp14:anchorId="65021B4A" wp14:editId="1CDDD00F">
            <wp:extent cx="2752725" cy="1350863"/>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777238" cy="1362893"/>
                    </a:xfrm>
                    <a:prstGeom prst="rect">
                      <a:avLst/>
                    </a:prstGeom>
                    <a:noFill/>
                    <a:ln w="9525">
                      <a:noFill/>
                      <a:miter lim="800000"/>
                      <a:headEnd/>
                      <a:tailEnd/>
                    </a:ln>
                  </pic:spPr>
                </pic:pic>
              </a:graphicData>
            </a:graphic>
          </wp:inline>
        </w:drawing>
      </w:r>
      <w:r w:rsidR="0046575D" w:rsidRPr="00757CA9">
        <w:rPr>
          <w:rFonts w:ascii="Times New Roman" w:hAnsi="Times New Roman" w:cs="Times New Roman" w:hint="eastAsia"/>
        </w:rPr>
        <w:t xml:space="preserve">            </w:t>
      </w:r>
      <w:r w:rsidRPr="00757CA9">
        <w:rPr>
          <w:rFonts w:ascii="Times New Roman" w:hAnsi="Times New Roman" w:cs="Times New Roman"/>
          <w:noProof/>
        </w:rPr>
        <w:drawing>
          <wp:inline distT="0" distB="0" distL="0" distR="0" wp14:anchorId="048391B1" wp14:editId="4678D64B">
            <wp:extent cx="1952625" cy="1458818"/>
            <wp:effectExtent l="0" t="0" r="0" b="8255"/>
            <wp:docPr id="10" name="Picture 10" descr="D:\MRE project\Experimental testing\comprehensive testing\photo\testing set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RE project\Experimental testing\comprehensive testing\photo\testing setup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6479" cy="1461697"/>
                    </a:xfrm>
                    <a:prstGeom prst="rect">
                      <a:avLst/>
                    </a:prstGeom>
                    <a:noFill/>
                    <a:ln>
                      <a:noFill/>
                    </a:ln>
                  </pic:spPr>
                </pic:pic>
              </a:graphicData>
            </a:graphic>
          </wp:inline>
        </w:drawing>
      </w:r>
    </w:p>
    <w:p w:rsidR="00050E73" w:rsidRPr="00757CA9" w:rsidRDefault="0046575D" w:rsidP="00AD5278">
      <w:pPr>
        <w:spacing w:after="120" w:line="240" w:lineRule="auto"/>
        <w:jc w:val="center"/>
        <w:rPr>
          <w:rFonts w:ascii="Times New Roman" w:hAnsi="Times New Roman" w:cs="Times New Roman"/>
        </w:rPr>
      </w:pPr>
      <w:r w:rsidRPr="00757CA9">
        <w:rPr>
          <w:rFonts w:ascii="Times New Roman" w:hAnsi="Times New Roman" w:cs="Times New Roman" w:hint="eastAsia"/>
        </w:rPr>
        <w:t xml:space="preserve">                        </w:t>
      </w:r>
      <w:r w:rsidR="00050E73" w:rsidRPr="00757CA9">
        <w:rPr>
          <w:rFonts w:ascii="Times New Roman" w:hAnsi="Times New Roman" w:cs="Times New Roman"/>
        </w:rPr>
        <w:t>(a) Experimental setup diagram</w:t>
      </w:r>
      <w:r w:rsidRPr="00757CA9">
        <w:rPr>
          <w:rFonts w:ascii="Times New Roman" w:hAnsi="Times New Roman" w:cs="Times New Roman"/>
        </w:rPr>
        <w:t xml:space="preserve">             </w:t>
      </w:r>
      <w:r w:rsidR="00050E73" w:rsidRPr="00757CA9">
        <w:rPr>
          <w:rFonts w:ascii="Times New Roman" w:hAnsi="Times New Roman" w:cs="Times New Roman"/>
        </w:rPr>
        <w:t xml:space="preserve">   (b) MRE base isolator during experiments</w:t>
      </w:r>
    </w:p>
    <w:p w:rsidR="00050E73" w:rsidRDefault="00050E73" w:rsidP="00757CA9">
      <w:pPr>
        <w:spacing w:after="0" w:line="240" w:lineRule="auto"/>
        <w:jc w:val="center"/>
        <w:rPr>
          <w:rFonts w:ascii="Times New Roman" w:hAnsi="Times New Roman" w:cs="Times New Roman"/>
        </w:rPr>
      </w:pPr>
      <w:r w:rsidRPr="00757CA9">
        <w:rPr>
          <w:rFonts w:ascii="Times New Roman" w:hAnsi="Times New Roman" w:cs="Times New Roman"/>
          <w:b/>
        </w:rPr>
        <w:t xml:space="preserve">Figure </w:t>
      </w:r>
      <w:r w:rsidR="0016379D" w:rsidRPr="00757CA9">
        <w:rPr>
          <w:rFonts w:ascii="Times New Roman" w:hAnsi="Times New Roman" w:cs="Times New Roman" w:hint="eastAsia"/>
          <w:b/>
        </w:rPr>
        <w:t>5</w:t>
      </w:r>
      <w:r w:rsidRPr="00757CA9">
        <w:rPr>
          <w:rFonts w:ascii="Times New Roman" w:hAnsi="Times New Roman" w:cs="Times New Roman"/>
          <w:b/>
        </w:rPr>
        <w:t>.</w:t>
      </w:r>
      <w:r w:rsidRPr="00757CA9">
        <w:rPr>
          <w:rFonts w:ascii="Times New Roman" w:hAnsi="Times New Roman" w:cs="Times New Roman"/>
        </w:rPr>
        <w:t xml:space="preserve"> Experimental setup and testing of MRE base isolator</w:t>
      </w:r>
      <w:r w:rsidR="004974E7" w:rsidRPr="00757CA9">
        <w:rPr>
          <w:rFonts w:ascii="Times New Roman" w:hAnsi="Times New Roman" w:cs="Times New Roman" w:hint="eastAsia"/>
        </w:rPr>
        <w:t xml:space="preserve"> [1]</w:t>
      </w:r>
    </w:p>
    <w:p w:rsidR="00AD5278" w:rsidRPr="00757CA9" w:rsidRDefault="00AD5278" w:rsidP="00757CA9">
      <w:pPr>
        <w:spacing w:after="0" w:line="240" w:lineRule="auto"/>
        <w:jc w:val="center"/>
        <w:rPr>
          <w:rFonts w:ascii="Times New Roman" w:hAnsi="Times New Roman" w:cs="Times New Roman"/>
        </w:rPr>
      </w:pPr>
    </w:p>
    <w:p w:rsidR="00050E73" w:rsidRPr="00757CA9" w:rsidRDefault="00050E73" w:rsidP="00757CA9">
      <w:pPr>
        <w:spacing w:after="0" w:line="240" w:lineRule="auto"/>
        <w:jc w:val="both"/>
        <w:rPr>
          <w:rFonts w:ascii="Times New Roman" w:hAnsi="Times New Roman" w:cs="Times New Roman"/>
        </w:rPr>
      </w:pPr>
      <w:r w:rsidRPr="00757CA9">
        <w:rPr>
          <w:rFonts w:ascii="Times New Roman" w:hAnsi="Times New Roman" w:cs="Times New Roman"/>
        </w:rPr>
        <w:t>Then</w:t>
      </w:r>
      <w:r w:rsidRPr="00757CA9">
        <w:rPr>
          <w:rFonts w:ascii="Times New Roman" w:hAnsi="Times New Roman" w:cs="Times New Roman" w:hint="eastAsia"/>
        </w:rPr>
        <w:t>, in accordance with three different loading frequencies, three SV</w:t>
      </w:r>
      <w:r w:rsidR="0046575D" w:rsidRPr="00757CA9">
        <w:rPr>
          <w:rFonts w:ascii="Times New Roman" w:hAnsi="Times New Roman" w:cs="Times New Roman" w:hint="eastAsia"/>
        </w:rPr>
        <w:t>R</w:t>
      </w:r>
      <w:r w:rsidRPr="00757CA9">
        <w:rPr>
          <w:rFonts w:ascii="Times New Roman" w:hAnsi="Times New Roman" w:cs="Times New Roman" w:hint="eastAsia"/>
        </w:rPr>
        <w:t>_IPSO models are built</w:t>
      </w:r>
      <w:r w:rsidRPr="00757CA9">
        <w:rPr>
          <w:rFonts w:ascii="Times New Roman" w:hAnsi="Times New Roman" w:cs="Times New Roman"/>
        </w:rPr>
        <w:t xml:space="preserve"> for forecasting the behaviours of MRE base isolator,</w:t>
      </w:r>
      <w:r w:rsidRPr="00757CA9">
        <w:rPr>
          <w:rFonts w:ascii="Times New Roman" w:hAnsi="Times New Roman" w:cs="Times New Roman" w:hint="eastAsia"/>
        </w:rPr>
        <w:t xml:space="preserve"> denoted as </w:t>
      </w:r>
      <w:r w:rsidRPr="00757CA9">
        <w:rPr>
          <w:rFonts w:ascii="Times New Roman" w:hAnsi="Times New Roman" w:cs="Times New Roman" w:hint="eastAsia"/>
          <w:i/>
        </w:rPr>
        <w:t>Model 1</w:t>
      </w:r>
      <w:r w:rsidRPr="00757CA9">
        <w:rPr>
          <w:rFonts w:ascii="Times New Roman" w:hAnsi="Times New Roman" w:cs="Times New Roman" w:hint="eastAsia"/>
        </w:rPr>
        <w:t xml:space="preserve">, </w:t>
      </w:r>
      <w:r w:rsidRPr="00757CA9">
        <w:rPr>
          <w:rFonts w:ascii="Times New Roman" w:hAnsi="Times New Roman" w:cs="Times New Roman" w:hint="eastAsia"/>
          <w:i/>
        </w:rPr>
        <w:t>Model 2</w:t>
      </w:r>
      <w:r w:rsidRPr="00757CA9">
        <w:rPr>
          <w:rFonts w:ascii="Times New Roman" w:hAnsi="Times New Roman" w:cs="Times New Roman" w:hint="eastAsia"/>
        </w:rPr>
        <w:t xml:space="preserve"> and </w:t>
      </w:r>
      <w:r w:rsidRPr="00757CA9">
        <w:rPr>
          <w:rFonts w:ascii="Times New Roman" w:hAnsi="Times New Roman" w:cs="Times New Roman" w:hint="eastAsia"/>
          <w:i/>
        </w:rPr>
        <w:t>Model 3</w:t>
      </w:r>
      <w:r w:rsidRPr="00757CA9">
        <w:rPr>
          <w:rFonts w:ascii="Times New Roman" w:hAnsi="Times New Roman" w:cs="Times New Roman" w:hint="eastAsia"/>
        </w:rPr>
        <w:t xml:space="preserve">. </w:t>
      </w:r>
      <w:r w:rsidRPr="00757CA9">
        <w:rPr>
          <w:rFonts w:ascii="Times New Roman" w:hAnsi="Times New Roman" w:cs="Times New Roman"/>
        </w:rPr>
        <w:t xml:space="preserve">All models are achieved by the </w:t>
      </w:r>
      <w:r w:rsidR="0084664C">
        <w:rPr>
          <w:rFonts w:ascii="Times New Roman" w:hAnsi="Times New Roman" w:cs="Times New Roman"/>
        </w:rPr>
        <w:t>M</w:t>
      </w:r>
      <w:r w:rsidRPr="00757CA9">
        <w:rPr>
          <w:rFonts w:ascii="Times New Roman" w:hAnsi="Times New Roman" w:cs="Times New Roman"/>
        </w:rPr>
        <w:t xml:space="preserve">atlab program. The algorithm parameter values of IPSO are set as: </w:t>
      </w:r>
      <w:r w:rsidRPr="00757CA9">
        <w:rPr>
          <w:rFonts w:ascii="Times New Roman" w:hAnsi="Times New Roman" w:cs="Times New Roman"/>
          <w:i/>
        </w:rPr>
        <w:t>P</w:t>
      </w:r>
      <w:r w:rsidRPr="00757CA9">
        <w:rPr>
          <w:rFonts w:ascii="Times New Roman" w:hAnsi="Times New Roman" w:cs="Times New Roman"/>
        </w:rPr>
        <w:t xml:space="preserve">=20, </w:t>
      </w:r>
      <w:r w:rsidR="00427EBA" w:rsidRPr="00757CA9">
        <w:rPr>
          <w:rFonts w:ascii="Times New Roman" w:hAnsi="Times New Roman" w:cs="Times New Roman"/>
          <w:i/>
        </w:rPr>
        <w:t>v</w:t>
      </w:r>
      <w:r w:rsidR="00427EBA" w:rsidRPr="00757CA9">
        <w:rPr>
          <w:rFonts w:ascii="Times New Roman" w:hAnsi="Times New Roman" w:cs="Times New Roman"/>
          <w:i/>
          <w:vertAlign w:val="subscript"/>
        </w:rPr>
        <w:t>max</w:t>
      </w:r>
      <w:r w:rsidR="00427EBA" w:rsidRPr="00757CA9">
        <w:rPr>
          <w:rFonts w:ascii="Times New Roman" w:hAnsi="Times New Roman" w:cs="Times New Roman"/>
        </w:rPr>
        <w:t xml:space="preserve">=2, </w:t>
      </w:r>
      <w:r w:rsidR="00427EBA" w:rsidRPr="00757CA9">
        <w:rPr>
          <w:rFonts w:ascii="Times New Roman" w:hAnsi="Times New Roman" w:cs="Times New Roman"/>
          <w:i/>
        </w:rPr>
        <w:t>a</w:t>
      </w:r>
      <w:r w:rsidR="00427EBA" w:rsidRPr="00757CA9">
        <w:rPr>
          <w:rFonts w:ascii="Times New Roman" w:hAnsi="Times New Roman" w:cs="Times New Roman"/>
        </w:rPr>
        <w:t xml:space="preserve">=0.25, </w:t>
      </w:r>
      <w:r w:rsidR="00427EBA" w:rsidRPr="00757CA9">
        <w:rPr>
          <w:rFonts w:ascii="Times New Roman" w:hAnsi="Times New Roman" w:cs="Times New Roman"/>
          <w:i/>
        </w:rPr>
        <w:t>b</w:t>
      </w:r>
      <w:r w:rsidR="00427EBA" w:rsidRPr="00757CA9">
        <w:rPr>
          <w:rFonts w:ascii="Times New Roman" w:hAnsi="Times New Roman" w:cs="Times New Roman"/>
        </w:rPr>
        <w:t>=4</w:t>
      </w:r>
      <w:r w:rsidRPr="00757CA9">
        <w:rPr>
          <w:rFonts w:ascii="Times New Roman" w:hAnsi="Times New Roman" w:cs="Times New Roman"/>
        </w:rPr>
        <w:t xml:space="preserve">, 0,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1</m:t>
            </m:r>
          </m:sub>
          <m:sup>
            <m:r>
              <w:rPr>
                <w:rFonts w:ascii="Cambria Math" w:hAnsi="Cambria Math" w:cs="Times New Roman"/>
              </w:rPr>
              <m:t>ini</m:t>
            </m:r>
          </m:sup>
        </m:sSubSup>
      </m:oMath>
      <w:r w:rsidR="00BE7448" w:rsidRPr="00757CA9">
        <w:rPr>
          <w:rFonts w:ascii="Times New Roman" w:hAnsi="Times New Roman" w:cs="Times New Roman"/>
          <w:i/>
        </w:rPr>
        <w:t xml:space="preserve"> =</w:t>
      </w:r>
      <w:r w:rsidR="00BE7448" w:rsidRPr="00757CA9">
        <w:rPr>
          <w:rFonts w:ascii="Times New Roman" w:hAnsi="Times New Roman" w:cs="Times New Roman"/>
        </w:rPr>
        <w:t xml:space="preserve">1.9, </w:t>
      </w:r>
      <m:oMath>
        <m:sSubSup>
          <m:sSubSupPr>
            <m:ctrlPr>
              <w:rPr>
                <w:rFonts w:ascii="Cambria Math" w:hAnsi="Cambria Math" w:cs="Times New Roman"/>
                <w:i/>
              </w:rPr>
            </m:ctrlPr>
          </m:sSubSup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1</m:t>
                </m:r>
              </m:sub>
              <m:sup>
                <m:r>
                  <w:rPr>
                    <w:rFonts w:ascii="Cambria Math" w:hAnsi="Cambria Math" w:cs="Times New Roman"/>
                  </w:rPr>
                  <m:t>fin</m:t>
                </m:r>
              </m:sup>
            </m:sSubSup>
            <m:r>
              <w:rPr>
                <w:rFonts w:ascii="Cambria Math" w:hAnsi="Cambria Math" w:cs="Times New Roman"/>
              </w:rPr>
              <m:t xml:space="preserve"> =1.1, c</m:t>
            </m:r>
          </m:e>
          <m:sub>
            <m:r>
              <w:rPr>
                <w:rFonts w:ascii="Cambria Math" w:hAnsi="Cambria Math" w:cs="Times New Roman"/>
              </w:rPr>
              <m:t>2</m:t>
            </m:r>
          </m:sub>
          <m:sup>
            <m:r>
              <w:rPr>
                <w:rFonts w:ascii="Cambria Math" w:hAnsi="Cambria Math" w:cs="Times New Roman"/>
              </w:rPr>
              <m:t>ini</m:t>
            </m:r>
          </m:sup>
        </m:sSubSup>
      </m:oMath>
      <w:r w:rsidR="00BE7448" w:rsidRPr="00757CA9">
        <w:rPr>
          <w:rFonts w:ascii="Times New Roman" w:hAnsi="Times New Roman" w:cs="Times New Roman"/>
          <w:i/>
        </w:rPr>
        <w:t xml:space="preserve"> =</w:t>
      </w:r>
      <w:r w:rsidR="00BE7448" w:rsidRPr="00757CA9">
        <w:rPr>
          <w:rFonts w:ascii="Times New Roman" w:hAnsi="Times New Roman" w:cs="Times New Roman"/>
        </w:rPr>
        <w:t>1</w:t>
      </w:r>
      <w:r w:rsidR="00B317BB" w:rsidRPr="00757CA9">
        <w:rPr>
          <w:rFonts w:ascii="Times New Roman" w:hAnsi="Times New Roman" w:cs="Times New Roman"/>
        </w:rPr>
        <w:t>.1</w:t>
      </w:r>
      <w:r w:rsidR="00BE7448" w:rsidRPr="00757CA9">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2</m:t>
            </m:r>
          </m:sub>
          <m:sup>
            <m:r>
              <w:rPr>
                <w:rFonts w:ascii="Cambria Math" w:hAnsi="Cambria Math" w:cs="Times New Roman"/>
              </w:rPr>
              <m:t>fin</m:t>
            </m:r>
          </m:sup>
        </m:sSubSup>
      </m:oMath>
      <w:r w:rsidR="00BE7448" w:rsidRPr="00757CA9">
        <w:rPr>
          <w:rFonts w:ascii="Times New Roman" w:hAnsi="Times New Roman" w:cs="Times New Roman"/>
        </w:rPr>
        <w:t xml:space="preserve">=1.9, </w:t>
      </w:r>
      <w:r w:rsidR="00BE7448" w:rsidRPr="00757CA9">
        <w:rPr>
          <w:rFonts w:ascii="Times New Roman" w:hAnsi="Times New Roman" w:cs="Times New Roman"/>
          <w:i/>
        </w:rPr>
        <w:t>η</w:t>
      </w:r>
      <w:r w:rsidR="00BE7448" w:rsidRPr="00757CA9">
        <w:rPr>
          <w:rFonts w:ascii="Times New Roman" w:hAnsi="Times New Roman" w:cs="Times New Roman"/>
        </w:rPr>
        <w:t>=0.85</w:t>
      </w:r>
      <w:r w:rsidR="00B317BB" w:rsidRPr="00757CA9">
        <w:rPr>
          <w:rFonts w:ascii="Times New Roman" w:hAnsi="Times New Roman" w:cs="Times New Roman"/>
        </w:rPr>
        <w:t xml:space="preserve"> </w:t>
      </w:r>
      <w:r w:rsidRPr="00757CA9">
        <w:rPr>
          <w:rFonts w:ascii="Times New Roman" w:hAnsi="Times New Roman" w:cs="Times New Roman"/>
        </w:rPr>
        <w:t>and</w:t>
      </w:r>
      <w:r w:rsidR="00427EBA" w:rsidRPr="00757CA9">
        <w:rPr>
          <w:rFonts w:ascii="Times New Roman" w:hAnsi="Times New Roman" w:cs="Times New Roman"/>
        </w:rPr>
        <w:t xml:space="preserve"> </w:t>
      </w:r>
      <w:r w:rsidR="00427EBA" w:rsidRPr="00757CA9">
        <w:rPr>
          <w:rFonts w:ascii="Times New Roman" w:hAnsi="Times New Roman" w:cs="Times New Roman"/>
          <w:i/>
        </w:rPr>
        <w:t>N</w:t>
      </w:r>
      <w:r w:rsidR="00427EBA" w:rsidRPr="00757CA9">
        <w:rPr>
          <w:rFonts w:ascii="Times New Roman" w:hAnsi="Times New Roman" w:cs="Times New Roman"/>
          <w:i/>
          <w:vertAlign w:val="subscript"/>
        </w:rPr>
        <w:t>iter</w:t>
      </w:r>
      <w:r w:rsidR="00427EBA" w:rsidRPr="00757CA9">
        <w:rPr>
          <w:rFonts w:ascii="Times New Roman" w:hAnsi="Times New Roman" w:cs="Times New Roman"/>
        </w:rPr>
        <w:t>=10</w:t>
      </w:r>
      <w:r w:rsidR="00BE7448" w:rsidRPr="00757CA9">
        <w:rPr>
          <w:rFonts w:ascii="Times New Roman" w:hAnsi="Times New Roman" w:cs="Times New Roman"/>
        </w:rPr>
        <w:t>0</w:t>
      </w:r>
      <w:r w:rsidRPr="00757CA9">
        <w:rPr>
          <w:rFonts w:ascii="Times New Roman" w:hAnsi="Times New Roman" w:cs="Times New Roman"/>
        </w:rPr>
        <w:t>. T</w:t>
      </w:r>
      <w:r w:rsidRPr="00757CA9">
        <w:rPr>
          <w:rFonts w:ascii="Times New Roman" w:hAnsi="Times New Roman" w:cs="Times New Roman" w:hint="eastAsia"/>
        </w:rPr>
        <w:t xml:space="preserve">he sampling data in each excitation </w:t>
      </w:r>
      <w:r w:rsidRPr="00757CA9">
        <w:rPr>
          <w:rFonts w:ascii="Times New Roman" w:hAnsi="Times New Roman" w:cs="Times New Roman"/>
        </w:rPr>
        <w:t>are</w:t>
      </w:r>
      <w:r w:rsidRPr="00757CA9">
        <w:rPr>
          <w:rFonts w:ascii="Times New Roman" w:hAnsi="Times New Roman" w:cs="Times New Roman" w:hint="eastAsia"/>
        </w:rPr>
        <w:t xml:space="preserve"> divided into two sets: the data from </w:t>
      </w:r>
      <w:r w:rsidRPr="00757CA9">
        <w:rPr>
          <w:rFonts w:ascii="Times New Roman" w:hAnsi="Times New Roman" w:cs="Times New Roman"/>
        </w:rPr>
        <w:t>the</w:t>
      </w:r>
      <w:r w:rsidRPr="00757CA9">
        <w:rPr>
          <w:rFonts w:ascii="Times New Roman" w:hAnsi="Times New Roman" w:cs="Times New Roman" w:hint="eastAsia"/>
        </w:rPr>
        <w:t xml:space="preserve"> first cycle are utilized as the training set for model training while the data from the second cycle are used as testing data to evaluate the forecast abilities of the SV</w:t>
      </w:r>
      <w:r w:rsidR="0046575D" w:rsidRPr="00757CA9">
        <w:rPr>
          <w:rFonts w:ascii="Times New Roman" w:hAnsi="Times New Roman" w:cs="Times New Roman" w:hint="eastAsia"/>
        </w:rPr>
        <w:t>R</w:t>
      </w:r>
      <w:r w:rsidRPr="00757CA9">
        <w:rPr>
          <w:rFonts w:ascii="Times New Roman" w:hAnsi="Times New Roman" w:cs="Times New Roman" w:hint="eastAsia"/>
        </w:rPr>
        <w:t xml:space="preserve">_IPSO models. </w:t>
      </w:r>
      <w:r w:rsidRPr="00757CA9">
        <w:rPr>
          <w:rFonts w:ascii="Times New Roman" w:hAnsi="Times New Roman" w:cs="Times New Roman"/>
        </w:rPr>
        <w:t>So as to remove the influence of different data dimensions, before model training, the normalization operation is conducted for both training and testing data sets. Here, the max-min normalization method is adopted to scale all the data between 0 and 1. The detailed formula is given as:</w:t>
      </w:r>
    </w:p>
    <w:p w:rsidR="00050E73" w:rsidRPr="00757CA9" w:rsidRDefault="00AD5278" w:rsidP="00AD5278">
      <w:pPr>
        <w:spacing w:before="120" w:after="120" w:line="240" w:lineRule="auto"/>
        <w:jc w:val="right"/>
        <w:rPr>
          <w:rFonts w:ascii="Times New Roman" w:hAnsi="Times New Roman" w:cs="Times New Roman"/>
        </w:rPr>
      </w:pPr>
      <w:r w:rsidRPr="00AD5278">
        <w:rPr>
          <w:rFonts w:ascii="Times New Roman" w:hAnsi="Times New Roman" w:cs="Times New Roman"/>
          <w:position w:val="-28"/>
        </w:rPr>
        <w:object w:dxaOrig="1640" w:dyaOrig="639">
          <v:shape id="_x0000_i1043" type="#_x0000_t75" style="width:82.5pt;height:32.25pt" o:ole="">
            <v:imagedata r:id="rId46" o:title=""/>
          </v:shape>
          <o:OLEObject Type="Embed" ProgID="Equation.DSMT4" ShapeID="_x0000_i1043" DrawAspect="Content" ObjectID="_1485930787" r:id="rId47"/>
        </w:object>
      </w:r>
      <w:r>
        <w:rPr>
          <w:rFonts w:ascii="Times New Roman" w:hAnsi="Times New Roman" w:cs="Times New Roman"/>
        </w:rPr>
        <w:t xml:space="preserve">                  </w:t>
      </w:r>
      <w:r w:rsidR="00050E73" w:rsidRPr="00757CA9">
        <w:rPr>
          <w:rFonts w:ascii="Times New Roman" w:hAnsi="Times New Roman" w:cs="Times New Roman"/>
        </w:rPr>
        <w:t xml:space="preserve">                                                 </w:t>
      </w:r>
      <w:r w:rsidR="00050E73" w:rsidRPr="00757CA9">
        <w:rPr>
          <w:rFonts w:ascii="Times New Roman" w:hAnsi="Times New Roman"/>
          <w:lang w:val="en-US"/>
        </w:rPr>
        <w:t>(1</w:t>
      </w:r>
      <w:r w:rsidR="003176F6" w:rsidRPr="00757CA9">
        <w:rPr>
          <w:rFonts w:ascii="Times New Roman" w:hAnsi="Times New Roman" w:hint="eastAsia"/>
          <w:lang w:val="en-US"/>
        </w:rPr>
        <w:t>5</w:t>
      </w:r>
      <w:r w:rsidR="00050E73" w:rsidRPr="00757CA9">
        <w:rPr>
          <w:rFonts w:ascii="Times New Roman" w:hAnsi="Times New Roman"/>
          <w:lang w:val="en-US"/>
        </w:rPr>
        <w:t>)</w:t>
      </w:r>
    </w:p>
    <w:p w:rsidR="00050E73" w:rsidRDefault="00050E73"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where </w:t>
      </w:r>
      <w:r w:rsidRPr="00757CA9">
        <w:rPr>
          <w:rFonts w:ascii="Times New Roman" w:hAnsi="Times New Roman" w:cs="Times New Roman"/>
          <w:i/>
        </w:rPr>
        <w:t>x</w:t>
      </w:r>
      <w:r w:rsidRPr="00757CA9">
        <w:rPr>
          <w:rFonts w:ascii="Times New Roman" w:hAnsi="Times New Roman" w:cs="Times New Roman"/>
          <w:i/>
          <w:vertAlign w:val="subscript"/>
        </w:rPr>
        <w:t>i</w:t>
      </w:r>
      <w:r w:rsidRPr="00757CA9">
        <w:rPr>
          <w:rFonts w:ascii="Times New Roman" w:hAnsi="Times New Roman" w:cs="Times New Roman"/>
        </w:rPr>
        <w:t xml:space="preserve"> is the </w:t>
      </w:r>
      <w:r w:rsidRPr="00757CA9">
        <w:rPr>
          <w:rFonts w:ascii="Times New Roman" w:hAnsi="Times New Roman" w:cs="Times New Roman"/>
          <w:i/>
        </w:rPr>
        <w:t>i</w:t>
      </w:r>
      <w:r w:rsidRPr="00757CA9">
        <w:rPr>
          <w:rFonts w:ascii="Times New Roman" w:hAnsi="Times New Roman" w:cs="Times New Roman"/>
        </w:rPr>
        <w:t xml:space="preserve">th raw data, and  </w:t>
      </w:r>
      <w:r w:rsidRPr="00757CA9">
        <w:rPr>
          <w:rFonts w:ascii="Times New Roman" w:hAnsi="Times New Roman" w:cs="Times New Roman"/>
          <w:i/>
        </w:rPr>
        <w:t>x</w:t>
      </w:r>
      <w:r w:rsidRPr="00757CA9">
        <w:rPr>
          <w:rFonts w:ascii="Times New Roman" w:hAnsi="Times New Roman" w:cs="Times New Roman"/>
          <w:vertAlign w:val="subscript"/>
        </w:rPr>
        <w:t>max</w:t>
      </w:r>
      <w:r w:rsidR="0016307F" w:rsidRPr="00757CA9">
        <w:rPr>
          <w:rFonts w:ascii="Times New Roman" w:hAnsi="Times New Roman" w:cs="Times New Roman"/>
          <w:vertAlign w:val="subscript"/>
        </w:rPr>
        <w:t xml:space="preserve"> </w:t>
      </w:r>
      <w:r w:rsidRPr="00757CA9">
        <w:rPr>
          <w:rFonts w:ascii="Times New Roman" w:hAnsi="Times New Roman" w:cs="Times New Roman"/>
        </w:rPr>
        <w:t xml:space="preserve">and </w:t>
      </w:r>
      <w:r w:rsidRPr="00757CA9">
        <w:rPr>
          <w:rFonts w:ascii="Times New Roman" w:hAnsi="Times New Roman" w:cs="Times New Roman"/>
          <w:i/>
        </w:rPr>
        <w:t>x</w:t>
      </w:r>
      <w:r w:rsidRPr="00757CA9">
        <w:rPr>
          <w:rFonts w:ascii="Times New Roman" w:hAnsi="Times New Roman" w:cs="Times New Roman"/>
          <w:vertAlign w:val="subscript"/>
        </w:rPr>
        <w:t>min</w:t>
      </w:r>
      <w:r w:rsidRPr="00757CA9">
        <w:rPr>
          <w:rFonts w:ascii="Times New Roman" w:hAnsi="Times New Roman" w:cs="Times New Roman"/>
        </w:rPr>
        <w:t xml:space="preserve"> denote the maximal and minimal values of the data set.</w:t>
      </w:r>
    </w:p>
    <w:p w:rsidR="00AD5278" w:rsidRPr="00757CA9" w:rsidRDefault="00AD5278" w:rsidP="00757CA9">
      <w:pPr>
        <w:spacing w:after="0" w:line="240" w:lineRule="auto"/>
        <w:jc w:val="both"/>
        <w:rPr>
          <w:rFonts w:ascii="Times New Roman" w:hAnsi="Times New Roman" w:cs="Times New Roman"/>
        </w:rPr>
      </w:pPr>
    </w:p>
    <w:p w:rsidR="00050E73" w:rsidRDefault="00050E73" w:rsidP="00757CA9">
      <w:pPr>
        <w:spacing w:after="0" w:line="240" w:lineRule="auto"/>
        <w:jc w:val="both"/>
        <w:rPr>
          <w:rFonts w:ascii="Times New Roman" w:hAnsi="Times New Roman" w:cs="Times New Roman"/>
          <w:b/>
        </w:rPr>
      </w:pPr>
      <w:r w:rsidRPr="00757CA9">
        <w:rPr>
          <w:rFonts w:ascii="Times New Roman" w:hAnsi="Times New Roman" w:cs="Times New Roman"/>
          <w:b/>
        </w:rPr>
        <w:t>3</w:t>
      </w:r>
      <w:r w:rsidRPr="00757CA9">
        <w:rPr>
          <w:rFonts w:ascii="Times New Roman" w:hAnsi="Times New Roman" w:cs="Times New Roman" w:hint="eastAsia"/>
          <w:b/>
        </w:rPr>
        <w:t xml:space="preserve">.2 Modelling and </w:t>
      </w:r>
      <w:r w:rsidR="00CD6EAA" w:rsidRPr="00757CA9">
        <w:rPr>
          <w:rFonts w:ascii="Times New Roman" w:hAnsi="Times New Roman" w:cs="Times New Roman"/>
          <w:b/>
        </w:rPr>
        <w:t>F</w:t>
      </w:r>
      <w:r w:rsidRPr="00757CA9">
        <w:rPr>
          <w:rFonts w:ascii="Times New Roman" w:hAnsi="Times New Roman" w:cs="Times New Roman" w:hint="eastAsia"/>
          <w:b/>
        </w:rPr>
        <w:t>orecasting Result</w:t>
      </w:r>
    </w:p>
    <w:p w:rsidR="00AD5278" w:rsidRPr="00757CA9" w:rsidRDefault="00AD5278" w:rsidP="00757CA9">
      <w:pPr>
        <w:spacing w:after="0" w:line="240" w:lineRule="auto"/>
        <w:jc w:val="both"/>
        <w:rPr>
          <w:rFonts w:ascii="Times New Roman" w:hAnsi="Times New Roman" w:cs="Times New Roman"/>
          <w:b/>
        </w:rPr>
      </w:pPr>
    </w:p>
    <w:p w:rsidR="00050E73" w:rsidRDefault="00050E73" w:rsidP="00757CA9">
      <w:pPr>
        <w:spacing w:after="0" w:line="240" w:lineRule="auto"/>
        <w:jc w:val="both"/>
        <w:rPr>
          <w:rFonts w:ascii="Times New Roman" w:hAnsi="Times New Roman" w:cs="Times New Roman"/>
        </w:rPr>
      </w:pPr>
      <w:r w:rsidRPr="00757CA9">
        <w:rPr>
          <w:rFonts w:ascii="Times New Roman" w:hAnsi="Times New Roman" w:cs="Times New Roman"/>
        </w:rPr>
        <w:t>T</w:t>
      </w:r>
      <w:r w:rsidRPr="00757CA9">
        <w:rPr>
          <w:rFonts w:ascii="Times New Roman" w:hAnsi="Times New Roman" w:cs="Times New Roman" w:hint="eastAsia"/>
        </w:rPr>
        <w:t xml:space="preserve">he training samples are inputted into </w:t>
      </w:r>
      <w:r w:rsidRPr="00757CA9">
        <w:rPr>
          <w:rFonts w:ascii="Times New Roman" w:hAnsi="Times New Roman" w:cs="Times New Roman"/>
        </w:rPr>
        <w:t>the</w:t>
      </w:r>
      <w:r w:rsidRPr="00757CA9">
        <w:rPr>
          <w:rFonts w:ascii="Times New Roman" w:hAnsi="Times New Roman" w:cs="Times New Roman" w:hint="eastAsia"/>
        </w:rPr>
        <w:t xml:space="preserve"> proposed hybrid model and the ISPO algorithm is applied to search the optimal values of parameters (</w:t>
      </w:r>
      <w:r w:rsidRPr="00757CA9">
        <w:rPr>
          <w:rFonts w:ascii="Times New Roman" w:hAnsi="Times New Roman" w:cs="Times New Roman" w:hint="eastAsia"/>
          <w:i/>
        </w:rPr>
        <w:t>C</w:t>
      </w:r>
      <w:r w:rsidRPr="00757CA9">
        <w:rPr>
          <w:rFonts w:ascii="Times New Roman" w:hAnsi="Times New Roman" w:cs="Times New Roman" w:hint="eastAsia"/>
        </w:rPr>
        <w:t xml:space="preserve">, </w:t>
      </w:r>
      <w:r w:rsidRPr="00757CA9">
        <w:rPr>
          <w:rFonts w:ascii="Times New Roman" w:hAnsi="Times New Roman" w:cs="Times New Roman"/>
          <w:i/>
        </w:rPr>
        <w:t>σ</w:t>
      </w:r>
      <w:r w:rsidRPr="00757CA9">
        <w:rPr>
          <w:rFonts w:ascii="Times New Roman" w:hAnsi="Times New Roman" w:cs="Times New Roman" w:hint="eastAsia"/>
        </w:rPr>
        <w:t xml:space="preserve"> and </w:t>
      </w:r>
      <w:r w:rsidRPr="00757CA9">
        <w:rPr>
          <w:rFonts w:ascii="Times New Roman" w:hAnsi="Times New Roman" w:cs="Times New Roman"/>
          <w:i/>
        </w:rPr>
        <w:t>ε</w:t>
      </w:r>
      <w:r w:rsidRPr="00757CA9">
        <w:rPr>
          <w:rFonts w:ascii="Times New Roman" w:hAnsi="Times New Roman" w:cs="Times New Roman" w:hint="eastAsia"/>
        </w:rPr>
        <w:t xml:space="preserve">) by using 10-fold cross validation. Figures </w:t>
      </w:r>
      <w:r w:rsidR="0016379D" w:rsidRPr="00757CA9">
        <w:rPr>
          <w:rFonts w:ascii="Times New Roman" w:hAnsi="Times New Roman" w:cs="Times New Roman" w:hint="eastAsia"/>
        </w:rPr>
        <w:t>6</w:t>
      </w:r>
      <w:r w:rsidRPr="00757CA9">
        <w:rPr>
          <w:rFonts w:ascii="Times New Roman" w:hAnsi="Times New Roman" w:cs="Times New Roman" w:hint="eastAsia"/>
        </w:rPr>
        <w:t>-</w:t>
      </w:r>
      <w:r w:rsidR="0016379D" w:rsidRPr="00757CA9">
        <w:rPr>
          <w:rFonts w:ascii="Times New Roman" w:hAnsi="Times New Roman" w:cs="Times New Roman" w:hint="eastAsia"/>
        </w:rPr>
        <w:t>8</w:t>
      </w:r>
      <w:r w:rsidRPr="00757CA9">
        <w:rPr>
          <w:rFonts w:ascii="Times New Roman" w:hAnsi="Times New Roman" w:cs="Times New Roman" w:hint="eastAsia"/>
        </w:rPr>
        <w:t xml:space="preserve"> show the </w:t>
      </w:r>
      <w:r w:rsidRPr="00757CA9">
        <w:rPr>
          <w:rFonts w:ascii="Times New Roman" w:hAnsi="Times New Roman" w:cs="Times New Roman" w:hint="eastAsia"/>
        </w:rPr>
        <w:lastRenderedPageBreak/>
        <w:t xml:space="preserve">convergence rates of IPSO and parameter variation for three models during the iteration process. </w:t>
      </w:r>
      <w:r w:rsidRPr="00757CA9">
        <w:rPr>
          <w:rFonts w:ascii="Times New Roman" w:hAnsi="Times New Roman" w:cs="Times New Roman"/>
        </w:rPr>
        <w:t>I</w:t>
      </w:r>
      <w:r w:rsidRPr="00757CA9">
        <w:rPr>
          <w:rFonts w:ascii="Times New Roman" w:hAnsi="Times New Roman" w:cs="Times New Roman" w:hint="eastAsia"/>
        </w:rPr>
        <w:t xml:space="preserve">t is obvious that the optimal fitness of swarm declines with the addition of the iteration though some fluctuations exist in the mean fitness of swarm during the search process. </w:t>
      </w:r>
      <w:r w:rsidRPr="00757CA9">
        <w:rPr>
          <w:rFonts w:ascii="Times New Roman" w:hAnsi="Times New Roman" w:cs="Times New Roman"/>
        </w:rPr>
        <w:t>B</w:t>
      </w:r>
      <w:r w:rsidRPr="00757CA9">
        <w:rPr>
          <w:rFonts w:ascii="Times New Roman" w:hAnsi="Times New Roman" w:cs="Times New Roman" w:hint="eastAsia"/>
        </w:rPr>
        <w:t xml:space="preserve">esides, when </w:t>
      </w:r>
      <w:r w:rsidRPr="00757CA9">
        <w:rPr>
          <w:rFonts w:ascii="Times New Roman" w:hAnsi="Times New Roman" w:cs="Times New Roman"/>
        </w:rPr>
        <w:t>the</w:t>
      </w:r>
      <w:r w:rsidRPr="00757CA9">
        <w:rPr>
          <w:rFonts w:ascii="Times New Roman" w:hAnsi="Times New Roman" w:cs="Times New Roman" w:hint="eastAsia"/>
        </w:rPr>
        <w:t xml:space="preserve"> loading </w:t>
      </w:r>
      <w:r w:rsidRPr="00757CA9">
        <w:rPr>
          <w:rFonts w:ascii="Times New Roman" w:hAnsi="Times New Roman" w:cs="Times New Roman"/>
        </w:rPr>
        <w:t>frequency</w:t>
      </w:r>
      <w:r w:rsidRPr="00757CA9">
        <w:rPr>
          <w:rFonts w:ascii="Times New Roman" w:hAnsi="Times New Roman" w:cs="Times New Roman" w:hint="eastAsia"/>
        </w:rPr>
        <w:t xml:space="preserve"> gradually increases, the IPSO </w:t>
      </w:r>
      <w:r w:rsidRPr="00757CA9">
        <w:rPr>
          <w:rFonts w:ascii="Times New Roman" w:hAnsi="Times New Roman" w:cs="Times New Roman"/>
        </w:rPr>
        <w:t>requires</w:t>
      </w:r>
      <w:r w:rsidRPr="00757CA9">
        <w:rPr>
          <w:rFonts w:ascii="Times New Roman" w:hAnsi="Times New Roman" w:cs="Times New Roman" w:hint="eastAsia"/>
        </w:rPr>
        <w:t xml:space="preserve"> more generations to search for the optimal values of parameters.  </w:t>
      </w:r>
      <w:r w:rsidRPr="00757CA9">
        <w:rPr>
          <w:rFonts w:ascii="Times New Roman" w:hAnsi="Times New Roman" w:cs="Times New Roman"/>
        </w:rPr>
        <w:t>F</w:t>
      </w:r>
      <w:r w:rsidRPr="00757CA9">
        <w:rPr>
          <w:rFonts w:ascii="Times New Roman" w:hAnsi="Times New Roman" w:cs="Times New Roman" w:hint="eastAsia"/>
        </w:rPr>
        <w:t xml:space="preserve">urther, different parameters have different convergence rates in the same model. </w:t>
      </w:r>
      <w:r w:rsidRPr="00757CA9">
        <w:rPr>
          <w:rFonts w:ascii="Times New Roman" w:hAnsi="Times New Roman" w:cs="Times New Roman"/>
        </w:rPr>
        <w:t>I</w:t>
      </w:r>
      <w:r w:rsidRPr="00757CA9">
        <w:rPr>
          <w:rFonts w:ascii="Times New Roman" w:hAnsi="Times New Roman" w:cs="Times New Roman" w:hint="eastAsia"/>
        </w:rPr>
        <w:t xml:space="preserve">t is clearly observed that </w:t>
      </w:r>
      <w:r w:rsidRPr="00757CA9">
        <w:rPr>
          <w:rFonts w:ascii="Times New Roman" w:hAnsi="Times New Roman" w:cs="Times New Roman"/>
          <w:i/>
        </w:rPr>
        <w:t>σ</w:t>
      </w:r>
      <w:r w:rsidRPr="00757CA9">
        <w:rPr>
          <w:rFonts w:ascii="Times New Roman" w:hAnsi="Times New Roman" w:cs="Times New Roman" w:hint="eastAsia"/>
        </w:rPr>
        <w:t xml:space="preserve"> and </w:t>
      </w:r>
      <w:r w:rsidRPr="00757CA9">
        <w:rPr>
          <w:rFonts w:ascii="Times New Roman" w:hAnsi="Times New Roman" w:cs="Times New Roman"/>
          <w:i/>
        </w:rPr>
        <w:t>ε</w:t>
      </w:r>
      <w:r w:rsidRPr="00757CA9">
        <w:rPr>
          <w:rFonts w:ascii="Times New Roman" w:hAnsi="Times New Roman" w:cs="Times New Roman" w:hint="eastAsia"/>
        </w:rPr>
        <w:t xml:space="preserve"> can quickly arrive at their optimums while </w:t>
      </w:r>
      <w:r w:rsidRPr="00757CA9">
        <w:rPr>
          <w:rFonts w:ascii="Times New Roman" w:hAnsi="Times New Roman" w:cs="Times New Roman" w:hint="eastAsia"/>
          <w:i/>
        </w:rPr>
        <w:t>C</w:t>
      </w:r>
      <w:r w:rsidRPr="00757CA9">
        <w:rPr>
          <w:rFonts w:ascii="Times New Roman" w:hAnsi="Times New Roman" w:cs="Times New Roman" w:hint="eastAsia"/>
        </w:rPr>
        <w:t xml:space="preserve"> </w:t>
      </w:r>
      <w:r w:rsidRPr="00757CA9">
        <w:rPr>
          <w:rFonts w:ascii="Times New Roman" w:hAnsi="Times New Roman" w:cs="Times New Roman"/>
        </w:rPr>
        <w:t>requires</w:t>
      </w:r>
      <w:r w:rsidRPr="00757CA9">
        <w:rPr>
          <w:rFonts w:ascii="Times New Roman" w:hAnsi="Times New Roman" w:cs="Times New Roman" w:hint="eastAsia"/>
        </w:rPr>
        <w:t xml:space="preserve"> over 70 generations in all three models.</w:t>
      </w:r>
    </w:p>
    <w:p w:rsidR="00AD5278" w:rsidRPr="00757CA9" w:rsidRDefault="00AD5278" w:rsidP="00757CA9">
      <w:pPr>
        <w:spacing w:after="0" w:line="240" w:lineRule="auto"/>
        <w:jc w:val="both"/>
        <w:rPr>
          <w:rFonts w:ascii="Times New Roman" w:hAnsi="Times New Roman" w:cs="Times New Roman"/>
        </w:rPr>
      </w:pPr>
    </w:p>
    <w:p w:rsidR="005D1C77" w:rsidRDefault="005D1C77" w:rsidP="00757CA9">
      <w:pPr>
        <w:spacing w:after="0" w:line="240" w:lineRule="auto"/>
        <w:jc w:val="both"/>
        <w:rPr>
          <w:rFonts w:ascii="Times New Roman" w:hAnsi="Times New Roman" w:cs="Times New Roman"/>
        </w:rPr>
      </w:pPr>
      <w:r w:rsidRPr="00757CA9">
        <w:rPr>
          <w:rFonts w:ascii="Times New Roman" w:hAnsi="Times New Roman" w:cs="Times New Roman" w:hint="eastAsia"/>
        </w:rPr>
        <w:t xml:space="preserve">Table </w:t>
      </w:r>
      <w:r w:rsidRPr="00757CA9">
        <w:rPr>
          <w:rFonts w:ascii="Times New Roman" w:hAnsi="Times New Roman" w:cs="Times New Roman"/>
        </w:rPr>
        <w:t>1</w:t>
      </w:r>
      <w:r w:rsidRPr="00757CA9">
        <w:rPr>
          <w:rFonts w:ascii="Times New Roman" w:hAnsi="Times New Roman" w:cs="Times New Roman" w:hint="eastAsia"/>
        </w:rPr>
        <w:t xml:space="preserve"> shows the optimal parameter values for three models searched by IPSO. </w:t>
      </w:r>
      <w:r w:rsidRPr="00757CA9">
        <w:rPr>
          <w:rFonts w:ascii="Times New Roman" w:hAnsi="Times New Roman" w:cs="Times New Roman"/>
        </w:rPr>
        <w:t>I</w:t>
      </w:r>
      <w:r w:rsidRPr="00757CA9">
        <w:rPr>
          <w:rFonts w:ascii="Times New Roman" w:hAnsi="Times New Roman" w:cs="Times New Roman" w:hint="eastAsia"/>
        </w:rPr>
        <w:t>n the following, the optimal parameters are used to train the SV</w:t>
      </w:r>
      <w:r w:rsidR="0046575D" w:rsidRPr="00757CA9">
        <w:rPr>
          <w:rFonts w:ascii="Times New Roman" w:hAnsi="Times New Roman" w:cs="Times New Roman" w:hint="eastAsia"/>
        </w:rPr>
        <w:t>R</w:t>
      </w:r>
      <w:r w:rsidRPr="00757CA9">
        <w:rPr>
          <w:rFonts w:ascii="Times New Roman" w:hAnsi="Times New Roman" w:cs="Times New Roman" w:hint="eastAsia"/>
        </w:rPr>
        <w:t xml:space="preserve"> models. Then, the testing samples are utilized for verifying the forecast performances of the trained models. Figure </w:t>
      </w:r>
      <w:r w:rsidR="0016379D" w:rsidRPr="00757CA9">
        <w:rPr>
          <w:rFonts w:ascii="Times New Roman" w:hAnsi="Times New Roman" w:cs="Times New Roman" w:hint="eastAsia"/>
        </w:rPr>
        <w:t>9</w:t>
      </w:r>
      <w:r w:rsidRPr="00757CA9">
        <w:rPr>
          <w:rFonts w:ascii="Times New Roman" w:hAnsi="Times New Roman" w:cs="Times New Roman" w:hint="eastAsia"/>
        </w:rPr>
        <w:t xml:space="preserve"> gives both training set and testing set regression </w:t>
      </w:r>
      <w:r w:rsidRPr="00757CA9">
        <w:rPr>
          <w:rFonts w:ascii="Times New Roman" w:hAnsi="Times New Roman" w:cs="Times New Roman"/>
        </w:rPr>
        <w:t>results</w:t>
      </w:r>
      <w:r w:rsidRPr="00757CA9">
        <w:rPr>
          <w:rFonts w:ascii="Times New Roman" w:hAnsi="Times New Roman" w:cs="Times New Roman" w:hint="eastAsia"/>
        </w:rPr>
        <w:t xml:space="preserve"> of three SV</w:t>
      </w:r>
      <w:r w:rsidR="0046575D" w:rsidRPr="00757CA9">
        <w:rPr>
          <w:rFonts w:ascii="Times New Roman" w:hAnsi="Times New Roman" w:cs="Times New Roman" w:hint="eastAsia"/>
        </w:rPr>
        <w:t>R</w:t>
      </w:r>
      <w:r w:rsidRPr="00757CA9">
        <w:rPr>
          <w:rFonts w:ascii="Times New Roman" w:hAnsi="Times New Roman" w:cs="Times New Roman" w:hint="eastAsia"/>
        </w:rPr>
        <w:t xml:space="preserve">_IPSO models. Figures </w:t>
      </w:r>
      <w:r w:rsidR="0016379D" w:rsidRPr="00757CA9">
        <w:rPr>
          <w:rFonts w:ascii="Times New Roman" w:hAnsi="Times New Roman" w:cs="Times New Roman" w:hint="eastAsia"/>
        </w:rPr>
        <w:t>10</w:t>
      </w:r>
      <w:r w:rsidRPr="00757CA9">
        <w:rPr>
          <w:rFonts w:ascii="Times New Roman" w:hAnsi="Times New Roman" w:cs="Times New Roman" w:hint="eastAsia"/>
        </w:rPr>
        <w:t>-1</w:t>
      </w:r>
      <w:r w:rsidR="0016379D" w:rsidRPr="00757CA9">
        <w:rPr>
          <w:rFonts w:ascii="Times New Roman" w:hAnsi="Times New Roman" w:cs="Times New Roman" w:hint="eastAsia"/>
        </w:rPr>
        <w:t>2</w:t>
      </w:r>
      <w:r w:rsidRPr="00757CA9">
        <w:rPr>
          <w:rFonts w:ascii="Times New Roman" w:hAnsi="Times New Roman" w:cs="Times New Roman" w:hint="eastAsia"/>
        </w:rPr>
        <w:t xml:space="preserve"> describe the experimental and predicted force-displacement/velocity responses under various loading conditions. It is obvious that although some imperfections exist in the strain-stiffening regions, the forecasted responses perfectly fit the experimental data </w:t>
      </w:r>
      <w:r w:rsidR="009C7B0A">
        <w:rPr>
          <w:rFonts w:ascii="Times New Roman" w:hAnsi="Times New Roman" w:cs="Times New Roman"/>
        </w:rPr>
        <w:t>in general</w:t>
      </w:r>
      <w:r w:rsidRPr="00757CA9">
        <w:rPr>
          <w:rFonts w:ascii="Times New Roman" w:hAnsi="Times New Roman" w:cs="Times New Roman" w:hint="eastAsia"/>
        </w:rPr>
        <w:t xml:space="preserve">. </w:t>
      </w:r>
      <w:r w:rsidRPr="00757CA9">
        <w:rPr>
          <w:rFonts w:ascii="Times New Roman" w:hAnsi="Times New Roman" w:cs="Times New Roman"/>
        </w:rPr>
        <w:t>T</w:t>
      </w:r>
      <w:r w:rsidRPr="00757CA9">
        <w:rPr>
          <w:rFonts w:ascii="Times New Roman" w:hAnsi="Times New Roman" w:cs="Times New Roman" w:hint="eastAsia"/>
        </w:rPr>
        <w:t xml:space="preserve">his is mainly because the proposed </w:t>
      </w:r>
      <w:r w:rsidRPr="00757CA9">
        <w:rPr>
          <w:rFonts w:ascii="Times New Roman" w:hAnsi="Times New Roman" w:cs="Times New Roman"/>
        </w:rPr>
        <w:t xml:space="preserve">hybrid </w:t>
      </w:r>
      <w:r w:rsidRPr="00757CA9">
        <w:rPr>
          <w:rFonts w:ascii="Times New Roman" w:hAnsi="Times New Roman" w:cs="Times New Roman" w:hint="eastAsia"/>
        </w:rPr>
        <w:t xml:space="preserve">models have strong learning ability for limited samples and realize the great generalization performance </w:t>
      </w:r>
      <w:r w:rsidRPr="00757CA9">
        <w:rPr>
          <w:rFonts w:ascii="Times New Roman" w:hAnsi="Times New Roman" w:cs="Times New Roman"/>
        </w:rPr>
        <w:t>at the same time</w:t>
      </w:r>
      <w:r w:rsidRPr="00757CA9">
        <w:rPr>
          <w:rFonts w:ascii="Times New Roman" w:hAnsi="Times New Roman" w:cs="Times New Roman" w:hint="eastAsia"/>
        </w:rPr>
        <w:t>.</w:t>
      </w:r>
    </w:p>
    <w:p w:rsidR="003A1228" w:rsidRDefault="003A1228" w:rsidP="00757CA9">
      <w:pPr>
        <w:spacing w:after="0" w:line="240" w:lineRule="auto"/>
        <w:jc w:val="both"/>
        <w:rPr>
          <w:rFonts w:ascii="Times New Roman" w:hAnsi="Times New Roman" w:cs="Times New Roman"/>
        </w:rPr>
      </w:pPr>
    </w:p>
    <w:p w:rsidR="003A1228" w:rsidRPr="00171D30" w:rsidRDefault="003A1228" w:rsidP="003A1228">
      <w:pPr>
        <w:spacing w:after="120" w:line="240" w:lineRule="auto"/>
        <w:jc w:val="center"/>
        <w:rPr>
          <w:rFonts w:ascii="Times New Roman" w:hAnsi="Times New Roman" w:cs="Times New Roman"/>
          <w:sz w:val="20"/>
          <w:szCs w:val="20"/>
        </w:rPr>
      </w:pPr>
      <w:r w:rsidRPr="00171D30">
        <w:rPr>
          <w:rFonts w:ascii="Times New Roman" w:hAnsi="Times New Roman" w:cs="Times New Roman"/>
          <w:b/>
          <w:sz w:val="20"/>
          <w:szCs w:val="20"/>
        </w:rPr>
        <w:t>Table 1.</w:t>
      </w:r>
      <w:r w:rsidRPr="00171D30">
        <w:rPr>
          <w:rFonts w:ascii="Times New Roman" w:hAnsi="Times New Roman" w:cs="Times New Roman"/>
          <w:sz w:val="20"/>
          <w:szCs w:val="20"/>
        </w:rPr>
        <w:t xml:space="preserve"> Optimal values of parameters in SVR_IPSO models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701"/>
        <w:gridCol w:w="1701"/>
        <w:gridCol w:w="1701"/>
      </w:tblGrid>
      <w:tr w:rsidR="003A1228" w:rsidRPr="00171D30" w:rsidTr="00A23BCA">
        <w:trPr>
          <w:jc w:val="center"/>
        </w:trPr>
        <w:tc>
          <w:tcPr>
            <w:tcW w:w="1242" w:type="dxa"/>
            <w:tcBorders>
              <w:bottom w:val="single" w:sz="12" w:space="0" w:color="auto"/>
            </w:tcBorders>
            <w:vAlign w:val="center"/>
          </w:tcPr>
          <w:p w:rsidR="003A1228" w:rsidRPr="00171D30" w:rsidRDefault="003A1228" w:rsidP="00A23BCA">
            <w:pPr>
              <w:jc w:val="center"/>
              <w:rPr>
                <w:rFonts w:ascii="Times New Roman" w:hAnsi="Times New Roman" w:cs="Times New Roman"/>
                <w:sz w:val="20"/>
                <w:szCs w:val="20"/>
              </w:rPr>
            </w:pPr>
            <w:r>
              <w:rPr>
                <w:rFonts w:ascii="Times New Roman" w:hAnsi="Times New Roman" w:cs="Times New Roman" w:hint="eastAsia"/>
                <w:sz w:val="20"/>
                <w:szCs w:val="20"/>
              </w:rPr>
              <w:t>Parameter</w:t>
            </w:r>
          </w:p>
        </w:tc>
        <w:tc>
          <w:tcPr>
            <w:tcW w:w="1701" w:type="dxa"/>
            <w:tcBorders>
              <w:bottom w:val="single" w:sz="12" w:space="0" w:color="auto"/>
            </w:tcBorders>
            <w:vAlign w:val="center"/>
          </w:tcPr>
          <w:p w:rsidR="003A1228" w:rsidRPr="00171D30" w:rsidRDefault="003A1228" w:rsidP="00A23BCA">
            <w:pPr>
              <w:jc w:val="center"/>
              <w:rPr>
                <w:rFonts w:ascii="Times New Roman" w:hAnsi="Times New Roman" w:cs="Times New Roman"/>
                <w:i/>
                <w:sz w:val="20"/>
                <w:szCs w:val="20"/>
              </w:rPr>
            </w:pPr>
            <w:r w:rsidRPr="00171D30">
              <w:rPr>
                <w:rFonts w:ascii="Times New Roman" w:hAnsi="Times New Roman" w:cs="Times New Roman"/>
                <w:i/>
                <w:sz w:val="20"/>
                <w:szCs w:val="20"/>
              </w:rPr>
              <w:t>Model 1</w:t>
            </w:r>
          </w:p>
        </w:tc>
        <w:tc>
          <w:tcPr>
            <w:tcW w:w="1701" w:type="dxa"/>
            <w:tcBorders>
              <w:bottom w:val="single" w:sz="12" w:space="0" w:color="auto"/>
            </w:tcBorders>
            <w:vAlign w:val="center"/>
          </w:tcPr>
          <w:p w:rsidR="003A1228" w:rsidRPr="00171D30" w:rsidRDefault="003A1228" w:rsidP="00A23BCA">
            <w:pPr>
              <w:jc w:val="center"/>
              <w:rPr>
                <w:rFonts w:ascii="Times New Roman" w:hAnsi="Times New Roman" w:cs="Times New Roman"/>
                <w:i/>
                <w:sz w:val="20"/>
                <w:szCs w:val="20"/>
              </w:rPr>
            </w:pPr>
            <w:r w:rsidRPr="00171D30">
              <w:rPr>
                <w:rFonts w:ascii="Times New Roman" w:hAnsi="Times New Roman" w:cs="Times New Roman"/>
                <w:i/>
                <w:sz w:val="20"/>
                <w:szCs w:val="20"/>
              </w:rPr>
              <w:t>Model 2</w:t>
            </w:r>
          </w:p>
        </w:tc>
        <w:tc>
          <w:tcPr>
            <w:tcW w:w="1701" w:type="dxa"/>
            <w:tcBorders>
              <w:bottom w:val="single" w:sz="12" w:space="0" w:color="auto"/>
            </w:tcBorders>
            <w:vAlign w:val="center"/>
          </w:tcPr>
          <w:p w:rsidR="003A1228" w:rsidRPr="00171D30" w:rsidRDefault="003A1228" w:rsidP="00A23BCA">
            <w:pPr>
              <w:jc w:val="center"/>
              <w:rPr>
                <w:rFonts w:ascii="Times New Roman" w:hAnsi="Times New Roman" w:cs="Times New Roman"/>
                <w:i/>
                <w:sz w:val="20"/>
                <w:szCs w:val="20"/>
              </w:rPr>
            </w:pPr>
            <w:r w:rsidRPr="00171D30">
              <w:rPr>
                <w:rFonts w:ascii="Times New Roman" w:hAnsi="Times New Roman" w:cs="Times New Roman"/>
                <w:i/>
                <w:sz w:val="20"/>
                <w:szCs w:val="20"/>
              </w:rPr>
              <w:t>Model 3</w:t>
            </w:r>
          </w:p>
        </w:tc>
      </w:tr>
      <w:tr w:rsidR="003A1228" w:rsidRPr="00171D30" w:rsidTr="00A23BCA">
        <w:trPr>
          <w:jc w:val="center"/>
        </w:trPr>
        <w:tc>
          <w:tcPr>
            <w:tcW w:w="1242" w:type="dxa"/>
            <w:tcBorders>
              <w:top w:val="single" w:sz="12" w:space="0" w:color="auto"/>
            </w:tcBorders>
            <w:vAlign w:val="center"/>
          </w:tcPr>
          <w:p w:rsidR="003A1228" w:rsidRPr="00171D30" w:rsidRDefault="003A1228" w:rsidP="00A23BCA">
            <w:pPr>
              <w:jc w:val="center"/>
              <w:rPr>
                <w:rFonts w:ascii="Times New Roman" w:hAnsi="Times New Roman" w:cs="Times New Roman"/>
                <w:i/>
                <w:sz w:val="20"/>
                <w:szCs w:val="20"/>
              </w:rPr>
            </w:pPr>
            <w:r w:rsidRPr="00171D30">
              <w:rPr>
                <w:rFonts w:ascii="Times New Roman" w:hAnsi="Times New Roman" w:cs="Times New Roman"/>
                <w:i/>
                <w:sz w:val="20"/>
                <w:szCs w:val="20"/>
              </w:rPr>
              <w:t>C</w:t>
            </w:r>
          </w:p>
        </w:tc>
        <w:tc>
          <w:tcPr>
            <w:tcW w:w="1701" w:type="dxa"/>
            <w:tcBorders>
              <w:top w:val="single" w:sz="12" w:space="0" w:color="auto"/>
            </w:tcBorders>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92.5208</w:t>
            </w:r>
          </w:p>
        </w:tc>
        <w:tc>
          <w:tcPr>
            <w:tcW w:w="1701" w:type="dxa"/>
            <w:tcBorders>
              <w:top w:val="single" w:sz="12" w:space="0" w:color="auto"/>
            </w:tcBorders>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50.9585</w:t>
            </w:r>
          </w:p>
        </w:tc>
        <w:tc>
          <w:tcPr>
            <w:tcW w:w="1701" w:type="dxa"/>
            <w:tcBorders>
              <w:top w:val="single" w:sz="12" w:space="0" w:color="auto"/>
            </w:tcBorders>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79.6118</w:t>
            </w:r>
          </w:p>
        </w:tc>
      </w:tr>
      <w:tr w:rsidR="003A1228" w:rsidRPr="00171D30" w:rsidTr="00A23BCA">
        <w:trPr>
          <w:trHeight w:val="74"/>
          <w:jc w:val="center"/>
        </w:trPr>
        <w:tc>
          <w:tcPr>
            <w:tcW w:w="1242" w:type="dxa"/>
            <w:vAlign w:val="center"/>
          </w:tcPr>
          <w:p w:rsidR="003A1228" w:rsidRPr="00171D30" w:rsidRDefault="003A1228" w:rsidP="00A23BCA">
            <w:pPr>
              <w:jc w:val="center"/>
              <w:rPr>
                <w:rFonts w:ascii="Times New Roman" w:hAnsi="Times New Roman" w:cs="Times New Roman"/>
                <w:i/>
                <w:sz w:val="20"/>
                <w:szCs w:val="20"/>
              </w:rPr>
            </w:pPr>
            <w:r w:rsidRPr="00171D30">
              <w:rPr>
                <w:rFonts w:ascii="Times New Roman" w:hAnsi="Times New Roman" w:cs="Times New Roman"/>
                <w:i/>
                <w:sz w:val="20"/>
                <w:szCs w:val="20"/>
              </w:rPr>
              <w:t>σ</w:t>
            </w:r>
          </w:p>
        </w:tc>
        <w:tc>
          <w:tcPr>
            <w:tcW w:w="1701" w:type="dxa"/>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1.9176</w:t>
            </w:r>
          </w:p>
        </w:tc>
        <w:tc>
          <w:tcPr>
            <w:tcW w:w="1701" w:type="dxa"/>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1.4731</w:t>
            </w:r>
          </w:p>
        </w:tc>
        <w:tc>
          <w:tcPr>
            <w:tcW w:w="1701" w:type="dxa"/>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0.89</w:t>
            </w:r>
          </w:p>
        </w:tc>
      </w:tr>
      <w:tr w:rsidR="003A1228" w:rsidRPr="00171D30" w:rsidTr="00A23BCA">
        <w:trPr>
          <w:jc w:val="center"/>
        </w:trPr>
        <w:tc>
          <w:tcPr>
            <w:tcW w:w="1242" w:type="dxa"/>
            <w:vAlign w:val="center"/>
          </w:tcPr>
          <w:p w:rsidR="003A1228" w:rsidRPr="00171D30" w:rsidRDefault="003A1228" w:rsidP="00A23BCA">
            <w:pPr>
              <w:jc w:val="center"/>
              <w:rPr>
                <w:rFonts w:ascii="Times New Roman" w:hAnsi="Times New Roman" w:cs="Times New Roman"/>
                <w:i/>
                <w:sz w:val="20"/>
                <w:szCs w:val="20"/>
              </w:rPr>
            </w:pPr>
            <w:r w:rsidRPr="00171D30">
              <w:rPr>
                <w:rFonts w:ascii="Times New Roman" w:hAnsi="Times New Roman" w:cs="Times New Roman"/>
                <w:i/>
                <w:sz w:val="20"/>
                <w:szCs w:val="20"/>
              </w:rPr>
              <w:t>ε</w:t>
            </w:r>
          </w:p>
        </w:tc>
        <w:tc>
          <w:tcPr>
            <w:tcW w:w="1701" w:type="dxa"/>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0.01</w:t>
            </w:r>
          </w:p>
        </w:tc>
        <w:tc>
          <w:tcPr>
            <w:tcW w:w="1701" w:type="dxa"/>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0.01</w:t>
            </w:r>
          </w:p>
        </w:tc>
        <w:tc>
          <w:tcPr>
            <w:tcW w:w="1701" w:type="dxa"/>
            <w:vAlign w:val="center"/>
          </w:tcPr>
          <w:p w:rsidR="003A1228" w:rsidRPr="00171D30" w:rsidRDefault="003A1228" w:rsidP="00A23BCA">
            <w:pPr>
              <w:jc w:val="center"/>
              <w:rPr>
                <w:rFonts w:ascii="Times New Roman" w:hAnsi="Times New Roman" w:cs="Times New Roman"/>
                <w:sz w:val="20"/>
                <w:szCs w:val="20"/>
              </w:rPr>
            </w:pPr>
            <w:r w:rsidRPr="00171D30">
              <w:rPr>
                <w:rFonts w:ascii="Times New Roman" w:hAnsi="Times New Roman" w:cs="Times New Roman"/>
                <w:sz w:val="20"/>
                <w:szCs w:val="20"/>
              </w:rPr>
              <w:t>0.0102</w:t>
            </w:r>
          </w:p>
        </w:tc>
      </w:tr>
    </w:tbl>
    <w:p w:rsidR="003A1228" w:rsidRPr="00171D30" w:rsidRDefault="003A1228" w:rsidP="003A1228">
      <w:pPr>
        <w:spacing w:after="0" w:line="240" w:lineRule="auto"/>
        <w:jc w:val="center"/>
        <w:rPr>
          <w:sz w:val="20"/>
          <w:szCs w:val="20"/>
        </w:rPr>
      </w:pPr>
    </w:p>
    <w:p w:rsidR="00AD5278" w:rsidRPr="00757CA9" w:rsidRDefault="00AD5278" w:rsidP="00757CA9">
      <w:pPr>
        <w:spacing w:after="0" w:line="240" w:lineRule="auto"/>
        <w:jc w:val="both"/>
        <w:rPr>
          <w:rFonts w:ascii="Times New Roman" w:hAnsi="Times New Roman" w:cs="Times New Roman"/>
        </w:rPr>
      </w:pPr>
    </w:p>
    <w:p w:rsidR="00050E73" w:rsidRPr="00757CA9" w:rsidRDefault="00171D30" w:rsidP="00171D30">
      <w:pPr>
        <w:spacing w:after="120" w:line="240" w:lineRule="auto"/>
        <w:jc w:val="center"/>
      </w:pPr>
      <w:r w:rsidRPr="00757CA9">
        <w:object w:dxaOrig="4878" w:dyaOrig="3432">
          <v:shape id="_x0000_i1044" type="#_x0000_t75" style="width:208.5pt;height:150pt" o:ole="">
            <v:imagedata r:id="rId48" o:title="" croptop="6868f" cropbottom="4579f" cropleft="4436f" cropright="8066f"/>
          </v:shape>
          <o:OLEObject Type="Embed" ProgID="Origin50.Graph" ShapeID="_x0000_i1044" DrawAspect="Content" ObjectID="_1485930788" r:id="rId49"/>
        </w:object>
      </w:r>
      <w:r w:rsidR="00050E73" w:rsidRPr="00757CA9">
        <w:t xml:space="preserve">      </w:t>
      </w:r>
      <w:r>
        <w:rPr>
          <w:rFonts w:hint="eastAsia"/>
        </w:rPr>
        <w:t xml:space="preserve">     </w:t>
      </w:r>
      <w:r w:rsidRPr="00757CA9">
        <w:object w:dxaOrig="3425" w:dyaOrig="4885">
          <v:shape id="_x0000_i1045" type="#_x0000_t75" style="width:190.5pt;height:150.75pt" o:ole="">
            <v:imagedata r:id="rId50" o:title="" croptop="6031f" cropbottom="29149f" cropleft="5461f" cropright="5174f"/>
          </v:shape>
          <o:OLEObject Type="Embed" ProgID="Origin50.Graph" ShapeID="_x0000_i1045" DrawAspect="Content" ObjectID="_1485930789" r:id="rId51"/>
        </w:object>
      </w:r>
    </w:p>
    <w:p w:rsidR="00050E73" w:rsidRPr="00171D30" w:rsidRDefault="00050E73" w:rsidP="00171D30">
      <w:pPr>
        <w:spacing w:after="120" w:line="240" w:lineRule="auto"/>
        <w:jc w:val="center"/>
        <w:rPr>
          <w:rFonts w:ascii="Times New Roman" w:hAnsi="Times New Roman" w:cs="Times New Roman"/>
          <w:sz w:val="20"/>
          <w:szCs w:val="20"/>
        </w:rPr>
      </w:pPr>
      <w:r w:rsidRPr="00171D30">
        <w:rPr>
          <w:rFonts w:ascii="Times New Roman" w:hAnsi="Times New Roman" w:cs="Times New Roman" w:hint="eastAsia"/>
          <w:sz w:val="20"/>
          <w:szCs w:val="20"/>
        </w:rPr>
        <w:t xml:space="preserve">(a) Convergence rate                                            </w:t>
      </w:r>
      <w:r w:rsidRPr="00171D30">
        <w:rPr>
          <w:rFonts w:ascii="Times New Roman" w:hAnsi="Times New Roman" w:cs="Times New Roman"/>
          <w:sz w:val="20"/>
          <w:szCs w:val="20"/>
        </w:rPr>
        <w:t xml:space="preserve">      </w:t>
      </w:r>
      <w:r w:rsidRPr="00171D30">
        <w:rPr>
          <w:rFonts w:ascii="Times New Roman" w:hAnsi="Times New Roman" w:cs="Times New Roman" w:hint="eastAsia"/>
          <w:sz w:val="20"/>
          <w:szCs w:val="20"/>
        </w:rPr>
        <w:t xml:space="preserve">       (b) Parameter alteration</w:t>
      </w:r>
    </w:p>
    <w:p w:rsidR="00050E73" w:rsidRPr="00171D30" w:rsidRDefault="00050E73" w:rsidP="00171D30">
      <w:pPr>
        <w:spacing w:after="0" w:line="240" w:lineRule="auto"/>
        <w:jc w:val="center"/>
        <w:rPr>
          <w:rFonts w:ascii="Times New Roman" w:hAnsi="Times New Roman" w:cs="Times New Roman"/>
          <w:i/>
          <w:sz w:val="20"/>
          <w:szCs w:val="20"/>
        </w:rPr>
      </w:pPr>
      <w:r w:rsidRPr="00171D30">
        <w:rPr>
          <w:rFonts w:ascii="Times New Roman" w:hAnsi="Times New Roman" w:cs="Times New Roman" w:hint="eastAsia"/>
          <w:b/>
          <w:sz w:val="20"/>
          <w:szCs w:val="20"/>
        </w:rPr>
        <w:t xml:space="preserve">Figure </w:t>
      </w:r>
      <w:r w:rsidR="0016379D" w:rsidRPr="00171D30">
        <w:rPr>
          <w:rFonts w:ascii="Times New Roman" w:hAnsi="Times New Roman" w:cs="Times New Roman" w:hint="eastAsia"/>
          <w:b/>
          <w:sz w:val="20"/>
          <w:szCs w:val="20"/>
        </w:rPr>
        <w:t>6</w:t>
      </w:r>
      <w:r w:rsidRPr="00171D30">
        <w:rPr>
          <w:rFonts w:ascii="Times New Roman" w:hAnsi="Times New Roman" w:cs="Times New Roman" w:hint="eastAsia"/>
          <w:b/>
          <w:sz w:val="20"/>
          <w:szCs w:val="20"/>
        </w:rPr>
        <w:t>.</w:t>
      </w:r>
      <w:r w:rsidRPr="00171D30">
        <w:rPr>
          <w:rFonts w:ascii="Times New Roman" w:hAnsi="Times New Roman" w:cs="Times New Roman" w:hint="eastAsia"/>
          <w:sz w:val="20"/>
          <w:szCs w:val="20"/>
        </w:rPr>
        <w:t xml:space="preserve"> Convergence rate and parameter alteration curves for </w:t>
      </w:r>
      <w:r w:rsidRPr="00171D30">
        <w:rPr>
          <w:rFonts w:ascii="Times New Roman" w:hAnsi="Times New Roman" w:cs="Times New Roman" w:hint="eastAsia"/>
          <w:i/>
          <w:sz w:val="20"/>
          <w:szCs w:val="20"/>
        </w:rPr>
        <w:t>Model 1</w:t>
      </w:r>
    </w:p>
    <w:p w:rsidR="00171D30" w:rsidRPr="00171D30" w:rsidRDefault="00171D30" w:rsidP="00171D30">
      <w:pPr>
        <w:spacing w:after="0" w:line="240" w:lineRule="auto"/>
        <w:jc w:val="center"/>
        <w:rPr>
          <w:rFonts w:ascii="Times New Roman" w:hAnsi="Times New Roman" w:cs="Times New Roman"/>
          <w:i/>
          <w:sz w:val="20"/>
          <w:szCs w:val="20"/>
        </w:rPr>
      </w:pPr>
    </w:p>
    <w:p w:rsidR="00050E73" w:rsidRPr="00757CA9" w:rsidRDefault="00171D30" w:rsidP="00171D30">
      <w:pPr>
        <w:spacing w:after="120" w:line="240" w:lineRule="auto"/>
        <w:jc w:val="center"/>
      </w:pPr>
      <w:r w:rsidRPr="00757CA9">
        <w:object w:dxaOrig="4878" w:dyaOrig="3432">
          <v:shape id="_x0000_i1046" type="#_x0000_t75" style="width:210.75pt;height:153pt" o:ole="">
            <v:imagedata r:id="rId52" o:title="" croptop="6582f" cropbottom="4579f" cropleft="4436f" cropright="8268f"/>
          </v:shape>
          <o:OLEObject Type="Embed" ProgID="Origin50.Graph" ShapeID="_x0000_i1046" DrawAspect="Content" ObjectID="_1485930790" r:id="rId53"/>
        </w:object>
      </w:r>
      <w:r w:rsidR="00050E73" w:rsidRPr="00757CA9">
        <w:t xml:space="preserve">   </w:t>
      </w:r>
      <w:r>
        <w:rPr>
          <w:rFonts w:hint="eastAsia"/>
        </w:rPr>
        <w:t xml:space="preserve"> </w:t>
      </w:r>
      <w:r w:rsidR="00050E73" w:rsidRPr="00757CA9">
        <w:t xml:space="preserve">       </w:t>
      </w:r>
      <w:r w:rsidRPr="00757CA9">
        <w:object w:dxaOrig="3425" w:dyaOrig="4885">
          <v:shape id="_x0000_i1047" type="#_x0000_t75" style="width:189.75pt;height:151.5pt" o:ole="">
            <v:imagedata r:id="rId54" o:title="" croptop="6031f" cropbottom="29149f" cropleft="6036f" cropright="5174f"/>
          </v:shape>
          <o:OLEObject Type="Embed" ProgID="Origin50.Graph" ShapeID="_x0000_i1047" DrawAspect="Content" ObjectID="_1485930791" r:id="rId55"/>
        </w:object>
      </w:r>
    </w:p>
    <w:p w:rsidR="00050E73" w:rsidRPr="00171D30" w:rsidRDefault="00171D30" w:rsidP="00171D30">
      <w:pPr>
        <w:spacing w:after="120" w:line="240" w:lineRule="auto"/>
        <w:jc w:val="center"/>
        <w:rPr>
          <w:rFonts w:ascii="Times New Roman" w:hAnsi="Times New Roman" w:cs="Times New Roman"/>
          <w:sz w:val="20"/>
          <w:szCs w:val="20"/>
        </w:rPr>
      </w:pPr>
      <w:r w:rsidRPr="00171D30">
        <w:rPr>
          <w:rFonts w:ascii="Times New Roman" w:hAnsi="Times New Roman" w:cs="Times New Roman" w:hint="eastAsia"/>
          <w:sz w:val="20"/>
          <w:szCs w:val="20"/>
        </w:rPr>
        <w:t xml:space="preserve">  </w:t>
      </w:r>
      <w:r w:rsidR="00050E73" w:rsidRPr="00171D30">
        <w:rPr>
          <w:rFonts w:ascii="Times New Roman" w:hAnsi="Times New Roman" w:cs="Times New Roman" w:hint="eastAsia"/>
          <w:sz w:val="20"/>
          <w:szCs w:val="20"/>
        </w:rPr>
        <w:t xml:space="preserve">(a) Convergence rate                                       </w:t>
      </w:r>
      <w:r w:rsidR="00050E73" w:rsidRPr="00171D30">
        <w:rPr>
          <w:rFonts w:ascii="Times New Roman" w:hAnsi="Times New Roman" w:cs="Times New Roman"/>
          <w:sz w:val="20"/>
          <w:szCs w:val="20"/>
        </w:rPr>
        <w:t xml:space="preserve">      </w:t>
      </w:r>
      <w:r w:rsidR="00050E73" w:rsidRPr="00171D30">
        <w:rPr>
          <w:rFonts w:ascii="Times New Roman" w:hAnsi="Times New Roman" w:cs="Times New Roman" w:hint="eastAsia"/>
          <w:sz w:val="20"/>
          <w:szCs w:val="20"/>
        </w:rPr>
        <w:t xml:space="preserve">            (b) Parameter alteration</w:t>
      </w:r>
    </w:p>
    <w:p w:rsidR="00050E73" w:rsidRPr="00171D30" w:rsidRDefault="00050E73" w:rsidP="00171D30">
      <w:pPr>
        <w:spacing w:after="0" w:line="240" w:lineRule="auto"/>
        <w:jc w:val="center"/>
        <w:rPr>
          <w:rFonts w:ascii="Times New Roman" w:hAnsi="Times New Roman" w:cs="Times New Roman"/>
          <w:i/>
          <w:sz w:val="20"/>
          <w:szCs w:val="20"/>
        </w:rPr>
      </w:pPr>
      <w:r w:rsidRPr="00171D30">
        <w:rPr>
          <w:rFonts w:ascii="Times New Roman" w:hAnsi="Times New Roman" w:cs="Times New Roman" w:hint="eastAsia"/>
          <w:b/>
          <w:sz w:val="20"/>
          <w:szCs w:val="20"/>
        </w:rPr>
        <w:t xml:space="preserve">Figure </w:t>
      </w:r>
      <w:r w:rsidR="0016379D" w:rsidRPr="00171D30">
        <w:rPr>
          <w:rFonts w:ascii="Times New Roman" w:hAnsi="Times New Roman" w:cs="Times New Roman" w:hint="eastAsia"/>
          <w:b/>
          <w:sz w:val="20"/>
          <w:szCs w:val="20"/>
        </w:rPr>
        <w:t>7</w:t>
      </w:r>
      <w:r w:rsidRPr="00171D30">
        <w:rPr>
          <w:rFonts w:ascii="Times New Roman" w:hAnsi="Times New Roman" w:cs="Times New Roman" w:hint="eastAsia"/>
          <w:b/>
          <w:sz w:val="20"/>
          <w:szCs w:val="20"/>
        </w:rPr>
        <w:t>.</w:t>
      </w:r>
      <w:r w:rsidRPr="00171D30">
        <w:rPr>
          <w:rFonts w:ascii="Times New Roman" w:hAnsi="Times New Roman" w:cs="Times New Roman" w:hint="eastAsia"/>
          <w:sz w:val="20"/>
          <w:szCs w:val="20"/>
        </w:rPr>
        <w:t xml:space="preserve"> Convergence rate and parameter alteration curves for </w:t>
      </w:r>
      <w:r w:rsidRPr="00171D30">
        <w:rPr>
          <w:rFonts w:ascii="Times New Roman" w:hAnsi="Times New Roman" w:cs="Times New Roman" w:hint="eastAsia"/>
          <w:i/>
          <w:sz w:val="20"/>
          <w:szCs w:val="20"/>
        </w:rPr>
        <w:t>Model 2</w:t>
      </w:r>
    </w:p>
    <w:p w:rsidR="00171D30" w:rsidRPr="00171D30" w:rsidRDefault="00171D30" w:rsidP="00171D30">
      <w:pPr>
        <w:spacing w:after="0" w:line="240" w:lineRule="auto"/>
        <w:jc w:val="center"/>
        <w:rPr>
          <w:rFonts w:ascii="Times New Roman" w:hAnsi="Times New Roman" w:cs="Times New Roman"/>
          <w:i/>
          <w:sz w:val="20"/>
          <w:szCs w:val="20"/>
        </w:rPr>
      </w:pPr>
    </w:p>
    <w:p w:rsidR="00050E73" w:rsidRPr="00171D30" w:rsidRDefault="00171D30" w:rsidP="00171D30">
      <w:pPr>
        <w:spacing w:after="120" w:line="240" w:lineRule="auto"/>
        <w:jc w:val="center"/>
        <w:rPr>
          <w:sz w:val="20"/>
          <w:szCs w:val="20"/>
        </w:rPr>
      </w:pPr>
      <w:r w:rsidRPr="00171D30">
        <w:rPr>
          <w:sz w:val="20"/>
          <w:szCs w:val="20"/>
        </w:rPr>
        <w:object w:dxaOrig="4878" w:dyaOrig="3432">
          <v:shape id="_x0000_i1048" type="#_x0000_t75" style="width:210.75pt;height:155.25pt" o:ole="">
            <v:imagedata r:id="rId56" o:title="" croptop="5724f" cropbottom="4579f" cropleft="4638f" cropright="8268f"/>
          </v:shape>
          <o:OLEObject Type="Embed" ProgID="Origin50.Graph" ShapeID="_x0000_i1048" DrawAspect="Content" ObjectID="_1485930792" r:id="rId57"/>
        </w:object>
      </w:r>
      <w:r w:rsidR="00050E73" w:rsidRPr="00171D30">
        <w:rPr>
          <w:sz w:val="20"/>
          <w:szCs w:val="20"/>
        </w:rPr>
        <w:t xml:space="preserve">         </w:t>
      </w:r>
      <w:r>
        <w:rPr>
          <w:rFonts w:hint="eastAsia"/>
          <w:sz w:val="20"/>
          <w:szCs w:val="20"/>
        </w:rPr>
        <w:t xml:space="preserve">   </w:t>
      </w:r>
      <w:r w:rsidRPr="00171D30">
        <w:rPr>
          <w:sz w:val="20"/>
          <w:szCs w:val="20"/>
        </w:rPr>
        <w:object w:dxaOrig="3425" w:dyaOrig="4885">
          <v:shape id="_x0000_i1049" type="#_x0000_t75" style="width:192.75pt;height:154.5pt" o:ole="">
            <v:imagedata r:id="rId58" o:title="" croptop="6031f" cropbottom="28948f" cropleft="5749f" cropright="5174f"/>
          </v:shape>
          <o:OLEObject Type="Embed" ProgID="Origin50.Graph" ShapeID="_x0000_i1049" DrawAspect="Content" ObjectID="_1485930793" r:id="rId59"/>
        </w:object>
      </w:r>
    </w:p>
    <w:p w:rsidR="00050E73" w:rsidRPr="00171D30" w:rsidRDefault="00171D30" w:rsidP="00171D30">
      <w:pPr>
        <w:spacing w:after="120" w:line="240" w:lineRule="auto"/>
        <w:jc w:val="center"/>
        <w:rPr>
          <w:rFonts w:ascii="Times New Roman" w:hAnsi="Times New Roman" w:cs="Times New Roman"/>
          <w:sz w:val="20"/>
          <w:szCs w:val="20"/>
        </w:rPr>
      </w:pPr>
      <w:r>
        <w:rPr>
          <w:rFonts w:ascii="Times New Roman" w:hAnsi="Times New Roman" w:cs="Times New Roman" w:hint="eastAsia"/>
          <w:sz w:val="20"/>
          <w:szCs w:val="20"/>
        </w:rPr>
        <w:t xml:space="preserve">       </w:t>
      </w:r>
      <w:r w:rsidR="00050E73" w:rsidRPr="00171D30">
        <w:rPr>
          <w:rFonts w:ascii="Times New Roman" w:hAnsi="Times New Roman" w:cs="Times New Roman" w:hint="eastAsia"/>
          <w:sz w:val="20"/>
          <w:szCs w:val="20"/>
        </w:rPr>
        <w:t xml:space="preserve">(a) Convergence rate                    </w:t>
      </w:r>
      <w:r w:rsidR="00050E73" w:rsidRPr="00171D30">
        <w:rPr>
          <w:rFonts w:ascii="Times New Roman" w:hAnsi="Times New Roman" w:cs="Times New Roman"/>
          <w:sz w:val="20"/>
          <w:szCs w:val="20"/>
        </w:rPr>
        <w:t xml:space="preserve">    </w:t>
      </w:r>
      <w:r w:rsidR="00050E73" w:rsidRPr="00171D30">
        <w:rPr>
          <w:rFonts w:ascii="Times New Roman" w:hAnsi="Times New Roman" w:cs="Times New Roman" w:hint="eastAsia"/>
          <w:sz w:val="20"/>
          <w:szCs w:val="20"/>
        </w:rPr>
        <w:t xml:space="preserve">               </w:t>
      </w:r>
      <w:r w:rsidR="00050E73" w:rsidRPr="00171D30">
        <w:rPr>
          <w:rFonts w:ascii="Times New Roman" w:hAnsi="Times New Roman" w:cs="Times New Roman"/>
          <w:sz w:val="20"/>
          <w:szCs w:val="20"/>
        </w:rPr>
        <w:t xml:space="preserve"> </w:t>
      </w:r>
      <w:r>
        <w:rPr>
          <w:rFonts w:ascii="Times New Roman" w:hAnsi="Times New Roman" w:cs="Times New Roman" w:hint="eastAsia"/>
          <w:sz w:val="20"/>
          <w:szCs w:val="20"/>
        </w:rPr>
        <w:t xml:space="preserve">      </w:t>
      </w:r>
      <w:r w:rsidR="00050E73" w:rsidRPr="00171D30">
        <w:rPr>
          <w:rFonts w:ascii="Times New Roman" w:hAnsi="Times New Roman" w:cs="Times New Roman" w:hint="eastAsia"/>
          <w:sz w:val="20"/>
          <w:szCs w:val="20"/>
        </w:rPr>
        <w:t xml:space="preserve">     (b) Parameter alteration</w:t>
      </w:r>
    </w:p>
    <w:p w:rsidR="00050E73" w:rsidRDefault="00050E73" w:rsidP="00757CA9">
      <w:pPr>
        <w:spacing w:after="0" w:line="240" w:lineRule="auto"/>
        <w:jc w:val="center"/>
        <w:rPr>
          <w:rFonts w:ascii="Times New Roman" w:hAnsi="Times New Roman" w:cs="Times New Roman"/>
          <w:i/>
          <w:sz w:val="20"/>
          <w:szCs w:val="20"/>
        </w:rPr>
      </w:pPr>
      <w:r w:rsidRPr="00171D30">
        <w:rPr>
          <w:rFonts w:ascii="Times New Roman" w:hAnsi="Times New Roman" w:cs="Times New Roman" w:hint="eastAsia"/>
          <w:b/>
          <w:sz w:val="20"/>
          <w:szCs w:val="20"/>
        </w:rPr>
        <w:t xml:space="preserve">Figure </w:t>
      </w:r>
      <w:r w:rsidR="0016379D" w:rsidRPr="00171D30">
        <w:rPr>
          <w:rFonts w:ascii="Times New Roman" w:hAnsi="Times New Roman" w:cs="Times New Roman" w:hint="eastAsia"/>
          <w:b/>
          <w:sz w:val="20"/>
          <w:szCs w:val="20"/>
        </w:rPr>
        <w:t>8</w:t>
      </w:r>
      <w:r w:rsidRPr="00171D30">
        <w:rPr>
          <w:rFonts w:ascii="Times New Roman" w:hAnsi="Times New Roman" w:cs="Times New Roman" w:hint="eastAsia"/>
          <w:b/>
          <w:sz w:val="20"/>
          <w:szCs w:val="20"/>
        </w:rPr>
        <w:t>.</w:t>
      </w:r>
      <w:r w:rsidRPr="00171D30">
        <w:rPr>
          <w:rFonts w:ascii="Times New Roman" w:hAnsi="Times New Roman" w:cs="Times New Roman" w:hint="eastAsia"/>
          <w:sz w:val="20"/>
          <w:szCs w:val="20"/>
        </w:rPr>
        <w:t xml:space="preserve"> Convergence rate and parameter alteration curves for </w:t>
      </w:r>
      <w:r w:rsidRPr="00171D30">
        <w:rPr>
          <w:rFonts w:ascii="Times New Roman" w:hAnsi="Times New Roman" w:cs="Times New Roman" w:hint="eastAsia"/>
          <w:i/>
          <w:sz w:val="20"/>
          <w:szCs w:val="20"/>
        </w:rPr>
        <w:t>Model 3</w:t>
      </w:r>
    </w:p>
    <w:p w:rsidR="00171D30" w:rsidRPr="00171D30" w:rsidRDefault="00171D30" w:rsidP="00757CA9">
      <w:pPr>
        <w:spacing w:after="0" w:line="240" w:lineRule="auto"/>
        <w:jc w:val="center"/>
        <w:rPr>
          <w:rFonts w:ascii="Times New Roman" w:hAnsi="Times New Roman" w:cs="Times New Roman"/>
          <w:i/>
          <w:sz w:val="20"/>
          <w:szCs w:val="20"/>
        </w:rPr>
      </w:pPr>
    </w:p>
    <w:p w:rsidR="00050E73" w:rsidRPr="00757CA9" w:rsidRDefault="008959D5" w:rsidP="00171D30">
      <w:pPr>
        <w:spacing w:after="120" w:line="240" w:lineRule="auto"/>
      </w:pPr>
      <w:r w:rsidRPr="00757CA9">
        <w:rPr>
          <w:noProof/>
        </w:rPr>
        <w:drawing>
          <wp:inline distT="0" distB="0" distL="0" distR="0" wp14:anchorId="24C1CE6B" wp14:editId="3A18AA2D">
            <wp:extent cx="2011680" cy="1597773"/>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test2.tif"/>
                    <pic:cNvPicPr/>
                  </pic:nvPicPr>
                  <pic:blipFill rotWithShape="1">
                    <a:blip r:embed="rId60">
                      <a:extLst>
                        <a:ext uri="{28A0092B-C50C-407E-A947-70E740481C1C}">
                          <a14:useLocalDpi xmlns:a14="http://schemas.microsoft.com/office/drawing/2010/main" val="0"/>
                        </a:ext>
                      </a:extLst>
                    </a:blip>
                    <a:srcRect l="2367" t="1800" r="8481" b="5867"/>
                    <a:stretch/>
                  </pic:blipFill>
                  <pic:spPr bwMode="auto">
                    <a:xfrm>
                      <a:off x="0" y="0"/>
                      <a:ext cx="2007829" cy="1594714"/>
                    </a:xfrm>
                    <a:prstGeom prst="rect">
                      <a:avLst/>
                    </a:prstGeom>
                    <a:ln>
                      <a:noFill/>
                    </a:ln>
                    <a:extLst>
                      <a:ext uri="{53640926-AAD7-44D8-BBD7-CCE9431645EC}">
                        <a14:shadowObscured xmlns:a14="http://schemas.microsoft.com/office/drawing/2010/main"/>
                      </a:ext>
                    </a:extLst>
                  </pic:spPr>
                </pic:pic>
              </a:graphicData>
            </a:graphic>
          </wp:inline>
        </w:drawing>
      </w:r>
      <w:r w:rsidRPr="00757CA9">
        <w:rPr>
          <w:noProof/>
        </w:rPr>
        <w:drawing>
          <wp:inline distT="0" distB="0" distL="0" distR="0" wp14:anchorId="5F4548E0" wp14:editId="0009B2FD">
            <wp:extent cx="2008981" cy="159471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test2.tif"/>
                    <pic:cNvPicPr/>
                  </pic:nvPicPr>
                  <pic:blipFill rotWithShape="1">
                    <a:blip r:embed="rId61">
                      <a:extLst>
                        <a:ext uri="{28A0092B-C50C-407E-A947-70E740481C1C}">
                          <a14:useLocalDpi xmlns:a14="http://schemas.microsoft.com/office/drawing/2010/main" val="0"/>
                        </a:ext>
                      </a:extLst>
                    </a:blip>
                    <a:srcRect l="2164" t="1799" r="9056" b="6170"/>
                    <a:stretch/>
                  </pic:blipFill>
                  <pic:spPr bwMode="auto">
                    <a:xfrm>
                      <a:off x="0" y="0"/>
                      <a:ext cx="2017475" cy="1601456"/>
                    </a:xfrm>
                    <a:prstGeom prst="rect">
                      <a:avLst/>
                    </a:prstGeom>
                    <a:ln>
                      <a:noFill/>
                    </a:ln>
                    <a:extLst>
                      <a:ext uri="{53640926-AAD7-44D8-BBD7-CCE9431645EC}">
                        <a14:shadowObscured xmlns:a14="http://schemas.microsoft.com/office/drawing/2010/main"/>
                      </a:ext>
                    </a:extLst>
                  </pic:spPr>
                </pic:pic>
              </a:graphicData>
            </a:graphic>
          </wp:inline>
        </w:drawing>
      </w:r>
      <w:r w:rsidR="00757CA9" w:rsidRPr="00757CA9">
        <w:rPr>
          <w:rFonts w:hint="eastAsia"/>
        </w:rPr>
        <w:t xml:space="preserve"> </w:t>
      </w:r>
      <w:r w:rsidRPr="00757CA9">
        <w:rPr>
          <w:rFonts w:ascii="Times New Roman" w:hAnsi="Times New Roman" w:cs="Times New Roman"/>
          <w:noProof/>
        </w:rPr>
        <w:drawing>
          <wp:inline distT="0" distB="0" distL="0" distR="0" wp14:anchorId="0F243FD2" wp14:editId="7CB11FB2">
            <wp:extent cx="2055571" cy="160521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test2.tif"/>
                    <pic:cNvPicPr/>
                  </pic:nvPicPr>
                  <pic:blipFill rotWithShape="1">
                    <a:blip r:embed="rId62">
                      <a:extLst>
                        <a:ext uri="{28A0092B-C50C-407E-A947-70E740481C1C}">
                          <a14:useLocalDpi xmlns:a14="http://schemas.microsoft.com/office/drawing/2010/main" val="0"/>
                        </a:ext>
                      </a:extLst>
                    </a:blip>
                    <a:srcRect l="2170" t="1544" r="6904" b="5866"/>
                    <a:stretch/>
                  </pic:blipFill>
                  <pic:spPr bwMode="auto">
                    <a:xfrm>
                      <a:off x="0" y="0"/>
                      <a:ext cx="2061574" cy="1609906"/>
                    </a:xfrm>
                    <a:prstGeom prst="rect">
                      <a:avLst/>
                    </a:prstGeom>
                    <a:ln>
                      <a:noFill/>
                    </a:ln>
                    <a:extLst>
                      <a:ext uri="{53640926-AAD7-44D8-BBD7-CCE9431645EC}">
                        <a14:shadowObscured xmlns:a14="http://schemas.microsoft.com/office/drawing/2010/main"/>
                      </a:ext>
                    </a:extLst>
                  </pic:spPr>
                </pic:pic>
              </a:graphicData>
            </a:graphic>
          </wp:inline>
        </w:drawing>
      </w:r>
    </w:p>
    <w:p w:rsidR="00050E73" w:rsidRPr="00171D30" w:rsidRDefault="00171D30" w:rsidP="00171D30">
      <w:pPr>
        <w:spacing w:after="120" w:line="240" w:lineRule="auto"/>
        <w:jc w:val="center"/>
        <w:rPr>
          <w:rFonts w:ascii="Times New Roman" w:hAnsi="Times New Roman" w:cs="Times New Roman"/>
          <w:sz w:val="20"/>
          <w:szCs w:val="20"/>
        </w:rPr>
      </w:pPr>
      <w:r>
        <w:rPr>
          <w:rFonts w:ascii="Times New Roman" w:hAnsi="Times New Roman" w:cs="Times New Roman" w:hint="eastAsia"/>
        </w:rPr>
        <w:t xml:space="preserve">    </w:t>
      </w:r>
      <w:r w:rsidR="00050E73" w:rsidRPr="00171D30">
        <w:rPr>
          <w:rFonts w:ascii="Times New Roman" w:hAnsi="Times New Roman" w:cs="Times New Roman"/>
          <w:sz w:val="20"/>
          <w:szCs w:val="20"/>
        </w:rPr>
        <w:t xml:space="preserve">(a) </w:t>
      </w:r>
      <w:r w:rsidR="00050E73" w:rsidRPr="00171D30">
        <w:rPr>
          <w:rFonts w:ascii="Times New Roman" w:hAnsi="Times New Roman" w:cs="Times New Roman"/>
          <w:i/>
          <w:sz w:val="20"/>
          <w:szCs w:val="20"/>
        </w:rPr>
        <w:t>Model 1</w:t>
      </w:r>
      <w:r w:rsidR="00050E73" w:rsidRPr="00171D30">
        <w:rPr>
          <w:rFonts w:ascii="Times New Roman" w:hAnsi="Times New Roman" w:cs="Times New Roman"/>
          <w:sz w:val="20"/>
          <w:szCs w:val="20"/>
        </w:rPr>
        <w:t xml:space="preserve"> </w:t>
      </w:r>
      <w:r w:rsidRPr="00171D30">
        <w:rPr>
          <w:rFonts w:ascii="Times New Roman" w:hAnsi="Times New Roman" w:cs="Times New Roman" w:hint="eastAsia"/>
          <w:sz w:val="20"/>
          <w:szCs w:val="20"/>
        </w:rPr>
        <w:t xml:space="preserve">                             </w:t>
      </w:r>
      <w:r w:rsidR="00050E73" w:rsidRPr="00171D30">
        <w:rPr>
          <w:rFonts w:ascii="Times New Roman" w:hAnsi="Times New Roman" w:cs="Times New Roman"/>
          <w:sz w:val="20"/>
          <w:szCs w:val="20"/>
        </w:rPr>
        <w:t xml:space="preserve"> (b) </w:t>
      </w:r>
      <w:r w:rsidR="00050E73" w:rsidRPr="00171D30">
        <w:rPr>
          <w:rFonts w:ascii="Times New Roman" w:hAnsi="Times New Roman" w:cs="Times New Roman"/>
          <w:i/>
          <w:sz w:val="20"/>
          <w:szCs w:val="20"/>
        </w:rPr>
        <w:t>Model 2</w:t>
      </w:r>
      <w:r w:rsidR="00050E73" w:rsidRPr="00171D30">
        <w:rPr>
          <w:rFonts w:ascii="Times New Roman" w:hAnsi="Times New Roman" w:cs="Times New Roman"/>
          <w:sz w:val="20"/>
          <w:szCs w:val="20"/>
        </w:rPr>
        <w:t xml:space="preserve"> </w:t>
      </w:r>
      <w:r w:rsidRPr="00171D30">
        <w:rPr>
          <w:rFonts w:ascii="Times New Roman" w:hAnsi="Times New Roman" w:cs="Times New Roman"/>
          <w:sz w:val="20"/>
          <w:szCs w:val="20"/>
        </w:rPr>
        <w:t xml:space="preserve">                   </w:t>
      </w:r>
      <w:r w:rsidRPr="00171D30">
        <w:rPr>
          <w:rFonts w:ascii="Times New Roman" w:hAnsi="Times New Roman" w:cs="Times New Roman" w:hint="eastAsia"/>
          <w:sz w:val="20"/>
          <w:szCs w:val="20"/>
        </w:rPr>
        <w:t xml:space="preserve">        </w:t>
      </w:r>
      <w:r w:rsidR="00050E73" w:rsidRPr="00171D30">
        <w:rPr>
          <w:rFonts w:ascii="Times New Roman" w:hAnsi="Times New Roman" w:cs="Times New Roman"/>
          <w:sz w:val="20"/>
          <w:szCs w:val="20"/>
        </w:rPr>
        <w:t xml:space="preserve">            (c) </w:t>
      </w:r>
      <w:r w:rsidR="00050E73" w:rsidRPr="00171D30">
        <w:rPr>
          <w:rFonts w:ascii="Times New Roman" w:hAnsi="Times New Roman" w:cs="Times New Roman"/>
          <w:i/>
          <w:sz w:val="20"/>
          <w:szCs w:val="20"/>
        </w:rPr>
        <w:t>Model 3</w:t>
      </w:r>
    </w:p>
    <w:p w:rsidR="00050E73" w:rsidRDefault="00050E73" w:rsidP="00757CA9">
      <w:pPr>
        <w:spacing w:after="0" w:line="240" w:lineRule="auto"/>
        <w:jc w:val="center"/>
        <w:rPr>
          <w:rFonts w:ascii="Times New Roman" w:hAnsi="Times New Roman" w:cs="Times New Roman"/>
          <w:sz w:val="20"/>
          <w:szCs w:val="20"/>
        </w:rPr>
      </w:pPr>
      <w:r w:rsidRPr="00171D30">
        <w:rPr>
          <w:rFonts w:ascii="Times New Roman" w:hAnsi="Times New Roman" w:cs="Times New Roman"/>
          <w:b/>
          <w:sz w:val="20"/>
          <w:szCs w:val="20"/>
        </w:rPr>
        <w:t xml:space="preserve">Figure </w:t>
      </w:r>
      <w:r w:rsidR="0016379D" w:rsidRPr="00171D30">
        <w:rPr>
          <w:rFonts w:ascii="Times New Roman" w:hAnsi="Times New Roman" w:cs="Times New Roman" w:hint="eastAsia"/>
          <w:b/>
          <w:sz w:val="20"/>
          <w:szCs w:val="20"/>
        </w:rPr>
        <w:t>9</w:t>
      </w:r>
      <w:r w:rsidRPr="00171D30">
        <w:rPr>
          <w:rFonts w:ascii="Times New Roman" w:hAnsi="Times New Roman" w:cs="Times New Roman"/>
          <w:b/>
          <w:sz w:val="20"/>
          <w:szCs w:val="20"/>
        </w:rPr>
        <w:t>.</w:t>
      </w:r>
      <w:r w:rsidRPr="00171D30">
        <w:rPr>
          <w:rFonts w:ascii="Times New Roman" w:hAnsi="Times New Roman" w:cs="Times New Roman"/>
          <w:sz w:val="20"/>
          <w:szCs w:val="20"/>
        </w:rPr>
        <w:t xml:space="preserve"> SVM_IPSO model forecast results for training and testing sets</w:t>
      </w:r>
    </w:p>
    <w:p w:rsidR="00171D30" w:rsidRPr="00171D30" w:rsidRDefault="00171D30" w:rsidP="00757CA9">
      <w:pPr>
        <w:spacing w:after="0" w:line="240" w:lineRule="auto"/>
        <w:jc w:val="center"/>
        <w:rPr>
          <w:sz w:val="20"/>
          <w:szCs w:val="20"/>
        </w:rPr>
      </w:pPr>
    </w:p>
    <w:p w:rsidR="009062D1" w:rsidRDefault="00050E73" w:rsidP="009062D1">
      <w:pPr>
        <w:spacing w:after="120" w:line="240" w:lineRule="auto"/>
        <w:jc w:val="both"/>
      </w:pPr>
      <w:r w:rsidRPr="00757CA9">
        <w:rPr>
          <w:noProof/>
        </w:rPr>
        <w:drawing>
          <wp:inline distT="0" distB="0" distL="0" distR="0" wp14:anchorId="43FF7B38" wp14:editId="3B26DF8C">
            <wp:extent cx="2110466" cy="153670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displacement_2mm.tif"/>
                    <pic:cNvPicPr/>
                  </pic:nvPicPr>
                  <pic:blipFill rotWithShape="1">
                    <a:blip r:embed="rId63">
                      <a:extLst>
                        <a:ext uri="{28A0092B-C50C-407E-A947-70E740481C1C}">
                          <a14:useLocalDpi xmlns:a14="http://schemas.microsoft.com/office/drawing/2010/main" val="0"/>
                        </a:ext>
                      </a:extLst>
                    </a:blip>
                    <a:srcRect l="1301" t="6706" r="6942" b="3498"/>
                    <a:stretch/>
                  </pic:blipFill>
                  <pic:spPr bwMode="auto">
                    <a:xfrm>
                      <a:off x="0" y="0"/>
                      <a:ext cx="2113582" cy="1538969"/>
                    </a:xfrm>
                    <a:prstGeom prst="rect">
                      <a:avLst/>
                    </a:prstGeom>
                    <a:ln>
                      <a:noFill/>
                    </a:ln>
                    <a:extLst>
                      <a:ext uri="{53640926-AAD7-44D8-BBD7-CCE9431645EC}">
                        <a14:shadowObscured xmlns:a14="http://schemas.microsoft.com/office/drawing/2010/main"/>
                      </a:ext>
                    </a:extLst>
                  </pic:spPr>
                </pic:pic>
              </a:graphicData>
            </a:graphic>
          </wp:inline>
        </w:drawing>
      </w:r>
      <w:r w:rsidR="00171D30" w:rsidRPr="00757CA9">
        <w:rPr>
          <w:noProof/>
        </w:rPr>
        <w:drawing>
          <wp:inline distT="0" distB="0" distL="0" distR="0" wp14:anchorId="215ABF7F" wp14:editId="31712043">
            <wp:extent cx="2000064" cy="15049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displacement_4mm.tif"/>
                    <pic:cNvPicPr/>
                  </pic:nvPicPr>
                  <pic:blipFill rotWithShape="1">
                    <a:blip r:embed="rId64">
                      <a:extLst>
                        <a:ext uri="{28A0092B-C50C-407E-A947-70E740481C1C}">
                          <a14:useLocalDpi xmlns:a14="http://schemas.microsoft.com/office/drawing/2010/main" val="0"/>
                        </a:ext>
                      </a:extLst>
                    </a:blip>
                    <a:srcRect l="1581" t="6706" r="6320" b="3790"/>
                    <a:stretch/>
                  </pic:blipFill>
                  <pic:spPr bwMode="auto">
                    <a:xfrm>
                      <a:off x="0" y="0"/>
                      <a:ext cx="2002914" cy="1507094"/>
                    </a:xfrm>
                    <a:prstGeom prst="rect">
                      <a:avLst/>
                    </a:prstGeom>
                    <a:ln>
                      <a:noFill/>
                    </a:ln>
                    <a:extLst>
                      <a:ext uri="{53640926-AAD7-44D8-BBD7-CCE9431645EC}">
                        <a14:shadowObscured xmlns:a14="http://schemas.microsoft.com/office/drawing/2010/main"/>
                      </a:ext>
                    </a:extLst>
                  </pic:spPr>
                </pic:pic>
              </a:graphicData>
            </a:graphic>
          </wp:inline>
        </w:drawing>
      </w:r>
      <w:r w:rsidRPr="00757CA9">
        <w:rPr>
          <w:rFonts w:hint="eastAsia"/>
        </w:rPr>
        <w:t xml:space="preserve"> </w:t>
      </w:r>
      <w:r w:rsidR="00171D30" w:rsidRPr="00757CA9">
        <w:rPr>
          <w:noProof/>
        </w:rPr>
        <w:drawing>
          <wp:inline distT="0" distB="0" distL="0" distR="0" wp14:anchorId="4A172E1D" wp14:editId="7650E72C">
            <wp:extent cx="1962388" cy="146493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displacement_8mm.tif"/>
                    <pic:cNvPicPr/>
                  </pic:nvPicPr>
                  <pic:blipFill rotWithShape="1">
                    <a:blip r:embed="rId65" cstate="print">
                      <a:extLst>
                        <a:ext uri="{28A0092B-C50C-407E-A947-70E740481C1C}">
                          <a14:useLocalDpi xmlns:a14="http://schemas.microsoft.com/office/drawing/2010/main" val="0"/>
                        </a:ext>
                      </a:extLst>
                    </a:blip>
                    <a:srcRect l="3063" t="6904" r="6667" b="4048"/>
                    <a:stretch/>
                  </pic:blipFill>
                  <pic:spPr bwMode="auto">
                    <a:xfrm>
                      <a:off x="0" y="0"/>
                      <a:ext cx="1964657" cy="1466630"/>
                    </a:xfrm>
                    <a:prstGeom prst="rect">
                      <a:avLst/>
                    </a:prstGeom>
                    <a:ln>
                      <a:noFill/>
                    </a:ln>
                    <a:extLst>
                      <a:ext uri="{53640926-AAD7-44D8-BBD7-CCE9431645EC}">
                        <a14:shadowObscured xmlns:a14="http://schemas.microsoft.com/office/drawing/2010/main"/>
                      </a:ext>
                    </a:extLst>
                  </pic:spPr>
                </pic:pic>
              </a:graphicData>
            </a:graphic>
          </wp:inline>
        </w:drawing>
      </w:r>
    </w:p>
    <w:p w:rsidR="009062D1" w:rsidRPr="009062D1" w:rsidRDefault="009062D1" w:rsidP="009062D1">
      <w:pPr>
        <w:spacing w:after="120" w:line="240" w:lineRule="auto"/>
        <w:rPr>
          <w:rFonts w:ascii="Times New Roman" w:hAnsi="Times New Roman" w:cs="Times New Roman"/>
          <w:sz w:val="20"/>
          <w:szCs w:val="20"/>
        </w:rPr>
      </w:pPr>
      <w:r>
        <w:rPr>
          <w:rFonts w:ascii="Times New Roman" w:hAnsi="Times New Roman" w:cs="Times New Roman" w:hint="eastAsia"/>
          <w:sz w:val="20"/>
          <w:szCs w:val="20"/>
        </w:rPr>
        <w:t>(</w:t>
      </w:r>
      <w:r w:rsidRPr="009062D1">
        <w:rPr>
          <w:rFonts w:ascii="Times New Roman" w:hAnsi="Times New Roman" w:cs="Times New Roman"/>
          <w:sz w:val="20"/>
          <w:szCs w:val="20"/>
        </w:rPr>
        <w:t xml:space="preserve">a) </w:t>
      </w:r>
      <w:r>
        <w:rPr>
          <w:rFonts w:ascii="Times New Roman" w:hAnsi="Times New Roman" w:cs="Times New Roman"/>
          <w:sz w:val="20"/>
          <w:szCs w:val="20"/>
        </w:rPr>
        <w:t>Force-displacement responses</w:t>
      </w:r>
      <w:r>
        <w:rPr>
          <w:rFonts w:ascii="Times New Roman" w:hAnsi="Times New Roman" w:cs="Times New Roman" w:hint="eastAsia"/>
          <w:sz w:val="20"/>
          <w:szCs w:val="20"/>
        </w:rPr>
        <w:t>/</w:t>
      </w:r>
      <w:r w:rsidRPr="009062D1">
        <w:rPr>
          <w:rFonts w:ascii="Times New Roman" w:hAnsi="Times New Roman" w:cs="Times New Roman"/>
          <w:sz w:val="20"/>
          <w:szCs w:val="20"/>
        </w:rPr>
        <w:t>2mm</w:t>
      </w:r>
      <w:r>
        <w:rPr>
          <w:rFonts w:ascii="Times New Roman" w:hAnsi="Times New Roman" w:cs="Times New Roman" w:hint="eastAsia"/>
          <w:sz w:val="20"/>
          <w:szCs w:val="20"/>
        </w:rPr>
        <w:t xml:space="preserve"> </w:t>
      </w:r>
      <w:r w:rsidRPr="009062D1">
        <w:rPr>
          <w:rFonts w:ascii="Times New Roman" w:hAnsi="Times New Roman" w:cs="Times New Roman"/>
          <w:sz w:val="20"/>
          <w:szCs w:val="20"/>
        </w:rPr>
        <w:t>(</w:t>
      </w:r>
      <w:r>
        <w:rPr>
          <w:rFonts w:ascii="Times New Roman" w:hAnsi="Times New Roman" w:cs="Times New Roman" w:hint="eastAsia"/>
          <w:sz w:val="20"/>
          <w:szCs w:val="20"/>
        </w:rPr>
        <w:t>b</w:t>
      </w:r>
      <w:r w:rsidRPr="009062D1">
        <w:rPr>
          <w:rFonts w:ascii="Times New Roman" w:hAnsi="Times New Roman" w:cs="Times New Roman"/>
          <w:sz w:val="20"/>
          <w:szCs w:val="20"/>
        </w:rPr>
        <w:t xml:space="preserve">) </w:t>
      </w:r>
      <w:r>
        <w:rPr>
          <w:rFonts w:ascii="Times New Roman" w:hAnsi="Times New Roman" w:cs="Times New Roman"/>
          <w:sz w:val="20"/>
          <w:szCs w:val="20"/>
        </w:rPr>
        <w:t>Force-displacement responses/</w:t>
      </w:r>
      <w:r w:rsidRPr="009062D1">
        <w:rPr>
          <w:rFonts w:ascii="Times New Roman" w:hAnsi="Times New Roman" w:cs="Times New Roman"/>
          <w:sz w:val="20"/>
          <w:szCs w:val="20"/>
        </w:rPr>
        <w:t>4mm (</w:t>
      </w:r>
      <w:r>
        <w:rPr>
          <w:rFonts w:ascii="Times New Roman" w:hAnsi="Times New Roman" w:cs="Times New Roman" w:hint="eastAsia"/>
          <w:sz w:val="20"/>
          <w:szCs w:val="20"/>
        </w:rPr>
        <w:t>c</w:t>
      </w:r>
      <w:r w:rsidRPr="009062D1">
        <w:rPr>
          <w:rFonts w:ascii="Times New Roman" w:hAnsi="Times New Roman" w:cs="Times New Roman"/>
          <w:sz w:val="20"/>
          <w:szCs w:val="20"/>
        </w:rPr>
        <w:t xml:space="preserve">) </w:t>
      </w:r>
      <w:r>
        <w:rPr>
          <w:rFonts w:ascii="Times New Roman" w:hAnsi="Times New Roman" w:cs="Times New Roman"/>
          <w:sz w:val="20"/>
          <w:szCs w:val="20"/>
        </w:rPr>
        <w:t>Force-displacement responses/</w:t>
      </w:r>
      <w:r w:rsidRPr="009062D1">
        <w:rPr>
          <w:rFonts w:ascii="Times New Roman" w:hAnsi="Times New Roman" w:cs="Times New Roman"/>
          <w:sz w:val="20"/>
          <w:szCs w:val="20"/>
        </w:rPr>
        <w:t>8mm</w:t>
      </w:r>
    </w:p>
    <w:p w:rsidR="009062D1" w:rsidRDefault="00050E73" w:rsidP="00906195">
      <w:pPr>
        <w:spacing w:after="120" w:line="240" w:lineRule="auto"/>
        <w:jc w:val="center"/>
      </w:pPr>
      <w:r w:rsidRPr="00757CA9">
        <w:rPr>
          <w:noProof/>
        </w:rPr>
        <w:drawing>
          <wp:inline distT="0" distB="0" distL="0" distR="0" wp14:anchorId="654E0E82" wp14:editId="7E8F8C08">
            <wp:extent cx="2019300" cy="15621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velocity_2mm.tif"/>
                    <pic:cNvPicPr/>
                  </pic:nvPicPr>
                  <pic:blipFill rotWithShape="1">
                    <a:blip r:embed="rId66">
                      <a:extLst>
                        <a:ext uri="{28A0092B-C50C-407E-A947-70E740481C1C}">
                          <a14:useLocalDpi xmlns:a14="http://schemas.microsoft.com/office/drawing/2010/main" val="0"/>
                        </a:ext>
                      </a:extLst>
                    </a:blip>
                    <a:srcRect l="2662" t="7142" r="6654" b="5000"/>
                    <a:stretch/>
                  </pic:blipFill>
                  <pic:spPr bwMode="auto">
                    <a:xfrm>
                      <a:off x="0" y="0"/>
                      <a:ext cx="2018768" cy="1561689"/>
                    </a:xfrm>
                    <a:prstGeom prst="rect">
                      <a:avLst/>
                    </a:prstGeom>
                    <a:ln>
                      <a:noFill/>
                    </a:ln>
                    <a:extLst>
                      <a:ext uri="{53640926-AAD7-44D8-BBD7-CCE9431645EC}">
                        <a14:shadowObscured xmlns:a14="http://schemas.microsoft.com/office/drawing/2010/main"/>
                      </a:ext>
                    </a:extLst>
                  </pic:spPr>
                </pic:pic>
              </a:graphicData>
            </a:graphic>
          </wp:inline>
        </w:drawing>
      </w:r>
      <w:r w:rsidR="009062D1" w:rsidRPr="00757CA9">
        <w:rPr>
          <w:noProof/>
        </w:rPr>
        <w:drawing>
          <wp:inline distT="0" distB="0" distL="0" distR="0" wp14:anchorId="21990C56" wp14:editId="077B0F45">
            <wp:extent cx="2044700" cy="153729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velocity_4mm.tif"/>
                    <pic:cNvPicPr/>
                  </pic:nvPicPr>
                  <pic:blipFill rotWithShape="1">
                    <a:blip r:embed="rId67">
                      <a:extLst>
                        <a:ext uri="{28A0092B-C50C-407E-A947-70E740481C1C}">
                          <a14:useLocalDpi xmlns:a14="http://schemas.microsoft.com/office/drawing/2010/main" val="0"/>
                        </a:ext>
                      </a:extLst>
                    </a:blip>
                    <a:srcRect l="1581" t="6997" r="6546" b="3789"/>
                    <a:stretch/>
                  </pic:blipFill>
                  <pic:spPr bwMode="auto">
                    <a:xfrm>
                      <a:off x="0" y="0"/>
                      <a:ext cx="2048232" cy="1539949"/>
                    </a:xfrm>
                    <a:prstGeom prst="rect">
                      <a:avLst/>
                    </a:prstGeom>
                    <a:ln>
                      <a:noFill/>
                    </a:ln>
                    <a:extLst>
                      <a:ext uri="{53640926-AAD7-44D8-BBD7-CCE9431645EC}">
                        <a14:shadowObscured xmlns:a14="http://schemas.microsoft.com/office/drawing/2010/main"/>
                      </a:ext>
                    </a:extLst>
                  </pic:spPr>
                </pic:pic>
              </a:graphicData>
            </a:graphic>
          </wp:inline>
        </w:drawing>
      </w:r>
      <w:r w:rsidR="009062D1" w:rsidRPr="00757CA9">
        <w:rPr>
          <w:noProof/>
        </w:rPr>
        <w:drawing>
          <wp:inline distT="0" distB="0" distL="0" distR="0" wp14:anchorId="286F3F3D" wp14:editId="4ED9E173">
            <wp:extent cx="2019300" cy="150342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velocity_8mm.tif"/>
                    <pic:cNvPicPr/>
                  </pic:nvPicPr>
                  <pic:blipFill rotWithShape="1">
                    <a:blip r:embed="rId68">
                      <a:extLst>
                        <a:ext uri="{28A0092B-C50C-407E-A947-70E740481C1C}">
                          <a14:useLocalDpi xmlns:a14="http://schemas.microsoft.com/office/drawing/2010/main" val="0"/>
                        </a:ext>
                      </a:extLst>
                    </a:blip>
                    <a:srcRect l="1129" t="6706" r="6094" b="4081"/>
                    <a:stretch/>
                  </pic:blipFill>
                  <pic:spPr bwMode="auto">
                    <a:xfrm>
                      <a:off x="0" y="0"/>
                      <a:ext cx="2023756" cy="1506738"/>
                    </a:xfrm>
                    <a:prstGeom prst="rect">
                      <a:avLst/>
                    </a:prstGeom>
                    <a:ln>
                      <a:noFill/>
                    </a:ln>
                    <a:extLst>
                      <a:ext uri="{53640926-AAD7-44D8-BBD7-CCE9431645EC}">
                        <a14:shadowObscured xmlns:a14="http://schemas.microsoft.com/office/drawing/2010/main"/>
                      </a:ext>
                    </a:extLst>
                  </pic:spPr>
                </pic:pic>
              </a:graphicData>
            </a:graphic>
          </wp:inline>
        </w:drawing>
      </w:r>
    </w:p>
    <w:p w:rsidR="00050E73" w:rsidRPr="009062D1" w:rsidRDefault="00050E73" w:rsidP="00906195">
      <w:pPr>
        <w:spacing w:after="120" w:line="240" w:lineRule="auto"/>
        <w:jc w:val="center"/>
      </w:pPr>
      <w:r w:rsidRPr="009062D1">
        <w:rPr>
          <w:rFonts w:ascii="Times New Roman" w:hAnsi="Times New Roman" w:cs="Times New Roman"/>
          <w:sz w:val="20"/>
          <w:szCs w:val="20"/>
        </w:rPr>
        <w:t>(</w:t>
      </w:r>
      <w:r w:rsidR="009062D1">
        <w:rPr>
          <w:rFonts w:ascii="Times New Roman" w:hAnsi="Times New Roman" w:cs="Times New Roman" w:hint="eastAsia"/>
          <w:sz w:val="20"/>
          <w:szCs w:val="20"/>
        </w:rPr>
        <w:t>d</w:t>
      </w:r>
      <w:r w:rsidRPr="009062D1">
        <w:rPr>
          <w:rFonts w:ascii="Times New Roman" w:hAnsi="Times New Roman" w:cs="Times New Roman"/>
          <w:sz w:val="20"/>
          <w:szCs w:val="20"/>
        </w:rPr>
        <w:t xml:space="preserve">) Force-velocity responses / 2mm </w:t>
      </w:r>
      <w:r w:rsidR="009062D1">
        <w:rPr>
          <w:rFonts w:ascii="Times New Roman" w:hAnsi="Times New Roman" w:cs="Times New Roman" w:hint="eastAsia"/>
          <w:sz w:val="20"/>
          <w:szCs w:val="20"/>
        </w:rPr>
        <w:t xml:space="preserve">  (e)</w:t>
      </w:r>
      <w:r w:rsidRPr="009062D1">
        <w:rPr>
          <w:rFonts w:ascii="Times New Roman" w:hAnsi="Times New Roman" w:cs="Times New Roman"/>
          <w:sz w:val="20"/>
          <w:szCs w:val="20"/>
        </w:rPr>
        <w:t xml:space="preserve"> Force-velocity responses / 4mm </w:t>
      </w:r>
      <w:r w:rsidR="009062D1">
        <w:rPr>
          <w:rFonts w:ascii="Times New Roman" w:hAnsi="Times New Roman" w:cs="Times New Roman" w:hint="eastAsia"/>
          <w:sz w:val="20"/>
          <w:szCs w:val="20"/>
        </w:rPr>
        <w:t xml:space="preserve">  </w:t>
      </w:r>
      <w:r w:rsidRPr="009062D1">
        <w:rPr>
          <w:rFonts w:ascii="Times New Roman" w:hAnsi="Times New Roman" w:cs="Times New Roman"/>
          <w:sz w:val="20"/>
          <w:szCs w:val="20"/>
        </w:rPr>
        <w:t xml:space="preserve">(f) </w:t>
      </w:r>
      <w:r w:rsidR="009062D1">
        <w:rPr>
          <w:rFonts w:ascii="Times New Roman" w:hAnsi="Times New Roman" w:cs="Times New Roman"/>
          <w:sz w:val="20"/>
          <w:szCs w:val="20"/>
        </w:rPr>
        <w:t>Force-velocity responses / 8mm</w:t>
      </w:r>
    </w:p>
    <w:p w:rsidR="00050E73" w:rsidRPr="009062D1" w:rsidRDefault="00050E73" w:rsidP="00906195">
      <w:pPr>
        <w:spacing w:after="0" w:line="240" w:lineRule="auto"/>
        <w:jc w:val="center"/>
        <w:rPr>
          <w:sz w:val="20"/>
          <w:szCs w:val="20"/>
        </w:rPr>
      </w:pPr>
      <w:r w:rsidRPr="009062D1">
        <w:rPr>
          <w:rFonts w:ascii="Times New Roman" w:hAnsi="Times New Roman" w:cs="Times New Roman"/>
          <w:b/>
          <w:sz w:val="20"/>
          <w:szCs w:val="20"/>
        </w:rPr>
        <w:t xml:space="preserve">Figure </w:t>
      </w:r>
      <w:r w:rsidR="0016379D" w:rsidRPr="009062D1">
        <w:rPr>
          <w:rFonts w:ascii="Times New Roman" w:hAnsi="Times New Roman" w:cs="Times New Roman" w:hint="eastAsia"/>
          <w:b/>
          <w:sz w:val="20"/>
          <w:szCs w:val="20"/>
        </w:rPr>
        <w:t>10</w:t>
      </w:r>
      <w:r w:rsidRPr="009062D1">
        <w:rPr>
          <w:rFonts w:ascii="Times New Roman" w:hAnsi="Times New Roman" w:cs="Times New Roman"/>
          <w:b/>
          <w:sz w:val="20"/>
          <w:szCs w:val="20"/>
        </w:rPr>
        <w:t>.</w:t>
      </w:r>
      <w:r w:rsidRPr="009062D1">
        <w:rPr>
          <w:rFonts w:ascii="Times New Roman" w:hAnsi="Times New Roman" w:cs="Times New Roman"/>
          <w:sz w:val="20"/>
          <w:szCs w:val="20"/>
        </w:rPr>
        <w:t xml:space="preserve"> Comparison between experimental and forecasted responses under 1Hz frequency sinusoidal excitation.</w:t>
      </w:r>
    </w:p>
    <w:p w:rsidR="009062D1" w:rsidRDefault="009062D1" w:rsidP="00906195">
      <w:pPr>
        <w:spacing w:after="0" w:line="240" w:lineRule="auto"/>
        <w:jc w:val="center"/>
      </w:pPr>
    </w:p>
    <w:p w:rsidR="00906195" w:rsidRDefault="00050E73" w:rsidP="00906195">
      <w:pPr>
        <w:spacing w:after="120" w:line="240" w:lineRule="auto"/>
        <w:jc w:val="center"/>
      </w:pPr>
      <w:r w:rsidRPr="00757CA9">
        <w:rPr>
          <w:noProof/>
        </w:rPr>
        <w:lastRenderedPageBreak/>
        <w:drawing>
          <wp:inline distT="0" distB="0" distL="0" distR="0" wp14:anchorId="6C21B18D" wp14:editId="63A5553F">
            <wp:extent cx="2053988" cy="1516453"/>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isplacement-current-2mm.tif"/>
                    <pic:cNvPicPr/>
                  </pic:nvPicPr>
                  <pic:blipFill rotWithShape="1">
                    <a:blip r:embed="rId69">
                      <a:extLst>
                        <a:ext uri="{28A0092B-C50C-407E-A947-70E740481C1C}">
                          <a14:useLocalDpi xmlns:a14="http://schemas.microsoft.com/office/drawing/2010/main" val="0"/>
                        </a:ext>
                      </a:extLst>
                    </a:blip>
                    <a:srcRect l="2280" t="5790" r="8365" b="2895"/>
                    <a:stretch/>
                  </pic:blipFill>
                  <pic:spPr bwMode="auto">
                    <a:xfrm>
                      <a:off x="0" y="0"/>
                      <a:ext cx="2082621" cy="1537593"/>
                    </a:xfrm>
                    <a:prstGeom prst="rect">
                      <a:avLst/>
                    </a:prstGeom>
                    <a:ln>
                      <a:noFill/>
                    </a:ln>
                    <a:extLst>
                      <a:ext uri="{53640926-AAD7-44D8-BBD7-CCE9431645EC}">
                        <a14:shadowObscured xmlns:a14="http://schemas.microsoft.com/office/drawing/2010/main"/>
                      </a:ext>
                    </a:extLst>
                  </pic:spPr>
                </pic:pic>
              </a:graphicData>
            </a:graphic>
          </wp:inline>
        </w:drawing>
      </w:r>
      <w:r w:rsidR="009062D1" w:rsidRPr="00757CA9">
        <w:rPr>
          <w:noProof/>
        </w:rPr>
        <w:drawing>
          <wp:inline distT="0" distB="0" distL="0" distR="0" wp14:anchorId="5DBE512D" wp14:editId="693D1E23">
            <wp:extent cx="1951630" cy="142473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isplacement-current-4mm.tif"/>
                    <pic:cNvPicPr/>
                  </pic:nvPicPr>
                  <pic:blipFill rotWithShape="1">
                    <a:blip r:embed="rId70">
                      <a:extLst>
                        <a:ext uri="{28A0092B-C50C-407E-A947-70E740481C1C}">
                          <a14:useLocalDpi xmlns:a14="http://schemas.microsoft.com/office/drawing/2010/main" val="0"/>
                        </a:ext>
                      </a:extLst>
                    </a:blip>
                    <a:srcRect l="2304" t="7368" r="8829" b="3684"/>
                    <a:stretch/>
                  </pic:blipFill>
                  <pic:spPr bwMode="auto">
                    <a:xfrm>
                      <a:off x="0" y="0"/>
                      <a:ext cx="1949848" cy="1423432"/>
                    </a:xfrm>
                    <a:prstGeom prst="rect">
                      <a:avLst/>
                    </a:prstGeom>
                    <a:ln>
                      <a:noFill/>
                    </a:ln>
                    <a:extLst>
                      <a:ext uri="{53640926-AAD7-44D8-BBD7-CCE9431645EC}">
                        <a14:shadowObscured xmlns:a14="http://schemas.microsoft.com/office/drawing/2010/main"/>
                      </a:ext>
                    </a:extLst>
                  </pic:spPr>
                </pic:pic>
              </a:graphicData>
            </a:graphic>
          </wp:inline>
        </w:drawing>
      </w:r>
      <w:r w:rsidR="009062D1" w:rsidRPr="00757CA9">
        <w:rPr>
          <w:noProof/>
        </w:rPr>
        <w:drawing>
          <wp:inline distT="0" distB="0" distL="0" distR="0" wp14:anchorId="68BA200B" wp14:editId="476C4573">
            <wp:extent cx="2053988" cy="150814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isplacement-current-8mm.tif"/>
                    <pic:cNvPicPr/>
                  </pic:nvPicPr>
                  <pic:blipFill rotWithShape="1">
                    <a:blip r:embed="rId71" cstate="print">
                      <a:extLst>
                        <a:ext uri="{28A0092B-C50C-407E-A947-70E740481C1C}">
                          <a14:useLocalDpi xmlns:a14="http://schemas.microsoft.com/office/drawing/2010/main" val="0"/>
                        </a:ext>
                      </a:extLst>
                    </a:blip>
                    <a:srcRect l="3031" t="6904" r="6417" b="4286"/>
                    <a:stretch/>
                  </pic:blipFill>
                  <pic:spPr bwMode="auto">
                    <a:xfrm>
                      <a:off x="0" y="0"/>
                      <a:ext cx="2056645" cy="1510095"/>
                    </a:xfrm>
                    <a:prstGeom prst="rect">
                      <a:avLst/>
                    </a:prstGeom>
                    <a:ln>
                      <a:noFill/>
                    </a:ln>
                    <a:extLst>
                      <a:ext uri="{53640926-AAD7-44D8-BBD7-CCE9431645EC}">
                        <a14:shadowObscured xmlns:a14="http://schemas.microsoft.com/office/drawing/2010/main"/>
                      </a:ext>
                    </a:extLst>
                  </pic:spPr>
                </pic:pic>
              </a:graphicData>
            </a:graphic>
          </wp:inline>
        </w:drawing>
      </w:r>
    </w:p>
    <w:p w:rsidR="00906195" w:rsidRPr="009062D1" w:rsidRDefault="00906195" w:rsidP="00906195">
      <w:pPr>
        <w:spacing w:after="120" w:line="240" w:lineRule="auto"/>
        <w:jc w:val="center"/>
        <w:rPr>
          <w:rFonts w:ascii="Times New Roman" w:hAnsi="Times New Roman" w:cs="Times New Roman"/>
          <w:sz w:val="20"/>
          <w:szCs w:val="20"/>
        </w:rPr>
      </w:pPr>
      <w:r>
        <w:rPr>
          <w:rFonts w:ascii="Times New Roman" w:hAnsi="Times New Roman" w:cs="Times New Roman" w:hint="eastAsia"/>
          <w:sz w:val="20"/>
          <w:szCs w:val="20"/>
        </w:rPr>
        <w:t>(</w:t>
      </w:r>
      <w:r w:rsidRPr="009062D1">
        <w:rPr>
          <w:rFonts w:ascii="Times New Roman" w:hAnsi="Times New Roman" w:cs="Times New Roman"/>
          <w:sz w:val="20"/>
          <w:szCs w:val="20"/>
        </w:rPr>
        <w:t xml:space="preserve">a) </w:t>
      </w:r>
      <w:r>
        <w:rPr>
          <w:rFonts w:ascii="Times New Roman" w:hAnsi="Times New Roman" w:cs="Times New Roman"/>
          <w:sz w:val="20"/>
          <w:szCs w:val="20"/>
        </w:rPr>
        <w:t>Force-displacement responses</w:t>
      </w:r>
      <w:r>
        <w:rPr>
          <w:rFonts w:ascii="Times New Roman" w:hAnsi="Times New Roman" w:cs="Times New Roman" w:hint="eastAsia"/>
          <w:sz w:val="20"/>
          <w:szCs w:val="20"/>
        </w:rPr>
        <w:t>/</w:t>
      </w:r>
      <w:r w:rsidRPr="009062D1">
        <w:rPr>
          <w:rFonts w:ascii="Times New Roman" w:hAnsi="Times New Roman" w:cs="Times New Roman"/>
          <w:sz w:val="20"/>
          <w:szCs w:val="20"/>
        </w:rPr>
        <w:t>2mm</w:t>
      </w:r>
      <w:r>
        <w:rPr>
          <w:rFonts w:ascii="Times New Roman" w:hAnsi="Times New Roman" w:cs="Times New Roman" w:hint="eastAsia"/>
          <w:sz w:val="20"/>
          <w:szCs w:val="20"/>
        </w:rPr>
        <w:t xml:space="preserve"> </w:t>
      </w:r>
      <w:r w:rsidRPr="009062D1">
        <w:rPr>
          <w:rFonts w:ascii="Times New Roman" w:hAnsi="Times New Roman" w:cs="Times New Roman"/>
          <w:sz w:val="20"/>
          <w:szCs w:val="20"/>
        </w:rPr>
        <w:t>(</w:t>
      </w:r>
      <w:r>
        <w:rPr>
          <w:rFonts w:ascii="Times New Roman" w:hAnsi="Times New Roman" w:cs="Times New Roman" w:hint="eastAsia"/>
          <w:sz w:val="20"/>
          <w:szCs w:val="20"/>
        </w:rPr>
        <w:t>b</w:t>
      </w:r>
      <w:r w:rsidRPr="009062D1">
        <w:rPr>
          <w:rFonts w:ascii="Times New Roman" w:hAnsi="Times New Roman" w:cs="Times New Roman"/>
          <w:sz w:val="20"/>
          <w:szCs w:val="20"/>
        </w:rPr>
        <w:t xml:space="preserve">) </w:t>
      </w:r>
      <w:r>
        <w:rPr>
          <w:rFonts w:ascii="Times New Roman" w:hAnsi="Times New Roman" w:cs="Times New Roman"/>
          <w:sz w:val="20"/>
          <w:szCs w:val="20"/>
        </w:rPr>
        <w:t>Force-displacement responses/</w:t>
      </w:r>
      <w:r w:rsidRPr="009062D1">
        <w:rPr>
          <w:rFonts w:ascii="Times New Roman" w:hAnsi="Times New Roman" w:cs="Times New Roman"/>
          <w:sz w:val="20"/>
          <w:szCs w:val="20"/>
        </w:rPr>
        <w:t>4mm (</w:t>
      </w:r>
      <w:r>
        <w:rPr>
          <w:rFonts w:ascii="Times New Roman" w:hAnsi="Times New Roman" w:cs="Times New Roman" w:hint="eastAsia"/>
          <w:sz w:val="20"/>
          <w:szCs w:val="20"/>
        </w:rPr>
        <w:t>c</w:t>
      </w:r>
      <w:r w:rsidRPr="009062D1">
        <w:rPr>
          <w:rFonts w:ascii="Times New Roman" w:hAnsi="Times New Roman" w:cs="Times New Roman"/>
          <w:sz w:val="20"/>
          <w:szCs w:val="20"/>
        </w:rPr>
        <w:t xml:space="preserve">) </w:t>
      </w:r>
      <w:r>
        <w:rPr>
          <w:rFonts w:ascii="Times New Roman" w:hAnsi="Times New Roman" w:cs="Times New Roman"/>
          <w:sz w:val="20"/>
          <w:szCs w:val="20"/>
        </w:rPr>
        <w:t>Force-displacement responses/</w:t>
      </w:r>
      <w:r w:rsidRPr="009062D1">
        <w:rPr>
          <w:rFonts w:ascii="Times New Roman" w:hAnsi="Times New Roman" w:cs="Times New Roman"/>
          <w:sz w:val="20"/>
          <w:szCs w:val="20"/>
        </w:rPr>
        <w:t>8mm</w:t>
      </w:r>
    </w:p>
    <w:p w:rsidR="00906195" w:rsidRDefault="00906195" w:rsidP="00906195">
      <w:pPr>
        <w:spacing w:after="0" w:line="240" w:lineRule="auto"/>
        <w:jc w:val="center"/>
      </w:pPr>
    </w:p>
    <w:p w:rsidR="00050E73" w:rsidRDefault="00050E73" w:rsidP="00906195">
      <w:pPr>
        <w:spacing w:after="120" w:line="240" w:lineRule="auto"/>
        <w:jc w:val="center"/>
      </w:pPr>
      <w:r w:rsidRPr="00757CA9">
        <w:rPr>
          <w:noProof/>
        </w:rPr>
        <w:drawing>
          <wp:inline distT="0" distB="0" distL="0" distR="0" wp14:anchorId="38E3F98B" wp14:editId="1CE91733">
            <wp:extent cx="2053988" cy="154553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velocity-current-2mm.tif"/>
                    <pic:cNvPicPr/>
                  </pic:nvPicPr>
                  <pic:blipFill rotWithShape="1">
                    <a:blip r:embed="rId72">
                      <a:extLst>
                        <a:ext uri="{28A0092B-C50C-407E-A947-70E740481C1C}">
                          <a14:useLocalDpi xmlns:a14="http://schemas.microsoft.com/office/drawing/2010/main" val="0"/>
                        </a:ext>
                      </a:extLst>
                    </a:blip>
                    <a:srcRect l="1818" t="6904" r="6465" b="4763"/>
                    <a:stretch/>
                  </pic:blipFill>
                  <pic:spPr bwMode="auto">
                    <a:xfrm>
                      <a:off x="0" y="0"/>
                      <a:ext cx="2048958" cy="1541745"/>
                    </a:xfrm>
                    <a:prstGeom prst="rect">
                      <a:avLst/>
                    </a:prstGeom>
                    <a:ln>
                      <a:noFill/>
                    </a:ln>
                    <a:extLst>
                      <a:ext uri="{53640926-AAD7-44D8-BBD7-CCE9431645EC}">
                        <a14:shadowObscured xmlns:a14="http://schemas.microsoft.com/office/drawing/2010/main"/>
                      </a:ext>
                    </a:extLst>
                  </pic:spPr>
                </pic:pic>
              </a:graphicData>
            </a:graphic>
          </wp:inline>
        </w:drawing>
      </w:r>
      <w:r w:rsidR="00906195" w:rsidRPr="00757CA9">
        <w:rPr>
          <w:noProof/>
        </w:rPr>
        <w:drawing>
          <wp:inline distT="0" distB="0" distL="0" distR="0" wp14:anchorId="352BC0DE" wp14:editId="6A92C71C">
            <wp:extent cx="1965278" cy="1486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velocity-current-4mm.tif"/>
                    <pic:cNvPicPr/>
                  </pic:nvPicPr>
                  <pic:blipFill rotWithShape="1">
                    <a:blip r:embed="rId73">
                      <a:extLst>
                        <a:ext uri="{28A0092B-C50C-407E-A947-70E740481C1C}">
                          <a14:useLocalDpi xmlns:a14="http://schemas.microsoft.com/office/drawing/2010/main" val="0"/>
                        </a:ext>
                      </a:extLst>
                    </a:blip>
                    <a:srcRect l="2111" t="7631" r="6142" b="2368"/>
                    <a:stretch/>
                  </pic:blipFill>
                  <pic:spPr bwMode="auto">
                    <a:xfrm>
                      <a:off x="0" y="0"/>
                      <a:ext cx="1974283" cy="1493280"/>
                    </a:xfrm>
                    <a:prstGeom prst="rect">
                      <a:avLst/>
                    </a:prstGeom>
                    <a:ln>
                      <a:noFill/>
                    </a:ln>
                    <a:extLst>
                      <a:ext uri="{53640926-AAD7-44D8-BBD7-CCE9431645EC}">
                        <a14:shadowObscured xmlns:a14="http://schemas.microsoft.com/office/drawing/2010/main"/>
                      </a:ext>
                    </a:extLst>
                  </pic:spPr>
                </pic:pic>
              </a:graphicData>
            </a:graphic>
          </wp:inline>
        </w:drawing>
      </w:r>
      <w:r w:rsidR="00906195" w:rsidRPr="00757CA9">
        <w:rPr>
          <w:noProof/>
        </w:rPr>
        <w:drawing>
          <wp:inline distT="0" distB="0" distL="0" distR="0" wp14:anchorId="1BED5B6F" wp14:editId="7BD97821">
            <wp:extent cx="2060812" cy="146153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velocity-current-8mm.tif"/>
                    <pic:cNvPicPr/>
                  </pic:nvPicPr>
                  <pic:blipFill rotWithShape="1">
                    <a:blip r:embed="rId74">
                      <a:extLst>
                        <a:ext uri="{28A0092B-C50C-407E-A947-70E740481C1C}">
                          <a14:useLocalDpi xmlns:a14="http://schemas.microsoft.com/office/drawing/2010/main" val="0"/>
                        </a:ext>
                      </a:extLst>
                    </a:blip>
                    <a:srcRect l="2111" t="6053" r="6142" b="4737"/>
                    <a:stretch/>
                  </pic:blipFill>
                  <pic:spPr bwMode="auto">
                    <a:xfrm>
                      <a:off x="0" y="0"/>
                      <a:ext cx="2062238" cy="1462549"/>
                    </a:xfrm>
                    <a:prstGeom prst="rect">
                      <a:avLst/>
                    </a:prstGeom>
                    <a:ln>
                      <a:noFill/>
                    </a:ln>
                    <a:extLst>
                      <a:ext uri="{53640926-AAD7-44D8-BBD7-CCE9431645EC}">
                        <a14:shadowObscured xmlns:a14="http://schemas.microsoft.com/office/drawing/2010/main"/>
                      </a:ext>
                    </a:extLst>
                  </pic:spPr>
                </pic:pic>
              </a:graphicData>
            </a:graphic>
          </wp:inline>
        </w:drawing>
      </w:r>
    </w:p>
    <w:p w:rsidR="00906195" w:rsidRPr="00757CA9" w:rsidRDefault="00906195" w:rsidP="00906195">
      <w:pPr>
        <w:spacing w:after="120" w:line="240" w:lineRule="auto"/>
        <w:jc w:val="center"/>
      </w:pPr>
      <w:r w:rsidRPr="009062D1">
        <w:rPr>
          <w:rFonts w:ascii="Times New Roman" w:hAnsi="Times New Roman" w:cs="Times New Roman"/>
          <w:sz w:val="20"/>
          <w:szCs w:val="20"/>
        </w:rPr>
        <w:t>(</w:t>
      </w:r>
      <w:r>
        <w:rPr>
          <w:rFonts w:ascii="Times New Roman" w:hAnsi="Times New Roman" w:cs="Times New Roman" w:hint="eastAsia"/>
          <w:sz w:val="20"/>
          <w:szCs w:val="20"/>
        </w:rPr>
        <w:t>d</w:t>
      </w:r>
      <w:r w:rsidRPr="009062D1">
        <w:rPr>
          <w:rFonts w:ascii="Times New Roman" w:hAnsi="Times New Roman" w:cs="Times New Roman"/>
          <w:sz w:val="20"/>
          <w:szCs w:val="20"/>
        </w:rPr>
        <w:t xml:space="preserve">) Force-velocity responses / 2mm </w:t>
      </w:r>
      <w:r>
        <w:rPr>
          <w:rFonts w:ascii="Times New Roman" w:hAnsi="Times New Roman" w:cs="Times New Roman" w:hint="eastAsia"/>
          <w:sz w:val="20"/>
          <w:szCs w:val="20"/>
        </w:rPr>
        <w:t xml:space="preserve">  (e)</w:t>
      </w:r>
      <w:r w:rsidRPr="009062D1">
        <w:rPr>
          <w:rFonts w:ascii="Times New Roman" w:hAnsi="Times New Roman" w:cs="Times New Roman"/>
          <w:sz w:val="20"/>
          <w:szCs w:val="20"/>
        </w:rPr>
        <w:t xml:space="preserve"> Force-velocity responses / 4mm </w:t>
      </w:r>
      <w:r>
        <w:rPr>
          <w:rFonts w:ascii="Times New Roman" w:hAnsi="Times New Roman" w:cs="Times New Roman" w:hint="eastAsia"/>
          <w:sz w:val="20"/>
          <w:szCs w:val="20"/>
        </w:rPr>
        <w:t xml:space="preserve">  </w:t>
      </w:r>
      <w:r w:rsidRPr="009062D1">
        <w:rPr>
          <w:rFonts w:ascii="Times New Roman" w:hAnsi="Times New Roman" w:cs="Times New Roman"/>
          <w:sz w:val="20"/>
          <w:szCs w:val="20"/>
        </w:rPr>
        <w:t xml:space="preserve">(f) </w:t>
      </w:r>
      <w:r>
        <w:rPr>
          <w:rFonts w:ascii="Times New Roman" w:hAnsi="Times New Roman" w:cs="Times New Roman"/>
          <w:sz w:val="20"/>
          <w:szCs w:val="20"/>
        </w:rPr>
        <w:t>Force-velocity responses / 8mm</w:t>
      </w:r>
    </w:p>
    <w:p w:rsidR="00050E73" w:rsidRDefault="00050E73" w:rsidP="00906195">
      <w:pPr>
        <w:spacing w:after="0" w:line="240" w:lineRule="auto"/>
        <w:jc w:val="center"/>
        <w:rPr>
          <w:rFonts w:ascii="Times New Roman" w:hAnsi="Times New Roman" w:cs="Times New Roman"/>
          <w:sz w:val="20"/>
          <w:szCs w:val="20"/>
        </w:rPr>
      </w:pPr>
      <w:r w:rsidRPr="00906195">
        <w:rPr>
          <w:rFonts w:ascii="Times New Roman" w:hAnsi="Times New Roman" w:cs="Times New Roman"/>
          <w:b/>
          <w:sz w:val="20"/>
          <w:szCs w:val="20"/>
        </w:rPr>
        <w:t>Figure 1</w:t>
      </w:r>
      <w:r w:rsidR="0016379D" w:rsidRPr="00906195">
        <w:rPr>
          <w:rFonts w:ascii="Times New Roman" w:hAnsi="Times New Roman" w:cs="Times New Roman" w:hint="eastAsia"/>
          <w:b/>
          <w:sz w:val="20"/>
          <w:szCs w:val="20"/>
        </w:rPr>
        <w:t>1</w:t>
      </w:r>
      <w:r w:rsidRPr="00906195">
        <w:rPr>
          <w:rFonts w:ascii="Times New Roman" w:hAnsi="Times New Roman" w:cs="Times New Roman"/>
          <w:b/>
          <w:sz w:val="20"/>
          <w:szCs w:val="20"/>
        </w:rPr>
        <w:t>.</w:t>
      </w:r>
      <w:r w:rsidRPr="00906195">
        <w:rPr>
          <w:rFonts w:ascii="Times New Roman" w:hAnsi="Times New Roman" w:cs="Times New Roman"/>
          <w:sz w:val="20"/>
          <w:szCs w:val="20"/>
        </w:rPr>
        <w:t xml:space="preserve"> Comparison between experimental and forecasted responses under 2Hz frequency sinusoidal excitations.</w:t>
      </w:r>
    </w:p>
    <w:p w:rsidR="00906195" w:rsidRPr="00906195" w:rsidRDefault="00906195" w:rsidP="00757CA9">
      <w:pPr>
        <w:spacing w:after="0" w:line="240" w:lineRule="auto"/>
        <w:jc w:val="both"/>
        <w:rPr>
          <w:sz w:val="20"/>
          <w:szCs w:val="20"/>
        </w:rPr>
      </w:pPr>
    </w:p>
    <w:p w:rsidR="00906195" w:rsidRDefault="00050E73" w:rsidP="00906195">
      <w:pPr>
        <w:spacing w:afterLines="120" w:after="288" w:line="240" w:lineRule="auto"/>
        <w:jc w:val="center"/>
      </w:pPr>
      <w:r w:rsidRPr="00757CA9">
        <w:rPr>
          <w:noProof/>
        </w:rPr>
        <w:drawing>
          <wp:inline distT="0" distB="0" distL="0" distR="0" wp14:anchorId="2B622AEE" wp14:editId="7015B776">
            <wp:extent cx="2013045" cy="1485590"/>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isplacement-2mm.tif"/>
                    <pic:cNvPicPr/>
                  </pic:nvPicPr>
                  <pic:blipFill rotWithShape="1">
                    <a:blip r:embed="rId75">
                      <a:extLst>
                        <a:ext uri="{28A0092B-C50C-407E-A947-70E740481C1C}">
                          <a14:useLocalDpi xmlns:a14="http://schemas.microsoft.com/office/drawing/2010/main" val="0"/>
                        </a:ext>
                      </a:extLst>
                    </a:blip>
                    <a:srcRect l="1552" t="6706" r="6209" b="3790"/>
                    <a:stretch/>
                  </pic:blipFill>
                  <pic:spPr bwMode="auto">
                    <a:xfrm>
                      <a:off x="0" y="0"/>
                      <a:ext cx="2037562" cy="1503683"/>
                    </a:xfrm>
                    <a:prstGeom prst="rect">
                      <a:avLst/>
                    </a:prstGeom>
                    <a:ln>
                      <a:noFill/>
                    </a:ln>
                    <a:extLst>
                      <a:ext uri="{53640926-AAD7-44D8-BBD7-CCE9431645EC}">
                        <a14:shadowObscured xmlns:a14="http://schemas.microsoft.com/office/drawing/2010/main"/>
                      </a:ext>
                    </a:extLst>
                  </pic:spPr>
                </pic:pic>
              </a:graphicData>
            </a:graphic>
          </wp:inline>
        </w:drawing>
      </w:r>
      <w:r w:rsidR="00906195" w:rsidRPr="00757CA9">
        <w:rPr>
          <w:noProof/>
        </w:rPr>
        <w:drawing>
          <wp:inline distT="0" distB="0" distL="0" distR="0" wp14:anchorId="237147A1" wp14:editId="4BD5B152">
            <wp:extent cx="2053988" cy="1517094"/>
            <wp:effectExtent l="0" t="0" r="381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isplacement-4mm.tif"/>
                    <pic:cNvPicPr/>
                  </pic:nvPicPr>
                  <pic:blipFill rotWithShape="1">
                    <a:blip r:embed="rId76">
                      <a:extLst>
                        <a:ext uri="{28A0092B-C50C-407E-A947-70E740481C1C}">
                          <a14:useLocalDpi xmlns:a14="http://schemas.microsoft.com/office/drawing/2010/main" val="0"/>
                        </a:ext>
                      </a:extLst>
                    </a:blip>
                    <a:srcRect l="1330" t="6414" r="6208" b="3790"/>
                    <a:stretch/>
                  </pic:blipFill>
                  <pic:spPr bwMode="auto">
                    <a:xfrm>
                      <a:off x="0" y="0"/>
                      <a:ext cx="2058202" cy="1520206"/>
                    </a:xfrm>
                    <a:prstGeom prst="rect">
                      <a:avLst/>
                    </a:prstGeom>
                    <a:ln>
                      <a:noFill/>
                    </a:ln>
                    <a:extLst>
                      <a:ext uri="{53640926-AAD7-44D8-BBD7-CCE9431645EC}">
                        <a14:shadowObscured xmlns:a14="http://schemas.microsoft.com/office/drawing/2010/main"/>
                      </a:ext>
                    </a:extLst>
                  </pic:spPr>
                </pic:pic>
              </a:graphicData>
            </a:graphic>
          </wp:inline>
        </w:drawing>
      </w:r>
      <w:r w:rsidR="00906195" w:rsidRPr="00757CA9">
        <w:rPr>
          <w:noProof/>
        </w:rPr>
        <w:drawing>
          <wp:inline distT="0" distB="0" distL="0" distR="0" wp14:anchorId="4F7EC090" wp14:editId="4CAE40E2">
            <wp:extent cx="2013045" cy="1525158"/>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displacement-8mm.tif"/>
                    <pic:cNvPicPr/>
                  </pic:nvPicPr>
                  <pic:blipFill rotWithShape="1">
                    <a:blip r:embed="rId77" cstate="print">
                      <a:extLst>
                        <a:ext uri="{28A0092B-C50C-407E-A947-70E740481C1C}">
                          <a14:useLocalDpi xmlns:a14="http://schemas.microsoft.com/office/drawing/2010/main" val="0"/>
                        </a:ext>
                      </a:extLst>
                    </a:blip>
                    <a:srcRect l="2593" t="6904" r="6481" b="4523"/>
                    <a:stretch/>
                  </pic:blipFill>
                  <pic:spPr bwMode="auto">
                    <a:xfrm>
                      <a:off x="0" y="0"/>
                      <a:ext cx="2013974" cy="1525862"/>
                    </a:xfrm>
                    <a:prstGeom prst="rect">
                      <a:avLst/>
                    </a:prstGeom>
                    <a:ln>
                      <a:noFill/>
                    </a:ln>
                    <a:extLst>
                      <a:ext uri="{53640926-AAD7-44D8-BBD7-CCE9431645EC}">
                        <a14:shadowObscured xmlns:a14="http://schemas.microsoft.com/office/drawing/2010/main"/>
                      </a:ext>
                    </a:extLst>
                  </pic:spPr>
                </pic:pic>
              </a:graphicData>
            </a:graphic>
          </wp:inline>
        </w:drawing>
      </w:r>
    </w:p>
    <w:p w:rsidR="00906195" w:rsidRPr="009062D1" w:rsidRDefault="00906195" w:rsidP="00906195">
      <w:pPr>
        <w:spacing w:afterLines="120" w:after="288" w:line="240" w:lineRule="auto"/>
        <w:jc w:val="center"/>
        <w:rPr>
          <w:rFonts w:ascii="Times New Roman" w:hAnsi="Times New Roman" w:cs="Times New Roman"/>
          <w:sz w:val="20"/>
          <w:szCs w:val="20"/>
        </w:rPr>
      </w:pPr>
      <w:r>
        <w:rPr>
          <w:rFonts w:ascii="Times New Roman" w:hAnsi="Times New Roman" w:cs="Times New Roman" w:hint="eastAsia"/>
          <w:sz w:val="20"/>
          <w:szCs w:val="20"/>
        </w:rPr>
        <w:t>(</w:t>
      </w:r>
      <w:r w:rsidRPr="009062D1">
        <w:rPr>
          <w:rFonts w:ascii="Times New Roman" w:hAnsi="Times New Roman" w:cs="Times New Roman"/>
          <w:sz w:val="20"/>
          <w:szCs w:val="20"/>
        </w:rPr>
        <w:t xml:space="preserve">a) </w:t>
      </w:r>
      <w:r>
        <w:rPr>
          <w:rFonts w:ascii="Times New Roman" w:hAnsi="Times New Roman" w:cs="Times New Roman"/>
          <w:sz w:val="20"/>
          <w:szCs w:val="20"/>
        </w:rPr>
        <w:t>Force-displacement responses</w:t>
      </w:r>
      <w:r>
        <w:rPr>
          <w:rFonts w:ascii="Times New Roman" w:hAnsi="Times New Roman" w:cs="Times New Roman" w:hint="eastAsia"/>
          <w:sz w:val="20"/>
          <w:szCs w:val="20"/>
        </w:rPr>
        <w:t>/</w:t>
      </w:r>
      <w:r w:rsidRPr="009062D1">
        <w:rPr>
          <w:rFonts w:ascii="Times New Roman" w:hAnsi="Times New Roman" w:cs="Times New Roman"/>
          <w:sz w:val="20"/>
          <w:szCs w:val="20"/>
        </w:rPr>
        <w:t>2mm</w:t>
      </w:r>
      <w:r>
        <w:rPr>
          <w:rFonts w:ascii="Times New Roman" w:hAnsi="Times New Roman" w:cs="Times New Roman" w:hint="eastAsia"/>
          <w:sz w:val="20"/>
          <w:szCs w:val="20"/>
        </w:rPr>
        <w:t xml:space="preserve"> </w:t>
      </w:r>
      <w:r w:rsidRPr="009062D1">
        <w:rPr>
          <w:rFonts w:ascii="Times New Roman" w:hAnsi="Times New Roman" w:cs="Times New Roman"/>
          <w:sz w:val="20"/>
          <w:szCs w:val="20"/>
        </w:rPr>
        <w:t>(</w:t>
      </w:r>
      <w:r>
        <w:rPr>
          <w:rFonts w:ascii="Times New Roman" w:hAnsi="Times New Roman" w:cs="Times New Roman" w:hint="eastAsia"/>
          <w:sz w:val="20"/>
          <w:szCs w:val="20"/>
        </w:rPr>
        <w:t>b</w:t>
      </w:r>
      <w:r w:rsidRPr="009062D1">
        <w:rPr>
          <w:rFonts w:ascii="Times New Roman" w:hAnsi="Times New Roman" w:cs="Times New Roman"/>
          <w:sz w:val="20"/>
          <w:szCs w:val="20"/>
        </w:rPr>
        <w:t xml:space="preserve">) </w:t>
      </w:r>
      <w:r>
        <w:rPr>
          <w:rFonts w:ascii="Times New Roman" w:hAnsi="Times New Roman" w:cs="Times New Roman"/>
          <w:sz w:val="20"/>
          <w:szCs w:val="20"/>
        </w:rPr>
        <w:t>Force-displacement responses/</w:t>
      </w:r>
      <w:r w:rsidRPr="009062D1">
        <w:rPr>
          <w:rFonts w:ascii="Times New Roman" w:hAnsi="Times New Roman" w:cs="Times New Roman"/>
          <w:sz w:val="20"/>
          <w:szCs w:val="20"/>
        </w:rPr>
        <w:t>4mm (</w:t>
      </w:r>
      <w:r>
        <w:rPr>
          <w:rFonts w:ascii="Times New Roman" w:hAnsi="Times New Roman" w:cs="Times New Roman" w:hint="eastAsia"/>
          <w:sz w:val="20"/>
          <w:szCs w:val="20"/>
        </w:rPr>
        <w:t>c</w:t>
      </w:r>
      <w:r w:rsidRPr="009062D1">
        <w:rPr>
          <w:rFonts w:ascii="Times New Roman" w:hAnsi="Times New Roman" w:cs="Times New Roman"/>
          <w:sz w:val="20"/>
          <w:szCs w:val="20"/>
        </w:rPr>
        <w:t xml:space="preserve">) </w:t>
      </w:r>
      <w:r>
        <w:rPr>
          <w:rFonts w:ascii="Times New Roman" w:hAnsi="Times New Roman" w:cs="Times New Roman"/>
          <w:sz w:val="20"/>
          <w:szCs w:val="20"/>
        </w:rPr>
        <w:t>Force-displacement responses/</w:t>
      </w:r>
      <w:r w:rsidRPr="009062D1">
        <w:rPr>
          <w:rFonts w:ascii="Times New Roman" w:hAnsi="Times New Roman" w:cs="Times New Roman"/>
          <w:sz w:val="20"/>
          <w:szCs w:val="20"/>
        </w:rPr>
        <w:t>8mm</w:t>
      </w:r>
    </w:p>
    <w:p w:rsidR="00050E73" w:rsidRDefault="00050E73" w:rsidP="00906195">
      <w:pPr>
        <w:spacing w:after="120" w:line="240" w:lineRule="auto"/>
        <w:jc w:val="center"/>
      </w:pPr>
      <w:r w:rsidRPr="00757CA9">
        <w:rPr>
          <w:noProof/>
        </w:rPr>
        <w:drawing>
          <wp:inline distT="0" distB="0" distL="0" distR="0" wp14:anchorId="78CAC597" wp14:editId="160B3A74">
            <wp:extent cx="2088108" cy="1517259"/>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velocity-2mm.tif"/>
                    <pic:cNvPicPr/>
                  </pic:nvPicPr>
                  <pic:blipFill rotWithShape="1">
                    <a:blip r:embed="rId78">
                      <a:extLst>
                        <a:ext uri="{28A0092B-C50C-407E-A947-70E740481C1C}">
                          <a14:useLocalDpi xmlns:a14="http://schemas.microsoft.com/office/drawing/2010/main" val="0"/>
                        </a:ext>
                      </a:extLst>
                    </a:blip>
                    <a:srcRect l="1330" t="7580" r="6208" b="4082"/>
                    <a:stretch/>
                  </pic:blipFill>
                  <pic:spPr bwMode="auto">
                    <a:xfrm>
                      <a:off x="0" y="0"/>
                      <a:ext cx="2088220" cy="1517341"/>
                    </a:xfrm>
                    <a:prstGeom prst="rect">
                      <a:avLst/>
                    </a:prstGeom>
                    <a:ln>
                      <a:noFill/>
                    </a:ln>
                    <a:extLst>
                      <a:ext uri="{53640926-AAD7-44D8-BBD7-CCE9431645EC}">
                        <a14:shadowObscured xmlns:a14="http://schemas.microsoft.com/office/drawing/2010/main"/>
                      </a:ext>
                    </a:extLst>
                  </pic:spPr>
                </pic:pic>
              </a:graphicData>
            </a:graphic>
          </wp:inline>
        </w:drawing>
      </w:r>
      <w:r w:rsidR="00906195" w:rsidRPr="00757CA9">
        <w:rPr>
          <w:noProof/>
        </w:rPr>
        <w:drawing>
          <wp:inline distT="0" distB="0" distL="0" distR="0" wp14:anchorId="47CE2CB6" wp14:editId="4B962147">
            <wp:extent cx="1945230" cy="142619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velocity-4mm.tif"/>
                    <pic:cNvPicPr/>
                  </pic:nvPicPr>
                  <pic:blipFill rotWithShape="1">
                    <a:blip r:embed="rId79">
                      <a:extLst>
                        <a:ext uri="{28A0092B-C50C-407E-A947-70E740481C1C}">
                          <a14:useLocalDpi xmlns:a14="http://schemas.microsoft.com/office/drawing/2010/main" val="0"/>
                        </a:ext>
                      </a:extLst>
                    </a:blip>
                    <a:srcRect l="1330" t="6414" r="6430" b="4664"/>
                    <a:stretch/>
                  </pic:blipFill>
                  <pic:spPr bwMode="auto">
                    <a:xfrm>
                      <a:off x="0" y="0"/>
                      <a:ext cx="1948066" cy="1428270"/>
                    </a:xfrm>
                    <a:prstGeom prst="rect">
                      <a:avLst/>
                    </a:prstGeom>
                    <a:ln>
                      <a:noFill/>
                    </a:ln>
                    <a:extLst>
                      <a:ext uri="{53640926-AAD7-44D8-BBD7-CCE9431645EC}">
                        <a14:shadowObscured xmlns:a14="http://schemas.microsoft.com/office/drawing/2010/main"/>
                      </a:ext>
                    </a:extLst>
                  </pic:spPr>
                </pic:pic>
              </a:graphicData>
            </a:graphic>
          </wp:inline>
        </w:drawing>
      </w:r>
      <w:r w:rsidR="00906195" w:rsidRPr="00757CA9">
        <w:rPr>
          <w:noProof/>
        </w:rPr>
        <w:drawing>
          <wp:inline distT="0" distB="0" distL="0" distR="0" wp14:anchorId="59876E7E" wp14:editId="3BA6BF7A">
            <wp:extent cx="2062012" cy="152172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velocity-8mm.tif"/>
                    <pic:cNvPicPr/>
                  </pic:nvPicPr>
                  <pic:blipFill rotWithShape="1">
                    <a:blip r:embed="rId80">
                      <a:extLst>
                        <a:ext uri="{28A0092B-C50C-407E-A947-70E740481C1C}">
                          <a14:useLocalDpi xmlns:a14="http://schemas.microsoft.com/office/drawing/2010/main" val="0"/>
                        </a:ext>
                      </a:extLst>
                    </a:blip>
                    <a:srcRect l="1552" t="6706" r="6209" b="3790"/>
                    <a:stretch/>
                  </pic:blipFill>
                  <pic:spPr bwMode="auto">
                    <a:xfrm>
                      <a:off x="0" y="0"/>
                      <a:ext cx="2068078" cy="1526203"/>
                    </a:xfrm>
                    <a:prstGeom prst="rect">
                      <a:avLst/>
                    </a:prstGeom>
                    <a:ln>
                      <a:noFill/>
                    </a:ln>
                    <a:extLst>
                      <a:ext uri="{53640926-AAD7-44D8-BBD7-CCE9431645EC}">
                        <a14:shadowObscured xmlns:a14="http://schemas.microsoft.com/office/drawing/2010/main"/>
                      </a:ext>
                    </a:extLst>
                  </pic:spPr>
                </pic:pic>
              </a:graphicData>
            </a:graphic>
          </wp:inline>
        </w:drawing>
      </w:r>
    </w:p>
    <w:p w:rsidR="00906195" w:rsidRPr="00757CA9" w:rsidRDefault="00906195" w:rsidP="00906195">
      <w:pPr>
        <w:spacing w:after="120" w:line="240" w:lineRule="auto"/>
        <w:jc w:val="center"/>
      </w:pPr>
      <w:r w:rsidRPr="009062D1">
        <w:rPr>
          <w:rFonts w:ascii="Times New Roman" w:hAnsi="Times New Roman" w:cs="Times New Roman"/>
          <w:sz w:val="20"/>
          <w:szCs w:val="20"/>
        </w:rPr>
        <w:t>(</w:t>
      </w:r>
      <w:r>
        <w:rPr>
          <w:rFonts w:ascii="Times New Roman" w:hAnsi="Times New Roman" w:cs="Times New Roman" w:hint="eastAsia"/>
          <w:sz w:val="20"/>
          <w:szCs w:val="20"/>
        </w:rPr>
        <w:t>d</w:t>
      </w:r>
      <w:r w:rsidRPr="009062D1">
        <w:rPr>
          <w:rFonts w:ascii="Times New Roman" w:hAnsi="Times New Roman" w:cs="Times New Roman"/>
          <w:sz w:val="20"/>
          <w:szCs w:val="20"/>
        </w:rPr>
        <w:t xml:space="preserve">) Force-velocity responses / 2mm </w:t>
      </w:r>
      <w:r>
        <w:rPr>
          <w:rFonts w:ascii="Times New Roman" w:hAnsi="Times New Roman" w:cs="Times New Roman" w:hint="eastAsia"/>
          <w:sz w:val="20"/>
          <w:szCs w:val="20"/>
        </w:rPr>
        <w:t xml:space="preserve">  (e)</w:t>
      </w:r>
      <w:r w:rsidRPr="009062D1">
        <w:rPr>
          <w:rFonts w:ascii="Times New Roman" w:hAnsi="Times New Roman" w:cs="Times New Roman"/>
          <w:sz w:val="20"/>
          <w:szCs w:val="20"/>
        </w:rPr>
        <w:t xml:space="preserve"> Force-velocity responses / 4mm </w:t>
      </w:r>
      <w:r>
        <w:rPr>
          <w:rFonts w:ascii="Times New Roman" w:hAnsi="Times New Roman" w:cs="Times New Roman" w:hint="eastAsia"/>
          <w:sz w:val="20"/>
          <w:szCs w:val="20"/>
        </w:rPr>
        <w:t xml:space="preserve">  </w:t>
      </w:r>
      <w:r w:rsidRPr="009062D1">
        <w:rPr>
          <w:rFonts w:ascii="Times New Roman" w:hAnsi="Times New Roman" w:cs="Times New Roman"/>
          <w:sz w:val="20"/>
          <w:szCs w:val="20"/>
        </w:rPr>
        <w:t xml:space="preserve">(f) </w:t>
      </w:r>
      <w:r>
        <w:rPr>
          <w:rFonts w:ascii="Times New Roman" w:hAnsi="Times New Roman" w:cs="Times New Roman"/>
          <w:sz w:val="20"/>
          <w:szCs w:val="20"/>
        </w:rPr>
        <w:t>Force-velocity responses / 8mm</w:t>
      </w:r>
    </w:p>
    <w:p w:rsidR="00050E73" w:rsidRPr="00906195" w:rsidRDefault="00050E73" w:rsidP="00906195">
      <w:pPr>
        <w:spacing w:after="0" w:line="240" w:lineRule="auto"/>
        <w:jc w:val="center"/>
        <w:rPr>
          <w:rFonts w:ascii="Times New Roman" w:hAnsi="Times New Roman" w:cs="Times New Roman"/>
          <w:sz w:val="20"/>
          <w:szCs w:val="20"/>
        </w:rPr>
      </w:pPr>
      <w:r w:rsidRPr="00906195">
        <w:rPr>
          <w:rFonts w:ascii="Times New Roman" w:hAnsi="Times New Roman" w:cs="Times New Roman"/>
          <w:b/>
          <w:sz w:val="20"/>
          <w:szCs w:val="20"/>
        </w:rPr>
        <w:t>Figure 1</w:t>
      </w:r>
      <w:r w:rsidR="0016379D" w:rsidRPr="00906195">
        <w:rPr>
          <w:rFonts w:ascii="Times New Roman" w:hAnsi="Times New Roman" w:cs="Times New Roman" w:hint="eastAsia"/>
          <w:b/>
          <w:sz w:val="20"/>
          <w:szCs w:val="20"/>
        </w:rPr>
        <w:t>2</w:t>
      </w:r>
      <w:r w:rsidRPr="00906195">
        <w:rPr>
          <w:rFonts w:ascii="Times New Roman" w:hAnsi="Times New Roman" w:cs="Times New Roman"/>
          <w:b/>
          <w:sz w:val="20"/>
          <w:szCs w:val="20"/>
        </w:rPr>
        <w:t>.</w:t>
      </w:r>
      <w:r w:rsidRPr="00906195">
        <w:rPr>
          <w:rFonts w:ascii="Times New Roman" w:hAnsi="Times New Roman" w:cs="Times New Roman"/>
          <w:sz w:val="20"/>
          <w:szCs w:val="20"/>
        </w:rPr>
        <w:t xml:space="preserve"> Comparison between experimental and forecasted responses under </w:t>
      </w:r>
      <w:r w:rsidR="005D1C77" w:rsidRPr="00906195">
        <w:rPr>
          <w:rFonts w:ascii="Times New Roman" w:hAnsi="Times New Roman" w:cs="Times New Roman"/>
          <w:sz w:val="20"/>
          <w:szCs w:val="20"/>
        </w:rPr>
        <w:t>4</w:t>
      </w:r>
      <w:r w:rsidRPr="00906195">
        <w:rPr>
          <w:rFonts w:ascii="Times New Roman" w:hAnsi="Times New Roman" w:cs="Times New Roman"/>
          <w:sz w:val="20"/>
          <w:szCs w:val="20"/>
        </w:rPr>
        <w:t>Hz frequency sinusoidal excitations.</w:t>
      </w:r>
    </w:p>
    <w:p w:rsidR="00050E73" w:rsidRPr="00757CA9" w:rsidRDefault="00050E73" w:rsidP="00757CA9">
      <w:pPr>
        <w:spacing w:after="0" w:line="240" w:lineRule="auto"/>
        <w:jc w:val="both"/>
        <w:rPr>
          <w:rFonts w:ascii="Times New Roman" w:hAnsi="Times New Roman" w:cs="Times New Roman"/>
        </w:rPr>
      </w:pPr>
    </w:p>
    <w:p w:rsidR="00050E73" w:rsidRPr="00757CA9" w:rsidRDefault="00050E73" w:rsidP="00757CA9">
      <w:pPr>
        <w:spacing w:after="0" w:line="240" w:lineRule="auto"/>
        <w:jc w:val="both"/>
        <w:rPr>
          <w:rFonts w:ascii="Times New Roman" w:hAnsi="Times New Roman" w:cs="Times New Roman"/>
        </w:rPr>
      </w:pPr>
      <w:r w:rsidRPr="00757CA9">
        <w:rPr>
          <w:rFonts w:ascii="Times New Roman" w:hAnsi="Times New Roman" w:cs="Times New Roman"/>
        </w:rPr>
        <w:t>In order to further demonstrate the ability of the proposed SV</w:t>
      </w:r>
      <w:r w:rsidR="0046575D" w:rsidRPr="00757CA9">
        <w:rPr>
          <w:rFonts w:ascii="Times New Roman" w:hAnsi="Times New Roman" w:cs="Times New Roman" w:hint="eastAsia"/>
        </w:rPr>
        <w:t>R</w:t>
      </w:r>
      <w:r w:rsidRPr="00757CA9">
        <w:rPr>
          <w:rFonts w:ascii="Times New Roman" w:hAnsi="Times New Roman" w:cs="Times New Roman"/>
        </w:rPr>
        <w:t xml:space="preserve">_IPSO model </w:t>
      </w:r>
      <w:r w:rsidR="0084664C">
        <w:rPr>
          <w:rFonts w:ascii="Times New Roman" w:hAnsi="Times New Roman" w:cs="Times New Roman"/>
        </w:rPr>
        <w:t>in</w:t>
      </w:r>
      <w:r w:rsidR="0084664C" w:rsidRPr="00757CA9">
        <w:rPr>
          <w:rFonts w:ascii="Times New Roman" w:hAnsi="Times New Roman" w:cs="Times New Roman"/>
        </w:rPr>
        <w:t xml:space="preserve"> </w:t>
      </w:r>
      <w:r w:rsidRPr="00757CA9">
        <w:rPr>
          <w:rFonts w:ascii="Times New Roman" w:hAnsi="Times New Roman" w:cs="Times New Roman"/>
        </w:rPr>
        <w:t>depict</w:t>
      </w:r>
      <w:r w:rsidR="0084664C">
        <w:rPr>
          <w:rFonts w:ascii="Times New Roman" w:hAnsi="Times New Roman" w:cs="Times New Roman"/>
        </w:rPr>
        <w:t>ing</w:t>
      </w:r>
      <w:r w:rsidRPr="00757CA9">
        <w:rPr>
          <w:rFonts w:ascii="Times New Roman" w:hAnsi="Times New Roman" w:cs="Times New Roman"/>
        </w:rPr>
        <w:t xml:space="preserve"> the nonlinear behaviours in MRE base isolators, more groups of comparisons between experimental and forecasted responses are undertaken under different loading conditions. Figure 1</w:t>
      </w:r>
      <w:r w:rsidR="0016379D" w:rsidRPr="00757CA9">
        <w:rPr>
          <w:rFonts w:ascii="Times New Roman" w:hAnsi="Times New Roman" w:cs="Times New Roman" w:hint="eastAsia"/>
        </w:rPr>
        <w:t>3</w:t>
      </w:r>
      <w:r w:rsidRPr="00757CA9">
        <w:rPr>
          <w:rFonts w:ascii="Times New Roman" w:hAnsi="Times New Roman" w:cs="Times New Roman"/>
        </w:rPr>
        <w:t xml:space="preserve"> illustrates the predicted force-</w:t>
      </w:r>
      <w:r w:rsidRPr="00757CA9">
        <w:rPr>
          <w:rFonts w:ascii="Times New Roman" w:hAnsi="Times New Roman" w:cs="Times New Roman"/>
        </w:rPr>
        <w:lastRenderedPageBreak/>
        <w:t>displacement/velocity loops to match the experimental responses under 2Hz frequency, 3A current for three amplitudes (2, 4 and 8mm).  The result clearly shows that the experimental data are modelled</w:t>
      </w:r>
      <w:r w:rsidR="009C7B0A">
        <w:rPr>
          <w:rFonts w:ascii="Times New Roman" w:hAnsi="Times New Roman" w:cs="Times New Roman"/>
        </w:rPr>
        <w:t xml:space="preserve"> very well</w:t>
      </w:r>
      <w:r w:rsidRPr="00757CA9">
        <w:rPr>
          <w:rFonts w:ascii="Times New Roman" w:hAnsi="Times New Roman" w:cs="Times New Roman"/>
        </w:rPr>
        <w:t>. The close observation of the forecasted responses reveals that efficient stiffness mildly declines with the increase of the loading amplitudes, which means that the proposed SV</w:t>
      </w:r>
      <w:r w:rsidR="0046575D" w:rsidRPr="00757CA9">
        <w:rPr>
          <w:rFonts w:ascii="Times New Roman" w:hAnsi="Times New Roman" w:cs="Times New Roman" w:hint="eastAsia"/>
        </w:rPr>
        <w:t>R</w:t>
      </w:r>
      <w:r w:rsidRPr="00757CA9">
        <w:rPr>
          <w:rFonts w:ascii="Times New Roman" w:hAnsi="Times New Roman" w:cs="Times New Roman"/>
        </w:rPr>
        <w:t>_IPSO model can effectively portray the Mullins phenomenon exhibited in experimental measurements. Figure 1</w:t>
      </w:r>
      <w:r w:rsidR="0016379D" w:rsidRPr="00757CA9">
        <w:rPr>
          <w:rFonts w:ascii="Times New Roman" w:hAnsi="Times New Roman" w:cs="Times New Roman" w:hint="eastAsia"/>
        </w:rPr>
        <w:t>4</w:t>
      </w:r>
      <w:r w:rsidRPr="00757CA9">
        <w:rPr>
          <w:rFonts w:ascii="Times New Roman" w:hAnsi="Times New Roman" w:cs="Times New Roman"/>
        </w:rPr>
        <w:t xml:space="preserve"> shows the gauged force-displacement responses via driving the device with the 8mm amplitude, 2Hz frequency harmonic excitations under 1, 2 and 3 A currents. The comparison results demonstrate that the proposed model is capable of depicting the added nonlinear characteristic of the MRE base isolator with the ascending current. Especially, the forecasted data perfectly matched its strain-stiffening behaviour in every hysteretic loop. Figure 1</w:t>
      </w:r>
      <w:r w:rsidR="0016379D" w:rsidRPr="00757CA9">
        <w:rPr>
          <w:rFonts w:ascii="Times New Roman" w:hAnsi="Times New Roman" w:cs="Times New Roman" w:hint="eastAsia"/>
        </w:rPr>
        <w:t>5</w:t>
      </w:r>
      <w:r w:rsidRPr="00757CA9">
        <w:rPr>
          <w:rFonts w:ascii="Times New Roman" w:hAnsi="Times New Roman" w:cs="Times New Roman"/>
        </w:rPr>
        <w:t xml:space="preserve"> displays the new predictions of force-displacement/velocity loops with the varied excitation frequencies. It is obviously noted that the frequency has little effect on the efficient stiffness and maximal shear force. Same as the current, the increasing frequency can result in the increase of the nonlinearity of force-velocity loops. </w:t>
      </w:r>
    </w:p>
    <w:p w:rsidR="00050E73" w:rsidRPr="00757CA9" w:rsidRDefault="005F77C6" w:rsidP="005F77C6">
      <w:pPr>
        <w:spacing w:after="120" w:line="240" w:lineRule="auto"/>
        <w:jc w:val="center"/>
      </w:pPr>
      <w:r w:rsidRPr="00757CA9">
        <w:object w:dxaOrig="4878" w:dyaOrig="3432">
          <v:shape id="_x0000_i1050" type="#_x0000_t75" style="width:189pt;height:141pt" o:ole="">
            <v:imagedata r:id="rId81" o:title="" croptop="6010f" cropbottom="4579f" cropleft="5041f" cropright="8671f"/>
          </v:shape>
          <o:OLEObject Type="Embed" ProgID="Origin50.Graph" ShapeID="_x0000_i1050" DrawAspect="Content" ObjectID="_1485930794" r:id="rId82"/>
        </w:object>
      </w:r>
      <w:r w:rsidR="00050E73" w:rsidRPr="00757CA9">
        <w:t xml:space="preserve">      </w:t>
      </w:r>
      <w:r w:rsidRPr="00757CA9">
        <w:object w:dxaOrig="4878" w:dyaOrig="3432">
          <v:shape id="_x0000_i1051" type="#_x0000_t75" style="width:189.75pt;height:142.5pt" o:ole="">
            <v:imagedata r:id="rId83" o:title="" croptop="6010f" cropbottom="4293f" cropleft="5041f" cropright="9074f"/>
          </v:shape>
          <o:OLEObject Type="Embed" ProgID="Origin50.Graph" ShapeID="_x0000_i1051" DrawAspect="Content" ObjectID="_1485930795" r:id="rId84"/>
        </w:object>
      </w:r>
    </w:p>
    <w:p w:rsidR="00050E73" w:rsidRPr="005F77C6" w:rsidRDefault="00050E73" w:rsidP="005F77C6">
      <w:pPr>
        <w:spacing w:after="120" w:line="240" w:lineRule="auto"/>
        <w:jc w:val="center"/>
        <w:rPr>
          <w:rFonts w:ascii="Times New Roman" w:hAnsi="Times New Roman" w:cs="Times New Roman"/>
          <w:sz w:val="20"/>
          <w:szCs w:val="20"/>
        </w:rPr>
      </w:pPr>
      <w:r w:rsidRPr="005F77C6">
        <w:rPr>
          <w:rFonts w:ascii="Times New Roman" w:hAnsi="Times New Roman" w:cs="Times New Roman"/>
          <w:sz w:val="20"/>
          <w:szCs w:val="20"/>
        </w:rPr>
        <w:t>(a) Force-displacement responses                                           (b) Force-velocity responses</w:t>
      </w:r>
    </w:p>
    <w:p w:rsidR="00050E73" w:rsidRDefault="00050E73" w:rsidP="005F77C6">
      <w:pPr>
        <w:spacing w:after="0" w:line="240" w:lineRule="auto"/>
        <w:jc w:val="center"/>
        <w:rPr>
          <w:rFonts w:ascii="Times New Roman" w:hAnsi="Times New Roman" w:cs="Times New Roman"/>
          <w:sz w:val="20"/>
          <w:szCs w:val="20"/>
        </w:rPr>
      </w:pPr>
      <w:r w:rsidRPr="005F77C6">
        <w:rPr>
          <w:rFonts w:ascii="Times New Roman" w:hAnsi="Times New Roman" w:cs="Times New Roman"/>
          <w:b/>
          <w:sz w:val="20"/>
          <w:szCs w:val="20"/>
        </w:rPr>
        <w:t>Figure 1</w:t>
      </w:r>
      <w:r w:rsidR="0016379D" w:rsidRPr="005F77C6">
        <w:rPr>
          <w:rFonts w:ascii="Times New Roman" w:hAnsi="Times New Roman" w:cs="Times New Roman" w:hint="eastAsia"/>
          <w:b/>
          <w:sz w:val="20"/>
          <w:szCs w:val="20"/>
        </w:rPr>
        <w:t>3</w:t>
      </w:r>
      <w:r w:rsidRPr="005F77C6">
        <w:rPr>
          <w:rFonts w:ascii="Times New Roman" w:hAnsi="Times New Roman" w:cs="Times New Roman"/>
          <w:b/>
          <w:sz w:val="20"/>
          <w:szCs w:val="20"/>
        </w:rPr>
        <w:t>.</w:t>
      </w:r>
      <w:r w:rsidRPr="005F77C6">
        <w:rPr>
          <w:rFonts w:ascii="Times New Roman" w:hAnsi="Times New Roman" w:cs="Times New Roman"/>
          <w:sz w:val="20"/>
          <w:szCs w:val="20"/>
        </w:rPr>
        <w:t xml:space="preserve"> Comparisons between experimental and forecasted data with different loading amplitudes.</w:t>
      </w:r>
    </w:p>
    <w:p w:rsidR="005F77C6" w:rsidRPr="005F77C6" w:rsidRDefault="005F77C6" w:rsidP="005F77C6">
      <w:pPr>
        <w:spacing w:after="0" w:line="240" w:lineRule="auto"/>
        <w:jc w:val="center"/>
        <w:rPr>
          <w:rFonts w:ascii="Times New Roman" w:hAnsi="Times New Roman" w:cs="Times New Roman"/>
          <w:sz w:val="20"/>
          <w:szCs w:val="20"/>
        </w:rPr>
      </w:pPr>
    </w:p>
    <w:p w:rsidR="00050E73" w:rsidRPr="00757CA9" w:rsidRDefault="005F77C6" w:rsidP="005F77C6">
      <w:pPr>
        <w:spacing w:after="120" w:line="240" w:lineRule="auto"/>
        <w:jc w:val="center"/>
        <w:rPr>
          <w:rFonts w:ascii="Times New Roman" w:hAnsi="Times New Roman" w:cs="Times New Roman"/>
        </w:rPr>
      </w:pPr>
      <w:r w:rsidRPr="00757CA9">
        <w:object w:dxaOrig="4878" w:dyaOrig="3432">
          <v:shape id="_x0000_i1052" type="#_x0000_t75" style="width:193.5pt;height:146.25pt" o:ole="">
            <v:imagedata r:id="rId85" o:title="" croptop="6010f" cropbottom="4007f" cropleft="5243f" cropright="8469f"/>
          </v:shape>
          <o:OLEObject Type="Embed" ProgID="Origin50.Graph" ShapeID="_x0000_i1052" DrawAspect="Content" ObjectID="_1485930796" r:id="rId86"/>
        </w:object>
      </w:r>
      <w:r w:rsidR="00050E73" w:rsidRPr="00757CA9">
        <w:t xml:space="preserve">    </w:t>
      </w:r>
      <w:r w:rsidRPr="00757CA9">
        <w:object w:dxaOrig="4878" w:dyaOrig="3432">
          <v:shape id="_x0000_i1053" type="#_x0000_t75" style="width:191.25pt;height:145.5pt" o:ole="">
            <v:imagedata r:id="rId87" o:title="" croptop="6010f" cropbottom="4293f" cropleft="5041f" cropright="8873f"/>
          </v:shape>
          <o:OLEObject Type="Embed" ProgID="Origin50.Graph" ShapeID="_x0000_i1053" DrawAspect="Content" ObjectID="_1485930797" r:id="rId88"/>
        </w:object>
      </w:r>
    </w:p>
    <w:p w:rsidR="00050E73" w:rsidRPr="005F77C6" w:rsidRDefault="00050E73" w:rsidP="005F77C6">
      <w:pPr>
        <w:spacing w:after="120" w:line="240" w:lineRule="auto"/>
        <w:jc w:val="center"/>
        <w:rPr>
          <w:rFonts w:ascii="Times New Roman" w:hAnsi="Times New Roman" w:cs="Times New Roman"/>
          <w:sz w:val="20"/>
          <w:szCs w:val="20"/>
        </w:rPr>
      </w:pPr>
      <w:r w:rsidRPr="005F77C6">
        <w:rPr>
          <w:rFonts w:ascii="Times New Roman" w:hAnsi="Times New Roman" w:cs="Times New Roman"/>
          <w:sz w:val="20"/>
          <w:szCs w:val="20"/>
        </w:rPr>
        <w:t>(a) Force-displacement responses                                           (b) Force-velocity responses</w:t>
      </w:r>
    </w:p>
    <w:p w:rsidR="00050E73" w:rsidRDefault="00050E73" w:rsidP="005F77C6">
      <w:pPr>
        <w:spacing w:after="0" w:line="240" w:lineRule="auto"/>
        <w:jc w:val="center"/>
        <w:rPr>
          <w:rFonts w:ascii="Times New Roman" w:hAnsi="Times New Roman" w:cs="Times New Roman"/>
          <w:sz w:val="20"/>
          <w:szCs w:val="20"/>
        </w:rPr>
      </w:pPr>
      <w:r w:rsidRPr="005F77C6">
        <w:rPr>
          <w:rFonts w:ascii="Times New Roman" w:hAnsi="Times New Roman" w:cs="Times New Roman"/>
          <w:b/>
          <w:sz w:val="20"/>
          <w:szCs w:val="20"/>
        </w:rPr>
        <w:t>Figure 1</w:t>
      </w:r>
      <w:r w:rsidR="0016379D" w:rsidRPr="005F77C6">
        <w:rPr>
          <w:rFonts w:ascii="Times New Roman" w:hAnsi="Times New Roman" w:cs="Times New Roman" w:hint="eastAsia"/>
          <w:b/>
          <w:sz w:val="20"/>
          <w:szCs w:val="20"/>
        </w:rPr>
        <w:t>4</w:t>
      </w:r>
      <w:r w:rsidRPr="005F77C6">
        <w:rPr>
          <w:rFonts w:ascii="Times New Roman" w:hAnsi="Times New Roman" w:cs="Times New Roman"/>
          <w:b/>
          <w:sz w:val="20"/>
          <w:szCs w:val="20"/>
        </w:rPr>
        <w:t>.</w:t>
      </w:r>
      <w:r w:rsidRPr="005F77C6">
        <w:rPr>
          <w:rFonts w:ascii="Times New Roman" w:hAnsi="Times New Roman" w:cs="Times New Roman"/>
          <w:sz w:val="20"/>
          <w:szCs w:val="20"/>
        </w:rPr>
        <w:t xml:space="preserve"> Comparisons between experimental and forecasted data with different magnetizing currents.</w:t>
      </w:r>
    </w:p>
    <w:p w:rsidR="005F77C6" w:rsidRPr="005F77C6" w:rsidRDefault="005F77C6" w:rsidP="005F77C6">
      <w:pPr>
        <w:spacing w:after="0" w:line="240" w:lineRule="auto"/>
        <w:jc w:val="center"/>
        <w:rPr>
          <w:rFonts w:ascii="Times New Roman" w:hAnsi="Times New Roman" w:cs="Times New Roman"/>
          <w:sz w:val="20"/>
          <w:szCs w:val="20"/>
        </w:rPr>
      </w:pPr>
    </w:p>
    <w:p w:rsidR="00050E73" w:rsidRPr="005F77C6" w:rsidRDefault="005F77C6" w:rsidP="005F77C6">
      <w:pPr>
        <w:spacing w:after="120" w:line="240" w:lineRule="auto"/>
        <w:jc w:val="center"/>
        <w:rPr>
          <w:sz w:val="20"/>
          <w:szCs w:val="20"/>
        </w:rPr>
      </w:pPr>
      <w:r w:rsidRPr="005F77C6">
        <w:rPr>
          <w:sz w:val="20"/>
          <w:szCs w:val="20"/>
        </w:rPr>
        <w:object w:dxaOrig="4878" w:dyaOrig="3432">
          <v:shape id="_x0000_i1054" type="#_x0000_t75" style="width:194.25pt;height:147.75pt" o:ole="">
            <v:imagedata r:id="rId89" o:title="" croptop="6010f" cropbottom="4007f" cropleft="5243f" cropright="9074f"/>
          </v:shape>
          <o:OLEObject Type="Embed" ProgID="Origin50.Graph" ShapeID="_x0000_i1054" DrawAspect="Content" ObjectID="_1485930798" r:id="rId90"/>
        </w:object>
      </w:r>
      <w:r w:rsidR="00050E73" w:rsidRPr="005F77C6">
        <w:rPr>
          <w:sz w:val="20"/>
          <w:szCs w:val="20"/>
        </w:rPr>
        <w:t xml:space="preserve">       </w:t>
      </w:r>
      <w:r w:rsidRPr="005F77C6">
        <w:rPr>
          <w:sz w:val="20"/>
          <w:szCs w:val="20"/>
        </w:rPr>
        <w:object w:dxaOrig="4878" w:dyaOrig="3432">
          <v:shape id="_x0000_i1055" type="#_x0000_t75" style="width:193.5pt;height:147.75pt" o:ole="">
            <v:imagedata r:id="rId91" o:title="" croptop="6010f" cropbottom="4007f" cropleft="5041f" cropright="9074f"/>
          </v:shape>
          <o:OLEObject Type="Embed" ProgID="Origin50.Graph" ShapeID="_x0000_i1055" DrawAspect="Content" ObjectID="_1485930799" r:id="rId92"/>
        </w:object>
      </w:r>
    </w:p>
    <w:p w:rsidR="00050E73" w:rsidRPr="005F77C6" w:rsidRDefault="00050E73" w:rsidP="005F77C6">
      <w:pPr>
        <w:spacing w:after="120" w:line="240" w:lineRule="auto"/>
        <w:jc w:val="center"/>
        <w:rPr>
          <w:rFonts w:ascii="Times New Roman" w:hAnsi="Times New Roman" w:cs="Times New Roman"/>
          <w:sz w:val="20"/>
          <w:szCs w:val="20"/>
        </w:rPr>
      </w:pPr>
      <w:r w:rsidRPr="005F77C6">
        <w:rPr>
          <w:rFonts w:ascii="Times New Roman" w:hAnsi="Times New Roman" w:cs="Times New Roman"/>
          <w:sz w:val="20"/>
          <w:szCs w:val="20"/>
        </w:rPr>
        <w:lastRenderedPageBreak/>
        <w:t>(a) Force-displacement responses                                           (b) Force-velocity responses</w:t>
      </w:r>
    </w:p>
    <w:p w:rsidR="00050E73" w:rsidRDefault="00050E73" w:rsidP="005F77C6">
      <w:pPr>
        <w:spacing w:after="0" w:line="240" w:lineRule="auto"/>
        <w:jc w:val="center"/>
        <w:rPr>
          <w:rFonts w:ascii="Times New Roman" w:hAnsi="Times New Roman" w:cs="Times New Roman"/>
          <w:sz w:val="20"/>
          <w:szCs w:val="20"/>
        </w:rPr>
      </w:pPr>
      <w:r w:rsidRPr="005F77C6">
        <w:rPr>
          <w:rFonts w:ascii="Times New Roman" w:hAnsi="Times New Roman" w:cs="Times New Roman"/>
          <w:b/>
          <w:sz w:val="20"/>
          <w:szCs w:val="20"/>
        </w:rPr>
        <w:t>Figure 1</w:t>
      </w:r>
      <w:r w:rsidR="0016379D" w:rsidRPr="005F77C6">
        <w:rPr>
          <w:rFonts w:ascii="Times New Roman" w:hAnsi="Times New Roman" w:cs="Times New Roman" w:hint="eastAsia"/>
          <w:b/>
          <w:sz w:val="20"/>
          <w:szCs w:val="20"/>
        </w:rPr>
        <w:t>5</w:t>
      </w:r>
      <w:r w:rsidRPr="005F77C6">
        <w:rPr>
          <w:rFonts w:ascii="Times New Roman" w:hAnsi="Times New Roman" w:cs="Times New Roman"/>
          <w:b/>
          <w:sz w:val="20"/>
          <w:szCs w:val="20"/>
        </w:rPr>
        <w:t>.</w:t>
      </w:r>
      <w:r w:rsidRPr="005F77C6">
        <w:rPr>
          <w:rFonts w:ascii="Times New Roman" w:hAnsi="Times New Roman" w:cs="Times New Roman"/>
          <w:sz w:val="20"/>
          <w:szCs w:val="20"/>
        </w:rPr>
        <w:t xml:space="preserve"> Comparisons between experimental and forecasted data with different excitation frequencies.</w:t>
      </w:r>
    </w:p>
    <w:p w:rsidR="005F77C6" w:rsidRPr="005F77C6" w:rsidRDefault="005F77C6" w:rsidP="005F77C6">
      <w:pPr>
        <w:spacing w:after="0" w:line="240" w:lineRule="auto"/>
        <w:jc w:val="center"/>
        <w:rPr>
          <w:rFonts w:ascii="Times New Roman" w:hAnsi="Times New Roman" w:cs="Times New Roman"/>
          <w:sz w:val="20"/>
          <w:szCs w:val="20"/>
        </w:rPr>
      </w:pPr>
    </w:p>
    <w:p w:rsidR="00050E73" w:rsidRDefault="00050E73" w:rsidP="00757CA9">
      <w:pPr>
        <w:spacing w:after="0" w:line="240" w:lineRule="auto"/>
        <w:jc w:val="both"/>
        <w:rPr>
          <w:rFonts w:ascii="Times New Roman" w:hAnsi="Times New Roman" w:cs="Times New Roman"/>
          <w:b/>
        </w:rPr>
      </w:pPr>
      <w:r w:rsidRPr="00757CA9">
        <w:rPr>
          <w:rFonts w:ascii="Times New Roman" w:hAnsi="Times New Roman" w:cs="Times New Roman"/>
          <w:b/>
        </w:rPr>
        <w:t xml:space="preserve">3.3 Model </w:t>
      </w:r>
      <w:r w:rsidR="00CD6EAA" w:rsidRPr="00757CA9">
        <w:rPr>
          <w:rFonts w:ascii="Times New Roman" w:hAnsi="Times New Roman" w:cs="Times New Roman"/>
          <w:b/>
        </w:rPr>
        <w:t>P</w:t>
      </w:r>
      <w:r w:rsidRPr="00757CA9">
        <w:rPr>
          <w:rFonts w:ascii="Times New Roman" w:hAnsi="Times New Roman" w:cs="Times New Roman"/>
          <w:b/>
        </w:rPr>
        <w:t xml:space="preserve">erformance </w:t>
      </w:r>
      <w:r w:rsidR="00CD6EAA" w:rsidRPr="00757CA9">
        <w:rPr>
          <w:rFonts w:ascii="Times New Roman" w:hAnsi="Times New Roman" w:cs="Times New Roman"/>
          <w:b/>
        </w:rPr>
        <w:t>A</w:t>
      </w:r>
      <w:r w:rsidRPr="00757CA9">
        <w:rPr>
          <w:rFonts w:ascii="Times New Roman" w:hAnsi="Times New Roman" w:cs="Times New Roman"/>
          <w:b/>
        </w:rPr>
        <w:t>nalysis</w:t>
      </w:r>
    </w:p>
    <w:p w:rsidR="005F77C6" w:rsidRPr="00757CA9" w:rsidRDefault="005F77C6" w:rsidP="00757CA9">
      <w:pPr>
        <w:spacing w:after="0" w:line="240" w:lineRule="auto"/>
        <w:jc w:val="both"/>
        <w:rPr>
          <w:rFonts w:ascii="Times New Roman" w:hAnsi="Times New Roman" w:cs="Times New Roman"/>
          <w:b/>
        </w:rPr>
      </w:pPr>
    </w:p>
    <w:p w:rsidR="00050E73" w:rsidRDefault="00050E73"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In order to evaluate the efficiency of the proposed model, the predicting results are compared with several conventional models, such as back propagation neural network and Bouc-Wen models. Besides, for illustrating the benefit of the IPSO algorithm in model parameter optimization, the predicting results of standard SVR model and modified SVR models optimized by grid search (GS), genetic algorithm (GA) and PSO are also demonstrated comparatively. Here, mean absolute deviation (MAD), mean square error (MSE), mean absolute percentage error (MAPE), mean forecast error (MFE), error to signal ratio (ESR) and squared correlation coefficient (SCC) are selected as performance indexes to comprehensively assess the model’s forecasting capacity. The detailed expression and meaning of each index is given in Table </w:t>
      </w:r>
      <w:r w:rsidR="001330AB" w:rsidRPr="00757CA9">
        <w:rPr>
          <w:rFonts w:ascii="Times New Roman" w:hAnsi="Times New Roman" w:cs="Times New Roman"/>
        </w:rPr>
        <w:t>2</w:t>
      </w:r>
      <w:r w:rsidRPr="00757CA9">
        <w:rPr>
          <w:rFonts w:ascii="Times New Roman" w:hAnsi="Times New Roman" w:cs="Times New Roman"/>
        </w:rPr>
        <w:t>.</w:t>
      </w:r>
    </w:p>
    <w:p w:rsidR="005F77C6" w:rsidRPr="00757CA9" w:rsidRDefault="005F77C6" w:rsidP="00757CA9">
      <w:pPr>
        <w:spacing w:after="0" w:line="240" w:lineRule="auto"/>
        <w:jc w:val="both"/>
        <w:rPr>
          <w:rFonts w:ascii="Times New Roman" w:hAnsi="Times New Roman" w:cs="Times New Roman"/>
        </w:rPr>
      </w:pPr>
    </w:p>
    <w:p w:rsidR="00050E73" w:rsidRPr="00757CA9" w:rsidRDefault="00050E73" w:rsidP="005F77C6">
      <w:pPr>
        <w:spacing w:after="120" w:line="240" w:lineRule="auto"/>
        <w:jc w:val="center"/>
        <w:rPr>
          <w:rFonts w:ascii="Times New Roman" w:hAnsi="Times New Roman" w:cs="Times New Roman"/>
        </w:rPr>
      </w:pPr>
      <w:r w:rsidRPr="00757CA9">
        <w:rPr>
          <w:rFonts w:ascii="Times New Roman" w:hAnsi="Times New Roman" w:cs="Times New Roman"/>
          <w:b/>
        </w:rPr>
        <w:t xml:space="preserve">Table </w:t>
      </w:r>
      <w:r w:rsidR="001330AB" w:rsidRPr="00757CA9">
        <w:rPr>
          <w:rFonts w:ascii="Times New Roman" w:hAnsi="Times New Roman" w:cs="Times New Roman"/>
          <w:b/>
        </w:rPr>
        <w:t>2</w:t>
      </w:r>
      <w:r w:rsidRPr="00757CA9">
        <w:rPr>
          <w:rFonts w:ascii="Times New Roman" w:hAnsi="Times New Roman" w:cs="Times New Roman"/>
          <w:b/>
        </w:rPr>
        <w:t>.</w:t>
      </w:r>
      <w:r w:rsidRPr="00757CA9">
        <w:rPr>
          <w:rFonts w:ascii="Times New Roman" w:hAnsi="Times New Roman" w:cs="Times New Roman"/>
        </w:rPr>
        <w:t xml:space="preserve"> Expression of performance evaluation indexes.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395"/>
        <w:gridCol w:w="2551"/>
      </w:tblGrid>
      <w:tr w:rsidR="00050E73" w:rsidRPr="00CD461A" w:rsidTr="005F77C6">
        <w:trPr>
          <w:jc w:val="center"/>
        </w:trPr>
        <w:tc>
          <w:tcPr>
            <w:tcW w:w="1242" w:type="dxa"/>
            <w:tcBorders>
              <w:bottom w:val="single" w:sz="12" w:space="0" w:color="auto"/>
            </w:tcBorders>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Metrics</w:t>
            </w:r>
          </w:p>
        </w:tc>
        <w:tc>
          <w:tcPr>
            <w:tcW w:w="4395" w:type="dxa"/>
            <w:tcBorders>
              <w:bottom w:val="single" w:sz="12" w:space="0" w:color="auto"/>
            </w:tcBorders>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Formula</w:t>
            </w:r>
          </w:p>
        </w:tc>
        <w:tc>
          <w:tcPr>
            <w:tcW w:w="2551" w:type="dxa"/>
            <w:tcBorders>
              <w:bottom w:val="single" w:sz="12" w:space="0" w:color="auto"/>
            </w:tcBorders>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Requirement</w:t>
            </w:r>
          </w:p>
        </w:tc>
      </w:tr>
      <w:tr w:rsidR="00050E73" w:rsidRPr="00CD461A" w:rsidTr="005F77C6">
        <w:trPr>
          <w:jc w:val="center"/>
        </w:trPr>
        <w:tc>
          <w:tcPr>
            <w:tcW w:w="1242" w:type="dxa"/>
            <w:tcBorders>
              <w:top w:val="single" w:sz="12" w:space="0" w:color="auto"/>
            </w:tcBorders>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MAD</w:t>
            </w:r>
          </w:p>
        </w:tc>
        <w:tc>
          <w:tcPr>
            <w:tcW w:w="4395" w:type="dxa"/>
            <w:tcBorders>
              <w:top w:val="single" w:sz="12" w:space="0" w:color="auto"/>
            </w:tcBorders>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position w:val="-24"/>
                <w:sz w:val="20"/>
                <w:szCs w:val="20"/>
              </w:rPr>
              <w:object w:dxaOrig="2380" w:dyaOrig="580">
                <v:shape id="_x0000_i1056" type="#_x0000_t75" style="width:119.25pt;height:29.25pt" o:ole="">
                  <v:imagedata r:id="rId93" o:title=""/>
                </v:shape>
                <o:OLEObject Type="Embed" ProgID="Equation.DSMT4" ShapeID="_x0000_i1056" DrawAspect="Content" ObjectID="_1485930800" r:id="rId94"/>
              </w:object>
            </w:r>
          </w:p>
        </w:tc>
        <w:tc>
          <w:tcPr>
            <w:tcW w:w="2551" w:type="dxa"/>
            <w:tcBorders>
              <w:top w:val="single" w:sz="12" w:space="0" w:color="auto"/>
            </w:tcBorders>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The smaller the better</w:t>
            </w:r>
          </w:p>
        </w:tc>
      </w:tr>
      <w:tr w:rsidR="00050E73" w:rsidRPr="00CD461A" w:rsidTr="005F77C6">
        <w:trPr>
          <w:jc w:val="center"/>
        </w:trPr>
        <w:tc>
          <w:tcPr>
            <w:tcW w:w="1242"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MSE</w:t>
            </w:r>
          </w:p>
        </w:tc>
        <w:tc>
          <w:tcPr>
            <w:tcW w:w="4395"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position w:val="-24"/>
                <w:sz w:val="20"/>
                <w:szCs w:val="20"/>
              </w:rPr>
              <w:object w:dxaOrig="2480" w:dyaOrig="580">
                <v:shape id="_x0000_i1057" type="#_x0000_t75" style="width:123.75pt;height:29.25pt" o:ole="">
                  <v:imagedata r:id="rId95" o:title=""/>
                </v:shape>
                <o:OLEObject Type="Embed" ProgID="Equation.DSMT4" ShapeID="_x0000_i1057" DrawAspect="Content" ObjectID="_1485930801" r:id="rId96"/>
              </w:object>
            </w:r>
          </w:p>
        </w:tc>
        <w:tc>
          <w:tcPr>
            <w:tcW w:w="2551"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The smaller the better</w:t>
            </w:r>
          </w:p>
        </w:tc>
      </w:tr>
      <w:tr w:rsidR="00050E73" w:rsidRPr="00CD461A" w:rsidTr="005F77C6">
        <w:trPr>
          <w:jc w:val="center"/>
        </w:trPr>
        <w:tc>
          <w:tcPr>
            <w:tcW w:w="1242"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MAPE</w:t>
            </w:r>
          </w:p>
        </w:tc>
        <w:tc>
          <w:tcPr>
            <w:tcW w:w="4395"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position w:val="-30"/>
                <w:sz w:val="20"/>
                <w:szCs w:val="20"/>
              </w:rPr>
              <w:object w:dxaOrig="2900" w:dyaOrig="700">
                <v:shape id="_x0000_i1058" type="#_x0000_t75" style="width:144.75pt;height:35.25pt" o:ole="">
                  <v:imagedata r:id="rId97" o:title=""/>
                </v:shape>
                <o:OLEObject Type="Embed" ProgID="Equation.DSMT4" ShapeID="_x0000_i1058" DrawAspect="Content" ObjectID="_1485930802" r:id="rId98"/>
              </w:object>
            </w:r>
          </w:p>
        </w:tc>
        <w:tc>
          <w:tcPr>
            <w:tcW w:w="2551"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The smaller the better</w:t>
            </w:r>
          </w:p>
        </w:tc>
      </w:tr>
      <w:tr w:rsidR="00050E73" w:rsidRPr="00CD461A" w:rsidTr="005F77C6">
        <w:trPr>
          <w:jc w:val="center"/>
        </w:trPr>
        <w:tc>
          <w:tcPr>
            <w:tcW w:w="1242"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MFE</w:t>
            </w:r>
          </w:p>
        </w:tc>
        <w:tc>
          <w:tcPr>
            <w:tcW w:w="4395"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position w:val="-24"/>
                <w:sz w:val="20"/>
                <w:szCs w:val="20"/>
              </w:rPr>
              <w:object w:dxaOrig="2220" w:dyaOrig="580">
                <v:shape id="_x0000_i1059" type="#_x0000_t75" style="width:111.75pt;height:29.25pt" o:ole="">
                  <v:imagedata r:id="rId99" o:title=""/>
                </v:shape>
                <o:OLEObject Type="Embed" ProgID="Equation.DSMT4" ShapeID="_x0000_i1059" DrawAspect="Content" ObjectID="_1485930803" r:id="rId100"/>
              </w:object>
            </w:r>
          </w:p>
        </w:tc>
        <w:tc>
          <w:tcPr>
            <w:tcW w:w="2551"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The smaller the better</w:t>
            </w:r>
          </w:p>
        </w:tc>
      </w:tr>
      <w:tr w:rsidR="00050E73" w:rsidRPr="00CD461A" w:rsidTr="005F77C6">
        <w:trPr>
          <w:jc w:val="center"/>
        </w:trPr>
        <w:tc>
          <w:tcPr>
            <w:tcW w:w="1242"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ESR</w:t>
            </w:r>
          </w:p>
        </w:tc>
        <w:tc>
          <w:tcPr>
            <w:tcW w:w="4395"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position w:val="-52"/>
                <w:sz w:val="20"/>
                <w:szCs w:val="20"/>
              </w:rPr>
              <w:object w:dxaOrig="3940" w:dyaOrig="1140">
                <v:shape id="_x0000_i1060" type="#_x0000_t75" style="width:197.25pt;height:57pt" o:ole="">
                  <v:imagedata r:id="rId101" o:title=""/>
                </v:shape>
                <o:OLEObject Type="Embed" ProgID="Equation.DSMT4" ShapeID="_x0000_i1060" DrawAspect="Content" ObjectID="_1485930804" r:id="rId102"/>
              </w:object>
            </w:r>
          </w:p>
        </w:tc>
        <w:tc>
          <w:tcPr>
            <w:tcW w:w="2551"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The smaller the better</w:t>
            </w:r>
          </w:p>
        </w:tc>
      </w:tr>
      <w:tr w:rsidR="00050E73" w:rsidRPr="00CD461A" w:rsidTr="005F77C6">
        <w:trPr>
          <w:jc w:val="center"/>
        </w:trPr>
        <w:tc>
          <w:tcPr>
            <w:tcW w:w="1242"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SCC</w:t>
            </w:r>
          </w:p>
        </w:tc>
        <w:tc>
          <w:tcPr>
            <w:tcW w:w="4395" w:type="dxa"/>
            <w:vAlign w:val="center"/>
          </w:tcPr>
          <w:p w:rsidR="00050E73" w:rsidRPr="00CD461A" w:rsidRDefault="00050E73" w:rsidP="00757CA9">
            <w:pPr>
              <w:tabs>
                <w:tab w:val="center" w:pos="1970"/>
              </w:tabs>
              <w:jc w:val="center"/>
              <w:rPr>
                <w:rFonts w:ascii="Times New Roman" w:hAnsi="Times New Roman" w:cs="Times New Roman"/>
                <w:sz w:val="20"/>
                <w:szCs w:val="20"/>
              </w:rPr>
            </w:pPr>
            <w:r w:rsidRPr="00CD461A">
              <w:rPr>
                <w:rFonts w:ascii="Times New Roman" w:hAnsi="Times New Roman" w:cs="Times New Roman"/>
                <w:position w:val="-58"/>
                <w:sz w:val="20"/>
                <w:szCs w:val="20"/>
              </w:rPr>
              <w:object w:dxaOrig="3040" w:dyaOrig="1300">
                <v:shape id="_x0000_i1061" type="#_x0000_t75" style="width:152.25pt;height:65.25pt" o:ole="">
                  <v:imagedata r:id="rId103" o:title=""/>
                </v:shape>
                <o:OLEObject Type="Embed" ProgID="Equation.DSMT4" ShapeID="_x0000_i1061" DrawAspect="Content" ObjectID="_1485930805" r:id="rId104"/>
              </w:object>
            </w:r>
            <w:r w:rsidRPr="00CD461A">
              <w:rPr>
                <w:rFonts w:ascii="Times New Roman" w:hAnsi="Times New Roman" w:cs="Times New Roman"/>
                <w:sz w:val="20"/>
                <w:szCs w:val="20"/>
              </w:rPr>
              <w:t xml:space="preserve"> </w:t>
            </w:r>
            <w:r w:rsidRPr="00CD461A">
              <w:rPr>
                <w:rFonts w:ascii="Times New Roman" w:hAnsi="Times New Roman" w:cs="Times New Roman"/>
                <w:position w:val="-4"/>
                <w:sz w:val="20"/>
                <w:szCs w:val="20"/>
              </w:rPr>
              <w:object w:dxaOrig="160" w:dyaOrig="240">
                <v:shape id="_x0000_i1062" type="#_x0000_t75" style="width:8.25pt;height:11.25pt" o:ole="">
                  <v:imagedata r:id="rId105" o:title=""/>
                </v:shape>
                <o:OLEObject Type="Embed" ProgID="Equation.DSMT4" ShapeID="_x0000_i1062" DrawAspect="Content" ObjectID="_1485930806" r:id="rId106"/>
              </w:object>
            </w:r>
          </w:p>
        </w:tc>
        <w:tc>
          <w:tcPr>
            <w:tcW w:w="2551" w:type="dxa"/>
            <w:vAlign w:val="center"/>
          </w:tcPr>
          <w:p w:rsidR="00050E73" w:rsidRPr="00CD461A" w:rsidRDefault="00050E73" w:rsidP="00757CA9">
            <w:pPr>
              <w:jc w:val="center"/>
              <w:rPr>
                <w:rFonts w:ascii="Times New Roman" w:hAnsi="Times New Roman" w:cs="Times New Roman"/>
                <w:sz w:val="20"/>
                <w:szCs w:val="20"/>
              </w:rPr>
            </w:pPr>
            <w:r w:rsidRPr="00CD461A">
              <w:rPr>
                <w:rFonts w:ascii="Times New Roman" w:hAnsi="Times New Roman" w:cs="Times New Roman"/>
                <w:sz w:val="20"/>
                <w:szCs w:val="20"/>
              </w:rPr>
              <w:t>The lager the better</w:t>
            </w:r>
          </w:p>
        </w:tc>
      </w:tr>
    </w:tbl>
    <w:p w:rsidR="00827D50" w:rsidRDefault="00827D50" w:rsidP="00757CA9">
      <w:pPr>
        <w:spacing w:after="0" w:line="240" w:lineRule="auto"/>
        <w:jc w:val="both"/>
        <w:rPr>
          <w:rFonts w:ascii="Times New Roman" w:hAnsi="Times New Roman" w:cs="Times New Roman"/>
        </w:rPr>
      </w:pPr>
    </w:p>
    <w:p w:rsidR="00827D50" w:rsidRDefault="00827D50" w:rsidP="00757CA9">
      <w:pPr>
        <w:spacing w:after="0" w:line="240" w:lineRule="auto"/>
        <w:jc w:val="both"/>
      </w:pPr>
      <w:r>
        <w:object w:dxaOrig="4878" w:dyaOrig="3432">
          <v:shape id="_x0000_i1063" type="#_x0000_t75" style="width:159.75pt;height:123.75pt" o:ole="">
            <v:imagedata r:id="rId107" o:title="" croptop="5949f" cropbottom="4920f" cropleft="6934f" cropright="8950f"/>
          </v:shape>
          <o:OLEObject Type="Embed" ProgID="Origin50.Graph" ShapeID="_x0000_i1063" DrawAspect="Content" ObjectID="_1485930807" r:id="rId108"/>
        </w:object>
      </w:r>
      <w:r>
        <w:object w:dxaOrig="4878" w:dyaOrig="3432">
          <v:shape id="_x0000_i1064" type="#_x0000_t75" style="width:158.25pt;height:123.75pt" o:ole="">
            <v:imagedata r:id="rId109" o:title="" croptop="5701f" cropbottom="4653f" cropleft="6558f" cropright="9126f"/>
          </v:shape>
          <o:OLEObject Type="Embed" ProgID="Origin50.Graph" ShapeID="_x0000_i1064" DrawAspect="Content" ObjectID="_1485930808" r:id="rId110"/>
        </w:object>
      </w:r>
      <w:r>
        <w:object w:dxaOrig="4878" w:dyaOrig="3432">
          <v:shape id="_x0000_i1065" type="#_x0000_t75" style="width:157.5pt;height:123pt" o:ole="">
            <v:imagedata r:id="rId111" o:title="" croptop="5682f" cropbottom="4921f" cropleft="6746f" cropright="9126f"/>
          </v:shape>
          <o:OLEObject Type="Embed" ProgID="Origin50.Graph" ShapeID="_x0000_i1065" DrawAspect="Content" ObjectID="_1485930809" r:id="rId112"/>
        </w:object>
      </w:r>
    </w:p>
    <w:p w:rsidR="00827D50" w:rsidRPr="000852B4" w:rsidRDefault="00827D50" w:rsidP="000852B4">
      <w:pPr>
        <w:spacing w:before="120" w:after="120" w:line="240" w:lineRule="auto"/>
        <w:jc w:val="center"/>
        <w:rPr>
          <w:rFonts w:ascii="Times New Roman" w:hAnsi="Times New Roman" w:cs="Times New Roman"/>
          <w:sz w:val="20"/>
          <w:szCs w:val="20"/>
        </w:rPr>
      </w:pPr>
      <w:r w:rsidRPr="000852B4">
        <w:rPr>
          <w:rFonts w:ascii="Times New Roman" w:hAnsi="Times New Roman" w:cs="Times New Roman"/>
          <w:sz w:val="20"/>
          <w:szCs w:val="20"/>
        </w:rPr>
        <w:t xml:space="preserve">(a) MAD index </w:t>
      </w:r>
      <w:r w:rsidRPr="000852B4">
        <w:rPr>
          <w:rFonts w:ascii="Times New Roman" w:hAnsi="Times New Roman" w:cs="Times New Roman" w:hint="eastAsia"/>
          <w:sz w:val="20"/>
          <w:szCs w:val="20"/>
        </w:rPr>
        <w:t xml:space="preserve">                       </w:t>
      </w:r>
      <w:r w:rsidR="000852B4" w:rsidRPr="000852B4">
        <w:rPr>
          <w:rFonts w:ascii="Times New Roman" w:hAnsi="Times New Roman" w:cs="Times New Roman" w:hint="eastAsia"/>
          <w:sz w:val="20"/>
          <w:szCs w:val="20"/>
        </w:rPr>
        <w:t xml:space="preserve">    </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 xml:space="preserve"> (b) MSE index</w:t>
      </w:r>
      <w:r w:rsidRPr="000852B4">
        <w:rPr>
          <w:rFonts w:ascii="Times New Roman" w:hAnsi="Times New Roman" w:cs="Times New Roman" w:hint="eastAsia"/>
          <w:sz w:val="20"/>
          <w:szCs w:val="20"/>
        </w:rPr>
        <w:t xml:space="preserve">                       </w:t>
      </w:r>
      <w:r w:rsidR="000852B4" w:rsidRPr="000852B4">
        <w:rPr>
          <w:rFonts w:ascii="Times New Roman" w:hAnsi="Times New Roman" w:cs="Times New Roman" w:hint="eastAsia"/>
          <w:sz w:val="20"/>
          <w:szCs w:val="20"/>
        </w:rPr>
        <w:t xml:space="preserve">  </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(c) MAPE index</w:t>
      </w:r>
    </w:p>
    <w:p w:rsidR="00827D50" w:rsidRPr="000852B4" w:rsidRDefault="00827D50" w:rsidP="00827D50">
      <w:pPr>
        <w:spacing w:after="0" w:line="240" w:lineRule="auto"/>
        <w:jc w:val="center"/>
        <w:rPr>
          <w:sz w:val="20"/>
          <w:szCs w:val="20"/>
        </w:rPr>
      </w:pPr>
      <w:r w:rsidRPr="000852B4">
        <w:rPr>
          <w:sz w:val="20"/>
          <w:szCs w:val="20"/>
        </w:rPr>
        <w:object w:dxaOrig="4878" w:dyaOrig="3432">
          <v:shape id="_x0000_i1066" type="#_x0000_t75" style="width:159pt;height:120pt" o:ole="">
            <v:imagedata r:id="rId113" o:title="" croptop="6366f" cropbottom="4722f" cropleft="5924f" cropright="8973f"/>
          </v:shape>
          <o:OLEObject Type="Embed" ProgID="Origin50.Graph" ShapeID="_x0000_i1066" DrawAspect="Content" ObjectID="_1485930810" r:id="rId114"/>
        </w:object>
      </w:r>
      <w:r w:rsidRPr="000852B4">
        <w:rPr>
          <w:sz w:val="20"/>
          <w:szCs w:val="20"/>
        </w:rPr>
        <w:object w:dxaOrig="4878" w:dyaOrig="3432">
          <v:shape id="_x0000_i1067" type="#_x0000_t75" style="width:162pt;height:119.25pt" o:ole="">
            <v:imagedata r:id="rId115" o:title="" croptop="6156f" cropbottom="4531f" cropleft="4768f" cropright="8798f"/>
          </v:shape>
          <o:OLEObject Type="Embed" ProgID="Origin50.Graph" ShapeID="_x0000_i1067" DrawAspect="Content" ObjectID="_1485930811" r:id="rId116"/>
        </w:object>
      </w:r>
      <w:r w:rsidRPr="000852B4">
        <w:rPr>
          <w:sz w:val="20"/>
          <w:szCs w:val="20"/>
        </w:rPr>
        <w:object w:dxaOrig="4878" w:dyaOrig="3432">
          <v:shape id="_x0000_i1068" type="#_x0000_t75" style="width:158.25pt;height:119.25pt" o:ole="">
            <v:imagedata r:id="rId117" o:title="" croptop="6997f" cropbottom="4510f" cropleft="6085f" cropright="9118f"/>
          </v:shape>
          <o:OLEObject Type="Embed" ProgID="Origin50.Graph" ShapeID="_x0000_i1068" DrawAspect="Content" ObjectID="_1485930812" r:id="rId118"/>
        </w:object>
      </w:r>
    </w:p>
    <w:p w:rsidR="00827D50" w:rsidRDefault="00827D50" w:rsidP="000852B4">
      <w:pPr>
        <w:spacing w:before="120" w:after="120" w:line="240" w:lineRule="auto"/>
        <w:jc w:val="center"/>
        <w:rPr>
          <w:rFonts w:ascii="Times New Roman" w:hAnsi="Times New Roman" w:cs="Times New Roman"/>
          <w:sz w:val="20"/>
          <w:szCs w:val="20"/>
        </w:rPr>
      </w:pPr>
      <w:r w:rsidRPr="000852B4">
        <w:rPr>
          <w:rFonts w:ascii="Times New Roman" w:hAnsi="Times New Roman" w:cs="Times New Roman"/>
          <w:sz w:val="20"/>
          <w:szCs w:val="20"/>
        </w:rPr>
        <w:t>(d) MFE index</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(e) ESR index</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(f) SCC index</w:t>
      </w:r>
    </w:p>
    <w:p w:rsidR="000852B4" w:rsidRDefault="000852B4" w:rsidP="000852B4">
      <w:pPr>
        <w:spacing w:after="0" w:line="240" w:lineRule="auto"/>
        <w:jc w:val="center"/>
        <w:rPr>
          <w:rFonts w:ascii="Times New Roman" w:hAnsi="Times New Roman" w:cs="Times New Roman"/>
          <w:i/>
          <w:sz w:val="20"/>
          <w:szCs w:val="20"/>
        </w:rPr>
      </w:pPr>
      <w:r w:rsidRPr="000852B4">
        <w:rPr>
          <w:rFonts w:ascii="Times New Roman" w:hAnsi="Times New Roman" w:cs="Times New Roman"/>
          <w:b/>
          <w:sz w:val="20"/>
          <w:szCs w:val="20"/>
        </w:rPr>
        <w:t>Figure 1</w:t>
      </w:r>
      <w:r w:rsidRPr="000852B4">
        <w:rPr>
          <w:rFonts w:ascii="Times New Roman" w:hAnsi="Times New Roman" w:cs="Times New Roman" w:hint="eastAsia"/>
          <w:b/>
          <w:sz w:val="20"/>
          <w:szCs w:val="20"/>
        </w:rPr>
        <w:t>6</w:t>
      </w:r>
      <w:r w:rsidRPr="000852B4">
        <w:rPr>
          <w:rFonts w:ascii="Times New Roman" w:hAnsi="Times New Roman" w:cs="Times New Roman"/>
          <w:b/>
          <w:sz w:val="20"/>
          <w:szCs w:val="20"/>
        </w:rPr>
        <w:t>.</w:t>
      </w:r>
      <w:r w:rsidRPr="000852B4">
        <w:rPr>
          <w:rFonts w:ascii="Times New Roman" w:hAnsi="Times New Roman" w:cs="Times New Roman"/>
          <w:sz w:val="20"/>
          <w:szCs w:val="20"/>
        </w:rPr>
        <w:t xml:space="preserve"> Comparison of performance indexes in </w:t>
      </w:r>
      <w:r w:rsidRPr="000852B4">
        <w:rPr>
          <w:rFonts w:ascii="Times New Roman" w:hAnsi="Times New Roman" w:cs="Times New Roman"/>
          <w:i/>
          <w:sz w:val="20"/>
          <w:szCs w:val="20"/>
        </w:rPr>
        <w:t>Model 1</w:t>
      </w:r>
    </w:p>
    <w:p w:rsidR="000852B4" w:rsidRDefault="000852B4" w:rsidP="00C73B70">
      <w:pPr>
        <w:spacing w:after="0" w:line="240" w:lineRule="auto"/>
        <w:rPr>
          <w:rFonts w:ascii="Times New Roman" w:hAnsi="Times New Roman" w:cs="Times New Roman"/>
          <w:sz w:val="20"/>
          <w:szCs w:val="20"/>
        </w:rPr>
      </w:pPr>
    </w:p>
    <w:p w:rsidR="00C73B70" w:rsidRDefault="00C73B70" w:rsidP="00C73B70">
      <w:pPr>
        <w:spacing w:after="0" w:line="240" w:lineRule="auto"/>
        <w:jc w:val="both"/>
        <w:rPr>
          <w:rFonts w:ascii="Times New Roman" w:hAnsi="Times New Roman" w:cs="Times New Roman"/>
        </w:rPr>
      </w:pPr>
      <w:r w:rsidRPr="00757CA9">
        <w:rPr>
          <w:rFonts w:ascii="Times New Roman" w:hAnsi="Times New Roman" w:cs="Times New Roman"/>
        </w:rPr>
        <w:t>Figures 1</w:t>
      </w:r>
      <w:r w:rsidRPr="00757CA9">
        <w:rPr>
          <w:rFonts w:ascii="Times New Roman" w:hAnsi="Times New Roman" w:cs="Times New Roman" w:hint="eastAsia"/>
        </w:rPr>
        <w:t>6-18</w:t>
      </w:r>
      <w:r w:rsidRPr="00757CA9">
        <w:rPr>
          <w:rFonts w:ascii="Times New Roman" w:hAnsi="Times New Roman" w:cs="Times New Roman"/>
        </w:rPr>
        <w:t xml:space="preserve"> exemplify the index values of different forecasting models under three cases of excitation frequencies. It is obviously noted that the proposed model has provided highly more effective performance and generalization capacity as well as higher forecasting accuracy than BPNN and Bouc-Wen model. There are two main reasons contributing to this phenomenon: 1) The weight optimization of BPNN usually adopts the gradient descent method, which belongs to the local search and leads to slow convergence and low recognition accuracy; 2) Due to the nonlinear differential equations in Bouc-Wen model, the optimal model parameters become difficult to be identified, which brings about the larger estimation errors. For the SVR models, relative differences of MAD, MSE, MAPE and ESR between the standard SVR model and the proposed model are 24.28%, 45.16%, 20.87% and 48.48% in the case of 1Hz excitation frequency, 35.5%, 50.17%, 10.05% and 53.33% in the case of 2Hz excitation frequency, and 28.55%, 40.13%, 20.95% and 45% in the case of 4Hz excitation frequency. Compared with other SVR based models, the proposed SVR_IPSO model has optimal values in most evaluation indexes under all cases of excitation frequencies. Although SVM and BPNN models have smaller MEF errors than our model in some cases, it does not mean that they have higher accuracy in shear force prediction. This is mainly because that the MFE index can but judge the unbiasedness of the prediction model rather than deviation between the experimental and forecasted data. Therefore, any one index is unable to appraise the model comprehensively and it is necessary to combine all indexes together for model performance evaluation. To sum up figures 1</w:t>
      </w:r>
      <w:r w:rsidRPr="00757CA9">
        <w:rPr>
          <w:rFonts w:ascii="Times New Roman" w:hAnsi="Times New Roman" w:cs="Times New Roman" w:hint="eastAsia"/>
        </w:rPr>
        <w:t>6</w:t>
      </w:r>
      <w:r w:rsidRPr="00757CA9">
        <w:rPr>
          <w:rFonts w:ascii="Times New Roman" w:hAnsi="Times New Roman" w:cs="Times New Roman"/>
        </w:rPr>
        <w:t>-1</w:t>
      </w:r>
      <w:r w:rsidRPr="00757CA9">
        <w:rPr>
          <w:rFonts w:ascii="Times New Roman" w:hAnsi="Times New Roman" w:cs="Times New Roman" w:hint="eastAsia"/>
        </w:rPr>
        <w:t>8</w:t>
      </w:r>
      <w:r w:rsidRPr="00757CA9">
        <w:rPr>
          <w:rFonts w:ascii="Times New Roman" w:hAnsi="Times New Roman" w:cs="Times New Roman"/>
        </w:rPr>
        <w:t>, it is obvious that the result of application of the proposed hybrid model based on the SVM_IPSO to the MRE base isolator modelling indicates its feasibility and effectiveness.</w:t>
      </w:r>
    </w:p>
    <w:p w:rsidR="00C73B70" w:rsidRPr="000852B4" w:rsidRDefault="00C73B70" w:rsidP="00C73B70">
      <w:pPr>
        <w:spacing w:after="0" w:line="240" w:lineRule="auto"/>
        <w:rPr>
          <w:rFonts w:ascii="Times New Roman" w:hAnsi="Times New Roman" w:cs="Times New Roman"/>
          <w:sz w:val="20"/>
          <w:szCs w:val="20"/>
        </w:rPr>
      </w:pPr>
    </w:p>
    <w:p w:rsidR="000852B4" w:rsidRDefault="000852B4" w:rsidP="00827D50">
      <w:pPr>
        <w:spacing w:after="0" w:line="240" w:lineRule="auto"/>
        <w:jc w:val="center"/>
      </w:pPr>
      <w:r>
        <w:object w:dxaOrig="4878" w:dyaOrig="3432">
          <v:shape id="_x0000_i1069" type="#_x0000_t75" style="width:156.75pt;height:122.25pt" o:ole="">
            <v:imagedata r:id="rId119" o:title="" croptop="6137f" cropbottom="4724f" cropleft="7213f" cropright="8948f"/>
          </v:shape>
          <o:OLEObject Type="Embed" ProgID="Origin50.Graph" ShapeID="_x0000_i1069" DrawAspect="Content" ObjectID="_1485930813" r:id="rId120"/>
        </w:object>
      </w:r>
      <w:r w:rsidRPr="000852B4">
        <w:t xml:space="preserve"> </w:t>
      </w:r>
      <w:r>
        <w:object w:dxaOrig="4878" w:dyaOrig="3432">
          <v:shape id="_x0000_i1070" type="#_x0000_t75" style="width:156.75pt;height:119.25pt" o:ole="">
            <v:imagedata r:id="rId121" o:title="" croptop="7188f" cropbottom="4531f" cropleft="6636f" cropright="8934f"/>
          </v:shape>
          <o:OLEObject Type="Embed" ProgID="Origin50.Graph" ShapeID="_x0000_i1070" DrawAspect="Content" ObjectID="_1485930814" r:id="rId122"/>
        </w:object>
      </w:r>
      <w:r w:rsidRPr="000852B4">
        <w:t xml:space="preserve"> </w:t>
      </w:r>
      <w:r>
        <w:object w:dxaOrig="4878" w:dyaOrig="3432">
          <v:shape id="_x0000_i1071" type="#_x0000_t75" style="width:160.5pt;height:121.5pt" o:ole="">
            <v:imagedata r:id="rId123" o:title="" croptop="6156f" cropbottom="4722f" cropleft="6085f" cropright="8689f"/>
          </v:shape>
          <o:OLEObject Type="Embed" ProgID="Origin50.Graph" ShapeID="_x0000_i1071" DrawAspect="Content" ObjectID="_1485930815" r:id="rId124"/>
        </w:object>
      </w:r>
    </w:p>
    <w:p w:rsidR="000852B4" w:rsidRPr="000852B4" w:rsidRDefault="000852B4" w:rsidP="000852B4">
      <w:pPr>
        <w:spacing w:before="120" w:after="120" w:line="240" w:lineRule="auto"/>
        <w:jc w:val="center"/>
        <w:rPr>
          <w:rFonts w:ascii="Times New Roman" w:hAnsi="Times New Roman" w:cs="Times New Roman"/>
          <w:sz w:val="20"/>
          <w:szCs w:val="20"/>
        </w:rPr>
      </w:pPr>
      <w:r w:rsidRPr="000852B4">
        <w:rPr>
          <w:rFonts w:ascii="Times New Roman" w:hAnsi="Times New Roman" w:cs="Times New Roman"/>
          <w:sz w:val="20"/>
          <w:szCs w:val="20"/>
        </w:rPr>
        <w:t xml:space="preserve">(a) MAD index </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 xml:space="preserve"> (b) MSE index</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(c) MAPE index</w:t>
      </w:r>
    </w:p>
    <w:p w:rsidR="00050E73" w:rsidRDefault="000852B4" w:rsidP="000852B4">
      <w:pPr>
        <w:spacing w:after="0" w:line="240" w:lineRule="auto"/>
        <w:jc w:val="center"/>
      </w:pPr>
      <w:r>
        <w:object w:dxaOrig="4878" w:dyaOrig="3432">
          <v:shape id="_x0000_i1072" type="#_x0000_t75" style="width:161.25pt;height:122.25pt" o:ole="">
            <v:imagedata r:id="rId125" o:title="" croptop="5735f" cropbottom="4303f" cropleft="4983f" cropright="9279f"/>
          </v:shape>
          <o:OLEObject Type="Embed" ProgID="Origin50.Graph" ShapeID="_x0000_i1072" DrawAspect="Content" ObjectID="_1485930816" r:id="rId126"/>
        </w:object>
      </w:r>
      <w:r w:rsidR="0063231E">
        <w:object w:dxaOrig="4878" w:dyaOrig="3432">
          <v:shape id="_x0000_i1073" type="#_x0000_t75" style="width:163.5pt;height:121.5pt" o:ole="">
            <v:imagedata r:id="rId127" o:title="" croptop="6156f" cropbottom="4722f" cropleft="4755f" cropright="9096f"/>
          </v:shape>
          <o:OLEObject Type="Embed" ProgID="Origin50.Graph" ShapeID="_x0000_i1073" DrawAspect="Content" ObjectID="_1485930817" r:id="rId128"/>
        </w:object>
      </w:r>
      <w:r w:rsidR="0063231E">
        <w:object w:dxaOrig="4878" w:dyaOrig="3432">
          <v:shape id="_x0000_i1074" type="#_x0000_t75" style="width:155.25pt;height:118.5pt" o:ole="">
            <v:imagedata r:id="rId129" o:title="" croptop="7188f" cropbottom="4932f" cropleft="6931f" cropright="9241f"/>
          </v:shape>
          <o:OLEObject Type="Embed" ProgID="Origin50.Graph" ShapeID="_x0000_i1074" DrawAspect="Content" ObjectID="_1485930818" r:id="rId130"/>
        </w:object>
      </w:r>
    </w:p>
    <w:p w:rsidR="0063231E" w:rsidRPr="0063231E" w:rsidRDefault="0063231E" w:rsidP="0063231E">
      <w:pPr>
        <w:spacing w:before="120" w:after="120" w:line="240" w:lineRule="auto"/>
        <w:jc w:val="center"/>
        <w:rPr>
          <w:rFonts w:ascii="Times New Roman" w:hAnsi="Times New Roman" w:cs="Times New Roman"/>
          <w:sz w:val="20"/>
          <w:szCs w:val="20"/>
        </w:rPr>
      </w:pPr>
      <w:r w:rsidRPr="0063231E">
        <w:rPr>
          <w:rFonts w:ascii="Times New Roman" w:hAnsi="Times New Roman" w:cs="Times New Roman"/>
          <w:sz w:val="20"/>
          <w:szCs w:val="20"/>
        </w:rPr>
        <w:lastRenderedPageBreak/>
        <w:t>(d) MFE index</w:t>
      </w:r>
      <w:r w:rsidRPr="0063231E">
        <w:rPr>
          <w:rFonts w:ascii="Times New Roman" w:hAnsi="Times New Roman" w:cs="Times New Roman" w:hint="eastAsia"/>
          <w:sz w:val="20"/>
          <w:szCs w:val="20"/>
        </w:rPr>
        <w:t xml:space="preserve">                                   </w:t>
      </w:r>
      <w:r w:rsidRPr="0063231E">
        <w:rPr>
          <w:rFonts w:ascii="Times New Roman" w:hAnsi="Times New Roman" w:cs="Times New Roman"/>
          <w:sz w:val="20"/>
          <w:szCs w:val="20"/>
        </w:rPr>
        <w:t>(e) ESR index</w:t>
      </w:r>
      <w:r w:rsidRPr="0063231E">
        <w:rPr>
          <w:rFonts w:ascii="Times New Roman" w:hAnsi="Times New Roman" w:cs="Times New Roman" w:hint="eastAsia"/>
          <w:sz w:val="20"/>
          <w:szCs w:val="20"/>
        </w:rPr>
        <w:t xml:space="preserve">                                 </w:t>
      </w:r>
      <w:r w:rsidRPr="0063231E">
        <w:rPr>
          <w:rFonts w:ascii="Times New Roman" w:hAnsi="Times New Roman" w:cs="Times New Roman"/>
          <w:sz w:val="20"/>
          <w:szCs w:val="20"/>
        </w:rPr>
        <w:t>(f) SCC index</w:t>
      </w:r>
    </w:p>
    <w:p w:rsidR="0063231E" w:rsidRDefault="0063231E" w:rsidP="000852B4">
      <w:pPr>
        <w:spacing w:after="0" w:line="240" w:lineRule="auto"/>
        <w:jc w:val="center"/>
        <w:rPr>
          <w:rFonts w:ascii="Times New Roman" w:hAnsi="Times New Roman" w:cs="Times New Roman"/>
          <w:i/>
          <w:sz w:val="20"/>
          <w:szCs w:val="20"/>
        </w:rPr>
      </w:pPr>
      <w:r w:rsidRPr="0063231E">
        <w:rPr>
          <w:rFonts w:ascii="Times New Roman" w:hAnsi="Times New Roman" w:cs="Times New Roman"/>
          <w:b/>
          <w:sz w:val="20"/>
          <w:szCs w:val="20"/>
        </w:rPr>
        <w:t>Figure 1</w:t>
      </w:r>
      <w:r w:rsidRPr="0063231E">
        <w:rPr>
          <w:rFonts w:ascii="Times New Roman" w:hAnsi="Times New Roman" w:cs="Times New Roman" w:hint="eastAsia"/>
          <w:b/>
          <w:sz w:val="20"/>
          <w:szCs w:val="20"/>
        </w:rPr>
        <w:t>7</w:t>
      </w:r>
      <w:r w:rsidRPr="0063231E">
        <w:rPr>
          <w:rFonts w:ascii="Times New Roman" w:hAnsi="Times New Roman" w:cs="Times New Roman"/>
          <w:b/>
          <w:sz w:val="20"/>
          <w:szCs w:val="20"/>
        </w:rPr>
        <w:t>.</w:t>
      </w:r>
      <w:r w:rsidRPr="0063231E">
        <w:rPr>
          <w:rFonts w:ascii="Times New Roman" w:hAnsi="Times New Roman" w:cs="Times New Roman"/>
          <w:sz w:val="20"/>
          <w:szCs w:val="20"/>
        </w:rPr>
        <w:t xml:space="preserve"> Comparison of performance indexes in </w:t>
      </w:r>
      <w:r w:rsidRPr="0063231E">
        <w:rPr>
          <w:rFonts w:ascii="Times New Roman" w:hAnsi="Times New Roman" w:cs="Times New Roman"/>
          <w:i/>
          <w:sz w:val="20"/>
          <w:szCs w:val="20"/>
        </w:rPr>
        <w:t>Model 2</w:t>
      </w:r>
    </w:p>
    <w:p w:rsidR="0063231E" w:rsidRDefault="0063231E" w:rsidP="000852B4">
      <w:pPr>
        <w:spacing w:after="0" w:line="240" w:lineRule="auto"/>
        <w:jc w:val="center"/>
        <w:rPr>
          <w:rFonts w:ascii="Times New Roman" w:hAnsi="Times New Roman" w:cs="Times New Roman"/>
          <w:i/>
          <w:sz w:val="20"/>
          <w:szCs w:val="20"/>
        </w:rPr>
      </w:pPr>
    </w:p>
    <w:p w:rsidR="0063231E" w:rsidRDefault="00637C44" w:rsidP="000852B4">
      <w:pPr>
        <w:spacing w:after="0" w:line="240" w:lineRule="auto"/>
        <w:jc w:val="center"/>
      </w:pPr>
      <w:r>
        <w:object w:dxaOrig="4878" w:dyaOrig="3432">
          <v:shape id="_x0000_i1075" type="#_x0000_t75" style="width:158.25pt;height:124.5pt" o:ole="">
            <v:imagedata r:id="rId131" o:title="" croptop="5946f" cropbottom="4724f" cropleft="7213f" cropright="9096f"/>
          </v:shape>
          <o:OLEObject Type="Embed" ProgID="Origin50.Graph" ShapeID="_x0000_i1075" DrawAspect="Content" ObjectID="_1485930819" r:id="rId132"/>
        </w:object>
      </w:r>
      <w:r w:rsidRPr="00637C44">
        <w:t xml:space="preserve"> </w:t>
      </w:r>
      <w:r>
        <w:object w:dxaOrig="4878" w:dyaOrig="3432">
          <v:shape id="_x0000_i1076" type="#_x0000_t75" style="width:159pt;height:120pt" o:ole="">
            <v:imagedata r:id="rId133" o:title="" croptop="6978f" cropbottom="4512f" cropleft="6649f" cropright="8946f"/>
          </v:shape>
          <o:OLEObject Type="Embed" ProgID="Origin50.Graph" ShapeID="_x0000_i1076" DrawAspect="Content" ObjectID="_1485930820" r:id="rId134"/>
        </w:object>
      </w:r>
      <w:r w:rsidRPr="00637C44">
        <w:t xml:space="preserve"> </w:t>
      </w:r>
      <w:r>
        <w:object w:dxaOrig="4878" w:dyaOrig="3432">
          <v:shape id="_x0000_i1077" type="#_x0000_t75" style="width:156pt;height:121.5pt" o:ole="">
            <v:imagedata r:id="rId135" o:title="" croptop="6175f" cropbottom="4721f" cropleft="6931f" cropright="9241f"/>
          </v:shape>
          <o:OLEObject Type="Embed" ProgID="Origin50.Graph" ShapeID="_x0000_i1077" DrawAspect="Content" ObjectID="_1485930821" r:id="rId136"/>
        </w:object>
      </w:r>
    </w:p>
    <w:p w:rsidR="00637C44" w:rsidRPr="000852B4" w:rsidRDefault="00637C44" w:rsidP="00637C44">
      <w:pPr>
        <w:spacing w:before="120" w:after="120" w:line="240" w:lineRule="auto"/>
        <w:jc w:val="center"/>
        <w:rPr>
          <w:rFonts w:ascii="Times New Roman" w:hAnsi="Times New Roman" w:cs="Times New Roman"/>
          <w:sz w:val="20"/>
          <w:szCs w:val="20"/>
        </w:rPr>
      </w:pPr>
      <w:r w:rsidRPr="000852B4">
        <w:rPr>
          <w:rFonts w:ascii="Times New Roman" w:hAnsi="Times New Roman" w:cs="Times New Roman"/>
          <w:sz w:val="20"/>
          <w:szCs w:val="20"/>
        </w:rPr>
        <w:t xml:space="preserve">(a) MAD index </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 xml:space="preserve"> (b) MSE index</w:t>
      </w:r>
      <w:r w:rsidRPr="000852B4">
        <w:rPr>
          <w:rFonts w:ascii="Times New Roman" w:hAnsi="Times New Roman" w:cs="Times New Roman" w:hint="eastAsia"/>
          <w:sz w:val="20"/>
          <w:szCs w:val="20"/>
        </w:rPr>
        <w:t xml:space="preserve">                               </w:t>
      </w:r>
      <w:r w:rsidRPr="000852B4">
        <w:rPr>
          <w:rFonts w:ascii="Times New Roman" w:hAnsi="Times New Roman" w:cs="Times New Roman"/>
          <w:sz w:val="20"/>
          <w:szCs w:val="20"/>
        </w:rPr>
        <w:t>(c) MAPE index</w:t>
      </w:r>
    </w:p>
    <w:p w:rsidR="00637C44" w:rsidRDefault="00637C44" w:rsidP="000852B4">
      <w:pPr>
        <w:spacing w:after="0" w:line="240" w:lineRule="auto"/>
        <w:jc w:val="center"/>
      </w:pPr>
      <w:r>
        <w:object w:dxaOrig="4878" w:dyaOrig="3432">
          <v:shape id="_x0000_i1078" type="#_x0000_t75" style="width:160.5pt;height:121.5pt" o:ole="">
            <v:imagedata r:id="rId137" o:title="" croptop="6175f" cropbottom="4740f" cropleft="5924f" cropright="9120f"/>
          </v:shape>
          <o:OLEObject Type="Embed" ProgID="Origin50.Graph" ShapeID="_x0000_i1078" DrawAspect="Content" ObjectID="_1485930822" r:id="rId138"/>
        </w:object>
      </w:r>
      <w:r w:rsidR="00CD461A">
        <w:object w:dxaOrig="4878" w:dyaOrig="3432">
          <v:shape id="_x0000_i1079" type="#_x0000_t75" style="width:162pt;height:120.75pt" o:ole="">
            <v:imagedata r:id="rId139" o:title="" croptop="6175f" cropbottom="4510f" cropleft="4768f" cropright="9094f"/>
          </v:shape>
          <o:OLEObject Type="Embed" ProgID="Origin50.Graph" ShapeID="_x0000_i1079" DrawAspect="Content" ObjectID="_1485930823" r:id="rId140"/>
        </w:object>
      </w:r>
      <w:r w:rsidR="00CD461A">
        <w:object w:dxaOrig="4878" w:dyaOrig="3432">
          <v:shape id="_x0000_i1080" type="#_x0000_t75" style="width:158.25pt;height:120.75pt" o:ole="">
            <v:imagedata r:id="rId141" o:title="" croptop="7188f" cropbottom="4722f" cropleft="6918f" cropright="8948f"/>
          </v:shape>
          <o:OLEObject Type="Embed" ProgID="Origin50.Graph" ShapeID="_x0000_i1080" DrawAspect="Content" ObjectID="_1485930824" r:id="rId142"/>
        </w:object>
      </w:r>
    </w:p>
    <w:p w:rsidR="00CD461A" w:rsidRPr="00CD461A" w:rsidRDefault="00CD461A" w:rsidP="00CD461A">
      <w:pPr>
        <w:spacing w:before="120" w:after="120" w:line="240" w:lineRule="auto"/>
        <w:jc w:val="center"/>
        <w:rPr>
          <w:rFonts w:ascii="Times New Roman" w:hAnsi="Times New Roman" w:cs="Times New Roman"/>
          <w:sz w:val="20"/>
          <w:szCs w:val="20"/>
        </w:rPr>
      </w:pPr>
      <w:r w:rsidRPr="0063231E">
        <w:rPr>
          <w:rFonts w:ascii="Times New Roman" w:hAnsi="Times New Roman" w:cs="Times New Roman"/>
          <w:sz w:val="20"/>
          <w:szCs w:val="20"/>
        </w:rPr>
        <w:t xml:space="preserve">(d) MFE </w:t>
      </w:r>
      <w:r w:rsidRPr="00CD461A">
        <w:rPr>
          <w:rFonts w:ascii="Times New Roman" w:hAnsi="Times New Roman" w:cs="Times New Roman"/>
          <w:sz w:val="20"/>
          <w:szCs w:val="20"/>
        </w:rPr>
        <w:t>index</w:t>
      </w:r>
      <w:r w:rsidRPr="00CD461A">
        <w:rPr>
          <w:rFonts w:ascii="Times New Roman" w:hAnsi="Times New Roman" w:cs="Times New Roman" w:hint="eastAsia"/>
          <w:sz w:val="20"/>
          <w:szCs w:val="20"/>
        </w:rPr>
        <w:t xml:space="preserve">                                   </w:t>
      </w:r>
      <w:r w:rsidRPr="00CD461A">
        <w:rPr>
          <w:rFonts w:ascii="Times New Roman" w:hAnsi="Times New Roman" w:cs="Times New Roman"/>
          <w:sz w:val="20"/>
          <w:szCs w:val="20"/>
        </w:rPr>
        <w:t>(e) ESR index</w:t>
      </w:r>
      <w:r w:rsidRPr="00CD461A">
        <w:rPr>
          <w:rFonts w:ascii="Times New Roman" w:hAnsi="Times New Roman" w:cs="Times New Roman" w:hint="eastAsia"/>
          <w:sz w:val="20"/>
          <w:szCs w:val="20"/>
        </w:rPr>
        <w:t xml:space="preserve">                                 </w:t>
      </w:r>
      <w:r w:rsidRPr="00CD461A">
        <w:rPr>
          <w:rFonts w:ascii="Times New Roman" w:hAnsi="Times New Roman" w:cs="Times New Roman"/>
          <w:sz w:val="20"/>
          <w:szCs w:val="20"/>
        </w:rPr>
        <w:t>(f) SCC index</w:t>
      </w:r>
    </w:p>
    <w:p w:rsidR="00CD461A" w:rsidRPr="00CD461A" w:rsidRDefault="00CD461A" w:rsidP="000852B4">
      <w:pPr>
        <w:spacing w:after="0" w:line="240" w:lineRule="auto"/>
        <w:jc w:val="center"/>
        <w:rPr>
          <w:sz w:val="20"/>
          <w:szCs w:val="20"/>
        </w:rPr>
      </w:pPr>
      <w:r w:rsidRPr="00CD461A">
        <w:rPr>
          <w:rFonts w:ascii="Times New Roman" w:hAnsi="Times New Roman" w:cs="Times New Roman"/>
          <w:b/>
          <w:sz w:val="20"/>
          <w:szCs w:val="20"/>
        </w:rPr>
        <w:t>Figure 1</w:t>
      </w:r>
      <w:r w:rsidRPr="00CD461A">
        <w:rPr>
          <w:rFonts w:ascii="Times New Roman" w:hAnsi="Times New Roman" w:cs="Times New Roman" w:hint="eastAsia"/>
          <w:b/>
          <w:sz w:val="20"/>
          <w:szCs w:val="20"/>
        </w:rPr>
        <w:t>8</w:t>
      </w:r>
      <w:r w:rsidRPr="00CD461A">
        <w:rPr>
          <w:rFonts w:ascii="Times New Roman" w:hAnsi="Times New Roman" w:cs="Times New Roman"/>
          <w:b/>
          <w:sz w:val="20"/>
          <w:szCs w:val="20"/>
        </w:rPr>
        <w:t>.</w:t>
      </w:r>
      <w:r w:rsidRPr="00CD461A">
        <w:rPr>
          <w:rFonts w:ascii="Times New Roman" w:hAnsi="Times New Roman" w:cs="Times New Roman"/>
          <w:sz w:val="20"/>
          <w:szCs w:val="20"/>
        </w:rPr>
        <w:t xml:space="preserve"> Comparison of performance indexes in </w:t>
      </w:r>
      <w:r w:rsidRPr="00CD461A">
        <w:rPr>
          <w:rFonts w:ascii="Times New Roman" w:hAnsi="Times New Roman" w:cs="Times New Roman"/>
          <w:i/>
          <w:sz w:val="20"/>
          <w:szCs w:val="20"/>
        </w:rPr>
        <w:t>Model 3</w:t>
      </w:r>
    </w:p>
    <w:p w:rsidR="00CD461A" w:rsidRDefault="00CD461A" w:rsidP="00757CA9">
      <w:pPr>
        <w:spacing w:after="0" w:line="240" w:lineRule="auto"/>
        <w:jc w:val="both"/>
        <w:rPr>
          <w:rFonts w:ascii="Times New Roman" w:hAnsi="Times New Roman" w:cs="Times New Roman"/>
          <w:b/>
        </w:rPr>
      </w:pPr>
    </w:p>
    <w:p w:rsidR="00050E73" w:rsidRDefault="002779A5" w:rsidP="00757CA9">
      <w:pPr>
        <w:spacing w:after="0" w:line="240" w:lineRule="auto"/>
        <w:jc w:val="both"/>
        <w:rPr>
          <w:rFonts w:ascii="Times New Roman" w:hAnsi="Times New Roman" w:cs="Times New Roman"/>
          <w:b/>
        </w:rPr>
      </w:pPr>
      <w:r w:rsidRPr="00757CA9">
        <w:rPr>
          <w:rFonts w:ascii="Times New Roman" w:hAnsi="Times New Roman" w:cs="Times New Roman"/>
          <w:b/>
        </w:rPr>
        <w:t>4</w:t>
      </w:r>
      <w:r w:rsidR="00050E73" w:rsidRPr="00757CA9">
        <w:rPr>
          <w:rFonts w:ascii="Times New Roman" w:hAnsi="Times New Roman" w:cs="Times New Roman"/>
          <w:b/>
        </w:rPr>
        <w:t>. Conclusion</w:t>
      </w:r>
    </w:p>
    <w:p w:rsidR="00AD5278" w:rsidRPr="00757CA9" w:rsidRDefault="00AD5278" w:rsidP="00757CA9">
      <w:pPr>
        <w:spacing w:after="0" w:line="240" w:lineRule="auto"/>
        <w:jc w:val="both"/>
        <w:rPr>
          <w:rFonts w:ascii="Times New Roman" w:hAnsi="Times New Roman" w:cs="Times New Roman"/>
          <w:b/>
        </w:rPr>
      </w:pPr>
    </w:p>
    <w:p w:rsidR="002A7113" w:rsidRPr="00757CA9" w:rsidRDefault="006304A7" w:rsidP="00757CA9">
      <w:pPr>
        <w:spacing w:after="0" w:line="240" w:lineRule="auto"/>
        <w:jc w:val="both"/>
        <w:rPr>
          <w:rFonts w:ascii="Times New Roman" w:hAnsi="Times New Roman" w:cs="Times New Roman"/>
        </w:rPr>
      </w:pPr>
      <w:r w:rsidRPr="00757CA9">
        <w:rPr>
          <w:rFonts w:ascii="Times New Roman" w:hAnsi="Times New Roman" w:cs="Times New Roman"/>
        </w:rPr>
        <w:t xml:space="preserve">This paper presents a hybrid </w:t>
      </w:r>
      <w:r w:rsidR="00B34BC6" w:rsidRPr="00757CA9">
        <w:rPr>
          <w:rFonts w:ascii="Times New Roman" w:hAnsi="Times New Roman" w:cs="Times New Roman"/>
        </w:rPr>
        <w:t xml:space="preserve">SVR based </w:t>
      </w:r>
      <w:r w:rsidRPr="00757CA9">
        <w:rPr>
          <w:rFonts w:ascii="Times New Roman" w:hAnsi="Times New Roman" w:cs="Times New Roman"/>
        </w:rPr>
        <w:t xml:space="preserve">model to predict the inherent hysteresis behaviours of the MRE base isolator. </w:t>
      </w:r>
      <w:r w:rsidR="00B34BC6" w:rsidRPr="00757CA9">
        <w:rPr>
          <w:rFonts w:ascii="Times New Roman" w:hAnsi="Times New Roman" w:cs="Times New Roman"/>
        </w:rPr>
        <w:t xml:space="preserve">In order to improve the stability and reliability of the forecast model, the parameters of SVR should be assigned carefully. Therefore, </w:t>
      </w:r>
      <w:r w:rsidR="00241EBB" w:rsidRPr="00757CA9">
        <w:rPr>
          <w:rFonts w:ascii="Times New Roman" w:hAnsi="Times New Roman" w:cs="Times New Roman"/>
        </w:rPr>
        <w:t>the PSO algorithm</w:t>
      </w:r>
      <w:r w:rsidR="00B34BC6" w:rsidRPr="00757CA9">
        <w:rPr>
          <w:rFonts w:ascii="Times New Roman" w:hAnsi="Times New Roman" w:cs="Times New Roman"/>
        </w:rPr>
        <w:t>, incorporated with 10-fold cross validation,</w:t>
      </w:r>
      <w:r w:rsidR="00241EBB" w:rsidRPr="00757CA9">
        <w:rPr>
          <w:rFonts w:ascii="Times New Roman" w:hAnsi="Times New Roman" w:cs="Times New Roman"/>
        </w:rPr>
        <w:t xml:space="preserve"> </w:t>
      </w:r>
      <w:r w:rsidR="00B34BC6" w:rsidRPr="00757CA9">
        <w:rPr>
          <w:rFonts w:ascii="Times New Roman" w:hAnsi="Times New Roman" w:cs="Times New Roman"/>
        </w:rPr>
        <w:t>has been</w:t>
      </w:r>
      <w:r w:rsidR="00241EBB" w:rsidRPr="00757CA9">
        <w:rPr>
          <w:rFonts w:ascii="Times New Roman" w:hAnsi="Times New Roman" w:cs="Times New Roman"/>
        </w:rPr>
        <w:t xml:space="preserve"> applied to search for the best values of parameters in the SVR model. </w:t>
      </w:r>
      <w:r w:rsidR="00AE1661" w:rsidRPr="00757CA9">
        <w:rPr>
          <w:rFonts w:ascii="Times New Roman" w:hAnsi="Times New Roman" w:cs="Times New Roman"/>
        </w:rPr>
        <w:t>In view of the drawbacks in original PSO,</w:t>
      </w:r>
      <w:r w:rsidR="00241EBB" w:rsidRPr="00757CA9">
        <w:rPr>
          <w:rFonts w:ascii="Times New Roman" w:hAnsi="Times New Roman" w:cs="Times New Roman"/>
        </w:rPr>
        <w:t xml:space="preserve"> some modifications are carried out </w:t>
      </w:r>
      <w:r w:rsidR="00AE1661" w:rsidRPr="00757CA9">
        <w:rPr>
          <w:rFonts w:ascii="Times New Roman" w:hAnsi="Times New Roman" w:cs="Times New Roman"/>
        </w:rPr>
        <w:t>for the new algorithm</w:t>
      </w:r>
      <w:r w:rsidR="0069127B" w:rsidRPr="00757CA9">
        <w:rPr>
          <w:rFonts w:ascii="Times New Roman" w:hAnsi="Times New Roman" w:cs="Times New Roman"/>
        </w:rPr>
        <w:t xml:space="preserve">: a self-adaptive inertia weight factor based on the </w:t>
      </w:r>
      <w:r w:rsidR="0069127B" w:rsidRPr="00757CA9">
        <w:rPr>
          <w:rFonts w:ascii="Times New Roman" w:hAnsi="Times New Roman" w:cs="Times New Roman"/>
          <w:i/>
        </w:rPr>
        <w:t>S</w:t>
      </w:r>
      <w:r w:rsidR="0069127B" w:rsidRPr="00757CA9">
        <w:rPr>
          <w:rFonts w:ascii="Times New Roman" w:hAnsi="Times New Roman" w:cs="Times New Roman"/>
        </w:rPr>
        <w:t xml:space="preserve">-curve function is introduced to enhance the algorithm convergence; an asynchronous update mechanism for acceleration coefficients are also presented in case of particles trapping into the local optimum; a constraint factor is used to adjust the flying velocity of particles to avoid the oscillation in the later stage of optimization process. </w:t>
      </w:r>
      <w:r w:rsidR="00AE1661" w:rsidRPr="00757CA9">
        <w:rPr>
          <w:rFonts w:ascii="Times New Roman" w:hAnsi="Times New Roman" w:cs="Times New Roman"/>
        </w:rPr>
        <w:t xml:space="preserve">To evaluate the performance of the proposed model, a </w:t>
      </w:r>
      <w:r w:rsidR="003A5FD5">
        <w:rPr>
          <w:rFonts w:ascii="Times New Roman" w:hAnsi="Times New Roman" w:cs="Times New Roman" w:hint="eastAsia"/>
        </w:rPr>
        <w:t>series</w:t>
      </w:r>
      <w:r w:rsidR="00AE1661" w:rsidRPr="00757CA9">
        <w:rPr>
          <w:rFonts w:ascii="Times New Roman" w:hAnsi="Times New Roman" w:cs="Times New Roman"/>
        </w:rPr>
        <w:t xml:space="preserve"> of experiments are undertaken to collect the testing data for model training and testing. Several models, such as traditional models as well as other SVR based models are also utilized for performance comparison to elaborate the superiority of the proposed model. The results show that </w:t>
      </w:r>
      <w:r w:rsidR="002A7113" w:rsidRPr="00757CA9">
        <w:rPr>
          <w:rFonts w:ascii="Times New Roman" w:hAnsi="Times New Roman" w:cs="Times New Roman"/>
        </w:rPr>
        <w:t xml:space="preserve">the proposed approach of SVR_IPSO exhibits the excellent generalization performance of hysteretic characteristic forecast of MRE base isolator in various loading conditions. Moreover, the hybrid model </w:t>
      </w:r>
      <w:r w:rsidR="000912B2" w:rsidRPr="00757CA9">
        <w:rPr>
          <w:rFonts w:ascii="Times New Roman" w:hAnsi="Times New Roman" w:cs="Times New Roman"/>
        </w:rPr>
        <w:t>has been provided with benefits of high robustness and strong learning ability for limited samples, and has great forecast results in MAD, MSE, MAPE, MFE, ESR and SCC.</w:t>
      </w:r>
    </w:p>
    <w:p w:rsidR="002779A5" w:rsidRPr="00757CA9" w:rsidRDefault="002779A5" w:rsidP="00757CA9">
      <w:pPr>
        <w:spacing w:after="0" w:line="240" w:lineRule="auto"/>
        <w:jc w:val="both"/>
        <w:rPr>
          <w:rFonts w:ascii="Times New Roman" w:hAnsi="Times New Roman" w:cs="Times New Roman"/>
        </w:rPr>
      </w:pPr>
    </w:p>
    <w:p w:rsidR="0016379D" w:rsidRDefault="0016379D" w:rsidP="00757CA9">
      <w:pPr>
        <w:spacing w:after="0" w:line="240" w:lineRule="auto"/>
        <w:jc w:val="both"/>
        <w:rPr>
          <w:rFonts w:ascii="Times New Roman" w:hAnsi="Times New Roman" w:cs="Times New Roman"/>
          <w:b/>
        </w:rPr>
      </w:pPr>
      <w:r w:rsidRPr="00757CA9">
        <w:rPr>
          <w:rFonts w:ascii="Times New Roman" w:hAnsi="Times New Roman" w:cs="Times New Roman"/>
          <w:b/>
        </w:rPr>
        <w:t>References</w:t>
      </w:r>
    </w:p>
    <w:p w:rsidR="00AD5278" w:rsidRPr="00757CA9" w:rsidRDefault="00AD5278" w:rsidP="00757CA9">
      <w:pPr>
        <w:spacing w:after="0" w:line="240" w:lineRule="auto"/>
        <w:jc w:val="both"/>
        <w:rPr>
          <w:rFonts w:ascii="Times New Roman" w:hAnsi="Times New Roman" w:cs="Times New Roman"/>
          <w:b/>
        </w:rPr>
      </w:pPr>
    </w:p>
    <w:p w:rsidR="0016379D" w:rsidRPr="00AD5278" w:rsidRDefault="0016379D" w:rsidP="00757CA9">
      <w:pPr>
        <w:pStyle w:val="ListParagraph"/>
        <w:numPr>
          <w:ilvl w:val="0"/>
          <w:numId w:val="2"/>
        </w:numPr>
        <w:spacing w:after="0" w:line="240" w:lineRule="auto"/>
        <w:jc w:val="both"/>
        <w:rPr>
          <w:rFonts w:ascii="Times New Roman" w:hAnsi="Times New Roman"/>
          <w:sz w:val="20"/>
          <w:szCs w:val="20"/>
          <w:lang w:val="en-US"/>
        </w:rPr>
      </w:pPr>
      <w:r w:rsidRPr="00AD5278">
        <w:rPr>
          <w:rFonts w:ascii="Times New Roman" w:hAnsi="Times New Roman"/>
          <w:sz w:val="20"/>
          <w:szCs w:val="20"/>
          <w:lang w:val="en-US"/>
        </w:rPr>
        <w:t xml:space="preserve">Li Y, Li J, Tian T and Li W 2013 A highly adjustable magnetorheological elastomer base isolator for applications of real-time adaptive control. </w:t>
      </w:r>
      <w:r w:rsidRPr="00AD5278">
        <w:rPr>
          <w:rFonts w:ascii="Times New Roman" w:hAnsi="Times New Roman"/>
          <w:i/>
          <w:sz w:val="20"/>
          <w:szCs w:val="20"/>
          <w:lang w:val="en-US"/>
        </w:rPr>
        <w:t>Smart Materials and Structures</w:t>
      </w:r>
      <w:r w:rsidRPr="00AD5278">
        <w:rPr>
          <w:rFonts w:ascii="Times New Roman" w:hAnsi="Times New Roman"/>
          <w:sz w:val="20"/>
          <w:szCs w:val="20"/>
          <w:lang w:val="en-US"/>
        </w:rPr>
        <w:t xml:space="preserve"> 22(9): 095020.</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Li J, Li Y, Li W and Samali B 2013 Development of adaptive seismic isolators for ultimate seismic protection of civil structures </w:t>
      </w:r>
      <w:r w:rsidRPr="00AD5278">
        <w:rPr>
          <w:rFonts w:ascii="Times New Roman" w:eastAsia="Calibri" w:hAnsi="Times New Roman"/>
          <w:i/>
          <w:sz w:val="20"/>
          <w:szCs w:val="20"/>
          <w:lang w:val="en-US"/>
        </w:rPr>
        <w:t>Proceedings of Sensors and Smart Structures Technologies for Civil, Mechanical, and Aerospace Systems</w:t>
      </w:r>
      <w:r w:rsidRPr="00AD5278">
        <w:rPr>
          <w:rFonts w:ascii="Times New Roman" w:eastAsia="Calibri" w:hAnsi="Times New Roman"/>
          <w:sz w:val="20"/>
          <w:szCs w:val="20"/>
          <w:lang w:val="en-US"/>
        </w:rPr>
        <w:t xml:space="preserve"> 8692: 86920H.</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hAnsi="Times New Roman" w:hint="eastAsia"/>
          <w:sz w:val="20"/>
          <w:szCs w:val="20"/>
          <w:lang w:val="en-US"/>
        </w:rPr>
        <w:lastRenderedPageBreak/>
        <w:t xml:space="preserve">Fuchs A, Sutrisno J, Gordaninejad F, Caglar M B and Liu Y M 2010 Surface polymerization of iron particles for magnetorehological elastomer </w:t>
      </w:r>
      <w:r w:rsidRPr="00AD5278">
        <w:rPr>
          <w:rFonts w:ascii="Times New Roman" w:hAnsi="Times New Roman" w:hint="eastAsia"/>
          <w:i/>
          <w:sz w:val="20"/>
          <w:szCs w:val="20"/>
          <w:lang w:val="en-US"/>
        </w:rPr>
        <w:t>Journal of applied Polymer Science</w:t>
      </w:r>
      <w:r w:rsidRPr="00AD5278">
        <w:rPr>
          <w:rFonts w:ascii="Times New Roman" w:hAnsi="Times New Roman" w:hint="eastAsia"/>
          <w:sz w:val="20"/>
          <w:szCs w:val="20"/>
          <w:lang w:val="en-US"/>
        </w:rPr>
        <w:t xml:space="preserve"> 117 934-942</w:t>
      </w:r>
    </w:p>
    <w:p w:rsidR="0016379D" w:rsidRPr="00AD5278" w:rsidRDefault="0016379D" w:rsidP="00757CA9">
      <w:pPr>
        <w:pStyle w:val="ListParagraph"/>
        <w:numPr>
          <w:ilvl w:val="0"/>
          <w:numId w:val="2"/>
        </w:numPr>
        <w:spacing w:after="0" w:line="240" w:lineRule="auto"/>
        <w:jc w:val="both"/>
        <w:rPr>
          <w:rFonts w:ascii="Times New Roman" w:hAnsi="Times New Roman"/>
          <w:sz w:val="20"/>
          <w:szCs w:val="20"/>
          <w:lang w:val="en-US"/>
        </w:rPr>
      </w:pPr>
      <w:r w:rsidRPr="00AD5278">
        <w:rPr>
          <w:rFonts w:ascii="Times New Roman" w:hAnsi="Times New Roman" w:hint="eastAsia"/>
          <w:sz w:val="20"/>
          <w:szCs w:val="20"/>
          <w:lang w:val="en-US"/>
        </w:rPr>
        <w:t xml:space="preserve">Farshad M and Benine A 2004 Magnetoactive elastomer composites </w:t>
      </w:r>
      <w:r w:rsidRPr="00AD5278">
        <w:rPr>
          <w:rFonts w:ascii="Times New Roman" w:hAnsi="Times New Roman" w:hint="eastAsia"/>
          <w:i/>
          <w:sz w:val="20"/>
          <w:szCs w:val="20"/>
          <w:lang w:val="en-US"/>
        </w:rPr>
        <w:t>Polymer Testing</w:t>
      </w:r>
      <w:r w:rsidRPr="00AD5278">
        <w:rPr>
          <w:rFonts w:ascii="Times New Roman" w:hAnsi="Times New Roman" w:hint="eastAsia"/>
          <w:sz w:val="20"/>
          <w:szCs w:val="20"/>
          <w:lang w:val="en-US"/>
        </w:rPr>
        <w:t xml:space="preserve"> 23(3) 347-353</w:t>
      </w:r>
    </w:p>
    <w:p w:rsidR="0016379D" w:rsidRPr="00AD5278" w:rsidRDefault="0016379D" w:rsidP="00757CA9">
      <w:pPr>
        <w:pStyle w:val="ListParagraph"/>
        <w:numPr>
          <w:ilvl w:val="0"/>
          <w:numId w:val="2"/>
        </w:numPr>
        <w:spacing w:after="0" w:line="240" w:lineRule="auto"/>
        <w:jc w:val="both"/>
        <w:rPr>
          <w:rFonts w:ascii="Times New Roman" w:hAnsi="Times New Roman"/>
          <w:sz w:val="20"/>
          <w:szCs w:val="20"/>
          <w:lang w:val="en-US"/>
        </w:rPr>
      </w:pPr>
      <w:r w:rsidRPr="00AD5278">
        <w:rPr>
          <w:rFonts w:ascii="Times New Roman" w:hAnsi="Times New Roman"/>
          <w:sz w:val="20"/>
          <w:szCs w:val="20"/>
          <w:lang w:val="en-US"/>
        </w:rPr>
        <w:t xml:space="preserve">Li Y, Li J, Li W and Samali B 2013 Development and characterization of a magnetorheological elastomer based adaptive seismic isolator. </w:t>
      </w:r>
      <w:r w:rsidRPr="00AD5278">
        <w:rPr>
          <w:rFonts w:ascii="Times New Roman" w:hAnsi="Times New Roman"/>
          <w:i/>
          <w:sz w:val="20"/>
          <w:szCs w:val="20"/>
          <w:lang w:val="en-US"/>
        </w:rPr>
        <w:t>Smart Materials and Structures</w:t>
      </w:r>
      <w:r w:rsidRPr="00AD5278">
        <w:rPr>
          <w:rFonts w:ascii="Times New Roman" w:hAnsi="Times New Roman"/>
          <w:sz w:val="20"/>
          <w:szCs w:val="20"/>
          <w:lang w:val="en-US"/>
        </w:rPr>
        <w:t xml:space="preserve"> 22(3): 035005.</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Chen L and Jerrams S 2011 A rheological model of the dynamic behaviour of magnetorheological elastomers </w:t>
      </w:r>
      <w:r w:rsidRPr="00AD5278">
        <w:rPr>
          <w:rFonts w:ascii="Times New Roman" w:eastAsia="Calibri" w:hAnsi="Times New Roman"/>
          <w:i/>
          <w:sz w:val="20"/>
          <w:szCs w:val="20"/>
          <w:lang w:val="en-US"/>
        </w:rPr>
        <w:t>Journal of Applied Physics</w:t>
      </w:r>
      <w:r w:rsidRPr="00AD5278">
        <w:rPr>
          <w:rFonts w:ascii="Times New Roman" w:eastAsia="Calibri" w:hAnsi="Times New Roman"/>
          <w:sz w:val="20"/>
          <w:szCs w:val="20"/>
          <w:lang w:val="en-US"/>
        </w:rPr>
        <w:t xml:space="preserve"> 110(1): 013513.</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Behrooz M, Wang X and Gordaninejad F 2014 Modeling of a new semi-active/passive magnetorheological elastomer isolator </w:t>
      </w:r>
      <w:r w:rsidRPr="00AD5278">
        <w:rPr>
          <w:rFonts w:ascii="Times New Roman" w:eastAsia="Calibri" w:hAnsi="Times New Roman"/>
          <w:i/>
          <w:sz w:val="20"/>
          <w:szCs w:val="20"/>
          <w:lang w:val="en-US"/>
        </w:rPr>
        <w:t xml:space="preserve">Smart Materials and Structures </w:t>
      </w:r>
      <w:r w:rsidRPr="00AD5278">
        <w:rPr>
          <w:rFonts w:ascii="Times New Roman" w:eastAsia="Calibri" w:hAnsi="Times New Roman"/>
          <w:sz w:val="20"/>
          <w:szCs w:val="20"/>
          <w:lang w:val="en-US"/>
        </w:rPr>
        <w:t>23(4):045013.</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hAnsi="Times New Roman" w:hint="eastAsia"/>
          <w:sz w:val="20"/>
          <w:szCs w:val="20"/>
          <w:lang w:val="en-US"/>
        </w:rPr>
        <w:t xml:space="preserve">Behrooz M, Wang X and Gordaninejad F 2014 Performance of a new magnetorheological elastomer isolation system </w:t>
      </w:r>
      <w:r w:rsidRPr="00AD5278">
        <w:rPr>
          <w:rFonts w:ascii="Times New Roman" w:eastAsia="Calibri" w:hAnsi="Times New Roman"/>
          <w:i/>
          <w:sz w:val="20"/>
          <w:szCs w:val="20"/>
          <w:lang w:val="en-US"/>
        </w:rPr>
        <w:t xml:space="preserve">Smart Materials and Structures </w:t>
      </w:r>
      <w:r w:rsidRPr="00AD5278">
        <w:rPr>
          <w:rFonts w:ascii="Times New Roman" w:eastAsia="Calibri" w:hAnsi="Times New Roman"/>
          <w:sz w:val="20"/>
          <w:szCs w:val="20"/>
          <w:lang w:val="en-US"/>
        </w:rPr>
        <w:t>23(4):04501</w:t>
      </w:r>
      <w:r w:rsidRPr="00AD5278">
        <w:rPr>
          <w:rFonts w:ascii="Times New Roman" w:hAnsi="Times New Roman" w:hint="eastAsia"/>
          <w:sz w:val="20"/>
          <w:szCs w:val="20"/>
          <w:lang w:val="en-US"/>
        </w:rPr>
        <w:t>4</w:t>
      </w:r>
      <w:r w:rsidRPr="00AD5278">
        <w:rPr>
          <w:rFonts w:ascii="Times New Roman" w:eastAsia="Calibri" w:hAnsi="Times New Roman"/>
          <w:sz w:val="20"/>
          <w:szCs w:val="20"/>
          <w:lang w:val="en-US"/>
        </w:rPr>
        <w:t>.</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Yang J, Du H, Li W, Li Y, Li J, Sun S and Deng H X 2013 Experimental study and modeling of a novel magnetorheological elastomer isolator</w:t>
      </w:r>
      <w:r w:rsidRPr="00AD5278">
        <w:rPr>
          <w:rFonts w:ascii="Times New Roman" w:hAnsi="Times New Roman" w:hint="eastAsia"/>
          <w:sz w:val="20"/>
          <w:szCs w:val="20"/>
          <w:lang w:val="en-US"/>
        </w:rPr>
        <w:t xml:space="preserve"> </w:t>
      </w:r>
      <w:r w:rsidRPr="00AD5278">
        <w:rPr>
          <w:rFonts w:ascii="Times New Roman" w:eastAsia="Calibri" w:hAnsi="Times New Roman"/>
          <w:i/>
          <w:sz w:val="20"/>
          <w:szCs w:val="20"/>
          <w:lang w:val="en-US"/>
        </w:rPr>
        <w:t>Smart Materials and Structures</w:t>
      </w:r>
      <w:r w:rsidRPr="00AD5278">
        <w:rPr>
          <w:rFonts w:ascii="Times New Roman" w:eastAsia="Calibri" w:hAnsi="Times New Roman"/>
          <w:sz w:val="20"/>
          <w:szCs w:val="20"/>
          <w:lang w:val="en-US"/>
        </w:rPr>
        <w:t xml:space="preserve"> 22(11): 117001.</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Li Y and Li J 2014 A highly-adjustable base isolator utilizing magnetorheological elastomer: experimental testing and modeling</w:t>
      </w:r>
      <w:r w:rsidRPr="00AD5278">
        <w:rPr>
          <w:rFonts w:ascii="Times New Roman" w:hAnsi="Times New Roman" w:hint="eastAsia"/>
          <w:sz w:val="20"/>
          <w:szCs w:val="20"/>
          <w:lang w:val="en-US"/>
        </w:rPr>
        <w:t xml:space="preserve"> </w:t>
      </w:r>
      <w:r w:rsidRPr="00AD5278">
        <w:rPr>
          <w:rFonts w:ascii="Times New Roman" w:eastAsia="Calibri" w:hAnsi="Times New Roman"/>
          <w:i/>
          <w:sz w:val="20"/>
          <w:szCs w:val="20"/>
          <w:lang w:val="en-US"/>
        </w:rPr>
        <w:t>ASME Journal of Vibration and Acoustics</w:t>
      </w:r>
      <w:r w:rsidRPr="00AD5278">
        <w:rPr>
          <w:rFonts w:ascii="Times New Roman" w:eastAsia="Calibri" w:hAnsi="Times New Roman"/>
          <w:sz w:val="20"/>
          <w:szCs w:val="20"/>
          <w:lang w:val="en-US"/>
        </w:rPr>
        <w:t>, doi:10.1115/1.4027626</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hAnsi="Times New Roman" w:hint="eastAsia"/>
          <w:sz w:val="20"/>
          <w:szCs w:val="20"/>
          <w:lang w:val="en-US"/>
        </w:rPr>
        <w:t xml:space="preserve">Yu Y, Li Y and Li J 2014 Parameter identification of a novel strain stiffening model for magnetorheological elastomer base isolator utilizing enhanced particle swarm optimization </w:t>
      </w:r>
      <w:r w:rsidRPr="00AD5278">
        <w:rPr>
          <w:rFonts w:ascii="Times New Roman" w:hAnsi="Times New Roman" w:hint="eastAsia"/>
          <w:i/>
          <w:sz w:val="20"/>
          <w:szCs w:val="20"/>
          <w:lang w:val="en-US"/>
        </w:rPr>
        <w:t>Journal of Intelligent Material Systems and Structures</w:t>
      </w:r>
      <w:r w:rsidRPr="00AD5278">
        <w:rPr>
          <w:rFonts w:ascii="Times New Roman" w:hAnsi="Times New Roman" w:hint="eastAsia"/>
          <w:sz w:val="20"/>
          <w:szCs w:val="20"/>
          <w:lang w:val="en-US"/>
        </w:rPr>
        <w:t xml:space="preserve"> , in press</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Yu Y, Li Y and Li J 2014 Parameter identification of a new hysteretic model for magnetorheological elastomer base isolator using modified artificial fish swarm algorithm </w:t>
      </w:r>
      <w:r w:rsidRPr="00AD5278">
        <w:rPr>
          <w:rFonts w:ascii="Times New Roman" w:eastAsia="Calibri" w:hAnsi="Times New Roman"/>
          <w:i/>
          <w:sz w:val="20"/>
          <w:szCs w:val="20"/>
          <w:lang w:val="en-US"/>
        </w:rPr>
        <w:t>In Proc. of International Symposium on Automation and Robotics in Construction and Mining, Sydney</w:t>
      </w:r>
      <w:r w:rsidRPr="00AD5278">
        <w:rPr>
          <w:rFonts w:ascii="Times New Roman" w:eastAsia="Calibri" w:hAnsi="Times New Roman"/>
          <w:sz w:val="20"/>
          <w:szCs w:val="20"/>
          <w:lang w:val="en-US"/>
        </w:rPr>
        <w:t xml:space="preserve">, 2014, </w:t>
      </w:r>
      <w:r w:rsidRPr="00AD5278">
        <w:rPr>
          <w:rFonts w:ascii="Times New Roman" w:hAnsi="Times New Roman" w:hint="eastAsia"/>
          <w:sz w:val="20"/>
          <w:szCs w:val="20"/>
          <w:lang w:val="en-US"/>
        </w:rPr>
        <w:t>pp 176-183</w:t>
      </w:r>
      <w:r w:rsidRPr="00AD5278">
        <w:rPr>
          <w:rFonts w:ascii="Times New Roman" w:eastAsia="Calibri" w:hAnsi="Times New Roman"/>
          <w:sz w:val="20"/>
          <w:szCs w:val="20"/>
          <w:lang w:val="en-US"/>
        </w:rPr>
        <w:t>.</w:t>
      </w:r>
    </w:p>
    <w:p w:rsidR="0016379D" w:rsidRPr="00AD5278" w:rsidRDefault="0016379D" w:rsidP="00757CA9">
      <w:pPr>
        <w:pStyle w:val="ListParagraph"/>
        <w:numPr>
          <w:ilvl w:val="0"/>
          <w:numId w:val="2"/>
        </w:numPr>
        <w:spacing w:after="0" w:line="240" w:lineRule="auto"/>
        <w:jc w:val="both"/>
        <w:rPr>
          <w:rFonts w:ascii="Times New Roman" w:hAnsi="Times New Roman"/>
          <w:sz w:val="20"/>
          <w:szCs w:val="20"/>
          <w:lang w:val="en-US"/>
        </w:rPr>
      </w:pPr>
      <w:r w:rsidRPr="00AD5278">
        <w:rPr>
          <w:rFonts w:ascii="Times New Roman" w:hAnsi="Times New Roman"/>
          <w:sz w:val="20"/>
          <w:szCs w:val="20"/>
          <w:lang w:val="en-US"/>
        </w:rPr>
        <w:t xml:space="preserve">Truong D Q and Ahn K K 2010 Identification and application of black-box model for a self-sensing damping system using a magneto-rheological fluid damper </w:t>
      </w:r>
      <w:r w:rsidRPr="00AD5278">
        <w:rPr>
          <w:rFonts w:ascii="Times New Roman" w:hAnsi="Times New Roman"/>
          <w:i/>
          <w:sz w:val="20"/>
          <w:szCs w:val="20"/>
          <w:lang w:val="en-US"/>
        </w:rPr>
        <w:t>Sensors and Actuators A: Physical</w:t>
      </w:r>
      <w:r w:rsidRPr="00AD5278">
        <w:rPr>
          <w:rFonts w:ascii="Times New Roman" w:hAnsi="Times New Roman"/>
          <w:sz w:val="20"/>
          <w:szCs w:val="20"/>
          <w:lang w:val="en-US"/>
        </w:rPr>
        <w:t>, 161(1-2): 305-321.</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hAnsi="Times New Roman"/>
          <w:sz w:val="20"/>
          <w:szCs w:val="20"/>
          <w:lang w:val="en-US"/>
        </w:rPr>
        <w:t xml:space="preserve">Truong D Q and Ahn K K 2010 Nonlinear black-box models and force-sensorless damping control for damping systems using magneto-rheological fluid dampers </w:t>
      </w:r>
      <w:r w:rsidRPr="00AD5278">
        <w:rPr>
          <w:rFonts w:ascii="Times New Roman" w:hAnsi="Times New Roman"/>
          <w:i/>
          <w:sz w:val="20"/>
          <w:szCs w:val="20"/>
          <w:lang w:val="en-US"/>
        </w:rPr>
        <w:t>Sensors and Actuators A: Physical</w:t>
      </w:r>
      <w:r w:rsidRPr="00AD5278">
        <w:rPr>
          <w:rFonts w:ascii="Times New Roman" w:hAnsi="Times New Roman"/>
          <w:sz w:val="20"/>
          <w:szCs w:val="20"/>
          <w:lang w:val="en-US"/>
        </w:rPr>
        <w:t xml:space="preserve">, 167(2): </w:t>
      </w:r>
      <w:r w:rsidRPr="00AD5278">
        <w:rPr>
          <w:rFonts w:ascii="Times New Roman" w:eastAsia="Calibri" w:hAnsi="Times New Roman"/>
          <w:sz w:val="20"/>
          <w:szCs w:val="20"/>
          <w:lang w:val="en-US"/>
        </w:rPr>
        <w:t>556-573.</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Ahn K K, Islan M A and Truong D Q, 2008 Hysteresis modeling of Magneto-Rheological (MR) fluid damper by Self Tuning Fuzzy control </w:t>
      </w:r>
      <w:r w:rsidRPr="00AD5278">
        <w:rPr>
          <w:rFonts w:ascii="Times New Roman" w:eastAsia="Calibri" w:hAnsi="Times New Roman"/>
          <w:i/>
          <w:sz w:val="20"/>
          <w:szCs w:val="20"/>
          <w:lang w:val="en-US"/>
        </w:rPr>
        <w:t>In Proc. of International Conference on Control, Automation and Systems, Seoul</w:t>
      </w:r>
      <w:r w:rsidRPr="00AD5278">
        <w:rPr>
          <w:rFonts w:ascii="Times New Roman" w:eastAsia="Calibri" w:hAnsi="Times New Roman"/>
          <w:sz w:val="20"/>
          <w:szCs w:val="20"/>
          <w:lang w:val="en-US"/>
        </w:rPr>
        <w:t>, 2628-2633.</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Wang D H and Liao W H, 2005 Modeling and control of magnetorheological fluid dampers using neural networks</w:t>
      </w:r>
      <w:r w:rsidRPr="00AD5278">
        <w:rPr>
          <w:rFonts w:ascii="Times New Roman" w:hAnsi="Times New Roman" w:hint="eastAsia"/>
          <w:sz w:val="20"/>
          <w:szCs w:val="20"/>
          <w:lang w:val="en-US"/>
        </w:rPr>
        <w:t xml:space="preserve"> </w:t>
      </w:r>
      <w:r w:rsidRPr="00AD5278">
        <w:rPr>
          <w:rFonts w:ascii="Times New Roman" w:eastAsia="Calibri" w:hAnsi="Times New Roman"/>
          <w:i/>
          <w:sz w:val="20"/>
          <w:szCs w:val="20"/>
          <w:lang w:val="en-US"/>
        </w:rPr>
        <w:t>Smart Materials and Structures</w:t>
      </w:r>
      <w:r w:rsidRPr="00AD5278">
        <w:rPr>
          <w:rFonts w:ascii="Times New Roman" w:eastAsia="Calibri" w:hAnsi="Times New Roman"/>
          <w:sz w:val="20"/>
          <w:szCs w:val="20"/>
          <w:lang w:val="en-US"/>
        </w:rPr>
        <w:t xml:space="preserve"> 14(1): 111.</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Tudon-Martinez J C, Lozoya-Santos J J, Morales-Menendez R and Ramirez-Mendoza R A, 2012 An experimental artificial-neural-network-based modeling of magneto-rheological fluid dampers </w:t>
      </w:r>
      <w:r w:rsidRPr="00AD5278">
        <w:rPr>
          <w:rFonts w:ascii="Times New Roman" w:eastAsia="Calibri" w:hAnsi="Times New Roman"/>
          <w:i/>
          <w:sz w:val="20"/>
          <w:szCs w:val="20"/>
          <w:lang w:val="en-US"/>
        </w:rPr>
        <w:t>Smart Materials and Structures</w:t>
      </w:r>
      <w:r w:rsidRPr="00AD5278">
        <w:rPr>
          <w:rFonts w:ascii="Times New Roman" w:eastAsia="Calibri" w:hAnsi="Times New Roman"/>
          <w:sz w:val="20"/>
          <w:szCs w:val="20"/>
          <w:lang w:val="en-US"/>
        </w:rPr>
        <w:t xml:space="preserve"> 21(8): 085007.</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Worden K and Lane A J, 2001 Damage identification using support vector machines </w:t>
      </w:r>
      <w:r w:rsidRPr="00AD5278">
        <w:rPr>
          <w:rFonts w:ascii="Times New Roman" w:eastAsia="Calibri" w:hAnsi="Times New Roman"/>
          <w:i/>
          <w:sz w:val="20"/>
          <w:szCs w:val="20"/>
          <w:lang w:val="en-US"/>
        </w:rPr>
        <w:t>Smart Materials and Structures</w:t>
      </w:r>
      <w:r w:rsidRPr="00AD5278">
        <w:rPr>
          <w:rFonts w:ascii="Times New Roman" w:eastAsia="Calibri" w:hAnsi="Times New Roman"/>
          <w:sz w:val="20"/>
          <w:szCs w:val="20"/>
          <w:lang w:val="en-US"/>
        </w:rPr>
        <w:t xml:space="preserve"> 10(3): 540.</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Kim Y, Chong J W, Chon K H and Kim J, 2013 Wave-based AR-SVM for health monitoring of smart structures </w:t>
      </w:r>
      <w:r w:rsidRPr="00AD5278">
        <w:rPr>
          <w:rFonts w:ascii="Times New Roman" w:eastAsia="Calibri" w:hAnsi="Times New Roman"/>
          <w:i/>
          <w:sz w:val="20"/>
          <w:szCs w:val="20"/>
          <w:lang w:val="en-US"/>
        </w:rPr>
        <w:t>Smart Materials and Structures</w:t>
      </w:r>
      <w:r w:rsidRPr="00AD5278">
        <w:rPr>
          <w:rFonts w:ascii="Times New Roman" w:eastAsia="Calibri" w:hAnsi="Times New Roman"/>
          <w:sz w:val="20"/>
          <w:szCs w:val="20"/>
          <w:lang w:val="en-US"/>
        </w:rPr>
        <w:t xml:space="preserve"> 22(1): 085003.</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Kwok N M, Ha Q P, Nguyen T H, Li J and Samali B 2006 A novel hysteretic model for magnetorheological fluid dampers and parameter identification using particle swarm optimization. </w:t>
      </w:r>
      <w:r w:rsidRPr="00AD5278">
        <w:rPr>
          <w:rFonts w:ascii="Times New Roman" w:eastAsia="Calibri" w:hAnsi="Times New Roman"/>
          <w:i/>
          <w:sz w:val="20"/>
          <w:szCs w:val="20"/>
          <w:lang w:val="en-US"/>
        </w:rPr>
        <w:t>Sensors and Actuators A: Physical</w:t>
      </w:r>
      <w:r w:rsidRPr="00AD5278">
        <w:rPr>
          <w:rFonts w:ascii="Times New Roman" w:eastAsia="Calibri" w:hAnsi="Times New Roman"/>
          <w:sz w:val="20"/>
          <w:szCs w:val="20"/>
          <w:lang w:val="en-US"/>
        </w:rPr>
        <w:t xml:space="preserve"> 132: 441-451.</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Yang M, Gu G and Zhu L 2013 Parameter identification of the generalized Prandtl-Ishlinskii model for piezoelectric actuators using modified particle swarm optimization.</w:t>
      </w:r>
      <w:r w:rsidRPr="00AD5278">
        <w:rPr>
          <w:rFonts w:ascii="Times New Roman" w:eastAsia="Calibri" w:hAnsi="Times New Roman"/>
          <w:i/>
          <w:sz w:val="20"/>
          <w:szCs w:val="20"/>
          <w:lang w:val="en-US"/>
        </w:rPr>
        <w:t xml:space="preserve">  Sensors and Actuators A: Physical</w:t>
      </w:r>
      <w:r w:rsidRPr="00AD5278">
        <w:rPr>
          <w:rFonts w:ascii="Times New Roman" w:eastAsia="Calibri" w:hAnsi="Times New Roman"/>
          <w:sz w:val="20"/>
          <w:szCs w:val="20"/>
          <w:lang w:val="en-US"/>
        </w:rPr>
        <w:t xml:space="preserve"> 189: 254-265.</w:t>
      </w:r>
    </w:p>
    <w:p w:rsidR="0016379D" w:rsidRPr="00AD5278" w:rsidRDefault="0016379D" w:rsidP="00757CA9">
      <w:pPr>
        <w:pStyle w:val="ListParagraph"/>
        <w:numPr>
          <w:ilvl w:val="0"/>
          <w:numId w:val="2"/>
        </w:numPr>
        <w:spacing w:after="0" w:line="240" w:lineRule="auto"/>
        <w:jc w:val="both"/>
        <w:rPr>
          <w:rFonts w:ascii="Times New Roman" w:eastAsia="Calibri" w:hAnsi="Times New Roman"/>
          <w:sz w:val="20"/>
          <w:szCs w:val="20"/>
          <w:lang w:val="en-US"/>
        </w:rPr>
      </w:pPr>
      <w:r w:rsidRPr="00AD5278">
        <w:rPr>
          <w:rFonts w:ascii="Times New Roman" w:eastAsia="Calibri" w:hAnsi="Times New Roman"/>
          <w:sz w:val="20"/>
          <w:szCs w:val="20"/>
          <w:lang w:val="en-US"/>
        </w:rPr>
        <w:t xml:space="preserve">Monteil J and Beghdadi A 1999 A new interpretation and improvement of the nonlinear anisotropic diffusion for image enhancement </w:t>
      </w:r>
      <w:r w:rsidRPr="00AD5278">
        <w:rPr>
          <w:rFonts w:ascii="Times New Roman" w:eastAsia="Calibri" w:hAnsi="Times New Roman"/>
          <w:i/>
          <w:sz w:val="20"/>
          <w:szCs w:val="20"/>
          <w:lang w:val="en-US"/>
        </w:rPr>
        <w:t xml:space="preserve">IEEE Transactions on Pattern Analysis and Machine Intelligence </w:t>
      </w:r>
      <w:r w:rsidRPr="00AD5278">
        <w:rPr>
          <w:rFonts w:ascii="Times New Roman" w:eastAsia="Calibri" w:hAnsi="Times New Roman"/>
          <w:sz w:val="20"/>
          <w:szCs w:val="20"/>
          <w:lang w:val="en-US"/>
        </w:rPr>
        <w:t>21(9): 940-946.</w:t>
      </w:r>
    </w:p>
    <w:p w:rsidR="00D61C63" w:rsidRPr="00757CA9" w:rsidRDefault="00D61C63" w:rsidP="00757CA9">
      <w:pPr>
        <w:spacing w:after="0" w:line="240" w:lineRule="auto"/>
        <w:jc w:val="both"/>
        <w:rPr>
          <w:rFonts w:ascii="Times New Roman" w:eastAsia="Calibri" w:hAnsi="Times New Roman"/>
          <w:lang w:val="en-US"/>
        </w:rPr>
      </w:pPr>
    </w:p>
    <w:sectPr w:rsidR="00D61C63" w:rsidRPr="00757CA9" w:rsidSect="008959D5">
      <w:footerReference w:type="default" r:id="rId143"/>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CEA" w:rsidRDefault="00930CEA" w:rsidP="002E10E4">
      <w:pPr>
        <w:spacing w:after="0" w:line="240" w:lineRule="auto"/>
      </w:pPr>
      <w:r>
        <w:separator/>
      </w:r>
    </w:p>
  </w:endnote>
  <w:endnote w:type="continuationSeparator" w:id="0">
    <w:p w:rsidR="00930CEA" w:rsidRDefault="00930CEA" w:rsidP="002E1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342912"/>
      <w:docPartObj>
        <w:docPartGallery w:val="Page Numbers (Bottom of Page)"/>
        <w:docPartUnique/>
      </w:docPartObj>
    </w:sdtPr>
    <w:sdtEndPr>
      <w:rPr>
        <w:noProof/>
      </w:rPr>
    </w:sdtEndPr>
    <w:sdtContent>
      <w:p w:rsidR="00A23BCA" w:rsidRDefault="00A23BCA">
        <w:pPr>
          <w:pStyle w:val="Footer"/>
          <w:jc w:val="center"/>
        </w:pPr>
        <w:r>
          <w:fldChar w:fldCharType="begin"/>
        </w:r>
        <w:r>
          <w:instrText xml:space="preserve"> PAGE   \* MERGEFORMAT </w:instrText>
        </w:r>
        <w:r>
          <w:fldChar w:fldCharType="separate"/>
        </w:r>
        <w:r w:rsidR="001124A5">
          <w:rPr>
            <w:noProof/>
          </w:rPr>
          <w:t>13</w:t>
        </w:r>
        <w:r>
          <w:rPr>
            <w:noProof/>
          </w:rPr>
          <w:fldChar w:fldCharType="end"/>
        </w:r>
      </w:p>
    </w:sdtContent>
  </w:sdt>
  <w:p w:rsidR="00A23BCA" w:rsidRDefault="00A23B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CEA" w:rsidRDefault="00930CEA" w:rsidP="002E10E4">
      <w:pPr>
        <w:spacing w:after="0" w:line="240" w:lineRule="auto"/>
      </w:pPr>
      <w:r>
        <w:separator/>
      </w:r>
    </w:p>
  </w:footnote>
  <w:footnote w:type="continuationSeparator" w:id="0">
    <w:p w:rsidR="00930CEA" w:rsidRDefault="00930CEA" w:rsidP="002E10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06A88"/>
    <w:multiLevelType w:val="hybridMultilevel"/>
    <w:tmpl w:val="6E38F9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3C666F0"/>
    <w:multiLevelType w:val="hybridMultilevel"/>
    <w:tmpl w:val="C894749A"/>
    <w:lvl w:ilvl="0" w:tplc="D442698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DC3293B"/>
    <w:multiLevelType w:val="singleLevel"/>
    <w:tmpl w:val="AA76DE66"/>
    <w:lvl w:ilvl="0">
      <w:start w:val="1"/>
      <w:numFmt w:val="decimal"/>
      <w:lvlText w:val="[%1]"/>
      <w:lvlJc w:val="left"/>
      <w:pPr>
        <w:tabs>
          <w:tab w:val="num" w:pos="360"/>
        </w:tabs>
        <w:ind w:left="360" w:hanging="360"/>
      </w:pPr>
      <w:rPr>
        <w:sz w:val="16"/>
        <w:szCs w:val="16"/>
      </w:r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BB3"/>
    <w:rsid w:val="0001486B"/>
    <w:rsid w:val="00014FF2"/>
    <w:rsid w:val="0002464A"/>
    <w:rsid w:val="0003171A"/>
    <w:rsid w:val="000359A0"/>
    <w:rsid w:val="00050E73"/>
    <w:rsid w:val="000538C8"/>
    <w:rsid w:val="00066D6E"/>
    <w:rsid w:val="00072F8B"/>
    <w:rsid w:val="000852B4"/>
    <w:rsid w:val="000912B2"/>
    <w:rsid w:val="00094A84"/>
    <w:rsid w:val="0009633D"/>
    <w:rsid w:val="000B6B52"/>
    <w:rsid w:val="000C1928"/>
    <w:rsid w:val="001124A5"/>
    <w:rsid w:val="00121180"/>
    <w:rsid w:val="0012227F"/>
    <w:rsid w:val="001240C7"/>
    <w:rsid w:val="001330AB"/>
    <w:rsid w:val="001512EE"/>
    <w:rsid w:val="0016307F"/>
    <w:rsid w:val="0016379D"/>
    <w:rsid w:val="00170011"/>
    <w:rsid w:val="00171D30"/>
    <w:rsid w:val="00195677"/>
    <w:rsid w:val="001A6819"/>
    <w:rsid w:val="001B1274"/>
    <w:rsid w:val="001D3121"/>
    <w:rsid w:val="00203AB0"/>
    <w:rsid w:val="00224820"/>
    <w:rsid w:val="00224E4F"/>
    <w:rsid w:val="00241EBB"/>
    <w:rsid w:val="002504AE"/>
    <w:rsid w:val="002603AA"/>
    <w:rsid w:val="002779A5"/>
    <w:rsid w:val="002A7113"/>
    <w:rsid w:val="002B0065"/>
    <w:rsid w:val="002C2D88"/>
    <w:rsid w:val="002D5F78"/>
    <w:rsid w:val="002D5F92"/>
    <w:rsid w:val="002E10E4"/>
    <w:rsid w:val="002E29E9"/>
    <w:rsid w:val="00306CC9"/>
    <w:rsid w:val="003176F6"/>
    <w:rsid w:val="0034170F"/>
    <w:rsid w:val="003451F6"/>
    <w:rsid w:val="00390A11"/>
    <w:rsid w:val="003937FF"/>
    <w:rsid w:val="003A1228"/>
    <w:rsid w:val="003A5FD5"/>
    <w:rsid w:val="003B7ABF"/>
    <w:rsid w:val="003C000D"/>
    <w:rsid w:val="003C00C8"/>
    <w:rsid w:val="003E1948"/>
    <w:rsid w:val="00413330"/>
    <w:rsid w:val="00427EBA"/>
    <w:rsid w:val="0044528E"/>
    <w:rsid w:val="00454F2F"/>
    <w:rsid w:val="00461E26"/>
    <w:rsid w:val="0046575D"/>
    <w:rsid w:val="004974E7"/>
    <w:rsid w:val="004A3A33"/>
    <w:rsid w:val="004D6C96"/>
    <w:rsid w:val="005021C3"/>
    <w:rsid w:val="00534B3B"/>
    <w:rsid w:val="0056195F"/>
    <w:rsid w:val="00575E43"/>
    <w:rsid w:val="005A496B"/>
    <w:rsid w:val="005C18C5"/>
    <w:rsid w:val="005D1C77"/>
    <w:rsid w:val="005F77C6"/>
    <w:rsid w:val="00617F00"/>
    <w:rsid w:val="006304A7"/>
    <w:rsid w:val="0063231E"/>
    <w:rsid w:val="00637C44"/>
    <w:rsid w:val="00652E09"/>
    <w:rsid w:val="00664905"/>
    <w:rsid w:val="00682778"/>
    <w:rsid w:val="00682C8B"/>
    <w:rsid w:val="00683BB3"/>
    <w:rsid w:val="0069127B"/>
    <w:rsid w:val="00691E02"/>
    <w:rsid w:val="006D06F9"/>
    <w:rsid w:val="006D63AA"/>
    <w:rsid w:val="006E1E87"/>
    <w:rsid w:val="006E2EC9"/>
    <w:rsid w:val="00730C3D"/>
    <w:rsid w:val="0073423C"/>
    <w:rsid w:val="00757CA9"/>
    <w:rsid w:val="00771707"/>
    <w:rsid w:val="00784AC8"/>
    <w:rsid w:val="007C0E2A"/>
    <w:rsid w:val="007C130B"/>
    <w:rsid w:val="007E6169"/>
    <w:rsid w:val="00805D5A"/>
    <w:rsid w:val="00821792"/>
    <w:rsid w:val="00822870"/>
    <w:rsid w:val="0082753F"/>
    <w:rsid w:val="00827D50"/>
    <w:rsid w:val="0084664C"/>
    <w:rsid w:val="00847BDF"/>
    <w:rsid w:val="0085374D"/>
    <w:rsid w:val="008823D6"/>
    <w:rsid w:val="00886686"/>
    <w:rsid w:val="00894F78"/>
    <w:rsid w:val="008959D5"/>
    <w:rsid w:val="008A56B3"/>
    <w:rsid w:val="008B15A8"/>
    <w:rsid w:val="008C2D43"/>
    <w:rsid w:val="00906195"/>
    <w:rsid w:val="009062D1"/>
    <w:rsid w:val="00930CEA"/>
    <w:rsid w:val="00931165"/>
    <w:rsid w:val="009C7B0A"/>
    <w:rsid w:val="009E068F"/>
    <w:rsid w:val="009E521B"/>
    <w:rsid w:val="00A058C9"/>
    <w:rsid w:val="00A23BCA"/>
    <w:rsid w:val="00A32829"/>
    <w:rsid w:val="00A53783"/>
    <w:rsid w:val="00A664E1"/>
    <w:rsid w:val="00A70891"/>
    <w:rsid w:val="00A8161A"/>
    <w:rsid w:val="00A839F6"/>
    <w:rsid w:val="00A96F84"/>
    <w:rsid w:val="00AA49D8"/>
    <w:rsid w:val="00AA58D8"/>
    <w:rsid w:val="00AB1E87"/>
    <w:rsid w:val="00AD0776"/>
    <w:rsid w:val="00AD5278"/>
    <w:rsid w:val="00AE1661"/>
    <w:rsid w:val="00B317BB"/>
    <w:rsid w:val="00B34BC6"/>
    <w:rsid w:val="00B50694"/>
    <w:rsid w:val="00B5504A"/>
    <w:rsid w:val="00BC2DFC"/>
    <w:rsid w:val="00BD1E1F"/>
    <w:rsid w:val="00BE7448"/>
    <w:rsid w:val="00BF1042"/>
    <w:rsid w:val="00C003F2"/>
    <w:rsid w:val="00C04BBB"/>
    <w:rsid w:val="00C30D6B"/>
    <w:rsid w:val="00C73B70"/>
    <w:rsid w:val="00C8292C"/>
    <w:rsid w:val="00C93D97"/>
    <w:rsid w:val="00CB7719"/>
    <w:rsid w:val="00CC2E9A"/>
    <w:rsid w:val="00CD461A"/>
    <w:rsid w:val="00CD6EAA"/>
    <w:rsid w:val="00CE1705"/>
    <w:rsid w:val="00CF1ED7"/>
    <w:rsid w:val="00CF2D75"/>
    <w:rsid w:val="00D0277D"/>
    <w:rsid w:val="00D073A5"/>
    <w:rsid w:val="00D1636A"/>
    <w:rsid w:val="00D31359"/>
    <w:rsid w:val="00D34398"/>
    <w:rsid w:val="00D4577D"/>
    <w:rsid w:val="00D45902"/>
    <w:rsid w:val="00D61C63"/>
    <w:rsid w:val="00DA6A6E"/>
    <w:rsid w:val="00DA7575"/>
    <w:rsid w:val="00DB3430"/>
    <w:rsid w:val="00DF7607"/>
    <w:rsid w:val="00E03ADD"/>
    <w:rsid w:val="00E1208D"/>
    <w:rsid w:val="00E27EFE"/>
    <w:rsid w:val="00E30B47"/>
    <w:rsid w:val="00E367EB"/>
    <w:rsid w:val="00E6087A"/>
    <w:rsid w:val="00E82164"/>
    <w:rsid w:val="00E967AE"/>
    <w:rsid w:val="00EB554C"/>
    <w:rsid w:val="00EB6356"/>
    <w:rsid w:val="00EC0BC5"/>
    <w:rsid w:val="00ED2E5E"/>
    <w:rsid w:val="00EF27E1"/>
    <w:rsid w:val="00EF5E03"/>
    <w:rsid w:val="00EF7348"/>
    <w:rsid w:val="00F108C8"/>
    <w:rsid w:val="00F13DAB"/>
    <w:rsid w:val="00F4249D"/>
    <w:rsid w:val="00F50E74"/>
    <w:rsid w:val="00F60C93"/>
    <w:rsid w:val="00F90169"/>
    <w:rsid w:val="00F94C54"/>
    <w:rsid w:val="00F95C21"/>
    <w:rsid w:val="00F96E1E"/>
    <w:rsid w:val="00FB2F1F"/>
    <w:rsid w:val="00FD2EED"/>
    <w:rsid w:val="00FE0A2E"/>
    <w:rsid w:val="00FE14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D213A4-BC93-48FA-B3B1-F2A0CC94F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0E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E10E4"/>
    <w:rPr>
      <w:sz w:val="18"/>
      <w:szCs w:val="18"/>
    </w:rPr>
  </w:style>
  <w:style w:type="paragraph" w:styleId="Footer">
    <w:name w:val="footer"/>
    <w:basedOn w:val="Normal"/>
    <w:link w:val="FooterChar"/>
    <w:uiPriority w:val="99"/>
    <w:unhideWhenUsed/>
    <w:rsid w:val="002E10E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E10E4"/>
    <w:rPr>
      <w:sz w:val="18"/>
      <w:szCs w:val="18"/>
    </w:rPr>
  </w:style>
  <w:style w:type="paragraph" w:customStyle="1" w:styleId="ISARCAffiliation">
    <w:name w:val="ISARC Affiliation"/>
    <w:basedOn w:val="Normal"/>
    <w:link w:val="ISARCAffiliationChar"/>
    <w:qFormat/>
    <w:rsid w:val="00D31359"/>
    <w:pPr>
      <w:spacing w:after="0" w:line="240" w:lineRule="auto"/>
      <w:jc w:val="center"/>
    </w:pPr>
    <w:rPr>
      <w:rFonts w:ascii="Times New Roman" w:hAnsi="Times New Roman"/>
      <w:sz w:val="20"/>
      <w:lang w:val="en-GB"/>
    </w:rPr>
  </w:style>
  <w:style w:type="character" w:customStyle="1" w:styleId="ISARCAffiliationChar">
    <w:name w:val="ISARC Affiliation Char"/>
    <w:basedOn w:val="DefaultParagraphFont"/>
    <w:link w:val="ISARCAffiliation"/>
    <w:rsid w:val="00D31359"/>
    <w:rPr>
      <w:rFonts w:ascii="Times New Roman" w:hAnsi="Times New Roman"/>
      <w:sz w:val="20"/>
      <w:lang w:val="en-GB"/>
    </w:rPr>
  </w:style>
  <w:style w:type="paragraph" w:styleId="ListParagraph">
    <w:name w:val="List Paragraph"/>
    <w:basedOn w:val="Normal"/>
    <w:uiPriority w:val="34"/>
    <w:qFormat/>
    <w:rsid w:val="00D31359"/>
    <w:pPr>
      <w:ind w:left="720"/>
      <w:contextualSpacing/>
    </w:pPr>
  </w:style>
  <w:style w:type="paragraph" w:styleId="BalloonText">
    <w:name w:val="Balloon Text"/>
    <w:basedOn w:val="Normal"/>
    <w:link w:val="BalloonTextChar"/>
    <w:uiPriority w:val="99"/>
    <w:semiHidden/>
    <w:unhideWhenUsed/>
    <w:rsid w:val="00A66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4E1"/>
    <w:rPr>
      <w:rFonts w:ascii="Tahoma" w:hAnsi="Tahoma" w:cs="Tahoma"/>
      <w:sz w:val="16"/>
      <w:szCs w:val="16"/>
    </w:rPr>
  </w:style>
  <w:style w:type="table" w:styleId="TableGrid">
    <w:name w:val="Table Grid"/>
    <w:basedOn w:val="TableNormal"/>
    <w:uiPriority w:val="59"/>
    <w:rsid w:val="00050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005566">
      <w:bodyDiv w:val="1"/>
      <w:marLeft w:val="0"/>
      <w:marRight w:val="0"/>
      <w:marTop w:val="0"/>
      <w:marBottom w:val="0"/>
      <w:divBdr>
        <w:top w:val="none" w:sz="0" w:space="0" w:color="auto"/>
        <w:left w:val="none" w:sz="0" w:space="0" w:color="auto"/>
        <w:bottom w:val="none" w:sz="0" w:space="0" w:color="auto"/>
        <w:right w:val="none" w:sz="0" w:space="0" w:color="auto"/>
      </w:divBdr>
    </w:div>
    <w:div w:id="196831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7.emf"/><Relationship Id="rId21" Type="http://schemas.openxmlformats.org/officeDocument/2006/relationships/oleObject" Target="embeddings/oleObject6.bin"/><Relationship Id="rId42" Type="http://schemas.openxmlformats.org/officeDocument/2006/relationships/image" Target="media/image18.emf"/><Relationship Id="rId47" Type="http://schemas.openxmlformats.org/officeDocument/2006/relationships/oleObject" Target="embeddings/oleObject16.bin"/><Relationship Id="rId63" Type="http://schemas.openxmlformats.org/officeDocument/2006/relationships/image" Target="media/image31.tif"/><Relationship Id="rId68" Type="http://schemas.openxmlformats.org/officeDocument/2006/relationships/image" Target="media/image36.tif"/><Relationship Id="rId84" Type="http://schemas.openxmlformats.org/officeDocument/2006/relationships/oleObject" Target="embeddings/oleObject24.bin"/><Relationship Id="rId89" Type="http://schemas.openxmlformats.org/officeDocument/2006/relationships/image" Target="media/image53.emf"/><Relationship Id="rId112" Type="http://schemas.openxmlformats.org/officeDocument/2006/relationships/oleObject" Target="embeddings/oleObject38.bin"/><Relationship Id="rId133" Type="http://schemas.openxmlformats.org/officeDocument/2006/relationships/image" Target="media/image75.emf"/><Relationship Id="rId138" Type="http://schemas.openxmlformats.org/officeDocument/2006/relationships/oleObject" Target="embeddings/oleObject51.bin"/><Relationship Id="rId16" Type="http://schemas.openxmlformats.org/officeDocument/2006/relationships/image" Target="media/image5.wmf"/><Relationship Id="rId107" Type="http://schemas.openxmlformats.org/officeDocument/2006/relationships/image" Target="media/image62.e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oleObject13.bin"/><Relationship Id="rId53" Type="http://schemas.openxmlformats.org/officeDocument/2006/relationships/oleObject" Target="embeddings/oleObject19.bin"/><Relationship Id="rId58" Type="http://schemas.openxmlformats.org/officeDocument/2006/relationships/image" Target="media/image27.emf"/><Relationship Id="rId74" Type="http://schemas.openxmlformats.org/officeDocument/2006/relationships/image" Target="media/image42.tif"/><Relationship Id="rId79" Type="http://schemas.openxmlformats.org/officeDocument/2006/relationships/image" Target="media/image47.tif"/><Relationship Id="rId102" Type="http://schemas.openxmlformats.org/officeDocument/2006/relationships/oleObject" Target="embeddings/oleObject33.bin"/><Relationship Id="rId123" Type="http://schemas.openxmlformats.org/officeDocument/2006/relationships/image" Target="media/image70.emf"/><Relationship Id="rId128" Type="http://schemas.openxmlformats.org/officeDocument/2006/relationships/oleObject" Target="embeddings/oleObject46.bin"/><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56.wmf"/><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package" Target="embeddings/Microsoft_Visio_Drawing2.vsdx"/><Relationship Id="rId48" Type="http://schemas.openxmlformats.org/officeDocument/2006/relationships/image" Target="media/image22.emf"/><Relationship Id="rId64" Type="http://schemas.openxmlformats.org/officeDocument/2006/relationships/image" Target="media/image32.tif"/><Relationship Id="rId69" Type="http://schemas.openxmlformats.org/officeDocument/2006/relationships/image" Target="media/image37.tif"/><Relationship Id="rId113" Type="http://schemas.openxmlformats.org/officeDocument/2006/relationships/image" Target="media/image65.emf"/><Relationship Id="rId118" Type="http://schemas.openxmlformats.org/officeDocument/2006/relationships/oleObject" Target="embeddings/oleObject41.bin"/><Relationship Id="rId134" Type="http://schemas.openxmlformats.org/officeDocument/2006/relationships/oleObject" Target="embeddings/oleObject49.bin"/><Relationship Id="rId139" Type="http://schemas.openxmlformats.org/officeDocument/2006/relationships/image" Target="media/image78.emf"/><Relationship Id="rId80" Type="http://schemas.openxmlformats.org/officeDocument/2006/relationships/image" Target="media/image48.tif"/><Relationship Id="rId85"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Microsoft_Visio_2003-2010_Drawing1.vsd"/><Relationship Id="rId38" Type="http://schemas.openxmlformats.org/officeDocument/2006/relationships/image" Target="media/image16.wmf"/><Relationship Id="rId46" Type="http://schemas.openxmlformats.org/officeDocument/2006/relationships/image" Target="media/image21.wmf"/><Relationship Id="rId59" Type="http://schemas.openxmlformats.org/officeDocument/2006/relationships/oleObject" Target="embeddings/oleObject22.bin"/><Relationship Id="rId67" Type="http://schemas.openxmlformats.org/officeDocument/2006/relationships/image" Target="media/image35.tif"/><Relationship Id="rId103" Type="http://schemas.openxmlformats.org/officeDocument/2006/relationships/image" Target="media/image60.wmf"/><Relationship Id="rId108" Type="http://schemas.openxmlformats.org/officeDocument/2006/relationships/oleObject" Target="embeddings/oleObject36.bin"/><Relationship Id="rId116" Type="http://schemas.openxmlformats.org/officeDocument/2006/relationships/oleObject" Target="embeddings/oleObject40.bin"/><Relationship Id="rId124" Type="http://schemas.openxmlformats.org/officeDocument/2006/relationships/oleObject" Target="embeddings/oleObject44.bin"/><Relationship Id="rId129" Type="http://schemas.openxmlformats.org/officeDocument/2006/relationships/image" Target="media/image73.emf"/><Relationship Id="rId137" Type="http://schemas.openxmlformats.org/officeDocument/2006/relationships/image" Target="media/image77.emf"/><Relationship Id="rId20" Type="http://schemas.openxmlformats.org/officeDocument/2006/relationships/image" Target="media/image7.wmf"/><Relationship Id="rId41" Type="http://schemas.openxmlformats.org/officeDocument/2006/relationships/oleObject" Target="embeddings/oleObject15.bin"/><Relationship Id="rId54" Type="http://schemas.openxmlformats.org/officeDocument/2006/relationships/image" Target="media/image25.emf"/><Relationship Id="rId62" Type="http://schemas.openxmlformats.org/officeDocument/2006/relationships/image" Target="media/image30.tif"/><Relationship Id="rId70" Type="http://schemas.openxmlformats.org/officeDocument/2006/relationships/image" Target="media/image38.tif"/><Relationship Id="rId75" Type="http://schemas.openxmlformats.org/officeDocument/2006/relationships/image" Target="media/image43.tif"/><Relationship Id="rId83" Type="http://schemas.openxmlformats.org/officeDocument/2006/relationships/image" Target="media/image50.emf"/><Relationship Id="rId88" Type="http://schemas.openxmlformats.org/officeDocument/2006/relationships/oleObject" Target="embeddings/oleObject26.bin"/><Relationship Id="rId91" Type="http://schemas.openxmlformats.org/officeDocument/2006/relationships/image" Target="media/image54.emf"/><Relationship Id="rId96" Type="http://schemas.openxmlformats.org/officeDocument/2006/relationships/oleObject" Target="embeddings/oleObject30.bin"/><Relationship Id="rId111" Type="http://schemas.openxmlformats.org/officeDocument/2006/relationships/image" Target="media/image64.emf"/><Relationship Id="rId132" Type="http://schemas.openxmlformats.org/officeDocument/2006/relationships/oleObject" Target="embeddings/oleObject48.bin"/><Relationship Id="rId140" Type="http://schemas.openxmlformats.org/officeDocument/2006/relationships/oleObject" Target="embeddings/oleObject52.bin"/><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35.bin"/><Relationship Id="rId114" Type="http://schemas.openxmlformats.org/officeDocument/2006/relationships/oleObject" Target="embeddings/oleObject39.bin"/><Relationship Id="rId119" Type="http://schemas.openxmlformats.org/officeDocument/2006/relationships/image" Target="media/image68.emf"/><Relationship Id="rId127" Type="http://schemas.openxmlformats.org/officeDocument/2006/relationships/image" Target="media/image72.e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8.tif"/><Relationship Id="rId65" Type="http://schemas.openxmlformats.org/officeDocument/2006/relationships/image" Target="media/image33.tif"/><Relationship Id="rId73" Type="http://schemas.openxmlformats.org/officeDocument/2006/relationships/image" Target="media/image41.tif"/><Relationship Id="rId78" Type="http://schemas.openxmlformats.org/officeDocument/2006/relationships/image" Target="media/image46.tif"/><Relationship Id="rId81" Type="http://schemas.openxmlformats.org/officeDocument/2006/relationships/image" Target="media/image49.e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3.bin"/><Relationship Id="rId130" Type="http://schemas.openxmlformats.org/officeDocument/2006/relationships/oleObject" Target="embeddings/oleObject47.bin"/><Relationship Id="rId135" Type="http://schemas.openxmlformats.org/officeDocument/2006/relationships/image" Target="media/image76.emf"/><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4.bin"/><Relationship Id="rId109" Type="http://schemas.openxmlformats.org/officeDocument/2006/relationships/image" Target="media/image63.emf"/><Relationship Id="rId34" Type="http://schemas.openxmlformats.org/officeDocument/2006/relationships/image" Target="media/image14.wmf"/><Relationship Id="rId50" Type="http://schemas.openxmlformats.org/officeDocument/2006/relationships/image" Target="media/image23.emf"/><Relationship Id="rId55" Type="http://schemas.openxmlformats.org/officeDocument/2006/relationships/oleObject" Target="embeddings/oleObject20.bin"/><Relationship Id="rId76" Type="http://schemas.openxmlformats.org/officeDocument/2006/relationships/image" Target="media/image44.tif"/><Relationship Id="rId97" Type="http://schemas.openxmlformats.org/officeDocument/2006/relationships/image" Target="media/image57.wmf"/><Relationship Id="rId104" Type="http://schemas.openxmlformats.org/officeDocument/2006/relationships/oleObject" Target="embeddings/oleObject34.bin"/><Relationship Id="rId120" Type="http://schemas.openxmlformats.org/officeDocument/2006/relationships/oleObject" Target="embeddings/oleObject42.bin"/><Relationship Id="rId125" Type="http://schemas.openxmlformats.org/officeDocument/2006/relationships/image" Target="media/image71.emf"/><Relationship Id="rId141"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39.ti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20.jpeg"/><Relationship Id="rId66" Type="http://schemas.openxmlformats.org/officeDocument/2006/relationships/image" Target="media/image34.tif"/><Relationship Id="rId87" Type="http://schemas.openxmlformats.org/officeDocument/2006/relationships/image" Target="media/image52.emf"/><Relationship Id="rId110" Type="http://schemas.openxmlformats.org/officeDocument/2006/relationships/oleObject" Target="embeddings/oleObject37.bin"/><Relationship Id="rId115" Type="http://schemas.openxmlformats.org/officeDocument/2006/relationships/image" Target="media/image66.emf"/><Relationship Id="rId131" Type="http://schemas.openxmlformats.org/officeDocument/2006/relationships/image" Target="media/image74.emf"/><Relationship Id="rId136" Type="http://schemas.openxmlformats.org/officeDocument/2006/relationships/oleObject" Target="embeddings/oleObject50.bin"/><Relationship Id="rId61" Type="http://schemas.openxmlformats.org/officeDocument/2006/relationships/image" Target="media/image29.tif"/><Relationship Id="rId82" Type="http://schemas.openxmlformats.org/officeDocument/2006/relationships/oleObject" Target="embeddings/oleObject23.bin"/><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2.bin"/><Relationship Id="rId56" Type="http://schemas.openxmlformats.org/officeDocument/2006/relationships/image" Target="media/image26.emf"/><Relationship Id="rId77" Type="http://schemas.openxmlformats.org/officeDocument/2006/relationships/image" Target="media/image45.tif"/><Relationship Id="rId100" Type="http://schemas.openxmlformats.org/officeDocument/2006/relationships/oleObject" Target="embeddings/oleObject32.bin"/><Relationship Id="rId105" Type="http://schemas.openxmlformats.org/officeDocument/2006/relationships/image" Target="media/image61.wmf"/><Relationship Id="rId126" Type="http://schemas.openxmlformats.org/officeDocument/2006/relationships/oleObject" Target="embeddings/oleObject45.bin"/><Relationship Id="rId8" Type="http://schemas.openxmlformats.org/officeDocument/2006/relationships/image" Target="media/image1.emf"/><Relationship Id="rId51" Type="http://schemas.openxmlformats.org/officeDocument/2006/relationships/oleObject" Target="embeddings/oleObject18.bin"/><Relationship Id="rId72" Type="http://schemas.openxmlformats.org/officeDocument/2006/relationships/image" Target="media/image40.tif"/><Relationship Id="rId93" Type="http://schemas.openxmlformats.org/officeDocument/2006/relationships/image" Target="media/image55.wmf"/><Relationship Id="rId98" Type="http://schemas.openxmlformats.org/officeDocument/2006/relationships/oleObject" Target="embeddings/oleObject31.bin"/><Relationship Id="rId121" Type="http://schemas.openxmlformats.org/officeDocument/2006/relationships/image" Target="media/image69.emf"/><Relationship Id="rId142"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64027-31FC-4AD4-818E-01FA0260A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6077</Words>
  <Characters>34639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Faculty of Engineering &amp; IT</Company>
  <LinksUpToDate>false</LinksUpToDate>
  <CharactersWithSpaces>40635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Yu</dc:creator>
  <cp:lastModifiedBy>Yancheng Li</cp:lastModifiedBy>
  <cp:revision>3</cp:revision>
  <cp:lastPrinted>2014-10-23T23:26:00Z</cp:lastPrinted>
  <dcterms:created xsi:type="dcterms:W3CDTF">2014-10-24T08:06:00Z</dcterms:created>
  <dcterms:modified xsi:type="dcterms:W3CDTF">2015-02-19T22:45:00Z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