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27C68" w14:textId="60D396F9" w:rsidR="00807978" w:rsidRPr="00DC7F79" w:rsidRDefault="0013451C" w:rsidP="00EE0797">
      <w:pPr>
        <w:spacing w:after="0" w:line="240" w:lineRule="auto"/>
        <w:jc w:val="center"/>
        <w:rPr>
          <w:rFonts w:cstheme="minorHAnsi"/>
          <w:b/>
          <w:bCs/>
          <w:color w:val="000000"/>
          <w:sz w:val="24"/>
          <w:szCs w:val="24"/>
        </w:rPr>
      </w:pPr>
      <w:bookmarkStart w:id="0" w:name="_GoBack"/>
      <w:bookmarkEnd w:id="0"/>
      <w:r w:rsidRPr="00E67D9C">
        <w:rPr>
          <w:rFonts w:cstheme="minorHAnsi"/>
          <w:b/>
          <w:bCs/>
          <w:color w:val="000000"/>
          <w:sz w:val="24"/>
          <w:szCs w:val="24"/>
        </w:rPr>
        <w:t xml:space="preserve">Isolation of </w:t>
      </w:r>
      <w:r w:rsidR="00AD3F1B" w:rsidRPr="00DC7F79">
        <w:rPr>
          <w:rFonts w:cstheme="minorHAnsi"/>
          <w:b/>
          <w:bCs/>
          <w:color w:val="000000"/>
          <w:sz w:val="24"/>
          <w:szCs w:val="24"/>
        </w:rPr>
        <w:t xml:space="preserve">small </w:t>
      </w:r>
      <w:r w:rsidR="00841E7C" w:rsidRPr="00DC7F79">
        <w:rPr>
          <w:rFonts w:cstheme="minorHAnsi"/>
          <w:b/>
          <w:bCs/>
          <w:color w:val="000000"/>
          <w:sz w:val="24"/>
          <w:szCs w:val="24"/>
        </w:rPr>
        <w:t>non-coding</w:t>
      </w:r>
      <w:r w:rsidR="00275196" w:rsidRPr="00DC7F79">
        <w:rPr>
          <w:rFonts w:cstheme="minorHAnsi"/>
          <w:b/>
          <w:bCs/>
          <w:color w:val="000000"/>
          <w:sz w:val="24"/>
          <w:szCs w:val="24"/>
        </w:rPr>
        <w:t xml:space="preserve"> </w:t>
      </w:r>
      <w:r w:rsidRPr="00DC7F79">
        <w:rPr>
          <w:rFonts w:cstheme="minorHAnsi"/>
          <w:b/>
          <w:bCs/>
          <w:color w:val="000000"/>
          <w:sz w:val="24"/>
          <w:szCs w:val="24"/>
        </w:rPr>
        <w:t>RNA</w:t>
      </w:r>
      <w:r w:rsidR="00841E7C" w:rsidRPr="00DC7F79">
        <w:rPr>
          <w:rFonts w:cstheme="minorHAnsi"/>
          <w:b/>
          <w:bCs/>
          <w:color w:val="000000"/>
          <w:sz w:val="24"/>
          <w:szCs w:val="24"/>
        </w:rPr>
        <w:t>s</w:t>
      </w:r>
      <w:r w:rsidRPr="00DC7F79">
        <w:rPr>
          <w:rFonts w:cstheme="minorHAnsi"/>
          <w:b/>
          <w:bCs/>
          <w:color w:val="000000"/>
          <w:sz w:val="24"/>
          <w:szCs w:val="24"/>
        </w:rPr>
        <w:t xml:space="preserve"> from human serum</w:t>
      </w:r>
    </w:p>
    <w:p w14:paraId="034B9014" w14:textId="77777777" w:rsidR="00CB59B1" w:rsidRPr="005B0322" w:rsidRDefault="00CB59B1" w:rsidP="00EE0797">
      <w:pPr>
        <w:spacing w:after="0" w:line="240" w:lineRule="auto"/>
        <w:jc w:val="both"/>
        <w:rPr>
          <w:rFonts w:cstheme="minorHAnsi"/>
          <w:b/>
          <w:color w:val="000000"/>
          <w:sz w:val="24"/>
          <w:szCs w:val="24"/>
        </w:rPr>
      </w:pPr>
    </w:p>
    <w:p w14:paraId="04E31122" w14:textId="1FE1A03A" w:rsidR="00CB59B1" w:rsidRPr="00E67D9C" w:rsidRDefault="00CB59B1" w:rsidP="00EE0797">
      <w:pPr>
        <w:spacing w:after="0" w:line="240" w:lineRule="auto"/>
        <w:jc w:val="center"/>
        <w:rPr>
          <w:rFonts w:cstheme="minorHAnsi"/>
          <w:color w:val="000000"/>
          <w:sz w:val="24"/>
          <w:szCs w:val="24"/>
        </w:rPr>
      </w:pPr>
      <w:r w:rsidRPr="00E67D9C">
        <w:rPr>
          <w:rFonts w:cstheme="minorHAnsi"/>
          <w:color w:val="000000"/>
          <w:sz w:val="24"/>
          <w:szCs w:val="24"/>
        </w:rPr>
        <w:t xml:space="preserve">Samantha </w:t>
      </w:r>
      <w:proofErr w:type="spellStart"/>
      <w:r w:rsidRPr="00E67D9C">
        <w:rPr>
          <w:rFonts w:cstheme="minorHAnsi"/>
          <w:color w:val="000000"/>
          <w:sz w:val="24"/>
          <w:szCs w:val="24"/>
        </w:rPr>
        <w:t>Khoury</w:t>
      </w:r>
      <w:proofErr w:type="spellEnd"/>
      <w:r w:rsidR="00B81A9B" w:rsidRPr="00DC7F79">
        <w:rPr>
          <w:rFonts w:cstheme="minorHAnsi"/>
          <w:iCs/>
          <w:color w:val="000000"/>
          <w:sz w:val="24"/>
          <w:szCs w:val="24"/>
          <w:vertAlign w:val="superscript"/>
          <w:lang w:val="en-US"/>
        </w:rPr>
        <w:t>1</w:t>
      </w:r>
      <w:r w:rsidR="00AD3F1B" w:rsidRPr="00DC7F79">
        <w:rPr>
          <w:rFonts w:cstheme="minorHAnsi"/>
          <w:color w:val="000000"/>
          <w:sz w:val="24"/>
          <w:szCs w:val="24"/>
        </w:rPr>
        <w:t xml:space="preserve">, </w:t>
      </w:r>
      <w:r w:rsidR="006D541F" w:rsidRPr="00DC7F79">
        <w:rPr>
          <w:rFonts w:cstheme="minorHAnsi"/>
          <w:color w:val="000000"/>
          <w:sz w:val="24"/>
          <w:szCs w:val="24"/>
        </w:rPr>
        <w:t xml:space="preserve">Pamela </w:t>
      </w:r>
      <w:proofErr w:type="spellStart"/>
      <w:r w:rsidR="006D541F" w:rsidRPr="00DC7F79">
        <w:rPr>
          <w:rFonts w:cstheme="minorHAnsi"/>
          <w:color w:val="000000"/>
          <w:sz w:val="24"/>
          <w:szCs w:val="24"/>
        </w:rPr>
        <w:t>Ajuyah</w:t>
      </w:r>
      <w:proofErr w:type="spellEnd"/>
      <w:r w:rsidR="00B81A9B" w:rsidRPr="00DC7F79">
        <w:rPr>
          <w:rFonts w:cstheme="minorHAnsi"/>
          <w:iCs/>
          <w:color w:val="000000"/>
          <w:sz w:val="24"/>
          <w:szCs w:val="24"/>
          <w:vertAlign w:val="superscript"/>
          <w:lang w:val="en-US"/>
        </w:rPr>
        <w:t>1</w:t>
      </w:r>
      <w:r w:rsidR="006D541F" w:rsidRPr="00DC7F79">
        <w:rPr>
          <w:rFonts w:cstheme="minorHAnsi"/>
          <w:color w:val="000000"/>
          <w:sz w:val="24"/>
          <w:szCs w:val="24"/>
        </w:rPr>
        <w:t xml:space="preserve"> </w:t>
      </w:r>
      <w:r w:rsidR="00AD3F1B" w:rsidRPr="00DC7F79">
        <w:rPr>
          <w:rFonts w:cstheme="minorHAnsi"/>
          <w:color w:val="000000"/>
          <w:sz w:val="24"/>
          <w:szCs w:val="24"/>
        </w:rPr>
        <w:t xml:space="preserve">and </w:t>
      </w:r>
      <w:proofErr w:type="spellStart"/>
      <w:r w:rsidRPr="00DC7F79">
        <w:rPr>
          <w:rFonts w:cstheme="minorHAnsi"/>
          <w:color w:val="000000"/>
          <w:sz w:val="24"/>
          <w:szCs w:val="24"/>
        </w:rPr>
        <w:t>Nham</w:t>
      </w:r>
      <w:proofErr w:type="spellEnd"/>
      <w:r w:rsidRPr="00DC7F79">
        <w:rPr>
          <w:rFonts w:cstheme="minorHAnsi"/>
          <w:color w:val="000000"/>
          <w:sz w:val="24"/>
          <w:szCs w:val="24"/>
        </w:rPr>
        <w:t xml:space="preserve"> Tra</w:t>
      </w:r>
      <w:r w:rsidR="00A57AFB" w:rsidRPr="00DC7F79">
        <w:rPr>
          <w:rFonts w:cstheme="minorHAnsi"/>
          <w:color w:val="000000"/>
          <w:sz w:val="24"/>
          <w:szCs w:val="24"/>
        </w:rPr>
        <w:t>n</w:t>
      </w:r>
      <w:r w:rsidR="00B81A9B" w:rsidRPr="00DC7F79">
        <w:rPr>
          <w:rFonts w:cstheme="minorHAnsi"/>
          <w:iCs/>
          <w:color w:val="000000"/>
          <w:sz w:val="24"/>
          <w:szCs w:val="24"/>
          <w:vertAlign w:val="superscript"/>
          <w:lang w:val="en-US"/>
        </w:rPr>
        <w:t>2</w:t>
      </w:r>
      <w:proofErr w:type="gramStart"/>
      <w:r w:rsidR="00B81A9B" w:rsidRPr="00DC7F79">
        <w:rPr>
          <w:rFonts w:cstheme="minorHAnsi"/>
          <w:iCs/>
          <w:color w:val="000000"/>
          <w:sz w:val="24"/>
          <w:szCs w:val="24"/>
          <w:vertAlign w:val="superscript"/>
          <w:lang w:val="en-US"/>
        </w:rPr>
        <w:t>,3</w:t>
      </w:r>
      <w:proofErr w:type="gramEnd"/>
      <w:r w:rsidR="009237F8" w:rsidRPr="00DC7F79">
        <w:rPr>
          <w:rFonts w:cstheme="minorHAnsi"/>
          <w:iCs/>
          <w:color w:val="000000"/>
          <w:sz w:val="24"/>
          <w:szCs w:val="24"/>
          <w:vertAlign w:val="superscript"/>
          <w:lang w:val="en-US"/>
        </w:rPr>
        <w:t>,</w:t>
      </w:r>
      <w:r w:rsidR="009237F8" w:rsidRPr="00E67D9C">
        <w:rPr>
          <w:rFonts w:cstheme="minorHAnsi"/>
          <w:iCs/>
          <w:color w:val="000000"/>
          <w:sz w:val="24"/>
          <w:szCs w:val="24"/>
          <w:vertAlign w:val="superscript"/>
          <w:lang w:val="en-US"/>
        </w:rPr>
        <w:sym w:font="Wingdings" w:char="F05B"/>
      </w:r>
    </w:p>
    <w:p w14:paraId="10B9D670" w14:textId="77777777" w:rsidR="00A57AFB" w:rsidRPr="00DC7F79" w:rsidRDefault="00A57AFB" w:rsidP="00EE0797">
      <w:pPr>
        <w:spacing w:after="0" w:line="240" w:lineRule="auto"/>
        <w:jc w:val="both"/>
        <w:rPr>
          <w:rFonts w:cstheme="minorHAnsi"/>
          <w:color w:val="000000"/>
          <w:sz w:val="24"/>
          <w:szCs w:val="24"/>
        </w:rPr>
      </w:pPr>
    </w:p>
    <w:p w14:paraId="44644E9E" w14:textId="45BBBE27" w:rsidR="00A57AFB" w:rsidRPr="00DC7F79" w:rsidRDefault="00B81A9B" w:rsidP="00EE0797">
      <w:pPr>
        <w:spacing w:after="0" w:line="240" w:lineRule="auto"/>
        <w:jc w:val="both"/>
        <w:rPr>
          <w:rFonts w:cstheme="minorHAnsi"/>
          <w:iCs/>
          <w:color w:val="000000"/>
          <w:sz w:val="24"/>
          <w:szCs w:val="24"/>
          <w:lang w:val="en-US"/>
        </w:rPr>
      </w:pPr>
      <w:r w:rsidRPr="00DC7F79">
        <w:rPr>
          <w:rFonts w:cstheme="minorHAnsi"/>
          <w:iCs/>
          <w:color w:val="000000"/>
          <w:sz w:val="24"/>
          <w:szCs w:val="24"/>
          <w:vertAlign w:val="superscript"/>
          <w:lang w:val="en-US"/>
        </w:rPr>
        <w:t>1</w:t>
      </w:r>
      <w:r w:rsidRPr="00DC7F79">
        <w:rPr>
          <w:rFonts w:cstheme="minorHAnsi"/>
          <w:iCs/>
          <w:color w:val="000000"/>
          <w:sz w:val="24"/>
          <w:szCs w:val="24"/>
          <w:lang w:val="en-US"/>
        </w:rPr>
        <w:t>School of Medical and Molecular Biosciences, Faculty of Science,</w:t>
      </w:r>
      <w:r w:rsidRPr="00DC7F79">
        <w:rPr>
          <w:rFonts w:cstheme="minorHAnsi"/>
          <w:iCs/>
          <w:color w:val="000000"/>
          <w:sz w:val="24"/>
          <w:szCs w:val="24"/>
          <w:vertAlign w:val="superscript"/>
          <w:lang w:val="en-US"/>
        </w:rPr>
        <w:t xml:space="preserve"> </w:t>
      </w:r>
      <w:r w:rsidRPr="00DC7F79">
        <w:rPr>
          <w:rFonts w:cstheme="minorHAnsi"/>
          <w:iCs/>
          <w:color w:val="000000"/>
          <w:sz w:val="24"/>
          <w:szCs w:val="24"/>
          <w:lang w:val="en-US"/>
        </w:rPr>
        <w:t>University of Technology</w:t>
      </w:r>
      <w:r w:rsidR="002F6097" w:rsidRPr="00DC7F79">
        <w:rPr>
          <w:rFonts w:cstheme="minorHAnsi"/>
          <w:iCs/>
          <w:color w:val="000000"/>
          <w:sz w:val="24"/>
          <w:szCs w:val="24"/>
          <w:lang w:val="en-US"/>
        </w:rPr>
        <w:t>,</w:t>
      </w:r>
      <w:r w:rsidRPr="00DC7F79">
        <w:rPr>
          <w:rFonts w:cstheme="minorHAnsi"/>
          <w:iCs/>
          <w:color w:val="000000"/>
          <w:sz w:val="24"/>
          <w:szCs w:val="24"/>
          <w:lang w:val="en-US"/>
        </w:rPr>
        <w:t xml:space="preserve"> Sydney</w:t>
      </w:r>
    </w:p>
    <w:p w14:paraId="5AE34C04" w14:textId="60756C44" w:rsidR="00AD3F1B" w:rsidRPr="00DC7F79" w:rsidRDefault="00AD3F1B" w:rsidP="00EE0797">
      <w:pPr>
        <w:widowControl w:val="0"/>
        <w:autoSpaceDE w:val="0"/>
        <w:autoSpaceDN w:val="0"/>
        <w:adjustRightInd w:val="0"/>
        <w:spacing w:after="0" w:line="240" w:lineRule="auto"/>
        <w:rPr>
          <w:rFonts w:cs="Calibri"/>
          <w:sz w:val="24"/>
          <w:szCs w:val="24"/>
          <w:lang w:val="en-US"/>
        </w:rPr>
      </w:pPr>
      <w:r w:rsidRPr="00DC7F79">
        <w:rPr>
          <w:rFonts w:cstheme="minorHAnsi"/>
          <w:iCs/>
          <w:color w:val="000000"/>
          <w:sz w:val="24"/>
          <w:szCs w:val="24"/>
          <w:vertAlign w:val="superscript"/>
          <w:lang w:val="en-US"/>
        </w:rPr>
        <w:t>2</w:t>
      </w:r>
      <w:r w:rsidRPr="00DC7F79">
        <w:rPr>
          <w:rFonts w:cstheme="minorHAnsi"/>
          <w:iCs/>
          <w:color w:val="000000"/>
          <w:sz w:val="24"/>
          <w:szCs w:val="24"/>
        </w:rPr>
        <w:t xml:space="preserve">Centre for Health Technologies, </w:t>
      </w:r>
      <w:r w:rsidRPr="00DC7F79">
        <w:rPr>
          <w:rFonts w:cs="Calibri"/>
          <w:sz w:val="24"/>
          <w:szCs w:val="24"/>
          <w:lang w:val="en-US"/>
        </w:rPr>
        <w:t>Faculty of Engineering and Information Technology</w:t>
      </w:r>
    </w:p>
    <w:p w14:paraId="5728EB9F" w14:textId="535D2C4B" w:rsidR="00A57AFB" w:rsidRPr="00DC7F79" w:rsidRDefault="00AD3F1B" w:rsidP="00EE0797">
      <w:pPr>
        <w:spacing w:after="0" w:line="240" w:lineRule="auto"/>
        <w:jc w:val="both"/>
        <w:rPr>
          <w:rFonts w:cstheme="minorHAnsi"/>
          <w:iCs/>
          <w:color w:val="000000"/>
          <w:sz w:val="24"/>
          <w:szCs w:val="24"/>
        </w:rPr>
      </w:pPr>
      <w:r w:rsidRPr="00DC7F79">
        <w:rPr>
          <w:rFonts w:cs="Calibri"/>
          <w:sz w:val="24"/>
          <w:szCs w:val="24"/>
          <w:lang w:val="en-US"/>
        </w:rPr>
        <w:t>University of Technology</w:t>
      </w:r>
      <w:r w:rsidRPr="00DC7F79">
        <w:rPr>
          <w:rFonts w:cstheme="minorHAnsi"/>
          <w:iCs/>
          <w:color w:val="000000"/>
          <w:sz w:val="24"/>
          <w:szCs w:val="24"/>
        </w:rPr>
        <w:t xml:space="preserve"> University of Technology, Sydney</w:t>
      </w:r>
    </w:p>
    <w:p w14:paraId="4326AA3C" w14:textId="7B19C750" w:rsidR="00AD3F1B" w:rsidRPr="00DC7F79" w:rsidRDefault="00AD3F1B" w:rsidP="00EE0797">
      <w:pPr>
        <w:spacing w:after="0" w:line="240" w:lineRule="auto"/>
        <w:jc w:val="both"/>
        <w:rPr>
          <w:rFonts w:cstheme="minorHAnsi"/>
          <w:iCs/>
          <w:color w:val="000000"/>
          <w:sz w:val="24"/>
          <w:szCs w:val="24"/>
          <w:lang w:val="en-US"/>
        </w:rPr>
      </w:pPr>
      <w:proofErr w:type="gramStart"/>
      <w:r w:rsidRPr="00DC7F79">
        <w:rPr>
          <w:rFonts w:cstheme="minorHAnsi"/>
          <w:iCs/>
          <w:color w:val="000000"/>
          <w:sz w:val="24"/>
          <w:szCs w:val="24"/>
          <w:vertAlign w:val="superscript"/>
          <w:lang w:val="en-US"/>
        </w:rPr>
        <w:t>3</w:t>
      </w:r>
      <w:r w:rsidR="00B81A9B" w:rsidRPr="00DC7F79">
        <w:rPr>
          <w:rFonts w:cstheme="minorHAnsi"/>
          <w:iCs/>
          <w:color w:val="000000"/>
          <w:sz w:val="24"/>
          <w:szCs w:val="24"/>
          <w:lang w:val="en-US"/>
        </w:rPr>
        <w:t>The Sydney Head and Neck Cancer Institute, Sydney Cancer Centr</w:t>
      </w:r>
      <w:r w:rsidRPr="00DC7F79">
        <w:rPr>
          <w:rFonts w:cstheme="minorHAnsi"/>
          <w:iCs/>
          <w:color w:val="000000"/>
          <w:sz w:val="24"/>
          <w:szCs w:val="24"/>
          <w:lang w:val="en-US"/>
        </w:rPr>
        <w:t>e, Royal Prince Alfred Hospital, Australia.</w:t>
      </w:r>
      <w:proofErr w:type="gramEnd"/>
      <w:r w:rsidRPr="00DC7F79">
        <w:rPr>
          <w:rFonts w:cstheme="minorHAnsi"/>
          <w:iCs/>
          <w:color w:val="000000"/>
          <w:sz w:val="24"/>
          <w:szCs w:val="24"/>
          <w:lang w:val="en-US"/>
        </w:rPr>
        <w:t xml:space="preserve"> </w:t>
      </w:r>
    </w:p>
    <w:p w14:paraId="3BA97C0E" w14:textId="77777777" w:rsidR="00CB59B1" w:rsidRPr="005B0322" w:rsidRDefault="00CB59B1" w:rsidP="00EE0797">
      <w:pPr>
        <w:spacing w:after="0" w:line="240" w:lineRule="auto"/>
        <w:jc w:val="both"/>
        <w:rPr>
          <w:rFonts w:cstheme="minorHAnsi"/>
          <w:b/>
          <w:color w:val="000000"/>
          <w:sz w:val="24"/>
          <w:szCs w:val="24"/>
        </w:rPr>
      </w:pPr>
    </w:p>
    <w:p w14:paraId="7C58C89C" w14:textId="52F0BEF4" w:rsidR="003A029B" w:rsidRPr="00625F46" w:rsidRDefault="003A029B" w:rsidP="00EE0797">
      <w:pPr>
        <w:spacing w:after="0" w:line="240" w:lineRule="auto"/>
        <w:jc w:val="both"/>
        <w:rPr>
          <w:rFonts w:cstheme="minorHAnsi"/>
          <w:color w:val="000000"/>
          <w:sz w:val="24"/>
          <w:szCs w:val="24"/>
        </w:rPr>
      </w:pPr>
      <w:r w:rsidRPr="00625F46">
        <w:rPr>
          <w:rFonts w:cstheme="minorHAnsi"/>
          <w:color w:val="000000"/>
          <w:sz w:val="24"/>
          <w:szCs w:val="24"/>
        </w:rPr>
        <w:t xml:space="preserve">Samantha </w:t>
      </w:r>
      <w:proofErr w:type="spellStart"/>
      <w:r w:rsidRPr="00625F46">
        <w:rPr>
          <w:rFonts w:cstheme="minorHAnsi"/>
          <w:color w:val="000000"/>
          <w:sz w:val="24"/>
          <w:szCs w:val="24"/>
        </w:rPr>
        <w:t>Khoury</w:t>
      </w:r>
      <w:proofErr w:type="spellEnd"/>
      <w:r w:rsidRPr="00625F46">
        <w:rPr>
          <w:rFonts w:cstheme="minorHAnsi"/>
          <w:color w:val="000000"/>
          <w:sz w:val="24"/>
          <w:szCs w:val="24"/>
        </w:rPr>
        <w:t xml:space="preserve">: </w:t>
      </w:r>
      <w:r w:rsidRPr="00625F46">
        <w:rPr>
          <w:color w:val="000000"/>
          <w:sz w:val="24"/>
          <w:szCs w:val="24"/>
        </w:rPr>
        <w:t>sammi_j@hotmail.com</w:t>
      </w:r>
    </w:p>
    <w:p w14:paraId="234590CF" w14:textId="42F239DE" w:rsidR="003A029B" w:rsidRPr="005B0322" w:rsidRDefault="003A029B" w:rsidP="00EE0797">
      <w:pPr>
        <w:spacing w:after="0" w:line="240" w:lineRule="auto"/>
        <w:jc w:val="both"/>
        <w:rPr>
          <w:rFonts w:cstheme="minorHAnsi"/>
          <w:color w:val="000000"/>
          <w:sz w:val="24"/>
          <w:szCs w:val="24"/>
        </w:rPr>
      </w:pPr>
      <w:r w:rsidRPr="005B0322">
        <w:rPr>
          <w:rFonts w:cstheme="minorHAnsi"/>
          <w:color w:val="000000"/>
          <w:sz w:val="24"/>
          <w:szCs w:val="24"/>
        </w:rPr>
        <w:t xml:space="preserve">Pamela </w:t>
      </w:r>
      <w:proofErr w:type="spellStart"/>
      <w:proofErr w:type="gramStart"/>
      <w:r w:rsidRPr="005B0322">
        <w:rPr>
          <w:rFonts w:cstheme="minorHAnsi"/>
          <w:color w:val="000000"/>
          <w:sz w:val="24"/>
          <w:szCs w:val="24"/>
        </w:rPr>
        <w:t>Ajuyah</w:t>
      </w:r>
      <w:proofErr w:type="spellEnd"/>
      <w:r w:rsidRPr="005B0322">
        <w:rPr>
          <w:rFonts w:cstheme="minorHAnsi"/>
          <w:color w:val="000000"/>
          <w:sz w:val="24"/>
          <w:szCs w:val="24"/>
        </w:rPr>
        <w:t xml:space="preserve"> :</w:t>
      </w:r>
      <w:proofErr w:type="gramEnd"/>
      <w:r w:rsidRPr="005B0322">
        <w:rPr>
          <w:rFonts w:cstheme="minorHAnsi"/>
          <w:color w:val="000000"/>
          <w:sz w:val="24"/>
          <w:szCs w:val="24"/>
        </w:rPr>
        <w:t xml:space="preserve"> Pamela.A.Ajuyah@student.uts.edu.au</w:t>
      </w:r>
    </w:p>
    <w:p w14:paraId="190721D1" w14:textId="77777777" w:rsidR="003A029B" w:rsidRPr="005B0322" w:rsidRDefault="003A029B" w:rsidP="00EE0797">
      <w:pPr>
        <w:spacing w:after="0" w:line="240" w:lineRule="auto"/>
        <w:jc w:val="both"/>
        <w:rPr>
          <w:rFonts w:cstheme="minorHAnsi"/>
          <w:b/>
          <w:color w:val="000000"/>
          <w:sz w:val="24"/>
          <w:szCs w:val="24"/>
        </w:rPr>
      </w:pPr>
    </w:p>
    <w:p w14:paraId="3DDB0A29" w14:textId="2D6C555C" w:rsidR="00751B40" w:rsidRPr="005B0322" w:rsidRDefault="009D5C59" w:rsidP="00EE0797">
      <w:pPr>
        <w:spacing w:after="0" w:line="240" w:lineRule="auto"/>
        <w:jc w:val="both"/>
        <w:rPr>
          <w:rFonts w:eastAsiaTheme="minorEastAsia"/>
          <w:sz w:val="24"/>
          <w:szCs w:val="24"/>
          <w:lang w:val="en-US" w:bidi="en-US"/>
        </w:rPr>
      </w:pPr>
      <w:r w:rsidRPr="005B0322">
        <w:rPr>
          <w:rFonts w:cstheme="minorHAnsi"/>
          <w:iCs/>
          <w:color w:val="000000"/>
          <w:sz w:val="32"/>
          <w:szCs w:val="24"/>
          <w:vertAlign w:val="superscript"/>
          <w:lang w:val="en-US"/>
        </w:rPr>
        <w:sym w:font="Wingdings" w:char="F05B"/>
      </w:r>
      <w:r w:rsidR="00625F46">
        <w:rPr>
          <w:rFonts w:eastAsiaTheme="minorEastAsia"/>
          <w:sz w:val="24"/>
          <w:szCs w:val="24"/>
          <w:lang w:val="en-US" w:bidi="en-US"/>
        </w:rPr>
        <w:t>Corresponding Author: Nham Tran</w:t>
      </w:r>
    </w:p>
    <w:p w14:paraId="324ACDBF" w14:textId="77777777" w:rsidR="00751B40" w:rsidRPr="005B0322" w:rsidRDefault="00751B40" w:rsidP="00EE0797">
      <w:pPr>
        <w:spacing w:after="0" w:line="240" w:lineRule="auto"/>
        <w:jc w:val="both"/>
        <w:rPr>
          <w:rFonts w:eastAsiaTheme="minorEastAsia"/>
          <w:sz w:val="24"/>
          <w:szCs w:val="24"/>
          <w:lang w:val="en-US" w:bidi="en-US"/>
        </w:rPr>
      </w:pPr>
      <w:r w:rsidRPr="005B0322">
        <w:rPr>
          <w:rFonts w:eastAsiaTheme="minorEastAsia"/>
          <w:sz w:val="24"/>
          <w:szCs w:val="24"/>
          <w:lang w:val="en-US" w:bidi="en-US"/>
        </w:rPr>
        <w:t>Phone: 61 2 9514 4468</w:t>
      </w:r>
    </w:p>
    <w:p w14:paraId="7008FC90" w14:textId="7AC3F72B" w:rsidR="00CB59B1" w:rsidRPr="005B0322" w:rsidRDefault="00B81A9B" w:rsidP="00EE0797">
      <w:pPr>
        <w:spacing w:after="0" w:line="240" w:lineRule="auto"/>
        <w:jc w:val="both"/>
        <w:rPr>
          <w:rFonts w:eastAsiaTheme="minorEastAsia"/>
          <w:color w:val="0000CC"/>
          <w:sz w:val="24"/>
          <w:szCs w:val="24"/>
          <w:lang w:val="en-US" w:bidi="en-US"/>
        </w:rPr>
      </w:pPr>
      <w:r w:rsidRPr="005B0322">
        <w:rPr>
          <w:rFonts w:eastAsiaTheme="minorEastAsia"/>
          <w:sz w:val="24"/>
          <w:szCs w:val="24"/>
          <w:lang w:val="en-US" w:bidi="en-US"/>
        </w:rPr>
        <w:t xml:space="preserve">Email: </w:t>
      </w:r>
      <w:r w:rsidRPr="00E67D9C">
        <w:rPr>
          <w:rFonts w:eastAsiaTheme="minorEastAsia"/>
          <w:sz w:val="24"/>
          <w:szCs w:val="24"/>
          <w:lang w:val="en-US" w:bidi="en-US"/>
        </w:rPr>
        <w:t>nham.tran@uts.edu.au</w:t>
      </w:r>
    </w:p>
    <w:p w14:paraId="23CE0FCF" w14:textId="77777777" w:rsidR="00B81A9B" w:rsidRPr="005B0322" w:rsidRDefault="00B81A9B" w:rsidP="00EE0797">
      <w:pPr>
        <w:spacing w:after="0" w:line="240" w:lineRule="auto"/>
        <w:jc w:val="both"/>
        <w:rPr>
          <w:rFonts w:cstheme="minorHAnsi"/>
          <w:b/>
          <w:color w:val="000000"/>
          <w:sz w:val="24"/>
          <w:szCs w:val="24"/>
        </w:rPr>
      </w:pPr>
    </w:p>
    <w:p w14:paraId="54ECDCE4" w14:textId="6F3D9A86" w:rsidR="00CB59B1" w:rsidRPr="005B0322" w:rsidRDefault="00CB59B1" w:rsidP="00EE0797">
      <w:pPr>
        <w:spacing w:after="0" w:line="240" w:lineRule="auto"/>
        <w:jc w:val="both"/>
        <w:rPr>
          <w:rFonts w:cstheme="minorHAnsi"/>
          <w:b/>
          <w:color w:val="000000"/>
          <w:sz w:val="24"/>
          <w:szCs w:val="24"/>
        </w:rPr>
      </w:pPr>
      <w:r w:rsidRPr="005B0322">
        <w:rPr>
          <w:rFonts w:cstheme="minorHAnsi"/>
          <w:b/>
          <w:color w:val="000000"/>
          <w:sz w:val="24"/>
          <w:szCs w:val="24"/>
        </w:rPr>
        <w:t>Keywords</w:t>
      </w:r>
    </w:p>
    <w:p w14:paraId="1DE3044D" w14:textId="03223736" w:rsidR="00CB59B1" w:rsidRPr="00DC7F79" w:rsidRDefault="0010611D" w:rsidP="00EE0797">
      <w:pPr>
        <w:spacing w:after="0" w:line="240" w:lineRule="auto"/>
        <w:jc w:val="both"/>
        <w:rPr>
          <w:rFonts w:cstheme="minorHAnsi"/>
          <w:color w:val="000000"/>
          <w:sz w:val="24"/>
          <w:szCs w:val="24"/>
        </w:rPr>
      </w:pPr>
      <w:r w:rsidRPr="00E67D9C">
        <w:rPr>
          <w:rFonts w:cstheme="minorHAnsi"/>
          <w:color w:val="000000"/>
          <w:sz w:val="24"/>
          <w:szCs w:val="24"/>
        </w:rPr>
        <w:t xml:space="preserve">Small </w:t>
      </w:r>
      <w:r w:rsidR="00751B40" w:rsidRPr="00DC7F79">
        <w:rPr>
          <w:rFonts w:cstheme="minorHAnsi"/>
          <w:color w:val="000000"/>
          <w:sz w:val="24"/>
          <w:szCs w:val="24"/>
        </w:rPr>
        <w:t xml:space="preserve">noncoding </w:t>
      </w:r>
      <w:r w:rsidR="00CB59B1" w:rsidRPr="00DC7F79">
        <w:rPr>
          <w:rFonts w:cstheme="minorHAnsi"/>
          <w:color w:val="000000"/>
          <w:sz w:val="24"/>
          <w:szCs w:val="24"/>
        </w:rPr>
        <w:t xml:space="preserve">RNA </w:t>
      </w:r>
      <w:r w:rsidR="00B37034" w:rsidRPr="00DC7F79">
        <w:rPr>
          <w:rFonts w:cstheme="minorHAnsi"/>
          <w:color w:val="000000"/>
          <w:sz w:val="24"/>
          <w:szCs w:val="24"/>
        </w:rPr>
        <w:t>i</w:t>
      </w:r>
      <w:r w:rsidR="00CB59B1" w:rsidRPr="00DC7F79">
        <w:rPr>
          <w:rFonts w:cstheme="minorHAnsi"/>
          <w:color w:val="000000"/>
          <w:sz w:val="24"/>
          <w:szCs w:val="24"/>
        </w:rPr>
        <w:t xml:space="preserve">solation, </w:t>
      </w:r>
      <w:r w:rsidR="00751B40" w:rsidRPr="00DC7F79">
        <w:rPr>
          <w:rFonts w:cstheme="minorHAnsi"/>
          <w:color w:val="000000"/>
          <w:sz w:val="24"/>
          <w:szCs w:val="24"/>
        </w:rPr>
        <w:t>microRNAs</w:t>
      </w:r>
      <w:r w:rsidR="00CB59B1" w:rsidRPr="00DC7F79">
        <w:rPr>
          <w:rFonts w:cstheme="minorHAnsi"/>
          <w:color w:val="000000"/>
          <w:sz w:val="24"/>
          <w:szCs w:val="24"/>
        </w:rPr>
        <w:t>,</w:t>
      </w:r>
      <w:r w:rsidR="00B37034" w:rsidRPr="00DC7F79">
        <w:rPr>
          <w:rFonts w:cstheme="minorHAnsi"/>
          <w:color w:val="000000"/>
          <w:sz w:val="24"/>
          <w:szCs w:val="24"/>
        </w:rPr>
        <w:t xml:space="preserve"> </w:t>
      </w:r>
      <w:r w:rsidRPr="00DC7F79">
        <w:rPr>
          <w:rFonts w:cstheme="minorHAnsi"/>
          <w:color w:val="000000"/>
          <w:sz w:val="24"/>
          <w:szCs w:val="24"/>
        </w:rPr>
        <w:t>Human s</w:t>
      </w:r>
      <w:r w:rsidR="008C6C71" w:rsidRPr="00DC7F79">
        <w:rPr>
          <w:rFonts w:cstheme="minorHAnsi"/>
          <w:color w:val="000000"/>
          <w:sz w:val="24"/>
          <w:szCs w:val="24"/>
        </w:rPr>
        <w:t xml:space="preserve">erum, </w:t>
      </w:r>
      <w:proofErr w:type="spellStart"/>
      <w:r w:rsidR="00751B40" w:rsidRPr="00DC7F79">
        <w:rPr>
          <w:rFonts w:cstheme="minorHAnsi"/>
          <w:color w:val="000000"/>
          <w:sz w:val="24"/>
          <w:szCs w:val="24"/>
        </w:rPr>
        <w:t>qPCR</w:t>
      </w:r>
      <w:proofErr w:type="spellEnd"/>
      <w:r w:rsidR="00751B40" w:rsidRPr="00DC7F79">
        <w:rPr>
          <w:rFonts w:cstheme="minorHAnsi"/>
          <w:color w:val="000000"/>
          <w:sz w:val="24"/>
          <w:szCs w:val="24"/>
        </w:rPr>
        <w:t xml:space="preserve">, </w:t>
      </w:r>
      <w:r w:rsidR="000D2017" w:rsidRPr="008B785D">
        <w:rPr>
          <w:rFonts w:ascii="Times New Roman" w:eastAsia="Times New Roman" w:hAnsi="Times New Roman" w:cs="Times New Roman"/>
          <w:sz w:val="24"/>
          <w:szCs w:val="24"/>
          <w:lang w:val="en" w:eastAsia="en-AU"/>
        </w:rPr>
        <w:t xml:space="preserve">guanidinium </w:t>
      </w:r>
      <w:proofErr w:type="gramStart"/>
      <w:r w:rsidR="000D2017" w:rsidRPr="008B785D">
        <w:rPr>
          <w:rFonts w:ascii="Times New Roman" w:eastAsia="Times New Roman" w:hAnsi="Times New Roman" w:cs="Times New Roman"/>
          <w:sz w:val="24"/>
          <w:szCs w:val="24"/>
          <w:lang w:val="en" w:eastAsia="en-AU"/>
        </w:rPr>
        <w:t>thiocyanate</w:t>
      </w:r>
      <w:r w:rsidR="000D2017" w:rsidRPr="00DC7F79" w:rsidDel="000D2017">
        <w:rPr>
          <w:rFonts w:cstheme="minorHAnsi"/>
          <w:color w:val="000000"/>
          <w:sz w:val="24"/>
          <w:szCs w:val="24"/>
        </w:rPr>
        <w:t xml:space="preserve"> </w:t>
      </w:r>
      <w:r w:rsidR="00751B40" w:rsidRPr="00DC7F79">
        <w:rPr>
          <w:rFonts w:cstheme="minorHAnsi"/>
          <w:color w:val="000000"/>
          <w:sz w:val="24"/>
          <w:szCs w:val="24"/>
        </w:rPr>
        <w:t>,</w:t>
      </w:r>
      <w:proofErr w:type="gramEnd"/>
      <w:r w:rsidR="00751B40" w:rsidRPr="00DC7F79">
        <w:rPr>
          <w:rFonts w:cstheme="minorHAnsi"/>
          <w:color w:val="000000"/>
          <w:sz w:val="24"/>
          <w:szCs w:val="24"/>
        </w:rPr>
        <w:t xml:space="preserve"> </w:t>
      </w:r>
      <w:r w:rsidR="004B0997">
        <w:rPr>
          <w:rFonts w:cstheme="minorHAnsi"/>
          <w:color w:val="000000"/>
          <w:sz w:val="24"/>
          <w:szCs w:val="24"/>
        </w:rPr>
        <w:t>Phase Lock Gels</w:t>
      </w:r>
    </w:p>
    <w:p w14:paraId="1B57217E" w14:textId="77777777" w:rsidR="00C96E96" w:rsidRPr="005B0322" w:rsidRDefault="00C96E96" w:rsidP="00EE0797">
      <w:pPr>
        <w:spacing w:after="0" w:line="240" w:lineRule="auto"/>
        <w:jc w:val="both"/>
        <w:rPr>
          <w:rFonts w:cstheme="minorHAnsi"/>
          <w:b/>
          <w:color w:val="000000"/>
          <w:sz w:val="24"/>
          <w:szCs w:val="24"/>
        </w:rPr>
      </w:pPr>
    </w:p>
    <w:p w14:paraId="4914D0E0" w14:textId="1293727D" w:rsidR="003D12D2" w:rsidRPr="00DC7F79" w:rsidRDefault="00CB59B1" w:rsidP="00EE0797">
      <w:pPr>
        <w:spacing w:after="0" w:line="240" w:lineRule="auto"/>
        <w:jc w:val="both"/>
        <w:rPr>
          <w:rFonts w:cstheme="minorHAnsi"/>
          <w:color w:val="000000"/>
          <w:sz w:val="24"/>
          <w:szCs w:val="24"/>
        </w:rPr>
      </w:pPr>
      <w:r w:rsidRPr="00E67D9C">
        <w:rPr>
          <w:rFonts w:cstheme="minorHAnsi"/>
          <w:b/>
          <w:color w:val="000000"/>
          <w:sz w:val="24"/>
          <w:szCs w:val="24"/>
        </w:rPr>
        <w:t xml:space="preserve">Short Abstract </w:t>
      </w:r>
    </w:p>
    <w:p w14:paraId="4BD34660" w14:textId="259CA015" w:rsidR="00BA29D1" w:rsidRPr="00DC7F79" w:rsidRDefault="00BA29D1" w:rsidP="00EE0797">
      <w:pPr>
        <w:spacing w:after="0" w:line="240" w:lineRule="auto"/>
        <w:jc w:val="both"/>
        <w:rPr>
          <w:rFonts w:cstheme="minorHAnsi"/>
          <w:color w:val="000000"/>
          <w:sz w:val="24"/>
          <w:szCs w:val="24"/>
        </w:rPr>
      </w:pPr>
      <w:r w:rsidRPr="00DC7F79">
        <w:rPr>
          <w:rFonts w:cstheme="minorHAnsi"/>
          <w:color w:val="000000"/>
          <w:sz w:val="24"/>
          <w:szCs w:val="24"/>
        </w:rPr>
        <w:t xml:space="preserve">This protocol describes a method for extracting small RNAs from human serum. We have used this method to isolate microRNAs from cancer serum for use in DNA arrays and also </w:t>
      </w:r>
      <w:proofErr w:type="spellStart"/>
      <w:r w:rsidRPr="00DC7F79">
        <w:rPr>
          <w:rFonts w:cstheme="minorHAnsi"/>
          <w:color w:val="000000"/>
          <w:sz w:val="24"/>
          <w:szCs w:val="24"/>
        </w:rPr>
        <w:t>singleplex</w:t>
      </w:r>
      <w:proofErr w:type="spellEnd"/>
      <w:r w:rsidRPr="00DC7F79">
        <w:rPr>
          <w:rFonts w:cstheme="minorHAnsi"/>
          <w:color w:val="000000"/>
          <w:sz w:val="24"/>
          <w:szCs w:val="24"/>
        </w:rPr>
        <w:t xml:space="preserve"> quantitative PCR. The protocol </w:t>
      </w:r>
      <w:r w:rsidR="00307B25" w:rsidRPr="00DC7F79">
        <w:rPr>
          <w:rFonts w:cstheme="minorHAnsi"/>
          <w:color w:val="000000"/>
          <w:sz w:val="24"/>
          <w:szCs w:val="24"/>
        </w:rPr>
        <w:t>utilize</w:t>
      </w:r>
      <w:r w:rsidRPr="00DC7F79">
        <w:rPr>
          <w:rFonts w:cstheme="minorHAnsi"/>
          <w:color w:val="000000"/>
          <w:sz w:val="24"/>
          <w:szCs w:val="24"/>
        </w:rPr>
        <w:t xml:space="preserve">s </w:t>
      </w:r>
      <w:r w:rsidR="00751B40" w:rsidRPr="00DC7F79">
        <w:rPr>
          <w:rFonts w:cstheme="minorHAnsi"/>
          <w:color w:val="000000"/>
          <w:sz w:val="24"/>
          <w:szCs w:val="24"/>
        </w:rPr>
        <w:t xml:space="preserve">phenol and </w:t>
      </w:r>
      <w:r w:rsidR="00EE211B" w:rsidRPr="00EE211B">
        <w:rPr>
          <w:rFonts w:cstheme="minorHAnsi"/>
          <w:color w:val="000000"/>
          <w:sz w:val="24"/>
          <w:szCs w:val="24"/>
          <w:lang w:val="en"/>
        </w:rPr>
        <w:t>guanidinium thiocyanate</w:t>
      </w:r>
      <w:r w:rsidR="00751B40" w:rsidRPr="00DC7F79">
        <w:rPr>
          <w:rFonts w:cstheme="minorHAnsi"/>
          <w:color w:val="000000"/>
          <w:sz w:val="24"/>
          <w:szCs w:val="24"/>
        </w:rPr>
        <w:t xml:space="preserve"> reagents</w:t>
      </w:r>
      <w:r w:rsidR="00751B40" w:rsidRPr="00DC7F79" w:rsidDel="00751B40">
        <w:rPr>
          <w:rFonts w:cstheme="minorHAnsi"/>
          <w:color w:val="000000"/>
          <w:sz w:val="24"/>
          <w:szCs w:val="24"/>
        </w:rPr>
        <w:t xml:space="preserve"> </w:t>
      </w:r>
      <w:r w:rsidRPr="00DC7F79">
        <w:rPr>
          <w:rFonts w:cstheme="minorHAnsi"/>
          <w:color w:val="000000"/>
          <w:sz w:val="24"/>
          <w:szCs w:val="24"/>
        </w:rPr>
        <w:t xml:space="preserve">with modifications to yield high quality RNA. </w:t>
      </w:r>
    </w:p>
    <w:p w14:paraId="4EA4142D" w14:textId="77777777" w:rsidR="005747B5" w:rsidRPr="00DC7F79" w:rsidRDefault="005747B5" w:rsidP="00EE0797">
      <w:pPr>
        <w:spacing w:after="0" w:line="240" w:lineRule="auto"/>
        <w:jc w:val="both"/>
        <w:rPr>
          <w:rFonts w:cstheme="minorHAnsi"/>
          <w:color w:val="000000"/>
          <w:sz w:val="24"/>
          <w:szCs w:val="24"/>
        </w:rPr>
      </w:pPr>
    </w:p>
    <w:p w14:paraId="07A6E734" w14:textId="3B47E0CB" w:rsidR="00A80865" w:rsidRPr="00DC7F79" w:rsidRDefault="00664A04" w:rsidP="00EE0797">
      <w:pPr>
        <w:spacing w:after="0" w:line="240" w:lineRule="auto"/>
        <w:jc w:val="both"/>
        <w:rPr>
          <w:rFonts w:cstheme="minorHAnsi"/>
          <w:b/>
          <w:color w:val="000000"/>
          <w:sz w:val="24"/>
          <w:szCs w:val="24"/>
        </w:rPr>
      </w:pPr>
      <w:r w:rsidRPr="00DC7F79">
        <w:rPr>
          <w:rFonts w:cstheme="minorHAnsi"/>
          <w:b/>
          <w:color w:val="000000"/>
          <w:sz w:val="24"/>
          <w:szCs w:val="24"/>
        </w:rPr>
        <w:t>Long Abstract</w:t>
      </w:r>
    </w:p>
    <w:p w14:paraId="526A9021" w14:textId="38F23F3C" w:rsidR="004C6EA6" w:rsidRPr="00DC7F79" w:rsidRDefault="00944907" w:rsidP="00EE0797">
      <w:pPr>
        <w:spacing w:after="0" w:line="240" w:lineRule="auto"/>
        <w:jc w:val="both"/>
        <w:rPr>
          <w:rFonts w:cstheme="minorHAnsi"/>
          <w:color w:val="000000"/>
          <w:sz w:val="24"/>
          <w:szCs w:val="24"/>
        </w:rPr>
      </w:pPr>
      <w:r w:rsidRPr="00DC7F79">
        <w:rPr>
          <w:rFonts w:cstheme="minorHAnsi"/>
          <w:color w:val="000000"/>
          <w:sz w:val="24"/>
          <w:szCs w:val="24"/>
        </w:rPr>
        <w:t>The a</w:t>
      </w:r>
      <w:r w:rsidR="00E161E7" w:rsidRPr="00DC7F79">
        <w:rPr>
          <w:rFonts w:cstheme="minorHAnsi"/>
          <w:color w:val="000000"/>
          <w:sz w:val="24"/>
          <w:szCs w:val="24"/>
        </w:rPr>
        <w:t xml:space="preserve">nalysis of RNA and </w:t>
      </w:r>
      <w:r w:rsidRPr="00DC7F79">
        <w:rPr>
          <w:rFonts w:cstheme="minorHAnsi"/>
          <w:color w:val="000000"/>
          <w:sz w:val="24"/>
          <w:szCs w:val="24"/>
        </w:rPr>
        <w:t xml:space="preserve">its </w:t>
      </w:r>
      <w:r w:rsidR="00E161E7" w:rsidRPr="00DC7F79">
        <w:rPr>
          <w:rFonts w:cstheme="minorHAnsi"/>
          <w:color w:val="000000"/>
          <w:sz w:val="24"/>
          <w:szCs w:val="24"/>
        </w:rPr>
        <w:t xml:space="preserve">expression is a common </w:t>
      </w:r>
      <w:r w:rsidRPr="00DC7F79">
        <w:rPr>
          <w:rFonts w:cstheme="minorHAnsi"/>
          <w:color w:val="000000"/>
          <w:sz w:val="24"/>
          <w:szCs w:val="24"/>
        </w:rPr>
        <w:t>feature in many laboratories. Of significance is the emergence of small RNAs like microRNAs, which are found in</w:t>
      </w:r>
      <w:r w:rsidR="0071004C">
        <w:rPr>
          <w:rFonts w:cstheme="minorHAnsi"/>
          <w:color w:val="000000"/>
          <w:sz w:val="24"/>
          <w:szCs w:val="24"/>
        </w:rPr>
        <w:t xml:space="preserve"> mammalian cells.</w:t>
      </w:r>
      <w:r w:rsidRPr="00DC7F79">
        <w:rPr>
          <w:rFonts w:cstheme="minorHAnsi"/>
          <w:color w:val="000000"/>
          <w:sz w:val="24"/>
          <w:szCs w:val="24"/>
        </w:rPr>
        <w:t xml:space="preserve"> These small RNAs </w:t>
      </w:r>
      <w:r w:rsidR="009050A6">
        <w:rPr>
          <w:rFonts w:cstheme="minorHAnsi"/>
          <w:color w:val="000000"/>
          <w:sz w:val="24"/>
          <w:szCs w:val="24"/>
        </w:rPr>
        <w:t xml:space="preserve">are potent gene </w:t>
      </w:r>
      <w:proofErr w:type="gramStart"/>
      <w:r w:rsidR="009050A6">
        <w:rPr>
          <w:rFonts w:cstheme="minorHAnsi"/>
          <w:color w:val="000000"/>
          <w:sz w:val="24"/>
          <w:szCs w:val="24"/>
        </w:rPr>
        <w:t xml:space="preserve">regulators controlling vital pathways such as growth, development and death </w:t>
      </w:r>
      <w:r w:rsidRPr="00DC7F79">
        <w:rPr>
          <w:rFonts w:cstheme="minorHAnsi"/>
          <w:color w:val="000000"/>
          <w:sz w:val="24"/>
          <w:szCs w:val="24"/>
        </w:rPr>
        <w:t>and much interest has</w:t>
      </w:r>
      <w:proofErr w:type="gramEnd"/>
      <w:r w:rsidRPr="00DC7F79">
        <w:rPr>
          <w:rFonts w:cstheme="minorHAnsi"/>
          <w:color w:val="000000"/>
          <w:sz w:val="24"/>
          <w:szCs w:val="24"/>
        </w:rPr>
        <w:t xml:space="preserve"> been directed at their expression in bodily fluids. This is due to their </w:t>
      </w:r>
      <w:proofErr w:type="spellStart"/>
      <w:r w:rsidRPr="00DC7F79">
        <w:rPr>
          <w:rFonts w:cstheme="minorHAnsi"/>
          <w:color w:val="000000"/>
          <w:sz w:val="24"/>
          <w:szCs w:val="24"/>
        </w:rPr>
        <w:t>dysregulation</w:t>
      </w:r>
      <w:proofErr w:type="spellEnd"/>
      <w:r w:rsidRPr="00DC7F79">
        <w:rPr>
          <w:rFonts w:cstheme="minorHAnsi"/>
          <w:color w:val="000000"/>
          <w:sz w:val="24"/>
          <w:szCs w:val="24"/>
        </w:rPr>
        <w:t xml:space="preserve"> in human diseases such as cancer and their potential application as serum biomarkers. </w:t>
      </w:r>
      <w:r w:rsidR="002A218C" w:rsidRPr="00DC7F79">
        <w:rPr>
          <w:rFonts w:cstheme="minorHAnsi"/>
          <w:color w:val="000000"/>
          <w:sz w:val="24"/>
          <w:szCs w:val="24"/>
        </w:rPr>
        <w:t>However</w:t>
      </w:r>
      <w:r w:rsidR="004A7947">
        <w:rPr>
          <w:rFonts w:cstheme="minorHAnsi"/>
          <w:color w:val="000000"/>
          <w:sz w:val="24"/>
          <w:szCs w:val="24"/>
        </w:rPr>
        <w:t>,</w:t>
      </w:r>
      <w:r w:rsidR="00037377" w:rsidRPr="00DC7F79">
        <w:rPr>
          <w:rFonts w:cstheme="minorHAnsi"/>
          <w:color w:val="000000"/>
          <w:sz w:val="24"/>
          <w:szCs w:val="24"/>
        </w:rPr>
        <w:t xml:space="preserve"> the analysis of </w:t>
      </w:r>
      <w:proofErr w:type="spellStart"/>
      <w:r w:rsidR="00037377" w:rsidRPr="00DC7F79">
        <w:rPr>
          <w:rFonts w:cstheme="minorHAnsi"/>
          <w:color w:val="000000"/>
          <w:sz w:val="24"/>
          <w:szCs w:val="24"/>
        </w:rPr>
        <w:t>miRNA</w:t>
      </w:r>
      <w:proofErr w:type="spellEnd"/>
      <w:r w:rsidR="00037377" w:rsidRPr="00DC7F79">
        <w:rPr>
          <w:rFonts w:cstheme="minorHAnsi"/>
          <w:color w:val="000000"/>
          <w:sz w:val="24"/>
          <w:szCs w:val="24"/>
        </w:rPr>
        <w:t xml:space="preserve"> expression in serum </w:t>
      </w:r>
      <w:r w:rsidR="002A218C" w:rsidRPr="00DC7F79">
        <w:rPr>
          <w:rFonts w:cstheme="minorHAnsi"/>
          <w:color w:val="000000"/>
          <w:sz w:val="24"/>
          <w:szCs w:val="24"/>
        </w:rPr>
        <w:t>may be</w:t>
      </w:r>
      <w:r w:rsidR="00037377" w:rsidRPr="00DC7F79">
        <w:rPr>
          <w:rFonts w:cstheme="minorHAnsi"/>
          <w:color w:val="000000"/>
          <w:sz w:val="24"/>
          <w:szCs w:val="24"/>
        </w:rPr>
        <w:t xml:space="preserve"> problematic</w:t>
      </w:r>
      <w:r w:rsidR="002066D7" w:rsidRPr="00DC7F79">
        <w:rPr>
          <w:rFonts w:cstheme="minorHAnsi"/>
          <w:color w:val="000000"/>
          <w:sz w:val="24"/>
          <w:szCs w:val="24"/>
        </w:rPr>
        <w:t xml:space="preserve">. In most cases the amount of serum is limiting and </w:t>
      </w:r>
      <w:r w:rsidR="00037377" w:rsidRPr="00DC7F79">
        <w:rPr>
          <w:rFonts w:cstheme="minorHAnsi"/>
          <w:color w:val="000000"/>
          <w:sz w:val="24"/>
          <w:szCs w:val="24"/>
        </w:rPr>
        <w:t>s</w:t>
      </w:r>
      <w:r w:rsidR="00867F67" w:rsidRPr="00DC7F79">
        <w:rPr>
          <w:rFonts w:cstheme="minorHAnsi"/>
          <w:color w:val="000000"/>
          <w:sz w:val="24"/>
          <w:szCs w:val="24"/>
        </w:rPr>
        <w:t xml:space="preserve">erum contains low amounts of total RNA, of which small RNAs </w:t>
      </w:r>
      <w:r w:rsidR="00261A5E" w:rsidRPr="00DC7F79">
        <w:rPr>
          <w:rFonts w:cstheme="minorHAnsi"/>
          <w:color w:val="000000"/>
          <w:sz w:val="24"/>
          <w:szCs w:val="24"/>
        </w:rPr>
        <w:t>only constitute</w:t>
      </w:r>
      <w:r w:rsidR="00867F67" w:rsidRPr="00DC7F79">
        <w:rPr>
          <w:rFonts w:cstheme="minorHAnsi"/>
          <w:color w:val="000000"/>
          <w:sz w:val="24"/>
          <w:szCs w:val="24"/>
        </w:rPr>
        <w:t xml:space="preserve"> 0.</w:t>
      </w:r>
      <w:r w:rsidR="00123CDC">
        <w:rPr>
          <w:rFonts w:cstheme="minorHAnsi"/>
          <w:color w:val="000000"/>
          <w:sz w:val="24"/>
          <w:szCs w:val="24"/>
        </w:rPr>
        <w:t>4-0.5</w:t>
      </w:r>
      <w:r w:rsidR="0071004C">
        <w:rPr>
          <w:rFonts w:cstheme="minorHAnsi"/>
          <w:color w:val="000000"/>
          <w:sz w:val="24"/>
          <w:szCs w:val="24"/>
        </w:rPr>
        <w:t xml:space="preserve"> </w:t>
      </w:r>
      <w:r w:rsidR="00867F67" w:rsidRPr="00DC7F79">
        <w:rPr>
          <w:rFonts w:cstheme="minorHAnsi"/>
          <w:color w:val="000000"/>
          <w:sz w:val="24"/>
          <w:szCs w:val="24"/>
        </w:rPr>
        <w:t>%</w:t>
      </w:r>
      <w:r w:rsidR="00F52809">
        <w:rPr>
          <w:rFonts w:cstheme="minorHAnsi"/>
          <w:color w:val="000000"/>
          <w:sz w:val="24"/>
          <w:szCs w:val="24"/>
        </w:rPr>
        <w:t xml:space="preserve"> </w:t>
      </w:r>
      <w:hyperlink w:anchor="_ENREF_1" w:tooltip="Babu, 2010 #24526" w:history="1">
        <w:r w:rsidR="00990B0F">
          <w:fldChar w:fldCharType="begin"/>
        </w:r>
        <w:r w:rsidR="00990B0F">
          <w:instrText xml:space="preserve"> ADDIN EN.CITE &lt;EndNote&gt;&lt;Cite&gt;&lt;Author&gt;Babu&lt;/Author&gt;&lt;Year&gt;2010&lt;/Year&gt;&lt;RecNum&gt;24526&lt;/RecNum&gt;&lt;DisplayText&gt;&lt;style face="superscript"&gt;1&lt;/style&gt;&lt;/DisplayText&gt;&lt;record&gt;&lt;rec-number&gt;24526&lt;/rec-number&gt;&lt;foreign-keys&gt;&lt;key app="EN" db-id="r0xsw250wapxedee2s95ea9izdrzeravffpf"&gt;24526&lt;/key&gt;&lt;/foreign-keys&gt;&lt;ref-type name="Journal Article"&gt;17&lt;/ref-type&gt;&lt;contributors&gt;&lt;authors&gt;&lt;author&gt;Suresh Babu&lt;/author&gt;&lt;/authors&gt;&lt;/contributors&gt;&lt;titles&gt;&lt;title&gt;Monitoring extraction efficiency of small RNAs with the Agilent 2100 Bioanalyzer and the Small RNA Kit&lt;/title&gt;&lt;secondary-title&gt;Agilenet Application Note&lt;/secondary-title&gt;&lt;/titles&gt;&lt;periodical&gt;&lt;full-title&gt;Agilenet Application Note&lt;/full-title&gt;&lt;/periodical&gt;&lt;number&gt;Publication Number 5990-6935EN&lt;/number&gt;&lt;dates&gt;&lt;year&gt;2010&lt;/year&gt;&lt;pub-dates&gt;&lt;date&gt;December 1, 2010&lt;/date&gt;&lt;/pub-dates&gt;&lt;/dates&gt;&lt;urls&gt;&lt;/urls&gt;&lt;/record&gt;&lt;/Cite&gt;&lt;/EndNote&gt;</w:instrText>
        </w:r>
        <w:r w:rsidR="00990B0F">
          <w:fldChar w:fldCharType="separate"/>
        </w:r>
        <w:r w:rsidR="00990B0F" w:rsidRPr="00F52809">
          <w:rPr>
            <w:noProof/>
            <w:vertAlign w:val="superscript"/>
          </w:rPr>
          <w:t>1</w:t>
        </w:r>
        <w:r w:rsidR="00990B0F">
          <w:fldChar w:fldCharType="end"/>
        </w:r>
      </w:hyperlink>
      <w:r w:rsidR="00867F67" w:rsidRPr="00DC7F79">
        <w:rPr>
          <w:rFonts w:cstheme="minorHAnsi"/>
          <w:color w:val="000000"/>
          <w:sz w:val="24"/>
          <w:szCs w:val="24"/>
        </w:rPr>
        <w:t xml:space="preserve">. </w:t>
      </w:r>
      <w:r w:rsidR="002066D7" w:rsidRPr="00DC7F79">
        <w:rPr>
          <w:rFonts w:cstheme="minorHAnsi"/>
          <w:color w:val="000000"/>
          <w:sz w:val="24"/>
          <w:szCs w:val="24"/>
        </w:rPr>
        <w:t xml:space="preserve">Thus the isolation of sufficient </w:t>
      </w:r>
      <w:r w:rsidR="002A218C" w:rsidRPr="00DC7F79">
        <w:rPr>
          <w:rFonts w:cstheme="minorHAnsi"/>
          <w:color w:val="000000"/>
          <w:sz w:val="24"/>
          <w:szCs w:val="24"/>
        </w:rPr>
        <w:t>amounts</w:t>
      </w:r>
      <w:r w:rsidR="002066D7" w:rsidRPr="00DC7F79">
        <w:rPr>
          <w:rFonts w:cstheme="minorHAnsi"/>
          <w:color w:val="000000"/>
          <w:sz w:val="24"/>
          <w:szCs w:val="24"/>
        </w:rPr>
        <w:t xml:space="preserve"> of quality RNA from serum is a </w:t>
      </w:r>
      <w:r w:rsidR="002A218C" w:rsidRPr="00DC7F79">
        <w:rPr>
          <w:rFonts w:cstheme="minorHAnsi"/>
          <w:color w:val="000000"/>
          <w:sz w:val="24"/>
          <w:szCs w:val="24"/>
        </w:rPr>
        <w:t xml:space="preserve">major </w:t>
      </w:r>
      <w:r w:rsidR="002066D7" w:rsidRPr="00DC7F79">
        <w:rPr>
          <w:rFonts w:cstheme="minorHAnsi"/>
          <w:color w:val="000000"/>
          <w:sz w:val="24"/>
          <w:szCs w:val="24"/>
        </w:rPr>
        <w:t xml:space="preserve">challenge to researchers today. </w:t>
      </w:r>
      <w:r w:rsidR="004C6EA6" w:rsidRPr="00DC7F79">
        <w:rPr>
          <w:rFonts w:cstheme="minorHAnsi"/>
          <w:color w:val="000000"/>
          <w:sz w:val="24"/>
          <w:szCs w:val="24"/>
        </w:rPr>
        <w:t>In this technical paper</w:t>
      </w:r>
      <w:r w:rsidR="004A7947">
        <w:rPr>
          <w:rFonts w:cstheme="minorHAnsi"/>
          <w:color w:val="000000"/>
          <w:sz w:val="24"/>
          <w:szCs w:val="24"/>
        </w:rPr>
        <w:t>,</w:t>
      </w:r>
      <w:r w:rsidR="004C6EA6" w:rsidRPr="00DC7F79">
        <w:rPr>
          <w:rFonts w:cstheme="minorHAnsi"/>
          <w:color w:val="000000"/>
          <w:sz w:val="24"/>
          <w:szCs w:val="24"/>
        </w:rPr>
        <w:t xml:space="preserve"> we demonstrate a </w:t>
      </w:r>
      <w:proofErr w:type="gramStart"/>
      <w:r w:rsidR="004C6EA6" w:rsidRPr="00DC7F79">
        <w:rPr>
          <w:rFonts w:cstheme="minorHAnsi"/>
          <w:color w:val="000000"/>
          <w:sz w:val="24"/>
          <w:szCs w:val="24"/>
        </w:rPr>
        <w:t>method which</w:t>
      </w:r>
      <w:proofErr w:type="gramEnd"/>
      <w:r w:rsidR="004C6EA6" w:rsidRPr="00DC7F79">
        <w:rPr>
          <w:rFonts w:cstheme="minorHAnsi"/>
          <w:color w:val="000000"/>
          <w:sz w:val="24"/>
          <w:szCs w:val="24"/>
        </w:rPr>
        <w:t xml:space="preserve"> uses only 400</w:t>
      </w:r>
      <w:r w:rsidR="005642EB" w:rsidRPr="00DC7F79">
        <w:rPr>
          <w:rFonts w:cstheme="minorHAnsi"/>
          <w:color w:val="000000"/>
          <w:sz w:val="24"/>
          <w:szCs w:val="24"/>
        </w:rPr>
        <w:t>µl</w:t>
      </w:r>
      <w:r w:rsidR="004C6EA6" w:rsidRPr="00DC7F79">
        <w:rPr>
          <w:rFonts w:cstheme="minorHAnsi"/>
          <w:color w:val="000000"/>
          <w:sz w:val="24"/>
          <w:szCs w:val="24"/>
        </w:rPr>
        <w:t xml:space="preserve"> of human serum to obtain sufficient RNA for either DNA arrays or </w:t>
      </w:r>
      <w:proofErr w:type="spellStart"/>
      <w:r w:rsidR="004C6EA6" w:rsidRPr="00DC7F79">
        <w:rPr>
          <w:rFonts w:cstheme="minorHAnsi"/>
          <w:color w:val="000000"/>
          <w:sz w:val="24"/>
          <w:szCs w:val="24"/>
        </w:rPr>
        <w:t>qPCR</w:t>
      </w:r>
      <w:proofErr w:type="spellEnd"/>
      <w:r w:rsidR="004C6EA6" w:rsidRPr="00DC7F79">
        <w:rPr>
          <w:rFonts w:cstheme="minorHAnsi"/>
          <w:color w:val="000000"/>
          <w:sz w:val="24"/>
          <w:szCs w:val="24"/>
        </w:rPr>
        <w:t xml:space="preserve"> analysis. The </w:t>
      </w:r>
      <w:r w:rsidR="00FC19D5" w:rsidRPr="00DC7F79">
        <w:rPr>
          <w:rFonts w:cstheme="minorHAnsi"/>
          <w:color w:val="000000"/>
          <w:sz w:val="24"/>
          <w:szCs w:val="24"/>
        </w:rPr>
        <w:t>advantages of this method are its simplicity to yield high qualit</w:t>
      </w:r>
      <w:r w:rsidR="00625F46">
        <w:rPr>
          <w:rFonts w:cstheme="minorHAnsi"/>
          <w:color w:val="000000"/>
          <w:sz w:val="24"/>
          <w:szCs w:val="24"/>
        </w:rPr>
        <w:t>y RNA.  It requires no specializ</w:t>
      </w:r>
      <w:r w:rsidR="00FC19D5" w:rsidRPr="00DC7F79">
        <w:rPr>
          <w:rFonts w:cstheme="minorHAnsi"/>
          <w:color w:val="000000"/>
          <w:sz w:val="24"/>
          <w:szCs w:val="24"/>
        </w:rPr>
        <w:t>e</w:t>
      </w:r>
      <w:r w:rsidR="00625F46">
        <w:rPr>
          <w:rFonts w:cstheme="minorHAnsi"/>
          <w:color w:val="000000"/>
          <w:sz w:val="24"/>
          <w:szCs w:val="24"/>
        </w:rPr>
        <w:t>d</w:t>
      </w:r>
      <w:r w:rsidR="00FC19D5" w:rsidRPr="00DC7F79">
        <w:rPr>
          <w:rFonts w:cstheme="minorHAnsi"/>
          <w:color w:val="000000"/>
          <w:sz w:val="24"/>
          <w:szCs w:val="24"/>
        </w:rPr>
        <w:t xml:space="preserve"> columns for purification of small RNAs and util</w:t>
      </w:r>
      <w:r w:rsidR="00307B25" w:rsidRPr="00DC7F79">
        <w:rPr>
          <w:rFonts w:cstheme="minorHAnsi"/>
          <w:color w:val="000000"/>
          <w:sz w:val="24"/>
          <w:szCs w:val="24"/>
        </w:rPr>
        <w:t>iz</w:t>
      </w:r>
      <w:r w:rsidR="00FC19D5" w:rsidRPr="00DC7F79">
        <w:rPr>
          <w:rFonts w:cstheme="minorHAnsi"/>
          <w:color w:val="000000"/>
          <w:sz w:val="24"/>
          <w:szCs w:val="24"/>
        </w:rPr>
        <w:t xml:space="preserve">es general reagents and hardware found in </w:t>
      </w:r>
      <w:r w:rsidR="00012087">
        <w:rPr>
          <w:rFonts w:cstheme="minorHAnsi"/>
          <w:color w:val="000000"/>
          <w:sz w:val="24"/>
          <w:szCs w:val="24"/>
        </w:rPr>
        <w:t>common laboratories. Our method</w:t>
      </w:r>
      <w:r w:rsidR="00FC19D5" w:rsidRPr="00DC7F79">
        <w:rPr>
          <w:rFonts w:cstheme="minorHAnsi"/>
          <w:color w:val="000000"/>
          <w:sz w:val="24"/>
          <w:szCs w:val="24"/>
        </w:rPr>
        <w:t xml:space="preserve"> util</w:t>
      </w:r>
      <w:r w:rsidR="00307B25" w:rsidRPr="00DC7F79">
        <w:rPr>
          <w:rFonts w:cstheme="minorHAnsi"/>
          <w:color w:val="000000"/>
          <w:sz w:val="24"/>
          <w:szCs w:val="24"/>
        </w:rPr>
        <w:t>iz</w:t>
      </w:r>
      <w:r w:rsidR="00FC19D5" w:rsidRPr="00DC7F79">
        <w:rPr>
          <w:rFonts w:cstheme="minorHAnsi"/>
          <w:color w:val="000000"/>
          <w:sz w:val="24"/>
          <w:szCs w:val="24"/>
        </w:rPr>
        <w:t xml:space="preserve">es a </w:t>
      </w:r>
      <w:r w:rsidR="00724DC0" w:rsidRPr="00DC7F79">
        <w:rPr>
          <w:rFonts w:cstheme="minorHAnsi"/>
          <w:color w:val="000000"/>
          <w:sz w:val="24"/>
          <w:szCs w:val="24"/>
        </w:rPr>
        <w:t>phase lock gel to eliminate phenol contamination while at the same time increasing RNA yields. We also introduce an addition</w:t>
      </w:r>
      <w:r w:rsidR="0071004C">
        <w:rPr>
          <w:rFonts w:cstheme="minorHAnsi"/>
          <w:color w:val="000000"/>
          <w:sz w:val="24"/>
          <w:szCs w:val="24"/>
        </w:rPr>
        <w:t>al</w:t>
      </w:r>
      <w:r w:rsidR="00724DC0" w:rsidRPr="00DC7F79">
        <w:rPr>
          <w:rFonts w:cstheme="minorHAnsi"/>
          <w:color w:val="000000"/>
          <w:sz w:val="24"/>
          <w:szCs w:val="24"/>
        </w:rPr>
        <w:t xml:space="preserve"> step to further remove all </w:t>
      </w:r>
      <w:r w:rsidR="00B14E91" w:rsidRPr="00DC7F79">
        <w:rPr>
          <w:rFonts w:cstheme="minorHAnsi"/>
          <w:color w:val="000000"/>
          <w:sz w:val="24"/>
          <w:szCs w:val="24"/>
        </w:rPr>
        <w:t>contaminants</w:t>
      </w:r>
      <w:r w:rsidR="00724DC0" w:rsidRPr="00DC7F79">
        <w:rPr>
          <w:rFonts w:cstheme="minorHAnsi"/>
          <w:color w:val="000000"/>
          <w:sz w:val="24"/>
          <w:szCs w:val="24"/>
        </w:rPr>
        <w:t xml:space="preserve"> during the isolation step. This protocol is very effective in isolating yields of total RNA</w:t>
      </w:r>
      <w:r w:rsidR="00DB0623">
        <w:rPr>
          <w:rFonts w:cstheme="minorHAnsi"/>
          <w:color w:val="000000"/>
          <w:sz w:val="24"/>
          <w:szCs w:val="24"/>
        </w:rPr>
        <w:t xml:space="preserve"> of up to 100ng/µl</w:t>
      </w:r>
      <w:r w:rsidR="00724DC0" w:rsidRPr="00DC7F79">
        <w:rPr>
          <w:rFonts w:cstheme="minorHAnsi"/>
          <w:color w:val="000000"/>
          <w:sz w:val="24"/>
          <w:szCs w:val="24"/>
        </w:rPr>
        <w:t xml:space="preserve"> from serum but can also be </w:t>
      </w:r>
      <w:proofErr w:type="gramStart"/>
      <w:r w:rsidR="00724DC0" w:rsidRPr="00DC7F79">
        <w:rPr>
          <w:rFonts w:cstheme="minorHAnsi"/>
          <w:color w:val="000000"/>
          <w:sz w:val="24"/>
          <w:szCs w:val="24"/>
        </w:rPr>
        <w:t>adapted</w:t>
      </w:r>
      <w:proofErr w:type="gramEnd"/>
      <w:r w:rsidR="00724DC0" w:rsidRPr="00DC7F79">
        <w:rPr>
          <w:rFonts w:cstheme="minorHAnsi"/>
          <w:color w:val="000000"/>
          <w:sz w:val="24"/>
          <w:szCs w:val="24"/>
        </w:rPr>
        <w:t xml:space="preserve"> for other biological tissues. </w:t>
      </w:r>
    </w:p>
    <w:p w14:paraId="6E810D20" w14:textId="77777777" w:rsidR="00CB59B1" w:rsidRPr="005B0322" w:rsidRDefault="00CB59B1" w:rsidP="00EE0797">
      <w:pPr>
        <w:spacing w:after="0" w:line="240" w:lineRule="auto"/>
        <w:jc w:val="both"/>
        <w:rPr>
          <w:rFonts w:cstheme="minorHAnsi"/>
          <w:b/>
          <w:color w:val="000000"/>
          <w:sz w:val="24"/>
          <w:szCs w:val="24"/>
        </w:rPr>
      </w:pPr>
    </w:p>
    <w:p w14:paraId="5A576B37" w14:textId="5D8EAEBC" w:rsidR="00254170" w:rsidRPr="00DC7F79" w:rsidRDefault="00CB59B1" w:rsidP="00EE0797">
      <w:pPr>
        <w:spacing w:after="0" w:line="240" w:lineRule="auto"/>
        <w:jc w:val="both"/>
        <w:rPr>
          <w:rFonts w:cstheme="minorHAnsi"/>
          <w:b/>
          <w:color w:val="000000"/>
          <w:sz w:val="24"/>
          <w:szCs w:val="24"/>
        </w:rPr>
      </w:pPr>
      <w:r w:rsidRPr="00E67D9C">
        <w:rPr>
          <w:b/>
          <w:sz w:val="24"/>
          <w:szCs w:val="24"/>
        </w:rPr>
        <w:t>Introduction</w:t>
      </w:r>
    </w:p>
    <w:p w14:paraId="26ABDC11" w14:textId="4070B804" w:rsidR="00A65D9E" w:rsidRPr="00D834A2" w:rsidRDefault="00A65D9E" w:rsidP="00EE0797">
      <w:pPr>
        <w:spacing w:after="0" w:line="240" w:lineRule="auto"/>
        <w:jc w:val="both"/>
        <w:rPr>
          <w:sz w:val="24"/>
          <w:szCs w:val="24"/>
        </w:rPr>
      </w:pPr>
      <w:r w:rsidRPr="00D834A2">
        <w:rPr>
          <w:rFonts w:cstheme="minorHAnsi"/>
          <w:color w:val="000000"/>
          <w:sz w:val="24"/>
          <w:szCs w:val="24"/>
        </w:rPr>
        <w:t>In recent years</w:t>
      </w:r>
      <w:r w:rsidR="004A7947" w:rsidRPr="00D834A2">
        <w:rPr>
          <w:rFonts w:cstheme="minorHAnsi"/>
          <w:color w:val="000000"/>
          <w:sz w:val="24"/>
          <w:szCs w:val="24"/>
        </w:rPr>
        <w:t>,</w:t>
      </w:r>
      <w:r w:rsidRPr="00D834A2">
        <w:rPr>
          <w:rFonts w:cstheme="minorHAnsi"/>
          <w:color w:val="000000"/>
          <w:sz w:val="24"/>
          <w:szCs w:val="24"/>
        </w:rPr>
        <w:t xml:space="preserve"> there has been a growing push to discover novel biomarkers for the early detection of human diseases. Much attention has been focused on using small RNAs such as microRNAs</w:t>
      </w:r>
      <w:r w:rsidR="00A0739D" w:rsidRPr="00D834A2">
        <w:rPr>
          <w:rFonts w:cstheme="minorHAnsi"/>
          <w:color w:val="000000"/>
          <w:sz w:val="24"/>
          <w:szCs w:val="24"/>
        </w:rPr>
        <w:t xml:space="preserve"> </w:t>
      </w:r>
      <w:hyperlink w:anchor="_ENREF_2" w:tooltip="Tran, 2013 #24510" w:history="1">
        <w:r w:rsidR="00990B0F" w:rsidRPr="00D834A2">
          <w:rPr>
            <w:sz w:val="24"/>
            <w:szCs w:val="24"/>
          </w:rPr>
          <w:fldChar w:fldCharType="begin"/>
        </w:r>
        <w:r w:rsidR="00990B0F" w:rsidRPr="00D834A2">
          <w:rPr>
            <w:sz w:val="24"/>
            <w:szCs w:val="24"/>
          </w:rPr>
          <w:instrText xml:space="preserve"> ADDIN EN.CITE &lt;EndNote&gt;&lt;Cite&gt;&lt;Author&gt;Tran&lt;/Author&gt;&lt;Year&gt;2013&lt;/Year&gt;&lt;RecNum&gt;24510&lt;/RecNum&gt;&lt;DisplayText&gt;&lt;style face="superscript"&gt;2&lt;/style&gt;&lt;/DisplayText&gt;&lt;record&gt;&lt;rec-number&gt;24510&lt;/rec-number&gt;&lt;foreign-keys&gt;&lt;key app="EN" db-id="r0xsw250wapxedee2s95ea9izdrzeravffpf"&gt;24510&lt;/key&gt;&lt;/foreign-keys&gt;&lt;ref-type name="Journal Article"&gt;17&lt;/ref-type&gt;&lt;contributors&gt;&lt;authors&gt;&lt;author&gt;Tran, N.&lt;/author&gt;&lt;author&gt;Hutvagner, G.&lt;/author&gt;&lt;/authors&gt;&lt;/contributors&gt;&lt;auth-address&gt;*University of Technology Sydney, Faculty of Science, Centre for Health Technologies, corner of Harris and Thomas Street, Ultimo, Sydney, NSW 2007, Australia.&lt;/auth-address&gt;&lt;titles&gt;&lt;title&gt;Biogenesis and the regulation of the maturation of miRNAs&lt;/title&gt;&lt;secondary-title&gt;Essays Biochem&lt;/secondary-title&gt;&lt;alt-title&gt;Essays in biochemistry&lt;/alt-title&gt;&lt;/titles&gt;&lt;periodical&gt;&lt;full-title&gt;Essays Biochem&lt;/full-title&gt;&lt;/periodical&gt;&lt;pages&gt;17-28&lt;/pages&gt;&lt;volume&gt;54&lt;/volume&gt;&lt;number&gt;1&lt;/number&gt;&lt;edition&gt;2013/07/09&lt;/edition&gt;&lt;dates&gt;&lt;year&gt;2013&lt;/year&gt;&lt;pub-dates&gt;&lt;date&gt;May 3&lt;/date&gt;&lt;/pub-dates&gt;&lt;/dates&gt;&lt;isbn&gt;1744-1358 (Electronic)&amp;#xD;0071-1365 (Linking)&lt;/isbn&gt;&lt;accession-num&gt;23829524&lt;/accession-num&gt;&lt;urls&gt;&lt;related-urls&gt;&lt;url&gt;http://www.ncbi.nlm.nih.gov/pubmed/23829524&lt;/url&gt;&lt;/related-urls&gt;&lt;/urls&gt;&lt;electronic-resource-num&gt;10.1042/bse0540017&lt;/electronic-resource-num&gt;&lt;language&gt;eng&lt;/language&gt;&lt;/record&gt;&lt;/Cite&gt;&lt;/EndNote&gt;</w:instrText>
        </w:r>
        <w:r w:rsidR="00990B0F" w:rsidRPr="00D834A2">
          <w:rPr>
            <w:sz w:val="24"/>
            <w:szCs w:val="24"/>
          </w:rPr>
          <w:fldChar w:fldCharType="separate"/>
        </w:r>
        <w:r w:rsidR="00990B0F" w:rsidRPr="00D834A2">
          <w:rPr>
            <w:noProof/>
            <w:sz w:val="24"/>
            <w:szCs w:val="24"/>
            <w:vertAlign w:val="superscript"/>
          </w:rPr>
          <w:t>2</w:t>
        </w:r>
        <w:r w:rsidR="00990B0F" w:rsidRPr="00D834A2">
          <w:rPr>
            <w:sz w:val="24"/>
            <w:szCs w:val="24"/>
          </w:rPr>
          <w:fldChar w:fldCharType="end"/>
        </w:r>
      </w:hyperlink>
      <w:r w:rsidRPr="00D834A2">
        <w:rPr>
          <w:rFonts w:cstheme="minorHAnsi"/>
          <w:color w:val="000000"/>
          <w:sz w:val="24"/>
          <w:szCs w:val="24"/>
        </w:rPr>
        <w:t xml:space="preserve"> (</w:t>
      </w:r>
      <w:proofErr w:type="spellStart"/>
      <w:r w:rsidRPr="00D834A2">
        <w:rPr>
          <w:rFonts w:cstheme="minorHAnsi"/>
          <w:color w:val="000000"/>
          <w:sz w:val="24"/>
          <w:szCs w:val="24"/>
        </w:rPr>
        <w:t>miRNAs</w:t>
      </w:r>
      <w:proofErr w:type="spellEnd"/>
      <w:r w:rsidRPr="00D834A2">
        <w:rPr>
          <w:rFonts w:cstheme="minorHAnsi"/>
          <w:color w:val="000000"/>
          <w:sz w:val="24"/>
          <w:szCs w:val="24"/>
        </w:rPr>
        <w:t xml:space="preserve"> or </w:t>
      </w:r>
      <w:proofErr w:type="spellStart"/>
      <w:r w:rsidRPr="00D834A2">
        <w:rPr>
          <w:rFonts w:cstheme="minorHAnsi"/>
          <w:color w:val="000000"/>
          <w:sz w:val="24"/>
          <w:szCs w:val="24"/>
        </w:rPr>
        <w:t>miRs</w:t>
      </w:r>
      <w:proofErr w:type="spellEnd"/>
      <w:r w:rsidRPr="00D834A2">
        <w:rPr>
          <w:rFonts w:cstheme="minorHAnsi"/>
          <w:color w:val="000000"/>
          <w:sz w:val="24"/>
          <w:szCs w:val="24"/>
        </w:rPr>
        <w:t xml:space="preserve">) as potential markers. These small RNAs are found in body fluids such as serum and studies have shown they are resilient to degradation </w:t>
      </w:r>
      <w:r w:rsidRPr="00D834A2">
        <w:rPr>
          <w:sz w:val="24"/>
          <w:szCs w:val="24"/>
        </w:rPr>
        <w:t xml:space="preserve">and are stable over a range of varying environmental conditions </w:t>
      </w:r>
      <w:hyperlink w:anchor="_ENREF_3" w:tooltip="Chim, 2008 #2676" w:history="1">
        <w:r w:rsidR="00990B0F" w:rsidRPr="00D834A2">
          <w:rPr>
            <w:sz w:val="24"/>
            <w:szCs w:val="24"/>
          </w:rPr>
          <w:fldChar w:fldCharType="begin"/>
        </w:r>
        <w:r w:rsidR="00990B0F" w:rsidRPr="00D834A2">
          <w:rPr>
            <w:sz w:val="24"/>
            <w:szCs w:val="24"/>
          </w:rPr>
          <w:instrText xml:space="preserve"> ADDIN EN.CITE &lt;EndNote&gt;&lt;Cite&gt;&lt;Author&gt;Chim&lt;/Author&gt;&lt;Year&gt;2008&lt;/Year&gt;&lt;RecNum&gt;2676&lt;/RecNum&gt;&lt;DisplayText&gt;&lt;style face="superscript"&gt;3&lt;/style&gt;&lt;/DisplayText&gt;&lt;record&gt;&lt;rec-number&gt;2676&lt;/rec-number&gt;&lt;foreign-keys&gt;&lt;key app="EN" db-id="r0xsw250wapxedee2s95ea9izdrzeravffpf"&gt;2676&lt;/key&gt;&lt;/foreign-keys&gt;&lt;ref-type name="Journal Article"&gt;17&lt;/ref-type&gt;&lt;contributors&gt;&lt;authors&gt;&lt;author&gt;Chim, S. S.&lt;/author&gt;&lt;author&gt;Shing, T. K.&lt;/author&gt;&lt;author&gt;Hung, E. C.&lt;/author&gt;&lt;author&gt;Leung, T. Y.&lt;/author&gt;&lt;author&gt;Lau, T. K.&lt;/author&gt;&lt;author&gt;Chiu, R. W.&lt;/author&gt;&lt;author&gt;Lo, Y. M.&lt;/author&gt;&lt;/authors&gt;&lt;/contributors&gt;&lt;auth-address&gt;Centre for Research into Circulating Fetal Nucleic Acids, Li Ka Shing Institute of Health Sciences, The Chinese University of Hong Kong, Prince of Wales Hospital, Shatin, Hong Kong SAR, China.&lt;/auth-address&gt;&lt;titles&gt;&lt;title&gt;Detection and characterization of placental microRNAs in maternal plasma&lt;/title&gt;&lt;secondary-title&gt;Clin Chem&lt;/secondary-title&gt;&lt;/titles&gt;&lt;periodical&gt;&lt;full-title&gt;Clin Chem&lt;/full-title&gt;&lt;/periodical&gt;&lt;pages&gt;482-90&lt;/pages&gt;&lt;volume&gt;54&lt;/volume&gt;&lt;number&gt;3&lt;/number&gt;&lt;edition&gt;2008/01/26&lt;/edition&gt;&lt;keywords&gt;&lt;keyword&gt;Biological Markers/blood&lt;/keyword&gt;&lt;keyword&gt;Female&lt;/keyword&gt;&lt;keyword&gt;Gestational Age&lt;/keyword&gt;&lt;keyword&gt;Humans&lt;/keyword&gt;&lt;keyword&gt;MicroRNAs/*blood&lt;/keyword&gt;&lt;keyword&gt;Placenta/*metabolism&lt;/keyword&gt;&lt;keyword&gt;Plasma&lt;/keyword&gt;&lt;keyword&gt;Pregnancy&lt;/keyword&gt;&lt;keyword&gt;Prenatal Diagnosis/*methods&lt;/keyword&gt;&lt;keyword&gt;Reverse Transcriptase Polymerase Chain Reaction&lt;/keyword&gt;&lt;/keywords&gt;&lt;dates&gt;&lt;year&gt;2008&lt;/year&gt;&lt;pub-dates&gt;&lt;date&gt;Mar&lt;/date&gt;&lt;/pub-dates&gt;&lt;/dates&gt;&lt;isbn&gt;0009-9147 (Print)&amp;#xD;0009-9147 (Linking)&lt;/isbn&gt;&lt;accession-num&gt;18218722&lt;/accession-num&gt;&lt;urls&gt;&lt;related-urls&gt;&lt;url&gt;http://www.ncbi.nlm.nih.gov/entrez/query.fcgi?cmd=Retrieve&amp;amp;db=PubMed&amp;amp;dopt=Citation&amp;amp;list_uids=18218722&lt;/url&gt;&lt;/related-urls&gt;&lt;/urls&gt;&lt;electronic-resource-num&gt;clinchem.2007.097972 [pii]&amp;#xD;10.1373/clinchem.2007.097972&lt;/electronic-resource-num&gt;&lt;language&gt;eng&lt;/language&gt;&lt;/record&gt;&lt;/Cite&gt;&lt;/EndNote&gt;</w:instrText>
        </w:r>
        <w:r w:rsidR="00990B0F" w:rsidRPr="00D834A2">
          <w:rPr>
            <w:sz w:val="24"/>
            <w:szCs w:val="24"/>
          </w:rPr>
          <w:fldChar w:fldCharType="separate"/>
        </w:r>
        <w:r w:rsidR="00990B0F" w:rsidRPr="00D834A2">
          <w:rPr>
            <w:noProof/>
            <w:sz w:val="24"/>
            <w:szCs w:val="24"/>
            <w:vertAlign w:val="superscript"/>
          </w:rPr>
          <w:t>3</w:t>
        </w:r>
        <w:r w:rsidR="00990B0F" w:rsidRPr="00D834A2">
          <w:rPr>
            <w:sz w:val="24"/>
            <w:szCs w:val="24"/>
          </w:rPr>
          <w:fldChar w:fldCharType="end"/>
        </w:r>
      </w:hyperlink>
      <w:r w:rsidRPr="00D834A2">
        <w:rPr>
          <w:sz w:val="24"/>
          <w:szCs w:val="24"/>
        </w:rPr>
        <w:t xml:space="preserve">. Given these features, serum or circulating </w:t>
      </w:r>
      <w:proofErr w:type="spellStart"/>
      <w:r w:rsidRPr="00D834A2">
        <w:rPr>
          <w:sz w:val="24"/>
          <w:szCs w:val="24"/>
        </w:rPr>
        <w:t>miRNAs</w:t>
      </w:r>
      <w:proofErr w:type="spellEnd"/>
      <w:r w:rsidRPr="00D834A2">
        <w:rPr>
          <w:sz w:val="24"/>
          <w:szCs w:val="24"/>
        </w:rPr>
        <w:t xml:space="preserve"> are the ideal biomarker</w:t>
      </w:r>
      <w:r w:rsidR="00251DEA" w:rsidRPr="00D834A2">
        <w:rPr>
          <w:sz w:val="24"/>
          <w:szCs w:val="24"/>
        </w:rPr>
        <w:t xml:space="preserve"> </w:t>
      </w:r>
      <w:r w:rsidR="00251DEA" w:rsidRPr="00D834A2">
        <w:rPr>
          <w:sz w:val="24"/>
          <w:szCs w:val="24"/>
        </w:rPr>
        <w:fldChar w:fldCharType="begin">
          <w:fldData xml:space="preserve">PEVuZE5vdGU+PENpdGU+PEF1dGhvcj5Mb2RlczwvQXV0aG9yPjxZZWFyPjIwMDk8L1llYXI+PFJl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</w:fldData>
        </w:fldChar>
      </w:r>
      <w:r w:rsidR="00F52809" w:rsidRPr="00D834A2">
        <w:rPr>
          <w:sz w:val="24"/>
          <w:szCs w:val="24"/>
        </w:rPr>
        <w:instrText xml:space="preserve"> ADDIN EN.CITE </w:instrText>
      </w:r>
      <w:r w:rsidR="00F52809" w:rsidRPr="00D834A2">
        <w:rPr>
          <w:sz w:val="24"/>
          <w:szCs w:val="24"/>
        </w:rPr>
        <w:fldChar w:fldCharType="begin">
          <w:fldData xml:space="preserve">PEVuZE5vdGU+PENpdGU+PEF1dGhvcj5Mb2RlczwvQXV0aG9yPjxZZWFyPjIwMDk8L1llYXI+PFJl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</w:fldData>
        </w:fldChar>
      </w:r>
      <w:r w:rsidR="00F52809" w:rsidRPr="00D834A2">
        <w:rPr>
          <w:sz w:val="24"/>
          <w:szCs w:val="24"/>
        </w:rPr>
        <w:instrText xml:space="preserve"> ADDIN EN.CITE.DATA </w:instrText>
      </w:r>
      <w:r w:rsidR="00F52809" w:rsidRPr="00D834A2">
        <w:rPr>
          <w:sz w:val="24"/>
          <w:szCs w:val="24"/>
        </w:rPr>
      </w:r>
      <w:r w:rsidR="00F52809" w:rsidRPr="00D834A2">
        <w:rPr>
          <w:sz w:val="24"/>
          <w:szCs w:val="24"/>
        </w:rPr>
        <w:fldChar w:fldCharType="end"/>
      </w:r>
      <w:r w:rsidR="00251DEA" w:rsidRPr="00D834A2">
        <w:rPr>
          <w:sz w:val="24"/>
          <w:szCs w:val="24"/>
        </w:rPr>
      </w:r>
      <w:r w:rsidR="00251DEA" w:rsidRPr="00D834A2">
        <w:rPr>
          <w:sz w:val="24"/>
          <w:szCs w:val="24"/>
        </w:rPr>
        <w:fldChar w:fldCharType="separate"/>
      </w:r>
      <w:hyperlink w:anchor="_ENREF_4" w:tooltip="Lodes, 2009 #1222" w:history="1">
        <w:r w:rsidR="00990B0F" w:rsidRPr="00D834A2">
          <w:rPr>
            <w:noProof/>
            <w:sz w:val="24"/>
            <w:szCs w:val="24"/>
            <w:vertAlign w:val="superscript"/>
          </w:rPr>
          <w:t>4</w:t>
        </w:r>
      </w:hyperlink>
      <w:r w:rsidR="00F52809" w:rsidRPr="00D834A2">
        <w:rPr>
          <w:noProof/>
          <w:sz w:val="24"/>
          <w:szCs w:val="24"/>
          <w:vertAlign w:val="superscript"/>
        </w:rPr>
        <w:t>,</w:t>
      </w:r>
      <w:hyperlink w:anchor="_ENREF_5" w:tooltip="Chen, 2008 #2674" w:history="1">
        <w:r w:rsidR="00990B0F" w:rsidRPr="00D834A2">
          <w:rPr>
            <w:noProof/>
            <w:sz w:val="24"/>
            <w:szCs w:val="24"/>
            <w:vertAlign w:val="superscript"/>
          </w:rPr>
          <w:t>5</w:t>
        </w:r>
      </w:hyperlink>
      <w:r w:rsidR="00251DEA" w:rsidRPr="00D834A2">
        <w:rPr>
          <w:sz w:val="24"/>
          <w:szCs w:val="24"/>
        </w:rPr>
        <w:fldChar w:fldCharType="end"/>
      </w:r>
      <w:r w:rsidRPr="00D834A2">
        <w:rPr>
          <w:sz w:val="24"/>
          <w:szCs w:val="24"/>
        </w:rPr>
        <w:t xml:space="preserve">. </w:t>
      </w:r>
      <w:r w:rsidR="00754872" w:rsidRPr="00D834A2">
        <w:rPr>
          <w:sz w:val="24"/>
          <w:szCs w:val="24"/>
        </w:rPr>
        <w:t>Currently there are two main approaches for the isolation of small RNA from biological fluids. The first</w:t>
      </w:r>
      <w:r w:rsidR="0071004C" w:rsidRPr="00D834A2">
        <w:rPr>
          <w:sz w:val="24"/>
          <w:szCs w:val="24"/>
        </w:rPr>
        <w:t xml:space="preserve"> approach uses</w:t>
      </w:r>
      <w:r w:rsidR="00754872" w:rsidRPr="00D834A2">
        <w:rPr>
          <w:sz w:val="24"/>
          <w:szCs w:val="24"/>
        </w:rPr>
        <w:t xml:space="preserve"> column</w:t>
      </w:r>
      <w:r w:rsidR="0071004C" w:rsidRPr="00D834A2">
        <w:rPr>
          <w:sz w:val="24"/>
          <w:szCs w:val="24"/>
        </w:rPr>
        <w:t>-</w:t>
      </w:r>
      <w:r w:rsidR="00754872" w:rsidRPr="00D834A2">
        <w:rPr>
          <w:sz w:val="24"/>
          <w:szCs w:val="24"/>
        </w:rPr>
        <w:t>base</w:t>
      </w:r>
      <w:r w:rsidR="0071004C" w:rsidRPr="00D834A2">
        <w:rPr>
          <w:sz w:val="24"/>
          <w:szCs w:val="24"/>
        </w:rPr>
        <w:t>d</w:t>
      </w:r>
      <w:r w:rsidR="00754872" w:rsidRPr="00D834A2">
        <w:rPr>
          <w:sz w:val="24"/>
          <w:szCs w:val="24"/>
        </w:rPr>
        <w:t xml:space="preserve"> technology to bind and elute the small RNAs</w:t>
      </w:r>
      <w:r w:rsidR="00C643D9" w:rsidRPr="00D834A2">
        <w:rPr>
          <w:sz w:val="24"/>
          <w:szCs w:val="24"/>
        </w:rPr>
        <w:t xml:space="preserve"> </w:t>
      </w:r>
      <w:hyperlink w:anchor="_ENREF_6" w:tooltip="Burgos, 2013 #24516" w:history="1">
        <w:r w:rsidR="00990B0F" w:rsidRPr="00D834A2">
          <w:rPr>
            <w:sz w:val="24"/>
            <w:szCs w:val="24"/>
          </w:rPr>
          <w:fldChar w:fldCharType="begin"/>
        </w:r>
        <w:r w:rsidR="00990B0F" w:rsidRPr="00D834A2">
          <w:rPr>
            <w:sz w:val="24"/>
            <w:szCs w:val="24"/>
          </w:rPr>
          <w:instrText xml:space="preserve"> ADDIN EN.CITE &lt;EndNote&gt;&lt;Cite&gt;&lt;Author&gt;Burgos&lt;/Author&gt;&lt;Year&gt;2013&lt;/Year&gt;&lt;RecNum&gt;24516&lt;/RecNum&gt;&lt;DisplayText&gt;&lt;style face="superscript"&gt;6&lt;/style&gt;&lt;/DisplayText&gt;&lt;record&gt;&lt;rec-number&gt;24516&lt;/rec-number&gt;&lt;foreign-keys&gt;&lt;key app="EN" db-id="r0xsw250wapxedee2s95ea9izdrzeravffpf"&gt;24516&lt;/key&gt;&lt;/foreign-keys&gt;&lt;ref-type name="Journal Article"&gt;17&lt;/ref-type&gt;&lt;contributors&gt;&lt;authors&gt;&lt;author&gt;Burgos, K. L.&lt;/author&gt;&lt;author&gt;Javaherian, A.&lt;/author&gt;&lt;author&gt;Bomprezzi, R.&lt;/author&gt;&lt;author&gt;Ghaffari, L.&lt;/author&gt;&lt;author&gt;Rhodes, S.&lt;/author&gt;&lt;author&gt;Courtright, A.&lt;/author&gt;&lt;author&gt;Tembe, W.&lt;/author&gt;&lt;author&gt;Kim, S.&lt;/author&gt;&lt;author&gt;Metpally, R.&lt;/author&gt;&lt;author&gt;Van Keuren-Jensen, K.&lt;/author&gt;&lt;/authors&gt;&lt;/contributors&gt;&lt;auth-address&gt;Translational Genomics Research Institute, Phoenix, Arizona 85003, USA.&lt;/auth-address&gt;&lt;titles&gt;&lt;title&gt;Identification of extracellular miRNA in human cerebrospinal fluid by next-generation sequencing&lt;/title&gt;&lt;secondary-title&gt;RNA&lt;/secondary-title&gt;&lt;/titles&gt;&lt;periodical&gt;&lt;full-title&gt;RNA&lt;/full-title&gt;&lt;/periodical&gt;&lt;pages&gt;712-22&lt;/pages&gt;&lt;volume&gt;19&lt;/volume&gt;&lt;number&gt;5&lt;/number&gt;&lt;edition&gt;2013/03/26&lt;/edition&gt;&lt;keywords&gt;&lt;keyword&gt;Animals&lt;/keyword&gt;&lt;keyword&gt;Caenorhabditis elegans/genetics&lt;/keyword&gt;&lt;keyword&gt;Gene Expression Profiling&lt;/keyword&gt;&lt;keyword&gt;High-Throughput Nucleotide Sequencing&lt;/keyword&gt;&lt;keyword&gt;Humans&lt;/keyword&gt;&lt;keyword&gt;*MicroRNAs/blood/cerebrospinal fluid/isolation &amp;amp; purification&lt;/keyword&gt;&lt;keyword&gt;*RNA/blood/cerebrospinal fluid/isolation &amp;amp; purification&lt;/keyword&gt;&lt;/keywords&gt;&lt;dates&gt;&lt;year&gt;2013&lt;/year&gt;&lt;pub-dates&gt;&lt;date&gt;May&lt;/date&gt;&lt;/pub-dates&gt;&lt;/dates&gt;&lt;isbn&gt;1469-9001 (Electronic)&amp;#xD;1355-8382 (Linking)&lt;/isbn&gt;&lt;accession-num&gt;23525801&lt;/accession-num&gt;&lt;work-type&gt;Research Support, N.I.H., Extramural&lt;/work-type&gt;&lt;urls&gt;&lt;related-urls&gt;&lt;url&gt;http://www.ncbi.nlm.nih.gov/pubmed/23525801&lt;/url&gt;&lt;/related-urls&gt;&lt;/urls&gt;&lt;custom2&gt;3677285&lt;/custom2&gt;&lt;electronic-resource-num&gt;10.1261/rna.036863.112&lt;/electronic-resource-num&gt;&lt;language&gt;eng&lt;/language&gt;&lt;/record&gt;&lt;/Cite&gt;&lt;/EndNote&gt;</w:instrText>
        </w:r>
        <w:r w:rsidR="00990B0F" w:rsidRPr="00D834A2">
          <w:rPr>
            <w:sz w:val="24"/>
            <w:szCs w:val="24"/>
          </w:rPr>
          <w:fldChar w:fldCharType="separate"/>
        </w:r>
        <w:r w:rsidR="00990B0F" w:rsidRPr="00D834A2">
          <w:rPr>
            <w:noProof/>
            <w:sz w:val="24"/>
            <w:szCs w:val="24"/>
            <w:vertAlign w:val="superscript"/>
          </w:rPr>
          <w:t>6</w:t>
        </w:r>
        <w:r w:rsidR="00990B0F" w:rsidRPr="00D834A2">
          <w:rPr>
            <w:sz w:val="24"/>
            <w:szCs w:val="24"/>
          </w:rPr>
          <w:fldChar w:fldCharType="end"/>
        </w:r>
      </w:hyperlink>
      <w:r w:rsidR="0071004C" w:rsidRPr="00D834A2">
        <w:rPr>
          <w:sz w:val="24"/>
          <w:szCs w:val="24"/>
        </w:rPr>
        <w:t xml:space="preserve">, while </w:t>
      </w:r>
      <w:r w:rsidR="00754872" w:rsidRPr="00D834A2">
        <w:rPr>
          <w:sz w:val="24"/>
          <w:szCs w:val="24"/>
        </w:rPr>
        <w:t xml:space="preserve"> the second </w:t>
      </w:r>
      <w:r w:rsidR="0071004C" w:rsidRPr="00D834A2">
        <w:rPr>
          <w:sz w:val="24"/>
          <w:szCs w:val="24"/>
        </w:rPr>
        <w:t xml:space="preserve">approach </w:t>
      </w:r>
      <w:r w:rsidR="00754872" w:rsidRPr="00D834A2">
        <w:rPr>
          <w:sz w:val="24"/>
          <w:szCs w:val="24"/>
        </w:rPr>
        <w:t xml:space="preserve">uses the </w:t>
      </w:r>
      <w:r w:rsidR="00EB5C3C" w:rsidRPr="00D834A2">
        <w:rPr>
          <w:sz w:val="24"/>
          <w:szCs w:val="24"/>
        </w:rPr>
        <w:t>long-standing</w:t>
      </w:r>
      <w:r w:rsidR="0097144E" w:rsidRPr="00D834A2">
        <w:rPr>
          <w:sz w:val="24"/>
          <w:szCs w:val="24"/>
        </w:rPr>
        <w:t xml:space="preserve"> </w:t>
      </w:r>
      <w:r w:rsidR="0071004C" w:rsidRPr="00D834A2">
        <w:rPr>
          <w:sz w:val="24"/>
          <w:szCs w:val="24"/>
        </w:rPr>
        <w:t xml:space="preserve">protocol with </w:t>
      </w:r>
      <w:r w:rsidR="0097144E" w:rsidRPr="00D834A2">
        <w:rPr>
          <w:rFonts w:cstheme="minorHAnsi"/>
          <w:color w:val="000000"/>
          <w:sz w:val="24"/>
          <w:szCs w:val="24"/>
        </w:rPr>
        <w:t xml:space="preserve">phenol and </w:t>
      </w:r>
      <w:r w:rsidR="000D2017" w:rsidRPr="00D834A2">
        <w:rPr>
          <w:rFonts w:eastAsia="Times New Roman" w:cs="Times New Roman"/>
          <w:sz w:val="24"/>
          <w:szCs w:val="24"/>
          <w:lang w:val="en" w:eastAsia="en-AU"/>
        </w:rPr>
        <w:t>guanidinium thiocyanate</w:t>
      </w:r>
      <w:r w:rsidR="000D2017" w:rsidRPr="00D834A2" w:rsidDel="000D2017">
        <w:rPr>
          <w:rFonts w:cstheme="minorHAnsi"/>
          <w:color w:val="000000"/>
          <w:sz w:val="24"/>
          <w:szCs w:val="24"/>
        </w:rPr>
        <w:t xml:space="preserve"> </w:t>
      </w:r>
      <w:r w:rsidR="0097144E" w:rsidRPr="00D834A2">
        <w:rPr>
          <w:rFonts w:cstheme="minorHAnsi"/>
          <w:color w:val="000000"/>
          <w:sz w:val="24"/>
          <w:szCs w:val="24"/>
        </w:rPr>
        <w:t>reagents</w:t>
      </w:r>
      <w:r w:rsidR="003E5BBF" w:rsidRPr="00D834A2">
        <w:rPr>
          <w:rFonts w:cstheme="minorHAnsi"/>
          <w:color w:val="000000"/>
          <w:sz w:val="24"/>
          <w:szCs w:val="24"/>
        </w:rPr>
        <w:t xml:space="preserve"> </w:t>
      </w:r>
      <w:hyperlink w:anchor="_ENREF_7" w:tooltip="Chomczynski, 1987 #24509" w:history="1">
        <w:r w:rsidR="00990B0F" w:rsidRPr="00D834A2">
          <w:rPr>
            <w:sz w:val="24"/>
            <w:szCs w:val="24"/>
          </w:rPr>
          <w:fldChar w:fldCharType="begin"/>
        </w:r>
        <w:r w:rsidR="00990B0F" w:rsidRPr="00D834A2">
          <w:rPr>
            <w:sz w:val="24"/>
            <w:szCs w:val="24"/>
          </w:rPr>
          <w:instrText xml:space="preserve"> ADDIN EN.CITE &lt;EndNote&gt;&lt;Cite&gt;&lt;Author&gt;Chomczynski&lt;/Author&gt;&lt;Year&gt;1987&lt;/Year&gt;&lt;RecNum&gt;24509&lt;/RecNum&gt;&lt;DisplayText&gt;&lt;style face="superscript"&gt;7&lt;/style&gt;&lt;/DisplayText&gt;&lt;record&gt;&lt;rec-number&gt;24509&lt;/rec-number&gt;&lt;foreign-keys&gt;&lt;key app="EN" db-id="r0xsw250wapxedee2s95ea9izdrzeravffpf"&gt;24509&lt;/key&gt;&lt;/foreign-keys&gt;&lt;ref-type name="Journal Article"&gt;17&lt;/ref-type&gt;&lt;contributors&gt;&lt;authors&gt;&lt;author&gt;Chomczynski, P.&lt;/author&gt;&lt;author&gt;Sacchi, N.&lt;/author&gt;&lt;/authors&gt;&lt;/contributors&gt;&lt;titles&gt;&lt;title&gt;Single-step method of RNA isolation by acid guanidinium thiocyanate-phenol-chloroform extraction&lt;/title&gt;&lt;secondary-title&gt;Anal Biochem&lt;/secondary-title&gt;&lt;alt-title&gt;Analytical biochemistry&lt;/alt-title&gt;&lt;/titles&gt;&lt;periodical&gt;&lt;full-title&gt;Anal Biochem&lt;/full-title&gt;&lt;/periodical&gt;&lt;pages&gt;156-9&lt;/pages&gt;&lt;volume&gt;162&lt;/volume&gt;&lt;number&gt;1&lt;/number&gt;&lt;edition&gt;1987/04/01&lt;/edition&gt;&lt;keywords&gt;&lt;keyword&gt;Animals&lt;/keyword&gt;&lt;keyword&gt;Cell Line&lt;/keyword&gt;&lt;keyword&gt;Chloroform&lt;/keyword&gt;&lt;keyword&gt;Guanidine&lt;/keyword&gt;&lt;keyword&gt;Guanidines&lt;/keyword&gt;&lt;keyword&gt;Humans&lt;/keyword&gt;&lt;keyword&gt;Hydrogen-Ion Concentration&lt;/keyword&gt;&lt;keyword&gt;Mammary Glands, Animal/analysis&lt;/keyword&gt;&lt;keyword&gt;Phenol&lt;/keyword&gt;&lt;keyword&gt;Phenols&lt;/keyword&gt;&lt;keyword&gt;RNA/*isolation &amp;amp; purification&lt;/keyword&gt;&lt;keyword&gt;Rats&lt;/keyword&gt;&lt;keyword&gt;Solutions&lt;/keyword&gt;&lt;/keywords&gt;&lt;dates&gt;&lt;year&gt;1987&lt;/year&gt;&lt;pub-dates&gt;&lt;date&gt;Apr&lt;/date&gt;&lt;/pub-dates&gt;&lt;/dates&gt;&lt;isbn&gt;0003-2697 (Print)&amp;#xD;0003-2697 (Linking)&lt;/isbn&gt;&lt;accession-num&gt;2440339&lt;/accession-num&gt;&lt;urls&gt;&lt;related-urls&gt;&lt;url&gt;http://www.ncbi.nlm.nih.gov/pubmed/2440339&lt;/url&gt;&lt;/related-urls&gt;&lt;/urls&gt;&lt;electronic-resource-num&gt;10.1006/abio.1987.9999&lt;/electronic-resource-num&gt;&lt;language&gt;eng&lt;/language&gt;&lt;/record&gt;&lt;/Cite&gt;&lt;/EndNote&gt;</w:instrText>
        </w:r>
        <w:r w:rsidR="00990B0F" w:rsidRPr="00D834A2">
          <w:rPr>
            <w:sz w:val="24"/>
            <w:szCs w:val="24"/>
          </w:rPr>
          <w:fldChar w:fldCharType="separate"/>
        </w:r>
        <w:r w:rsidR="00990B0F" w:rsidRPr="00D834A2">
          <w:rPr>
            <w:noProof/>
            <w:sz w:val="24"/>
            <w:szCs w:val="24"/>
            <w:vertAlign w:val="superscript"/>
          </w:rPr>
          <w:t>7</w:t>
        </w:r>
        <w:r w:rsidR="00990B0F" w:rsidRPr="00D834A2">
          <w:rPr>
            <w:sz w:val="24"/>
            <w:szCs w:val="24"/>
          </w:rPr>
          <w:fldChar w:fldCharType="end"/>
        </w:r>
      </w:hyperlink>
      <w:r w:rsidR="003E5BBF" w:rsidRPr="00D834A2">
        <w:rPr>
          <w:sz w:val="24"/>
          <w:szCs w:val="24"/>
        </w:rPr>
        <w:t xml:space="preserve">. </w:t>
      </w:r>
      <w:r w:rsidR="00754872" w:rsidRPr="00D834A2">
        <w:rPr>
          <w:sz w:val="24"/>
          <w:szCs w:val="24"/>
        </w:rPr>
        <w:t xml:space="preserve">We have developed </w:t>
      </w:r>
      <w:r w:rsidR="001815AC" w:rsidRPr="00D834A2">
        <w:rPr>
          <w:sz w:val="24"/>
          <w:szCs w:val="24"/>
        </w:rPr>
        <w:t>a</w:t>
      </w:r>
      <w:r w:rsidR="0071004C" w:rsidRPr="00D834A2">
        <w:rPr>
          <w:sz w:val="24"/>
          <w:szCs w:val="24"/>
        </w:rPr>
        <w:t xml:space="preserve"> simple, effective, column-free protocol to isolate small RNAs from human serum. The isolated RNA is immediately usable in downstream applications, including DNA oligonucleotide arrays and RNA sequencing.</w:t>
      </w:r>
      <w:r w:rsidR="001815AC" w:rsidRPr="00D834A2">
        <w:rPr>
          <w:sz w:val="24"/>
          <w:szCs w:val="24"/>
        </w:rPr>
        <w:t xml:space="preserve"> </w:t>
      </w:r>
    </w:p>
    <w:p w14:paraId="7045AC36" w14:textId="77777777" w:rsidR="00407DAC" w:rsidRPr="00DC7F79" w:rsidRDefault="00407DAC" w:rsidP="00EE0797">
      <w:pPr>
        <w:spacing w:after="0" w:line="240" w:lineRule="auto"/>
        <w:jc w:val="both"/>
        <w:rPr>
          <w:sz w:val="24"/>
          <w:szCs w:val="24"/>
        </w:rPr>
      </w:pPr>
    </w:p>
    <w:p w14:paraId="66B90B1F" w14:textId="368C6BEF" w:rsidR="00BC57E8" w:rsidRPr="00DC7F79" w:rsidRDefault="001872C1" w:rsidP="00EE0797">
      <w:pPr>
        <w:spacing w:after="0" w:line="240" w:lineRule="auto"/>
        <w:jc w:val="both"/>
        <w:rPr>
          <w:rFonts w:cstheme="minorHAnsi"/>
          <w:color w:val="000000"/>
          <w:sz w:val="24"/>
          <w:szCs w:val="24"/>
        </w:rPr>
      </w:pPr>
      <w:r w:rsidRPr="00DC7F79">
        <w:rPr>
          <w:sz w:val="24"/>
          <w:szCs w:val="24"/>
        </w:rPr>
        <w:t xml:space="preserve">This protocol was developed </w:t>
      </w:r>
      <w:r w:rsidR="00064FD7">
        <w:rPr>
          <w:sz w:val="24"/>
          <w:szCs w:val="24"/>
        </w:rPr>
        <w:t>because</w:t>
      </w:r>
      <w:r w:rsidR="00064FD7" w:rsidRPr="00DC7F79">
        <w:rPr>
          <w:sz w:val="24"/>
          <w:szCs w:val="24"/>
        </w:rPr>
        <w:t xml:space="preserve"> </w:t>
      </w:r>
      <w:r w:rsidRPr="00DC7F79">
        <w:rPr>
          <w:rFonts w:cstheme="minorHAnsi"/>
          <w:color w:val="000000"/>
          <w:sz w:val="24"/>
          <w:szCs w:val="24"/>
        </w:rPr>
        <w:t xml:space="preserve">we were confronted with several issues when using </w:t>
      </w:r>
      <w:r w:rsidR="00A0739D" w:rsidRPr="00DC7F79">
        <w:rPr>
          <w:rFonts w:cstheme="minorHAnsi"/>
          <w:color w:val="000000"/>
          <w:sz w:val="24"/>
          <w:szCs w:val="24"/>
        </w:rPr>
        <w:t>phenol-based</w:t>
      </w:r>
      <w:r w:rsidRPr="00DC7F79">
        <w:rPr>
          <w:rFonts w:cstheme="minorHAnsi"/>
          <w:color w:val="000000"/>
          <w:sz w:val="24"/>
          <w:szCs w:val="24"/>
        </w:rPr>
        <w:t xml:space="preserve"> methods to isolate RNA from serum. The traditional </w:t>
      </w:r>
      <w:r w:rsidRPr="00DC7F79">
        <w:rPr>
          <w:noProof/>
          <w:sz w:val="24"/>
          <w:szCs w:val="24"/>
        </w:rPr>
        <w:t xml:space="preserve">Chomczynski approach is </w:t>
      </w:r>
      <w:r w:rsidR="00064FD7">
        <w:rPr>
          <w:noProof/>
          <w:sz w:val="24"/>
          <w:szCs w:val="24"/>
        </w:rPr>
        <w:t>frequently</w:t>
      </w:r>
      <w:r w:rsidR="00064FD7" w:rsidRPr="00DC7F79">
        <w:rPr>
          <w:noProof/>
          <w:sz w:val="24"/>
          <w:szCs w:val="24"/>
        </w:rPr>
        <w:t xml:space="preserve"> </w:t>
      </w:r>
      <w:r w:rsidR="00E76525" w:rsidRPr="00DC7F79">
        <w:rPr>
          <w:noProof/>
          <w:sz w:val="24"/>
          <w:szCs w:val="24"/>
        </w:rPr>
        <w:t>used in most laboratories</w:t>
      </w:r>
      <w:r w:rsidRPr="00DC7F79">
        <w:rPr>
          <w:noProof/>
          <w:sz w:val="24"/>
          <w:szCs w:val="24"/>
        </w:rPr>
        <w:t xml:space="preserve"> with a range of </w:t>
      </w:r>
      <w:r w:rsidR="009A53AA" w:rsidRPr="00DC7F79">
        <w:rPr>
          <w:noProof/>
          <w:sz w:val="24"/>
          <w:szCs w:val="24"/>
        </w:rPr>
        <w:t>reagents</w:t>
      </w:r>
      <w:r w:rsidRPr="00DC7F79">
        <w:rPr>
          <w:noProof/>
          <w:sz w:val="24"/>
          <w:szCs w:val="24"/>
        </w:rPr>
        <w:t xml:space="preserve"> avaiable from most commercial vendors. </w:t>
      </w:r>
      <w:r w:rsidR="00407DAC" w:rsidRPr="00DC7F79">
        <w:rPr>
          <w:noProof/>
          <w:sz w:val="24"/>
          <w:szCs w:val="24"/>
        </w:rPr>
        <w:t xml:space="preserve">However </w:t>
      </w:r>
      <w:r w:rsidR="00407DAC" w:rsidRPr="00DC7F79">
        <w:rPr>
          <w:rFonts w:cstheme="minorHAnsi"/>
          <w:color w:val="000000"/>
          <w:sz w:val="24"/>
          <w:szCs w:val="24"/>
        </w:rPr>
        <w:t>c</w:t>
      </w:r>
      <w:r w:rsidR="00BC57E8" w:rsidRPr="00DC7F79">
        <w:rPr>
          <w:rFonts w:cstheme="minorHAnsi"/>
          <w:color w:val="000000"/>
          <w:sz w:val="24"/>
          <w:szCs w:val="24"/>
        </w:rPr>
        <w:t>onsidering their widespread use</w:t>
      </w:r>
      <w:r w:rsidR="00AE5E7B" w:rsidRPr="00DC7F79">
        <w:rPr>
          <w:rFonts w:cstheme="minorHAnsi"/>
          <w:color w:val="000000"/>
          <w:sz w:val="24"/>
          <w:szCs w:val="24"/>
        </w:rPr>
        <w:t>,</w:t>
      </w:r>
      <w:r w:rsidR="00BC57E8" w:rsidRPr="00DC7F79">
        <w:rPr>
          <w:rFonts w:cstheme="minorHAnsi"/>
          <w:color w:val="000000"/>
          <w:sz w:val="24"/>
          <w:szCs w:val="24"/>
        </w:rPr>
        <w:t xml:space="preserve"> stringent guidelines have not been </w:t>
      </w:r>
      <w:r w:rsidR="00AE5E7B" w:rsidRPr="00DC7F79">
        <w:rPr>
          <w:rFonts w:cstheme="minorHAnsi"/>
          <w:color w:val="000000"/>
          <w:sz w:val="24"/>
          <w:szCs w:val="24"/>
        </w:rPr>
        <w:t xml:space="preserve">developed </w:t>
      </w:r>
      <w:r w:rsidR="00CB3B0D" w:rsidRPr="00DC7F79">
        <w:rPr>
          <w:rFonts w:cstheme="minorHAnsi"/>
          <w:color w:val="000000"/>
          <w:sz w:val="24"/>
          <w:szCs w:val="24"/>
        </w:rPr>
        <w:t>to</w:t>
      </w:r>
      <w:r w:rsidR="00BC57E8" w:rsidRPr="00DC7F79">
        <w:rPr>
          <w:rFonts w:cstheme="minorHAnsi"/>
          <w:color w:val="000000"/>
          <w:sz w:val="24"/>
          <w:szCs w:val="24"/>
        </w:rPr>
        <w:t xml:space="preserve"> </w:t>
      </w:r>
      <w:r w:rsidR="000F04C5" w:rsidRPr="00DC7F79">
        <w:rPr>
          <w:rFonts w:cstheme="minorHAnsi"/>
          <w:color w:val="000000"/>
          <w:sz w:val="24"/>
          <w:szCs w:val="24"/>
        </w:rPr>
        <w:t xml:space="preserve">consistently produce </w:t>
      </w:r>
      <w:r w:rsidR="00BC57E8" w:rsidRPr="00DC7F79">
        <w:rPr>
          <w:rFonts w:cstheme="minorHAnsi"/>
          <w:color w:val="000000"/>
          <w:sz w:val="24"/>
          <w:szCs w:val="24"/>
        </w:rPr>
        <w:t>high quality RNA from bodily fluids, in particular blood or serum.</w:t>
      </w:r>
    </w:p>
    <w:p w14:paraId="3555EA26" w14:textId="77777777" w:rsidR="00E76525" w:rsidRPr="00DC7F79" w:rsidRDefault="00E76525" w:rsidP="00EE0797">
      <w:pPr>
        <w:spacing w:after="0" w:line="240" w:lineRule="auto"/>
        <w:jc w:val="both"/>
        <w:rPr>
          <w:rFonts w:cstheme="minorHAnsi"/>
          <w:color w:val="000000"/>
          <w:sz w:val="24"/>
          <w:szCs w:val="24"/>
        </w:rPr>
      </w:pPr>
    </w:p>
    <w:p w14:paraId="45B5F8A2" w14:textId="2189A8D6" w:rsidR="00407DAC" w:rsidRPr="00DC7F79" w:rsidRDefault="00064FD7" w:rsidP="00EE0797">
      <w:pPr>
        <w:spacing w:after="0" w:line="240" w:lineRule="auto"/>
        <w:jc w:val="both"/>
        <w:rPr>
          <w:rFonts w:cstheme="minorHAnsi"/>
          <w:color w:val="000000"/>
          <w:sz w:val="24"/>
          <w:szCs w:val="24"/>
        </w:rPr>
      </w:pPr>
      <w:r>
        <w:rPr>
          <w:rFonts w:cstheme="minorHAnsi"/>
          <w:color w:val="000000"/>
          <w:sz w:val="24"/>
          <w:szCs w:val="24"/>
        </w:rPr>
        <w:t xml:space="preserve">Common problems associated with isolating RNA from serum include low RNA yields and contamination with reagents used during the isolation, particularly phenol. </w:t>
      </w:r>
      <w:r w:rsidR="00A0739D" w:rsidRPr="00DC7F79">
        <w:rPr>
          <w:rFonts w:cstheme="minorHAnsi"/>
          <w:color w:val="000000"/>
          <w:sz w:val="24"/>
          <w:szCs w:val="24"/>
        </w:rPr>
        <w:t>Our approach el</w:t>
      </w:r>
      <w:r w:rsidR="004A7947">
        <w:rPr>
          <w:rFonts w:cstheme="minorHAnsi"/>
          <w:color w:val="000000"/>
          <w:sz w:val="24"/>
          <w:szCs w:val="24"/>
        </w:rPr>
        <w:t>iminates these phenol contaminant</w:t>
      </w:r>
      <w:r w:rsidR="00A0739D" w:rsidRPr="00DC7F79">
        <w:rPr>
          <w:rFonts w:cstheme="minorHAnsi"/>
          <w:color w:val="000000"/>
          <w:sz w:val="24"/>
          <w:szCs w:val="24"/>
        </w:rPr>
        <w:t>s to provide high quality RNA for</w:t>
      </w:r>
      <w:r w:rsidR="00FA54A4" w:rsidRPr="00DC7F79">
        <w:rPr>
          <w:rFonts w:cstheme="minorHAnsi"/>
          <w:color w:val="000000"/>
          <w:sz w:val="24"/>
          <w:szCs w:val="24"/>
        </w:rPr>
        <w:t xml:space="preserve"> downstream analysis </w:t>
      </w:r>
      <w:r w:rsidR="00A0739D" w:rsidRPr="00DC7F79">
        <w:rPr>
          <w:rFonts w:cstheme="minorHAnsi"/>
          <w:color w:val="000000"/>
          <w:sz w:val="24"/>
          <w:szCs w:val="24"/>
        </w:rPr>
        <w:t xml:space="preserve">such as </w:t>
      </w:r>
      <w:r w:rsidR="00EF6DAA" w:rsidRPr="00DC7F79">
        <w:rPr>
          <w:rFonts w:cstheme="minorHAnsi"/>
          <w:color w:val="000000"/>
          <w:sz w:val="24"/>
          <w:szCs w:val="24"/>
        </w:rPr>
        <w:t>quantitative PCR (</w:t>
      </w:r>
      <w:proofErr w:type="spellStart"/>
      <w:r w:rsidR="00A0739D" w:rsidRPr="00DC7F79">
        <w:rPr>
          <w:rFonts w:cstheme="minorHAnsi"/>
          <w:color w:val="000000"/>
          <w:sz w:val="24"/>
          <w:szCs w:val="24"/>
        </w:rPr>
        <w:t>qPCR</w:t>
      </w:r>
      <w:proofErr w:type="spellEnd"/>
      <w:r w:rsidR="00EF6DAA" w:rsidRPr="00DC7F79">
        <w:rPr>
          <w:rFonts w:cstheme="minorHAnsi"/>
          <w:color w:val="000000"/>
          <w:sz w:val="24"/>
          <w:szCs w:val="24"/>
        </w:rPr>
        <w:t>)</w:t>
      </w:r>
      <w:r w:rsidR="00A0739D" w:rsidRPr="00DC7F79">
        <w:rPr>
          <w:rFonts w:cstheme="minorHAnsi"/>
          <w:color w:val="000000"/>
          <w:sz w:val="24"/>
          <w:szCs w:val="24"/>
        </w:rPr>
        <w:t xml:space="preserve"> and RNA sequencing. We have further tested this RNA on </w:t>
      </w:r>
      <w:proofErr w:type="spellStart"/>
      <w:r w:rsidR="00B552D5" w:rsidRPr="00DC7F79">
        <w:rPr>
          <w:rFonts w:cstheme="minorHAnsi"/>
          <w:color w:val="000000"/>
          <w:sz w:val="24"/>
          <w:szCs w:val="24"/>
        </w:rPr>
        <w:t>miRNA</w:t>
      </w:r>
      <w:proofErr w:type="spellEnd"/>
      <w:r w:rsidR="00B552D5" w:rsidRPr="00DC7F79">
        <w:rPr>
          <w:rFonts w:cstheme="minorHAnsi"/>
          <w:color w:val="000000"/>
          <w:sz w:val="24"/>
          <w:szCs w:val="24"/>
        </w:rPr>
        <w:t xml:space="preserve"> arrays. </w:t>
      </w:r>
    </w:p>
    <w:p w14:paraId="4427BBFA" w14:textId="77777777" w:rsidR="008A4645" w:rsidRPr="00DC7F79" w:rsidRDefault="008A4645" w:rsidP="00EE0797">
      <w:pPr>
        <w:autoSpaceDE w:val="0"/>
        <w:autoSpaceDN w:val="0"/>
        <w:adjustRightInd w:val="0"/>
        <w:spacing w:after="0" w:line="240" w:lineRule="auto"/>
        <w:rPr>
          <w:rFonts w:cs="Calibri"/>
          <w:b/>
          <w:color w:val="000000"/>
          <w:sz w:val="24"/>
          <w:szCs w:val="24"/>
        </w:rPr>
      </w:pPr>
    </w:p>
    <w:p w14:paraId="0B2226CC" w14:textId="79ADAB0F" w:rsidR="00E23DA8" w:rsidRPr="004C3EB8" w:rsidRDefault="00726782" w:rsidP="00EE0797">
      <w:pPr>
        <w:autoSpaceDE w:val="0"/>
        <w:autoSpaceDN w:val="0"/>
        <w:adjustRightInd w:val="0"/>
        <w:spacing w:after="0" w:line="240" w:lineRule="auto"/>
        <w:rPr>
          <w:rFonts w:cs="Calibri"/>
          <w:b/>
          <w:color w:val="000000"/>
          <w:sz w:val="24"/>
          <w:szCs w:val="24"/>
        </w:rPr>
      </w:pPr>
      <w:r w:rsidRPr="004C3EB8">
        <w:rPr>
          <w:rFonts w:cs="Calibri"/>
          <w:b/>
          <w:color w:val="000000"/>
          <w:sz w:val="24"/>
          <w:szCs w:val="24"/>
        </w:rPr>
        <w:t xml:space="preserve">Protocol </w:t>
      </w:r>
    </w:p>
    <w:p w14:paraId="7A0D4F61" w14:textId="031DF3AF" w:rsidR="004C3EB8" w:rsidRPr="004C3EB8" w:rsidDel="005F6E82" w:rsidRDefault="00E23DA8" w:rsidP="00EE0797">
      <w:pPr>
        <w:spacing w:after="240" w:line="240" w:lineRule="auto"/>
        <w:contextualSpacing/>
        <w:rPr>
          <w:sz w:val="24"/>
          <w:szCs w:val="24"/>
        </w:rPr>
      </w:pPr>
      <w:r w:rsidRPr="004C3EB8">
        <w:rPr>
          <w:rFonts w:cstheme="minorHAnsi"/>
          <w:color w:val="000000"/>
          <w:sz w:val="24"/>
          <w:szCs w:val="24"/>
        </w:rPr>
        <w:t xml:space="preserve">Note: </w:t>
      </w:r>
      <w:r w:rsidR="00A77E72">
        <w:rPr>
          <w:sz w:val="24"/>
          <w:szCs w:val="24"/>
        </w:rPr>
        <w:t>Human s</w:t>
      </w:r>
      <w:r w:rsidR="00726782" w:rsidRPr="004C3EB8">
        <w:rPr>
          <w:sz w:val="24"/>
          <w:szCs w:val="24"/>
        </w:rPr>
        <w:t xml:space="preserve">erum samples from healthy patients or patients with </w:t>
      </w:r>
      <w:r w:rsidR="00772909" w:rsidRPr="004C3EB8">
        <w:rPr>
          <w:sz w:val="24"/>
          <w:szCs w:val="24"/>
        </w:rPr>
        <w:t>c</w:t>
      </w:r>
      <w:r w:rsidR="00726782" w:rsidRPr="004C3EB8">
        <w:rPr>
          <w:sz w:val="24"/>
          <w:szCs w:val="24"/>
        </w:rPr>
        <w:t>ancer were obtained with informed consent under approved human ethical protocols</w:t>
      </w:r>
      <w:r w:rsidR="00C53D97">
        <w:rPr>
          <w:sz w:val="24"/>
          <w:szCs w:val="24"/>
        </w:rPr>
        <w:t xml:space="preserve"> from the Royal Prince Alfred Hospital Sydney </w:t>
      </w:r>
      <w:r w:rsidR="00590AD4">
        <w:rPr>
          <w:sz w:val="24"/>
          <w:szCs w:val="24"/>
        </w:rPr>
        <w:t xml:space="preserve">(Protocol number X10-0016 and HREC/10/RPAH/24) </w:t>
      </w:r>
      <w:r w:rsidR="00C53D97">
        <w:rPr>
          <w:sz w:val="24"/>
          <w:szCs w:val="24"/>
        </w:rPr>
        <w:t xml:space="preserve">and the </w:t>
      </w:r>
      <w:r w:rsidR="00590AD4">
        <w:rPr>
          <w:sz w:val="24"/>
          <w:szCs w:val="24"/>
        </w:rPr>
        <w:t>University</w:t>
      </w:r>
      <w:r w:rsidR="00C53D97">
        <w:rPr>
          <w:sz w:val="24"/>
          <w:szCs w:val="24"/>
        </w:rPr>
        <w:t xml:space="preserve"> of Technology Sydney</w:t>
      </w:r>
      <w:r w:rsidR="00726782" w:rsidRPr="004C3EB8">
        <w:rPr>
          <w:sz w:val="24"/>
          <w:szCs w:val="24"/>
        </w:rPr>
        <w:t>.</w:t>
      </w:r>
      <w:r w:rsidR="004C3EB8" w:rsidRPr="004C3EB8">
        <w:rPr>
          <w:sz w:val="24"/>
          <w:szCs w:val="24"/>
        </w:rPr>
        <w:t xml:space="preserve"> </w:t>
      </w:r>
      <w:r w:rsidR="00726782" w:rsidRPr="004C3EB8">
        <w:rPr>
          <w:sz w:val="24"/>
          <w:szCs w:val="24"/>
        </w:rPr>
        <w:t xml:space="preserve">Serum samples </w:t>
      </w:r>
      <w:r w:rsidR="004C3EB8" w:rsidRPr="004C3EB8">
        <w:rPr>
          <w:sz w:val="24"/>
          <w:szCs w:val="24"/>
        </w:rPr>
        <w:t>were collected from patients before surgery</w:t>
      </w:r>
      <w:r w:rsidR="00625F46">
        <w:rPr>
          <w:sz w:val="24"/>
          <w:szCs w:val="24"/>
        </w:rPr>
        <w:t xml:space="preserve"> from</w:t>
      </w:r>
      <w:r w:rsidR="004C3EB8" w:rsidRPr="004C3EB8">
        <w:rPr>
          <w:sz w:val="24"/>
          <w:szCs w:val="24"/>
        </w:rPr>
        <w:t xml:space="preserve"> </w:t>
      </w:r>
      <w:r w:rsidR="00726782" w:rsidRPr="004C3EB8">
        <w:rPr>
          <w:sz w:val="24"/>
          <w:szCs w:val="24"/>
        </w:rPr>
        <w:t>various Sydney hospitals and placed in storage at -80</w:t>
      </w:r>
      <w:r w:rsidR="00726782" w:rsidRPr="004C3EB8">
        <w:rPr>
          <w:rFonts w:cstheme="minorHAnsi"/>
          <w:sz w:val="24"/>
          <w:szCs w:val="24"/>
        </w:rPr>
        <w:t>°</w:t>
      </w:r>
      <w:r w:rsidR="00726782" w:rsidRPr="004C3EB8">
        <w:rPr>
          <w:sz w:val="24"/>
          <w:szCs w:val="24"/>
        </w:rPr>
        <w:t>C.</w:t>
      </w:r>
      <w:r w:rsidR="00CB2061" w:rsidRPr="004C3EB8">
        <w:rPr>
          <w:sz w:val="24"/>
          <w:szCs w:val="24"/>
        </w:rPr>
        <w:t xml:space="preserve"> </w:t>
      </w:r>
    </w:p>
    <w:p w14:paraId="177BD5C2" w14:textId="4017A824" w:rsidR="00CB2061" w:rsidRPr="004C3EB8" w:rsidRDefault="00CB2061" w:rsidP="00EE0797">
      <w:pPr>
        <w:spacing w:after="240" w:line="240" w:lineRule="auto"/>
        <w:contextualSpacing/>
        <w:rPr>
          <w:sz w:val="24"/>
          <w:szCs w:val="24"/>
        </w:rPr>
      </w:pPr>
    </w:p>
    <w:p w14:paraId="7260116F" w14:textId="5935A056" w:rsidR="00E23DA8" w:rsidRPr="004C3EB8" w:rsidRDefault="00C56B7D" w:rsidP="00EE0797">
      <w:pPr>
        <w:spacing w:after="240" w:line="240" w:lineRule="auto"/>
        <w:rPr>
          <w:sz w:val="24"/>
          <w:szCs w:val="24"/>
        </w:rPr>
      </w:pPr>
      <w:r>
        <w:rPr>
          <w:sz w:val="24"/>
          <w:szCs w:val="24"/>
        </w:rPr>
        <w:t>1.</w:t>
      </w:r>
      <w:r w:rsidR="004C3EB8" w:rsidRPr="004C3EB8">
        <w:rPr>
          <w:sz w:val="24"/>
          <w:szCs w:val="24"/>
        </w:rPr>
        <w:t xml:space="preserve"> </w:t>
      </w:r>
      <w:r w:rsidR="00726782" w:rsidRPr="004C3EB8">
        <w:rPr>
          <w:sz w:val="24"/>
          <w:szCs w:val="24"/>
        </w:rPr>
        <w:t>Small RNA isolation from serum</w:t>
      </w:r>
      <w:r w:rsidR="007408ED">
        <w:rPr>
          <w:sz w:val="24"/>
          <w:szCs w:val="24"/>
        </w:rPr>
        <w:t>. T</w:t>
      </w:r>
      <w:r w:rsidR="00726782" w:rsidRPr="004C3EB8">
        <w:rPr>
          <w:sz w:val="24"/>
          <w:szCs w:val="24"/>
        </w:rPr>
        <w:t>otal RNA was prepared from human serum using a modified version of the Tri-Reagent RT LS protocol</w:t>
      </w:r>
      <w:r w:rsidR="006B2F30">
        <w:rPr>
          <w:sz w:val="24"/>
          <w:szCs w:val="24"/>
        </w:rPr>
        <w:t xml:space="preserve">. </w:t>
      </w:r>
    </w:p>
    <w:p w14:paraId="411FE79A" w14:textId="786E76FB" w:rsidR="00726782" w:rsidRPr="00DC7F79" w:rsidRDefault="00C56B7D" w:rsidP="00EE0797">
      <w:pPr>
        <w:spacing w:after="240" w:line="240" w:lineRule="auto"/>
        <w:contextualSpacing/>
        <w:rPr>
          <w:sz w:val="24"/>
          <w:szCs w:val="24"/>
        </w:rPr>
      </w:pPr>
      <w:r>
        <w:rPr>
          <w:sz w:val="24"/>
          <w:szCs w:val="24"/>
        </w:rPr>
        <w:t>1.1.</w:t>
      </w:r>
      <w:r w:rsidR="006B452A">
        <w:rPr>
          <w:sz w:val="24"/>
          <w:szCs w:val="24"/>
        </w:rPr>
        <w:t xml:space="preserve"> </w:t>
      </w:r>
      <w:r w:rsidR="00064FD7">
        <w:rPr>
          <w:sz w:val="24"/>
          <w:szCs w:val="24"/>
        </w:rPr>
        <w:t xml:space="preserve">Thaw frozen serum sample on ice and then transfer 400 µl of the freshly thawed serum into a labelled microcentrifuge tube. </w:t>
      </w:r>
    </w:p>
    <w:p w14:paraId="0004DB43" w14:textId="77777777" w:rsidR="00726782" w:rsidRPr="00DC7F79" w:rsidRDefault="00726782" w:rsidP="00EE0797">
      <w:pPr>
        <w:spacing w:after="240" w:line="240" w:lineRule="auto"/>
        <w:ind w:left="504"/>
        <w:contextualSpacing/>
        <w:rPr>
          <w:sz w:val="24"/>
          <w:szCs w:val="24"/>
        </w:rPr>
      </w:pPr>
    </w:p>
    <w:p w14:paraId="555C446C" w14:textId="40D77C49" w:rsidR="00726782" w:rsidRPr="00DC7F79" w:rsidRDefault="00C56B7D" w:rsidP="00EE0797">
      <w:pPr>
        <w:spacing w:after="240" w:line="240" w:lineRule="auto"/>
        <w:contextualSpacing/>
        <w:rPr>
          <w:sz w:val="24"/>
          <w:szCs w:val="24"/>
        </w:rPr>
      </w:pPr>
      <w:r>
        <w:rPr>
          <w:sz w:val="24"/>
          <w:szCs w:val="24"/>
        </w:rPr>
        <w:t>1</w:t>
      </w:r>
      <w:r w:rsidR="006B452A">
        <w:rPr>
          <w:sz w:val="24"/>
          <w:szCs w:val="24"/>
        </w:rPr>
        <w:t xml:space="preserve">.2 </w:t>
      </w:r>
      <w:r w:rsidR="00726782" w:rsidRPr="00DC7F79">
        <w:rPr>
          <w:sz w:val="24"/>
          <w:szCs w:val="24"/>
        </w:rPr>
        <w:t xml:space="preserve">Dilute </w:t>
      </w:r>
      <w:r w:rsidR="005F6E82">
        <w:rPr>
          <w:sz w:val="24"/>
          <w:szCs w:val="24"/>
        </w:rPr>
        <w:t>the serum</w:t>
      </w:r>
      <w:r w:rsidR="005F6E82" w:rsidRPr="00DC7F79">
        <w:rPr>
          <w:sz w:val="24"/>
          <w:szCs w:val="24"/>
        </w:rPr>
        <w:t xml:space="preserve"> </w:t>
      </w:r>
      <w:r w:rsidR="00726782" w:rsidRPr="00DC7F79">
        <w:rPr>
          <w:sz w:val="24"/>
          <w:szCs w:val="24"/>
        </w:rPr>
        <w:t>with 100</w:t>
      </w:r>
      <w:r w:rsidR="00064FD7">
        <w:rPr>
          <w:sz w:val="24"/>
          <w:szCs w:val="24"/>
        </w:rPr>
        <w:t xml:space="preserve"> </w:t>
      </w:r>
      <w:r w:rsidR="00726782" w:rsidRPr="00DC7F79">
        <w:rPr>
          <w:sz w:val="24"/>
          <w:szCs w:val="24"/>
        </w:rPr>
        <w:t xml:space="preserve">µl of </w:t>
      </w:r>
      <w:proofErr w:type="spellStart"/>
      <w:r w:rsidR="00726782" w:rsidRPr="00DC7F79">
        <w:rPr>
          <w:sz w:val="24"/>
          <w:szCs w:val="24"/>
        </w:rPr>
        <w:t>RNase</w:t>
      </w:r>
      <w:proofErr w:type="spellEnd"/>
      <w:r w:rsidR="00726782" w:rsidRPr="00DC7F79">
        <w:rPr>
          <w:sz w:val="24"/>
          <w:szCs w:val="24"/>
        </w:rPr>
        <w:t xml:space="preserve"> free H</w:t>
      </w:r>
      <w:r w:rsidR="00726782" w:rsidRPr="00DC7F79">
        <w:rPr>
          <w:sz w:val="24"/>
          <w:szCs w:val="24"/>
          <w:vertAlign w:val="subscript"/>
        </w:rPr>
        <w:t>2</w:t>
      </w:r>
      <w:r w:rsidR="00064FD7">
        <w:rPr>
          <w:sz w:val="24"/>
          <w:szCs w:val="24"/>
        </w:rPr>
        <w:t>O</w:t>
      </w:r>
      <w:r w:rsidR="00726782" w:rsidRPr="00DC7F79">
        <w:rPr>
          <w:sz w:val="24"/>
          <w:szCs w:val="24"/>
        </w:rPr>
        <w:t xml:space="preserve"> and </w:t>
      </w:r>
      <w:r w:rsidR="005F6E82">
        <w:rPr>
          <w:sz w:val="24"/>
          <w:szCs w:val="24"/>
        </w:rPr>
        <w:t xml:space="preserve">add </w:t>
      </w:r>
      <w:r w:rsidR="00726782" w:rsidRPr="00DC7F79">
        <w:rPr>
          <w:sz w:val="24"/>
          <w:szCs w:val="24"/>
        </w:rPr>
        <w:t>proteinase K at a concentration of 1</w:t>
      </w:r>
      <w:r w:rsidR="00064FD7">
        <w:rPr>
          <w:sz w:val="24"/>
          <w:szCs w:val="24"/>
        </w:rPr>
        <w:t xml:space="preserve"> </w:t>
      </w:r>
      <w:r w:rsidR="00726782" w:rsidRPr="00DC7F79">
        <w:rPr>
          <w:sz w:val="24"/>
          <w:szCs w:val="24"/>
        </w:rPr>
        <w:t>mg/ml.</w:t>
      </w:r>
    </w:p>
    <w:p w14:paraId="4FB9CE15" w14:textId="77777777" w:rsidR="00726782" w:rsidRPr="00DC7F79" w:rsidRDefault="00726782" w:rsidP="00EE0797">
      <w:pPr>
        <w:spacing w:after="240" w:line="240" w:lineRule="auto"/>
        <w:contextualSpacing/>
        <w:rPr>
          <w:sz w:val="24"/>
          <w:szCs w:val="24"/>
        </w:rPr>
      </w:pPr>
    </w:p>
    <w:p w14:paraId="2623E415" w14:textId="32741192" w:rsidR="00726782" w:rsidRPr="00DC7F79" w:rsidRDefault="00C56B7D" w:rsidP="00EE0797">
      <w:pPr>
        <w:spacing w:after="240" w:line="240" w:lineRule="auto"/>
        <w:contextualSpacing/>
        <w:rPr>
          <w:sz w:val="24"/>
          <w:szCs w:val="24"/>
        </w:rPr>
      </w:pPr>
      <w:r>
        <w:rPr>
          <w:sz w:val="24"/>
          <w:szCs w:val="24"/>
        </w:rPr>
        <w:t>1</w:t>
      </w:r>
      <w:r w:rsidR="006B452A">
        <w:rPr>
          <w:sz w:val="24"/>
          <w:szCs w:val="24"/>
        </w:rPr>
        <w:t xml:space="preserve">.3 </w:t>
      </w:r>
      <w:r w:rsidR="00726782" w:rsidRPr="00DC7F79">
        <w:rPr>
          <w:sz w:val="24"/>
          <w:szCs w:val="24"/>
        </w:rPr>
        <w:t>Incubate at 37.</w:t>
      </w:r>
      <w:r w:rsidR="005F6E82">
        <w:rPr>
          <w:sz w:val="24"/>
          <w:szCs w:val="24"/>
        </w:rPr>
        <w:t>0</w:t>
      </w:r>
      <w:r w:rsidR="00726782" w:rsidRPr="00DC7F79">
        <w:rPr>
          <w:rFonts w:cstheme="minorHAnsi"/>
          <w:sz w:val="24"/>
          <w:szCs w:val="24"/>
        </w:rPr>
        <w:t>°</w:t>
      </w:r>
      <w:r w:rsidR="00064FD7">
        <w:rPr>
          <w:rFonts w:cstheme="minorHAnsi"/>
          <w:sz w:val="24"/>
          <w:szCs w:val="24"/>
        </w:rPr>
        <w:t xml:space="preserve"> </w:t>
      </w:r>
      <w:r w:rsidR="00726782" w:rsidRPr="00DC7F79">
        <w:rPr>
          <w:sz w:val="24"/>
          <w:szCs w:val="24"/>
        </w:rPr>
        <w:t xml:space="preserve">C for 20 minutes </w:t>
      </w:r>
      <w:r w:rsidR="005F6E82">
        <w:rPr>
          <w:sz w:val="24"/>
          <w:szCs w:val="24"/>
        </w:rPr>
        <w:t xml:space="preserve">to allow </w:t>
      </w:r>
      <w:r w:rsidR="0018709E">
        <w:rPr>
          <w:sz w:val="24"/>
          <w:szCs w:val="24"/>
        </w:rPr>
        <w:t xml:space="preserve">protein digestion by </w:t>
      </w:r>
      <w:r w:rsidR="0018709E" w:rsidRPr="00DC7F79">
        <w:rPr>
          <w:sz w:val="24"/>
          <w:szCs w:val="24"/>
        </w:rPr>
        <w:t>proteinase K</w:t>
      </w:r>
      <w:r w:rsidR="0018709E">
        <w:rPr>
          <w:sz w:val="24"/>
          <w:szCs w:val="24"/>
        </w:rPr>
        <w:t xml:space="preserve">. </w:t>
      </w:r>
    </w:p>
    <w:p w14:paraId="49F1B50C" w14:textId="77777777" w:rsidR="00726782" w:rsidRPr="00DC7F79" w:rsidRDefault="00726782" w:rsidP="00EE0797">
      <w:pPr>
        <w:spacing w:after="240" w:line="240" w:lineRule="auto"/>
        <w:contextualSpacing/>
        <w:rPr>
          <w:sz w:val="24"/>
          <w:szCs w:val="24"/>
        </w:rPr>
      </w:pPr>
    </w:p>
    <w:p w14:paraId="58BB68C5" w14:textId="566BD638" w:rsidR="00726782" w:rsidRPr="00DC7F79" w:rsidRDefault="00C56B7D" w:rsidP="00EE0797">
      <w:pPr>
        <w:spacing w:after="240" w:line="240" w:lineRule="auto"/>
        <w:contextualSpacing/>
        <w:rPr>
          <w:sz w:val="24"/>
          <w:szCs w:val="24"/>
        </w:rPr>
      </w:pPr>
      <w:r>
        <w:rPr>
          <w:sz w:val="24"/>
          <w:szCs w:val="24"/>
        </w:rPr>
        <w:lastRenderedPageBreak/>
        <w:t>1</w:t>
      </w:r>
      <w:r w:rsidR="006B452A">
        <w:rPr>
          <w:sz w:val="24"/>
          <w:szCs w:val="24"/>
        </w:rPr>
        <w:t xml:space="preserve">.4 </w:t>
      </w:r>
      <w:r w:rsidR="00E64465" w:rsidRPr="008B785D">
        <w:rPr>
          <w:rFonts w:ascii="Times New Roman" w:eastAsia="Times New Roman" w:hAnsi="Times New Roman" w:cs="Times New Roman"/>
          <w:sz w:val="24"/>
          <w:szCs w:val="24"/>
          <w:lang w:val="en" w:eastAsia="en-AU"/>
        </w:rPr>
        <w:t>To ensure complete solubiliz</w:t>
      </w:r>
      <w:r w:rsidR="00C37836">
        <w:rPr>
          <w:rFonts w:ascii="Times New Roman" w:eastAsia="Times New Roman" w:hAnsi="Times New Roman" w:cs="Times New Roman"/>
          <w:sz w:val="24"/>
          <w:szCs w:val="24"/>
          <w:lang w:val="en" w:eastAsia="en-AU"/>
        </w:rPr>
        <w:t xml:space="preserve">ation </w:t>
      </w:r>
      <w:proofErr w:type="gramStart"/>
      <w:r w:rsidR="00E64465" w:rsidRPr="008B785D">
        <w:rPr>
          <w:rFonts w:ascii="Times New Roman" w:eastAsia="Times New Roman" w:hAnsi="Times New Roman" w:cs="Times New Roman"/>
          <w:sz w:val="24"/>
          <w:szCs w:val="24"/>
          <w:lang w:val="en" w:eastAsia="en-AU"/>
        </w:rPr>
        <w:t>add</w:t>
      </w:r>
      <w:proofErr w:type="gramEnd"/>
      <w:r w:rsidR="00E64465" w:rsidRPr="008B785D">
        <w:rPr>
          <w:rFonts w:ascii="Times New Roman" w:eastAsia="Times New Roman" w:hAnsi="Times New Roman" w:cs="Times New Roman"/>
          <w:sz w:val="24"/>
          <w:szCs w:val="24"/>
          <w:lang w:val="en" w:eastAsia="en-AU"/>
        </w:rPr>
        <w:t xml:space="preserve"> 1.5 times its volume with Tri-Reagent RT LS and 100 µl of </w:t>
      </w:r>
      <w:r w:rsidR="00B44A19" w:rsidRPr="008B785D">
        <w:rPr>
          <w:rFonts w:ascii="Times New Roman" w:eastAsia="Times New Roman" w:hAnsi="Times New Roman" w:cs="Times New Roman"/>
          <w:sz w:val="24"/>
          <w:szCs w:val="24"/>
          <w:lang w:val="en" w:eastAsia="en-AU"/>
        </w:rPr>
        <w:t>4-bromoanisole</w:t>
      </w:r>
      <w:r w:rsidR="00726782" w:rsidRPr="00DC7F79">
        <w:rPr>
          <w:sz w:val="24"/>
          <w:szCs w:val="24"/>
        </w:rPr>
        <w:t xml:space="preserve">. </w:t>
      </w:r>
    </w:p>
    <w:p w14:paraId="28AF3E7C" w14:textId="77777777" w:rsidR="00726782" w:rsidRPr="00DC7F79" w:rsidRDefault="00726782" w:rsidP="00EE0797">
      <w:pPr>
        <w:spacing w:after="240" w:line="240" w:lineRule="auto"/>
        <w:contextualSpacing/>
        <w:rPr>
          <w:sz w:val="24"/>
          <w:szCs w:val="24"/>
        </w:rPr>
      </w:pPr>
    </w:p>
    <w:p w14:paraId="65FCEA9E" w14:textId="7B9B4839" w:rsidR="00726782" w:rsidRPr="00DC7F79" w:rsidRDefault="00C56B7D" w:rsidP="00EE0797">
      <w:pPr>
        <w:spacing w:after="240" w:line="240" w:lineRule="auto"/>
        <w:contextualSpacing/>
        <w:rPr>
          <w:sz w:val="24"/>
          <w:szCs w:val="24"/>
        </w:rPr>
      </w:pPr>
      <w:r>
        <w:rPr>
          <w:sz w:val="24"/>
          <w:szCs w:val="24"/>
        </w:rPr>
        <w:t>1</w:t>
      </w:r>
      <w:r w:rsidR="006B452A">
        <w:rPr>
          <w:sz w:val="24"/>
          <w:szCs w:val="24"/>
        </w:rPr>
        <w:t xml:space="preserve">.5 </w:t>
      </w:r>
      <w:r w:rsidR="00726782" w:rsidRPr="00DC7F79">
        <w:rPr>
          <w:sz w:val="24"/>
          <w:szCs w:val="24"/>
        </w:rPr>
        <w:t>Briefly invert the homogenate</w:t>
      </w:r>
      <w:r w:rsidR="00F83AA6">
        <w:rPr>
          <w:sz w:val="24"/>
          <w:szCs w:val="24"/>
        </w:rPr>
        <w:t xml:space="preserve">, </w:t>
      </w:r>
      <w:r w:rsidR="00DC4E3A">
        <w:rPr>
          <w:sz w:val="24"/>
          <w:szCs w:val="24"/>
        </w:rPr>
        <w:t>perform repetitive pipetting</w:t>
      </w:r>
      <w:r w:rsidR="00726782" w:rsidRPr="00DC7F79">
        <w:rPr>
          <w:sz w:val="24"/>
          <w:szCs w:val="24"/>
        </w:rPr>
        <w:t xml:space="preserve"> for 5 seconds and </w:t>
      </w:r>
      <w:r w:rsidR="006D4B15">
        <w:rPr>
          <w:sz w:val="24"/>
          <w:szCs w:val="24"/>
        </w:rPr>
        <w:t>transfer</w:t>
      </w:r>
      <w:r w:rsidR="006D4B15" w:rsidRPr="00DC7F79">
        <w:rPr>
          <w:sz w:val="24"/>
          <w:szCs w:val="24"/>
        </w:rPr>
        <w:t xml:space="preserve"> </w:t>
      </w:r>
      <w:r w:rsidR="00726782" w:rsidRPr="00DC7F79">
        <w:rPr>
          <w:sz w:val="24"/>
          <w:szCs w:val="24"/>
        </w:rPr>
        <w:t xml:space="preserve">into a </w:t>
      </w:r>
      <w:r w:rsidR="00012087" w:rsidRPr="00DC7F79">
        <w:rPr>
          <w:sz w:val="24"/>
          <w:szCs w:val="24"/>
        </w:rPr>
        <w:t>labelled</w:t>
      </w:r>
      <w:r w:rsidR="00726782" w:rsidRPr="00DC7F79">
        <w:rPr>
          <w:sz w:val="24"/>
          <w:szCs w:val="24"/>
        </w:rPr>
        <w:t xml:space="preserve"> 2</w:t>
      </w:r>
      <w:r w:rsidR="00DC4E3A">
        <w:rPr>
          <w:sz w:val="24"/>
          <w:szCs w:val="24"/>
        </w:rPr>
        <w:t xml:space="preserve"> </w:t>
      </w:r>
      <w:r w:rsidR="00726782" w:rsidRPr="00DC7F79">
        <w:rPr>
          <w:sz w:val="24"/>
          <w:szCs w:val="24"/>
        </w:rPr>
        <w:t xml:space="preserve">ml </w:t>
      </w:r>
      <w:r w:rsidR="00DC4E3A">
        <w:rPr>
          <w:sz w:val="24"/>
          <w:szCs w:val="24"/>
        </w:rPr>
        <w:t xml:space="preserve">Heavy </w:t>
      </w:r>
      <w:r w:rsidR="00726782" w:rsidRPr="00DC7F79">
        <w:rPr>
          <w:sz w:val="24"/>
          <w:szCs w:val="24"/>
        </w:rPr>
        <w:t>Phase lock tube.</w:t>
      </w:r>
    </w:p>
    <w:p w14:paraId="7FA60EFD" w14:textId="77777777" w:rsidR="004C3EB8" w:rsidRDefault="004C3EB8" w:rsidP="00EE0797">
      <w:pPr>
        <w:spacing w:after="240" w:line="240" w:lineRule="auto"/>
        <w:contextualSpacing/>
        <w:rPr>
          <w:sz w:val="24"/>
          <w:szCs w:val="24"/>
        </w:rPr>
      </w:pPr>
    </w:p>
    <w:p w14:paraId="4AEABF15" w14:textId="79328E6A" w:rsidR="00726782" w:rsidRPr="00DC7F79" w:rsidRDefault="00C56B7D" w:rsidP="00EE0797">
      <w:pPr>
        <w:spacing w:after="240" w:line="240" w:lineRule="auto"/>
        <w:contextualSpacing/>
        <w:rPr>
          <w:sz w:val="24"/>
          <w:szCs w:val="24"/>
        </w:rPr>
      </w:pPr>
      <w:r>
        <w:rPr>
          <w:sz w:val="24"/>
          <w:szCs w:val="24"/>
        </w:rPr>
        <w:t>1</w:t>
      </w:r>
      <w:r w:rsidR="006B452A">
        <w:rPr>
          <w:sz w:val="24"/>
          <w:szCs w:val="24"/>
        </w:rPr>
        <w:t xml:space="preserve">.6 </w:t>
      </w:r>
      <w:r w:rsidR="00726782" w:rsidRPr="00DC7F79">
        <w:rPr>
          <w:sz w:val="24"/>
          <w:szCs w:val="24"/>
        </w:rPr>
        <w:t>Spin the homogenate at 12000</w:t>
      </w:r>
      <w:r w:rsidR="00DC4E3A">
        <w:rPr>
          <w:sz w:val="24"/>
          <w:szCs w:val="24"/>
        </w:rPr>
        <w:t xml:space="preserve"> </w:t>
      </w:r>
      <w:r w:rsidR="00E23DA8">
        <w:rPr>
          <w:rFonts w:cstheme="minorHAnsi"/>
          <w:sz w:val="24"/>
          <w:szCs w:val="24"/>
        </w:rPr>
        <w:t>×</w:t>
      </w:r>
      <w:r w:rsidR="00DC4E3A">
        <w:rPr>
          <w:rFonts w:cstheme="minorHAnsi"/>
          <w:sz w:val="24"/>
          <w:szCs w:val="24"/>
        </w:rPr>
        <w:t xml:space="preserve"> </w:t>
      </w:r>
      <w:r w:rsidR="00726782" w:rsidRPr="00DC7F79">
        <w:rPr>
          <w:sz w:val="24"/>
          <w:szCs w:val="24"/>
        </w:rPr>
        <w:t>g for 20 minutes at 4</w:t>
      </w:r>
      <w:r w:rsidR="00726782" w:rsidRPr="00DC7F79">
        <w:rPr>
          <w:rFonts w:cstheme="minorHAnsi"/>
          <w:sz w:val="24"/>
          <w:szCs w:val="24"/>
        </w:rPr>
        <w:t>°</w:t>
      </w:r>
      <w:r w:rsidR="00DC4E3A">
        <w:rPr>
          <w:rFonts w:cstheme="minorHAnsi"/>
          <w:sz w:val="24"/>
          <w:szCs w:val="24"/>
        </w:rPr>
        <w:t xml:space="preserve"> </w:t>
      </w:r>
      <w:r w:rsidR="00726782" w:rsidRPr="00DC7F79">
        <w:rPr>
          <w:sz w:val="24"/>
          <w:szCs w:val="24"/>
        </w:rPr>
        <w:t xml:space="preserve">C. </w:t>
      </w:r>
    </w:p>
    <w:p w14:paraId="2AB17042" w14:textId="77777777" w:rsidR="00726782" w:rsidRPr="00DC7F79" w:rsidRDefault="00726782" w:rsidP="00EE0797">
      <w:pPr>
        <w:spacing w:after="240" w:line="240" w:lineRule="auto"/>
        <w:contextualSpacing/>
        <w:rPr>
          <w:sz w:val="24"/>
          <w:szCs w:val="24"/>
        </w:rPr>
      </w:pPr>
    </w:p>
    <w:p w14:paraId="742C4F77" w14:textId="3A4E04F6" w:rsidR="00726782" w:rsidRPr="00DC7F79" w:rsidRDefault="00C56B7D" w:rsidP="00EE0797">
      <w:pPr>
        <w:spacing w:after="240" w:line="240" w:lineRule="auto"/>
        <w:contextualSpacing/>
        <w:rPr>
          <w:sz w:val="24"/>
          <w:szCs w:val="24"/>
        </w:rPr>
      </w:pPr>
      <w:r>
        <w:rPr>
          <w:sz w:val="24"/>
          <w:szCs w:val="24"/>
        </w:rPr>
        <w:t>1</w:t>
      </w:r>
      <w:r w:rsidR="006B452A">
        <w:rPr>
          <w:sz w:val="24"/>
          <w:szCs w:val="24"/>
        </w:rPr>
        <w:t xml:space="preserve">.7 </w:t>
      </w:r>
      <w:r w:rsidR="00726782" w:rsidRPr="00DC7F79">
        <w:rPr>
          <w:sz w:val="24"/>
          <w:szCs w:val="24"/>
        </w:rPr>
        <w:t xml:space="preserve">Carefully </w:t>
      </w:r>
      <w:r w:rsidR="006D4B15">
        <w:rPr>
          <w:sz w:val="24"/>
          <w:szCs w:val="24"/>
        </w:rPr>
        <w:t xml:space="preserve">decant </w:t>
      </w:r>
      <w:r w:rsidR="00726782" w:rsidRPr="00DC7F79">
        <w:rPr>
          <w:sz w:val="24"/>
          <w:szCs w:val="24"/>
        </w:rPr>
        <w:t>at least 1</w:t>
      </w:r>
      <w:r w:rsidR="006D4B15">
        <w:rPr>
          <w:sz w:val="24"/>
          <w:szCs w:val="24"/>
        </w:rPr>
        <w:t xml:space="preserve"> </w:t>
      </w:r>
      <w:r w:rsidR="00726782" w:rsidRPr="00DC7F79">
        <w:rPr>
          <w:sz w:val="24"/>
          <w:szCs w:val="24"/>
        </w:rPr>
        <w:t xml:space="preserve">ml of the resulting aqueous solution into a fresh DNA </w:t>
      </w:r>
      <w:proofErr w:type="spellStart"/>
      <w:r w:rsidR="00726782" w:rsidRPr="00DC7F79">
        <w:rPr>
          <w:sz w:val="24"/>
          <w:szCs w:val="24"/>
        </w:rPr>
        <w:t>Lobind</w:t>
      </w:r>
      <w:proofErr w:type="spellEnd"/>
      <w:r w:rsidR="00726782" w:rsidRPr="00DC7F79">
        <w:rPr>
          <w:sz w:val="24"/>
          <w:szCs w:val="24"/>
        </w:rPr>
        <w:t xml:space="preserve"> tube</w:t>
      </w:r>
      <w:r w:rsidR="00C46B1A">
        <w:rPr>
          <w:sz w:val="24"/>
          <w:szCs w:val="24"/>
        </w:rPr>
        <w:t>.</w:t>
      </w:r>
      <w:r w:rsidR="00726782" w:rsidRPr="00DC7F79">
        <w:rPr>
          <w:sz w:val="24"/>
          <w:szCs w:val="24"/>
        </w:rPr>
        <w:t xml:space="preserve"> </w:t>
      </w:r>
      <w:r w:rsidR="00C46B1A">
        <w:rPr>
          <w:sz w:val="24"/>
          <w:szCs w:val="24"/>
        </w:rPr>
        <w:t>T</w:t>
      </w:r>
      <w:r w:rsidR="00726782" w:rsidRPr="00DC7F79">
        <w:rPr>
          <w:sz w:val="24"/>
          <w:szCs w:val="24"/>
        </w:rPr>
        <w:t xml:space="preserve">he organic and interphase should be trapped underneath the white gel of the </w:t>
      </w:r>
      <w:proofErr w:type="spellStart"/>
      <w:r w:rsidR="00726782" w:rsidRPr="00DC7F79">
        <w:rPr>
          <w:sz w:val="24"/>
          <w:szCs w:val="24"/>
        </w:rPr>
        <w:t>phaselock</w:t>
      </w:r>
      <w:proofErr w:type="spellEnd"/>
      <w:r w:rsidR="00726782" w:rsidRPr="00DC7F79">
        <w:rPr>
          <w:sz w:val="24"/>
          <w:szCs w:val="24"/>
        </w:rPr>
        <w:t xml:space="preserve"> tube.</w:t>
      </w:r>
    </w:p>
    <w:p w14:paraId="62F190F9" w14:textId="77777777" w:rsidR="00726782" w:rsidRPr="00DC7F79" w:rsidRDefault="00726782" w:rsidP="00EE0797">
      <w:pPr>
        <w:spacing w:after="240" w:line="240" w:lineRule="auto"/>
        <w:contextualSpacing/>
        <w:rPr>
          <w:sz w:val="24"/>
          <w:szCs w:val="24"/>
        </w:rPr>
      </w:pPr>
    </w:p>
    <w:p w14:paraId="68538D53" w14:textId="5E212F8D" w:rsidR="00726782" w:rsidRPr="00DC7F79" w:rsidRDefault="00C56B7D" w:rsidP="00EE0797">
      <w:pPr>
        <w:spacing w:after="240" w:line="240" w:lineRule="auto"/>
        <w:contextualSpacing/>
        <w:rPr>
          <w:sz w:val="24"/>
          <w:szCs w:val="24"/>
        </w:rPr>
      </w:pPr>
      <w:r>
        <w:rPr>
          <w:sz w:val="24"/>
          <w:szCs w:val="24"/>
        </w:rPr>
        <w:t>1</w:t>
      </w:r>
      <w:r w:rsidR="006B452A">
        <w:rPr>
          <w:sz w:val="24"/>
          <w:szCs w:val="24"/>
        </w:rPr>
        <w:t xml:space="preserve">.8 </w:t>
      </w:r>
      <w:r w:rsidR="00726782" w:rsidRPr="00DC7F79">
        <w:rPr>
          <w:sz w:val="24"/>
          <w:szCs w:val="24"/>
        </w:rPr>
        <w:t>Add 5.0</w:t>
      </w:r>
      <w:r w:rsidR="00726782" w:rsidRPr="00DC7F79">
        <w:rPr>
          <w:rFonts w:cstheme="minorHAnsi"/>
          <w:sz w:val="24"/>
          <w:szCs w:val="24"/>
        </w:rPr>
        <w:t>µl</w:t>
      </w:r>
      <w:r w:rsidR="00726782" w:rsidRPr="00DC7F79">
        <w:rPr>
          <w:sz w:val="24"/>
          <w:szCs w:val="24"/>
        </w:rPr>
        <w:t xml:space="preserve"> of </w:t>
      </w:r>
      <w:r w:rsidR="00DC4E3A">
        <w:rPr>
          <w:sz w:val="24"/>
          <w:szCs w:val="24"/>
        </w:rPr>
        <w:t>g</w:t>
      </w:r>
      <w:r w:rsidR="00726782" w:rsidRPr="00DC7F79">
        <w:rPr>
          <w:sz w:val="24"/>
          <w:szCs w:val="24"/>
        </w:rPr>
        <w:t>lycogen (5</w:t>
      </w:r>
      <w:r w:rsidR="00DC4E3A">
        <w:rPr>
          <w:sz w:val="24"/>
          <w:szCs w:val="24"/>
        </w:rPr>
        <w:t xml:space="preserve"> </w:t>
      </w:r>
      <w:r w:rsidR="00726782" w:rsidRPr="00DC7F79">
        <w:rPr>
          <w:sz w:val="24"/>
          <w:szCs w:val="24"/>
        </w:rPr>
        <w:t>mg/ml) and 500</w:t>
      </w:r>
      <w:r w:rsidR="00DC4E3A">
        <w:rPr>
          <w:sz w:val="24"/>
          <w:szCs w:val="24"/>
        </w:rPr>
        <w:t xml:space="preserve"> </w:t>
      </w:r>
      <w:r w:rsidR="00726782" w:rsidRPr="00DC7F79">
        <w:rPr>
          <w:rFonts w:cstheme="minorHAnsi"/>
          <w:sz w:val="24"/>
          <w:szCs w:val="24"/>
        </w:rPr>
        <w:t>µl</w:t>
      </w:r>
      <w:r w:rsidR="00726782" w:rsidRPr="00DC7F79">
        <w:rPr>
          <w:sz w:val="24"/>
          <w:szCs w:val="24"/>
        </w:rPr>
        <w:t xml:space="preserve"> of 100</w:t>
      </w:r>
      <w:r w:rsidR="00DC4E3A">
        <w:rPr>
          <w:sz w:val="24"/>
          <w:szCs w:val="24"/>
        </w:rPr>
        <w:t xml:space="preserve"> </w:t>
      </w:r>
      <w:r w:rsidR="00726782" w:rsidRPr="00DC7F79">
        <w:rPr>
          <w:sz w:val="24"/>
          <w:szCs w:val="24"/>
        </w:rPr>
        <w:t>% isopropanol to the aqueous solution, mix by inversion, and incubate overnight at -20</w:t>
      </w:r>
      <w:r w:rsidR="00726782" w:rsidRPr="00DC7F79">
        <w:rPr>
          <w:rFonts w:cstheme="minorHAnsi"/>
          <w:sz w:val="24"/>
          <w:szCs w:val="24"/>
        </w:rPr>
        <w:t>°</w:t>
      </w:r>
      <w:r w:rsidR="00DC4E3A">
        <w:rPr>
          <w:rFonts w:cstheme="minorHAnsi"/>
          <w:sz w:val="24"/>
          <w:szCs w:val="24"/>
        </w:rPr>
        <w:t xml:space="preserve"> </w:t>
      </w:r>
      <w:r w:rsidR="00726782" w:rsidRPr="00DC7F79">
        <w:rPr>
          <w:sz w:val="24"/>
          <w:szCs w:val="24"/>
        </w:rPr>
        <w:t xml:space="preserve">C.  </w:t>
      </w:r>
    </w:p>
    <w:p w14:paraId="6861A66E" w14:textId="77777777" w:rsidR="00726782" w:rsidRPr="00DC7F79" w:rsidRDefault="00726782" w:rsidP="00EE0797">
      <w:pPr>
        <w:spacing w:after="240" w:line="240" w:lineRule="auto"/>
        <w:contextualSpacing/>
        <w:rPr>
          <w:sz w:val="24"/>
          <w:szCs w:val="24"/>
        </w:rPr>
      </w:pPr>
    </w:p>
    <w:p w14:paraId="053ABEC7" w14:textId="42B1698A" w:rsidR="00726782" w:rsidRPr="00DC7F79" w:rsidRDefault="00C56B7D" w:rsidP="00EE0797">
      <w:pPr>
        <w:spacing w:after="240" w:line="240" w:lineRule="auto"/>
        <w:contextualSpacing/>
        <w:rPr>
          <w:sz w:val="24"/>
          <w:szCs w:val="24"/>
        </w:rPr>
      </w:pPr>
      <w:r>
        <w:rPr>
          <w:sz w:val="24"/>
          <w:szCs w:val="24"/>
        </w:rPr>
        <w:t>1</w:t>
      </w:r>
      <w:r w:rsidR="006B452A">
        <w:rPr>
          <w:sz w:val="24"/>
          <w:szCs w:val="24"/>
        </w:rPr>
        <w:t xml:space="preserve">.9 </w:t>
      </w:r>
      <w:r w:rsidR="00726782" w:rsidRPr="00DC7F79">
        <w:rPr>
          <w:sz w:val="24"/>
          <w:szCs w:val="24"/>
        </w:rPr>
        <w:t>Following overnight incubation</w:t>
      </w:r>
      <w:r w:rsidR="004A7947">
        <w:rPr>
          <w:sz w:val="24"/>
          <w:szCs w:val="24"/>
        </w:rPr>
        <w:t>,</w:t>
      </w:r>
      <w:r w:rsidR="00726782" w:rsidRPr="00DC7F79">
        <w:rPr>
          <w:sz w:val="24"/>
          <w:szCs w:val="24"/>
        </w:rPr>
        <w:t xml:space="preserve"> </w:t>
      </w:r>
      <w:r w:rsidR="008D1221">
        <w:rPr>
          <w:sz w:val="24"/>
          <w:szCs w:val="24"/>
        </w:rPr>
        <w:t>centrifuge</w:t>
      </w:r>
      <w:r w:rsidR="008D1221" w:rsidRPr="00DC7F79">
        <w:rPr>
          <w:sz w:val="24"/>
          <w:szCs w:val="24"/>
        </w:rPr>
        <w:t xml:space="preserve"> </w:t>
      </w:r>
      <w:r w:rsidR="00726782" w:rsidRPr="00DC7F79">
        <w:rPr>
          <w:sz w:val="24"/>
          <w:szCs w:val="24"/>
        </w:rPr>
        <w:t>the sample for 20 minutes at 12000</w:t>
      </w:r>
      <w:r w:rsidR="00FD06C6">
        <w:rPr>
          <w:sz w:val="24"/>
          <w:szCs w:val="24"/>
        </w:rPr>
        <w:t xml:space="preserve"> </w:t>
      </w:r>
      <w:r w:rsidR="00E23DA8">
        <w:rPr>
          <w:rFonts w:cstheme="minorHAnsi"/>
          <w:sz w:val="24"/>
          <w:szCs w:val="24"/>
        </w:rPr>
        <w:t>×</w:t>
      </w:r>
      <w:r w:rsidR="00FD06C6">
        <w:rPr>
          <w:rFonts w:cstheme="minorHAnsi"/>
          <w:sz w:val="24"/>
          <w:szCs w:val="24"/>
        </w:rPr>
        <w:t xml:space="preserve"> </w:t>
      </w:r>
      <w:r w:rsidR="00726782" w:rsidRPr="00DC7F79">
        <w:rPr>
          <w:sz w:val="24"/>
          <w:szCs w:val="24"/>
        </w:rPr>
        <w:t>g in a 4</w:t>
      </w:r>
      <w:r w:rsidR="00726782" w:rsidRPr="00DC7F79">
        <w:rPr>
          <w:rFonts w:cstheme="minorHAnsi"/>
          <w:sz w:val="24"/>
          <w:szCs w:val="24"/>
        </w:rPr>
        <w:t>°</w:t>
      </w:r>
      <w:r w:rsidR="00FD06C6">
        <w:rPr>
          <w:rFonts w:cstheme="minorHAnsi"/>
          <w:sz w:val="24"/>
          <w:szCs w:val="24"/>
        </w:rPr>
        <w:t xml:space="preserve"> </w:t>
      </w:r>
      <w:r w:rsidR="00726782" w:rsidRPr="00DC7F79">
        <w:rPr>
          <w:sz w:val="24"/>
          <w:szCs w:val="24"/>
        </w:rPr>
        <w:t>C centrifuge.</w:t>
      </w:r>
    </w:p>
    <w:p w14:paraId="0D28AF0C" w14:textId="77777777" w:rsidR="004C3EB8" w:rsidRDefault="004C3EB8" w:rsidP="00EE0797">
      <w:pPr>
        <w:spacing w:after="240" w:line="240" w:lineRule="auto"/>
        <w:contextualSpacing/>
        <w:rPr>
          <w:sz w:val="24"/>
          <w:szCs w:val="24"/>
        </w:rPr>
      </w:pPr>
    </w:p>
    <w:p w14:paraId="05C56A79" w14:textId="23542F07" w:rsidR="00726782" w:rsidRPr="00DC7F79" w:rsidRDefault="00C56B7D" w:rsidP="00EE0797">
      <w:pPr>
        <w:spacing w:after="240" w:line="240" w:lineRule="auto"/>
        <w:contextualSpacing/>
        <w:rPr>
          <w:sz w:val="24"/>
          <w:szCs w:val="24"/>
        </w:rPr>
      </w:pPr>
      <w:r>
        <w:rPr>
          <w:sz w:val="24"/>
          <w:szCs w:val="24"/>
        </w:rPr>
        <w:t>1</w:t>
      </w:r>
      <w:r w:rsidR="00137EDD">
        <w:rPr>
          <w:sz w:val="24"/>
          <w:szCs w:val="24"/>
        </w:rPr>
        <w:t xml:space="preserve">.10 </w:t>
      </w:r>
      <w:r w:rsidR="00726782" w:rsidRPr="00DC7F79">
        <w:rPr>
          <w:sz w:val="24"/>
          <w:szCs w:val="24"/>
        </w:rPr>
        <w:t>Discard the clear supernatant and</w:t>
      </w:r>
      <w:r w:rsidR="00FD06C6">
        <w:rPr>
          <w:sz w:val="24"/>
          <w:szCs w:val="24"/>
        </w:rPr>
        <w:t xml:space="preserve"> </w:t>
      </w:r>
      <w:r w:rsidR="007408ED">
        <w:rPr>
          <w:sz w:val="24"/>
          <w:szCs w:val="24"/>
        </w:rPr>
        <w:t>perform</w:t>
      </w:r>
      <w:r w:rsidR="00FD06C6">
        <w:rPr>
          <w:sz w:val="24"/>
          <w:szCs w:val="24"/>
        </w:rPr>
        <w:t xml:space="preserve"> </w:t>
      </w:r>
      <w:r w:rsidR="002E4A19">
        <w:rPr>
          <w:sz w:val="24"/>
          <w:szCs w:val="24"/>
        </w:rPr>
        <w:t>a “</w:t>
      </w:r>
      <w:r w:rsidR="00726782" w:rsidRPr="00DC7F79">
        <w:rPr>
          <w:sz w:val="24"/>
          <w:szCs w:val="24"/>
        </w:rPr>
        <w:t>flash</w:t>
      </w:r>
      <w:r w:rsidR="002E4A19">
        <w:rPr>
          <w:sz w:val="24"/>
          <w:szCs w:val="24"/>
        </w:rPr>
        <w:t>”</w:t>
      </w:r>
      <w:r w:rsidR="00726782" w:rsidRPr="00DC7F79">
        <w:rPr>
          <w:sz w:val="24"/>
          <w:szCs w:val="24"/>
        </w:rPr>
        <w:t xml:space="preserve"> spin for 2 minutes at 16000</w:t>
      </w:r>
      <w:r w:rsidR="00FD06C6">
        <w:rPr>
          <w:sz w:val="24"/>
          <w:szCs w:val="24"/>
        </w:rPr>
        <w:t xml:space="preserve"> </w:t>
      </w:r>
      <w:r w:rsidR="00E23DA8">
        <w:rPr>
          <w:rFonts w:cstheme="minorHAnsi"/>
          <w:sz w:val="24"/>
          <w:szCs w:val="24"/>
        </w:rPr>
        <w:t>×</w:t>
      </w:r>
      <w:r w:rsidR="00FD06C6">
        <w:rPr>
          <w:rFonts w:cstheme="minorHAnsi"/>
          <w:sz w:val="24"/>
          <w:szCs w:val="24"/>
        </w:rPr>
        <w:t xml:space="preserve"> </w:t>
      </w:r>
      <w:r w:rsidR="00726782" w:rsidRPr="00DC7F79">
        <w:rPr>
          <w:sz w:val="24"/>
          <w:szCs w:val="24"/>
        </w:rPr>
        <w:t>g</w:t>
      </w:r>
      <w:r w:rsidR="00FD06C6">
        <w:rPr>
          <w:sz w:val="24"/>
          <w:szCs w:val="24"/>
        </w:rPr>
        <w:t xml:space="preserve"> in a </w:t>
      </w:r>
      <w:r w:rsidR="00FD06C6" w:rsidRPr="001B0F0A">
        <w:rPr>
          <w:sz w:val="24"/>
          <w:szCs w:val="24"/>
        </w:rPr>
        <w:t>4</w:t>
      </w:r>
      <w:r w:rsidR="00FD06C6" w:rsidRPr="001B0F0A">
        <w:rPr>
          <w:rFonts w:cstheme="minorHAnsi"/>
          <w:sz w:val="24"/>
          <w:szCs w:val="24"/>
        </w:rPr>
        <w:t>°</w:t>
      </w:r>
      <w:r w:rsidR="00FD06C6">
        <w:rPr>
          <w:rFonts w:cstheme="minorHAnsi"/>
          <w:sz w:val="24"/>
          <w:szCs w:val="24"/>
        </w:rPr>
        <w:t xml:space="preserve"> </w:t>
      </w:r>
      <w:r w:rsidR="00FD06C6" w:rsidRPr="001B0F0A">
        <w:rPr>
          <w:sz w:val="24"/>
          <w:szCs w:val="24"/>
        </w:rPr>
        <w:t>C centrifuge</w:t>
      </w:r>
      <w:r w:rsidR="00726782" w:rsidRPr="00DC7F79">
        <w:rPr>
          <w:sz w:val="24"/>
          <w:szCs w:val="24"/>
        </w:rPr>
        <w:t xml:space="preserve">. </w:t>
      </w:r>
    </w:p>
    <w:p w14:paraId="01925F9B" w14:textId="77777777" w:rsidR="00726782" w:rsidRPr="00DC7F79" w:rsidRDefault="00726782" w:rsidP="00EE0797">
      <w:pPr>
        <w:spacing w:after="240" w:line="240" w:lineRule="auto"/>
        <w:contextualSpacing/>
        <w:rPr>
          <w:sz w:val="24"/>
          <w:szCs w:val="24"/>
        </w:rPr>
      </w:pPr>
    </w:p>
    <w:p w14:paraId="676A60E6" w14:textId="1FCC9D53" w:rsidR="00726782" w:rsidRPr="00DC7F79" w:rsidRDefault="00137EDD" w:rsidP="00EE0797">
      <w:pPr>
        <w:spacing w:after="240" w:line="240" w:lineRule="auto"/>
        <w:contextualSpacing/>
        <w:rPr>
          <w:sz w:val="24"/>
          <w:szCs w:val="24"/>
        </w:rPr>
      </w:pPr>
      <w:r>
        <w:rPr>
          <w:sz w:val="24"/>
          <w:szCs w:val="24"/>
        </w:rPr>
        <w:t xml:space="preserve">1.11 </w:t>
      </w:r>
      <w:r w:rsidR="002E4A19">
        <w:rPr>
          <w:sz w:val="24"/>
          <w:szCs w:val="24"/>
        </w:rPr>
        <w:t>Carefully r</w:t>
      </w:r>
      <w:r w:rsidR="00726782" w:rsidRPr="00DC7F79">
        <w:rPr>
          <w:sz w:val="24"/>
          <w:szCs w:val="24"/>
        </w:rPr>
        <w:t>emove the clear solution surrounding the pellet</w:t>
      </w:r>
      <w:r w:rsidR="002E4A19">
        <w:rPr>
          <w:sz w:val="24"/>
          <w:szCs w:val="24"/>
        </w:rPr>
        <w:t xml:space="preserve"> using a pipette</w:t>
      </w:r>
      <w:r w:rsidR="00726782" w:rsidRPr="00DC7F79">
        <w:rPr>
          <w:sz w:val="24"/>
          <w:szCs w:val="24"/>
        </w:rPr>
        <w:t>.</w:t>
      </w:r>
    </w:p>
    <w:p w14:paraId="77143C1B" w14:textId="77777777" w:rsidR="00726782" w:rsidRPr="00DC7F79" w:rsidRDefault="00726782" w:rsidP="00EE0797">
      <w:pPr>
        <w:spacing w:after="240" w:line="240" w:lineRule="auto"/>
        <w:contextualSpacing/>
        <w:rPr>
          <w:sz w:val="24"/>
          <w:szCs w:val="24"/>
        </w:rPr>
      </w:pPr>
    </w:p>
    <w:p w14:paraId="5E52DA55" w14:textId="7C449824" w:rsidR="00726782" w:rsidRDefault="00C56B7D" w:rsidP="00EE0797">
      <w:pPr>
        <w:spacing w:after="240" w:line="240" w:lineRule="auto"/>
        <w:contextualSpacing/>
        <w:rPr>
          <w:sz w:val="24"/>
          <w:szCs w:val="24"/>
        </w:rPr>
      </w:pPr>
      <w:r>
        <w:rPr>
          <w:sz w:val="24"/>
          <w:szCs w:val="24"/>
        </w:rPr>
        <w:t>1</w:t>
      </w:r>
      <w:r w:rsidR="00137EDD">
        <w:rPr>
          <w:sz w:val="24"/>
          <w:szCs w:val="24"/>
        </w:rPr>
        <w:t xml:space="preserve">.12 </w:t>
      </w:r>
      <w:r w:rsidR="00726782" w:rsidRPr="00DC7F79">
        <w:rPr>
          <w:sz w:val="24"/>
          <w:szCs w:val="24"/>
        </w:rPr>
        <w:t>Wash the pellet with 1</w:t>
      </w:r>
      <w:r w:rsidR="00FD06C6">
        <w:rPr>
          <w:sz w:val="24"/>
          <w:szCs w:val="24"/>
        </w:rPr>
        <w:t xml:space="preserve"> </w:t>
      </w:r>
      <w:r w:rsidR="00726782" w:rsidRPr="00DC7F79">
        <w:rPr>
          <w:sz w:val="24"/>
          <w:szCs w:val="24"/>
        </w:rPr>
        <w:t>mL of 70</w:t>
      </w:r>
      <w:r w:rsidR="00057DF2">
        <w:rPr>
          <w:sz w:val="24"/>
          <w:szCs w:val="24"/>
        </w:rPr>
        <w:t xml:space="preserve"> </w:t>
      </w:r>
      <w:r w:rsidR="00726782" w:rsidRPr="00DC7F79">
        <w:rPr>
          <w:sz w:val="24"/>
          <w:szCs w:val="24"/>
        </w:rPr>
        <w:t xml:space="preserve">% ethanol </w:t>
      </w:r>
      <w:r w:rsidR="0018709E">
        <w:rPr>
          <w:sz w:val="24"/>
          <w:szCs w:val="24"/>
        </w:rPr>
        <w:t>and centrifuge</w:t>
      </w:r>
      <w:r w:rsidR="00726782" w:rsidRPr="00DC7F79">
        <w:rPr>
          <w:sz w:val="24"/>
          <w:szCs w:val="24"/>
        </w:rPr>
        <w:t xml:space="preserve"> at 10000</w:t>
      </w:r>
      <w:r w:rsidR="00FD06C6">
        <w:rPr>
          <w:sz w:val="24"/>
          <w:szCs w:val="24"/>
        </w:rPr>
        <w:t xml:space="preserve"> </w:t>
      </w:r>
      <w:r w:rsidR="00E23DA8">
        <w:rPr>
          <w:rFonts w:cstheme="minorHAnsi"/>
          <w:sz w:val="24"/>
          <w:szCs w:val="24"/>
        </w:rPr>
        <w:t>×</w:t>
      </w:r>
      <w:r w:rsidR="00FD06C6">
        <w:rPr>
          <w:rFonts w:cstheme="minorHAnsi"/>
          <w:sz w:val="24"/>
          <w:szCs w:val="24"/>
        </w:rPr>
        <w:t xml:space="preserve"> </w:t>
      </w:r>
      <w:r w:rsidR="00726782" w:rsidRPr="00DC7F79">
        <w:rPr>
          <w:sz w:val="24"/>
          <w:szCs w:val="24"/>
        </w:rPr>
        <w:t xml:space="preserve">g for 10 minutes. </w:t>
      </w:r>
      <w:r w:rsidR="006D4B15">
        <w:rPr>
          <w:sz w:val="24"/>
          <w:szCs w:val="24"/>
        </w:rPr>
        <w:t xml:space="preserve">Decant </w:t>
      </w:r>
      <w:r w:rsidR="0018709E">
        <w:rPr>
          <w:sz w:val="24"/>
          <w:szCs w:val="24"/>
        </w:rPr>
        <w:t xml:space="preserve">the wash solution and repeat wash step. </w:t>
      </w:r>
    </w:p>
    <w:p w14:paraId="66469069" w14:textId="77777777" w:rsidR="001D70D7" w:rsidRDefault="001D70D7" w:rsidP="00EE0797">
      <w:pPr>
        <w:spacing w:after="240" w:line="240" w:lineRule="auto"/>
        <w:contextualSpacing/>
        <w:rPr>
          <w:sz w:val="24"/>
          <w:szCs w:val="24"/>
        </w:rPr>
      </w:pPr>
    </w:p>
    <w:p w14:paraId="3C1EFD49" w14:textId="6E8DA765" w:rsidR="001D70D7" w:rsidRPr="00DC7F79" w:rsidRDefault="00C56B7D" w:rsidP="00EE0797">
      <w:pPr>
        <w:spacing w:after="240" w:line="240" w:lineRule="auto"/>
        <w:contextualSpacing/>
        <w:rPr>
          <w:sz w:val="24"/>
          <w:szCs w:val="24"/>
        </w:rPr>
      </w:pPr>
      <w:r>
        <w:rPr>
          <w:sz w:val="24"/>
          <w:szCs w:val="24"/>
        </w:rPr>
        <w:t>2.</w:t>
      </w:r>
      <w:r w:rsidR="001D70D7">
        <w:rPr>
          <w:sz w:val="24"/>
          <w:szCs w:val="24"/>
        </w:rPr>
        <w:t xml:space="preserve"> </w:t>
      </w:r>
      <w:proofErr w:type="spellStart"/>
      <w:r w:rsidR="00876A78">
        <w:rPr>
          <w:sz w:val="24"/>
          <w:szCs w:val="24"/>
        </w:rPr>
        <w:t>Res</w:t>
      </w:r>
      <w:r w:rsidR="00387FA6">
        <w:rPr>
          <w:sz w:val="24"/>
          <w:szCs w:val="24"/>
        </w:rPr>
        <w:t>uspension</w:t>
      </w:r>
      <w:proofErr w:type="spellEnd"/>
      <w:r w:rsidR="001D70D7">
        <w:rPr>
          <w:sz w:val="24"/>
          <w:szCs w:val="24"/>
        </w:rPr>
        <w:t xml:space="preserve"> of RNA into solution </w:t>
      </w:r>
    </w:p>
    <w:p w14:paraId="2B8ED8E7" w14:textId="77777777" w:rsidR="00726782" w:rsidRPr="00DC7F79" w:rsidRDefault="00726782" w:rsidP="00EE0797">
      <w:pPr>
        <w:spacing w:after="240" w:line="240" w:lineRule="auto"/>
        <w:contextualSpacing/>
        <w:rPr>
          <w:sz w:val="24"/>
          <w:szCs w:val="24"/>
        </w:rPr>
      </w:pPr>
    </w:p>
    <w:p w14:paraId="14D292FF" w14:textId="1802C977" w:rsidR="00726782" w:rsidRPr="00DC7F79" w:rsidRDefault="00C56B7D" w:rsidP="00EE0797">
      <w:pPr>
        <w:spacing w:after="240" w:line="240" w:lineRule="auto"/>
        <w:contextualSpacing/>
        <w:rPr>
          <w:sz w:val="24"/>
          <w:szCs w:val="24"/>
        </w:rPr>
      </w:pPr>
      <w:r>
        <w:rPr>
          <w:sz w:val="24"/>
          <w:szCs w:val="24"/>
        </w:rPr>
        <w:t>2.1</w:t>
      </w:r>
      <w:r w:rsidR="00C85184">
        <w:rPr>
          <w:sz w:val="24"/>
          <w:szCs w:val="24"/>
        </w:rPr>
        <w:t xml:space="preserve"> </w:t>
      </w:r>
      <w:r w:rsidR="00726782" w:rsidRPr="00DC7F79">
        <w:rPr>
          <w:sz w:val="24"/>
          <w:szCs w:val="24"/>
        </w:rPr>
        <w:t>Resuspend the pellet in 10</w:t>
      </w:r>
      <w:r w:rsidR="00FD06C6">
        <w:rPr>
          <w:sz w:val="24"/>
          <w:szCs w:val="24"/>
        </w:rPr>
        <w:t xml:space="preserve"> </w:t>
      </w:r>
      <w:r w:rsidR="00726782" w:rsidRPr="00DC7F79">
        <w:rPr>
          <w:sz w:val="24"/>
          <w:szCs w:val="24"/>
        </w:rPr>
        <w:t xml:space="preserve">µl of </w:t>
      </w:r>
      <w:proofErr w:type="spellStart"/>
      <w:r w:rsidR="00726782" w:rsidRPr="00DC7F79">
        <w:rPr>
          <w:sz w:val="24"/>
          <w:szCs w:val="24"/>
        </w:rPr>
        <w:t>RNase</w:t>
      </w:r>
      <w:proofErr w:type="spellEnd"/>
      <w:r w:rsidR="00726782" w:rsidRPr="00DC7F79">
        <w:rPr>
          <w:sz w:val="24"/>
          <w:szCs w:val="24"/>
        </w:rPr>
        <w:t xml:space="preserve"> free </w:t>
      </w:r>
      <w:proofErr w:type="gramStart"/>
      <w:r w:rsidR="00726782" w:rsidRPr="00DC7F79">
        <w:rPr>
          <w:sz w:val="24"/>
          <w:szCs w:val="24"/>
        </w:rPr>
        <w:t>H</w:t>
      </w:r>
      <w:r w:rsidR="00726782" w:rsidRPr="00DC7F79">
        <w:rPr>
          <w:sz w:val="24"/>
          <w:szCs w:val="24"/>
          <w:vertAlign w:val="subscript"/>
        </w:rPr>
        <w:t>2</w:t>
      </w:r>
      <w:r w:rsidR="00327D90">
        <w:rPr>
          <w:sz w:val="24"/>
          <w:szCs w:val="24"/>
        </w:rPr>
        <w:t>O</w:t>
      </w:r>
      <w:r w:rsidR="00726782" w:rsidRPr="00DC7F79">
        <w:rPr>
          <w:sz w:val="24"/>
          <w:szCs w:val="24"/>
        </w:rPr>
        <w:t>,</w:t>
      </w:r>
      <w:proofErr w:type="gramEnd"/>
      <w:r w:rsidR="00726782" w:rsidRPr="00DC7F79">
        <w:rPr>
          <w:sz w:val="24"/>
          <w:szCs w:val="24"/>
        </w:rPr>
        <w:t xml:space="preserve"> ensuring the pellet is completely dissolved. </w:t>
      </w:r>
      <w:r w:rsidR="0018709E">
        <w:rPr>
          <w:sz w:val="24"/>
          <w:szCs w:val="24"/>
        </w:rPr>
        <w:t xml:space="preserve">To ensure </w:t>
      </w:r>
      <w:r w:rsidR="00327D90">
        <w:rPr>
          <w:sz w:val="24"/>
          <w:szCs w:val="24"/>
        </w:rPr>
        <w:t xml:space="preserve">that the RNA is completely solubilized </w:t>
      </w:r>
      <w:r w:rsidR="0018709E">
        <w:rPr>
          <w:sz w:val="24"/>
          <w:szCs w:val="24"/>
        </w:rPr>
        <w:t>the sample can be heated to 55</w:t>
      </w:r>
      <w:r w:rsidR="0018709E" w:rsidRPr="00DC7F79">
        <w:rPr>
          <w:rFonts w:cstheme="minorHAnsi"/>
          <w:sz w:val="24"/>
          <w:szCs w:val="24"/>
        </w:rPr>
        <w:t>°</w:t>
      </w:r>
      <w:r w:rsidR="00057DF2">
        <w:rPr>
          <w:rFonts w:cstheme="minorHAnsi"/>
          <w:sz w:val="24"/>
          <w:szCs w:val="24"/>
        </w:rPr>
        <w:t xml:space="preserve"> </w:t>
      </w:r>
      <w:r w:rsidR="0018709E" w:rsidRPr="00DC7F79">
        <w:rPr>
          <w:sz w:val="24"/>
          <w:szCs w:val="24"/>
        </w:rPr>
        <w:t>C</w:t>
      </w:r>
      <w:r w:rsidR="0018709E">
        <w:rPr>
          <w:sz w:val="24"/>
          <w:szCs w:val="24"/>
        </w:rPr>
        <w:t xml:space="preserve"> for 5 minutes. During this time, mix the sample with repeated pipetting. </w:t>
      </w:r>
      <w:r w:rsidR="00726782" w:rsidRPr="00DC7F79">
        <w:rPr>
          <w:sz w:val="24"/>
          <w:szCs w:val="24"/>
        </w:rPr>
        <w:t xml:space="preserve">For a higher total RNA yield, pool two RNA preparations from the same patient. </w:t>
      </w:r>
    </w:p>
    <w:p w14:paraId="6D5DEC9E" w14:textId="77777777" w:rsidR="00726782" w:rsidRPr="00DC7F79" w:rsidRDefault="00726782" w:rsidP="00EE0797">
      <w:pPr>
        <w:spacing w:after="240" w:line="240" w:lineRule="auto"/>
        <w:contextualSpacing/>
        <w:rPr>
          <w:sz w:val="24"/>
          <w:szCs w:val="24"/>
        </w:rPr>
      </w:pPr>
    </w:p>
    <w:p w14:paraId="25D713A2" w14:textId="020605ED" w:rsidR="00726782" w:rsidRPr="00DC7F79" w:rsidRDefault="00C56B7D" w:rsidP="00EE0797">
      <w:pPr>
        <w:spacing w:after="240" w:line="240" w:lineRule="auto"/>
        <w:contextualSpacing/>
        <w:rPr>
          <w:sz w:val="24"/>
          <w:szCs w:val="24"/>
        </w:rPr>
      </w:pPr>
      <w:r>
        <w:rPr>
          <w:sz w:val="24"/>
          <w:szCs w:val="24"/>
        </w:rPr>
        <w:t>2.2</w:t>
      </w:r>
      <w:r w:rsidR="00C85184">
        <w:rPr>
          <w:sz w:val="24"/>
          <w:szCs w:val="24"/>
        </w:rPr>
        <w:t xml:space="preserve"> </w:t>
      </w:r>
      <w:r w:rsidR="00726782" w:rsidRPr="00DC7F79">
        <w:rPr>
          <w:sz w:val="24"/>
          <w:szCs w:val="24"/>
        </w:rPr>
        <w:t xml:space="preserve">Quantitate the resuspended RNA using a UV-Vis spectrophotometer and assess the RNA quality using </w:t>
      </w:r>
      <w:r w:rsidR="009D49B7">
        <w:rPr>
          <w:sz w:val="24"/>
          <w:szCs w:val="24"/>
        </w:rPr>
        <w:t>a</w:t>
      </w:r>
      <w:r w:rsidR="00726782" w:rsidRPr="00DC7F79">
        <w:rPr>
          <w:sz w:val="24"/>
          <w:szCs w:val="24"/>
        </w:rPr>
        <w:t xml:space="preserve"> 2100 </w:t>
      </w:r>
      <w:proofErr w:type="spellStart"/>
      <w:r w:rsidR="00A57A50" w:rsidRPr="00DC7F79">
        <w:rPr>
          <w:sz w:val="24"/>
          <w:szCs w:val="24"/>
        </w:rPr>
        <w:t>Bioanalyzer</w:t>
      </w:r>
      <w:proofErr w:type="spellEnd"/>
      <w:r w:rsidR="0018709E">
        <w:rPr>
          <w:sz w:val="24"/>
          <w:szCs w:val="24"/>
        </w:rPr>
        <w:t xml:space="preserve">. </w:t>
      </w:r>
      <w:r w:rsidR="00726782" w:rsidRPr="00DC7F79">
        <w:rPr>
          <w:sz w:val="24"/>
          <w:szCs w:val="24"/>
        </w:rPr>
        <w:t>Store the pooled RNA samples at -80</w:t>
      </w:r>
      <w:r w:rsidR="00726782" w:rsidRPr="00DC7F79">
        <w:rPr>
          <w:rFonts w:cstheme="minorHAnsi"/>
          <w:sz w:val="24"/>
          <w:szCs w:val="24"/>
        </w:rPr>
        <w:t>°</w:t>
      </w:r>
      <w:r w:rsidR="00057DF2">
        <w:rPr>
          <w:rFonts w:cstheme="minorHAnsi"/>
          <w:sz w:val="24"/>
          <w:szCs w:val="24"/>
        </w:rPr>
        <w:t xml:space="preserve"> </w:t>
      </w:r>
      <w:r w:rsidR="00726782" w:rsidRPr="00DC7F79">
        <w:rPr>
          <w:sz w:val="24"/>
          <w:szCs w:val="24"/>
        </w:rPr>
        <w:t>C for use in downstream applications.</w:t>
      </w:r>
    </w:p>
    <w:p w14:paraId="7E263E4C" w14:textId="77777777" w:rsidR="00FB19DE" w:rsidRPr="00DC7F79" w:rsidRDefault="00FB19DE" w:rsidP="00EE0797">
      <w:pPr>
        <w:spacing w:after="0" w:line="240" w:lineRule="auto"/>
        <w:rPr>
          <w:b/>
        </w:rPr>
      </w:pPr>
    </w:p>
    <w:p w14:paraId="08F50091" w14:textId="55B1C666" w:rsidR="00CB59B1" w:rsidRPr="00DC7F79" w:rsidRDefault="00CB59B1" w:rsidP="00EE0797">
      <w:pPr>
        <w:spacing w:after="0" w:line="240" w:lineRule="auto"/>
        <w:rPr>
          <w:b/>
          <w:sz w:val="24"/>
          <w:szCs w:val="24"/>
        </w:rPr>
      </w:pPr>
      <w:r w:rsidRPr="00DC7F79">
        <w:rPr>
          <w:b/>
          <w:sz w:val="24"/>
          <w:szCs w:val="24"/>
        </w:rPr>
        <w:t>Results</w:t>
      </w:r>
    </w:p>
    <w:p w14:paraId="6D5663A6" w14:textId="4FC1B3B8" w:rsidR="00E83F81" w:rsidRPr="00DC7F79" w:rsidRDefault="00BA4AA9" w:rsidP="00EE0797">
      <w:pPr>
        <w:autoSpaceDE w:val="0"/>
        <w:autoSpaceDN w:val="0"/>
        <w:adjustRightInd w:val="0"/>
        <w:spacing w:after="0" w:line="240" w:lineRule="auto"/>
        <w:jc w:val="both"/>
        <w:rPr>
          <w:rFonts w:cstheme="minorHAnsi"/>
          <w:color w:val="000000"/>
          <w:sz w:val="24"/>
          <w:szCs w:val="24"/>
        </w:rPr>
      </w:pPr>
      <w:r w:rsidRPr="00DC7F79">
        <w:rPr>
          <w:rFonts w:cstheme="minorHAnsi"/>
          <w:sz w:val="24"/>
          <w:szCs w:val="24"/>
        </w:rPr>
        <w:t>Figure 1</w:t>
      </w:r>
      <w:r w:rsidR="00DB0DA8" w:rsidRPr="00DC7F79">
        <w:rPr>
          <w:rFonts w:cstheme="minorHAnsi"/>
          <w:sz w:val="24"/>
          <w:szCs w:val="24"/>
        </w:rPr>
        <w:t xml:space="preserve"> represents</w:t>
      </w:r>
      <w:r w:rsidRPr="00DC7F79">
        <w:rPr>
          <w:rFonts w:cstheme="minorHAnsi"/>
          <w:sz w:val="24"/>
          <w:szCs w:val="24"/>
        </w:rPr>
        <w:t xml:space="preserve"> a typical</w:t>
      </w:r>
      <w:r w:rsidR="00057DF2">
        <w:rPr>
          <w:rFonts w:cstheme="minorHAnsi"/>
          <w:sz w:val="24"/>
          <w:szCs w:val="24"/>
        </w:rPr>
        <w:t xml:space="preserve"> UV/Vis spectrum</w:t>
      </w:r>
      <w:r w:rsidRPr="00DC7F79">
        <w:rPr>
          <w:rFonts w:cstheme="minorHAnsi"/>
          <w:sz w:val="24"/>
          <w:szCs w:val="24"/>
        </w:rPr>
        <w:t xml:space="preserve"> </w:t>
      </w:r>
      <w:r w:rsidR="00BF75B3" w:rsidRPr="00DC7F79">
        <w:rPr>
          <w:rFonts w:cstheme="minorHAnsi"/>
          <w:sz w:val="24"/>
          <w:szCs w:val="24"/>
        </w:rPr>
        <w:t>of</w:t>
      </w:r>
      <w:r w:rsidRPr="00DC7F79">
        <w:rPr>
          <w:rFonts w:cstheme="minorHAnsi"/>
          <w:sz w:val="24"/>
          <w:szCs w:val="24"/>
        </w:rPr>
        <w:t xml:space="preserve"> RNA </w:t>
      </w:r>
      <w:r w:rsidR="00BF75B3" w:rsidRPr="00DC7F79">
        <w:rPr>
          <w:rFonts w:cstheme="minorHAnsi"/>
          <w:sz w:val="24"/>
          <w:szCs w:val="24"/>
        </w:rPr>
        <w:t xml:space="preserve">isolated </w:t>
      </w:r>
      <w:r w:rsidRPr="00DC7F79">
        <w:rPr>
          <w:rFonts w:cstheme="minorHAnsi"/>
          <w:sz w:val="24"/>
          <w:szCs w:val="24"/>
        </w:rPr>
        <w:t xml:space="preserve">from serum.  </w:t>
      </w:r>
      <w:r w:rsidR="00057DF2">
        <w:rPr>
          <w:rFonts w:cstheme="minorHAnsi"/>
          <w:sz w:val="24"/>
          <w:szCs w:val="24"/>
        </w:rPr>
        <w:t>From this</w:t>
      </w:r>
      <w:r w:rsidRPr="00DC7F79">
        <w:rPr>
          <w:rFonts w:cstheme="minorHAnsi"/>
          <w:sz w:val="24"/>
          <w:szCs w:val="24"/>
        </w:rPr>
        <w:t xml:space="preserve"> profile we noted </w:t>
      </w:r>
      <w:r w:rsidRPr="00DC7F79">
        <w:rPr>
          <w:rFonts w:cstheme="minorHAnsi"/>
          <w:color w:val="000000"/>
          <w:sz w:val="24"/>
          <w:szCs w:val="24"/>
        </w:rPr>
        <w:t>protein contamination at 280</w:t>
      </w:r>
      <w:r w:rsidR="00057DF2">
        <w:rPr>
          <w:rFonts w:cstheme="minorHAnsi"/>
          <w:color w:val="000000"/>
          <w:sz w:val="24"/>
          <w:szCs w:val="24"/>
        </w:rPr>
        <w:t xml:space="preserve"> </w:t>
      </w:r>
      <w:r w:rsidRPr="00DC7F79">
        <w:rPr>
          <w:rFonts w:cstheme="minorHAnsi"/>
          <w:color w:val="000000"/>
          <w:sz w:val="24"/>
          <w:szCs w:val="24"/>
        </w:rPr>
        <w:t xml:space="preserve">nm with phenol and </w:t>
      </w:r>
      <w:r w:rsidR="00057DF2">
        <w:rPr>
          <w:rFonts w:cstheme="minorHAnsi"/>
          <w:color w:val="000000"/>
          <w:sz w:val="24"/>
          <w:szCs w:val="24"/>
        </w:rPr>
        <w:t xml:space="preserve">organic </w:t>
      </w:r>
      <w:r w:rsidR="00BF75B3" w:rsidRPr="00DC7F79">
        <w:rPr>
          <w:rFonts w:cstheme="minorHAnsi"/>
          <w:color w:val="000000"/>
          <w:sz w:val="24"/>
          <w:szCs w:val="24"/>
        </w:rPr>
        <w:t>contamina</w:t>
      </w:r>
      <w:r w:rsidR="004B1D6E">
        <w:rPr>
          <w:rFonts w:cstheme="minorHAnsi"/>
          <w:color w:val="000000"/>
          <w:sz w:val="24"/>
          <w:szCs w:val="24"/>
        </w:rPr>
        <w:t>n</w:t>
      </w:r>
      <w:r w:rsidR="00BF75B3" w:rsidRPr="00DC7F79">
        <w:rPr>
          <w:rFonts w:cstheme="minorHAnsi"/>
          <w:color w:val="000000"/>
          <w:sz w:val="24"/>
          <w:szCs w:val="24"/>
        </w:rPr>
        <w:t xml:space="preserve">ts </w:t>
      </w:r>
      <w:r w:rsidRPr="00DC7F79">
        <w:rPr>
          <w:rFonts w:cstheme="minorHAnsi"/>
          <w:color w:val="000000"/>
          <w:sz w:val="24"/>
          <w:szCs w:val="24"/>
        </w:rPr>
        <w:t>both at 270</w:t>
      </w:r>
      <w:r w:rsidR="00057DF2">
        <w:rPr>
          <w:rFonts w:cstheme="minorHAnsi"/>
          <w:color w:val="000000"/>
          <w:sz w:val="24"/>
          <w:szCs w:val="24"/>
        </w:rPr>
        <w:t xml:space="preserve"> </w:t>
      </w:r>
      <w:r w:rsidRPr="00DC7F79">
        <w:rPr>
          <w:rFonts w:cstheme="minorHAnsi"/>
          <w:color w:val="000000"/>
          <w:sz w:val="24"/>
          <w:szCs w:val="24"/>
        </w:rPr>
        <w:t>nm and 230</w:t>
      </w:r>
      <w:r w:rsidR="00057DF2">
        <w:rPr>
          <w:rFonts w:cstheme="minorHAnsi"/>
          <w:color w:val="000000"/>
          <w:sz w:val="24"/>
          <w:szCs w:val="24"/>
        </w:rPr>
        <w:t xml:space="preserve"> </w:t>
      </w:r>
      <w:r w:rsidRPr="00DC7F79">
        <w:rPr>
          <w:rFonts w:cstheme="minorHAnsi"/>
          <w:color w:val="000000"/>
          <w:sz w:val="24"/>
          <w:szCs w:val="24"/>
        </w:rPr>
        <w:t xml:space="preserve">nm respectively. </w:t>
      </w:r>
      <w:r w:rsidR="00264CE5">
        <w:rPr>
          <w:rFonts w:cstheme="minorHAnsi"/>
          <w:color w:val="000000"/>
          <w:sz w:val="24"/>
          <w:szCs w:val="24"/>
        </w:rPr>
        <w:t>Residue</w:t>
      </w:r>
      <w:r w:rsidR="00764686" w:rsidRPr="00DC7F79">
        <w:rPr>
          <w:rFonts w:cstheme="minorHAnsi"/>
          <w:color w:val="000000"/>
          <w:sz w:val="24"/>
          <w:szCs w:val="24"/>
        </w:rPr>
        <w:t xml:space="preserve"> </w:t>
      </w:r>
      <w:r w:rsidR="000D2017" w:rsidRPr="008B785D">
        <w:rPr>
          <w:rFonts w:ascii="Times New Roman" w:eastAsia="Times New Roman" w:hAnsi="Times New Roman" w:cs="Times New Roman"/>
          <w:sz w:val="24"/>
          <w:szCs w:val="24"/>
          <w:lang w:val="en" w:eastAsia="en-AU"/>
        </w:rPr>
        <w:t xml:space="preserve">guanidinium </w:t>
      </w:r>
      <w:proofErr w:type="gramStart"/>
      <w:r w:rsidR="000D2017" w:rsidRPr="008B785D">
        <w:rPr>
          <w:rFonts w:ascii="Times New Roman" w:eastAsia="Times New Roman" w:hAnsi="Times New Roman" w:cs="Times New Roman"/>
          <w:sz w:val="24"/>
          <w:szCs w:val="24"/>
          <w:lang w:val="en" w:eastAsia="en-AU"/>
        </w:rPr>
        <w:t>thiocyanate</w:t>
      </w:r>
      <w:r w:rsidRPr="00DC7F79">
        <w:rPr>
          <w:rFonts w:cstheme="minorHAnsi"/>
          <w:color w:val="000000"/>
          <w:sz w:val="24"/>
          <w:szCs w:val="24"/>
        </w:rPr>
        <w:t xml:space="preserve"> were</w:t>
      </w:r>
      <w:proofErr w:type="gramEnd"/>
      <w:r w:rsidRPr="00DC7F79">
        <w:rPr>
          <w:rFonts w:cstheme="minorHAnsi"/>
          <w:color w:val="000000"/>
          <w:sz w:val="24"/>
          <w:szCs w:val="24"/>
        </w:rPr>
        <w:t xml:space="preserve"> also noted at 260</w:t>
      </w:r>
      <w:r w:rsidR="00057DF2">
        <w:rPr>
          <w:rFonts w:cstheme="minorHAnsi"/>
          <w:color w:val="000000"/>
          <w:sz w:val="24"/>
          <w:szCs w:val="24"/>
        </w:rPr>
        <w:t xml:space="preserve"> </w:t>
      </w:r>
      <w:r w:rsidRPr="00DC7F79">
        <w:rPr>
          <w:rFonts w:cstheme="minorHAnsi"/>
          <w:color w:val="000000"/>
          <w:sz w:val="24"/>
          <w:szCs w:val="24"/>
        </w:rPr>
        <w:t xml:space="preserve">nm. To </w:t>
      </w:r>
      <w:r w:rsidR="00BF75B3" w:rsidRPr="00DC7F79">
        <w:rPr>
          <w:rFonts w:cstheme="minorHAnsi"/>
          <w:color w:val="000000"/>
          <w:sz w:val="24"/>
          <w:szCs w:val="24"/>
        </w:rPr>
        <w:t>reduce</w:t>
      </w:r>
      <w:r w:rsidRPr="00DC7F79">
        <w:rPr>
          <w:rFonts w:cstheme="minorHAnsi"/>
          <w:color w:val="000000"/>
          <w:sz w:val="24"/>
          <w:szCs w:val="24"/>
        </w:rPr>
        <w:t xml:space="preserve"> contamina</w:t>
      </w:r>
      <w:r w:rsidR="004B0997">
        <w:rPr>
          <w:rFonts w:cstheme="minorHAnsi"/>
          <w:color w:val="000000"/>
          <w:sz w:val="24"/>
          <w:szCs w:val="24"/>
        </w:rPr>
        <w:t>nt</w:t>
      </w:r>
      <w:r w:rsidRPr="00DC7F79">
        <w:rPr>
          <w:rFonts w:cstheme="minorHAnsi"/>
          <w:color w:val="000000"/>
          <w:sz w:val="24"/>
          <w:szCs w:val="24"/>
        </w:rPr>
        <w:t>s</w:t>
      </w:r>
      <w:r w:rsidR="00BF75B3" w:rsidRPr="00DC7F79">
        <w:rPr>
          <w:rFonts w:cstheme="minorHAnsi"/>
          <w:color w:val="000000"/>
          <w:sz w:val="24"/>
          <w:szCs w:val="24"/>
        </w:rPr>
        <w:t>,</w:t>
      </w:r>
      <w:r w:rsidRPr="00DC7F79">
        <w:rPr>
          <w:rFonts w:cstheme="minorHAnsi"/>
          <w:color w:val="000000"/>
          <w:sz w:val="24"/>
          <w:szCs w:val="24"/>
        </w:rPr>
        <w:t xml:space="preserve"> a series of </w:t>
      </w:r>
      <w:r w:rsidR="00307B25" w:rsidRPr="00DC7F79">
        <w:rPr>
          <w:rFonts w:cstheme="minorHAnsi"/>
          <w:color w:val="000000"/>
          <w:sz w:val="24"/>
          <w:szCs w:val="24"/>
        </w:rPr>
        <w:t xml:space="preserve">optimization </w:t>
      </w:r>
      <w:r w:rsidRPr="00DC7F79">
        <w:rPr>
          <w:rFonts w:cstheme="minorHAnsi"/>
          <w:color w:val="000000"/>
          <w:sz w:val="24"/>
          <w:szCs w:val="24"/>
        </w:rPr>
        <w:t xml:space="preserve">steps were </w:t>
      </w:r>
      <w:r w:rsidR="00057DF2">
        <w:rPr>
          <w:rFonts w:cstheme="minorHAnsi"/>
          <w:color w:val="000000"/>
          <w:sz w:val="24"/>
          <w:szCs w:val="24"/>
        </w:rPr>
        <w:t>made</w:t>
      </w:r>
      <w:r w:rsidR="00057DF2" w:rsidRPr="00DC7F79">
        <w:rPr>
          <w:rFonts w:cstheme="minorHAnsi"/>
          <w:color w:val="000000"/>
          <w:sz w:val="24"/>
          <w:szCs w:val="24"/>
        </w:rPr>
        <w:t xml:space="preserve"> </w:t>
      </w:r>
      <w:r w:rsidRPr="00DC7F79">
        <w:rPr>
          <w:rFonts w:cstheme="minorHAnsi"/>
          <w:color w:val="000000"/>
          <w:sz w:val="24"/>
          <w:szCs w:val="24"/>
        </w:rPr>
        <w:t>to the standard</w:t>
      </w:r>
      <w:r w:rsidRPr="00DC7F79">
        <w:rPr>
          <w:rFonts w:cstheme="minorHAnsi"/>
          <w:bCs/>
          <w:color w:val="000000"/>
          <w:sz w:val="24"/>
          <w:szCs w:val="24"/>
        </w:rPr>
        <w:t xml:space="preserve"> </w:t>
      </w:r>
      <w:r w:rsidRPr="00DC7F79">
        <w:rPr>
          <w:rFonts w:cstheme="minorHAnsi"/>
          <w:sz w:val="24"/>
          <w:szCs w:val="24"/>
        </w:rPr>
        <w:t xml:space="preserve">Tri-Reagent RT-LS procedure. </w:t>
      </w:r>
      <w:r w:rsidR="00D12F86" w:rsidRPr="00DC7F79">
        <w:rPr>
          <w:rFonts w:cstheme="minorHAnsi"/>
          <w:sz w:val="24"/>
          <w:szCs w:val="24"/>
        </w:rPr>
        <w:t>W</w:t>
      </w:r>
      <w:r w:rsidRPr="00DC7F79">
        <w:rPr>
          <w:rFonts w:cstheme="minorHAnsi"/>
          <w:sz w:val="24"/>
          <w:szCs w:val="24"/>
        </w:rPr>
        <w:t xml:space="preserve">e </w:t>
      </w:r>
      <w:r w:rsidR="002A7A81" w:rsidRPr="00DC7F79">
        <w:rPr>
          <w:rFonts w:cstheme="minorHAnsi"/>
          <w:sz w:val="24"/>
          <w:szCs w:val="24"/>
        </w:rPr>
        <w:t xml:space="preserve">added </w:t>
      </w:r>
      <w:r w:rsidRPr="00DC7F79">
        <w:rPr>
          <w:rFonts w:cstheme="minorHAnsi"/>
          <w:color w:val="000000"/>
          <w:sz w:val="24"/>
          <w:szCs w:val="24"/>
        </w:rPr>
        <w:t>5</w:t>
      </w:r>
      <w:r w:rsidR="00057DF2">
        <w:rPr>
          <w:rFonts w:cstheme="minorHAnsi"/>
          <w:color w:val="000000"/>
          <w:sz w:val="24"/>
          <w:szCs w:val="24"/>
        </w:rPr>
        <w:t xml:space="preserve"> </w:t>
      </w:r>
      <w:r w:rsidRPr="00DC7F79">
        <w:rPr>
          <w:rFonts w:cstheme="minorHAnsi"/>
          <w:color w:val="000000"/>
          <w:sz w:val="24"/>
          <w:szCs w:val="24"/>
        </w:rPr>
        <w:t xml:space="preserve">mg/ml of glycogen to increase </w:t>
      </w:r>
      <w:r w:rsidR="00AE7054" w:rsidRPr="00DC7F79">
        <w:rPr>
          <w:rFonts w:cstheme="minorHAnsi"/>
          <w:color w:val="000000"/>
          <w:sz w:val="24"/>
          <w:szCs w:val="24"/>
        </w:rPr>
        <w:t xml:space="preserve">both </w:t>
      </w:r>
      <w:r w:rsidRPr="00DC7F79">
        <w:rPr>
          <w:rFonts w:cstheme="minorHAnsi"/>
          <w:color w:val="000000"/>
          <w:sz w:val="24"/>
          <w:szCs w:val="24"/>
        </w:rPr>
        <w:t xml:space="preserve">the total RNA yield and </w:t>
      </w:r>
      <w:r w:rsidR="00AE7054" w:rsidRPr="00DC7F79">
        <w:rPr>
          <w:rFonts w:cstheme="minorHAnsi"/>
          <w:color w:val="000000"/>
          <w:sz w:val="24"/>
          <w:szCs w:val="24"/>
        </w:rPr>
        <w:t xml:space="preserve">reduce </w:t>
      </w:r>
      <w:r w:rsidRPr="00DC7F79">
        <w:rPr>
          <w:rFonts w:cstheme="minorHAnsi"/>
          <w:color w:val="000000"/>
          <w:sz w:val="24"/>
          <w:szCs w:val="24"/>
        </w:rPr>
        <w:t>contamination</w:t>
      </w:r>
      <w:r w:rsidR="002A7A81" w:rsidRPr="00DC7F79">
        <w:rPr>
          <w:rFonts w:cstheme="minorHAnsi"/>
          <w:color w:val="000000"/>
          <w:sz w:val="24"/>
          <w:szCs w:val="24"/>
        </w:rPr>
        <w:t xml:space="preserve"> </w:t>
      </w:r>
      <w:r w:rsidR="002A7A81" w:rsidRPr="00DC7F79">
        <w:rPr>
          <w:rFonts w:cstheme="minorHAnsi"/>
          <w:sz w:val="24"/>
          <w:szCs w:val="24"/>
        </w:rPr>
        <w:t>(black line</w:t>
      </w:r>
      <w:r w:rsidR="00AB67BF" w:rsidRPr="00DC7F79">
        <w:rPr>
          <w:rFonts w:cstheme="minorHAnsi"/>
          <w:sz w:val="24"/>
          <w:szCs w:val="24"/>
        </w:rPr>
        <w:t xml:space="preserve">, </w:t>
      </w:r>
      <w:r w:rsidR="00DB0DA8" w:rsidRPr="00DC7F79">
        <w:rPr>
          <w:rFonts w:cstheme="minorHAnsi"/>
          <w:sz w:val="24"/>
          <w:szCs w:val="24"/>
        </w:rPr>
        <w:t>Figure 1A</w:t>
      </w:r>
      <w:r w:rsidR="002A7A81" w:rsidRPr="00DC7F79">
        <w:rPr>
          <w:rFonts w:cstheme="minorHAnsi"/>
          <w:sz w:val="24"/>
          <w:szCs w:val="24"/>
        </w:rPr>
        <w:t>)</w:t>
      </w:r>
      <w:r w:rsidRPr="00DC7F79">
        <w:rPr>
          <w:rFonts w:cstheme="minorHAnsi"/>
          <w:color w:val="000000"/>
          <w:sz w:val="24"/>
          <w:szCs w:val="24"/>
        </w:rPr>
        <w:t xml:space="preserve">. </w:t>
      </w:r>
    </w:p>
    <w:p w14:paraId="372FD730" w14:textId="77777777" w:rsidR="00FB19DE" w:rsidRPr="00DC7F79" w:rsidRDefault="00FB19DE" w:rsidP="00EE0797">
      <w:pPr>
        <w:autoSpaceDE w:val="0"/>
        <w:autoSpaceDN w:val="0"/>
        <w:adjustRightInd w:val="0"/>
        <w:spacing w:after="0" w:line="240" w:lineRule="auto"/>
        <w:jc w:val="both"/>
        <w:rPr>
          <w:rFonts w:cstheme="minorHAnsi"/>
          <w:color w:val="000000"/>
          <w:sz w:val="24"/>
          <w:szCs w:val="24"/>
        </w:rPr>
      </w:pPr>
    </w:p>
    <w:p w14:paraId="190195D0" w14:textId="10786BB5" w:rsidR="004A6873" w:rsidRPr="00DC7F79" w:rsidRDefault="002A7A81" w:rsidP="00EE0797">
      <w:pPr>
        <w:autoSpaceDE w:val="0"/>
        <w:autoSpaceDN w:val="0"/>
        <w:adjustRightInd w:val="0"/>
        <w:spacing w:after="0" w:line="240" w:lineRule="auto"/>
        <w:jc w:val="both"/>
        <w:rPr>
          <w:rFonts w:cstheme="minorHAnsi"/>
          <w:color w:val="000000"/>
          <w:sz w:val="24"/>
          <w:szCs w:val="24"/>
        </w:rPr>
      </w:pPr>
      <w:r w:rsidRPr="00DC7F79">
        <w:rPr>
          <w:rFonts w:cstheme="minorHAnsi"/>
          <w:color w:val="000000"/>
          <w:sz w:val="24"/>
          <w:szCs w:val="24"/>
        </w:rPr>
        <w:t xml:space="preserve">Further </w:t>
      </w:r>
      <w:r w:rsidR="00BA4AA9" w:rsidRPr="00DC7F79">
        <w:rPr>
          <w:rFonts w:cstheme="minorHAnsi"/>
          <w:color w:val="000000"/>
          <w:sz w:val="24"/>
          <w:szCs w:val="24"/>
        </w:rPr>
        <w:t>we observed that</w:t>
      </w:r>
      <w:r w:rsidR="008D3434" w:rsidRPr="00DC7F79">
        <w:rPr>
          <w:rFonts w:cstheme="minorHAnsi"/>
          <w:color w:val="000000"/>
          <w:sz w:val="24"/>
          <w:szCs w:val="24"/>
        </w:rPr>
        <w:t xml:space="preserve"> after the removal of isopropan</w:t>
      </w:r>
      <w:r w:rsidR="00BA4AA9" w:rsidRPr="00DC7F79">
        <w:rPr>
          <w:rFonts w:cstheme="minorHAnsi"/>
          <w:color w:val="000000"/>
          <w:sz w:val="24"/>
          <w:szCs w:val="24"/>
        </w:rPr>
        <w:t>ol there was roughly 100-300</w:t>
      </w:r>
      <w:r w:rsidR="00057DF2">
        <w:rPr>
          <w:rFonts w:cstheme="minorHAnsi"/>
          <w:color w:val="000000"/>
          <w:sz w:val="24"/>
          <w:szCs w:val="24"/>
        </w:rPr>
        <w:t xml:space="preserve"> </w:t>
      </w:r>
      <w:r w:rsidR="00BA4AA9" w:rsidRPr="00DC7F79">
        <w:rPr>
          <w:rFonts w:cstheme="minorHAnsi"/>
          <w:color w:val="000000"/>
          <w:sz w:val="24"/>
          <w:szCs w:val="24"/>
        </w:rPr>
        <w:t>µl of wash buffer surrounding the RNA pellet.</w:t>
      </w:r>
      <w:r w:rsidRPr="00DC7F79">
        <w:rPr>
          <w:rFonts w:cstheme="minorHAnsi"/>
          <w:color w:val="000000"/>
          <w:sz w:val="24"/>
          <w:szCs w:val="24"/>
        </w:rPr>
        <w:t xml:space="preserve"> An</w:t>
      </w:r>
      <w:r w:rsidR="00BA4AA9" w:rsidRPr="00DC7F79">
        <w:rPr>
          <w:rFonts w:cstheme="minorHAnsi"/>
          <w:color w:val="000000"/>
          <w:sz w:val="24"/>
          <w:szCs w:val="24"/>
        </w:rPr>
        <w:t xml:space="preserve"> additional centrifuge spin was </w:t>
      </w:r>
      <w:r w:rsidR="00732283" w:rsidRPr="00DC7F79">
        <w:rPr>
          <w:rFonts w:cstheme="minorHAnsi"/>
          <w:color w:val="000000"/>
          <w:sz w:val="24"/>
          <w:szCs w:val="24"/>
        </w:rPr>
        <w:t xml:space="preserve">added to the </w:t>
      </w:r>
      <w:r w:rsidR="00732283" w:rsidRPr="00DC7F79">
        <w:rPr>
          <w:rFonts w:cstheme="minorHAnsi"/>
          <w:color w:val="000000"/>
          <w:sz w:val="24"/>
          <w:szCs w:val="24"/>
        </w:rPr>
        <w:lastRenderedPageBreak/>
        <w:t xml:space="preserve">protocol </w:t>
      </w:r>
      <w:r w:rsidR="00BA4AA9" w:rsidRPr="00DC7F79">
        <w:rPr>
          <w:rFonts w:cstheme="minorHAnsi"/>
          <w:color w:val="000000"/>
          <w:sz w:val="24"/>
          <w:szCs w:val="24"/>
        </w:rPr>
        <w:t>and the residue wash solution was carefully removed. This resulted in a profile shift from 270</w:t>
      </w:r>
      <w:r w:rsidR="00057DF2">
        <w:rPr>
          <w:rFonts w:cstheme="minorHAnsi"/>
          <w:color w:val="000000"/>
          <w:sz w:val="24"/>
          <w:szCs w:val="24"/>
        </w:rPr>
        <w:t xml:space="preserve"> </w:t>
      </w:r>
      <w:r w:rsidR="00BA4AA9" w:rsidRPr="00DC7F79">
        <w:rPr>
          <w:rFonts w:cstheme="minorHAnsi"/>
          <w:color w:val="000000"/>
          <w:sz w:val="24"/>
          <w:szCs w:val="24"/>
        </w:rPr>
        <w:t>nm to 280</w:t>
      </w:r>
      <w:r w:rsidR="00057DF2">
        <w:rPr>
          <w:rFonts w:cstheme="minorHAnsi"/>
          <w:color w:val="000000"/>
          <w:sz w:val="24"/>
          <w:szCs w:val="24"/>
        </w:rPr>
        <w:t xml:space="preserve"> </w:t>
      </w:r>
      <w:r w:rsidR="00BA4AA9" w:rsidRPr="00DC7F79">
        <w:rPr>
          <w:rFonts w:cstheme="minorHAnsi"/>
          <w:color w:val="000000"/>
          <w:sz w:val="24"/>
          <w:szCs w:val="24"/>
        </w:rPr>
        <w:t xml:space="preserve">nm (red </w:t>
      </w:r>
      <w:r w:rsidR="00057DF2">
        <w:rPr>
          <w:rFonts w:cstheme="minorHAnsi"/>
          <w:color w:val="000000"/>
          <w:sz w:val="24"/>
          <w:szCs w:val="24"/>
        </w:rPr>
        <w:t>trace, Figure 1B</w:t>
      </w:r>
      <w:r w:rsidR="00BA4AA9" w:rsidRPr="00DC7F79">
        <w:rPr>
          <w:rFonts w:cstheme="minorHAnsi"/>
          <w:color w:val="000000"/>
          <w:sz w:val="24"/>
          <w:szCs w:val="24"/>
        </w:rPr>
        <w:t>).</w:t>
      </w:r>
      <w:r w:rsidR="00057DF2">
        <w:rPr>
          <w:rFonts w:cstheme="minorHAnsi"/>
          <w:color w:val="000000"/>
          <w:sz w:val="24"/>
          <w:szCs w:val="24"/>
        </w:rPr>
        <w:t xml:space="preserve"> We deduced that this </w:t>
      </w:r>
      <w:r w:rsidR="004B1D6E">
        <w:rPr>
          <w:rFonts w:cstheme="minorHAnsi"/>
          <w:color w:val="000000"/>
          <w:sz w:val="24"/>
          <w:szCs w:val="24"/>
        </w:rPr>
        <w:t>“</w:t>
      </w:r>
      <w:r w:rsidR="00057DF2">
        <w:rPr>
          <w:rFonts w:cstheme="minorHAnsi"/>
          <w:color w:val="000000"/>
          <w:sz w:val="24"/>
          <w:szCs w:val="24"/>
        </w:rPr>
        <w:t>flash</w:t>
      </w:r>
      <w:r w:rsidR="004B1D6E">
        <w:rPr>
          <w:rFonts w:cstheme="minorHAnsi"/>
          <w:color w:val="000000"/>
          <w:sz w:val="24"/>
          <w:szCs w:val="24"/>
        </w:rPr>
        <w:t>”</w:t>
      </w:r>
      <w:r w:rsidR="00057DF2">
        <w:rPr>
          <w:rFonts w:cstheme="minorHAnsi"/>
          <w:color w:val="000000"/>
          <w:sz w:val="24"/>
          <w:szCs w:val="24"/>
        </w:rPr>
        <w:t xml:space="preserve"> spin </w:t>
      </w:r>
      <w:r w:rsidR="00BA4AA9" w:rsidRPr="00DC7F79">
        <w:rPr>
          <w:rFonts w:cstheme="minorHAnsi"/>
          <w:color w:val="000000"/>
          <w:sz w:val="24"/>
          <w:szCs w:val="24"/>
        </w:rPr>
        <w:t xml:space="preserve">had reduced the phenol </w:t>
      </w:r>
      <w:r w:rsidR="00057DF2">
        <w:rPr>
          <w:rFonts w:cstheme="minorHAnsi"/>
          <w:color w:val="000000"/>
          <w:sz w:val="24"/>
          <w:szCs w:val="24"/>
        </w:rPr>
        <w:t>contamination</w:t>
      </w:r>
      <w:r w:rsidR="00057DF2" w:rsidRPr="00DC7F79">
        <w:rPr>
          <w:rFonts w:cstheme="minorHAnsi"/>
          <w:color w:val="000000"/>
          <w:sz w:val="24"/>
          <w:szCs w:val="24"/>
        </w:rPr>
        <w:t xml:space="preserve"> </w:t>
      </w:r>
      <w:r w:rsidR="00BA4AA9" w:rsidRPr="00DC7F79">
        <w:rPr>
          <w:rFonts w:cstheme="minorHAnsi"/>
          <w:color w:val="000000"/>
          <w:sz w:val="24"/>
          <w:szCs w:val="24"/>
        </w:rPr>
        <w:t xml:space="preserve">at 270 nm </w:t>
      </w:r>
      <w:r w:rsidR="00057DF2">
        <w:rPr>
          <w:rFonts w:cstheme="minorHAnsi"/>
          <w:color w:val="000000"/>
          <w:sz w:val="24"/>
          <w:szCs w:val="24"/>
        </w:rPr>
        <w:t xml:space="preserve">and concluded that </w:t>
      </w:r>
      <w:r w:rsidR="00BA4AA9" w:rsidRPr="00DC7F79">
        <w:rPr>
          <w:rFonts w:cstheme="minorHAnsi"/>
          <w:color w:val="000000"/>
          <w:sz w:val="24"/>
          <w:szCs w:val="24"/>
        </w:rPr>
        <w:t xml:space="preserve">the 280 nm peak most likely represented protein contamination. </w:t>
      </w:r>
    </w:p>
    <w:p w14:paraId="415F2A9F" w14:textId="77777777" w:rsidR="00FB19DE" w:rsidRPr="00DC7F79" w:rsidRDefault="00FB19DE" w:rsidP="00EE0797">
      <w:pPr>
        <w:autoSpaceDE w:val="0"/>
        <w:autoSpaceDN w:val="0"/>
        <w:adjustRightInd w:val="0"/>
        <w:spacing w:after="0" w:line="240" w:lineRule="auto"/>
        <w:jc w:val="both"/>
        <w:rPr>
          <w:rFonts w:cstheme="minorHAnsi"/>
          <w:color w:val="000000"/>
          <w:sz w:val="24"/>
          <w:szCs w:val="24"/>
        </w:rPr>
      </w:pPr>
    </w:p>
    <w:p w14:paraId="47AFAB5D" w14:textId="0C5913E3" w:rsidR="00DB0DA8" w:rsidRPr="00DC7F79" w:rsidRDefault="00DB0DA8" w:rsidP="00EE0797">
      <w:pPr>
        <w:autoSpaceDE w:val="0"/>
        <w:autoSpaceDN w:val="0"/>
        <w:adjustRightInd w:val="0"/>
        <w:spacing w:after="0" w:line="240" w:lineRule="auto"/>
        <w:jc w:val="both"/>
        <w:rPr>
          <w:rFonts w:cstheme="minorHAnsi"/>
          <w:color w:val="000000"/>
          <w:sz w:val="24"/>
          <w:szCs w:val="24"/>
        </w:rPr>
      </w:pPr>
      <w:r w:rsidRPr="00DC7F79">
        <w:rPr>
          <w:rFonts w:cstheme="minorHAnsi"/>
          <w:color w:val="000000"/>
          <w:sz w:val="24"/>
          <w:szCs w:val="24"/>
        </w:rPr>
        <w:t>To further increase</w:t>
      </w:r>
      <w:r w:rsidR="008D3434" w:rsidRPr="00DC7F79">
        <w:rPr>
          <w:rFonts w:cstheme="minorHAnsi"/>
          <w:color w:val="000000"/>
          <w:sz w:val="24"/>
          <w:szCs w:val="24"/>
        </w:rPr>
        <w:t xml:space="preserve"> RNA</w:t>
      </w:r>
      <w:r w:rsidRPr="00DC7F79">
        <w:rPr>
          <w:rFonts w:cstheme="minorHAnsi"/>
          <w:color w:val="000000"/>
          <w:sz w:val="24"/>
          <w:szCs w:val="24"/>
        </w:rPr>
        <w:t xml:space="preserve"> yield and reduce protein carry through we added a </w:t>
      </w:r>
      <w:r w:rsidR="00F401EE" w:rsidRPr="00DC7F79">
        <w:rPr>
          <w:rFonts w:cstheme="minorHAnsi"/>
          <w:color w:val="000000"/>
          <w:sz w:val="24"/>
          <w:szCs w:val="24"/>
        </w:rPr>
        <w:t xml:space="preserve">Phase Lock Gel </w:t>
      </w:r>
      <w:r w:rsidRPr="00DC7F79">
        <w:rPr>
          <w:rFonts w:cstheme="minorHAnsi"/>
          <w:color w:val="000000"/>
          <w:sz w:val="24"/>
          <w:szCs w:val="24"/>
        </w:rPr>
        <w:t>step</w:t>
      </w:r>
      <w:r w:rsidR="00F401EE" w:rsidRPr="00DC7F79">
        <w:rPr>
          <w:rFonts w:cstheme="minorHAnsi"/>
          <w:color w:val="000000"/>
          <w:sz w:val="24"/>
          <w:szCs w:val="24"/>
        </w:rPr>
        <w:t>.</w:t>
      </w:r>
      <w:r w:rsidRPr="00DC7F79">
        <w:rPr>
          <w:rFonts w:cstheme="minorHAnsi"/>
          <w:color w:val="000000"/>
          <w:sz w:val="24"/>
          <w:szCs w:val="24"/>
        </w:rPr>
        <w:t xml:space="preserve"> Th</w:t>
      </w:r>
      <w:r w:rsidR="007C7C94" w:rsidRPr="00DC7F79">
        <w:rPr>
          <w:rFonts w:cstheme="minorHAnsi"/>
          <w:color w:val="000000"/>
          <w:sz w:val="24"/>
          <w:szCs w:val="24"/>
        </w:rPr>
        <w:t>is</w:t>
      </w:r>
      <w:r w:rsidRPr="00DC7F79">
        <w:rPr>
          <w:rFonts w:cstheme="minorHAnsi"/>
          <w:color w:val="000000"/>
          <w:sz w:val="24"/>
          <w:szCs w:val="24"/>
        </w:rPr>
        <w:t xml:space="preserve"> step allowed for the complete transfer of the aqueous phase without organic contamina</w:t>
      </w:r>
      <w:r w:rsidR="00816249" w:rsidRPr="00DC7F79">
        <w:rPr>
          <w:rFonts w:cstheme="minorHAnsi"/>
          <w:color w:val="000000"/>
          <w:sz w:val="24"/>
          <w:szCs w:val="24"/>
        </w:rPr>
        <w:t>nts</w:t>
      </w:r>
      <w:r w:rsidR="007A3AD8" w:rsidRPr="00DC7F79">
        <w:rPr>
          <w:rFonts w:cstheme="minorHAnsi"/>
          <w:color w:val="000000"/>
          <w:sz w:val="24"/>
          <w:szCs w:val="24"/>
        </w:rPr>
        <w:t xml:space="preserve"> (Figure 1B)</w:t>
      </w:r>
      <w:r w:rsidRPr="00DC7F79">
        <w:rPr>
          <w:rFonts w:cstheme="minorHAnsi"/>
          <w:color w:val="000000"/>
          <w:sz w:val="24"/>
          <w:szCs w:val="24"/>
        </w:rPr>
        <w:t xml:space="preserve">. </w:t>
      </w:r>
      <w:r w:rsidR="007A3AD8" w:rsidRPr="00DC7F79">
        <w:rPr>
          <w:rFonts w:cstheme="minorHAnsi"/>
          <w:color w:val="000000"/>
          <w:sz w:val="24"/>
          <w:szCs w:val="24"/>
        </w:rPr>
        <w:t>As serum contains a large abundance of protein, we evaluated if diluting the original serum volume would make any difference (Figure 1C). I</w:t>
      </w:r>
      <w:r w:rsidR="00B14E91" w:rsidRPr="00DC7F79">
        <w:rPr>
          <w:rFonts w:cstheme="minorHAnsi"/>
          <w:color w:val="000000"/>
          <w:sz w:val="24"/>
          <w:szCs w:val="24"/>
        </w:rPr>
        <w:t>n a total extract volume of 500</w:t>
      </w:r>
      <w:r w:rsidR="009F2257">
        <w:rPr>
          <w:rFonts w:cstheme="minorHAnsi"/>
          <w:color w:val="000000"/>
          <w:sz w:val="24"/>
          <w:szCs w:val="24"/>
        </w:rPr>
        <w:t xml:space="preserve"> </w:t>
      </w:r>
      <w:r w:rsidR="005642EB" w:rsidRPr="00DC7F79">
        <w:rPr>
          <w:rFonts w:cs="Lucida Grande"/>
          <w:color w:val="000000"/>
          <w:sz w:val="24"/>
          <w:szCs w:val="24"/>
        </w:rPr>
        <w:t>µl</w:t>
      </w:r>
      <w:r w:rsidR="00B14E91" w:rsidRPr="00DC7F79">
        <w:rPr>
          <w:rFonts w:cs="Lucida Grande"/>
          <w:color w:val="000000"/>
          <w:sz w:val="24"/>
          <w:szCs w:val="24"/>
        </w:rPr>
        <w:t>, we mixed 400 and 250</w:t>
      </w:r>
      <w:r w:rsidR="009F2257">
        <w:rPr>
          <w:rFonts w:cs="Lucida Grande"/>
          <w:color w:val="000000"/>
          <w:sz w:val="24"/>
          <w:szCs w:val="24"/>
        </w:rPr>
        <w:t xml:space="preserve"> </w:t>
      </w:r>
      <w:r w:rsidR="005642EB" w:rsidRPr="00DC7F79">
        <w:rPr>
          <w:rFonts w:cs="Lucida Grande"/>
          <w:color w:val="000000"/>
          <w:sz w:val="24"/>
          <w:szCs w:val="24"/>
        </w:rPr>
        <w:t>µl</w:t>
      </w:r>
      <w:r w:rsidR="007A3AD8" w:rsidRPr="00DC7F79">
        <w:rPr>
          <w:rFonts w:cs="Lucida Grande"/>
          <w:color w:val="000000"/>
          <w:sz w:val="24"/>
          <w:szCs w:val="24"/>
        </w:rPr>
        <w:t xml:space="preserve"> of serum</w:t>
      </w:r>
      <w:r w:rsidR="008D3434" w:rsidRPr="00DC7F79">
        <w:rPr>
          <w:rFonts w:cs="Lucida Grande"/>
          <w:color w:val="000000"/>
          <w:sz w:val="24"/>
          <w:szCs w:val="24"/>
        </w:rPr>
        <w:t xml:space="preserve"> with dH2O</w:t>
      </w:r>
      <w:r w:rsidR="007A3AD8" w:rsidRPr="00DC7F79">
        <w:rPr>
          <w:rFonts w:cs="Lucida Grande"/>
          <w:color w:val="000000"/>
          <w:sz w:val="24"/>
          <w:szCs w:val="24"/>
        </w:rPr>
        <w:t>. The larger volume yield nearly double</w:t>
      </w:r>
      <w:r w:rsidR="008D3434" w:rsidRPr="00DC7F79">
        <w:rPr>
          <w:rFonts w:cs="Lucida Grande"/>
          <w:color w:val="000000"/>
          <w:sz w:val="24"/>
          <w:szCs w:val="24"/>
        </w:rPr>
        <w:t>d</w:t>
      </w:r>
      <w:r w:rsidR="007A3AD8" w:rsidRPr="00DC7F79">
        <w:rPr>
          <w:rFonts w:cs="Lucida Grande"/>
          <w:color w:val="000000"/>
          <w:sz w:val="24"/>
          <w:szCs w:val="24"/>
        </w:rPr>
        <w:t xml:space="preserve"> the amount of tota</w:t>
      </w:r>
      <w:r w:rsidR="00B14E91" w:rsidRPr="00DC7F79">
        <w:rPr>
          <w:rFonts w:cs="Lucida Grande"/>
          <w:color w:val="000000"/>
          <w:sz w:val="24"/>
          <w:szCs w:val="24"/>
        </w:rPr>
        <w:t>l RNA when compare to using 250</w:t>
      </w:r>
      <w:r w:rsidR="009F2257">
        <w:rPr>
          <w:rFonts w:cs="Lucida Grande"/>
          <w:color w:val="000000"/>
          <w:sz w:val="24"/>
          <w:szCs w:val="24"/>
        </w:rPr>
        <w:t xml:space="preserve"> </w:t>
      </w:r>
      <w:r w:rsidR="005642EB" w:rsidRPr="00DC7F79">
        <w:rPr>
          <w:rFonts w:cs="Lucida Grande"/>
          <w:color w:val="000000"/>
          <w:sz w:val="24"/>
          <w:szCs w:val="24"/>
        </w:rPr>
        <w:t>µl</w:t>
      </w:r>
      <w:r w:rsidR="007A3AD8" w:rsidRPr="00DC7F79">
        <w:rPr>
          <w:rFonts w:cs="Lucida Grande"/>
          <w:color w:val="000000"/>
          <w:sz w:val="24"/>
          <w:szCs w:val="24"/>
        </w:rPr>
        <w:t xml:space="preserve"> of serum. There was also a reduction in </w:t>
      </w:r>
      <w:r w:rsidR="00816249" w:rsidRPr="00DC7F79">
        <w:rPr>
          <w:rFonts w:cstheme="minorHAnsi"/>
          <w:color w:val="000000"/>
          <w:sz w:val="24"/>
          <w:szCs w:val="24"/>
        </w:rPr>
        <w:t>contaminants</w:t>
      </w:r>
      <w:r w:rsidR="00816249" w:rsidRPr="00DC7F79">
        <w:rPr>
          <w:rFonts w:cs="Lucida Grande"/>
          <w:color w:val="000000"/>
          <w:sz w:val="24"/>
          <w:szCs w:val="24"/>
        </w:rPr>
        <w:t xml:space="preserve"> </w:t>
      </w:r>
      <w:r w:rsidR="007A3AD8" w:rsidRPr="00DC7F79">
        <w:rPr>
          <w:rFonts w:cs="Lucida Grande"/>
          <w:color w:val="000000"/>
          <w:sz w:val="24"/>
          <w:szCs w:val="24"/>
        </w:rPr>
        <w:t>when decreasing the starting volume</w:t>
      </w:r>
      <w:r w:rsidR="008C45A9" w:rsidRPr="00DC7F79">
        <w:rPr>
          <w:rFonts w:cs="Lucida Grande"/>
          <w:color w:val="000000"/>
          <w:sz w:val="24"/>
          <w:szCs w:val="24"/>
        </w:rPr>
        <w:t xml:space="preserve"> (</w:t>
      </w:r>
      <w:r w:rsidR="008C45A9" w:rsidRPr="00DC7F79">
        <w:rPr>
          <w:rFonts w:cs="Lucida Grande"/>
          <w:i/>
          <w:color w:val="000000"/>
          <w:sz w:val="24"/>
          <w:szCs w:val="24"/>
        </w:rPr>
        <w:t>Note:</w:t>
      </w:r>
      <w:r w:rsidR="008C45A9" w:rsidRPr="00DC7F79">
        <w:rPr>
          <w:rFonts w:cstheme="minorHAnsi"/>
          <w:i/>
          <w:color w:val="000000"/>
          <w:sz w:val="24"/>
          <w:szCs w:val="24"/>
        </w:rPr>
        <w:t xml:space="preserve"> As the only variable in this </w:t>
      </w:r>
      <w:r w:rsidR="00307B25" w:rsidRPr="004B0997">
        <w:rPr>
          <w:rFonts w:cstheme="minorHAnsi"/>
          <w:color w:val="000000"/>
          <w:sz w:val="24"/>
          <w:szCs w:val="24"/>
        </w:rPr>
        <w:t xml:space="preserve">optimization </w:t>
      </w:r>
      <w:r w:rsidR="008C45A9" w:rsidRPr="00DC7F79">
        <w:rPr>
          <w:rFonts w:cstheme="minorHAnsi"/>
          <w:i/>
          <w:color w:val="000000"/>
          <w:sz w:val="24"/>
          <w:szCs w:val="24"/>
        </w:rPr>
        <w:t xml:space="preserve">step was the volume of serum, the 230 nm peak is directly associated with serum volumes and not an </w:t>
      </w:r>
      <w:proofErr w:type="spellStart"/>
      <w:r w:rsidR="008C45A9" w:rsidRPr="00DC7F79">
        <w:rPr>
          <w:rFonts w:cstheme="minorHAnsi"/>
          <w:i/>
          <w:color w:val="000000"/>
          <w:sz w:val="24"/>
          <w:szCs w:val="24"/>
        </w:rPr>
        <w:t>art</w:t>
      </w:r>
      <w:r w:rsidR="009F2257">
        <w:rPr>
          <w:rFonts w:cstheme="minorHAnsi"/>
          <w:i/>
          <w:color w:val="000000"/>
          <w:sz w:val="24"/>
          <w:szCs w:val="24"/>
        </w:rPr>
        <w:t>i</w:t>
      </w:r>
      <w:r w:rsidR="008C45A9" w:rsidRPr="00DC7F79">
        <w:rPr>
          <w:rFonts w:cstheme="minorHAnsi"/>
          <w:i/>
          <w:color w:val="000000"/>
          <w:sz w:val="24"/>
          <w:szCs w:val="24"/>
        </w:rPr>
        <w:t>fact</w:t>
      </w:r>
      <w:proofErr w:type="spellEnd"/>
      <w:r w:rsidR="008C45A9" w:rsidRPr="00DC7F79">
        <w:rPr>
          <w:rFonts w:cstheme="minorHAnsi"/>
          <w:i/>
          <w:color w:val="000000"/>
          <w:sz w:val="24"/>
          <w:szCs w:val="24"/>
        </w:rPr>
        <w:t xml:space="preserve"> from the Tri-</w:t>
      </w:r>
      <w:r w:rsidR="009F2257">
        <w:rPr>
          <w:rFonts w:cstheme="minorHAnsi"/>
          <w:i/>
          <w:color w:val="000000"/>
          <w:sz w:val="24"/>
          <w:szCs w:val="24"/>
        </w:rPr>
        <w:t>R</w:t>
      </w:r>
      <w:r w:rsidR="008C45A9" w:rsidRPr="00DC7F79">
        <w:rPr>
          <w:rFonts w:cstheme="minorHAnsi"/>
          <w:i/>
          <w:color w:val="000000"/>
          <w:sz w:val="24"/>
          <w:szCs w:val="24"/>
        </w:rPr>
        <w:t>eagent isolation</w:t>
      </w:r>
      <w:r w:rsidR="008C45A9" w:rsidRPr="00DC7F79">
        <w:rPr>
          <w:rFonts w:cstheme="minorHAnsi"/>
          <w:color w:val="000000"/>
          <w:sz w:val="24"/>
          <w:szCs w:val="24"/>
        </w:rPr>
        <w:t xml:space="preserve">). </w:t>
      </w:r>
    </w:p>
    <w:p w14:paraId="7AF2FBF6" w14:textId="77777777" w:rsidR="00FB19DE" w:rsidRPr="00DC7F79" w:rsidRDefault="00FB19DE" w:rsidP="00EE0797">
      <w:pPr>
        <w:autoSpaceDE w:val="0"/>
        <w:autoSpaceDN w:val="0"/>
        <w:adjustRightInd w:val="0"/>
        <w:spacing w:after="0" w:line="240" w:lineRule="auto"/>
        <w:jc w:val="both"/>
        <w:rPr>
          <w:rFonts w:cstheme="minorHAnsi"/>
          <w:color w:val="000000"/>
          <w:sz w:val="24"/>
          <w:szCs w:val="24"/>
        </w:rPr>
      </w:pPr>
    </w:p>
    <w:p w14:paraId="6351F194" w14:textId="505C90DA" w:rsidR="00AC3418" w:rsidRPr="00DC7F79" w:rsidRDefault="007C7C94" w:rsidP="00EE0797">
      <w:pPr>
        <w:autoSpaceDE w:val="0"/>
        <w:autoSpaceDN w:val="0"/>
        <w:adjustRightInd w:val="0"/>
        <w:spacing w:after="0" w:line="240" w:lineRule="auto"/>
        <w:jc w:val="both"/>
        <w:rPr>
          <w:rFonts w:cstheme="minorHAnsi"/>
          <w:color w:val="000000"/>
          <w:sz w:val="24"/>
          <w:szCs w:val="24"/>
        </w:rPr>
      </w:pPr>
      <w:r w:rsidRPr="00DC7F79">
        <w:rPr>
          <w:rFonts w:cstheme="minorHAnsi"/>
          <w:color w:val="000000"/>
          <w:sz w:val="24"/>
          <w:szCs w:val="24"/>
        </w:rPr>
        <w:t>The small RNA content of these preparat</w:t>
      </w:r>
      <w:r w:rsidR="00AE161B" w:rsidRPr="00DC7F79">
        <w:rPr>
          <w:rFonts w:cstheme="minorHAnsi"/>
          <w:color w:val="000000"/>
          <w:sz w:val="24"/>
          <w:szCs w:val="24"/>
        </w:rPr>
        <w:t xml:space="preserve">ions was then assessed </w:t>
      </w:r>
      <w:r w:rsidR="00F857B2">
        <w:rPr>
          <w:rFonts w:cstheme="minorHAnsi"/>
          <w:sz w:val="24"/>
          <w:szCs w:val="24"/>
        </w:rPr>
        <w:t>using the</w:t>
      </w:r>
      <w:r w:rsidR="00DF6D9B" w:rsidRPr="00DC7F79">
        <w:rPr>
          <w:rFonts w:cstheme="minorHAnsi"/>
          <w:sz w:val="24"/>
          <w:szCs w:val="24"/>
        </w:rPr>
        <w:t xml:space="preserve"> </w:t>
      </w:r>
      <w:proofErr w:type="spellStart"/>
      <w:r w:rsidR="00A57A50" w:rsidRPr="00DC7F79">
        <w:rPr>
          <w:rFonts w:cstheme="minorHAnsi"/>
          <w:sz w:val="24"/>
          <w:szCs w:val="24"/>
        </w:rPr>
        <w:t>Bioanalyzer</w:t>
      </w:r>
      <w:proofErr w:type="spellEnd"/>
      <w:r w:rsidR="00A57A50" w:rsidRPr="00DC7F79">
        <w:rPr>
          <w:rFonts w:cstheme="minorHAnsi"/>
          <w:sz w:val="24"/>
          <w:szCs w:val="24"/>
        </w:rPr>
        <w:t xml:space="preserve"> </w:t>
      </w:r>
      <w:r w:rsidR="00DF6D9B" w:rsidRPr="00DC7F79">
        <w:rPr>
          <w:rFonts w:cstheme="minorHAnsi"/>
          <w:sz w:val="24"/>
          <w:szCs w:val="24"/>
        </w:rPr>
        <w:t>in combination with the Small RNA Kit</w:t>
      </w:r>
      <w:r w:rsidR="00AE161B" w:rsidRPr="00DC7F79">
        <w:rPr>
          <w:rFonts w:cstheme="minorHAnsi"/>
          <w:color w:val="000000"/>
          <w:sz w:val="24"/>
          <w:szCs w:val="24"/>
        </w:rPr>
        <w:t xml:space="preserve">. From the </w:t>
      </w:r>
      <w:proofErr w:type="spellStart"/>
      <w:r w:rsidR="00F857B2">
        <w:rPr>
          <w:rFonts w:cstheme="minorHAnsi"/>
          <w:color w:val="000000"/>
          <w:sz w:val="24"/>
          <w:szCs w:val="24"/>
        </w:rPr>
        <w:t>B</w:t>
      </w:r>
      <w:r w:rsidR="00A57A50" w:rsidRPr="00DC7F79">
        <w:rPr>
          <w:rFonts w:cstheme="minorHAnsi"/>
          <w:color w:val="000000"/>
          <w:sz w:val="24"/>
          <w:szCs w:val="24"/>
        </w:rPr>
        <w:t>ioanalyzer</w:t>
      </w:r>
      <w:proofErr w:type="spellEnd"/>
      <w:r w:rsidR="00A57A50" w:rsidRPr="00DC7F79">
        <w:rPr>
          <w:rFonts w:cstheme="minorHAnsi"/>
          <w:color w:val="000000"/>
          <w:sz w:val="24"/>
          <w:szCs w:val="24"/>
        </w:rPr>
        <w:t xml:space="preserve"> </w:t>
      </w:r>
      <w:r w:rsidR="00AE161B" w:rsidRPr="00DC7F79">
        <w:rPr>
          <w:rFonts w:cstheme="minorHAnsi"/>
          <w:color w:val="000000"/>
          <w:sz w:val="24"/>
          <w:szCs w:val="24"/>
        </w:rPr>
        <w:t xml:space="preserve">trace, there is a distinct peak at approximately 20 </w:t>
      </w:r>
      <w:proofErr w:type="spellStart"/>
      <w:proofErr w:type="gramStart"/>
      <w:r w:rsidR="00AE161B" w:rsidRPr="00DC7F79">
        <w:rPr>
          <w:rFonts w:cstheme="minorHAnsi"/>
          <w:color w:val="000000"/>
          <w:sz w:val="24"/>
          <w:szCs w:val="24"/>
        </w:rPr>
        <w:t>nts</w:t>
      </w:r>
      <w:proofErr w:type="spellEnd"/>
      <w:r w:rsidR="00AE161B" w:rsidRPr="00DC7F79">
        <w:rPr>
          <w:rFonts w:cstheme="minorHAnsi"/>
          <w:color w:val="000000"/>
          <w:sz w:val="24"/>
          <w:szCs w:val="24"/>
        </w:rPr>
        <w:t xml:space="preserve"> </w:t>
      </w:r>
      <w:r w:rsidR="00AC3418" w:rsidRPr="00DC7F79">
        <w:rPr>
          <w:rFonts w:cstheme="minorHAnsi"/>
          <w:color w:val="000000"/>
          <w:sz w:val="24"/>
          <w:szCs w:val="24"/>
        </w:rPr>
        <w:t>which</w:t>
      </w:r>
      <w:proofErr w:type="gramEnd"/>
      <w:r w:rsidR="00AC3418" w:rsidRPr="00DC7F79">
        <w:rPr>
          <w:rFonts w:cstheme="minorHAnsi"/>
          <w:color w:val="000000"/>
          <w:sz w:val="24"/>
          <w:szCs w:val="24"/>
        </w:rPr>
        <w:t xml:space="preserve"> represents the microRNA population</w:t>
      </w:r>
      <w:r w:rsidR="00EE6424" w:rsidRPr="00DC7F79">
        <w:rPr>
          <w:rFonts w:cstheme="minorHAnsi"/>
          <w:color w:val="000000"/>
          <w:sz w:val="24"/>
          <w:szCs w:val="24"/>
        </w:rPr>
        <w:t xml:space="preserve"> (Figure 2A)</w:t>
      </w:r>
      <w:r w:rsidR="00AC3418" w:rsidRPr="00DC7F79">
        <w:rPr>
          <w:rFonts w:cstheme="minorHAnsi"/>
          <w:color w:val="000000"/>
          <w:sz w:val="24"/>
          <w:szCs w:val="24"/>
        </w:rPr>
        <w:t>. Using this protocol, th</w:t>
      </w:r>
      <w:r w:rsidR="00DF6D9B" w:rsidRPr="00DC7F79">
        <w:rPr>
          <w:rFonts w:cstheme="minorHAnsi"/>
          <w:color w:val="000000"/>
          <w:sz w:val="24"/>
          <w:szCs w:val="24"/>
        </w:rPr>
        <w:t>is microRNA</w:t>
      </w:r>
      <w:r w:rsidR="00AC3418" w:rsidRPr="00DC7F79">
        <w:rPr>
          <w:rFonts w:cstheme="minorHAnsi"/>
          <w:color w:val="000000"/>
          <w:sz w:val="24"/>
          <w:szCs w:val="24"/>
        </w:rPr>
        <w:t xml:space="preserve"> component represented 93% of the total small RNA population. This is a high level of purity and </w:t>
      </w:r>
      <w:r w:rsidR="00EE6424" w:rsidRPr="00DC7F79">
        <w:rPr>
          <w:rFonts w:cstheme="minorHAnsi"/>
          <w:color w:val="000000"/>
          <w:sz w:val="24"/>
          <w:szCs w:val="24"/>
        </w:rPr>
        <w:t xml:space="preserve">the total RNA </w:t>
      </w:r>
      <w:r w:rsidR="00AC3418" w:rsidRPr="00DC7F79">
        <w:rPr>
          <w:rFonts w:cstheme="minorHAnsi"/>
          <w:color w:val="000000"/>
          <w:sz w:val="24"/>
          <w:szCs w:val="24"/>
        </w:rPr>
        <w:t xml:space="preserve">can </w:t>
      </w:r>
      <w:r w:rsidR="00E034D8" w:rsidRPr="00DC7F79">
        <w:rPr>
          <w:rFonts w:cstheme="minorHAnsi"/>
          <w:color w:val="000000"/>
          <w:sz w:val="24"/>
          <w:szCs w:val="24"/>
        </w:rPr>
        <w:t xml:space="preserve">now </w:t>
      </w:r>
      <w:r w:rsidR="00AC3418" w:rsidRPr="00DC7F79">
        <w:rPr>
          <w:rFonts w:cstheme="minorHAnsi"/>
          <w:color w:val="000000"/>
          <w:sz w:val="24"/>
          <w:szCs w:val="24"/>
        </w:rPr>
        <w:t>be use</w:t>
      </w:r>
      <w:r w:rsidR="00816249" w:rsidRPr="00DC7F79">
        <w:rPr>
          <w:rFonts w:cstheme="minorHAnsi"/>
          <w:color w:val="000000"/>
          <w:sz w:val="24"/>
          <w:szCs w:val="24"/>
        </w:rPr>
        <w:t>d</w:t>
      </w:r>
      <w:r w:rsidR="00AC3418" w:rsidRPr="00DC7F79">
        <w:rPr>
          <w:rFonts w:cstheme="minorHAnsi"/>
          <w:color w:val="000000"/>
          <w:sz w:val="24"/>
          <w:szCs w:val="24"/>
        </w:rPr>
        <w:t xml:space="preserve"> for </w:t>
      </w:r>
      <w:r w:rsidR="00E034D8" w:rsidRPr="00DC7F79">
        <w:rPr>
          <w:rFonts w:cstheme="minorHAnsi"/>
          <w:color w:val="000000"/>
          <w:sz w:val="24"/>
          <w:szCs w:val="24"/>
        </w:rPr>
        <w:t>varying</w:t>
      </w:r>
      <w:r w:rsidR="00AC3418" w:rsidRPr="00DC7F79">
        <w:rPr>
          <w:rFonts w:cstheme="minorHAnsi"/>
          <w:color w:val="000000"/>
          <w:sz w:val="24"/>
          <w:szCs w:val="24"/>
        </w:rPr>
        <w:t xml:space="preserve"> molecular assays such as arrays and </w:t>
      </w:r>
      <w:proofErr w:type="spellStart"/>
      <w:r w:rsidR="00AC3418" w:rsidRPr="00DC7F79">
        <w:rPr>
          <w:rFonts w:cstheme="minorHAnsi"/>
          <w:color w:val="000000"/>
          <w:sz w:val="24"/>
          <w:szCs w:val="24"/>
        </w:rPr>
        <w:t>qPCR</w:t>
      </w:r>
      <w:proofErr w:type="spellEnd"/>
      <w:r w:rsidR="00AC3418" w:rsidRPr="00DC7F79">
        <w:rPr>
          <w:rFonts w:cstheme="minorHAnsi"/>
          <w:color w:val="000000"/>
          <w:sz w:val="24"/>
          <w:szCs w:val="24"/>
        </w:rPr>
        <w:t xml:space="preserve"> reactions.  </w:t>
      </w:r>
      <w:r w:rsidR="00053738" w:rsidRPr="00DC7F79">
        <w:rPr>
          <w:rFonts w:cstheme="minorHAnsi"/>
          <w:color w:val="000000"/>
          <w:sz w:val="24"/>
          <w:szCs w:val="24"/>
        </w:rPr>
        <w:t xml:space="preserve">A summary of the workflow is presented in Figure 2B. </w:t>
      </w:r>
    </w:p>
    <w:p w14:paraId="56B90347" w14:textId="77777777" w:rsidR="00FB19DE" w:rsidRPr="00DC7F79" w:rsidRDefault="00FB19DE" w:rsidP="00EE0797">
      <w:pPr>
        <w:autoSpaceDE w:val="0"/>
        <w:autoSpaceDN w:val="0"/>
        <w:adjustRightInd w:val="0"/>
        <w:spacing w:after="0" w:line="240" w:lineRule="auto"/>
        <w:jc w:val="both"/>
        <w:rPr>
          <w:rFonts w:cstheme="minorHAnsi"/>
          <w:color w:val="000000"/>
          <w:sz w:val="24"/>
          <w:szCs w:val="24"/>
        </w:rPr>
      </w:pPr>
    </w:p>
    <w:p w14:paraId="038443B4" w14:textId="5B9EC9DF" w:rsidR="000D6373" w:rsidRPr="00DC7F79" w:rsidRDefault="00EF6DAA" w:rsidP="00EE0797">
      <w:pPr>
        <w:autoSpaceDE w:val="0"/>
        <w:autoSpaceDN w:val="0"/>
        <w:adjustRightInd w:val="0"/>
        <w:spacing w:after="0" w:line="240" w:lineRule="auto"/>
        <w:jc w:val="both"/>
        <w:rPr>
          <w:rFonts w:cstheme="minorHAnsi"/>
          <w:sz w:val="24"/>
          <w:szCs w:val="24"/>
        </w:rPr>
      </w:pPr>
      <w:r w:rsidRPr="00DC7F79">
        <w:rPr>
          <w:rFonts w:cstheme="minorHAnsi"/>
          <w:color w:val="000000"/>
          <w:sz w:val="24"/>
          <w:szCs w:val="24"/>
        </w:rPr>
        <w:t xml:space="preserve">We then measured microRNA expression in four different biological samples using either an oligonucleotide array or </w:t>
      </w:r>
      <w:proofErr w:type="spellStart"/>
      <w:r w:rsidRPr="00DC7F79">
        <w:rPr>
          <w:rFonts w:cstheme="minorHAnsi"/>
          <w:color w:val="000000"/>
          <w:sz w:val="24"/>
          <w:szCs w:val="24"/>
        </w:rPr>
        <w:t>qPCR</w:t>
      </w:r>
      <w:proofErr w:type="spellEnd"/>
      <w:r w:rsidRPr="00DC7F79">
        <w:rPr>
          <w:rFonts w:cstheme="minorHAnsi"/>
          <w:color w:val="000000"/>
          <w:sz w:val="24"/>
          <w:szCs w:val="24"/>
        </w:rPr>
        <w:t xml:space="preserve">.  Figure 3A represents a microRNA heat map of these four samples. </w:t>
      </w:r>
      <w:r w:rsidR="00A13C05">
        <w:rPr>
          <w:rFonts w:cstheme="minorHAnsi"/>
          <w:color w:val="000000"/>
          <w:sz w:val="24"/>
          <w:szCs w:val="24"/>
        </w:rPr>
        <w:t xml:space="preserve">As in our previous study, </w:t>
      </w:r>
      <w:r w:rsidR="00A13C05">
        <w:rPr>
          <w:rFonts w:cstheme="minorHAnsi"/>
          <w:sz w:val="24"/>
          <w:szCs w:val="24"/>
        </w:rPr>
        <w:t>h</w:t>
      </w:r>
      <w:r w:rsidRPr="00DC7F79">
        <w:rPr>
          <w:rFonts w:cstheme="minorHAnsi"/>
          <w:sz w:val="24"/>
          <w:szCs w:val="24"/>
        </w:rPr>
        <w:t xml:space="preserve">ierarchical clustering was used to </w:t>
      </w:r>
      <w:proofErr w:type="spellStart"/>
      <w:r w:rsidRPr="00DC7F79">
        <w:rPr>
          <w:rFonts w:cstheme="minorHAnsi"/>
          <w:sz w:val="24"/>
          <w:szCs w:val="24"/>
        </w:rPr>
        <w:t>analy</w:t>
      </w:r>
      <w:r w:rsidR="00A63F3F">
        <w:rPr>
          <w:rFonts w:cstheme="minorHAnsi"/>
          <w:sz w:val="24"/>
          <w:szCs w:val="24"/>
        </w:rPr>
        <w:t>ze</w:t>
      </w:r>
      <w:proofErr w:type="spellEnd"/>
      <w:r w:rsidRPr="00DC7F79">
        <w:rPr>
          <w:rFonts w:cstheme="minorHAnsi"/>
          <w:sz w:val="24"/>
          <w:szCs w:val="24"/>
        </w:rPr>
        <w:t xml:space="preserve"> the expression data and group samples based on their microRNA expression profile</w:t>
      </w:r>
      <w:hyperlink w:anchor="_ENREF_8" w:tooltip="Zhang, 2009 #15739" w:history="1">
        <w:r w:rsidR="00990B0F">
          <w:fldChar w:fldCharType="begin">
            <w:fldData xml:space="preserve">PEVuZE5vdGU+PENpdGU+PEF1dGhvcj5aaGFuZzwvQXV0aG9yPjxZZWFyPjIwMDk8L1llYXI+PFJl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</w:fldData>
          </w:fldChar>
        </w:r>
        <w:r w:rsidR="00990B0F">
          <w:instrText xml:space="preserve"> ADDIN EN.CITE </w:instrText>
        </w:r>
        <w:r w:rsidR="00990B0F">
          <w:fldChar w:fldCharType="begin">
            <w:fldData xml:space="preserve">PEVuZE5vdGU+PENpdGU+PEF1dGhvcj5aaGFuZzwvQXV0aG9yPjxZZWFyPjIwMDk8L1llYXI+PFJl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</w:fldData>
          </w:fldChar>
        </w:r>
        <w:r w:rsidR="00990B0F">
          <w:instrText xml:space="preserve"> ADDIN EN.CITE.DATA </w:instrText>
        </w:r>
        <w:r w:rsidR="00990B0F">
          <w:fldChar w:fldCharType="end"/>
        </w:r>
        <w:r w:rsidR="00990B0F">
          <w:fldChar w:fldCharType="separate"/>
        </w:r>
        <w:r w:rsidR="00990B0F" w:rsidRPr="00A13C05">
          <w:rPr>
            <w:noProof/>
            <w:vertAlign w:val="superscript"/>
          </w:rPr>
          <w:t>8</w:t>
        </w:r>
        <w:r w:rsidR="00990B0F">
          <w:fldChar w:fldCharType="end"/>
        </w:r>
      </w:hyperlink>
      <w:r w:rsidRPr="00DC7F79">
        <w:rPr>
          <w:rFonts w:cstheme="minorHAnsi"/>
          <w:sz w:val="24"/>
          <w:szCs w:val="24"/>
        </w:rPr>
        <w:t>. Quantitative PCR (</w:t>
      </w:r>
      <w:proofErr w:type="spellStart"/>
      <w:r w:rsidRPr="00DC7F79">
        <w:rPr>
          <w:rFonts w:cstheme="minorHAnsi"/>
          <w:sz w:val="24"/>
          <w:szCs w:val="24"/>
        </w:rPr>
        <w:t>qPCR</w:t>
      </w:r>
      <w:proofErr w:type="spellEnd"/>
      <w:r w:rsidRPr="00DC7F79">
        <w:rPr>
          <w:rFonts w:cstheme="minorHAnsi"/>
          <w:sz w:val="24"/>
          <w:szCs w:val="24"/>
        </w:rPr>
        <w:t xml:space="preserve">) was also used to </w:t>
      </w:r>
      <w:r w:rsidR="004B2593" w:rsidRPr="00DC7F79">
        <w:rPr>
          <w:rFonts w:cstheme="minorHAnsi"/>
          <w:sz w:val="24"/>
          <w:szCs w:val="24"/>
        </w:rPr>
        <w:t>assess</w:t>
      </w:r>
      <w:r w:rsidRPr="00DC7F79">
        <w:rPr>
          <w:rFonts w:cstheme="minorHAnsi"/>
          <w:sz w:val="24"/>
          <w:szCs w:val="24"/>
        </w:rPr>
        <w:t xml:space="preserve"> </w:t>
      </w:r>
      <w:r w:rsidR="004B2593" w:rsidRPr="00DC7F79">
        <w:rPr>
          <w:rFonts w:cstheme="minorHAnsi"/>
          <w:sz w:val="24"/>
          <w:szCs w:val="24"/>
        </w:rPr>
        <w:t xml:space="preserve">microRNA levels in these preparations. </w:t>
      </w:r>
      <w:r w:rsidRPr="00DC7F79">
        <w:rPr>
          <w:rFonts w:cstheme="minorHAnsi"/>
          <w:sz w:val="24"/>
          <w:szCs w:val="24"/>
        </w:rPr>
        <w:t xml:space="preserve"> </w:t>
      </w:r>
      <w:r w:rsidR="004B2593" w:rsidRPr="00DC7F79">
        <w:rPr>
          <w:rFonts w:cstheme="minorHAnsi"/>
          <w:sz w:val="24"/>
          <w:szCs w:val="24"/>
        </w:rPr>
        <w:t xml:space="preserve">Using the same four samples, </w:t>
      </w:r>
      <w:r w:rsidR="000D6373" w:rsidRPr="00DC7F79">
        <w:rPr>
          <w:rFonts w:cstheme="minorHAnsi"/>
          <w:sz w:val="24"/>
          <w:szCs w:val="24"/>
        </w:rPr>
        <w:t xml:space="preserve">we performed </w:t>
      </w:r>
      <w:proofErr w:type="spellStart"/>
      <w:r w:rsidR="000D6373" w:rsidRPr="00DC7F79">
        <w:rPr>
          <w:rFonts w:cstheme="minorHAnsi"/>
          <w:sz w:val="24"/>
          <w:szCs w:val="24"/>
        </w:rPr>
        <w:t>singleplex</w:t>
      </w:r>
      <w:proofErr w:type="spellEnd"/>
      <w:r w:rsidR="000D6373" w:rsidRPr="00DC7F79">
        <w:rPr>
          <w:rFonts w:cstheme="minorHAnsi"/>
          <w:sz w:val="24"/>
          <w:szCs w:val="24"/>
        </w:rPr>
        <w:t xml:space="preserve"> </w:t>
      </w:r>
      <w:proofErr w:type="spellStart"/>
      <w:r w:rsidR="000D6373" w:rsidRPr="00DC7F79">
        <w:rPr>
          <w:rFonts w:cstheme="minorHAnsi"/>
          <w:sz w:val="24"/>
          <w:szCs w:val="24"/>
        </w:rPr>
        <w:t>TaqMan</w:t>
      </w:r>
      <w:proofErr w:type="spellEnd"/>
      <w:r w:rsidR="000D6373" w:rsidRPr="00DC7F79">
        <w:rPr>
          <w:rFonts w:cstheme="minorHAnsi"/>
          <w:sz w:val="24"/>
          <w:szCs w:val="24"/>
        </w:rPr>
        <w:t xml:space="preserve"> </w:t>
      </w:r>
      <w:proofErr w:type="spellStart"/>
      <w:r w:rsidR="000D6373" w:rsidRPr="00DC7F79">
        <w:rPr>
          <w:rFonts w:cstheme="minorHAnsi"/>
          <w:sz w:val="24"/>
          <w:szCs w:val="24"/>
        </w:rPr>
        <w:t>qPCR</w:t>
      </w:r>
      <w:proofErr w:type="spellEnd"/>
      <w:r w:rsidR="000D6373" w:rsidRPr="00DC7F79">
        <w:rPr>
          <w:rFonts w:cstheme="minorHAnsi"/>
          <w:sz w:val="24"/>
          <w:szCs w:val="24"/>
        </w:rPr>
        <w:t xml:space="preserve"> reactions to detect miR-21</w:t>
      </w:r>
      <w:r w:rsidR="00BE56CC">
        <w:rPr>
          <w:rFonts w:cstheme="minorHAnsi"/>
          <w:sz w:val="24"/>
          <w:szCs w:val="24"/>
        </w:rPr>
        <w:t>-5p</w:t>
      </w:r>
      <w:r w:rsidR="000D6373" w:rsidRPr="00DC7F79">
        <w:rPr>
          <w:rFonts w:cstheme="minorHAnsi"/>
          <w:sz w:val="24"/>
          <w:szCs w:val="24"/>
        </w:rPr>
        <w:t>, miR-486</w:t>
      </w:r>
      <w:r w:rsidR="00BE56CC">
        <w:rPr>
          <w:rFonts w:cstheme="minorHAnsi"/>
          <w:sz w:val="24"/>
          <w:szCs w:val="24"/>
        </w:rPr>
        <w:t>-5p</w:t>
      </w:r>
      <w:r w:rsidR="000D6373" w:rsidRPr="00DC7F79">
        <w:rPr>
          <w:rFonts w:cstheme="minorHAnsi"/>
          <w:sz w:val="24"/>
          <w:szCs w:val="24"/>
        </w:rPr>
        <w:t>, miR-15</w:t>
      </w:r>
      <w:r w:rsidR="009F2257">
        <w:rPr>
          <w:rFonts w:cstheme="minorHAnsi"/>
          <w:sz w:val="24"/>
          <w:szCs w:val="24"/>
        </w:rPr>
        <w:t>b</w:t>
      </w:r>
      <w:r w:rsidR="00BE56CC">
        <w:rPr>
          <w:rFonts w:cstheme="minorHAnsi"/>
          <w:sz w:val="24"/>
          <w:szCs w:val="24"/>
        </w:rPr>
        <w:t>-5p</w:t>
      </w:r>
      <w:r w:rsidR="000D6373" w:rsidRPr="00DC7F79">
        <w:rPr>
          <w:rFonts w:cstheme="minorHAnsi"/>
          <w:sz w:val="24"/>
          <w:szCs w:val="24"/>
        </w:rPr>
        <w:t>, miR-16</w:t>
      </w:r>
      <w:r w:rsidR="00BE56CC">
        <w:rPr>
          <w:rFonts w:cstheme="minorHAnsi"/>
          <w:sz w:val="24"/>
          <w:szCs w:val="24"/>
        </w:rPr>
        <w:t>-5p</w:t>
      </w:r>
      <w:r w:rsidR="000D6373" w:rsidRPr="00DC7F79">
        <w:rPr>
          <w:rFonts w:cstheme="minorHAnsi"/>
          <w:sz w:val="24"/>
          <w:szCs w:val="24"/>
        </w:rPr>
        <w:t xml:space="preserve"> and let-7</w:t>
      </w:r>
      <w:r w:rsidR="00C23030" w:rsidRPr="00DC7F79">
        <w:rPr>
          <w:rFonts w:cstheme="minorHAnsi"/>
          <w:sz w:val="24"/>
          <w:szCs w:val="24"/>
        </w:rPr>
        <w:t>a</w:t>
      </w:r>
      <w:r w:rsidR="000D6373" w:rsidRPr="00DC7F79">
        <w:rPr>
          <w:rFonts w:cstheme="minorHAnsi"/>
          <w:sz w:val="24"/>
          <w:szCs w:val="24"/>
        </w:rPr>
        <w:t>.</w:t>
      </w:r>
      <w:r w:rsidR="000E6524" w:rsidRPr="00DC7F79">
        <w:rPr>
          <w:rFonts w:cstheme="minorHAnsi"/>
          <w:sz w:val="24"/>
          <w:szCs w:val="24"/>
        </w:rPr>
        <w:t xml:space="preserve"> As shown in the amplification plots (Figure 3B</w:t>
      </w:r>
      <w:r w:rsidR="00E9360E" w:rsidRPr="00DC7F79">
        <w:rPr>
          <w:rFonts w:cstheme="minorHAnsi"/>
          <w:sz w:val="24"/>
          <w:szCs w:val="24"/>
        </w:rPr>
        <w:t xml:space="preserve"> and C</w:t>
      </w:r>
      <w:r w:rsidR="000E6524" w:rsidRPr="00DC7F79">
        <w:rPr>
          <w:rFonts w:cstheme="minorHAnsi"/>
          <w:sz w:val="24"/>
          <w:szCs w:val="24"/>
        </w:rPr>
        <w:t xml:space="preserve">) all </w:t>
      </w:r>
      <w:proofErr w:type="spellStart"/>
      <w:r w:rsidR="000E6524" w:rsidRPr="00DC7F79">
        <w:rPr>
          <w:rFonts w:cstheme="minorHAnsi"/>
          <w:sz w:val="24"/>
          <w:szCs w:val="24"/>
        </w:rPr>
        <w:t>miRNAs</w:t>
      </w:r>
      <w:proofErr w:type="spellEnd"/>
      <w:r w:rsidR="000E6524" w:rsidRPr="00DC7F79">
        <w:rPr>
          <w:rFonts w:cstheme="minorHAnsi"/>
          <w:sz w:val="24"/>
          <w:szCs w:val="24"/>
        </w:rPr>
        <w:t xml:space="preserve"> were successfully detected. </w:t>
      </w:r>
    </w:p>
    <w:p w14:paraId="37AF8CCF" w14:textId="77777777" w:rsidR="00FB19DE" w:rsidRPr="00DC7F79" w:rsidRDefault="00FB19DE" w:rsidP="00EE0797">
      <w:pPr>
        <w:spacing w:after="0" w:line="240" w:lineRule="auto"/>
        <w:rPr>
          <w:rFonts w:cstheme="minorHAnsi"/>
          <w:color w:val="000000"/>
          <w:sz w:val="24"/>
          <w:szCs w:val="24"/>
        </w:rPr>
      </w:pPr>
    </w:p>
    <w:p w14:paraId="64B9B9C3" w14:textId="77777777" w:rsidR="00FB19DE" w:rsidRPr="004C3EB8" w:rsidRDefault="00FB19DE" w:rsidP="00EE0797">
      <w:pPr>
        <w:spacing w:after="0" w:line="240" w:lineRule="auto"/>
        <w:rPr>
          <w:rFonts w:cs="Calibri"/>
          <w:b/>
          <w:color w:val="000000"/>
          <w:sz w:val="24"/>
          <w:szCs w:val="24"/>
        </w:rPr>
      </w:pPr>
      <w:r w:rsidRPr="00DC7F79">
        <w:rPr>
          <w:b/>
          <w:sz w:val="24"/>
          <w:szCs w:val="24"/>
        </w:rPr>
        <w:t>Figure Legends</w:t>
      </w:r>
    </w:p>
    <w:p w14:paraId="44186281" w14:textId="24C0B830" w:rsidR="00FB19DE" w:rsidRPr="00DC7F79" w:rsidRDefault="00FB19DE" w:rsidP="00EE0797">
      <w:pPr>
        <w:spacing w:after="0" w:line="240" w:lineRule="auto"/>
        <w:jc w:val="both"/>
        <w:rPr>
          <w:sz w:val="24"/>
          <w:szCs w:val="24"/>
        </w:rPr>
      </w:pPr>
      <w:r w:rsidRPr="00DC7F79">
        <w:rPr>
          <w:sz w:val="24"/>
          <w:szCs w:val="24"/>
          <w:lang w:val="en-US"/>
        </w:rPr>
        <w:t xml:space="preserve">Figure 1: Spectrophotometric profile of RNA from human serum. A) A typical </w:t>
      </w:r>
      <w:r w:rsidR="00284E5F">
        <w:rPr>
          <w:sz w:val="24"/>
          <w:szCs w:val="24"/>
          <w:lang w:val="en-US"/>
        </w:rPr>
        <w:t>UV</w:t>
      </w:r>
      <w:r w:rsidR="00284E5F" w:rsidRPr="00DC7F79">
        <w:rPr>
          <w:sz w:val="24"/>
          <w:szCs w:val="24"/>
          <w:lang w:val="en-US"/>
        </w:rPr>
        <w:t xml:space="preserve"> </w:t>
      </w:r>
      <w:r w:rsidRPr="00DC7F79">
        <w:rPr>
          <w:sz w:val="24"/>
          <w:szCs w:val="24"/>
          <w:lang w:val="en-US"/>
        </w:rPr>
        <w:t>profile of RNA isolated from human serum (blue line). Various optimization steps were tested to reduce contaminate</w:t>
      </w:r>
      <w:r w:rsidR="00962A1A">
        <w:rPr>
          <w:sz w:val="24"/>
          <w:szCs w:val="24"/>
          <w:lang w:val="en-US"/>
        </w:rPr>
        <w:t>s</w:t>
      </w:r>
      <w:r w:rsidRPr="00DC7F79">
        <w:rPr>
          <w:sz w:val="24"/>
          <w:szCs w:val="24"/>
          <w:lang w:val="en-US"/>
        </w:rPr>
        <w:t xml:space="preserve"> and increase total RNA yield. B) Compares the use of a Phase Lock Gel to a normal isolation. C) Profile of two measurements </w:t>
      </w:r>
      <w:r w:rsidR="00962A1A">
        <w:rPr>
          <w:sz w:val="24"/>
          <w:szCs w:val="24"/>
          <w:lang w:val="en-US"/>
        </w:rPr>
        <w:t>with</w:t>
      </w:r>
      <w:r w:rsidR="00962A1A" w:rsidRPr="00DC7F79">
        <w:rPr>
          <w:sz w:val="24"/>
          <w:szCs w:val="24"/>
          <w:lang w:val="en-US"/>
        </w:rPr>
        <w:t xml:space="preserve"> </w:t>
      </w:r>
      <w:r w:rsidRPr="00DC7F79">
        <w:rPr>
          <w:sz w:val="24"/>
          <w:szCs w:val="24"/>
          <w:lang w:val="en-US"/>
        </w:rPr>
        <w:t xml:space="preserve">different starting volumes of serum. Increasing the volume had marked impact on RNA yields. </w:t>
      </w:r>
    </w:p>
    <w:p w14:paraId="7687C195" w14:textId="77777777" w:rsidR="00FB19DE" w:rsidRPr="00DC7F79" w:rsidRDefault="00FB19DE" w:rsidP="00EE0797">
      <w:pPr>
        <w:spacing w:after="0" w:line="240" w:lineRule="auto"/>
        <w:jc w:val="both"/>
        <w:rPr>
          <w:sz w:val="24"/>
          <w:szCs w:val="24"/>
        </w:rPr>
      </w:pPr>
    </w:p>
    <w:p w14:paraId="511A5F59" w14:textId="1066DF15" w:rsidR="00FB19DE" w:rsidRPr="00DC7F79" w:rsidRDefault="00FB19DE" w:rsidP="004B1D6E">
      <w:pPr>
        <w:spacing w:after="0" w:line="240" w:lineRule="auto"/>
        <w:rPr>
          <w:sz w:val="24"/>
          <w:szCs w:val="24"/>
          <w:lang w:val="en-US"/>
        </w:rPr>
      </w:pPr>
      <w:r w:rsidRPr="00DC7F79">
        <w:rPr>
          <w:sz w:val="24"/>
          <w:szCs w:val="24"/>
          <w:lang w:val="en-US"/>
        </w:rPr>
        <w:t xml:space="preserve">Figure 2: A) Representative </w:t>
      </w:r>
      <w:proofErr w:type="spellStart"/>
      <w:r w:rsidR="00A57A50" w:rsidRPr="00DC7F79">
        <w:rPr>
          <w:sz w:val="24"/>
          <w:szCs w:val="24"/>
          <w:lang w:val="en-US"/>
        </w:rPr>
        <w:t>Bioanalyzer</w:t>
      </w:r>
      <w:proofErr w:type="spellEnd"/>
      <w:r w:rsidR="00A57A50" w:rsidRPr="00DC7F79">
        <w:rPr>
          <w:sz w:val="24"/>
          <w:szCs w:val="24"/>
          <w:lang w:val="en-US"/>
        </w:rPr>
        <w:t xml:space="preserve"> </w:t>
      </w:r>
      <w:r w:rsidRPr="00DC7F79">
        <w:rPr>
          <w:sz w:val="24"/>
          <w:szCs w:val="24"/>
          <w:lang w:val="en-US"/>
        </w:rPr>
        <w:t xml:space="preserve">trace showing a single spike at approximately 21 nucleotides (x-axis). This spike represents the miRNA fraction in the small RNA population from serum.  B) Summary of the workflow to isolate total RNA from serum. </w:t>
      </w:r>
    </w:p>
    <w:p w14:paraId="7BC8BAA9" w14:textId="77777777" w:rsidR="00FB19DE" w:rsidRPr="00DC7F79" w:rsidRDefault="00FB19DE" w:rsidP="004B1D6E">
      <w:pPr>
        <w:spacing w:after="0" w:line="240" w:lineRule="auto"/>
        <w:rPr>
          <w:sz w:val="24"/>
          <w:szCs w:val="24"/>
        </w:rPr>
      </w:pPr>
    </w:p>
    <w:p w14:paraId="5EADE3B9" w14:textId="4B6485A6" w:rsidR="00FB19DE" w:rsidRPr="00DC7F79" w:rsidRDefault="00FB19DE" w:rsidP="004B1D6E">
      <w:pPr>
        <w:spacing w:after="0" w:line="240" w:lineRule="auto"/>
        <w:rPr>
          <w:sz w:val="24"/>
          <w:szCs w:val="24"/>
        </w:rPr>
      </w:pPr>
      <w:r w:rsidRPr="00DC7F79">
        <w:rPr>
          <w:sz w:val="24"/>
          <w:szCs w:val="24"/>
          <w:lang w:val="en-US"/>
        </w:rPr>
        <w:t xml:space="preserve">Figure 3: The microRNAs isolated using this method </w:t>
      </w:r>
      <w:r w:rsidR="00962A1A">
        <w:rPr>
          <w:sz w:val="24"/>
          <w:szCs w:val="24"/>
          <w:lang w:val="en-US"/>
        </w:rPr>
        <w:t>were</w:t>
      </w:r>
      <w:r w:rsidR="00962A1A" w:rsidRPr="00DC7F79">
        <w:rPr>
          <w:sz w:val="24"/>
          <w:szCs w:val="24"/>
          <w:lang w:val="en-US"/>
        </w:rPr>
        <w:t xml:space="preserve"> </w:t>
      </w:r>
      <w:r w:rsidRPr="00DC7F79">
        <w:rPr>
          <w:sz w:val="24"/>
          <w:szCs w:val="24"/>
          <w:lang w:val="en-US"/>
        </w:rPr>
        <w:t xml:space="preserve">utilized for array profiling and qPCR </w:t>
      </w:r>
      <w:r w:rsidR="00962A1A">
        <w:rPr>
          <w:sz w:val="24"/>
          <w:szCs w:val="24"/>
          <w:lang w:val="en-US"/>
        </w:rPr>
        <w:t>analysis</w:t>
      </w:r>
      <w:r w:rsidRPr="00DC7F79">
        <w:rPr>
          <w:sz w:val="24"/>
          <w:szCs w:val="24"/>
          <w:lang w:val="en-US"/>
        </w:rPr>
        <w:t xml:space="preserve">. A) Three </w:t>
      </w:r>
      <w:r w:rsidR="00860266">
        <w:rPr>
          <w:sz w:val="24"/>
          <w:szCs w:val="24"/>
          <w:lang w:val="en-US"/>
        </w:rPr>
        <w:t xml:space="preserve">head and neck </w:t>
      </w:r>
      <w:r w:rsidRPr="00DC7F79">
        <w:rPr>
          <w:sz w:val="24"/>
          <w:szCs w:val="24"/>
          <w:lang w:val="en-US"/>
        </w:rPr>
        <w:t>cancer and one normal sera were isolated for microRNAs and subjected to array profiling using the 8 X 60K miRNA chip</w:t>
      </w:r>
      <w:r w:rsidR="00AB521C">
        <w:rPr>
          <w:sz w:val="24"/>
          <w:szCs w:val="24"/>
          <w:lang w:val="en-US"/>
        </w:rPr>
        <w:t xml:space="preserve"> This was repeated in technical replicates</w:t>
      </w:r>
      <w:r w:rsidRPr="00DC7F79">
        <w:rPr>
          <w:sz w:val="24"/>
          <w:szCs w:val="24"/>
          <w:lang w:val="en-US"/>
        </w:rPr>
        <w:t>. After raw data Q</w:t>
      </w:r>
      <w:r w:rsidR="00962A1A">
        <w:rPr>
          <w:sz w:val="24"/>
          <w:szCs w:val="24"/>
          <w:lang w:val="en-US"/>
        </w:rPr>
        <w:t xml:space="preserve">uality </w:t>
      </w:r>
      <w:r w:rsidRPr="00DC7F79">
        <w:rPr>
          <w:sz w:val="24"/>
          <w:szCs w:val="24"/>
          <w:lang w:val="en-US"/>
        </w:rPr>
        <w:t>C</w:t>
      </w:r>
      <w:r w:rsidR="00962A1A">
        <w:rPr>
          <w:sz w:val="24"/>
          <w:szCs w:val="24"/>
          <w:lang w:val="en-US"/>
        </w:rPr>
        <w:t>ontrol (QC)</w:t>
      </w:r>
      <w:r w:rsidR="00194EEC">
        <w:rPr>
          <w:sz w:val="24"/>
          <w:szCs w:val="24"/>
          <w:lang w:val="en-US"/>
        </w:rPr>
        <w:t xml:space="preserve"> processing</w:t>
      </w:r>
      <w:r w:rsidRPr="00DC7F79">
        <w:rPr>
          <w:sz w:val="24"/>
          <w:szCs w:val="24"/>
          <w:lang w:val="en-US"/>
        </w:rPr>
        <w:t>, expression of these microRNAs was analyzed using H</w:t>
      </w:r>
      <w:r w:rsidR="00962A1A">
        <w:rPr>
          <w:sz w:val="24"/>
          <w:szCs w:val="24"/>
          <w:lang w:val="en-US"/>
        </w:rPr>
        <w:t xml:space="preserve">ierarchical </w:t>
      </w:r>
      <w:r w:rsidRPr="00DC7F79">
        <w:rPr>
          <w:sz w:val="24"/>
          <w:szCs w:val="24"/>
          <w:lang w:val="en-US"/>
        </w:rPr>
        <w:t>C</w:t>
      </w:r>
      <w:r w:rsidR="00962A1A">
        <w:rPr>
          <w:sz w:val="24"/>
          <w:szCs w:val="24"/>
          <w:lang w:val="en-US"/>
        </w:rPr>
        <w:t>lustering (HCL)</w:t>
      </w:r>
      <w:r w:rsidRPr="00DC7F79">
        <w:rPr>
          <w:sz w:val="24"/>
          <w:szCs w:val="24"/>
          <w:lang w:val="en-US"/>
        </w:rPr>
        <w:t xml:space="preserve"> and presented as a heat map. </w:t>
      </w:r>
      <w:r w:rsidRPr="00DC7F79">
        <w:rPr>
          <w:sz w:val="24"/>
          <w:szCs w:val="24"/>
          <w:lang w:val="en-US"/>
        </w:rPr>
        <w:lastRenderedPageBreak/>
        <w:t xml:space="preserve">Red indicates up regulation and blue indicates down regulation of the microRNAs. B) Representative qPCR </w:t>
      </w:r>
      <w:r w:rsidRPr="00DC7F79">
        <w:rPr>
          <w:sz w:val="24"/>
          <w:szCs w:val="24"/>
        </w:rPr>
        <w:t>amplification curve</w:t>
      </w:r>
      <w:r w:rsidRPr="00DC7F79">
        <w:rPr>
          <w:sz w:val="24"/>
          <w:szCs w:val="24"/>
          <w:lang w:val="en-US"/>
        </w:rPr>
        <w:t xml:space="preserve">s for the detection of </w:t>
      </w:r>
      <w:r w:rsidRPr="00DC7F79">
        <w:rPr>
          <w:sz w:val="24"/>
          <w:szCs w:val="24"/>
        </w:rPr>
        <w:t>miR-21</w:t>
      </w:r>
      <w:r w:rsidR="00BE56CC">
        <w:rPr>
          <w:sz w:val="24"/>
          <w:szCs w:val="24"/>
        </w:rPr>
        <w:t>-5p</w:t>
      </w:r>
      <w:r w:rsidRPr="00DC7F79">
        <w:rPr>
          <w:sz w:val="24"/>
          <w:szCs w:val="24"/>
        </w:rPr>
        <w:t>, miR-486</w:t>
      </w:r>
      <w:r w:rsidR="00BE56CC">
        <w:rPr>
          <w:sz w:val="24"/>
          <w:szCs w:val="24"/>
        </w:rPr>
        <w:t>-5p</w:t>
      </w:r>
      <w:r w:rsidRPr="00DC7F79">
        <w:rPr>
          <w:sz w:val="24"/>
          <w:szCs w:val="24"/>
        </w:rPr>
        <w:t>, miR-15</w:t>
      </w:r>
      <w:r w:rsidR="00962A1A">
        <w:rPr>
          <w:sz w:val="24"/>
          <w:szCs w:val="24"/>
        </w:rPr>
        <w:t>b</w:t>
      </w:r>
      <w:r w:rsidR="00BE56CC">
        <w:rPr>
          <w:sz w:val="24"/>
          <w:szCs w:val="24"/>
        </w:rPr>
        <w:t>-5p</w:t>
      </w:r>
      <w:r w:rsidRPr="00DC7F79">
        <w:rPr>
          <w:sz w:val="24"/>
          <w:szCs w:val="24"/>
        </w:rPr>
        <w:t>, miR-16</w:t>
      </w:r>
      <w:r w:rsidR="00BE56CC">
        <w:rPr>
          <w:sz w:val="24"/>
          <w:szCs w:val="24"/>
        </w:rPr>
        <w:t>-5p</w:t>
      </w:r>
      <w:r w:rsidRPr="00DC7F79">
        <w:rPr>
          <w:sz w:val="24"/>
          <w:szCs w:val="24"/>
        </w:rPr>
        <w:t xml:space="preserve"> and let-7</w:t>
      </w:r>
      <w:r w:rsidR="00C46B1A">
        <w:rPr>
          <w:sz w:val="24"/>
          <w:szCs w:val="24"/>
        </w:rPr>
        <w:t>a</w:t>
      </w:r>
      <w:r w:rsidRPr="00DC7F79">
        <w:rPr>
          <w:sz w:val="24"/>
          <w:szCs w:val="24"/>
        </w:rPr>
        <w:t xml:space="preserve"> in four human sera. All five specific </w:t>
      </w:r>
      <w:proofErr w:type="spellStart"/>
      <w:r w:rsidRPr="00DC7F79">
        <w:rPr>
          <w:sz w:val="24"/>
          <w:szCs w:val="24"/>
        </w:rPr>
        <w:t>miRNAs</w:t>
      </w:r>
      <w:proofErr w:type="spellEnd"/>
      <w:r w:rsidRPr="00DC7F79">
        <w:rPr>
          <w:sz w:val="24"/>
          <w:szCs w:val="24"/>
        </w:rPr>
        <w:t xml:space="preserve"> were detected and raw Ct </w:t>
      </w:r>
      <w:r w:rsidR="00B23094" w:rsidRPr="00DC7F79">
        <w:rPr>
          <w:sz w:val="24"/>
          <w:szCs w:val="24"/>
        </w:rPr>
        <w:t>values were</w:t>
      </w:r>
      <w:r w:rsidRPr="00DC7F79">
        <w:rPr>
          <w:sz w:val="24"/>
          <w:szCs w:val="24"/>
        </w:rPr>
        <w:t xml:space="preserve"> then plotted for </w:t>
      </w:r>
      <w:r w:rsidR="00AB521C">
        <w:rPr>
          <w:sz w:val="24"/>
          <w:szCs w:val="24"/>
        </w:rPr>
        <w:t>the normal serum</w:t>
      </w:r>
      <w:r w:rsidRPr="00DC7F79">
        <w:rPr>
          <w:sz w:val="24"/>
          <w:szCs w:val="24"/>
        </w:rPr>
        <w:t>, (C). This pattern of detection was similar for the other three samples (</w:t>
      </w:r>
      <w:r w:rsidR="00B23094">
        <w:rPr>
          <w:sz w:val="24"/>
          <w:szCs w:val="24"/>
        </w:rPr>
        <w:t>Data not shown</w:t>
      </w:r>
      <w:r w:rsidRPr="00DC7F79">
        <w:rPr>
          <w:sz w:val="24"/>
          <w:szCs w:val="24"/>
        </w:rPr>
        <w:t xml:space="preserve">). </w:t>
      </w:r>
    </w:p>
    <w:p w14:paraId="142C2F7B" w14:textId="77777777" w:rsidR="00FB19DE" w:rsidRPr="00DC7F79" w:rsidRDefault="00FB19DE" w:rsidP="00EE0797">
      <w:pPr>
        <w:spacing w:after="0" w:line="240" w:lineRule="auto"/>
        <w:rPr>
          <w:b/>
          <w:sz w:val="24"/>
          <w:szCs w:val="24"/>
        </w:rPr>
      </w:pPr>
    </w:p>
    <w:p w14:paraId="3A2370A0" w14:textId="34AA01C2" w:rsidR="00CB59B1" w:rsidRPr="00DC7F79" w:rsidRDefault="00CB59B1" w:rsidP="00EE0797">
      <w:pPr>
        <w:spacing w:after="0" w:line="240" w:lineRule="auto"/>
        <w:rPr>
          <w:rFonts w:cs="Calibri"/>
          <w:b/>
          <w:color w:val="000000"/>
          <w:sz w:val="24"/>
          <w:szCs w:val="24"/>
        </w:rPr>
      </w:pPr>
      <w:r w:rsidRPr="00DC7F79">
        <w:rPr>
          <w:b/>
          <w:sz w:val="24"/>
          <w:szCs w:val="24"/>
        </w:rPr>
        <w:t xml:space="preserve">Discussion </w:t>
      </w:r>
    </w:p>
    <w:p w14:paraId="417AC2C9" w14:textId="2CD994D5" w:rsidR="00FA1EDA" w:rsidRPr="00DC7F79" w:rsidRDefault="00E777BF" w:rsidP="00EE0797">
      <w:pPr>
        <w:autoSpaceDE w:val="0"/>
        <w:autoSpaceDN w:val="0"/>
        <w:adjustRightInd w:val="0"/>
        <w:spacing w:after="0" w:line="240" w:lineRule="auto"/>
        <w:jc w:val="both"/>
        <w:rPr>
          <w:noProof/>
          <w:sz w:val="24"/>
          <w:szCs w:val="24"/>
        </w:rPr>
      </w:pPr>
      <w:r w:rsidRPr="00DC7F79">
        <w:rPr>
          <w:rFonts w:cstheme="minorHAnsi"/>
          <w:bCs/>
          <w:color w:val="000000"/>
          <w:sz w:val="24"/>
          <w:szCs w:val="24"/>
        </w:rPr>
        <w:t xml:space="preserve">The population of </w:t>
      </w:r>
      <w:r w:rsidR="009F2257">
        <w:rPr>
          <w:rFonts w:cstheme="minorHAnsi"/>
          <w:bCs/>
          <w:color w:val="000000"/>
          <w:sz w:val="24"/>
          <w:szCs w:val="24"/>
        </w:rPr>
        <w:t>micro</w:t>
      </w:r>
      <w:r w:rsidRPr="00DC7F79">
        <w:rPr>
          <w:rFonts w:cstheme="minorHAnsi"/>
          <w:bCs/>
          <w:color w:val="000000"/>
          <w:sz w:val="24"/>
          <w:szCs w:val="24"/>
        </w:rPr>
        <w:t>RNAs constitutes approximately 0.</w:t>
      </w:r>
      <w:r w:rsidR="009F2257">
        <w:rPr>
          <w:rFonts w:cstheme="minorHAnsi"/>
          <w:bCs/>
          <w:color w:val="000000"/>
          <w:sz w:val="24"/>
          <w:szCs w:val="24"/>
        </w:rPr>
        <w:t>4-0.5</w:t>
      </w:r>
      <w:r w:rsidRPr="00DC7F79">
        <w:rPr>
          <w:rFonts w:cstheme="minorHAnsi"/>
          <w:bCs/>
          <w:color w:val="000000"/>
          <w:sz w:val="24"/>
          <w:szCs w:val="24"/>
        </w:rPr>
        <w:t>% of</w:t>
      </w:r>
      <w:r w:rsidR="00D7214C" w:rsidRPr="00DC7F79">
        <w:rPr>
          <w:rFonts w:cstheme="minorHAnsi"/>
          <w:bCs/>
          <w:color w:val="000000"/>
          <w:sz w:val="24"/>
          <w:szCs w:val="24"/>
        </w:rPr>
        <w:t xml:space="preserve"> the total RNA found in serum. </w:t>
      </w:r>
      <w:r w:rsidR="00DB1825" w:rsidRPr="00DC7F79">
        <w:rPr>
          <w:rFonts w:cstheme="minorHAnsi"/>
          <w:bCs/>
          <w:color w:val="000000"/>
          <w:sz w:val="24"/>
          <w:szCs w:val="24"/>
        </w:rPr>
        <w:t xml:space="preserve">Further </w:t>
      </w:r>
      <w:r w:rsidR="0082464B" w:rsidRPr="00DC7F79">
        <w:rPr>
          <w:rFonts w:cstheme="minorHAnsi"/>
          <w:bCs/>
          <w:color w:val="000000"/>
          <w:sz w:val="24"/>
          <w:szCs w:val="24"/>
        </w:rPr>
        <w:t xml:space="preserve">there is also a high protein content found in </w:t>
      </w:r>
      <w:r w:rsidR="004E1470" w:rsidRPr="00DC7F79">
        <w:rPr>
          <w:rFonts w:cstheme="minorHAnsi"/>
          <w:bCs/>
          <w:color w:val="000000"/>
          <w:sz w:val="24"/>
          <w:szCs w:val="24"/>
        </w:rPr>
        <w:t xml:space="preserve">human </w:t>
      </w:r>
      <w:r w:rsidR="0082464B" w:rsidRPr="00DC7F79">
        <w:rPr>
          <w:rFonts w:cstheme="minorHAnsi"/>
          <w:bCs/>
          <w:color w:val="000000"/>
          <w:sz w:val="24"/>
          <w:szCs w:val="24"/>
        </w:rPr>
        <w:t xml:space="preserve">serum. </w:t>
      </w:r>
      <w:r w:rsidR="00D7214C" w:rsidRPr="00DC7F79">
        <w:rPr>
          <w:rFonts w:cstheme="minorHAnsi"/>
          <w:bCs/>
          <w:color w:val="000000"/>
          <w:sz w:val="24"/>
          <w:szCs w:val="24"/>
        </w:rPr>
        <w:t xml:space="preserve">To improve </w:t>
      </w:r>
      <w:r w:rsidR="004D1D93" w:rsidRPr="00DC7F79">
        <w:rPr>
          <w:rFonts w:cstheme="minorHAnsi"/>
          <w:bCs/>
          <w:color w:val="000000"/>
          <w:sz w:val="24"/>
          <w:szCs w:val="24"/>
        </w:rPr>
        <w:t xml:space="preserve">RNA </w:t>
      </w:r>
      <w:r w:rsidR="00D7214C" w:rsidRPr="00DC7F79">
        <w:rPr>
          <w:rFonts w:cstheme="minorHAnsi"/>
          <w:bCs/>
          <w:color w:val="000000"/>
          <w:sz w:val="24"/>
          <w:szCs w:val="24"/>
        </w:rPr>
        <w:t xml:space="preserve">and reduce </w:t>
      </w:r>
      <w:r w:rsidR="004D1D93" w:rsidRPr="00DC7F79">
        <w:rPr>
          <w:rFonts w:cstheme="minorHAnsi"/>
          <w:bCs/>
          <w:color w:val="000000"/>
          <w:sz w:val="24"/>
          <w:szCs w:val="24"/>
        </w:rPr>
        <w:t>both protein and</w:t>
      </w:r>
      <w:r w:rsidR="0082464B" w:rsidRPr="00DC7F79">
        <w:rPr>
          <w:rFonts w:cstheme="minorHAnsi"/>
          <w:bCs/>
          <w:color w:val="000000"/>
          <w:sz w:val="24"/>
          <w:szCs w:val="24"/>
        </w:rPr>
        <w:t xml:space="preserve"> </w:t>
      </w:r>
      <w:r w:rsidR="00D7214C" w:rsidRPr="00DC7F79">
        <w:rPr>
          <w:rFonts w:cstheme="minorHAnsi"/>
          <w:bCs/>
          <w:color w:val="000000"/>
          <w:sz w:val="24"/>
          <w:szCs w:val="24"/>
        </w:rPr>
        <w:t xml:space="preserve">phenol contaminates we have modified the </w:t>
      </w:r>
      <w:r w:rsidR="00D7214C" w:rsidRPr="00DC7F79">
        <w:rPr>
          <w:rFonts w:cstheme="minorHAnsi"/>
          <w:color w:val="000000"/>
          <w:sz w:val="24"/>
          <w:szCs w:val="24"/>
        </w:rPr>
        <w:t xml:space="preserve">traditional </w:t>
      </w:r>
      <w:r w:rsidR="00D7214C" w:rsidRPr="00DC7F79">
        <w:rPr>
          <w:noProof/>
          <w:sz w:val="24"/>
          <w:szCs w:val="24"/>
        </w:rPr>
        <w:t xml:space="preserve">Chomczynski approach </w:t>
      </w:r>
      <w:hyperlink w:anchor="_ENREF_9" w:tooltip="Chomczynski, 2006 #24525" w:history="1">
        <w:r w:rsidR="00990B0F" w:rsidRPr="00DC7F79">
          <w:rPr>
            <w:sz w:val="24"/>
            <w:szCs w:val="24"/>
          </w:rPr>
          <w:fldChar w:fldCharType="begin"/>
        </w:r>
        <w:r w:rsidR="00990B0F">
          <w:rPr>
            <w:sz w:val="24"/>
            <w:szCs w:val="24"/>
          </w:rPr>
          <w:instrText xml:space="preserve"> ADDIN EN.CITE &lt;EndNote&gt;&lt;Cite&gt;&lt;Author&gt;Chomczynski&lt;/Author&gt;&lt;Year&gt;2006&lt;/Year&gt;&lt;RecNum&gt;24525&lt;/RecNum&gt;&lt;DisplayText&gt;&lt;style face="superscript"&gt;9&lt;/style&gt;&lt;/DisplayText&gt;&lt;record&gt;&lt;rec-number&gt;24525&lt;/rec-number&gt;&lt;foreign-keys&gt;&lt;key app="EN" db-id="r0xsw250wapxedee2s95ea9izdrzeravffpf"&gt;24525&lt;/key&gt;&lt;/foreign-keys&gt;&lt;ref-type name="Journal Article"&gt;17&lt;/ref-type&gt;&lt;contributors&gt;&lt;authors&gt;&lt;author&gt;Chomczynski, P.&lt;/author&gt;&lt;author&gt;Sacchi, N.&lt;/author&gt;&lt;/authors&gt;&lt;/contributors&gt;&lt;auth-address&gt;Molecular Research Center, 2600 Clifton Avenue, Cincinnati, Ohio 45221, USA.&lt;/auth-address&gt;&lt;titles&gt;&lt;title&gt;The single-step method of RNA isolation by acid guanidinium thiocyanate-phenol-chloroform extraction: twenty-something years on&lt;/title&gt;&lt;secondary-title&gt;Nat Protoc&lt;/secondary-title&gt;&lt;alt-title&gt;Nature protocols&lt;/alt-title&gt;&lt;/titles&gt;&lt;periodical&gt;&lt;full-title&gt;Nat Protoc&lt;/full-title&gt;&lt;/periodical&gt;&lt;pages&gt;581-5&lt;/pages&gt;&lt;volume&gt;1&lt;/volume&gt;&lt;number&gt;2&lt;/number&gt;&lt;edition&gt;2007/04/05&lt;/edition&gt;&lt;keywords&gt;&lt;keyword&gt;Chloroform/*chemistry&lt;/keyword&gt;&lt;keyword&gt;Guanidines/*chemistry&lt;/keyword&gt;&lt;keyword&gt;Hydrogen-Ion Concentration&lt;/keyword&gt;&lt;keyword&gt;Phenol/*chemistry&lt;/keyword&gt;&lt;keyword&gt;RNA/*chemistry/*isolation &amp;amp; purification&lt;/keyword&gt;&lt;keyword&gt;Thiocyanates/*chemistry&lt;/keyword&gt;&lt;/keywords&gt;&lt;dates&gt;&lt;year&gt;2006&lt;/year&gt;&lt;/dates&gt;&lt;isbn&gt;1750-2799 (Electronic)&amp;#xD;1750-2799 (Linking)&lt;/isbn&gt;&lt;accession-num&gt;17406285&lt;/accession-num&gt;&lt;urls&gt;&lt;related-urls&gt;&lt;url&gt;http://www.ncbi.nlm.nih.gov/pubmed/17406285&lt;/url&gt;&lt;/related-urls&gt;&lt;/urls&gt;&lt;electronic-resource-num&gt;10.1038/nprot.2006.83&lt;/electronic-resource-num&gt;&lt;language&gt;eng&lt;/language&gt;&lt;/record&gt;&lt;/Cite&gt;&lt;/EndNote&gt;</w:instrText>
        </w:r>
        <w:r w:rsidR="00990B0F" w:rsidRPr="00DC7F79">
          <w:rPr>
            <w:sz w:val="24"/>
            <w:szCs w:val="24"/>
          </w:rPr>
          <w:fldChar w:fldCharType="separate"/>
        </w:r>
        <w:r w:rsidR="00990B0F" w:rsidRPr="00A13C05">
          <w:rPr>
            <w:noProof/>
            <w:sz w:val="24"/>
            <w:szCs w:val="24"/>
            <w:vertAlign w:val="superscript"/>
          </w:rPr>
          <w:t>9</w:t>
        </w:r>
        <w:r w:rsidR="00990B0F" w:rsidRPr="00DC7F79">
          <w:rPr>
            <w:sz w:val="24"/>
            <w:szCs w:val="24"/>
          </w:rPr>
          <w:fldChar w:fldCharType="end"/>
        </w:r>
      </w:hyperlink>
      <w:r w:rsidR="008C507E" w:rsidRPr="00DC7F79">
        <w:rPr>
          <w:noProof/>
          <w:sz w:val="24"/>
          <w:szCs w:val="24"/>
        </w:rPr>
        <w:t xml:space="preserve"> </w:t>
      </w:r>
      <w:r w:rsidR="00D7214C" w:rsidRPr="00DC7F79">
        <w:rPr>
          <w:noProof/>
          <w:sz w:val="24"/>
          <w:szCs w:val="24"/>
        </w:rPr>
        <w:t>with the addition of several steps.</w:t>
      </w:r>
    </w:p>
    <w:p w14:paraId="12BF9ED3" w14:textId="77777777" w:rsidR="00FB19DE" w:rsidRPr="00DC7F79" w:rsidRDefault="00FB19DE" w:rsidP="00EE0797">
      <w:pPr>
        <w:autoSpaceDE w:val="0"/>
        <w:autoSpaceDN w:val="0"/>
        <w:adjustRightInd w:val="0"/>
        <w:spacing w:after="0" w:line="240" w:lineRule="auto"/>
        <w:jc w:val="both"/>
        <w:rPr>
          <w:noProof/>
          <w:sz w:val="24"/>
          <w:szCs w:val="24"/>
        </w:rPr>
      </w:pPr>
    </w:p>
    <w:p w14:paraId="59162448" w14:textId="551878A1" w:rsidR="00FA1EDA" w:rsidRPr="00DC7F79" w:rsidRDefault="00920A3D" w:rsidP="00EE0797">
      <w:pPr>
        <w:autoSpaceDE w:val="0"/>
        <w:autoSpaceDN w:val="0"/>
        <w:adjustRightInd w:val="0"/>
        <w:spacing w:after="0" w:line="240" w:lineRule="auto"/>
        <w:jc w:val="both"/>
        <w:rPr>
          <w:rFonts w:cstheme="minorHAnsi"/>
          <w:sz w:val="24"/>
          <w:szCs w:val="24"/>
        </w:rPr>
      </w:pPr>
      <w:r w:rsidRPr="00DC7F79">
        <w:rPr>
          <w:rFonts w:cstheme="minorHAnsi"/>
          <w:bCs/>
          <w:color w:val="000000"/>
          <w:sz w:val="24"/>
          <w:szCs w:val="24"/>
        </w:rPr>
        <w:t>T</w:t>
      </w:r>
      <w:r w:rsidR="00E777BF" w:rsidRPr="00DC7F79">
        <w:rPr>
          <w:rFonts w:cstheme="minorHAnsi"/>
          <w:bCs/>
          <w:color w:val="000000"/>
          <w:sz w:val="24"/>
          <w:szCs w:val="24"/>
        </w:rPr>
        <w:t xml:space="preserve">otal RNA was isolated from serum using the standard </w:t>
      </w:r>
      <w:r w:rsidR="00E777BF" w:rsidRPr="00DC7F79">
        <w:rPr>
          <w:rFonts w:cstheme="minorHAnsi"/>
          <w:sz w:val="24"/>
          <w:szCs w:val="24"/>
        </w:rPr>
        <w:t xml:space="preserve">Tri-Reagent RT-LS (Molecular Research Centre) </w:t>
      </w:r>
      <w:r w:rsidR="00A71FCB" w:rsidRPr="00DC7F79">
        <w:rPr>
          <w:rFonts w:cstheme="minorHAnsi"/>
          <w:sz w:val="24"/>
          <w:szCs w:val="24"/>
        </w:rPr>
        <w:t>h</w:t>
      </w:r>
      <w:r w:rsidR="00E777BF" w:rsidRPr="00DC7F79">
        <w:rPr>
          <w:rFonts w:cstheme="minorHAnsi"/>
          <w:sz w:val="24"/>
          <w:szCs w:val="24"/>
        </w:rPr>
        <w:t>owever</w:t>
      </w:r>
      <w:r w:rsidR="00CF7A3B">
        <w:rPr>
          <w:rFonts w:cstheme="minorHAnsi"/>
          <w:sz w:val="24"/>
          <w:szCs w:val="24"/>
        </w:rPr>
        <w:t xml:space="preserve"> when performed in our laboratory,</w:t>
      </w:r>
      <w:r w:rsidR="00E777BF" w:rsidRPr="00DC7F79">
        <w:rPr>
          <w:rFonts w:cstheme="minorHAnsi"/>
          <w:sz w:val="24"/>
          <w:szCs w:val="24"/>
        </w:rPr>
        <w:t xml:space="preserve"> this method </w:t>
      </w:r>
      <w:r w:rsidR="00CF7A3B">
        <w:rPr>
          <w:rFonts w:cstheme="minorHAnsi"/>
          <w:sz w:val="24"/>
          <w:szCs w:val="24"/>
        </w:rPr>
        <w:t xml:space="preserve">yielded RNA in low quantities </w:t>
      </w:r>
      <w:r w:rsidR="00264CE5">
        <w:rPr>
          <w:rFonts w:cstheme="minorHAnsi"/>
          <w:sz w:val="24"/>
          <w:szCs w:val="24"/>
        </w:rPr>
        <w:t>with various contaminates</w:t>
      </w:r>
      <w:r w:rsidR="00CF7A3B">
        <w:rPr>
          <w:rFonts w:cstheme="minorHAnsi"/>
          <w:sz w:val="24"/>
          <w:szCs w:val="24"/>
        </w:rPr>
        <w:t>.</w:t>
      </w:r>
      <w:r w:rsidR="00CF7A3B" w:rsidRPr="00DC7F79">
        <w:rPr>
          <w:rFonts w:cstheme="minorHAnsi"/>
          <w:sz w:val="24"/>
          <w:szCs w:val="24"/>
        </w:rPr>
        <w:t xml:space="preserve"> </w:t>
      </w:r>
    </w:p>
    <w:p w14:paraId="5C3CCAEF" w14:textId="77777777" w:rsidR="00FB19DE" w:rsidRPr="00DC7F79" w:rsidRDefault="00FB19DE" w:rsidP="00EE0797">
      <w:pPr>
        <w:autoSpaceDE w:val="0"/>
        <w:autoSpaceDN w:val="0"/>
        <w:adjustRightInd w:val="0"/>
        <w:spacing w:after="0" w:line="240" w:lineRule="auto"/>
        <w:jc w:val="both"/>
        <w:rPr>
          <w:rFonts w:cstheme="minorHAnsi"/>
          <w:sz w:val="24"/>
          <w:szCs w:val="24"/>
        </w:rPr>
      </w:pPr>
    </w:p>
    <w:p w14:paraId="6E980574" w14:textId="53F8AC3E" w:rsidR="00FA1EDA" w:rsidRPr="00264CE5" w:rsidRDefault="00E777BF" w:rsidP="00EE0797">
      <w:pPr>
        <w:autoSpaceDE w:val="0"/>
        <w:autoSpaceDN w:val="0"/>
        <w:adjustRightInd w:val="0"/>
        <w:spacing w:after="0" w:line="240" w:lineRule="auto"/>
        <w:jc w:val="both"/>
        <w:rPr>
          <w:rFonts w:cstheme="minorHAnsi"/>
          <w:color w:val="000000"/>
          <w:sz w:val="24"/>
          <w:szCs w:val="24"/>
        </w:rPr>
      </w:pPr>
      <w:r w:rsidRPr="00264CE5">
        <w:rPr>
          <w:rFonts w:cstheme="minorHAnsi"/>
          <w:sz w:val="24"/>
          <w:szCs w:val="24"/>
        </w:rPr>
        <w:t xml:space="preserve">Figure </w:t>
      </w:r>
      <w:r w:rsidR="00506AAB" w:rsidRPr="00264CE5">
        <w:rPr>
          <w:rFonts w:cstheme="minorHAnsi"/>
          <w:sz w:val="24"/>
          <w:szCs w:val="24"/>
        </w:rPr>
        <w:t>1</w:t>
      </w:r>
      <w:r w:rsidRPr="00264CE5">
        <w:rPr>
          <w:rFonts w:cstheme="minorHAnsi"/>
          <w:sz w:val="24"/>
          <w:szCs w:val="24"/>
        </w:rPr>
        <w:t xml:space="preserve"> shows a </w:t>
      </w:r>
      <w:r w:rsidR="00284E5F" w:rsidRPr="00264CE5">
        <w:rPr>
          <w:rFonts w:cstheme="minorHAnsi"/>
          <w:sz w:val="24"/>
          <w:szCs w:val="24"/>
        </w:rPr>
        <w:t>UV spectrophotometric</w:t>
      </w:r>
      <w:r w:rsidRPr="00264CE5">
        <w:rPr>
          <w:rFonts w:cstheme="minorHAnsi"/>
          <w:sz w:val="24"/>
          <w:szCs w:val="24"/>
        </w:rPr>
        <w:t xml:space="preserve"> RNA profile with</w:t>
      </w:r>
      <w:r w:rsidR="00CF7A3B" w:rsidRPr="00264CE5">
        <w:rPr>
          <w:rFonts w:cstheme="minorHAnsi"/>
          <w:sz w:val="24"/>
          <w:szCs w:val="24"/>
        </w:rPr>
        <w:t xml:space="preserve"> evidence of</w:t>
      </w:r>
      <w:r w:rsidRPr="00264CE5">
        <w:rPr>
          <w:rFonts w:cstheme="minorHAnsi"/>
          <w:sz w:val="24"/>
          <w:szCs w:val="24"/>
        </w:rPr>
        <w:t xml:space="preserve"> protein contamination at 280nm, phenol </w:t>
      </w:r>
      <w:r w:rsidR="00CF7A3B" w:rsidRPr="00264CE5">
        <w:rPr>
          <w:rFonts w:cstheme="minorHAnsi"/>
          <w:sz w:val="24"/>
          <w:szCs w:val="24"/>
        </w:rPr>
        <w:t xml:space="preserve">contamination </w:t>
      </w:r>
      <w:r w:rsidRPr="00264CE5">
        <w:rPr>
          <w:rFonts w:cstheme="minorHAnsi"/>
          <w:sz w:val="24"/>
          <w:szCs w:val="24"/>
        </w:rPr>
        <w:t>at 270nm</w:t>
      </w:r>
      <w:r w:rsidR="00CF7A3B" w:rsidRPr="00264CE5">
        <w:rPr>
          <w:rFonts w:cstheme="minorHAnsi"/>
          <w:sz w:val="24"/>
          <w:szCs w:val="24"/>
        </w:rPr>
        <w:t>,</w:t>
      </w:r>
      <w:r w:rsidRPr="00264CE5">
        <w:rPr>
          <w:rFonts w:cstheme="minorHAnsi"/>
          <w:sz w:val="24"/>
          <w:szCs w:val="24"/>
        </w:rPr>
        <w:t xml:space="preserve"> and </w:t>
      </w:r>
      <w:r w:rsidR="00CF7A3B" w:rsidRPr="00264CE5">
        <w:rPr>
          <w:rFonts w:cstheme="minorHAnsi"/>
          <w:sz w:val="24"/>
          <w:szCs w:val="24"/>
        </w:rPr>
        <w:t xml:space="preserve">other organic contaminants at </w:t>
      </w:r>
      <w:r w:rsidRPr="00264CE5">
        <w:rPr>
          <w:rFonts w:cstheme="minorHAnsi"/>
          <w:sz w:val="24"/>
          <w:szCs w:val="24"/>
        </w:rPr>
        <w:t>230nm</w:t>
      </w:r>
      <w:r w:rsidRPr="00264CE5">
        <w:rPr>
          <w:rFonts w:cstheme="minorHAnsi"/>
          <w:color w:val="000000"/>
          <w:sz w:val="24"/>
          <w:szCs w:val="24"/>
        </w:rPr>
        <w:t xml:space="preserve">. The </w:t>
      </w:r>
      <w:r w:rsidR="00264CE5">
        <w:rPr>
          <w:rFonts w:cstheme="minorHAnsi"/>
          <w:color w:val="000000"/>
          <w:sz w:val="24"/>
          <w:szCs w:val="24"/>
        </w:rPr>
        <w:t>re</w:t>
      </w:r>
      <w:r w:rsidR="00CF7A3B" w:rsidRPr="00264CE5">
        <w:rPr>
          <w:rFonts w:cstheme="minorHAnsi"/>
          <w:color w:val="000000"/>
          <w:sz w:val="24"/>
          <w:szCs w:val="24"/>
        </w:rPr>
        <w:t>agent</w:t>
      </w:r>
      <w:r w:rsidRPr="00264CE5">
        <w:rPr>
          <w:rFonts w:cstheme="minorHAnsi"/>
          <w:color w:val="000000"/>
          <w:sz w:val="24"/>
          <w:szCs w:val="24"/>
        </w:rPr>
        <w:t xml:space="preserve">, </w:t>
      </w:r>
      <w:r w:rsidR="000D2017" w:rsidRPr="00784FCB">
        <w:rPr>
          <w:rFonts w:eastAsia="Times New Roman" w:cs="Times New Roman"/>
          <w:sz w:val="24"/>
          <w:szCs w:val="24"/>
          <w:lang w:val="en" w:eastAsia="en-AU"/>
        </w:rPr>
        <w:t>guanidinium thiocyanate</w:t>
      </w:r>
      <w:r w:rsidRPr="00264CE5">
        <w:rPr>
          <w:rFonts w:cstheme="minorHAnsi"/>
          <w:color w:val="000000"/>
          <w:sz w:val="24"/>
          <w:szCs w:val="24"/>
        </w:rPr>
        <w:t xml:space="preserve">, </w:t>
      </w:r>
      <w:r w:rsidR="00C37836" w:rsidRPr="00264CE5">
        <w:rPr>
          <w:rFonts w:cstheme="minorHAnsi"/>
          <w:color w:val="000000"/>
          <w:sz w:val="24"/>
          <w:szCs w:val="24"/>
        </w:rPr>
        <w:t xml:space="preserve">was </w:t>
      </w:r>
      <w:r w:rsidRPr="00264CE5">
        <w:rPr>
          <w:rFonts w:cstheme="minorHAnsi"/>
          <w:color w:val="000000"/>
          <w:sz w:val="24"/>
          <w:szCs w:val="24"/>
        </w:rPr>
        <w:t>also detected at 260</w:t>
      </w:r>
      <w:r w:rsidR="00CF7A3B" w:rsidRPr="00264CE5">
        <w:rPr>
          <w:rFonts w:cstheme="minorHAnsi"/>
          <w:color w:val="000000"/>
          <w:sz w:val="24"/>
          <w:szCs w:val="24"/>
        </w:rPr>
        <w:t xml:space="preserve"> </w:t>
      </w:r>
      <w:r w:rsidRPr="00264CE5">
        <w:rPr>
          <w:rFonts w:cstheme="minorHAnsi"/>
          <w:color w:val="000000"/>
          <w:sz w:val="24"/>
          <w:szCs w:val="24"/>
        </w:rPr>
        <w:t>nm</w:t>
      </w:r>
      <w:r w:rsidR="00C37836" w:rsidRPr="00264CE5">
        <w:rPr>
          <w:rFonts w:cstheme="minorHAnsi"/>
          <w:color w:val="000000"/>
          <w:sz w:val="24"/>
          <w:szCs w:val="24"/>
        </w:rPr>
        <w:t>.</w:t>
      </w:r>
      <w:r w:rsidRPr="00264CE5">
        <w:rPr>
          <w:rFonts w:cstheme="minorHAnsi"/>
          <w:color w:val="000000"/>
          <w:sz w:val="24"/>
          <w:szCs w:val="24"/>
        </w:rPr>
        <w:t xml:space="preserve"> </w:t>
      </w:r>
    </w:p>
    <w:p w14:paraId="23421B34" w14:textId="77777777" w:rsidR="00FB19DE" w:rsidRPr="00DC7F79" w:rsidRDefault="00FB19DE" w:rsidP="00EE0797">
      <w:pPr>
        <w:autoSpaceDE w:val="0"/>
        <w:autoSpaceDN w:val="0"/>
        <w:adjustRightInd w:val="0"/>
        <w:spacing w:after="0" w:line="240" w:lineRule="auto"/>
        <w:jc w:val="both"/>
        <w:rPr>
          <w:rFonts w:cstheme="minorHAnsi"/>
          <w:color w:val="000000"/>
          <w:sz w:val="24"/>
          <w:szCs w:val="24"/>
        </w:rPr>
      </w:pPr>
    </w:p>
    <w:p w14:paraId="4D782643" w14:textId="05F4B5CC" w:rsidR="00FA1EDA" w:rsidRPr="00DC7F79" w:rsidRDefault="00E777BF" w:rsidP="00EE0797">
      <w:pPr>
        <w:widowControl w:val="0"/>
        <w:autoSpaceDE w:val="0"/>
        <w:autoSpaceDN w:val="0"/>
        <w:adjustRightInd w:val="0"/>
        <w:spacing w:after="0" w:line="240" w:lineRule="auto"/>
        <w:jc w:val="both"/>
        <w:rPr>
          <w:rFonts w:cstheme="minorHAnsi"/>
          <w:sz w:val="24"/>
          <w:szCs w:val="24"/>
        </w:rPr>
      </w:pPr>
      <w:r w:rsidRPr="00DC7F79">
        <w:rPr>
          <w:rFonts w:cstheme="minorHAnsi"/>
          <w:color w:val="000000"/>
          <w:sz w:val="24"/>
          <w:szCs w:val="24"/>
        </w:rPr>
        <w:t xml:space="preserve">To address the problems of low serum RNA yields and </w:t>
      </w:r>
      <w:r w:rsidR="00CC7E87">
        <w:rPr>
          <w:rFonts w:cstheme="minorHAnsi"/>
          <w:color w:val="000000"/>
          <w:sz w:val="24"/>
          <w:szCs w:val="24"/>
        </w:rPr>
        <w:t xml:space="preserve">reduce </w:t>
      </w:r>
      <w:r w:rsidRPr="00DC7F79">
        <w:rPr>
          <w:rFonts w:cstheme="minorHAnsi"/>
          <w:color w:val="000000"/>
          <w:sz w:val="24"/>
          <w:szCs w:val="24"/>
        </w:rPr>
        <w:t xml:space="preserve">contamination, a series of </w:t>
      </w:r>
      <w:r w:rsidR="00307B25" w:rsidRPr="00DC7F79">
        <w:rPr>
          <w:rFonts w:cstheme="minorHAnsi"/>
          <w:color w:val="000000"/>
          <w:sz w:val="24"/>
          <w:szCs w:val="24"/>
        </w:rPr>
        <w:t xml:space="preserve">optimization </w:t>
      </w:r>
      <w:r w:rsidRPr="00DC7F79">
        <w:rPr>
          <w:rFonts w:cstheme="minorHAnsi"/>
          <w:color w:val="000000"/>
          <w:sz w:val="24"/>
          <w:szCs w:val="24"/>
        </w:rPr>
        <w:t xml:space="preserve">steps were </w:t>
      </w:r>
      <w:r w:rsidR="005A6CCD">
        <w:rPr>
          <w:rFonts w:cstheme="minorHAnsi"/>
          <w:color w:val="000000"/>
          <w:sz w:val="24"/>
          <w:szCs w:val="24"/>
        </w:rPr>
        <w:t>added</w:t>
      </w:r>
      <w:r w:rsidR="005A6CCD" w:rsidRPr="00DC7F79">
        <w:rPr>
          <w:rFonts w:cstheme="minorHAnsi"/>
          <w:color w:val="000000"/>
          <w:sz w:val="24"/>
          <w:szCs w:val="24"/>
        </w:rPr>
        <w:t xml:space="preserve"> </w:t>
      </w:r>
      <w:r w:rsidRPr="00DC7F79">
        <w:rPr>
          <w:rFonts w:cstheme="minorHAnsi"/>
          <w:color w:val="000000"/>
          <w:sz w:val="24"/>
          <w:szCs w:val="24"/>
        </w:rPr>
        <w:t>to the standard</w:t>
      </w:r>
      <w:r w:rsidRPr="00DC7F79">
        <w:rPr>
          <w:rFonts w:cstheme="minorHAnsi"/>
          <w:bCs/>
          <w:color w:val="000000"/>
          <w:sz w:val="24"/>
          <w:szCs w:val="24"/>
        </w:rPr>
        <w:t xml:space="preserve"> </w:t>
      </w:r>
      <w:r w:rsidRPr="00DC7F79">
        <w:rPr>
          <w:rFonts w:cstheme="minorHAnsi"/>
          <w:sz w:val="24"/>
          <w:szCs w:val="24"/>
        </w:rPr>
        <w:t xml:space="preserve">Tri-Reagent RT-LS procedure. </w:t>
      </w:r>
      <w:r w:rsidR="004D1D93" w:rsidRPr="00DC7F79">
        <w:rPr>
          <w:rFonts w:cstheme="minorHAnsi"/>
          <w:sz w:val="24"/>
          <w:szCs w:val="24"/>
        </w:rPr>
        <w:t>Firstly, we found that diluting the serum 1 in 5 reduce</w:t>
      </w:r>
      <w:r w:rsidR="00816249" w:rsidRPr="00DC7F79">
        <w:rPr>
          <w:rFonts w:cstheme="minorHAnsi"/>
          <w:sz w:val="24"/>
          <w:szCs w:val="24"/>
        </w:rPr>
        <w:t>d</w:t>
      </w:r>
      <w:r w:rsidR="004D1D93" w:rsidRPr="00DC7F79">
        <w:rPr>
          <w:rFonts w:cstheme="minorHAnsi"/>
          <w:sz w:val="24"/>
          <w:szCs w:val="24"/>
        </w:rPr>
        <w:t xml:space="preserve"> protein contamination. This step has been recommended by other studies </w:t>
      </w:r>
      <w:hyperlink w:anchor="_ENREF_10" w:tooltip="Kirschner, 2011 #24523" w:history="1">
        <w:r w:rsidR="00990B0F" w:rsidRPr="00DC7F79">
          <w:rPr>
            <w:sz w:val="24"/>
            <w:szCs w:val="24"/>
          </w:rPr>
          <w:fldChar w:fldCharType="begin"/>
        </w:r>
        <w:r w:rsidR="00990B0F">
          <w:rPr>
            <w:sz w:val="24"/>
            <w:szCs w:val="24"/>
          </w:rPr>
          <w:instrText xml:space="preserve"> ADDIN EN.CITE &lt;EndNote&gt;&lt;Cite&gt;&lt;Author&gt;Kirschner&lt;/Author&gt;&lt;Year&gt;2011&lt;/Year&gt;&lt;RecNum&gt;24523&lt;/RecNum&gt;&lt;DisplayText&gt;&lt;style face="superscript"&gt;10&lt;/style&gt;&lt;/DisplayText&gt;&lt;record&gt;&lt;rec-number&gt;24523&lt;/rec-number&gt;&lt;foreign-keys&gt;&lt;key app="EN" db-id="r0xsw250wapxedee2s95ea9izdrzeravffpf"&gt;24523&lt;/key&gt;&lt;/foreign-keys&gt;&lt;ref-type name="Journal Article"&gt;17&lt;/ref-type&gt;&lt;contributors&gt;&lt;authors&gt;&lt;author&gt;Kirschner, M. B.&lt;/author&gt;&lt;author&gt;Kao, S. C.&lt;/author&gt;&lt;author&gt;Edelman, J. J.&lt;/author&gt;&lt;author&gt;Armstrong, N. J.&lt;/author&gt;&lt;author&gt;Vallely, M. P.&lt;/author&gt;&lt;author&gt;van Zandwijk, N.&lt;/author&gt;&lt;author&gt;Reid, G.&lt;/author&gt;&lt;/authors&gt;&lt;/contributors&gt;&lt;auth-address&gt;Asbestos Diseases Research Institute, Bernie Banton Centre, University of Sydney, Sydney, Australia.&lt;/auth-address&gt;&lt;titles&gt;&lt;title&gt;Haemolysis during sample preparation alters microRNA content of plasma&lt;/title&gt;&lt;secondary-title&gt;PLoS One&lt;/secondary-title&gt;&lt;alt-title&gt;PloS one&lt;/alt-title&gt;&lt;/titles&gt;&lt;periodical&gt;&lt;full-title&gt;PLoS One&lt;/full-title&gt;&lt;/periodical&gt;&lt;alt-periodical&gt;&lt;full-title&gt;PLoS One&lt;/full-title&gt;&lt;/alt-periodical&gt;&lt;pages&gt;e24145&lt;/pages&gt;&lt;volume&gt;6&lt;/volume&gt;&lt;number&gt;9&lt;/number&gt;&lt;edition&gt;2011/09/13&lt;/edition&gt;&lt;keywords&gt;&lt;keyword&gt;Biological Markers/blood&lt;/keyword&gt;&lt;keyword&gt;Blood Specimen Collection/*methods&lt;/keyword&gt;&lt;keyword&gt;Coronary Artery Disease/blood&lt;/keyword&gt;&lt;keyword&gt;Erythrocytes/metabolism&lt;/keyword&gt;&lt;keyword&gt;Hemoglobins/metabolism&lt;/keyword&gt;&lt;keyword&gt;Hemolysis/*physiology&lt;/keyword&gt;&lt;keyword&gt;Humans&lt;/keyword&gt;&lt;keyword&gt;Mesothelioma/blood&lt;/keyword&gt;&lt;keyword&gt;MicroRNAs/*blood&lt;/keyword&gt;&lt;/keywords&gt;&lt;dates&gt;&lt;year&gt;2011&lt;/year&gt;&lt;/dates&gt;&lt;isbn&gt;1932-6203 (Electronic)&amp;#xD;1932-6203 (Linking)&lt;/isbn&gt;&lt;accession-num&gt;21909417&lt;/accession-num&gt;&lt;work-type&gt;Research Support, Non-U.S. Gov&amp;apos;t&lt;/work-type&gt;&lt;urls&gt;&lt;related-urls&gt;&lt;url&gt;http://www.ncbi.nlm.nih.gov/pubmed/21909417&lt;/url&gt;&lt;/related-urls&gt;&lt;/urls&gt;&lt;custom2&gt;3164711&lt;/custom2&gt;&lt;electronic-resource-num&gt;10.1371/journal.pone.0024145&lt;/electronic-resource-num&gt;&lt;language&gt;eng&lt;/language&gt;&lt;/record&gt;&lt;/Cite&gt;&lt;/EndNote&gt;</w:instrText>
        </w:r>
        <w:r w:rsidR="00990B0F" w:rsidRPr="00DC7F79">
          <w:rPr>
            <w:sz w:val="24"/>
            <w:szCs w:val="24"/>
          </w:rPr>
          <w:fldChar w:fldCharType="separate"/>
        </w:r>
        <w:r w:rsidR="00990B0F" w:rsidRPr="00A13C05">
          <w:rPr>
            <w:noProof/>
            <w:sz w:val="24"/>
            <w:szCs w:val="24"/>
            <w:vertAlign w:val="superscript"/>
          </w:rPr>
          <w:t>10</w:t>
        </w:r>
        <w:r w:rsidR="00990B0F" w:rsidRPr="00DC7F79">
          <w:rPr>
            <w:sz w:val="24"/>
            <w:szCs w:val="24"/>
          </w:rPr>
          <w:fldChar w:fldCharType="end"/>
        </w:r>
      </w:hyperlink>
      <w:r w:rsidR="007F082B" w:rsidRPr="00DC7F79">
        <w:rPr>
          <w:sz w:val="24"/>
          <w:szCs w:val="24"/>
        </w:rPr>
        <w:t xml:space="preserve"> </w:t>
      </w:r>
      <w:r w:rsidR="004D1D93" w:rsidRPr="00DC7F79">
        <w:rPr>
          <w:rFonts w:cstheme="minorHAnsi"/>
          <w:sz w:val="24"/>
          <w:szCs w:val="24"/>
        </w:rPr>
        <w:t>and has been shown t</w:t>
      </w:r>
      <w:r w:rsidR="00FA1EDA" w:rsidRPr="00DC7F79">
        <w:rPr>
          <w:rFonts w:cstheme="minorHAnsi"/>
          <w:sz w:val="24"/>
          <w:szCs w:val="24"/>
        </w:rPr>
        <w:t>o reduce protein contamination.</w:t>
      </w:r>
      <w:r w:rsidR="00D909CB">
        <w:rPr>
          <w:rFonts w:cstheme="minorHAnsi"/>
          <w:sz w:val="24"/>
          <w:szCs w:val="24"/>
        </w:rPr>
        <w:t xml:space="preserve"> Furthermore, we </w:t>
      </w:r>
      <w:r w:rsidR="00CC7E87">
        <w:rPr>
          <w:rFonts w:cstheme="minorHAnsi"/>
          <w:sz w:val="24"/>
          <w:szCs w:val="24"/>
        </w:rPr>
        <w:t>used</w:t>
      </w:r>
      <w:r w:rsidR="00D909CB">
        <w:rPr>
          <w:rFonts w:cstheme="minorHAnsi"/>
          <w:sz w:val="24"/>
          <w:szCs w:val="24"/>
        </w:rPr>
        <w:t xml:space="preserve"> </w:t>
      </w:r>
      <w:r w:rsidR="00D909CB" w:rsidRPr="00D909CB">
        <w:rPr>
          <w:rFonts w:cstheme="minorHAnsi"/>
          <w:sz w:val="24"/>
          <w:szCs w:val="24"/>
        </w:rPr>
        <w:t>1 mg/mL concentration of protease K</w:t>
      </w:r>
      <w:r w:rsidR="00D909CB">
        <w:rPr>
          <w:rFonts w:cstheme="minorHAnsi"/>
          <w:sz w:val="24"/>
          <w:szCs w:val="24"/>
        </w:rPr>
        <w:t>. W</w:t>
      </w:r>
      <w:r w:rsidR="00D909CB" w:rsidRPr="00D909CB">
        <w:rPr>
          <w:rFonts w:cstheme="minorHAnsi"/>
          <w:sz w:val="24"/>
          <w:szCs w:val="24"/>
        </w:rPr>
        <w:t xml:space="preserve">e </w:t>
      </w:r>
      <w:r w:rsidR="00D909CB">
        <w:rPr>
          <w:rFonts w:cstheme="minorHAnsi"/>
          <w:sz w:val="24"/>
          <w:szCs w:val="24"/>
        </w:rPr>
        <w:t>had</w:t>
      </w:r>
      <w:r w:rsidR="00D909CB" w:rsidRPr="00D909CB">
        <w:rPr>
          <w:rFonts w:cstheme="minorHAnsi"/>
          <w:sz w:val="24"/>
          <w:szCs w:val="24"/>
        </w:rPr>
        <w:t xml:space="preserve"> tested a range of concentrations from 100, 500 and 1000ug. </w:t>
      </w:r>
      <w:r w:rsidR="00D909CB">
        <w:rPr>
          <w:rFonts w:cstheme="minorHAnsi"/>
          <w:sz w:val="24"/>
          <w:szCs w:val="24"/>
        </w:rPr>
        <w:t>There was</w:t>
      </w:r>
      <w:r w:rsidR="00D909CB" w:rsidRPr="00D909CB">
        <w:rPr>
          <w:rFonts w:cstheme="minorHAnsi"/>
          <w:sz w:val="24"/>
          <w:szCs w:val="24"/>
        </w:rPr>
        <w:t xml:space="preserve"> no difference between the concentrations </w:t>
      </w:r>
      <w:r w:rsidR="00D909CB">
        <w:rPr>
          <w:rFonts w:cstheme="minorHAnsi"/>
          <w:sz w:val="24"/>
          <w:szCs w:val="24"/>
        </w:rPr>
        <w:t>thus we utilized</w:t>
      </w:r>
      <w:r w:rsidR="00D909CB" w:rsidRPr="00D909CB">
        <w:rPr>
          <w:rFonts w:cstheme="minorHAnsi"/>
          <w:sz w:val="24"/>
          <w:szCs w:val="24"/>
        </w:rPr>
        <w:t xml:space="preserve"> higher concentrations and shorter incubation periods.</w:t>
      </w:r>
    </w:p>
    <w:p w14:paraId="64D533DC" w14:textId="77777777" w:rsidR="00FA1EDA" w:rsidRPr="00DC7F79" w:rsidRDefault="00FA1EDA" w:rsidP="00EE0797">
      <w:pPr>
        <w:widowControl w:val="0"/>
        <w:autoSpaceDE w:val="0"/>
        <w:autoSpaceDN w:val="0"/>
        <w:adjustRightInd w:val="0"/>
        <w:spacing w:after="0" w:line="240" w:lineRule="auto"/>
        <w:jc w:val="both"/>
        <w:rPr>
          <w:rFonts w:cstheme="minorHAnsi"/>
          <w:sz w:val="24"/>
          <w:szCs w:val="24"/>
        </w:rPr>
      </w:pPr>
    </w:p>
    <w:p w14:paraId="53996C57" w14:textId="17EEFC79" w:rsidR="00B92482" w:rsidRPr="00DC7F79" w:rsidRDefault="00506AAB" w:rsidP="00EE0797">
      <w:pPr>
        <w:widowControl w:val="0"/>
        <w:autoSpaceDE w:val="0"/>
        <w:autoSpaceDN w:val="0"/>
        <w:adjustRightInd w:val="0"/>
        <w:spacing w:after="0" w:line="240" w:lineRule="auto"/>
        <w:jc w:val="both"/>
        <w:rPr>
          <w:rFonts w:cstheme="minorHAnsi"/>
          <w:color w:val="000000"/>
          <w:sz w:val="24"/>
          <w:szCs w:val="24"/>
        </w:rPr>
      </w:pPr>
      <w:r w:rsidRPr="00DC7F79">
        <w:rPr>
          <w:rFonts w:cstheme="minorHAnsi"/>
          <w:sz w:val="24"/>
          <w:szCs w:val="24"/>
        </w:rPr>
        <w:t>The second</w:t>
      </w:r>
      <w:r w:rsidR="007E135F" w:rsidRPr="00DC7F79">
        <w:rPr>
          <w:rFonts w:cstheme="minorHAnsi"/>
          <w:sz w:val="24"/>
          <w:szCs w:val="24"/>
        </w:rPr>
        <w:t xml:space="preserve"> </w:t>
      </w:r>
      <w:r w:rsidRPr="00DC7F79">
        <w:rPr>
          <w:rFonts w:cstheme="minorHAnsi"/>
          <w:sz w:val="24"/>
          <w:szCs w:val="24"/>
        </w:rPr>
        <w:t>modification was</w:t>
      </w:r>
      <w:r w:rsidR="007E135F" w:rsidRPr="00DC7F79">
        <w:rPr>
          <w:rFonts w:cstheme="minorHAnsi"/>
          <w:sz w:val="24"/>
          <w:szCs w:val="24"/>
        </w:rPr>
        <w:t xml:space="preserve"> to introduce the use of the </w:t>
      </w:r>
      <w:r w:rsidR="007E135F" w:rsidRPr="00DC7F79">
        <w:rPr>
          <w:rFonts w:eastAsia="AdvPSSym" w:cstheme="minorHAnsi"/>
          <w:sz w:val="24"/>
          <w:szCs w:val="24"/>
        </w:rPr>
        <w:t>2.0</w:t>
      </w:r>
      <w:r w:rsidR="005A6CCD">
        <w:rPr>
          <w:rFonts w:eastAsia="AdvPSSym" w:cstheme="minorHAnsi"/>
          <w:sz w:val="24"/>
          <w:szCs w:val="24"/>
        </w:rPr>
        <w:t xml:space="preserve"> </w:t>
      </w:r>
      <w:r w:rsidR="007E135F" w:rsidRPr="00DC7F79">
        <w:rPr>
          <w:rFonts w:eastAsia="AdvPSSym" w:cstheme="minorHAnsi"/>
          <w:sz w:val="24"/>
          <w:szCs w:val="24"/>
        </w:rPr>
        <w:t>ml phase-lock tubes</w:t>
      </w:r>
      <w:r w:rsidR="001778BF">
        <w:rPr>
          <w:rFonts w:eastAsia="AdvPSSym" w:cstheme="minorHAnsi"/>
          <w:sz w:val="24"/>
          <w:szCs w:val="24"/>
        </w:rPr>
        <w:t>.</w:t>
      </w:r>
      <w:r w:rsidR="00D909CB">
        <w:rPr>
          <w:rFonts w:eastAsia="AdvPSSym" w:cstheme="minorHAnsi"/>
          <w:sz w:val="24"/>
          <w:szCs w:val="24"/>
        </w:rPr>
        <w:t xml:space="preserve"> </w:t>
      </w:r>
      <w:r w:rsidR="007E135F" w:rsidRPr="00DC7F79">
        <w:rPr>
          <w:rFonts w:eastAsia="AdvPSSym" w:cstheme="minorHAnsi"/>
          <w:sz w:val="24"/>
          <w:szCs w:val="24"/>
        </w:rPr>
        <w:t xml:space="preserve">The heavy phase lock gel traps the majority of </w:t>
      </w:r>
      <w:r w:rsidR="005A6CCD">
        <w:rPr>
          <w:rFonts w:eastAsia="AdvPSSym" w:cstheme="minorHAnsi"/>
          <w:sz w:val="24"/>
          <w:szCs w:val="24"/>
        </w:rPr>
        <w:t>contaminants</w:t>
      </w:r>
      <w:r w:rsidR="005A6CCD" w:rsidRPr="00DC7F79">
        <w:rPr>
          <w:rFonts w:eastAsia="AdvPSSym" w:cstheme="minorHAnsi"/>
          <w:sz w:val="24"/>
          <w:szCs w:val="24"/>
        </w:rPr>
        <w:t xml:space="preserve"> </w:t>
      </w:r>
      <w:r w:rsidR="007E135F" w:rsidRPr="00DC7F79">
        <w:rPr>
          <w:rFonts w:eastAsia="AdvPSSym" w:cstheme="minorHAnsi"/>
          <w:sz w:val="24"/>
          <w:szCs w:val="24"/>
        </w:rPr>
        <w:t xml:space="preserve">such as phenol and proteins in the organic phase. It provides a </w:t>
      </w:r>
      <w:r w:rsidR="00637443" w:rsidRPr="00DC7F79">
        <w:rPr>
          <w:rFonts w:eastAsia="AdvPSSym" w:cstheme="minorHAnsi"/>
          <w:sz w:val="24"/>
          <w:szCs w:val="24"/>
        </w:rPr>
        <w:t>density</w:t>
      </w:r>
      <w:r w:rsidR="007E135F" w:rsidRPr="00DC7F79">
        <w:rPr>
          <w:rFonts w:eastAsia="AdvPSSym" w:cstheme="minorHAnsi"/>
          <w:sz w:val="24"/>
          <w:szCs w:val="24"/>
        </w:rPr>
        <w:t xml:space="preserve"> barrier for the maximum transfer of the aqueous phase without the risk of contamination. </w:t>
      </w:r>
      <w:r w:rsidR="00637443" w:rsidRPr="00DC7F79">
        <w:rPr>
          <w:rFonts w:eastAsia="AdvPSSym" w:cstheme="minorHAnsi"/>
          <w:sz w:val="24"/>
          <w:szCs w:val="24"/>
        </w:rPr>
        <w:t>The application of the phase lock gel as an aqueous/organic phase barrier material can decrease the processing time and further improve DNA recovery by as much as 30</w:t>
      </w:r>
      <w:r w:rsidR="005A6CCD">
        <w:rPr>
          <w:rFonts w:eastAsia="AdvPSSym" w:cstheme="minorHAnsi"/>
          <w:sz w:val="24"/>
          <w:szCs w:val="24"/>
        </w:rPr>
        <w:t xml:space="preserve"> </w:t>
      </w:r>
      <w:r w:rsidR="00637443" w:rsidRPr="00DC7F79">
        <w:rPr>
          <w:rFonts w:eastAsia="AdvPSSym" w:cstheme="minorHAnsi"/>
          <w:sz w:val="24"/>
          <w:szCs w:val="24"/>
        </w:rPr>
        <w:t>%, while at the same</w:t>
      </w:r>
      <w:r w:rsidR="005A6CCD">
        <w:rPr>
          <w:rFonts w:eastAsia="AdvPSSym" w:cstheme="minorHAnsi"/>
          <w:sz w:val="24"/>
          <w:szCs w:val="24"/>
        </w:rPr>
        <w:t xml:space="preserve"> time</w:t>
      </w:r>
      <w:r w:rsidR="00637443" w:rsidRPr="00DC7F79">
        <w:rPr>
          <w:rFonts w:eastAsia="AdvPSSym" w:cstheme="minorHAnsi"/>
          <w:sz w:val="24"/>
          <w:szCs w:val="24"/>
        </w:rPr>
        <w:t xml:space="preserve"> eliminating </w:t>
      </w:r>
      <w:r w:rsidR="004F513E" w:rsidRPr="00DC7F79">
        <w:rPr>
          <w:rFonts w:eastAsia="AdvPSSym" w:cstheme="minorHAnsi"/>
          <w:sz w:val="24"/>
          <w:szCs w:val="24"/>
        </w:rPr>
        <w:t xml:space="preserve">the user from </w:t>
      </w:r>
      <w:r w:rsidR="00637443" w:rsidRPr="00DC7F79">
        <w:rPr>
          <w:rFonts w:eastAsia="AdvPSSym" w:cstheme="minorHAnsi"/>
          <w:sz w:val="24"/>
          <w:szCs w:val="24"/>
        </w:rPr>
        <w:t xml:space="preserve">exposure to </w:t>
      </w:r>
      <w:r w:rsidR="004F513E" w:rsidRPr="00DC7F79">
        <w:rPr>
          <w:rFonts w:eastAsia="AdvPSSym" w:cstheme="minorHAnsi"/>
          <w:sz w:val="24"/>
          <w:szCs w:val="24"/>
        </w:rPr>
        <w:t xml:space="preserve">harmful </w:t>
      </w:r>
      <w:r w:rsidR="00637443" w:rsidRPr="00DC7F79">
        <w:rPr>
          <w:rFonts w:eastAsia="AdvPSSym" w:cstheme="minorHAnsi"/>
          <w:sz w:val="24"/>
          <w:szCs w:val="24"/>
        </w:rPr>
        <w:t xml:space="preserve">volatile organics </w:t>
      </w:r>
      <w:hyperlink w:anchor="_ENREF_11" w:tooltip="Murphy, 1996 #24524" w:history="1">
        <w:r w:rsidR="00990B0F" w:rsidRPr="00DC7F79">
          <w:rPr>
            <w:sz w:val="24"/>
            <w:szCs w:val="24"/>
          </w:rPr>
          <w:fldChar w:fldCharType="begin"/>
        </w:r>
        <w:r w:rsidR="00990B0F">
          <w:rPr>
            <w:sz w:val="24"/>
            <w:szCs w:val="24"/>
          </w:rPr>
          <w:instrText xml:space="preserve"> ADDIN EN.CITE &lt;EndNote&gt;&lt;Cite&gt;&lt;Author&gt;Murphy&lt;/Author&gt;&lt;Year&gt;1996&lt;/Year&gt;&lt;RecNum&gt;24524&lt;/RecNum&gt;&lt;DisplayText&gt;&lt;style face="superscript"&gt;11&lt;/style&gt;&lt;/DisplayText&gt;&lt;record&gt;&lt;rec-number&gt;24524&lt;/rec-number&gt;&lt;foreign-keys&gt;&lt;key app="EN" db-id="r0xsw250wapxedee2s95ea9izdrzeravffpf"&gt;24524&lt;/key&gt;&lt;/foreign-keys&gt;&lt;ref-type name="Journal Article"&gt;17&lt;/ref-type&gt;&lt;contributors&gt;&lt;authors&gt;&lt;author&gt;Murphy, N. R.&lt;/author&gt;&lt;author&gt;Hellwig, R. J.&lt;/author&gt;&lt;/authors&gt;&lt;/contributors&gt;&lt;auth-address&gt;5 Prime--&amp;gt;3 Prime, Inc., Boulder, CO, USA.&lt;/auth-address&gt;&lt;titles&gt;&lt;title&gt;Improved nucleic acid organic extraction through use of a unique gel barrier material&lt;/title&gt;&lt;secondary-title&gt;Biotechniques&lt;/secondary-title&gt;&lt;alt-title&gt;BioTechniques&lt;/alt-title&gt;&lt;/titles&gt;&lt;periodical&gt;&lt;full-title&gt;Biotechniques&lt;/full-title&gt;&lt;/periodical&gt;&lt;alt-periodical&gt;&lt;full-title&gt;Biotechniques&lt;/full-title&gt;&lt;/alt-periodical&gt;&lt;pages&gt;934-6, 938-9&lt;/pages&gt;&lt;volume&gt;21&lt;/volume&gt;&lt;number&gt;5&lt;/number&gt;&lt;edition&gt;1996/11/01&lt;/edition&gt;&lt;keywords&gt;&lt;keyword&gt;3T3 Cells&lt;/keyword&gt;&lt;keyword&gt;Animals&lt;/keyword&gt;&lt;keyword&gt;DNA/*isolation &amp;amp; purification&lt;/keyword&gt;&lt;keyword&gt;Mice&lt;/keyword&gt;&lt;keyword&gt;RNA/*isolation &amp;amp; purification&lt;/keyword&gt;&lt;/keywords&gt;&lt;dates&gt;&lt;year&gt;1996&lt;/year&gt;&lt;pub-dates&gt;&lt;date&gt;Nov&lt;/date&gt;&lt;/pub-dates&gt;&lt;/dates&gt;&lt;isbn&gt;0736-6205 (Print)&amp;#xD;0736-6205 (Linking)&lt;/isbn&gt;&lt;accession-num&gt;8922637&lt;/accession-num&gt;&lt;urls&gt;&lt;related-urls&gt;&lt;url&gt;http://www.ncbi.nlm.nih.gov/pubmed/8922637&lt;/url&gt;&lt;/related-urls&gt;&lt;/urls&gt;&lt;language&gt;eng&lt;/language&gt;&lt;/record&gt;&lt;/Cite&gt;&lt;/EndNote&gt;</w:instrText>
        </w:r>
        <w:r w:rsidR="00990B0F" w:rsidRPr="00DC7F79">
          <w:rPr>
            <w:sz w:val="24"/>
            <w:szCs w:val="24"/>
          </w:rPr>
          <w:fldChar w:fldCharType="separate"/>
        </w:r>
        <w:r w:rsidR="00990B0F" w:rsidRPr="00A13C05">
          <w:rPr>
            <w:noProof/>
            <w:sz w:val="24"/>
            <w:szCs w:val="24"/>
            <w:vertAlign w:val="superscript"/>
          </w:rPr>
          <w:t>11</w:t>
        </w:r>
        <w:r w:rsidR="00990B0F" w:rsidRPr="00DC7F79">
          <w:rPr>
            <w:sz w:val="24"/>
            <w:szCs w:val="24"/>
          </w:rPr>
          <w:fldChar w:fldCharType="end"/>
        </w:r>
      </w:hyperlink>
      <w:r w:rsidR="00637443" w:rsidRPr="00DC7F79">
        <w:rPr>
          <w:sz w:val="24"/>
          <w:szCs w:val="24"/>
        </w:rPr>
        <w:t>.</w:t>
      </w:r>
      <w:r w:rsidR="00B92482" w:rsidRPr="00DC7F79">
        <w:rPr>
          <w:rFonts w:eastAsia="AdvPSSym" w:cstheme="minorHAnsi"/>
          <w:sz w:val="24"/>
          <w:szCs w:val="24"/>
        </w:rPr>
        <w:t xml:space="preserve"> </w:t>
      </w:r>
      <w:r w:rsidR="00973B6C">
        <w:rPr>
          <w:rFonts w:cstheme="minorHAnsi"/>
          <w:sz w:val="24"/>
          <w:szCs w:val="24"/>
        </w:rPr>
        <w:t xml:space="preserve">The third modification </w:t>
      </w:r>
      <w:r w:rsidR="009F606A" w:rsidRPr="00DC7F79">
        <w:rPr>
          <w:rFonts w:cstheme="minorHAnsi"/>
          <w:sz w:val="24"/>
          <w:szCs w:val="24"/>
        </w:rPr>
        <w:t xml:space="preserve">resulted in a considerable improvement in RNA quality.  The introduction </w:t>
      </w:r>
      <w:r w:rsidR="00295496" w:rsidRPr="00DC7F79">
        <w:rPr>
          <w:rFonts w:cstheme="minorHAnsi"/>
          <w:sz w:val="24"/>
          <w:szCs w:val="24"/>
        </w:rPr>
        <w:t xml:space="preserve">of </w:t>
      </w:r>
      <w:r w:rsidR="009F606A" w:rsidRPr="00DC7F79">
        <w:rPr>
          <w:rFonts w:cstheme="minorHAnsi"/>
          <w:sz w:val="24"/>
          <w:szCs w:val="24"/>
        </w:rPr>
        <w:t>a “</w:t>
      </w:r>
      <w:r w:rsidR="005A6CCD">
        <w:rPr>
          <w:rFonts w:cstheme="minorHAnsi"/>
          <w:sz w:val="24"/>
          <w:szCs w:val="24"/>
        </w:rPr>
        <w:t>f</w:t>
      </w:r>
      <w:r w:rsidR="009F606A" w:rsidRPr="00DC7F79">
        <w:rPr>
          <w:rFonts w:cstheme="minorHAnsi"/>
          <w:sz w:val="24"/>
          <w:szCs w:val="24"/>
        </w:rPr>
        <w:t xml:space="preserve">lash” </w:t>
      </w:r>
      <w:r w:rsidR="009F606A" w:rsidRPr="00DC7F79">
        <w:rPr>
          <w:rFonts w:cstheme="minorHAnsi"/>
          <w:color w:val="000000"/>
          <w:sz w:val="24"/>
          <w:szCs w:val="24"/>
        </w:rPr>
        <w:t>centrifugation spin at 12,000</w:t>
      </w:r>
      <w:r w:rsidR="005A6CCD">
        <w:rPr>
          <w:rFonts w:cstheme="minorHAnsi"/>
          <w:color w:val="000000"/>
          <w:sz w:val="24"/>
          <w:szCs w:val="24"/>
        </w:rPr>
        <w:t xml:space="preserve"> </w:t>
      </w:r>
      <w:r w:rsidR="00F049C5">
        <w:rPr>
          <w:rFonts w:cstheme="minorHAnsi"/>
          <w:color w:val="000000"/>
          <w:sz w:val="24"/>
          <w:szCs w:val="24"/>
        </w:rPr>
        <w:t>x</w:t>
      </w:r>
      <w:r w:rsidR="005A6CCD">
        <w:rPr>
          <w:rFonts w:cstheme="minorHAnsi"/>
          <w:color w:val="000000"/>
          <w:sz w:val="24"/>
          <w:szCs w:val="24"/>
        </w:rPr>
        <w:t xml:space="preserve"> </w:t>
      </w:r>
      <w:r w:rsidR="009F606A" w:rsidRPr="00DC7F79">
        <w:rPr>
          <w:rFonts w:cstheme="minorHAnsi"/>
          <w:color w:val="000000"/>
          <w:sz w:val="24"/>
          <w:szCs w:val="24"/>
        </w:rPr>
        <w:t xml:space="preserve">g was important in removing any residual contamination </w:t>
      </w:r>
      <w:r w:rsidR="004E1470" w:rsidRPr="00DC7F79">
        <w:rPr>
          <w:rFonts w:cstheme="minorHAnsi"/>
          <w:color w:val="000000"/>
          <w:sz w:val="24"/>
          <w:szCs w:val="24"/>
        </w:rPr>
        <w:t>from</w:t>
      </w:r>
      <w:r w:rsidR="009F606A" w:rsidRPr="00DC7F79">
        <w:rPr>
          <w:rFonts w:cstheme="minorHAnsi"/>
          <w:color w:val="000000"/>
          <w:sz w:val="24"/>
          <w:szCs w:val="24"/>
        </w:rPr>
        <w:t xml:space="preserve"> the RNA pellet prior to the ethanol washes. </w:t>
      </w:r>
    </w:p>
    <w:p w14:paraId="1EB00E27" w14:textId="77777777" w:rsidR="003144DD" w:rsidRPr="00DC7F79" w:rsidRDefault="003144DD" w:rsidP="00EE0797">
      <w:pPr>
        <w:widowControl w:val="0"/>
        <w:autoSpaceDE w:val="0"/>
        <w:autoSpaceDN w:val="0"/>
        <w:adjustRightInd w:val="0"/>
        <w:spacing w:after="0" w:line="240" w:lineRule="auto"/>
        <w:jc w:val="both"/>
        <w:rPr>
          <w:rFonts w:cstheme="minorHAnsi"/>
          <w:color w:val="000000"/>
          <w:sz w:val="24"/>
          <w:szCs w:val="24"/>
        </w:rPr>
      </w:pPr>
    </w:p>
    <w:p w14:paraId="4DC12B68" w14:textId="46586B9F" w:rsidR="00990B0F" w:rsidRDefault="004E1470" w:rsidP="004B1D6E">
      <w:pPr>
        <w:autoSpaceDE w:val="0"/>
        <w:autoSpaceDN w:val="0"/>
        <w:adjustRightInd w:val="0"/>
        <w:spacing w:after="0" w:line="240" w:lineRule="auto"/>
        <w:jc w:val="both"/>
        <w:rPr>
          <w:rFonts w:cs="Calibri"/>
          <w:color w:val="000000"/>
          <w:sz w:val="24"/>
          <w:szCs w:val="24"/>
        </w:rPr>
      </w:pPr>
      <w:r w:rsidRPr="00DC7F79">
        <w:rPr>
          <w:rFonts w:cs="Calibri"/>
          <w:color w:val="000000"/>
          <w:sz w:val="24"/>
          <w:szCs w:val="24"/>
        </w:rPr>
        <w:t>When comparing our approach to other published methodologies</w:t>
      </w:r>
      <w:r w:rsidR="00FB74C0" w:rsidRPr="00DC7F79">
        <w:rPr>
          <w:rFonts w:cs="Calibri"/>
          <w:color w:val="000000"/>
          <w:sz w:val="24"/>
          <w:szCs w:val="24"/>
        </w:rPr>
        <w:t xml:space="preserve"> </w:t>
      </w:r>
      <w:r w:rsidR="00FB74C0" w:rsidRPr="00DC7F79">
        <w:rPr>
          <w:sz w:val="24"/>
          <w:szCs w:val="24"/>
        </w:rPr>
        <w:fldChar w:fldCharType="begin">
          <w:fldData xml:space="preserve">PEVuZE5vdGU+PENpdGU+PEF1dGhvcj5UYXlsb3I8L0F1dGhvcj48WWVhcj4yMDEyPC9ZZWFyPjxS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</w:fldData>
        </w:fldChar>
      </w:r>
      <w:r w:rsidR="00A13C05">
        <w:rPr>
          <w:sz w:val="24"/>
          <w:szCs w:val="24"/>
        </w:rPr>
        <w:instrText xml:space="preserve"> ADDIN EN.CITE </w:instrText>
      </w:r>
      <w:r w:rsidR="00A13C05">
        <w:rPr>
          <w:sz w:val="24"/>
          <w:szCs w:val="24"/>
        </w:rPr>
        <w:fldChar w:fldCharType="begin">
          <w:fldData xml:space="preserve">PEVuZE5vdGU+PENpdGU+PEF1dGhvcj5UYXlsb3I8L0F1dGhvcj48WWVhcj4yMDEyPC9ZZWFyPjxS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</w:fldData>
        </w:fldChar>
      </w:r>
      <w:r w:rsidR="00A13C05">
        <w:rPr>
          <w:sz w:val="24"/>
          <w:szCs w:val="24"/>
        </w:rPr>
        <w:instrText xml:space="preserve"> ADDIN EN.CITE.DATA </w:instrText>
      </w:r>
      <w:r w:rsidR="00A13C05">
        <w:rPr>
          <w:sz w:val="24"/>
          <w:szCs w:val="24"/>
        </w:rPr>
      </w:r>
      <w:r w:rsidR="00A13C05">
        <w:rPr>
          <w:sz w:val="24"/>
          <w:szCs w:val="24"/>
        </w:rPr>
        <w:fldChar w:fldCharType="end"/>
      </w:r>
      <w:r w:rsidR="00FB74C0" w:rsidRPr="00DC7F79">
        <w:rPr>
          <w:sz w:val="24"/>
          <w:szCs w:val="24"/>
        </w:rPr>
      </w:r>
      <w:r w:rsidR="00FB74C0" w:rsidRPr="00DC7F79">
        <w:rPr>
          <w:sz w:val="24"/>
          <w:szCs w:val="24"/>
        </w:rPr>
        <w:fldChar w:fldCharType="separate"/>
      </w:r>
      <w:hyperlink w:anchor="_ENREF_6" w:tooltip="Burgos, 2013 #24516" w:history="1">
        <w:r w:rsidR="00990B0F" w:rsidRPr="00A13C05">
          <w:rPr>
            <w:noProof/>
            <w:sz w:val="24"/>
            <w:szCs w:val="24"/>
            <w:vertAlign w:val="superscript"/>
          </w:rPr>
          <w:t>6</w:t>
        </w:r>
      </w:hyperlink>
      <w:r w:rsidR="00A13C05" w:rsidRPr="00A13C05">
        <w:rPr>
          <w:noProof/>
          <w:sz w:val="24"/>
          <w:szCs w:val="24"/>
          <w:vertAlign w:val="superscript"/>
        </w:rPr>
        <w:t>,</w:t>
      </w:r>
      <w:hyperlink w:anchor="_ENREF_12" w:tooltip="Taylor, 2012 #24518" w:history="1">
        <w:r w:rsidR="00990B0F" w:rsidRPr="00A13C05">
          <w:rPr>
            <w:noProof/>
            <w:sz w:val="24"/>
            <w:szCs w:val="24"/>
            <w:vertAlign w:val="superscript"/>
          </w:rPr>
          <w:t>12</w:t>
        </w:r>
      </w:hyperlink>
      <w:r w:rsidR="00A13C05" w:rsidRPr="00A13C05">
        <w:rPr>
          <w:noProof/>
          <w:sz w:val="24"/>
          <w:szCs w:val="24"/>
          <w:vertAlign w:val="superscript"/>
        </w:rPr>
        <w:t>,</w:t>
      </w:r>
      <w:hyperlink w:anchor="_ENREF_13" w:tooltip="Ichikawa, 2013 #24514" w:history="1">
        <w:r w:rsidR="00990B0F" w:rsidRPr="00A13C05">
          <w:rPr>
            <w:noProof/>
            <w:sz w:val="24"/>
            <w:szCs w:val="24"/>
            <w:vertAlign w:val="superscript"/>
          </w:rPr>
          <w:t>13</w:t>
        </w:r>
      </w:hyperlink>
      <w:r w:rsidR="00FB74C0" w:rsidRPr="00DC7F79">
        <w:rPr>
          <w:sz w:val="24"/>
          <w:szCs w:val="24"/>
        </w:rPr>
        <w:fldChar w:fldCharType="end"/>
      </w:r>
      <w:r w:rsidRPr="00DC7F79">
        <w:rPr>
          <w:rFonts w:cs="Calibri"/>
          <w:color w:val="000000"/>
          <w:sz w:val="24"/>
          <w:szCs w:val="24"/>
        </w:rPr>
        <w:t>, we have introduce</w:t>
      </w:r>
      <w:r w:rsidR="00295496" w:rsidRPr="00DC7F79">
        <w:rPr>
          <w:rFonts w:cs="Calibri"/>
          <w:color w:val="000000"/>
          <w:sz w:val="24"/>
          <w:szCs w:val="24"/>
        </w:rPr>
        <w:t>d</w:t>
      </w:r>
      <w:r w:rsidRPr="00DC7F79">
        <w:rPr>
          <w:rFonts w:cs="Calibri"/>
          <w:color w:val="000000"/>
          <w:sz w:val="24"/>
          <w:szCs w:val="24"/>
        </w:rPr>
        <w:t xml:space="preserve"> the use of a phase lock gel to maximise recovery of </w:t>
      </w:r>
      <w:r w:rsidR="00B92482" w:rsidRPr="00DC7F79">
        <w:rPr>
          <w:rFonts w:cs="Calibri"/>
          <w:color w:val="000000"/>
          <w:sz w:val="24"/>
          <w:szCs w:val="24"/>
        </w:rPr>
        <w:t xml:space="preserve">small non-coding RNAs from </w:t>
      </w:r>
      <w:r w:rsidRPr="00DC7F79">
        <w:rPr>
          <w:rFonts w:cs="Calibri"/>
          <w:color w:val="000000"/>
          <w:sz w:val="24"/>
          <w:szCs w:val="24"/>
        </w:rPr>
        <w:t xml:space="preserve">the aqueous phase. </w:t>
      </w:r>
      <w:r w:rsidR="00B92482" w:rsidRPr="00DC7F79">
        <w:rPr>
          <w:rFonts w:cs="Calibri"/>
          <w:color w:val="000000"/>
          <w:sz w:val="24"/>
          <w:szCs w:val="24"/>
        </w:rPr>
        <w:t xml:space="preserve">One of the limitations </w:t>
      </w:r>
      <w:r w:rsidR="00295496" w:rsidRPr="00DC7F79">
        <w:rPr>
          <w:rFonts w:cs="Calibri"/>
          <w:color w:val="000000"/>
          <w:sz w:val="24"/>
          <w:szCs w:val="24"/>
        </w:rPr>
        <w:t xml:space="preserve">of </w:t>
      </w:r>
      <w:r w:rsidR="00906343" w:rsidRPr="00DC7F79">
        <w:rPr>
          <w:rFonts w:cs="Calibri"/>
          <w:color w:val="000000"/>
          <w:sz w:val="24"/>
          <w:szCs w:val="24"/>
        </w:rPr>
        <w:t>our</w:t>
      </w:r>
      <w:r w:rsidR="00B92482" w:rsidRPr="00DC7F79">
        <w:rPr>
          <w:rFonts w:cs="Calibri"/>
          <w:color w:val="000000"/>
          <w:sz w:val="24"/>
          <w:szCs w:val="24"/>
        </w:rPr>
        <w:t xml:space="preserve"> protocol and others is that </w:t>
      </w:r>
      <w:r w:rsidR="00906343" w:rsidRPr="00DC7F79">
        <w:rPr>
          <w:rFonts w:cs="Calibri"/>
          <w:color w:val="000000"/>
          <w:sz w:val="24"/>
          <w:szCs w:val="24"/>
        </w:rPr>
        <w:t>replicate</w:t>
      </w:r>
      <w:r w:rsidR="00B92482" w:rsidRPr="00DC7F79">
        <w:rPr>
          <w:rFonts w:cs="Calibri"/>
          <w:color w:val="000000"/>
          <w:sz w:val="24"/>
          <w:szCs w:val="24"/>
        </w:rPr>
        <w:t xml:space="preserve"> </w:t>
      </w:r>
      <w:r w:rsidR="00906343" w:rsidRPr="00DC7F79">
        <w:rPr>
          <w:rFonts w:cs="Calibri"/>
          <w:color w:val="000000"/>
          <w:sz w:val="24"/>
          <w:szCs w:val="24"/>
        </w:rPr>
        <w:t xml:space="preserve">isolations </w:t>
      </w:r>
      <w:r w:rsidR="00B92482" w:rsidRPr="00DC7F79">
        <w:rPr>
          <w:rFonts w:cs="Calibri"/>
          <w:color w:val="000000"/>
          <w:sz w:val="24"/>
          <w:szCs w:val="24"/>
        </w:rPr>
        <w:t xml:space="preserve">may be needed to obtain enough RNA </w:t>
      </w:r>
      <w:r w:rsidR="00906343" w:rsidRPr="00DC7F79">
        <w:rPr>
          <w:rFonts w:cs="Calibri"/>
          <w:color w:val="000000"/>
          <w:sz w:val="24"/>
          <w:szCs w:val="24"/>
        </w:rPr>
        <w:t xml:space="preserve">for expression analysis. </w:t>
      </w:r>
      <w:r w:rsidR="00A60AF2">
        <w:rPr>
          <w:rFonts w:cs="Calibri"/>
          <w:color w:val="000000"/>
          <w:sz w:val="24"/>
          <w:szCs w:val="24"/>
        </w:rPr>
        <w:t xml:space="preserve">From our experiences we prefer the </w:t>
      </w:r>
      <w:proofErr w:type="spellStart"/>
      <w:r w:rsidR="00784ADC">
        <w:rPr>
          <w:rFonts w:cs="Calibri"/>
          <w:color w:val="000000"/>
          <w:sz w:val="24"/>
          <w:szCs w:val="24"/>
        </w:rPr>
        <w:t>Trizol</w:t>
      </w:r>
      <w:proofErr w:type="spellEnd"/>
      <w:r w:rsidR="00784ADC">
        <w:rPr>
          <w:rFonts w:cs="Calibri"/>
          <w:color w:val="000000"/>
          <w:sz w:val="24"/>
          <w:szCs w:val="24"/>
        </w:rPr>
        <w:t xml:space="preserve"> based methods over the column base kits and numerous studies have compare</w:t>
      </w:r>
      <w:r w:rsidR="00990B0F">
        <w:rPr>
          <w:rFonts w:cs="Calibri"/>
          <w:color w:val="000000"/>
          <w:sz w:val="24"/>
          <w:szCs w:val="24"/>
        </w:rPr>
        <w:t>d</w:t>
      </w:r>
      <w:r w:rsidR="00784ADC">
        <w:rPr>
          <w:rFonts w:cs="Calibri"/>
          <w:color w:val="000000"/>
          <w:sz w:val="24"/>
          <w:szCs w:val="24"/>
        </w:rPr>
        <w:t xml:space="preserve"> the merits of both systems </w:t>
      </w:r>
      <w:r w:rsidR="00784ADC">
        <w:fldChar w:fldCharType="begin">
          <w:fldData xml:space="preserve">PEVuZE5vdGU+PENpdGU+PEF1dGhvcj5CdXJnb3M8L0F1dGhvcj48WWVhcj4yMDEzPC9ZZWFyPjxS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</w:fldData>
        </w:fldChar>
      </w:r>
      <w:r w:rsidR="00784ADC">
        <w:instrText xml:space="preserve"> ADDIN EN.CITE </w:instrText>
      </w:r>
      <w:r w:rsidR="00784ADC">
        <w:fldChar w:fldCharType="begin">
          <w:fldData xml:space="preserve">PEVuZE5vdGU+PENpdGU+PEF1dGhvcj5CdXJnb3M8L0F1dGhvcj48WWVhcj4yMDEzPC9ZZWFyPjxS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</w:fldData>
        </w:fldChar>
      </w:r>
      <w:r w:rsidR="00784ADC">
        <w:instrText xml:space="preserve"> ADDIN EN.CITE.DATA </w:instrText>
      </w:r>
      <w:r w:rsidR="00784ADC">
        <w:fldChar w:fldCharType="end"/>
      </w:r>
      <w:r w:rsidR="00784ADC">
        <w:fldChar w:fldCharType="separate"/>
      </w:r>
      <w:hyperlink w:anchor="_ENREF_6" w:tooltip="Burgos, 2013 #24516" w:history="1">
        <w:r w:rsidR="00990B0F" w:rsidRPr="00784ADC">
          <w:rPr>
            <w:noProof/>
            <w:vertAlign w:val="superscript"/>
          </w:rPr>
          <w:t>6</w:t>
        </w:r>
      </w:hyperlink>
      <w:r w:rsidR="00784ADC" w:rsidRPr="00784ADC">
        <w:rPr>
          <w:noProof/>
          <w:vertAlign w:val="superscript"/>
        </w:rPr>
        <w:t>,</w:t>
      </w:r>
      <w:hyperlink w:anchor="_ENREF_14" w:tooltip="Fromm, 2011 #24543" w:history="1">
        <w:r w:rsidR="00990B0F" w:rsidRPr="00784ADC">
          <w:rPr>
            <w:noProof/>
            <w:vertAlign w:val="superscript"/>
          </w:rPr>
          <w:t>14-16</w:t>
        </w:r>
      </w:hyperlink>
      <w:r w:rsidR="00784ADC">
        <w:fldChar w:fldCharType="end"/>
      </w:r>
      <w:r w:rsidR="00784ADC">
        <w:rPr>
          <w:rFonts w:cs="Calibri"/>
          <w:color w:val="000000"/>
          <w:sz w:val="24"/>
          <w:szCs w:val="24"/>
        </w:rPr>
        <w:t xml:space="preserve">. Of notably interest was a recent study which </w:t>
      </w:r>
      <w:r w:rsidR="00784ADC" w:rsidRPr="00784ADC">
        <w:rPr>
          <w:rFonts w:cs="Calibri"/>
          <w:color w:val="000000"/>
          <w:sz w:val="24"/>
          <w:szCs w:val="24"/>
        </w:rPr>
        <w:t xml:space="preserve">concluded that </w:t>
      </w:r>
      <w:proofErr w:type="spellStart"/>
      <w:r w:rsidR="00784ADC" w:rsidRPr="00784ADC">
        <w:rPr>
          <w:rFonts w:cs="Calibri"/>
          <w:color w:val="000000"/>
          <w:sz w:val="24"/>
          <w:szCs w:val="24"/>
        </w:rPr>
        <w:t>miRNAs</w:t>
      </w:r>
      <w:proofErr w:type="spellEnd"/>
      <w:r w:rsidR="00784ADC" w:rsidRPr="00784ADC">
        <w:rPr>
          <w:rFonts w:cs="Calibri"/>
          <w:color w:val="000000"/>
          <w:sz w:val="24"/>
          <w:szCs w:val="24"/>
        </w:rPr>
        <w:t xml:space="preserve"> with low GC content, such as miR-141, miR-29b, miR-21, miR-106b, miR-15a, and miR-34a, are selectively lost during sample preparation using the </w:t>
      </w:r>
      <w:proofErr w:type="spellStart"/>
      <w:r w:rsidR="00784ADC" w:rsidRPr="00784ADC">
        <w:rPr>
          <w:rFonts w:cs="Calibri"/>
          <w:color w:val="000000"/>
          <w:sz w:val="24"/>
          <w:szCs w:val="24"/>
        </w:rPr>
        <w:t>Trizol</w:t>
      </w:r>
      <w:proofErr w:type="spellEnd"/>
      <w:r w:rsidR="00784ADC" w:rsidRPr="00784ADC">
        <w:rPr>
          <w:rFonts w:cs="Calibri"/>
          <w:color w:val="000000"/>
          <w:sz w:val="24"/>
          <w:szCs w:val="24"/>
        </w:rPr>
        <w:t xml:space="preserve"> method</w:t>
      </w:r>
      <w:r w:rsidR="00990B0F">
        <w:rPr>
          <w:rFonts w:cs="Calibri"/>
          <w:color w:val="000000"/>
          <w:sz w:val="24"/>
          <w:szCs w:val="24"/>
        </w:rPr>
        <w:t xml:space="preserve"> </w:t>
      </w:r>
      <w:hyperlink w:anchor="_ENREF_17" w:tooltip="Kim, 2012 #24546" w:history="1">
        <w:r w:rsidR="00990B0F">
          <w:fldChar w:fldCharType="begin"/>
        </w:r>
        <w:r w:rsidR="00990B0F">
          <w:instrText xml:space="preserve"> ADDIN EN.CITE &lt;EndNote&gt;&lt;Cite&gt;&lt;Author&gt;Kim&lt;/Author&gt;&lt;Year&gt;2012&lt;/Year&gt;&lt;RecNum&gt;24546&lt;/RecNum&gt;&lt;DisplayText&gt;&lt;style face="superscript"&gt;17&lt;/style&gt;&lt;/DisplayText&gt;&lt;record&gt;&lt;rec-number&gt;24546&lt;/rec-number&gt;&lt;foreign-keys&gt;&lt;key app="EN" db-id="r0xsw250wapxedee2s95ea9izdrzeravffpf"&gt;24546&lt;/key&gt;&lt;/foreign-keys&gt;&lt;ref-type name="Journal Article"&gt;17&lt;/ref-type&gt;&lt;contributors&gt;&lt;authors&gt;&lt;author&gt;Kim, Y. K.&lt;/author&gt;&lt;author&gt;Yeo, J.&lt;/author&gt;&lt;author&gt;Kim, B.&lt;/author&gt;&lt;author&gt;Ha, M.&lt;/author&gt;&lt;author&gt;Kim, V. N.&lt;/author&gt;&lt;/authors&gt;&lt;/contributors&gt;&lt;titles&gt;&lt;title&gt;Short structured RNAs with low GC content are selectively lost during extraction from a small number of cells&lt;/title&gt;&lt;secondary-title&gt;Mol Cell&lt;/secondary-title&gt;&lt;alt-title&gt;Molecular cell&lt;/alt-title&gt;&lt;/titles&gt;&lt;periodical&gt;&lt;full-title&gt;Mol Cell&lt;/full-title&gt;&lt;/periodical&gt;&lt;pages&gt;893-5&lt;/pages&gt;&lt;volume&gt;46&lt;/volume&gt;&lt;number&gt;6&lt;/number&gt;&lt;edition&gt;2012/07/04&lt;/edition&gt;&lt;keywords&gt;&lt;keyword&gt;*Base Composition&lt;/keyword&gt;&lt;keyword&gt;Cell Line, Tumor&lt;/keyword&gt;&lt;keyword&gt;Cells, Cultured&lt;/keyword&gt;&lt;keyword&gt;HEK293 Cells&lt;/keyword&gt;&lt;keyword&gt;HeLa Cells&lt;/keyword&gt;&lt;keyword&gt;Humans&lt;/keyword&gt;&lt;keyword&gt;Nucleic Acid Conformation&lt;/keyword&gt;&lt;keyword&gt;RNA/chemistry/*isolation &amp;amp; purification/metabolism&lt;/keyword&gt;&lt;keyword&gt;RNA, Small Interfering&lt;/keyword&gt;&lt;/keywords&gt;&lt;dates&gt;&lt;year&gt;2012&lt;/year&gt;&lt;pub-dates&gt;&lt;date&gt;Jun 29&lt;/date&gt;&lt;/pub-dates&gt;&lt;/dates&gt;&lt;isbn&gt;1097-4164 (Electronic)&amp;#xD;1097-2765 (Linking)&lt;/isbn&gt;&lt;accession-num&gt;22749402&lt;/accession-num&gt;&lt;work-type&gt;Letter&amp;#xD;Research Support, Non-U.S. Gov&amp;apos;t&lt;/work-type&gt;&lt;urls&gt;&lt;related-urls&gt;&lt;url&gt;http://www.ncbi.nlm.nih.gov/pubmed/22749402&lt;/url&gt;&lt;/related-urls&gt;&lt;/urls&gt;&lt;electronic-resource-num&gt;10.1016/j.molcel.2012.05.036&lt;/electronic-resource-num&gt;&lt;language&gt;eng&lt;/language&gt;&lt;/record&gt;&lt;/Cite&gt;&lt;/EndNote&gt;</w:instrText>
        </w:r>
        <w:r w:rsidR="00990B0F">
          <w:fldChar w:fldCharType="separate"/>
        </w:r>
        <w:r w:rsidR="00990B0F" w:rsidRPr="00990B0F">
          <w:rPr>
            <w:noProof/>
            <w:vertAlign w:val="superscript"/>
          </w:rPr>
          <w:t>17</w:t>
        </w:r>
        <w:r w:rsidR="00990B0F">
          <w:fldChar w:fldCharType="end"/>
        </w:r>
      </w:hyperlink>
      <w:r w:rsidR="00784ADC" w:rsidRPr="00784ADC">
        <w:rPr>
          <w:rFonts w:cs="Calibri"/>
          <w:color w:val="000000"/>
          <w:sz w:val="24"/>
          <w:szCs w:val="24"/>
        </w:rPr>
        <w:t xml:space="preserve">. </w:t>
      </w:r>
      <w:r w:rsidR="00784ADC">
        <w:rPr>
          <w:rFonts w:cs="Calibri"/>
          <w:color w:val="000000"/>
          <w:sz w:val="24"/>
          <w:szCs w:val="24"/>
        </w:rPr>
        <w:t xml:space="preserve">This problem was solved by the addition of </w:t>
      </w:r>
      <w:r w:rsidR="00784ADC" w:rsidRPr="00784ADC">
        <w:rPr>
          <w:rFonts w:cs="Calibri"/>
          <w:color w:val="000000"/>
          <w:sz w:val="24"/>
          <w:szCs w:val="24"/>
        </w:rPr>
        <w:t>magnesium</w:t>
      </w:r>
      <w:r w:rsidR="00990B0F">
        <w:rPr>
          <w:rFonts w:cs="Calibri"/>
          <w:color w:val="000000"/>
          <w:sz w:val="24"/>
          <w:szCs w:val="24"/>
        </w:rPr>
        <w:t xml:space="preserve"> during sample isolation.</w:t>
      </w:r>
    </w:p>
    <w:p w14:paraId="3A2DE474" w14:textId="49259F68" w:rsidR="00672A53" w:rsidRPr="00DC7F79" w:rsidRDefault="00906343" w:rsidP="004B1D6E">
      <w:pPr>
        <w:autoSpaceDE w:val="0"/>
        <w:autoSpaceDN w:val="0"/>
        <w:adjustRightInd w:val="0"/>
        <w:spacing w:after="0" w:line="240" w:lineRule="auto"/>
        <w:jc w:val="both"/>
        <w:rPr>
          <w:rFonts w:cs="Calibri"/>
          <w:b/>
          <w:color w:val="000000"/>
          <w:sz w:val="24"/>
          <w:szCs w:val="24"/>
        </w:rPr>
      </w:pPr>
      <w:r w:rsidRPr="00DC7F79">
        <w:rPr>
          <w:rFonts w:cs="Calibri"/>
          <w:color w:val="000000"/>
          <w:sz w:val="24"/>
          <w:szCs w:val="24"/>
        </w:rPr>
        <w:lastRenderedPageBreak/>
        <w:t>In summary</w:t>
      </w:r>
      <w:r w:rsidR="004B1D6E">
        <w:rPr>
          <w:rFonts w:cs="Calibri"/>
          <w:color w:val="000000"/>
          <w:sz w:val="24"/>
          <w:szCs w:val="24"/>
        </w:rPr>
        <w:t>,</w:t>
      </w:r>
      <w:r w:rsidRPr="00DC7F79">
        <w:rPr>
          <w:rFonts w:cs="Calibri"/>
          <w:color w:val="000000"/>
          <w:sz w:val="24"/>
          <w:szCs w:val="24"/>
        </w:rPr>
        <w:t xml:space="preserve"> our protocol uses the traditional methods to isolate small RNAs from serum. </w:t>
      </w:r>
      <w:r w:rsidR="00A13518">
        <w:rPr>
          <w:rFonts w:cstheme="minorHAnsi"/>
          <w:bCs/>
          <w:color w:val="000000"/>
          <w:sz w:val="24"/>
          <w:szCs w:val="24"/>
        </w:rPr>
        <w:t xml:space="preserve">These serum </w:t>
      </w:r>
      <w:proofErr w:type="spellStart"/>
      <w:r w:rsidR="00A13518">
        <w:rPr>
          <w:rFonts w:cstheme="minorHAnsi"/>
          <w:bCs/>
          <w:color w:val="000000"/>
          <w:sz w:val="24"/>
          <w:szCs w:val="24"/>
        </w:rPr>
        <w:t>miRNAs</w:t>
      </w:r>
      <w:proofErr w:type="spellEnd"/>
      <w:r w:rsidR="00A13518">
        <w:rPr>
          <w:rFonts w:cstheme="minorHAnsi"/>
          <w:bCs/>
          <w:color w:val="000000"/>
          <w:sz w:val="24"/>
          <w:szCs w:val="24"/>
        </w:rPr>
        <w:t xml:space="preserve"> can be derived from micro-particles, </w:t>
      </w:r>
      <w:proofErr w:type="spellStart"/>
      <w:r w:rsidR="00A13518">
        <w:rPr>
          <w:rFonts w:cstheme="minorHAnsi"/>
          <w:bCs/>
          <w:color w:val="000000"/>
          <w:sz w:val="24"/>
          <w:szCs w:val="24"/>
        </w:rPr>
        <w:t>exosomes</w:t>
      </w:r>
      <w:proofErr w:type="spellEnd"/>
      <w:r w:rsidR="00A13518">
        <w:rPr>
          <w:rFonts w:cstheme="minorHAnsi"/>
          <w:bCs/>
          <w:color w:val="000000"/>
          <w:sz w:val="24"/>
          <w:szCs w:val="24"/>
        </w:rPr>
        <w:t xml:space="preserve"> or dying cells. This protocol would isolate all these </w:t>
      </w:r>
      <w:proofErr w:type="spellStart"/>
      <w:r w:rsidR="00A13518">
        <w:rPr>
          <w:rFonts w:cstheme="minorHAnsi"/>
          <w:bCs/>
          <w:color w:val="000000"/>
          <w:sz w:val="24"/>
          <w:szCs w:val="24"/>
        </w:rPr>
        <w:t>miRNAs</w:t>
      </w:r>
      <w:proofErr w:type="spellEnd"/>
      <w:r w:rsidR="00A13518">
        <w:rPr>
          <w:rFonts w:cstheme="minorHAnsi"/>
          <w:bCs/>
          <w:color w:val="000000"/>
          <w:sz w:val="24"/>
          <w:szCs w:val="24"/>
        </w:rPr>
        <w:t xml:space="preserve"> to </w:t>
      </w:r>
      <w:r w:rsidRPr="00DC7F79">
        <w:rPr>
          <w:rFonts w:cs="Calibri"/>
          <w:color w:val="000000"/>
          <w:sz w:val="24"/>
          <w:szCs w:val="24"/>
        </w:rPr>
        <w:t xml:space="preserve">produce quality RNA </w:t>
      </w:r>
      <w:proofErr w:type="gramStart"/>
      <w:r w:rsidRPr="00DC7F79">
        <w:rPr>
          <w:rFonts w:cs="Calibri"/>
          <w:color w:val="000000"/>
          <w:sz w:val="24"/>
          <w:szCs w:val="24"/>
        </w:rPr>
        <w:t>which</w:t>
      </w:r>
      <w:proofErr w:type="gramEnd"/>
      <w:r w:rsidRPr="00DC7F79">
        <w:rPr>
          <w:rFonts w:cs="Calibri"/>
          <w:color w:val="000000"/>
          <w:sz w:val="24"/>
          <w:szCs w:val="24"/>
        </w:rPr>
        <w:t xml:space="preserve"> can be used for various downstream molecular applications. This extraction method is fairly straightforward, relies on common hardware found in most laboratories, and is simple enough for most novices interested in measuring </w:t>
      </w:r>
      <w:proofErr w:type="spellStart"/>
      <w:r w:rsidRPr="00DC7F79">
        <w:rPr>
          <w:rFonts w:cs="Calibri"/>
          <w:color w:val="000000"/>
          <w:sz w:val="24"/>
          <w:szCs w:val="24"/>
        </w:rPr>
        <w:t>miRNAs</w:t>
      </w:r>
      <w:proofErr w:type="spellEnd"/>
      <w:r w:rsidRPr="00DC7F79">
        <w:rPr>
          <w:rFonts w:cs="Calibri"/>
          <w:color w:val="000000"/>
          <w:sz w:val="24"/>
          <w:szCs w:val="24"/>
        </w:rPr>
        <w:t xml:space="preserve"> expression in human serum.</w:t>
      </w:r>
      <w:r w:rsidR="00672A53" w:rsidRPr="00DC7F79">
        <w:rPr>
          <w:b/>
          <w:sz w:val="24"/>
          <w:szCs w:val="24"/>
        </w:rPr>
        <w:br w:type="page"/>
      </w:r>
    </w:p>
    <w:p w14:paraId="4D257AE3" w14:textId="7103CF20" w:rsidR="00CB59B1" w:rsidRPr="00DC7F79" w:rsidRDefault="00CB59B1" w:rsidP="00EE0797">
      <w:pPr>
        <w:pStyle w:val="Default"/>
        <w:jc w:val="both"/>
        <w:rPr>
          <w:rFonts w:asciiTheme="minorHAnsi" w:hAnsiTheme="minorHAnsi"/>
          <w:b/>
        </w:rPr>
      </w:pPr>
      <w:r w:rsidRPr="00DC7F79">
        <w:rPr>
          <w:rFonts w:asciiTheme="minorHAnsi" w:hAnsiTheme="minorHAnsi"/>
          <w:b/>
        </w:rPr>
        <w:lastRenderedPageBreak/>
        <w:t>Acknowledgments</w:t>
      </w:r>
    </w:p>
    <w:p w14:paraId="681697D3" w14:textId="39B22EBC" w:rsidR="00D0515B" w:rsidRPr="00DC7F79" w:rsidRDefault="00D0515B" w:rsidP="00EE0797">
      <w:pPr>
        <w:pStyle w:val="Default"/>
        <w:jc w:val="both"/>
        <w:rPr>
          <w:rFonts w:asciiTheme="minorHAnsi" w:hAnsiTheme="minorHAnsi" w:cstheme="minorHAnsi"/>
        </w:rPr>
      </w:pPr>
      <w:proofErr w:type="gramStart"/>
      <w:r w:rsidRPr="00DC7F79">
        <w:rPr>
          <w:rFonts w:asciiTheme="minorHAnsi" w:hAnsiTheme="minorHAnsi"/>
        </w:rPr>
        <w:t xml:space="preserve">Samantha </w:t>
      </w:r>
      <w:proofErr w:type="spellStart"/>
      <w:r w:rsidRPr="00DC7F79">
        <w:rPr>
          <w:rFonts w:asciiTheme="minorHAnsi" w:hAnsiTheme="minorHAnsi"/>
        </w:rPr>
        <w:t>Khoury</w:t>
      </w:r>
      <w:proofErr w:type="spellEnd"/>
      <w:r w:rsidRPr="00DC7F79">
        <w:rPr>
          <w:rFonts w:asciiTheme="minorHAnsi" w:hAnsiTheme="minorHAnsi"/>
        </w:rPr>
        <w:t xml:space="preserve"> and Pamela </w:t>
      </w:r>
      <w:proofErr w:type="spellStart"/>
      <w:r w:rsidRPr="00DC7F79">
        <w:rPr>
          <w:rFonts w:asciiTheme="minorHAnsi" w:hAnsiTheme="minorHAnsi" w:cstheme="minorHAnsi"/>
        </w:rPr>
        <w:t>Ajuyah</w:t>
      </w:r>
      <w:proofErr w:type="spellEnd"/>
      <w:r w:rsidRPr="00DC7F79">
        <w:rPr>
          <w:rFonts w:asciiTheme="minorHAnsi" w:hAnsiTheme="minorHAnsi" w:cstheme="minorHAnsi"/>
        </w:rPr>
        <w:t xml:space="preserve"> are supported by the Australian Postgraduate Award</w:t>
      </w:r>
      <w:proofErr w:type="gramEnd"/>
      <w:r w:rsidRPr="00DC7F79">
        <w:rPr>
          <w:rFonts w:asciiTheme="minorHAnsi" w:hAnsiTheme="minorHAnsi" w:cstheme="minorHAnsi"/>
        </w:rPr>
        <w:t xml:space="preserve">. We </w:t>
      </w:r>
      <w:r w:rsidR="005A6CCD">
        <w:rPr>
          <w:rFonts w:asciiTheme="minorHAnsi" w:hAnsiTheme="minorHAnsi" w:cstheme="minorHAnsi"/>
        </w:rPr>
        <w:t xml:space="preserve">would </w:t>
      </w:r>
      <w:r w:rsidRPr="00DC7F79">
        <w:rPr>
          <w:rFonts w:asciiTheme="minorHAnsi" w:hAnsiTheme="minorHAnsi" w:cstheme="minorHAnsi"/>
        </w:rPr>
        <w:t xml:space="preserve">also like to acknowledge the Translational Cancer Research Network, Lowy Cancer Research Centre, </w:t>
      </w:r>
      <w:r w:rsidR="00492673" w:rsidRPr="00DC7F79">
        <w:rPr>
          <w:rFonts w:asciiTheme="minorHAnsi" w:hAnsiTheme="minorHAnsi" w:cstheme="minorHAnsi"/>
        </w:rPr>
        <w:t>University</w:t>
      </w:r>
      <w:r w:rsidRPr="00DC7F79">
        <w:rPr>
          <w:rFonts w:asciiTheme="minorHAnsi" w:hAnsiTheme="minorHAnsi" w:cstheme="minorHAnsi"/>
        </w:rPr>
        <w:t xml:space="preserve"> of New South Wales </w:t>
      </w:r>
      <w:r w:rsidR="007A5854" w:rsidRPr="00DC7F79">
        <w:rPr>
          <w:rFonts w:asciiTheme="minorHAnsi" w:hAnsiTheme="minorHAnsi" w:cstheme="minorHAnsi"/>
        </w:rPr>
        <w:t xml:space="preserve">and the Northern Translational Cancer Research Unit </w:t>
      </w:r>
      <w:r w:rsidRPr="00DC7F79">
        <w:rPr>
          <w:rFonts w:asciiTheme="minorHAnsi" w:hAnsiTheme="minorHAnsi" w:cstheme="minorHAnsi"/>
        </w:rPr>
        <w:t xml:space="preserve">for their additional support of Samantha </w:t>
      </w:r>
      <w:proofErr w:type="spellStart"/>
      <w:r w:rsidRPr="00DC7F79">
        <w:rPr>
          <w:rFonts w:asciiTheme="minorHAnsi" w:hAnsiTheme="minorHAnsi" w:cstheme="minorHAnsi"/>
        </w:rPr>
        <w:t>Khoury</w:t>
      </w:r>
      <w:proofErr w:type="spellEnd"/>
      <w:r w:rsidRPr="00DC7F79">
        <w:rPr>
          <w:rFonts w:asciiTheme="minorHAnsi" w:hAnsiTheme="minorHAnsi" w:cstheme="minorHAnsi"/>
        </w:rPr>
        <w:t xml:space="preserve">. </w:t>
      </w:r>
    </w:p>
    <w:p w14:paraId="31E83134" w14:textId="77777777" w:rsidR="00CB59B1" w:rsidRPr="004C3EB8" w:rsidRDefault="00CB59B1" w:rsidP="00EE0797">
      <w:pPr>
        <w:pStyle w:val="Default"/>
        <w:jc w:val="both"/>
        <w:rPr>
          <w:rFonts w:asciiTheme="minorHAnsi" w:hAnsiTheme="minorHAnsi"/>
          <w:b/>
        </w:rPr>
      </w:pPr>
    </w:p>
    <w:p w14:paraId="33B47075" w14:textId="77777777" w:rsidR="00CB59B1" w:rsidRPr="00DC7F79" w:rsidRDefault="00CB59B1" w:rsidP="00EE0797">
      <w:pPr>
        <w:pStyle w:val="Default"/>
        <w:jc w:val="both"/>
        <w:rPr>
          <w:rFonts w:asciiTheme="minorHAnsi" w:hAnsiTheme="minorHAnsi"/>
          <w:b/>
        </w:rPr>
      </w:pPr>
      <w:r w:rsidRPr="00DC7F79">
        <w:rPr>
          <w:rFonts w:asciiTheme="minorHAnsi" w:hAnsiTheme="minorHAnsi"/>
          <w:b/>
        </w:rPr>
        <w:t>Disclosures</w:t>
      </w:r>
    </w:p>
    <w:p w14:paraId="059E04DB" w14:textId="1A2CE76E" w:rsidR="001B470D" w:rsidRPr="00DC7F79" w:rsidRDefault="001B470D" w:rsidP="00EE0797">
      <w:pPr>
        <w:pStyle w:val="Default"/>
        <w:jc w:val="both"/>
        <w:rPr>
          <w:rFonts w:asciiTheme="minorHAnsi" w:hAnsiTheme="minorHAnsi"/>
        </w:rPr>
      </w:pPr>
      <w:r w:rsidRPr="00DC7F79">
        <w:rPr>
          <w:rFonts w:asciiTheme="minorHAnsi" w:hAnsiTheme="minorHAnsi"/>
        </w:rPr>
        <w:t>None</w:t>
      </w:r>
    </w:p>
    <w:p w14:paraId="1EB45222" w14:textId="77777777" w:rsidR="00C834B7" w:rsidRPr="00DC7F79" w:rsidRDefault="00C834B7" w:rsidP="00EE0797">
      <w:pPr>
        <w:spacing w:after="0" w:line="240" w:lineRule="auto"/>
        <w:rPr>
          <w:rFonts w:cs="Calibri"/>
          <w:color w:val="000000"/>
          <w:sz w:val="24"/>
          <w:szCs w:val="24"/>
        </w:rPr>
      </w:pPr>
    </w:p>
    <w:p w14:paraId="6A326AD0" w14:textId="16C409F3" w:rsidR="00CB59B1" w:rsidRPr="00DC7F79" w:rsidRDefault="00CB59B1" w:rsidP="00EE0797">
      <w:pPr>
        <w:pStyle w:val="Default"/>
        <w:jc w:val="both"/>
        <w:rPr>
          <w:rFonts w:asciiTheme="minorHAnsi" w:hAnsiTheme="minorHAnsi"/>
          <w:b/>
        </w:rPr>
      </w:pPr>
      <w:r w:rsidRPr="00DC7F79">
        <w:rPr>
          <w:rFonts w:asciiTheme="minorHAnsi" w:hAnsiTheme="minorHAnsi"/>
          <w:b/>
        </w:rPr>
        <w:t xml:space="preserve">References </w:t>
      </w:r>
    </w:p>
    <w:p w14:paraId="525757CC" w14:textId="77777777" w:rsidR="00FB19DE" w:rsidRPr="00DC7F79" w:rsidRDefault="00FB19DE" w:rsidP="00EE0797">
      <w:pPr>
        <w:pStyle w:val="Default"/>
        <w:jc w:val="both"/>
        <w:rPr>
          <w:rFonts w:asciiTheme="minorHAnsi" w:hAnsiTheme="minorHAnsi"/>
          <w:b/>
        </w:rPr>
      </w:pPr>
    </w:p>
    <w:p w14:paraId="705B3ACF" w14:textId="77777777" w:rsidR="00990B0F" w:rsidRPr="00990B0F" w:rsidRDefault="00AC7234" w:rsidP="00990B0F">
      <w:pPr>
        <w:spacing w:after="0" w:line="240" w:lineRule="auto"/>
        <w:ind w:left="720" w:hanging="720"/>
        <w:jc w:val="both"/>
        <w:rPr>
          <w:rFonts w:ascii="Calibri" w:hAnsi="Calibri"/>
          <w:noProof/>
          <w:szCs w:val="24"/>
        </w:rPr>
      </w:pPr>
      <w:r w:rsidRPr="00DC7F79">
        <w:rPr>
          <w:sz w:val="24"/>
          <w:szCs w:val="24"/>
        </w:rPr>
        <w:fldChar w:fldCharType="begin"/>
      </w:r>
      <w:r w:rsidRPr="00DC7F79">
        <w:rPr>
          <w:sz w:val="24"/>
          <w:szCs w:val="24"/>
        </w:rPr>
        <w:instrText xml:space="preserve"> ADDIN EN.REFLIST </w:instrText>
      </w:r>
      <w:r w:rsidRPr="00DC7F79">
        <w:rPr>
          <w:sz w:val="24"/>
          <w:szCs w:val="24"/>
        </w:rPr>
        <w:fldChar w:fldCharType="separate"/>
      </w:r>
      <w:bookmarkStart w:id="1" w:name="_ENREF_1"/>
      <w:r w:rsidR="00990B0F" w:rsidRPr="00990B0F">
        <w:rPr>
          <w:rFonts w:ascii="Calibri" w:hAnsi="Calibri"/>
          <w:noProof/>
          <w:szCs w:val="24"/>
        </w:rPr>
        <w:t>1</w:t>
      </w:r>
      <w:r w:rsidR="00990B0F" w:rsidRPr="00990B0F">
        <w:rPr>
          <w:rFonts w:ascii="Calibri" w:hAnsi="Calibri"/>
          <w:noProof/>
          <w:szCs w:val="24"/>
        </w:rPr>
        <w:tab/>
        <w:t xml:space="preserve">Babu, S. Monitoring extraction efficiency of small RNAs with the Agilent 2100 Bioanalyzer and the Small RNA Kit. </w:t>
      </w:r>
      <w:r w:rsidR="00990B0F" w:rsidRPr="00990B0F">
        <w:rPr>
          <w:rFonts w:ascii="Calibri" w:hAnsi="Calibri"/>
          <w:i/>
          <w:noProof/>
          <w:szCs w:val="24"/>
        </w:rPr>
        <w:t>Agilenet Application Note</w:t>
      </w:r>
      <w:r w:rsidR="00990B0F" w:rsidRPr="00990B0F">
        <w:rPr>
          <w:rFonts w:ascii="Calibri" w:hAnsi="Calibri"/>
          <w:noProof/>
          <w:szCs w:val="24"/>
        </w:rPr>
        <w:t xml:space="preserve"> (2010).</w:t>
      </w:r>
      <w:bookmarkEnd w:id="1"/>
    </w:p>
    <w:p w14:paraId="193094F5" w14:textId="77777777" w:rsidR="00990B0F" w:rsidRPr="00990B0F" w:rsidRDefault="00990B0F" w:rsidP="00990B0F">
      <w:pPr>
        <w:spacing w:after="0" w:line="240" w:lineRule="auto"/>
        <w:ind w:left="720" w:hanging="720"/>
        <w:jc w:val="both"/>
        <w:rPr>
          <w:rFonts w:ascii="Calibri" w:hAnsi="Calibri"/>
          <w:noProof/>
          <w:szCs w:val="24"/>
        </w:rPr>
      </w:pPr>
      <w:bookmarkStart w:id="2" w:name="_ENREF_2"/>
      <w:r w:rsidRPr="00990B0F">
        <w:rPr>
          <w:rFonts w:ascii="Calibri" w:hAnsi="Calibri"/>
          <w:noProof/>
          <w:szCs w:val="24"/>
        </w:rPr>
        <w:t>2</w:t>
      </w:r>
      <w:r w:rsidRPr="00990B0F">
        <w:rPr>
          <w:rFonts w:ascii="Calibri" w:hAnsi="Calibri"/>
          <w:noProof/>
          <w:szCs w:val="24"/>
        </w:rPr>
        <w:tab/>
        <w:t xml:space="preserve">Tran, N. &amp; Hutvagner, G. Biogenesis and the regulation of the maturation of miRNAs. </w:t>
      </w:r>
      <w:r w:rsidRPr="00990B0F">
        <w:rPr>
          <w:rFonts w:ascii="Calibri" w:hAnsi="Calibri"/>
          <w:i/>
          <w:noProof/>
          <w:szCs w:val="24"/>
        </w:rPr>
        <w:t>Essays Biochem</w:t>
      </w:r>
      <w:r w:rsidRPr="00990B0F">
        <w:rPr>
          <w:rFonts w:ascii="Calibri" w:hAnsi="Calibri"/>
          <w:noProof/>
          <w:szCs w:val="24"/>
        </w:rPr>
        <w:t xml:space="preserve"> </w:t>
      </w:r>
      <w:r w:rsidRPr="00990B0F">
        <w:rPr>
          <w:rFonts w:ascii="Calibri" w:hAnsi="Calibri"/>
          <w:b/>
          <w:noProof/>
          <w:szCs w:val="24"/>
        </w:rPr>
        <w:t>54</w:t>
      </w:r>
      <w:r w:rsidRPr="00990B0F">
        <w:rPr>
          <w:rFonts w:ascii="Calibri" w:hAnsi="Calibri"/>
          <w:noProof/>
          <w:szCs w:val="24"/>
        </w:rPr>
        <w:t>, 17-28, doi:10.1042/bse0540017 (2013).</w:t>
      </w:r>
      <w:bookmarkEnd w:id="2"/>
    </w:p>
    <w:p w14:paraId="63310B1A" w14:textId="77777777" w:rsidR="00990B0F" w:rsidRPr="00990B0F" w:rsidRDefault="00990B0F" w:rsidP="00990B0F">
      <w:pPr>
        <w:spacing w:line="240" w:lineRule="auto"/>
        <w:ind w:left="720" w:hanging="720"/>
        <w:jc w:val="both"/>
        <w:rPr>
          <w:rFonts w:ascii="Calibri" w:hAnsi="Calibri"/>
          <w:noProof/>
          <w:szCs w:val="24"/>
        </w:rPr>
      </w:pPr>
      <w:bookmarkStart w:id="3" w:name="_ENREF_3"/>
      <w:r w:rsidRPr="00990B0F">
        <w:rPr>
          <w:rFonts w:ascii="Calibri" w:hAnsi="Calibri"/>
          <w:noProof/>
          <w:szCs w:val="24"/>
        </w:rPr>
        <w:t>3</w:t>
      </w:r>
      <w:r w:rsidRPr="00990B0F">
        <w:rPr>
          <w:rFonts w:ascii="Calibri" w:hAnsi="Calibri"/>
          <w:noProof/>
          <w:szCs w:val="24"/>
        </w:rPr>
        <w:tab/>
        <w:t>Chim, S. S.</w:t>
      </w:r>
      <w:r w:rsidRPr="00990B0F">
        <w:rPr>
          <w:rFonts w:ascii="Calibri" w:hAnsi="Calibri"/>
          <w:i/>
          <w:noProof/>
          <w:szCs w:val="24"/>
        </w:rPr>
        <w:t xml:space="preserve"> et al.</w:t>
      </w:r>
      <w:r w:rsidRPr="00990B0F">
        <w:rPr>
          <w:rFonts w:ascii="Calibri" w:hAnsi="Calibri"/>
          <w:noProof/>
          <w:szCs w:val="24"/>
        </w:rPr>
        <w:t xml:space="preserve"> Detection and characterization of placental microRNAs in maternal plasma. </w:t>
      </w:r>
      <w:r w:rsidRPr="00990B0F">
        <w:rPr>
          <w:rFonts w:ascii="Calibri" w:hAnsi="Calibri"/>
          <w:i/>
          <w:noProof/>
          <w:szCs w:val="24"/>
        </w:rPr>
        <w:t>Clin Chem</w:t>
      </w:r>
      <w:r w:rsidRPr="00990B0F">
        <w:rPr>
          <w:rFonts w:ascii="Calibri" w:hAnsi="Calibri"/>
          <w:noProof/>
          <w:szCs w:val="24"/>
        </w:rPr>
        <w:t xml:space="preserve"> </w:t>
      </w:r>
      <w:r w:rsidRPr="00990B0F">
        <w:rPr>
          <w:rFonts w:ascii="Calibri" w:hAnsi="Calibri"/>
          <w:b/>
          <w:noProof/>
          <w:szCs w:val="24"/>
        </w:rPr>
        <w:t>54</w:t>
      </w:r>
      <w:r w:rsidRPr="00990B0F">
        <w:rPr>
          <w:rFonts w:ascii="Calibri" w:hAnsi="Calibri"/>
          <w:noProof/>
          <w:szCs w:val="24"/>
        </w:rPr>
        <w:t>, 482-490, doi:clinchem.2007.097972 [pii]</w:t>
      </w:r>
    </w:p>
    <w:p w14:paraId="3BDC5D84" w14:textId="77777777" w:rsidR="00990B0F" w:rsidRPr="00990B0F" w:rsidRDefault="00990B0F" w:rsidP="00990B0F">
      <w:pPr>
        <w:spacing w:after="0" w:line="240" w:lineRule="auto"/>
        <w:ind w:left="720" w:hanging="720"/>
        <w:jc w:val="both"/>
        <w:rPr>
          <w:rFonts w:ascii="Calibri" w:hAnsi="Calibri"/>
          <w:noProof/>
          <w:szCs w:val="24"/>
        </w:rPr>
      </w:pPr>
      <w:r w:rsidRPr="00990B0F">
        <w:rPr>
          <w:rFonts w:ascii="Calibri" w:hAnsi="Calibri"/>
          <w:noProof/>
          <w:szCs w:val="24"/>
        </w:rPr>
        <w:t>10.1373/clinchem.2007.097972 (2008).</w:t>
      </w:r>
      <w:bookmarkEnd w:id="3"/>
    </w:p>
    <w:p w14:paraId="3967A711" w14:textId="77777777" w:rsidR="00990B0F" w:rsidRPr="00990B0F" w:rsidRDefault="00990B0F" w:rsidP="00990B0F">
      <w:pPr>
        <w:spacing w:after="0" w:line="240" w:lineRule="auto"/>
        <w:ind w:left="720" w:hanging="720"/>
        <w:jc w:val="both"/>
        <w:rPr>
          <w:rFonts w:ascii="Calibri" w:hAnsi="Calibri"/>
          <w:noProof/>
          <w:szCs w:val="24"/>
        </w:rPr>
      </w:pPr>
      <w:bookmarkStart w:id="4" w:name="_ENREF_4"/>
      <w:r w:rsidRPr="00990B0F">
        <w:rPr>
          <w:rFonts w:ascii="Calibri" w:hAnsi="Calibri"/>
          <w:noProof/>
          <w:szCs w:val="24"/>
        </w:rPr>
        <w:t>4</w:t>
      </w:r>
      <w:r w:rsidRPr="00990B0F">
        <w:rPr>
          <w:rFonts w:ascii="Calibri" w:hAnsi="Calibri"/>
          <w:noProof/>
          <w:szCs w:val="24"/>
        </w:rPr>
        <w:tab/>
        <w:t>Lodes, M. J.</w:t>
      </w:r>
      <w:r w:rsidRPr="00990B0F">
        <w:rPr>
          <w:rFonts w:ascii="Calibri" w:hAnsi="Calibri"/>
          <w:i/>
          <w:noProof/>
          <w:szCs w:val="24"/>
        </w:rPr>
        <w:t xml:space="preserve"> et al.</w:t>
      </w:r>
      <w:r w:rsidRPr="00990B0F">
        <w:rPr>
          <w:rFonts w:ascii="Calibri" w:hAnsi="Calibri"/>
          <w:noProof/>
          <w:szCs w:val="24"/>
        </w:rPr>
        <w:t xml:space="preserve"> Detection of cancer with serum miRNAs on an oligonucleotide microarray. </w:t>
      </w:r>
      <w:r w:rsidRPr="00990B0F">
        <w:rPr>
          <w:rFonts w:ascii="Calibri" w:hAnsi="Calibri"/>
          <w:i/>
          <w:noProof/>
          <w:szCs w:val="24"/>
        </w:rPr>
        <w:t>PLoS One</w:t>
      </w:r>
      <w:r w:rsidRPr="00990B0F">
        <w:rPr>
          <w:rFonts w:ascii="Calibri" w:hAnsi="Calibri"/>
          <w:noProof/>
          <w:szCs w:val="24"/>
        </w:rPr>
        <w:t xml:space="preserve"> </w:t>
      </w:r>
      <w:r w:rsidRPr="00990B0F">
        <w:rPr>
          <w:rFonts w:ascii="Calibri" w:hAnsi="Calibri"/>
          <w:b/>
          <w:noProof/>
          <w:szCs w:val="24"/>
        </w:rPr>
        <w:t>4</w:t>
      </w:r>
      <w:r w:rsidRPr="00990B0F">
        <w:rPr>
          <w:rFonts w:ascii="Calibri" w:hAnsi="Calibri"/>
          <w:noProof/>
          <w:szCs w:val="24"/>
        </w:rPr>
        <w:t>, e6229, doi:10.1371/journal.pone.0006229 (2009).</w:t>
      </w:r>
      <w:bookmarkEnd w:id="4"/>
    </w:p>
    <w:p w14:paraId="6B2C3904" w14:textId="77777777" w:rsidR="00990B0F" w:rsidRPr="00990B0F" w:rsidRDefault="00990B0F" w:rsidP="00990B0F">
      <w:pPr>
        <w:spacing w:line="240" w:lineRule="auto"/>
        <w:ind w:left="720" w:hanging="720"/>
        <w:jc w:val="both"/>
        <w:rPr>
          <w:rFonts w:ascii="Calibri" w:hAnsi="Calibri"/>
          <w:noProof/>
          <w:szCs w:val="24"/>
        </w:rPr>
      </w:pPr>
      <w:bookmarkStart w:id="5" w:name="_ENREF_5"/>
      <w:r w:rsidRPr="00990B0F">
        <w:rPr>
          <w:rFonts w:ascii="Calibri" w:hAnsi="Calibri"/>
          <w:noProof/>
          <w:szCs w:val="24"/>
        </w:rPr>
        <w:t>5</w:t>
      </w:r>
      <w:r w:rsidRPr="00990B0F">
        <w:rPr>
          <w:rFonts w:ascii="Calibri" w:hAnsi="Calibri"/>
          <w:noProof/>
          <w:szCs w:val="24"/>
        </w:rPr>
        <w:tab/>
        <w:t>Chen, X.</w:t>
      </w:r>
      <w:r w:rsidRPr="00990B0F">
        <w:rPr>
          <w:rFonts w:ascii="Calibri" w:hAnsi="Calibri"/>
          <w:i/>
          <w:noProof/>
          <w:szCs w:val="24"/>
        </w:rPr>
        <w:t xml:space="preserve"> et al.</w:t>
      </w:r>
      <w:r w:rsidRPr="00990B0F">
        <w:rPr>
          <w:rFonts w:ascii="Calibri" w:hAnsi="Calibri"/>
          <w:noProof/>
          <w:szCs w:val="24"/>
        </w:rPr>
        <w:t xml:space="preserve"> Characterization of microRNAs in serum: a novel class of biomarkers for diagnosis of cancer and other diseases. </w:t>
      </w:r>
      <w:r w:rsidRPr="00990B0F">
        <w:rPr>
          <w:rFonts w:ascii="Calibri" w:hAnsi="Calibri"/>
          <w:i/>
          <w:noProof/>
          <w:szCs w:val="24"/>
        </w:rPr>
        <w:t>Cell Res</w:t>
      </w:r>
      <w:r w:rsidRPr="00990B0F">
        <w:rPr>
          <w:rFonts w:ascii="Calibri" w:hAnsi="Calibri"/>
          <w:noProof/>
          <w:szCs w:val="24"/>
        </w:rPr>
        <w:t xml:space="preserve"> </w:t>
      </w:r>
      <w:r w:rsidRPr="00990B0F">
        <w:rPr>
          <w:rFonts w:ascii="Calibri" w:hAnsi="Calibri"/>
          <w:b/>
          <w:noProof/>
          <w:szCs w:val="24"/>
        </w:rPr>
        <w:t>18</w:t>
      </w:r>
      <w:r w:rsidRPr="00990B0F">
        <w:rPr>
          <w:rFonts w:ascii="Calibri" w:hAnsi="Calibri"/>
          <w:noProof/>
          <w:szCs w:val="24"/>
        </w:rPr>
        <w:t>, 997-1006, doi:cr2008282 [pii]</w:t>
      </w:r>
    </w:p>
    <w:p w14:paraId="44A62B48" w14:textId="77777777" w:rsidR="00990B0F" w:rsidRPr="00990B0F" w:rsidRDefault="00990B0F" w:rsidP="00990B0F">
      <w:pPr>
        <w:spacing w:after="0" w:line="240" w:lineRule="auto"/>
        <w:ind w:left="720" w:hanging="720"/>
        <w:jc w:val="both"/>
        <w:rPr>
          <w:rFonts w:ascii="Calibri" w:hAnsi="Calibri"/>
          <w:noProof/>
          <w:szCs w:val="24"/>
        </w:rPr>
      </w:pPr>
      <w:r w:rsidRPr="00990B0F">
        <w:rPr>
          <w:rFonts w:ascii="Calibri" w:hAnsi="Calibri"/>
          <w:noProof/>
          <w:szCs w:val="24"/>
        </w:rPr>
        <w:t>10.1038/cr.2008.282 (2008).</w:t>
      </w:r>
      <w:bookmarkEnd w:id="5"/>
    </w:p>
    <w:p w14:paraId="1D65EB7E" w14:textId="77777777" w:rsidR="00990B0F" w:rsidRPr="00990B0F" w:rsidRDefault="00990B0F" w:rsidP="00990B0F">
      <w:pPr>
        <w:spacing w:after="0" w:line="240" w:lineRule="auto"/>
        <w:ind w:left="720" w:hanging="720"/>
        <w:jc w:val="both"/>
        <w:rPr>
          <w:rFonts w:ascii="Calibri" w:hAnsi="Calibri"/>
          <w:noProof/>
          <w:szCs w:val="24"/>
        </w:rPr>
      </w:pPr>
      <w:bookmarkStart w:id="6" w:name="_ENREF_6"/>
      <w:r w:rsidRPr="00990B0F">
        <w:rPr>
          <w:rFonts w:ascii="Calibri" w:hAnsi="Calibri"/>
          <w:noProof/>
          <w:szCs w:val="24"/>
        </w:rPr>
        <w:t>6</w:t>
      </w:r>
      <w:r w:rsidRPr="00990B0F">
        <w:rPr>
          <w:rFonts w:ascii="Calibri" w:hAnsi="Calibri"/>
          <w:noProof/>
          <w:szCs w:val="24"/>
        </w:rPr>
        <w:tab/>
        <w:t>Burgos, K. L.</w:t>
      </w:r>
      <w:r w:rsidRPr="00990B0F">
        <w:rPr>
          <w:rFonts w:ascii="Calibri" w:hAnsi="Calibri"/>
          <w:i/>
          <w:noProof/>
          <w:szCs w:val="24"/>
        </w:rPr>
        <w:t xml:space="preserve"> et al.</w:t>
      </w:r>
      <w:r w:rsidRPr="00990B0F">
        <w:rPr>
          <w:rFonts w:ascii="Calibri" w:hAnsi="Calibri"/>
          <w:noProof/>
          <w:szCs w:val="24"/>
        </w:rPr>
        <w:t xml:space="preserve"> Identification of extracellular miRNA in human cerebrospinal fluid by next-generation sequencing. </w:t>
      </w:r>
      <w:r w:rsidRPr="00990B0F">
        <w:rPr>
          <w:rFonts w:ascii="Calibri" w:hAnsi="Calibri"/>
          <w:i/>
          <w:noProof/>
          <w:szCs w:val="24"/>
        </w:rPr>
        <w:t>RNA</w:t>
      </w:r>
      <w:r w:rsidRPr="00990B0F">
        <w:rPr>
          <w:rFonts w:ascii="Calibri" w:hAnsi="Calibri"/>
          <w:noProof/>
          <w:szCs w:val="24"/>
        </w:rPr>
        <w:t xml:space="preserve"> </w:t>
      </w:r>
      <w:r w:rsidRPr="00990B0F">
        <w:rPr>
          <w:rFonts w:ascii="Calibri" w:hAnsi="Calibri"/>
          <w:b/>
          <w:noProof/>
          <w:szCs w:val="24"/>
        </w:rPr>
        <w:t>19</w:t>
      </w:r>
      <w:r w:rsidRPr="00990B0F">
        <w:rPr>
          <w:rFonts w:ascii="Calibri" w:hAnsi="Calibri"/>
          <w:noProof/>
          <w:szCs w:val="24"/>
        </w:rPr>
        <w:t>, 712-722, doi:10.1261/rna.036863.112 (2013).</w:t>
      </w:r>
      <w:bookmarkEnd w:id="6"/>
    </w:p>
    <w:p w14:paraId="21CADEAF" w14:textId="77777777" w:rsidR="00990B0F" w:rsidRPr="00990B0F" w:rsidRDefault="00990B0F" w:rsidP="00990B0F">
      <w:pPr>
        <w:spacing w:after="0" w:line="240" w:lineRule="auto"/>
        <w:ind w:left="720" w:hanging="720"/>
        <w:jc w:val="both"/>
        <w:rPr>
          <w:rFonts w:ascii="Calibri" w:hAnsi="Calibri"/>
          <w:noProof/>
          <w:szCs w:val="24"/>
        </w:rPr>
      </w:pPr>
      <w:bookmarkStart w:id="7" w:name="_ENREF_7"/>
      <w:r w:rsidRPr="00990B0F">
        <w:rPr>
          <w:rFonts w:ascii="Calibri" w:hAnsi="Calibri"/>
          <w:noProof/>
          <w:szCs w:val="24"/>
        </w:rPr>
        <w:t>7</w:t>
      </w:r>
      <w:r w:rsidRPr="00990B0F">
        <w:rPr>
          <w:rFonts w:ascii="Calibri" w:hAnsi="Calibri"/>
          <w:noProof/>
          <w:szCs w:val="24"/>
        </w:rPr>
        <w:tab/>
        <w:t xml:space="preserve">Chomczynski, P. &amp; Sacchi, N. Single-step method of RNA isolation by acid guanidinium thiocyanate-phenol-chloroform extraction. </w:t>
      </w:r>
      <w:r w:rsidRPr="00990B0F">
        <w:rPr>
          <w:rFonts w:ascii="Calibri" w:hAnsi="Calibri"/>
          <w:i/>
          <w:noProof/>
          <w:szCs w:val="24"/>
        </w:rPr>
        <w:t>Anal Biochem</w:t>
      </w:r>
      <w:r w:rsidRPr="00990B0F">
        <w:rPr>
          <w:rFonts w:ascii="Calibri" w:hAnsi="Calibri"/>
          <w:noProof/>
          <w:szCs w:val="24"/>
        </w:rPr>
        <w:t xml:space="preserve"> </w:t>
      </w:r>
      <w:r w:rsidRPr="00990B0F">
        <w:rPr>
          <w:rFonts w:ascii="Calibri" w:hAnsi="Calibri"/>
          <w:b/>
          <w:noProof/>
          <w:szCs w:val="24"/>
        </w:rPr>
        <w:t>162</w:t>
      </w:r>
      <w:r w:rsidRPr="00990B0F">
        <w:rPr>
          <w:rFonts w:ascii="Calibri" w:hAnsi="Calibri"/>
          <w:noProof/>
          <w:szCs w:val="24"/>
        </w:rPr>
        <w:t>, 156-159, doi:10.1006/abio.1987.9999 (1987).</w:t>
      </w:r>
      <w:bookmarkEnd w:id="7"/>
    </w:p>
    <w:p w14:paraId="376C67EF" w14:textId="77777777" w:rsidR="00990B0F" w:rsidRPr="00990B0F" w:rsidRDefault="00990B0F" w:rsidP="00990B0F">
      <w:pPr>
        <w:spacing w:after="0" w:line="240" w:lineRule="auto"/>
        <w:ind w:left="720" w:hanging="720"/>
        <w:jc w:val="both"/>
        <w:rPr>
          <w:rFonts w:ascii="Calibri" w:hAnsi="Calibri"/>
          <w:noProof/>
          <w:szCs w:val="24"/>
        </w:rPr>
      </w:pPr>
      <w:bookmarkStart w:id="8" w:name="_ENREF_8"/>
      <w:r w:rsidRPr="00990B0F">
        <w:rPr>
          <w:rFonts w:ascii="Calibri" w:hAnsi="Calibri"/>
          <w:noProof/>
          <w:szCs w:val="24"/>
        </w:rPr>
        <w:t>8</w:t>
      </w:r>
      <w:r w:rsidRPr="00990B0F">
        <w:rPr>
          <w:rFonts w:ascii="Calibri" w:hAnsi="Calibri"/>
          <w:noProof/>
          <w:szCs w:val="24"/>
        </w:rPr>
        <w:tab/>
        <w:t>Zhang, X.</w:t>
      </w:r>
      <w:r w:rsidRPr="00990B0F">
        <w:rPr>
          <w:rFonts w:ascii="Calibri" w:hAnsi="Calibri"/>
          <w:i/>
          <w:noProof/>
          <w:szCs w:val="24"/>
        </w:rPr>
        <w:t xml:space="preserve"> et al.</w:t>
      </w:r>
      <w:r w:rsidRPr="00990B0F">
        <w:rPr>
          <w:rFonts w:ascii="Calibri" w:hAnsi="Calibri"/>
          <w:noProof/>
          <w:szCs w:val="24"/>
        </w:rPr>
        <w:t xml:space="preserve"> Alterations in miRNA processing and expression in pleomorphic adenomas of the salivary gland. </w:t>
      </w:r>
      <w:r w:rsidRPr="00990B0F">
        <w:rPr>
          <w:rFonts w:ascii="Calibri" w:hAnsi="Calibri"/>
          <w:i/>
          <w:noProof/>
          <w:szCs w:val="24"/>
        </w:rPr>
        <w:t>Int J Cancer</w:t>
      </w:r>
      <w:r w:rsidRPr="00990B0F">
        <w:rPr>
          <w:rFonts w:ascii="Calibri" w:hAnsi="Calibri"/>
          <w:noProof/>
          <w:szCs w:val="24"/>
        </w:rPr>
        <w:t xml:space="preserve"> </w:t>
      </w:r>
      <w:r w:rsidRPr="00990B0F">
        <w:rPr>
          <w:rFonts w:ascii="Calibri" w:hAnsi="Calibri"/>
          <w:b/>
          <w:noProof/>
          <w:szCs w:val="24"/>
        </w:rPr>
        <w:t>124</w:t>
      </w:r>
      <w:r w:rsidRPr="00990B0F">
        <w:rPr>
          <w:rFonts w:ascii="Calibri" w:hAnsi="Calibri"/>
          <w:noProof/>
          <w:szCs w:val="24"/>
        </w:rPr>
        <w:t>, 2855-2863, doi:10.1002/ijc.24298 (2009).</w:t>
      </w:r>
      <w:bookmarkEnd w:id="8"/>
    </w:p>
    <w:p w14:paraId="7E48C364" w14:textId="77777777" w:rsidR="00990B0F" w:rsidRPr="00990B0F" w:rsidRDefault="00990B0F" w:rsidP="00990B0F">
      <w:pPr>
        <w:spacing w:after="0" w:line="240" w:lineRule="auto"/>
        <w:ind w:left="720" w:hanging="720"/>
        <w:jc w:val="both"/>
        <w:rPr>
          <w:rFonts w:ascii="Calibri" w:hAnsi="Calibri"/>
          <w:noProof/>
          <w:szCs w:val="24"/>
        </w:rPr>
      </w:pPr>
      <w:bookmarkStart w:id="9" w:name="_ENREF_9"/>
      <w:r w:rsidRPr="00990B0F">
        <w:rPr>
          <w:rFonts w:ascii="Calibri" w:hAnsi="Calibri"/>
          <w:noProof/>
          <w:szCs w:val="24"/>
        </w:rPr>
        <w:t>9</w:t>
      </w:r>
      <w:r w:rsidRPr="00990B0F">
        <w:rPr>
          <w:rFonts w:ascii="Calibri" w:hAnsi="Calibri"/>
          <w:noProof/>
          <w:szCs w:val="24"/>
        </w:rPr>
        <w:tab/>
        <w:t xml:space="preserve">Chomczynski, P. &amp; Sacchi, N. The single-step method of RNA isolation by acid guanidinium thiocyanate-phenol-chloroform extraction: twenty-something years on. </w:t>
      </w:r>
      <w:r w:rsidRPr="00990B0F">
        <w:rPr>
          <w:rFonts w:ascii="Calibri" w:hAnsi="Calibri"/>
          <w:i/>
          <w:noProof/>
          <w:szCs w:val="24"/>
        </w:rPr>
        <w:t>Nat Protoc</w:t>
      </w:r>
      <w:r w:rsidRPr="00990B0F">
        <w:rPr>
          <w:rFonts w:ascii="Calibri" w:hAnsi="Calibri"/>
          <w:noProof/>
          <w:szCs w:val="24"/>
        </w:rPr>
        <w:t xml:space="preserve"> </w:t>
      </w:r>
      <w:r w:rsidRPr="00990B0F">
        <w:rPr>
          <w:rFonts w:ascii="Calibri" w:hAnsi="Calibri"/>
          <w:b/>
          <w:noProof/>
          <w:szCs w:val="24"/>
        </w:rPr>
        <w:t>1</w:t>
      </w:r>
      <w:r w:rsidRPr="00990B0F">
        <w:rPr>
          <w:rFonts w:ascii="Calibri" w:hAnsi="Calibri"/>
          <w:noProof/>
          <w:szCs w:val="24"/>
        </w:rPr>
        <w:t>, 581-585, doi:10.1038/nprot.2006.83 (2006).</w:t>
      </w:r>
      <w:bookmarkEnd w:id="9"/>
    </w:p>
    <w:p w14:paraId="79BA43E8" w14:textId="77777777" w:rsidR="00990B0F" w:rsidRPr="00990B0F" w:rsidRDefault="00990B0F" w:rsidP="00990B0F">
      <w:pPr>
        <w:spacing w:after="0" w:line="240" w:lineRule="auto"/>
        <w:ind w:left="720" w:hanging="720"/>
        <w:jc w:val="both"/>
        <w:rPr>
          <w:rFonts w:ascii="Calibri" w:hAnsi="Calibri"/>
          <w:noProof/>
          <w:szCs w:val="24"/>
        </w:rPr>
      </w:pPr>
      <w:bookmarkStart w:id="10" w:name="_ENREF_10"/>
      <w:r w:rsidRPr="00990B0F">
        <w:rPr>
          <w:rFonts w:ascii="Calibri" w:hAnsi="Calibri"/>
          <w:noProof/>
          <w:szCs w:val="24"/>
        </w:rPr>
        <w:t>10</w:t>
      </w:r>
      <w:r w:rsidRPr="00990B0F">
        <w:rPr>
          <w:rFonts w:ascii="Calibri" w:hAnsi="Calibri"/>
          <w:noProof/>
          <w:szCs w:val="24"/>
        </w:rPr>
        <w:tab/>
        <w:t>Kirschner, M. B.</w:t>
      </w:r>
      <w:r w:rsidRPr="00990B0F">
        <w:rPr>
          <w:rFonts w:ascii="Calibri" w:hAnsi="Calibri"/>
          <w:i/>
          <w:noProof/>
          <w:szCs w:val="24"/>
        </w:rPr>
        <w:t xml:space="preserve"> et al.</w:t>
      </w:r>
      <w:r w:rsidRPr="00990B0F">
        <w:rPr>
          <w:rFonts w:ascii="Calibri" w:hAnsi="Calibri"/>
          <w:noProof/>
          <w:szCs w:val="24"/>
        </w:rPr>
        <w:t xml:space="preserve"> Haemolysis during sample preparation alters microRNA content of plasma. </w:t>
      </w:r>
      <w:r w:rsidRPr="00990B0F">
        <w:rPr>
          <w:rFonts w:ascii="Calibri" w:hAnsi="Calibri"/>
          <w:i/>
          <w:noProof/>
          <w:szCs w:val="24"/>
        </w:rPr>
        <w:t>PLoS One</w:t>
      </w:r>
      <w:r w:rsidRPr="00990B0F">
        <w:rPr>
          <w:rFonts w:ascii="Calibri" w:hAnsi="Calibri"/>
          <w:noProof/>
          <w:szCs w:val="24"/>
        </w:rPr>
        <w:t xml:space="preserve"> </w:t>
      </w:r>
      <w:r w:rsidRPr="00990B0F">
        <w:rPr>
          <w:rFonts w:ascii="Calibri" w:hAnsi="Calibri"/>
          <w:b/>
          <w:noProof/>
          <w:szCs w:val="24"/>
        </w:rPr>
        <w:t>6</w:t>
      </w:r>
      <w:r w:rsidRPr="00990B0F">
        <w:rPr>
          <w:rFonts w:ascii="Calibri" w:hAnsi="Calibri"/>
          <w:noProof/>
          <w:szCs w:val="24"/>
        </w:rPr>
        <w:t>, e24145, doi:10.1371/journal.pone.0024145 (2011).</w:t>
      </w:r>
      <w:bookmarkEnd w:id="10"/>
    </w:p>
    <w:p w14:paraId="73BB7C36" w14:textId="77777777" w:rsidR="00990B0F" w:rsidRPr="00990B0F" w:rsidRDefault="00990B0F" w:rsidP="00990B0F">
      <w:pPr>
        <w:spacing w:after="0" w:line="240" w:lineRule="auto"/>
        <w:ind w:left="720" w:hanging="720"/>
        <w:jc w:val="both"/>
        <w:rPr>
          <w:rFonts w:ascii="Calibri" w:hAnsi="Calibri"/>
          <w:noProof/>
          <w:szCs w:val="24"/>
        </w:rPr>
      </w:pPr>
      <w:bookmarkStart w:id="11" w:name="_ENREF_11"/>
      <w:r w:rsidRPr="00990B0F">
        <w:rPr>
          <w:rFonts w:ascii="Calibri" w:hAnsi="Calibri"/>
          <w:noProof/>
          <w:szCs w:val="24"/>
        </w:rPr>
        <w:t>11</w:t>
      </w:r>
      <w:r w:rsidRPr="00990B0F">
        <w:rPr>
          <w:rFonts w:ascii="Calibri" w:hAnsi="Calibri"/>
          <w:noProof/>
          <w:szCs w:val="24"/>
        </w:rPr>
        <w:tab/>
        <w:t xml:space="preserve">Murphy, N. R. &amp; Hellwig, R. J. Improved nucleic acid organic extraction through use of a unique gel barrier material. </w:t>
      </w:r>
      <w:r w:rsidRPr="00990B0F">
        <w:rPr>
          <w:rFonts w:ascii="Calibri" w:hAnsi="Calibri"/>
          <w:i/>
          <w:noProof/>
          <w:szCs w:val="24"/>
        </w:rPr>
        <w:t>Biotechniques</w:t>
      </w:r>
      <w:r w:rsidRPr="00990B0F">
        <w:rPr>
          <w:rFonts w:ascii="Calibri" w:hAnsi="Calibri"/>
          <w:noProof/>
          <w:szCs w:val="24"/>
        </w:rPr>
        <w:t xml:space="preserve"> </w:t>
      </w:r>
      <w:r w:rsidRPr="00990B0F">
        <w:rPr>
          <w:rFonts w:ascii="Calibri" w:hAnsi="Calibri"/>
          <w:b/>
          <w:noProof/>
          <w:szCs w:val="24"/>
        </w:rPr>
        <w:t>21</w:t>
      </w:r>
      <w:r w:rsidRPr="00990B0F">
        <w:rPr>
          <w:rFonts w:ascii="Calibri" w:hAnsi="Calibri"/>
          <w:noProof/>
          <w:szCs w:val="24"/>
        </w:rPr>
        <w:t>, 934-936, 938-939 (1996).</w:t>
      </w:r>
      <w:bookmarkEnd w:id="11"/>
    </w:p>
    <w:p w14:paraId="57A52D3F" w14:textId="77777777" w:rsidR="00990B0F" w:rsidRPr="00990B0F" w:rsidRDefault="00990B0F" w:rsidP="00990B0F">
      <w:pPr>
        <w:spacing w:after="0" w:line="240" w:lineRule="auto"/>
        <w:ind w:left="720" w:hanging="720"/>
        <w:jc w:val="both"/>
        <w:rPr>
          <w:rFonts w:ascii="Calibri" w:hAnsi="Calibri"/>
          <w:noProof/>
          <w:szCs w:val="24"/>
        </w:rPr>
      </w:pPr>
      <w:bookmarkStart w:id="12" w:name="_ENREF_12"/>
      <w:r w:rsidRPr="00990B0F">
        <w:rPr>
          <w:rFonts w:ascii="Calibri" w:hAnsi="Calibri"/>
          <w:noProof/>
          <w:szCs w:val="24"/>
        </w:rPr>
        <w:t>12</w:t>
      </w:r>
      <w:r w:rsidRPr="00990B0F">
        <w:rPr>
          <w:rFonts w:ascii="Calibri" w:hAnsi="Calibri"/>
          <w:noProof/>
          <w:szCs w:val="24"/>
        </w:rPr>
        <w:tab/>
        <w:t xml:space="preserve">Taylor, C. J., Satoor, S. N., Ranjan, A. K., Pereira e Cotta, M. V. &amp; Joglekar, M. V. A protocol for measurement of noncoding RNA in human serum. </w:t>
      </w:r>
      <w:r w:rsidRPr="00990B0F">
        <w:rPr>
          <w:rFonts w:ascii="Calibri" w:hAnsi="Calibri"/>
          <w:i/>
          <w:noProof/>
          <w:szCs w:val="24"/>
        </w:rPr>
        <w:t>Experimental diabetes research</w:t>
      </w:r>
      <w:r w:rsidRPr="00990B0F">
        <w:rPr>
          <w:rFonts w:ascii="Calibri" w:hAnsi="Calibri"/>
          <w:noProof/>
          <w:szCs w:val="24"/>
        </w:rPr>
        <w:t xml:space="preserve"> </w:t>
      </w:r>
      <w:r w:rsidRPr="00990B0F">
        <w:rPr>
          <w:rFonts w:ascii="Calibri" w:hAnsi="Calibri"/>
          <w:b/>
          <w:noProof/>
          <w:szCs w:val="24"/>
        </w:rPr>
        <w:t>2012</w:t>
      </w:r>
      <w:r w:rsidRPr="00990B0F">
        <w:rPr>
          <w:rFonts w:ascii="Calibri" w:hAnsi="Calibri"/>
          <w:noProof/>
          <w:szCs w:val="24"/>
        </w:rPr>
        <w:t>, 168368, doi:10.1155/2012/168368 (2012).</w:t>
      </w:r>
      <w:bookmarkEnd w:id="12"/>
    </w:p>
    <w:p w14:paraId="017DD82C" w14:textId="77777777" w:rsidR="00990B0F" w:rsidRPr="00990B0F" w:rsidRDefault="00990B0F" w:rsidP="00990B0F">
      <w:pPr>
        <w:spacing w:after="0" w:line="240" w:lineRule="auto"/>
        <w:ind w:left="720" w:hanging="720"/>
        <w:jc w:val="both"/>
        <w:rPr>
          <w:rFonts w:ascii="Calibri" w:hAnsi="Calibri"/>
          <w:noProof/>
          <w:szCs w:val="24"/>
        </w:rPr>
      </w:pPr>
      <w:bookmarkStart w:id="13" w:name="_ENREF_13"/>
      <w:r w:rsidRPr="00990B0F">
        <w:rPr>
          <w:rFonts w:ascii="Calibri" w:hAnsi="Calibri"/>
          <w:noProof/>
          <w:szCs w:val="24"/>
        </w:rPr>
        <w:t>13</w:t>
      </w:r>
      <w:r w:rsidRPr="00990B0F">
        <w:rPr>
          <w:rFonts w:ascii="Calibri" w:hAnsi="Calibri"/>
          <w:noProof/>
          <w:szCs w:val="24"/>
        </w:rPr>
        <w:tab/>
        <w:t xml:space="preserve">Ichikawa, M. &amp; Akiyama, H. A Combination of Extraction Reagent and DNA Microarray That Allows for the Detection of Global MiRNA Profiles from Serum/Plasma. </w:t>
      </w:r>
      <w:r w:rsidRPr="00990B0F">
        <w:rPr>
          <w:rFonts w:ascii="Calibri" w:hAnsi="Calibri"/>
          <w:i/>
          <w:noProof/>
          <w:szCs w:val="24"/>
        </w:rPr>
        <w:t>Methods Mol Biol</w:t>
      </w:r>
      <w:r w:rsidRPr="00990B0F">
        <w:rPr>
          <w:rFonts w:ascii="Calibri" w:hAnsi="Calibri"/>
          <w:noProof/>
          <w:szCs w:val="24"/>
        </w:rPr>
        <w:t xml:space="preserve"> </w:t>
      </w:r>
      <w:r w:rsidRPr="00990B0F">
        <w:rPr>
          <w:rFonts w:ascii="Calibri" w:hAnsi="Calibri"/>
          <w:b/>
          <w:noProof/>
          <w:szCs w:val="24"/>
        </w:rPr>
        <w:t>1024</w:t>
      </w:r>
      <w:r w:rsidRPr="00990B0F">
        <w:rPr>
          <w:rFonts w:ascii="Calibri" w:hAnsi="Calibri"/>
          <w:noProof/>
          <w:szCs w:val="24"/>
        </w:rPr>
        <w:t>, 247-253, doi:10.1007/978-1-62703-453-1_20 (2013).</w:t>
      </w:r>
      <w:bookmarkEnd w:id="13"/>
    </w:p>
    <w:p w14:paraId="1566159F" w14:textId="77777777" w:rsidR="00990B0F" w:rsidRPr="00990B0F" w:rsidRDefault="00990B0F" w:rsidP="00990B0F">
      <w:pPr>
        <w:spacing w:after="0" w:line="240" w:lineRule="auto"/>
        <w:ind w:left="720" w:hanging="720"/>
        <w:jc w:val="both"/>
        <w:rPr>
          <w:rFonts w:ascii="Calibri" w:hAnsi="Calibri"/>
          <w:noProof/>
          <w:szCs w:val="24"/>
        </w:rPr>
      </w:pPr>
      <w:bookmarkStart w:id="14" w:name="_ENREF_14"/>
      <w:r w:rsidRPr="00990B0F">
        <w:rPr>
          <w:rFonts w:ascii="Calibri" w:hAnsi="Calibri"/>
          <w:noProof/>
          <w:szCs w:val="24"/>
        </w:rPr>
        <w:t>14</w:t>
      </w:r>
      <w:r w:rsidRPr="00990B0F">
        <w:rPr>
          <w:rFonts w:ascii="Calibri" w:hAnsi="Calibri"/>
          <w:noProof/>
          <w:szCs w:val="24"/>
        </w:rPr>
        <w:tab/>
        <w:t xml:space="preserve">Fromm, B., Harris, P. D. &amp; Bachmann, L. MicroRNA preparations from individual monogenean Gyrodactylus salaris-a comparison of six commercially available totalRNA extraction kits. </w:t>
      </w:r>
      <w:r w:rsidRPr="00990B0F">
        <w:rPr>
          <w:rFonts w:ascii="Calibri" w:hAnsi="Calibri"/>
          <w:i/>
          <w:noProof/>
          <w:szCs w:val="24"/>
        </w:rPr>
        <w:t>BMC Res Notes</w:t>
      </w:r>
      <w:r w:rsidRPr="00990B0F">
        <w:rPr>
          <w:rFonts w:ascii="Calibri" w:hAnsi="Calibri"/>
          <w:noProof/>
          <w:szCs w:val="24"/>
        </w:rPr>
        <w:t xml:space="preserve"> </w:t>
      </w:r>
      <w:r w:rsidRPr="00990B0F">
        <w:rPr>
          <w:rFonts w:ascii="Calibri" w:hAnsi="Calibri"/>
          <w:b/>
          <w:noProof/>
          <w:szCs w:val="24"/>
        </w:rPr>
        <w:t>4</w:t>
      </w:r>
      <w:r w:rsidRPr="00990B0F">
        <w:rPr>
          <w:rFonts w:ascii="Calibri" w:hAnsi="Calibri"/>
          <w:noProof/>
          <w:szCs w:val="24"/>
        </w:rPr>
        <w:t>, 217, doi:10.1186/1756-0500-4-217 (2011).</w:t>
      </w:r>
      <w:bookmarkEnd w:id="14"/>
    </w:p>
    <w:p w14:paraId="3823A84F" w14:textId="77777777" w:rsidR="00990B0F" w:rsidRPr="00990B0F" w:rsidRDefault="00990B0F" w:rsidP="00990B0F">
      <w:pPr>
        <w:spacing w:after="0" w:line="240" w:lineRule="auto"/>
        <w:ind w:left="720" w:hanging="720"/>
        <w:jc w:val="both"/>
        <w:rPr>
          <w:rFonts w:ascii="Calibri" w:hAnsi="Calibri"/>
          <w:noProof/>
          <w:szCs w:val="24"/>
        </w:rPr>
      </w:pPr>
      <w:bookmarkStart w:id="15" w:name="_ENREF_15"/>
      <w:r w:rsidRPr="00990B0F">
        <w:rPr>
          <w:rFonts w:ascii="Calibri" w:hAnsi="Calibri"/>
          <w:noProof/>
          <w:szCs w:val="24"/>
        </w:rPr>
        <w:t>15</w:t>
      </w:r>
      <w:r w:rsidRPr="00990B0F">
        <w:rPr>
          <w:rFonts w:ascii="Calibri" w:hAnsi="Calibri"/>
          <w:noProof/>
          <w:szCs w:val="24"/>
        </w:rPr>
        <w:tab/>
        <w:t xml:space="preserve">Li, Y. &amp; Kowdley, K. V. Method for microRNA isolation from clinical serum samples. </w:t>
      </w:r>
      <w:r w:rsidRPr="00990B0F">
        <w:rPr>
          <w:rFonts w:ascii="Calibri" w:hAnsi="Calibri"/>
          <w:i/>
          <w:noProof/>
          <w:szCs w:val="24"/>
        </w:rPr>
        <w:t>Anal Biochem</w:t>
      </w:r>
      <w:r w:rsidRPr="00990B0F">
        <w:rPr>
          <w:rFonts w:ascii="Calibri" w:hAnsi="Calibri"/>
          <w:noProof/>
          <w:szCs w:val="24"/>
        </w:rPr>
        <w:t xml:space="preserve"> </w:t>
      </w:r>
      <w:r w:rsidRPr="00990B0F">
        <w:rPr>
          <w:rFonts w:ascii="Calibri" w:hAnsi="Calibri"/>
          <w:b/>
          <w:noProof/>
          <w:szCs w:val="24"/>
        </w:rPr>
        <w:t>431</w:t>
      </w:r>
      <w:r w:rsidRPr="00990B0F">
        <w:rPr>
          <w:rFonts w:ascii="Calibri" w:hAnsi="Calibri"/>
          <w:noProof/>
          <w:szCs w:val="24"/>
        </w:rPr>
        <w:t>, 69-75, doi:10.1016/j.ab.2012.09.007 (2012).</w:t>
      </w:r>
      <w:bookmarkEnd w:id="15"/>
    </w:p>
    <w:p w14:paraId="2DB98E9D" w14:textId="77777777" w:rsidR="00990B0F" w:rsidRPr="00990B0F" w:rsidRDefault="00990B0F" w:rsidP="00990B0F">
      <w:pPr>
        <w:spacing w:after="0" w:line="240" w:lineRule="auto"/>
        <w:ind w:left="720" w:hanging="720"/>
        <w:jc w:val="both"/>
        <w:rPr>
          <w:rFonts w:ascii="Calibri" w:hAnsi="Calibri"/>
          <w:noProof/>
          <w:szCs w:val="24"/>
        </w:rPr>
      </w:pPr>
      <w:bookmarkStart w:id="16" w:name="_ENREF_16"/>
      <w:r w:rsidRPr="00990B0F">
        <w:rPr>
          <w:rFonts w:ascii="Calibri" w:hAnsi="Calibri"/>
          <w:noProof/>
          <w:szCs w:val="24"/>
        </w:rPr>
        <w:lastRenderedPageBreak/>
        <w:t>16</w:t>
      </w:r>
      <w:r w:rsidRPr="00990B0F">
        <w:rPr>
          <w:rFonts w:ascii="Calibri" w:hAnsi="Calibri"/>
          <w:noProof/>
          <w:szCs w:val="24"/>
        </w:rPr>
        <w:tab/>
        <w:t xml:space="preserve">McAlexander, M. A., Phillips, M. J. &amp; Witwer, K. W. Comparison of Methods for miRNA Extraction from Plasma and Quantitative Recovery of RNA from Cerebrospinal Fluid. </w:t>
      </w:r>
      <w:r w:rsidRPr="00990B0F">
        <w:rPr>
          <w:rFonts w:ascii="Calibri" w:hAnsi="Calibri"/>
          <w:i/>
          <w:noProof/>
          <w:szCs w:val="24"/>
        </w:rPr>
        <w:t>Frontiers in genetics</w:t>
      </w:r>
      <w:r w:rsidRPr="00990B0F">
        <w:rPr>
          <w:rFonts w:ascii="Calibri" w:hAnsi="Calibri"/>
          <w:noProof/>
          <w:szCs w:val="24"/>
        </w:rPr>
        <w:t xml:space="preserve"> </w:t>
      </w:r>
      <w:r w:rsidRPr="00990B0F">
        <w:rPr>
          <w:rFonts w:ascii="Calibri" w:hAnsi="Calibri"/>
          <w:b/>
          <w:noProof/>
          <w:szCs w:val="24"/>
        </w:rPr>
        <w:t>4</w:t>
      </w:r>
      <w:r w:rsidRPr="00990B0F">
        <w:rPr>
          <w:rFonts w:ascii="Calibri" w:hAnsi="Calibri"/>
          <w:noProof/>
          <w:szCs w:val="24"/>
        </w:rPr>
        <w:t>, 83, doi:10.3389/fgene.2013.00083 (2013).</w:t>
      </w:r>
      <w:bookmarkEnd w:id="16"/>
    </w:p>
    <w:p w14:paraId="612096A3" w14:textId="77777777" w:rsidR="00990B0F" w:rsidRPr="00990B0F" w:rsidRDefault="00990B0F" w:rsidP="00990B0F">
      <w:pPr>
        <w:spacing w:line="240" w:lineRule="auto"/>
        <w:ind w:left="720" w:hanging="720"/>
        <w:jc w:val="both"/>
        <w:rPr>
          <w:rFonts w:ascii="Calibri" w:hAnsi="Calibri"/>
          <w:noProof/>
          <w:szCs w:val="24"/>
        </w:rPr>
      </w:pPr>
      <w:bookmarkStart w:id="17" w:name="_ENREF_17"/>
      <w:r w:rsidRPr="00990B0F">
        <w:rPr>
          <w:rFonts w:ascii="Calibri" w:hAnsi="Calibri"/>
          <w:noProof/>
          <w:szCs w:val="24"/>
        </w:rPr>
        <w:t>17</w:t>
      </w:r>
      <w:r w:rsidRPr="00990B0F">
        <w:rPr>
          <w:rFonts w:ascii="Calibri" w:hAnsi="Calibri"/>
          <w:noProof/>
          <w:szCs w:val="24"/>
        </w:rPr>
        <w:tab/>
        <w:t xml:space="preserve">Kim, Y. K., Yeo, J., Kim, B., Ha, M. &amp; Kim, V. N. Short structured RNAs with low GC content are selectively lost during extraction from a small number of cells. </w:t>
      </w:r>
      <w:r w:rsidRPr="00990B0F">
        <w:rPr>
          <w:rFonts w:ascii="Calibri" w:hAnsi="Calibri"/>
          <w:i/>
          <w:noProof/>
          <w:szCs w:val="24"/>
        </w:rPr>
        <w:t>Mol Cell</w:t>
      </w:r>
      <w:r w:rsidRPr="00990B0F">
        <w:rPr>
          <w:rFonts w:ascii="Calibri" w:hAnsi="Calibri"/>
          <w:noProof/>
          <w:szCs w:val="24"/>
        </w:rPr>
        <w:t xml:space="preserve"> </w:t>
      </w:r>
      <w:r w:rsidRPr="00990B0F">
        <w:rPr>
          <w:rFonts w:ascii="Calibri" w:hAnsi="Calibri"/>
          <w:b/>
          <w:noProof/>
          <w:szCs w:val="24"/>
        </w:rPr>
        <w:t>46</w:t>
      </w:r>
      <w:r w:rsidRPr="00990B0F">
        <w:rPr>
          <w:rFonts w:ascii="Calibri" w:hAnsi="Calibri"/>
          <w:noProof/>
          <w:szCs w:val="24"/>
        </w:rPr>
        <w:t>, 893-895, doi:10.1016/j.molcel.2012.05.036 (2012).</w:t>
      </w:r>
      <w:bookmarkEnd w:id="17"/>
    </w:p>
    <w:p w14:paraId="049A6934" w14:textId="2F40B9B1" w:rsidR="00990B0F" w:rsidRDefault="00990B0F" w:rsidP="00990B0F">
      <w:pPr>
        <w:spacing w:line="240" w:lineRule="auto"/>
        <w:jc w:val="both"/>
        <w:rPr>
          <w:rFonts w:ascii="Calibri" w:hAnsi="Calibri"/>
          <w:noProof/>
          <w:szCs w:val="24"/>
        </w:rPr>
      </w:pPr>
    </w:p>
    <w:p w14:paraId="6DF8706A" w14:textId="480861BD" w:rsidR="00910412" w:rsidRPr="00DC7F79" w:rsidRDefault="00AC7234" w:rsidP="00EE0797">
      <w:pPr>
        <w:spacing w:after="0" w:line="240" w:lineRule="auto"/>
        <w:jc w:val="both"/>
        <w:rPr>
          <w:sz w:val="24"/>
          <w:szCs w:val="24"/>
        </w:rPr>
      </w:pPr>
      <w:r w:rsidRPr="00DC7F79">
        <w:rPr>
          <w:sz w:val="24"/>
          <w:szCs w:val="24"/>
        </w:rPr>
        <w:fldChar w:fldCharType="end"/>
      </w:r>
    </w:p>
    <w:sectPr w:rsidR="00910412" w:rsidRPr="00DC7F79" w:rsidSect="00AD1CA5">
      <w:footerReference w:type="even" r:id="rId9"/>
      <w:foot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5175E" w14:textId="77777777" w:rsidR="00784ADC" w:rsidRDefault="00784ADC" w:rsidP="0039443D">
      <w:pPr>
        <w:spacing w:after="0" w:line="240" w:lineRule="auto"/>
      </w:pPr>
      <w:r>
        <w:separator/>
      </w:r>
    </w:p>
  </w:endnote>
  <w:endnote w:type="continuationSeparator" w:id="0">
    <w:p w14:paraId="08887D96" w14:textId="77777777" w:rsidR="00784ADC" w:rsidRDefault="00784ADC" w:rsidP="0039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dvPSSym">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7E33C" w14:textId="77777777" w:rsidR="00784ADC" w:rsidRDefault="00784ADC" w:rsidP="00E93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5076BC" w14:textId="77777777" w:rsidR="00784ADC" w:rsidRDefault="00784ADC" w:rsidP="003944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B0597" w14:textId="77777777" w:rsidR="00784ADC" w:rsidRDefault="00784ADC" w:rsidP="00E93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4FCB">
      <w:rPr>
        <w:rStyle w:val="PageNumber"/>
        <w:noProof/>
      </w:rPr>
      <w:t>8</w:t>
    </w:r>
    <w:r>
      <w:rPr>
        <w:rStyle w:val="PageNumber"/>
      </w:rPr>
      <w:fldChar w:fldCharType="end"/>
    </w:r>
  </w:p>
  <w:p w14:paraId="1F248CD2" w14:textId="77777777" w:rsidR="00784ADC" w:rsidRDefault="00784ADC" w:rsidP="0039443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3537F" w14:textId="77777777" w:rsidR="00784ADC" w:rsidRDefault="00784ADC" w:rsidP="0039443D">
      <w:pPr>
        <w:spacing w:after="0" w:line="240" w:lineRule="auto"/>
      </w:pPr>
      <w:r>
        <w:separator/>
      </w:r>
    </w:p>
  </w:footnote>
  <w:footnote w:type="continuationSeparator" w:id="0">
    <w:p w14:paraId="2A714EAF" w14:textId="77777777" w:rsidR="00784ADC" w:rsidRDefault="00784ADC" w:rsidP="0039443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8207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D2206D4"/>
    <w:multiLevelType w:val="multilevel"/>
    <w:tmpl w:val="654C923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4B7A4248"/>
    <w:multiLevelType w:val="multilevel"/>
    <w:tmpl w:val="0C09001F"/>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BFE165F"/>
    <w:multiLevelType w:val="multilevel"/>
    <w:tmpl w:val="0C09001F"/>
    <w:lvl w:ilvl="0">
      <w:start w:val="1"/>
      <w:numFmt w:val="decimal"/>
      <w:lvlText w:val="%1."/>
      <w:lvlJc w:val="left"/>
      <w:pPr>
        <w:ind w:left="864" w:hanging="360"/>
      </w:pPr>
    </w:lvl>
    <w:lvl w:ilvl="1">
      <w:start w:val="1"/>
      <w:numFmt w:val="decimal"/>
      <w:lvlText w:val="%1.%2."/>
      <w:lvlJc w:val="left"/>
      <w:pPr>
        <w:ind w:left="1296" w:hanging="432"/>
      </w:pPr>
    </w:lvl>
    <w:lvl w:ilvl="2">
      <w:start w:val="1"/>
      <w:numFmt w:val="decimal"/>
      <w:lvlText w:val="%1.%2.%3."/>
      <w:lvlJc w:val="left"/>
      <w:pPr>
        <w:ind w:left="1728" w:hanging="504"/>
      </w:pPr>
    </w:lvl>
    <w:lvl w:ilvl="3">
      <w:start w:val="1"/>
      <w:numFmt w:val="decimal"/>
      <w:lvlText w:val="%1.%2.%3.%4."/>
      <w:lvlJc w:val="left"/>
      <w:pPr>
        <w:ind w:left="2232" w:hanging="648"/>
      </w:pPr>
    </w:lvl>
    <w:lvl w:ilvl="4">
      <w:start w:val="1"/>
      <w:numFmt w:val="decimal"/>
      <w:lvlText w:val="%1.%2.%3.%4.%5."/>
      <w:lvlJc w:val="left"/>
      <w:pPr>
        <w:ind w:left="2736" w:hanging="792"/>
      </w:pPr>
    </w:lvl>
    <w:lvl w:ilvl="5">
      <w:start w:val="1"/>
      <w:numFmt w:val="decimal"/>
      <w:lvlText w:val="%1.%2.%3.%4.%5.%6."/>
      <w:lvlJc w:val="left"/>
      <w:pPr>
        <w:ind w:left="3240" w:hanging="936"/>
      </w:pPr>
    </w:lvl>
    <w:lvl w:ilvl="6">
      <w:start w:val="1"/>
      <w:numFmt w:val="decimal"/>
      <w:lvlText w:val="%1.%2.%3.%4.%5.%6.%7."/>
      <w:lvlJc w:val="left"/>
      <w:pPr>
        <w:ind w:left="3744" w:hanging="1080"/>
      </w:pPr>
    </w:lvl>
    <w:lvl w:ilvl="7">
      <w:start w:val="1"/>
      <w:numFmt w:val="decimal"/>
      <w:lvlText w:val="%1.%2.%3.%4.%5.%6.%7.%8."/>
      <w:lvlJc w:val="left"/>
      <w:pPr>
        <w:ind w:left="4248" w:hanging="1224"/>
      </w:pPr>
    </w:lvl>
    <w:lvl w:ilvl="8">
      <w:start w:val="1"/>
      <w:numFmt w:val="decimal"/>
      <w:lvlText w:val="%1.%2.%3.%4.%5.%6.%7.%8.%9."/>
      <w:lvlJc w:val="left"/>
      <w:pPr>
        <w:ind w:left="4824" w:hanging="1440"/>
      </w:pPr>
    </w:lvl>
  </w:abstractNum>
  <w:abstractNum w:abstractNumId="4">
    <w:nsid w:val="594332B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A1E7E4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5E30A65"/>
    <w:multiLevelType w:val="hybridMultilevel"/>
    <w:tmpl w:val="89B8E396"/>
    <w:lvl w:ilvl="0" w:tplc="AC7C8B9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B5F6A71"/>
    <w:multiLevelType w:val="multilevel"/>
    <w:tmpl w:val="79DEE0B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2"/>
  </w:num>
  <w:num w:numId="3">
    <w:abstractNumId w:val="0"/>
  </w:num>
  <w:num w:numId="4">
    <w:abstractNumId w:val="5"/>
  </w:num>
  <w:num w:numId="5">
    <w:abstractNumId w:val="7"/>
  </w:num>
  <w:num w:numId="6">
    <w:abstractNumId w:val="4"/>
  </w:num>
  <w:num w:numId="7">
    <w:abstractNumId w:val="2"/>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0" w:firstLine="360"/>
        </w:pPr>
        <w:rPr>
          <w:rFonts w:hint="default"/>
          <w:b/>
        </w:rPr>
      </w:lvl>
    </w:lvlOverride>
    <w:lvlOverride w:ilvl="2">
      <w:lvl w:ilvl="2">
        <w:start w:val="1"/>
        <w:numFmt w:val="decimal"/>
        <w:lvlText w:val="%1.%2.%3."/>
        <w:lvlJc w:val="left"/>
        <w:pPr>
          <w:ind w:left="50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
    <w:lvlOverride w:ilvl="0">
      <w:lvl w:ilvl="0">
        <w:start w:val="1"/>
        <w:numFmt w:val="decimal"/>
        <w:lvlText w:val="%1."/>
        <w:lvlJc w:val="left"/>
        <w:pPr>
          <w:ind w:left="0" w:firstLine="0"/>
        </w:pPr>
        <w:rPr>
          <w:rFonts w:hint="default"/>
          <w:b/>
        </w:rPr>
      </w:lvl>
    </w:lvlOverride>
    <w:lvlOverride w:ilvl="1">
      <w:lvl w:ilvl="1">
        <w:start w:val="1"/>
        <w:numFmt w:val="decimal"/>
        <w:lvlText w:val="%1.%2."/>
        <w:lvlJc w:val="left"/>
        <w:pPr>
          <w:ind w:left="0" w:firstLine="360"/>
        </w:pPr>
        <w:rPr>
          <w:rFonts w:hint="default"/>
          <w:b/>
        </w:rPr>
      </w:lvl>
    </w:lvlOverride>
    <w:lvlOverride w:ilvl="2">
      <w:lvl w:ilvl="2">
        <w:start w:val="1"/>
        <w:numFmt w:val="decimal"/>
        <w:lvlText w:val="%1.%2.%3."/>
        <w:lvlJc w:val="left"/>
        <w:pPr>
          <w:ind w:left="50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2"/>
    <w:lvlOverride w:ilvl="0">
      <w:lvl w:ilvl="0">
        <w:start w:val="1"/>
        <w:numFmt w:val="decimal"/>
        <w:lvlText w:val="%1."/>
        <w:lvlJc w:val="left"/>
        <w:pPr>
          <w:ind w:left="0" w:firstLine="0"/>
        </w:pPr>
        <w:rPr>
          <w:rFonts w:hint="default"/>
          <w:b/>
        </w:rPr>
      </w:lvl>
    </w:lvlOverride>
    <w:lvlOverride w:ilvl="1">
      <w:lvl w:ilvl="1">
        <w:start w:val="1"/>
        <w:numFmt w:val="decimal"/>
        <w:lvlText w:val="%1.%2."/>
        <w:lvlJc w:val="left"/>
        <w:pPr>
          <w:ind w:left="0" w:firstLine="360"/>
        </w:pPr>
        <w:rPr>
          <w:rFonts w:hint="default"/>
          <w:b/>
        </w:rPr>
      </w:lvl>
    </w:lvlOverride>
    <w:lvlOverride w:ilvl="2">
      <w:lvl w:ilvl="2">
        <w:start w:val="1"/>
        <w:numFmt w:val="decimal"/>
        <w:lvlText w:val="%1.%2.%3."/>
        <w:lvlJc w:val="left"/>
        <w:pPr>
          <w:ind w:left="0" w:firstLine="0"/>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activeWritingStyle w:appName="MSWord" w:lang="en-AU" w:vendorID="64" w:dllVersion="131078" w:nlCheck="1" w:checkStyle="1"/>
  <w:activeWritingStyle w:appName="MSWord" w:lang="en-US" w:vendorID="64" w:dllVersion="131078" w:nlCheck="1" w:checkStyle="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oV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0xsw250wapxedee2s95ea9izdrzeravffpf&quot;&gt;UTS endnote 2013&lt;record-ids&gt;&lt;item&gt;1222&lt;/item&gt;&lt;item&gt;2674&lt;/item&gt;&lt;item&gt;2676&lt;/item&gt;&lt;item&gt;15739&lt;/item&gt;&lt;item&gt;24509&lt;/item&gt;&lt;item&gt;24510&lt;/item&gt;&lt;item&gt;24514&lt;/item&gt;&lt;item&gt;24516&lt;/item&gt;&lt;item&gt;24518&lt;/item&gt;&lt;item&gt;24523&lt;/item&gt;&lt;item&gt;24524&lt;/item&gt;&lt;item&gt;24525&lt;/item&gt;&lt;item&gt;24526&lt;/item&gt;&lt;item&gt;24542&lt;/item&gt;&lt;item&gt;24543&lt;/item&gt;&lt;item&gt;24544&lt;/item&gt;&lt;item&gt;24545&lt;/item&gt;&lt;item&gt;24546&lt;/item&gt;&lt;/record-ids&gt;&lt;/item&gt;&lt;/Libraries&gt;"/>
  </w:docVars>
  <w:rsids>
    <w:rsidRoot w:val="00910412"/>
    <w:rsid w:val="00011735"/>
    <w:rsid w:val="00012087"/>
    <w:rsid w:val="00027207"/>
    <w:rsid w:val="000363D4"/>
    <w:rsid w:val="00036D93"/>
    <w:rsid w:val="00037377"/>
    <w:rsid w:val="00053738"/>
    <w:rsid w:val="00057DF2"/>
    <w:rsid w:val="0006449A"/>
    <w:rsid w:val="00064FD7"/>
    <w:rsid w:val="0006510B"/>
    <w:rsid w:val="000850E3"/>
    <w:rsid w:val="000B2932"/>
    <w:rsid w:val="000D2017"/>
    <w:rsid w:val="000D6373"/>
    <w:rsid w:val="000E277A"/>
    <w:rsid w:val="000E5C36"/>
    <w:rsid w:val="000E6524"/>
    <w:rsid w:val="000F04C5"/>
    <w:rsid w:val="0010611D"/>
    <w:rsid w:val="00120016"/>
    <w:rsid w:val="00121CD8"/>
    <w:rsid w:val="00123CDC"/>
    <w:rsid w:val="0012707D"/>
    <w:rsid w:val="00131B1E"/>
    <w:rsid w:val="00133018"/>
    <w:rsid w:val="0013451C"/>
    <w:rsid w:val="00137EDD"/>
    <w:rsid w:val="00161F1D"/>
    <w:rsid w:val="001778BF"/>
    <w:rsid w:val="001815AC"/>
    <w:rsid w:val="0018709E"/>
    <w:rsid w:val="001872C1"/>
    <w:rsid w:val="0019021B"/>
    <w:rsid w:val="00194EEC"/>
    <w:rsid w:val="001A1A4B"/>
    <w:rsid w:val="001A510D"/>
    <w:rsid w:val="001B0F0A"/>
    <w:rsid w:val="001B470D"/>
    <w:rsid w:val="001B5548"/>
    <w:rsid w:val="001D70D7"/>
    <w:rsid w:val="002065B6"/>
    <w:rsid w:val="002066D7"/>
    <w:rsid w:val="002066F0"/>
    <w:rsid w:val="002179EB"/>
    <w:rsid w:val="00250C1B"/>
    <w:rsid w:val="00251DEA"/>
    <w:rsid w:val="00254170"/>
    <w:rsid w:val="00261A5E"/>
    <w:rsid w:val="00264CE5"/>
    <w:rsid w:val="00275196"/>
    <w:rsid w:val="0028181A"/>
    <w:rsid w:val="00284E5F"/>
    <w:rsid w:val="00295496"/>
    <w:rsid w:val="002A218C"/>
    <w:rsid w:val="002A7A81"/>
    <w:rsid w:val="002B4BEA"/>
    <w:rsid w:val="002C528A"/>
    <w:rsid w:val="002C6E9C"/>
    <w:rsid w:val="002D5E89"/>
    <w:rsid w:val="002E4648"/>
    <w:rsid w:val="002E4A19"/>
    <w:rsid w:val="002F3789"/>
    <w:rsid w:val="002F6097"/>
    <w:rsid w:val="00307B25"/>
    <w:rsid w:val="003101ED"/>
    <w:rsid w:val="0031195F"/>
    <w:rsid w:val="003144DD"/>
    <w:rsid w:val="003202B8"/>
    <w:rsid w:val="00327D90"/>
    <w:rsid w:val="00335EFC"/>
    <w:rsid w:val="00336FC7"/>
    <w:rsid w:val="00365167"/>
    <w:rsid w:val="00370A59"/>
    <w:rsid w:val="00370AED"/>
    <w:rsid w:val="00387FA6"/>
    <w:rsid w:val="0039085D"/>
    <w:rsid w:val="0039443D"/>
    <w:rsid w:val="003A029B"/>
    <w:rsid w:val="003A545B"/>
    <w:rsid w:val="003A6784"/>
    <w:rsid w:val="003D12D2"/>
    <w:rsid w:val="003D2094"/>
    <w:rsid w:val="003E1635"/>
    <w:rsid w:val="003E3E4D"/>
    <w:rsid w:val="003E5BBF"/>
    <w:rsid w:val="00407DAC"/>
    <w:rsid w:val="0042667C"/>
    <w:rsid w:val="00431D14"/>
    <w:rsid w:val="0046381E"/>
    <w:rsid w:val="0047163B"/>
    <w:rsid w:val="004759A5"/>
    <w:rsid w:val="00484986"/>
    <w:rsid w:val="00492673"/>
    <w:rsid w:val="004A49EE"/>
    <w:rsid w:val="004A6873"/>
    <w:rsid w:val="004A7947"/>
    <w:rsid w:val="004B0997"/>
    <w:rsid w:val="004B1D6E"/>
    <w:rsid w:val="004B1E05"/>
    <w:rsid w:val="004B2593"/>
    <w:rsid w:val="004B3FC9"/>
    <w:rsid w:val="004B62EC"/>
    <w:rsid w:val="004C3EB8"/>
    <w:rsid w:val="004C6EA6"/>
    <w:rsid w:val="004D1D93"/>
    <w:rsid w:val="004D2E12"/>
    <w:rsid w:val="004D61F1"/>
    <w:rsid w:val="004E1470"/>
    <w:rsid w:val="004F00DE"/>
    <w:rsid w:val="004F513E"/>
    <w:rsid w:val="00506AAB"/>
    <w:rsid w:val="005070D4"/>
    <w:rsid w:val="00507E01"/>
    <w:rsid w:val="0051405A"/>
    <w:rsid w:val="00515B4D"/>
    <w:rsid w:val="005227AE"/>
    <w:rsid w:val="00524378"/>
    <w:rsid w:val="0053196E"/>
    <w:rsid w:val="005328F1"/>
    <w:rsid w:val="005454D6"/>
    <w:rsid w:val="00545934"/>
    <w:rsid w:val="005642EB"/>
    <w:rsid w:val="005724DE"/>
    <w:rsid w:val="00572BFE"/>
    <w:rsid w:val="005738E0"/>
    <w:rsid w:val="005747B5"/>
    <w:rsid w:val="005810AB"/>
    <w:rsid w:val="00590AD4"/>
    <w:rsid w:val="00592D6D"/>
    <w:rsid w:val="00592EAD"/>
    <w:rsid w:val="005970AD"/>
    <w:rsid w:val="005A6CCD"/>
    <w:rsid w:val="005B0322"/>
    <w:rsid w:val="005C1144"/>
    <w:rsid w:val="005C4CB6"/>
    <w:rsid w:val="005D504A"/>
    <w:rsid w:val="005E390B"/>
    <w:rsid w:val="005E5FA5"/>
    <w:rsid w:val="005F6E82"/>
    <w:rsid w:val="006016B8"/>
    <w:rsid w:val="00603839"/>
    <w:rsid w:val="00606294"/>
    <w:rsid w:val="0060688F"/>
    <w:rsid w:val="00611311"/>
    <w:rsid w:val="00616CA7"/>
    <w:rsid w:val="00625F46"/>
    <w:rsid w:val="00626F85"/>
    <w:rsid w:val="00637443"/>
    <w:rsid w:val="006620D3"/>
    <w:rsid w:val="00663468"/>
    <w:rsid w:val="00664A04"/>
    <w:rsid w:val="00672A53"/>
    <w:rsid w:val="006969C2"/>
    <w:rsid w:val="00696F4B"/>
    <w:rsid w:val="006A1C95"/>
    <w:rsid w:val="006B2F30"/>
    <w:rsid w:val="006B452A"/>
    <w:rsid w:val="006C36C9"/>
    <w:rsid w:val="006D366E"/>
    <w:rsid w:val="006D3B08"/>
    <w:rsid w:val="006D4B15"/>
    <w:rsid w:val="006D541F"/>
    <w:rsid w:val="0071004C"/>
    <w:rsid w:val="00713A58"/>
    <w:rsid w:val="00713AC5"/>
    <w:rsid w:val="00713D1B"/>
    <w:rsid w:val="0072457F"/>
    <w:rsid w:val="00724DC0"/>
    <w:rsid w:val="00726782"/>
    <w:rsid w:val="00732283"/>
    <w:rsid w:val="0073377E"/>
    <w:rsid w:val="007408ED"/>
    <w:rsid w:val="00743C94"/>
    <w:rsid w:val="00751B40"/>
    <w:rsid w:val="00754872"/>
    <w:rsid w:val="00764686"/>
    <w:rsid w:val="00764873"/>
    <w:rsid w:val="00772909"/>
    <w:rsid w:val="00784ADC"/>
    <w:rsid w:val="00784FCB"/>
    <w:rsid w:val="007A2B86"/>
    <w:rsid w:val="007A3AD8"/>
    <w:rsid w:val="007A5854"/>
    <w:rsid w:val="007B5998"/>
    <w:rsid w:val="007C6138"/>
    <w:rsid w:val="007C7C94"/>
    <w:rsid w:val="007D30EF"/>
    <w:rsid w:val="007E08B5"/>
    <w:rsid w:val="007E135F"/>
    <w:rsid w:val="007F082B"/>
    <w:rsid w:val="007F60BE"/>
    <w:rsid w:val="00807978"/>
    <w:rsid w:val="008132E4"/>
    <w:rsid w:val="00816249"/>
    <w:rsid w:val="00822925"/>
    <w:rsid w:val="0082464B"/>
    <w:rsid w:val="00836E8F"/>
    <w:rsid w:val="00840C44"/>
    <w:rsid w:val="00841E7C"/>
    <w:rsid w:val="00857519"/>
    <w:rsid w:val="00860266"/>
    <w:rsid w:val="00867F67"/>
    <w:rsid w:val="00874281"/>
    <w:rsid w:val="00876A78"/>
    <w:rsid w:val="00881D78"/>
    <w:rsid w:val="00887954"/>
    <w:rsid w:val="008A3E09"/>
    <w:rsid w:val="008A4645"/>
    <w:rsid w:val="008B224A"/>
    <w:rsid w:val="008C01A7"/>
    <w:rsid w:val="008C45A9"/>
    <w:rsid w:val="008C507E"/>
    <w:rsid w:val="008C6C71"/>
    <w:rsid w:val="008C77F0"/>
    <w:rsid w:val="008D1221"/>
    <w:rsid w:val="008D31C3"/>
    <w:rsid w:val="008D3434"/>
    <w:rsid w:val="008D4C66"/>
    <w:rsid w:val="008D5E27"/>
    <w:rsid w:val="008F0CAE"/>
    <w:rsid w:val="008F51AC"/>
    <w:rsid w:val="008F6A90"/>
    <w:rsid w:val="009050A6"/>
    <w:rsid w:val="00906343"/>
    <w:rsid w:val="00910412"/>
    <w:rsid w:val="00910FD5"/>
    <w:rsid w:val="009146DA"/>
    <w:rsid w:val="00920A3D"/>
    <w:rsid w:val="009237F8"/>
    <w:rsid w:val="00931AEE"/>
    <w:rsid w:val="00944907"/>
    <w:rsid w:val="009451EB"/>
    <w:rsid w:val="00962A1A"/>
    <w:rsid w:val="0097144E"/>
    <w:rsid w:val="00972D06"/>
    <w:rsid w:val="009738AF"/>
    <w:rsid w:val="00973B6C"/>
    <w:rsid w:val="00975464"/>
    <w:rsid w:val="00975527"/>
    <w:rsid w:val="00975ED1"/>
    <w:rsid w:val="00985C88"/>
    <w:rsid w:val="009909F6"/>
    <w:rsid w:val="00990B0F"/>
    <w:rsid w:val="009924AE"/>
    <w:rsid w:val="009A53AA"/>
    <w:rsid w:val="009D3D37"/>
    <w:rsid w:val="009D49B7"/>
    <w:rsid w:val="009D5C59"/>
    <w:rsid w:val="009F2257"/>
    <w:rsid w:val="009F2F97"/>
    <w:rsid w:val="009F606A"/>
    <w:rsid w:val="00A0739D"/>
    <w:rsid w:val="00A13518"/>
    <w:rsid w:val="00A13C05"/>
    <w:rsid w:val="00A44040"/>
    <w:rsid w:val="00A57A50"/>
    <w:rsid w:val="00A57AFB"/>
    <w:rsid w:val="00A60AF2"/>
    <w:rsid w:val="00A63F3F"/>
    <w:rsid w:val="00A65D9E"/>
    <w:rsid w:val="00A71FCB"/>
    <w:rsid w:val="00A77E72"/>
    <w:rsid w:val="00A80865"/>
    <w:rsid w:val="00A96F5A"/>
    <w:rsid w:val="00AB4A47"/>
    <w:rsid w:val="00AB521C"/>
    <w:rsid w:val="00AB67BF"/>
    <w:rsid w:val="00AC3418"/>
    <w:rsid w:val="00AC7234"/>
    <w:rsid w:val="00AC7DF7"/>
    <w:rsid w:val="00AD1CA5"/>
    <w:rsid w:val="00AD3F1B"/>
    <w:rsid w:val="00AD42DB"/>
    <w:rsid w:val="00AE161B"/>
    <w:rsid w:val="00AE5581"/>
    <w:rsid w:val="00AE5E7B"/>
    <w:rsid w:val="00AE6DCE"/>
    <w:rsid w:val="00AE7054"/>
    <w:rsid w:val="00B03AF2"/>
    <w:rsid w:val="00B13865"/>
    <w:rsid w:val="00B14E91"/>
    <w:rsid w:val="00B23094"/>
    <w:rsid w:val="00B37034"/>
    <w:rsid w:val="00B400D9"/>
    <w:rsid w:val="00B42F50"/>
    <w:rsid w:val="00B44A19"/>
    <w:rsid w:val="00B45647"/>
    <w:rsid w:val="00B5054B"/>
    <w:rsid w:val="00B552D5"/>
    <w:rsid w:val="00B77EB5"/>
    <w:rsid w:val="00B81A9B"/>
    <w:rsid w:val="00B83CA0"/>
    <w:rsid w:val="00B92482"/>
    <w:rsid w:val="00BA29D1"/>
    <w:rsid w:val="00BA4AA9"/>
    <w:rsid w:val="00BA555F"/>
    <w:rsid w:val="00BB35E6"/>
    <w:rsid w:val="00BC20B7"/>
    <w:rsid w:val="00BC57E8"/>
    <w:rsid w:val="00BD3160"/>
    <w:rsid w:val="00BD3EB7"/>
    <w:rsid w:val="00BE56CC"/>
    <w:rsid w:val="00BF0CB5"/>
    <w:rsid w:val="00BF75B3"/>
    <w:rsid w:val="00C15B07"/>
    <w:rsid w:val="00C1766B"/>
    <w:rsid w:val="00C23030"/>
    <w:rsid w:val="00C239BB"/>
    <w:rsid w:val="00C31057"/>
    <w:rsid w:val="00C37836"/>
    <w:rsid w:val="00C41A10"/>
    <w:rsid w:val="00C46B1A"/>
    <w:rsid w:val="00C53D97"/>
    <w:rsid w:val="00C56B7D"/>
    <w:rsid w:val="00C643D9"/>
    <w:rsid w:val="00C651D0"/>
    <w:rsid w:val="00C80BB8"/>
    <w:rsid w:val="00C834B7"/>
    <w:rsid w:val="00C84376"/>
    <w:rsid w:val="00C85184"/>
    <w:rsid w:val="00C96E96"/>
    <w:rsid w:val="00CA059C"/>
    <w:rsid w:val="00CB2061"/>
    <w:rsid w:val="00CB3B0D"/>
    <w:rsid w:val="00CB59B1"/>
    <w:rsid w:val="00CC7E87"/>
    <w:rsid w:val="00CE05B9"/>
    <w:rsid w:val="00CE2DFF"/>
    <w:rsid w:val="00CE5824"/>
    <w:rsid w:val="00CF6328"/>
    <w:rsid w:val="00CF7A3B"/>
    <w:rsid w:val="00D0515B"/>
    <w:rsid w:val="00D05254"/>
    <w:rsid w:val="00D12F86"/>
    <w:rsid w:val="00D51B04"/>
    <w:rsid w:val="00D55FF6"/>
    <w:rsid w:val="00D65B5E"/>
    <w:rsid w:val="00D663B7"/>
    <w:rsid w:val="00D7214C"/>
    <w:rsid w:val="00D7649A"/>
    <w:rsid w:val="00D834A2"/>
    <w:rsid w:val="00D909CB"/>
    <w:rsid w:val="00D945E3"/>
    <w:rsid w:val="00DA5851"/>
    <w:rsid w:val="00DB0623"/>
    <w:rsid w:val="00DB0DA8"/>
    <w:rsid w:val="00DB1825"/>
    <w:rsid w:val="00DB26DB"/>
    <w:rsid w:val="00DB474E"/>
    <w:rsid w:val="00DC210A"/>
    <w:rsid w:val="00DC4E3A"/>
    <w:rsid w:val="00DC7F79"/>
    <w:rsid w:val="00DE7EA1"/>
    <w:rsid w:val="00DF6301"/>
    <w:rsid w:val="00DF6D9B"/>
    <w:rsid w:val="00E034D8"/>
    <w:rsid w:val="00E161E7"/>
    <w:rsid w:val="00E2164D"/>
    <w:rsid w:val="00E23DA8"/>
    <w:rsid w:val="00E27FAA"/>
    <w:rsid w:val="00E31E29"/>
    <w:rsid w:val="00E3633F"/>
    <w:rsid w:val="00E41E14"/>
    <w:rsid w:val="00E4216B"/>
    <w:rsid w:val="00E44041"/>
    <w:rsid w:val="00E537BE"/>
    <w:rsid w:val="00E64465"/>
    <w:rsid w:val="00E67D9C"/>
    <w:rsid w:val="00E76525"/>
    <w:rsid w:val="00E777BF"/>
    <w:rsid w:val="00E819A7"/>
    <w:rsid w:val="00E83B0F"/>
    <w:rsid w:val="00E83F81"/>
    <w:rsid w:val="00E87C36"/>
    <w:rsid w:val="00E9360E"/>
    <w:rsid w:val="00EB10D9"/>
    <w:rsid w:val="00EB4C16"/>
    <w:rsid w:val="00EB5C3C"/>
    <w:rsid w:val="00EC2042"/>
    <w:rsid w:val="00EE0797"/>
    <w:rsid w:val="00EE211B"/>
    <w:rsid w:val="00EE6424"/>
    <w:rsid w:val="00EF4CEF"/>
    <w:rsid w:val="00EF6DAA"/>
    <w:rsid w:val="00F03476"/>
    <w:rsid w:val="00F049C5"/>
    <w:rsid w:val="00F0528A"/>
    <w:rsid w:val="00F11B4B"/>
    <w:rsid w:val="00F12180"/>
    <w:rsid w:val="00F13808"/>
    <w:rsid w:val="00F255E7"/>
    <w:rsid w:val="00F277A3"/>
    <w:rsid w:val="00F3594D"/>
    <w:rsid w:val="00F401EE"/>
    <w:rsid w:val="00F45F4C"/>
    <w:rsid w:val="00F52809"/>
    <w:rsid w:val="00F540F9"/>
    <w:rsid w:val="00F54508"/>
    <w:rsid w:val="00F57BD2"/>
    <w:rsid w:val="00F80C57"/>
    <w:rsid w:val="00F83AA6"/>
    <w:rsid w:val="00F857B2"/>
    <w:rsid w:val="00FA13DD"/>
    <w:rsid w:val="00FA1EDA"/>
    <w:rsid w:val="00FA54A4"/>
    <w:rsid w:val="00FA7ACD"/>
    <w:rsid w:val="00FA7F37"/>
    <w:rsid w:val="00FB19DE"/>
    <w:rsid w:val="00FB74C0"/>
    <w:rsid w:val="00FB7ECC"/>
    <w:rsid w:val="00FC19D5"/>
    <w:rsid w:val="00FC676A"/>
    <w:rsid w:val="00FD06C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C1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A4AA9"/>
    <w:pPr>
      <w:keepNext/>
      <w:keepLines/>
      <w:spacing w:before="200" w:after="0" w:line="480" w:lineRule="auto"/>
      <w:outlineLvl w:val="1"/>
    </w:pPr>
    <w:rPr>
      <w:rFonts w:eastAsiaTheme="majorEastAsia" w:cstheme="majorBidi"/>
      <w:b/>
      <w:bCs/>
      <w:sz w:val="26"/>
      <w:szCs w:val="26"/>
      <w:lang w:val="en-US" w:bidi="en-US"/>
    </w:rPr>
  </w:style>
  <w:style w:type="paragraph" w:styleId="Heading3">
    <w:name w:val="heading 3"/>
    <w:basedOn w:val="Normal"/>
    <w:next w:val="Normal"/>
    <w:link w:val="Heading3Char"/>
    <w:uiPriority w:val="9"/>
    <w:semiHidden/>
    <w:unhideWhenUsed/>
    <w:qFormat/>
    <w:rsid w:val="008F6A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59B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36FC7"/>
    <w:pPr>
      <w:ind w:left="720"/>
      <w:contextualSpacing/>
    </w:pPr>
  </w:style>
  <w:style w:type="table" w:styleId="TableGrid">
    <w:name w:val="Table Grid"/>
    <w:basedOn w:val="TableNormal"/>
    <w:uiPriority w:val="59"/>
    <w:rsid w:val="000E2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29D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9D1"/>
    <w:rPr>
      <w:rFonts w:ascii="Lucida Grande" w:hAnsi="Lucida Grande" w:cs="Lucida Grande"/>
      <w:sz w:val="18"/>
      <w:szCs w:val="18"/>
    </w:rPr>
  </w:style>
  <w:style w:type="character" w:styleId="Hyperlink">
    <w:name w:val="Hyperlink"/>
    <w:basedOn w:val="DefaultParagraphFont"/>
    <w:uiPriority w:val="99"/>
    <w:unhideWhenUsed/>
    <w:rsid w:val="00AC7234"/>
    <w:rPr>
      <w:color w:val="0000FF" w:themeColor="hyperlink"/>
      <w:u w:val="single"/>
    </w:rPr>
  </w:style>
  <w:style w:type="paragraph" w:styleId="Revision">
    <w:name w:val="Revision"/>
    <w:hidden/>
    <w:uiPriority w:val="99"/>
    <w:semiHidden/>
    <w:rsid w:val="003144DD"/>
    <w:pPr>
      <w:spacing w:after="0" w:line="240" w:lineRule="auto"/>
    </w:pPr>
  </w:style>
  <w:style w:type="character" w:customStyle="1" w:styleId="Heading2Char">
    <w:name w:val="Heading 2 Char"/>
    <w:basedOn w:val="DefaultParagraphFont"/>
    <w:link w:val="Heading2"/>
    <w:uiPriority w:val="9"/>
    <w:semiHidden/>
    <w:rsid w:val="00BA4AA9"/>
    <w:rPr>
      <w:rFonts w:eastAsiaTheme="majorEastAsia" w:cstheme="majorBidi"/>
      <w:b/>
      <w:bCs/>
      <w:sz w:val="26"/>
      <w:szCs w:val="26"/>
      <w:lang w:val="en-US" w:bidi="en-US"/>
    </w:rPr>
  </w:style>
  <w:style w:type="character" w:styleId="CommentReference">
    <w:name w:val="annotation reference"/>
    <w:basedOn w:val="DefaultParagraphFont"/>
    <w:uiPriority w:val="99"/>
    <w:semiHidden/>
    <w:unhideWhenUsed/>
    <w:rsid w:val="00BF75B3"/>
    <w:rPr>
      <w:sz w:val="18"/>
      <w:szCs w:val="18"/>
    </w:rPr>
  </w:style>
  <w:style w:type="paragraph" w:styleId="CommentText">
    <w:name w:val="annotation text"/>
    <w:basedOn w:val="Normal"/>
    <w:link w:val="CommentTextChar"/>
    <w:uiPriority w:val="99"/>
    <w:semiHidden/>
    <w:unhideWhenUsed/>
    <w:rsid w:val="00BF75B3"/>
    <w:pPr>
      <w:spacing w:line="240" w:lineRule="auto"/>
    </w:pPr>
    <w:rPr>
      <w:sz w:val="24"/>
      <w:szCs w:val="24"/>
    </w:rPr>
  </w:style>
  <w:style w:type="character" w:customStyle="1" w:styleId="CommentTextChar">
    <w:name w:val="Comment Text Char"/>
    <w:basedOn w:val="DefaultParagraphFont"/>
    <w:link w:val="CommentText"/>
    <w:uiPriority w:val="99"/>
    <w:semiHidden/>
    <w:rsid w:val="00BF75B3"/>
    <w:rPr>
      <w:sz w:val="24"/>
      <w:szCs w:val="24"/>
    </w:rPr>
  </w:style>
  <w:style w:type="paragraph" w:styleId="CommentSubject">
    <w:name w:val="annotation subject"/>
    <w:basedOn w:val="CommentText"/>
    <w:next w:val="CommentText"/>
    <w:link w:val="CommentSubjectChar"/>
    <w:uiPriority w:val="99"/>
    <w:semiHidden/>
    <w:unhideWhenUsed/>
    <w:rsid w:val="00BF75B3"/>
    <w:rPr>
      <w:b/>
      <w:bCs/>
      <w:sz w:val="20"/>
      <w:szCs w:val="20"/>
    </w:rPr>
  </w:style>
  <w:style w:type="character" w:customStyle="1" w:styleId="CommentSubjectChar">
    <w:name w:val="Comment Subject Char"/>
    <w:basedOn w:val="CommentTextChar"/>
    <w:link w:val="CommentSubject"/>
    <w:uiPriority w:val="99"/>
    <w:semiHidden/>
    <w:rsid w:val="00BF75B3"/>
    <w:rPr>
      <w:b/>
      <w:bCs/>
      <w:sz w:val="20"/>
      <w:szCs w:val="20"/>
    </w:rPr>
  </w:style>
  <w:style w:type="character" w:customStyle="1" w:styleId="Heading3Char">
    <w:name w:val="Heading 3 Char"/>
    <w:basedOn w:val="DefaultParagraphFont"/>
    <w:link w:val="Heading3"/>
    <w:uiPriority w:val="9"/>
    <w:semiHidden/>
    <w:rsid w:val="008F6A90"/>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39443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9443D"/>
  </w:style>
  <w:style w:type="character" w:styleId="PageNumber">
    <w:name w:val="page number"/>
    <w:basedOn w:val="DefaultParagraphFont"/>
    <w:uiPriority w:val="99"/>
    <w:semiHidden/>
    <w:unhideWhenUsed/>
    <w:rsid w:val="0039443D"/>
  </w:style>
  <w:style w:type="character" w:styleId="LineNumber">
    <w:name w:val="line number"/>
    <w:basedOn w:val="DefaultParagraphFont"/>
    <w:uiPriority w:val="99"/>
    <w:semiHidden/>
    <w:unhideWhenUsed/>
    <w:rsid w:val="00AD1C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A4AA9"/>
    <w:pPr>
      <w:keepNext/>
      <w:keepLines/>
      <w:spacing w:before="200" w:after="0" w:line="480" w:lineRule="auto"/>
      <w:outlineLvl w:val="1"/>
    </w:pPr>
    <w:rPr>
      <w:rFonts w:eastAsiaTheme="majorEastAsia" w:cstheme="majorBidi"/>
      <w:b/>
      <w:bCs/>
      <w:sz w:val="26"/>
      <w:szCs w:val="26"/>
      <w:lang w:val="en-US" w:bidi="en-US"/>
    </w:rPr>
  </w:style>
  <w:style w:type="paragraph" w:styleId="Heading3">
    <w:name w:val="heading 3"/>
    <w:basedOn w:val="Normal"/>
    <w:next w:val="Normal"/>
    <w:link w:val="Heading3Char"/>
    <w:uiPriority w:val="9"/>
    <w:semiHidden/>
    <w:unhideWhenUsed/>
    <w:qFormat/>
    <w:rsid w:val="008F6A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59B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36FC7"/>
    <w:pPr>
      <w:ind w:left="720"/>
      <w:contextualSpacing/>
    </w:pPr>
  </w:style>
  <w:style w:type="table" w:styleId="TableGrid">
    <w:name w:val="Table Grid"/>
    <w:basedOn w:val="TableNormal"/>
    <w:uiPriority w:val="59"/>
    <w:rsid w:val="000E2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29D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9D1"/>
    <w:rPr>
      <w:rFonts w:ascii="Lucida Grande" w:hAnsi="Lucida Grande" w:cs="Lucida Grande"/>
      <w:sz w:val="18"/>
      <w:szCs w:val="18"/>
    </w:rPr>
  </w:style>
  <w:style w:type="character" w:styleId="Hyperlink">
    <w:name w:val="Hyperlink"/>
    <w:basedOn w:val="DefaultParagraphFont"/>
    <w:uiPriority w:val="99"/>
    <w:unhideWhenUsed/>
    <w:rsid w:val="00AC7234"/>
    <w:rPr>
      <w:color w:val="0000FF" w:themeColor="hyperlink"/>
      <w:u w:val="single"/>
    </w:rPr>
  </w:style>
  <w:style w:type="paragraph" w:styleId="Revision">
    <w:name w:val="Revision"/>
    <w:hidden/>
    <w:uiPriority w:val="99"/>
    <w:semiHidden/>
    <w:rsid w:val="003144DD"/>
    <w:pPr>
      <w:spacing w:after="0" w:line="240" w:lineRule="auto"/>
    </w:pPr>
  </w:style>
  <w:style w:type="character" w:customStyle="1" w:styleId="Heading2Char">
    <w:name w:val="Heading 2 Char"/>
    <w:basedOn w:val="DefaultParagraphFont"/>
    <w:link w:val="Heading2"/>
    <w:uiPriority w:val="9"/>
    <w:semiHidden/>
    <w:rsid w:val="00BA4AA9"/>
    <w:rPr>
      <w:rFonts w:eastAsiaTheme="majorEastAsia" w:cstheme="majorBidi"/>
      <w:b/>
      <w:bCs/>
      <w:sz w:val="26"/>
      <w:szCs w:val="26"/>
      <w:lang w:val="en-US" w:bidi="en-US"/>
    </w:rPr>
  </w:style>
  <w:style w:type="character" w:styleId="CommentReference">
    <w:name w:val="annotation reference"/>
    <w:basedOn w:val="DefaultParagraphFont"/>
    <w:uiPriority w:val="99"/>
    <w:semiHidden/>
    <w:unhideWhenUsed/>
    <w:rsid w:val="00BF75B3"/>
    <w:rPr>
      <w:sz w:val="18"/>
      <w:szCs w:val="18"/>
    </w:rPr>
  </w:style>
  <w:style w:type="paragraph" w:styleId="CommentText">
    <w:name w:val="annotation text"/>
    <w:basedOn w:val="Normal"/>
    <w:link w:val="CommentTextChar"/>
    <w:uiPriority w:val="99"/>
    <w:semiHidden/>
    <w:unhideWhenUsed/>
    <w:rsid w:val="00BF75B3"/>
    <w:pPr>
      <w:spacing w:line="240" w:lineRule="auto"/>
    </w:pPr>
    <w:rPr>
      <w:sz w:val="24"/>
      <w:szCs w:val="24"/>
    </w:rPr>
  </w:style>
  <w:style w:type="character" w:customStyle="1" w:styleId="CommentTextChar">
    <w:name w:val="Comment Text Char"/>
    <w:basedOn w:val="DefaultParagraphFont"/>
    <w:link w:val="CommentText"/>
    <w:uiPriority w:val="99"/>
    <w:semiHidden/>
    <w:rsid w:val="00BF75B3"/>
    <w:rPr>
      <w:sz w:val="24"/>
      <w:szCs w:val="24"/>
    </w:rPr>
  </w:style>
  <w:style w:type="paragraph" w:styleId="CommentSubject">
    <w:name w:val="annotation subject"/>
    <w:basedOn w:val="CommentText"/>
    <w:next w:val="CommentText"/>
    <w:link w:val="CommentSubjectChar"/>
    <w:uiPriority w:val="99"/>
    <w:semiHidden/>
    <w:unhideWhenUsed/>
    <w:rsid w:val="00BF75B3"/>
    <w:rPr>
      <w:b/>
      <w:bCs/>
      <w:sz w:val="20"/>
      <w:szCs w:val="20"/>
    </w:rPr>
  </w:style>
  <w:style w:type="character" w:customStyle="1" w:styleId="CommentSubjectChar">
    <w:name w:val="Comment Subject Char"/>
    <w:basedOn w:val="CommentTextChar"/>
    <w:link w:val="CommentSubject"/>
    <w:uiPriority w:val="99"/>
    <w:semiHidden/>
    <w:rsid w:val="00BF75B3"/>
    <w:rPr>
      <w:b/>
      <w:bCs/>
      <w:sz w:val="20"/>
      <w:szCs w:val="20"/>
    </w:rPr>
  </w:style>
  <w:style w:type="character" w:customStyle="1" w:styleId="Heading3Char">
    <w:name w:val="Heading 3 Char"/>
    <w:basedOn w:val="DefaultParagraphFont"/>
    <w:link w:val="Heading3"/>
    <w:uiPriority w:val="9"/>
    <w:semiHidden/>
    <w:rsid w:val="008F6A90"/>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39443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9443D"/>
  </w:style>
  <w:style w:type="character" w:styleId="PageNumber">
    <w:name w:val="page number"/>
    <w:basedOn w:val="DefaultParagraphFont"/>
    <w:uiPriority w:val="99"/>
    <w:semiHidden/>
    <w:unhideWhenUsed/>
    <w:rsid w:val="0039443D"/>
  </w:style>
  <w:style w:type="character" w:styleId="LineNumber">
    <w:name w:val="line number"/>
    <w:basedOn w:val="DefaultParagraphFont"/>
    <w:uiPriority w:val="99"/>
    <w:semiHidden/>
    <w:unhideWhenUsed/>
    <w:rsid w:val="00AD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650948">
      <w:bodyDiv w:val="1"/>
      <w:marLeft w:val="0"/>
      <w:marRight w:val="0"/>
      <w:marTop w:val="0"/>
      <w:marBottom w:val="0"/>
      <w:divBdr>
        <w:top w:val="none" w:sz="0" w:space="0" w:color="auto"/>
        <w:left w:val="none" w:sz="0" w:space="0" w:color="auto"/>
        <w:bottom w:val="none" w:sz="0" w:space="0" w:color="auto"/>
        <w:right w:val="none" w:sz="0" w:space="0" w:color="auto"/>
      </w:divBdr>
      <w:divsChild>
        <w:div w:id="977564815">
          <w:marLeft w:val="0"/>
          <w:marRight w:val="0"/>
          <w:marTop w:val="0"/>
          <w:marBottom w:val="0"/>
          <w:divBdr>
            <w:top w:val="none" w:sz="0" w:space="0" w:color="auto"/>
            <w:left w:val="none" w:sz="0" w:space="0" w:color="auto"/>
            <w:bottom w:val="none" w:sz="0" w:space="0" w:color="auto"/>
            <w:right w:val="none" w:sz="0" w:space="0" w:color="auto"/>
          </w:divBdr>
          <w:divsChild>
            <w:div w:id="264189523">
              <w:marLeft w:val="0"/>
              <w:marRight w:val="0"/>
              <w:marTop w:val="0"/>
              <w:marBottom w:val="0"/>
              <w:divBdr>
                <w:top w:val="none" w:sz="0" w:space="0" w:color="auto"/>
                <w:left w:val="none" w:sz="0" w:space="0" w:color="auto"/>
                <w:bottom w:val="none" w:sz="0" w:space="0" w:color="auto"/>
                <w:right w:val="none" w:sz="0" w:space="0" w:color="auto"/>
              </w:divBdr>
            </w:div>
            <w:div w:id="314459937">
              <w:marLeft w:val="0"/>
              <w:marRight w:val="0"/>
              <w:marTop w:val="0"/>
              <w:marBottom w:val="0"/>
              <w:divBdr>
                <w:top w:val="none" w:sz="0" w:space="0" w:color="auto"/>
                <w:left w:val="none" w:sz="0" w:space="0" w:color="auto"/>
                <w:bottom w:val="none" w:sz="0" w:space="0" w:color="auto"/>
                <w:right w:val="none" w:sz="0" w:space="0" w:color="auto"/>
              </w:divBdr>
            </w:div>
            <w:div w:id="317727872">
              <w:marLeft w:val="0"/>
              <w:marRight w:val="0"/>
              <w:marTop w:val="0"/>
              <w:marBottom w:val="0"/>
              <w:divBdr>
                <w:top w:val="none" w:sz="0" w:space="0" w:color="auto"/>
                <w:left w:val="none" w:sz="0" w:space="0" w:color="auto"/>
                <w:bottom w:val="none" w:sz="0" w:space="0" w:color="auto"/>
                <w:right w:val="none" w:sz="0" w:space="0" w:color="auto"/>
              </w:divBdr>
            </w:div>
            <w:div w:id="363559923">
              <w:marLeft w:val="0"/>
              <w:marRight w:val="0"/>
              <w:marTop w:val="0"/>
              <w:marBottom w:val="0"/>
              <w:divBdr>
                <w:top w:val="none" w:sz="0" w:space="0" w:color="auto"/>
                <w:left w:val="none" w:sz="0" w:space="0" w:color="auto"/>
                <w:bottom w:val="none" w:sz="0" w:space="0" w:color="auto"/>
                <w:right w:val="none" w:sz="0" w:space="0" w:color="auto"/>
              </w:divBdr>
            </w:div>
            <w:div w:id="444925502">
              <w:marLeft w:val="0"/>
              <w:marRight w:val="0"/>
              <w:marTop w:val="0"/>
              <w:marBottom w:val="0"/>
              <w:divBdr>
                <w:top w:val="none" w:sz="0" w:space="0" w:color="auto"/>
                <w:left w:val="none" w:sz="0" w:space="0" w:color="auto"/>
                <w:bottom w:val="none" w:sz="0" w:space="0" w:color="auto"/>
                <w:right w:val="none" w:sz="0" w:space="0" w:color="auto"/>
              </w:divBdr>
            </w:div>
            <w:div w:id="447355896">
              <w:marLeft w:val="0"/>
              <w:marRight w:val="0"/>
              <w:marTop w:val="0"/>
              <w:marBottom w:val="0"/>
              <w:divBdr>
                <w:top w:val="none" w:sz="0" w:space="0" w:color="auto"/>
                <w:left w:val="none" w:sz="0" w:space="0" w:color="auto"/>
                <w:bottom w:val="none" w:sz="0" w:space="0" w:color="auto"/>
                <w:right w:val="none" w:sz="0" w:space="0" w:color="auto"/>
              </w:divBdr>
            </w:div>
            <w:div w:id="579680438">
              <w:marLeft w:val="0"/>
              <w:marRight w:val="0"/>
              <w:marTop w:val="0"/>
              <w:marBottom w:val="0"/>
              <w:divBdr>
                <w:top w:val="none" w:sz="0" w:space="0" w:color="auto"/>
                <w:left w:val="none" w:sz="0" w:space="0" w:color="auto"/>
                <w:bottom w:val="none" w:sz="0" w:space="0" w:color="auto"/>
                <w:right w:val="none" w:sz="0" w:space="0" w:color="auto"/>
              </w:divBdr>
            </w:div>
            <w:div w:id="815682855">
              <w:marLeft w:val="0"/>
              <w:marRight w:val="0"/>
              <w:marTop w:val="0"/>
              <w:marBottom w:val="0"/>
              <w:divBdr>
                <w:top w:val="none" w:sz="0" w:space="0" w:color="auto"/>
                <w:left w:val="none" w:sz="0" w:space="0" w:color="auto"/>
                <w:bottom w:val="none" w:sz="0" w:space="0" w:color="auto"/>
                <w:right w:val="none" w:sz="0" w:space="0" w:color="auto"/>
              </w:divBdr>
            </w:div>
            <w:div w:id="970553561">
              <w:marLeft w:val="0"/>
              <w:marRight w:val="0"/>
              <w:marTop w:val="0"/>
              <w:marBottom w:val="0"/>
              <w:divBdr>
                <w:top w:val="none" w:sz="0" w:space="0" w:color="auto"/>
                <w:left w:val="none" w:sz="0" w:space="0" w:color="auto"/>
                <w:bottom w:val="none" w:sz="0" w:space="0" w:color="auto"/>
                <w:right w:val="none" w:sz="0" w:space="0" w:color="auto"/>
              </w:divBdr>
            </w:div>
            <w:div w:id="974871552">
              <w:marLeft w:val="0"/>
              <w:marRight w:val="0"/>
              <w:marTop w:val="0"/>
              <w:marBottom w:val="0"/>
              <w:divBdr>
                <w:top w:val="none" w:sz="0" w:space="0" w:color="auto"/>
                <w:left w:val="none" w:sz="0" w:space="0" w:color="auto"/>
                <w:bottom w:val="none" w:sz="0" w:space="0" w:color="auto"/>
                <w:right w:val="none" w:sz="0" w:space="0" w:color="auto"/>
              </w:divBdr>
            </w:div>
            <w:div w:id="1077172141">
              <w:marLeft w:val="0"/>
              <w:marRight w:val="0"/>
              <w:marTop w:val="0"/>
              <w:marBottom w:val="0"/>
              <w:divBdr>
                <w:top w:val="none" w:sz="0" w:space="0" w:color="auto"/>
                <w:left w:val="none" w:sz="0" w:space="0" w:color="auto"/>
                <w:bottom w:val="none" w:sz="0" w:space="0" w:color="auto"/>
                <w:right w:val="none" w:sz="0" w:space="0" w:color="auto"/>
              </w:divBdr>
            </w:div>
            <w:div w:id="1141922936">
              <w:marLeft w:val="0"/>
              <w:marRight w:val="0"/>
              <w:marTop w:val="0"/>
              <w:marBottom w:val="0"/>
              <w:divBdr>
                <w:top w:val="none" w:sz="0" w:space="0" w:color="auto"/>
                <w:left w:val="none" w:sz="0" w:space="0" w:color="auto"/>
                <w:bottom w:val="none" w:sz="0" w:space="0" w:color="auto"/>
                <w:right w:val="none" w:sz="0" w:space="0" w:color="auto"/>
              </w:divBdr>
            </w:div>
            <w:div w:id="1227297770">
              <w:marLeft w:val="0"/>
              <w:marRight w:val="0"/>
              <w:marTop w:val="0"/>
              <w:marBottom w:val="0"/>
              <w:divBdr>
                <w:top w:val="none" w:sz="0" w:space="0" w:color="auto"/>
                <w:left w:val="none" w:sz="0" w:space="0" w:color="auto"/>
                <w:bottom w:val="none" w:sz="0" w:space="0" w:color="auto"/>
                <w:right w:val="none" w:sz="0" w:space="0" w:color="auto"/>
              </w:divBdr>
            </w:div>
            <w:div w:id="1237932004">
              <w:marLeft w:val="0"/>
              <w:marRight w:val="0"/>
              <w:marTop w:val="0"/>
              <w:marBottom w:val="0"/>
              <w:divBdr>
                <w:top w:val="none" w:sz="0" w:space="0" w:color="auto"/>
                <w:left w:val="none" w:sz="0" w:space="0" w:color="auto"/>
                <w:bottom w:val="none" w:sz="0" w:space="0" w:color="auto"/>
                <w:right w:val="none" w:sz="0" w:space="0" w:color="auto"/>
              </w:divBdr>
            </w:div>
            <w:div w:id="1333067855">
              <w:marLeft w:val="0"/>
              <w:marRight w:val="0"/>
              <w:marTop w:val="0"/>
              <w:marBottom w:val="0"/>
              <w:divBdr>
                <w:top w:val="none" w:sz="0" w:space="0" w:color="auto"/>
                <w:left w:val="none" w:sz="0" w:space="0" w:color="auto"/>
                <w:bottom w:val="none" w:sz="0" w:space="0" w:color="auto"/>
                <w:right w:val="none" w:sz="0" w:space="0" w:color="auto"/>
              </w:divBdr>
            </w:div>
            <w:div w:id="1354308627">
              <w:marLeft w:val="0"/>
              <w:marRight w:val="0"/>
              <w:marTop w:val="0"/>
              <w:marBottom w:val="0"/>
              <w:divBdr>
                <w:top w:val="none" w:sz="0" w:space="0" w:color="auto"/>
                <w:left w:val="none" w:sz="0" w:space="0" w:color="auto"/>
                <w:bottom w:val="none" w:sz="0" w:space="0" w:color="auto"/>
                <w:right w:val="none" w:sz="0" w:space="0" w:color="auto"/>
              </w:divBdr>
            </w:div>
            <w:div w:id="1427311445">
              <w:marLeft w:val="0"/>
              <w:marRight w:val="0"/>
              <w:marTop w:val="0"/>
              <w:marBottom w:val="0"/>
              <w:divBdr>
                <w:top w:val="none" w:sz="0" w:space="0" w:color="auto"/>
                <w:left w:val="none" w:sz="0" w:space="0" w:color="auto"/>
                <w:bottom w:val="none" w:sz="0" w:space="0" w:color="auto"/>
                <w:right w:val="none" w:sz="0" w:space="0" w:color="auto"/>
              </w:divBdr>
            </w:div>
            <w:div w:id="1442529124">
              <w:marLeft w:val="0"/>
              <w:marRight w:val="0"/>
              <w:marTop w:val="0"/>
              <w:marBottom w:val="0"/>
              <w:divBdr>
                <w:top w:val="none" w:sz="0" w:space="0" w:color="auto"/>
                <w:left w:val="none" w:sz="0" w:space="0" w:color="auto"/>
                <w:bottom w:val="none" w:sz="0" w:space="0" w:color="auto"/>
                <w:right w:val="none" w:sz="0" w:space="0" w:color="auto"/>
              </w:divBdr>
            </w:div>
            <w:div w:id="1472940005">
              <w:marLeft w:val="0"/>
              <w:marRight w:val="0"/>
              <w:marTop w:val="0"/>
              <w:marBottom w:val="0"/>
              <w:divBdr>
                <w:top w:val="none" w:sz="0" w:space="0" w:color="auto"/>
                <w:left w:val="none" w:sz="0" w:space="0" w:color="auto"/>
                <w:bottom w:val="none" w:sz="0" w:space="0" w:color="auto"/>
                <w:right w:val="none" w:sz="0" w:space="0" w:color="auto"/>
              </w:divBdr>
            </w:div>
            <w:div w:id="1485318590">
              <w:marLeft w:val="0"/>
              <w:marRight w:val="0"/>
              <w:marTop w:val="0"/>
              <w:marBottom w:val="0"/>
              <w:divBdr>
                <w:top w:val="none" w:sz="0" w:space="0" w:color="auto"/>
                <w:left w:val="none" w:sz="0" w:space="0" w:color="auto"/>
                <w:bottom w:val="none" w:sz="0" w:space="0" w:color="auto"/>
                <w:right w:val="none" w:sz="0" w:space="0" w:color="auto"/>
              </w:divBdr>
            </w:div>
            <w:div w:id="1729842540">
              <w:marLeft w:val="0"/>
              <w:marRight w:val="0"/>
              <w:marTop w:val="0"/>
              <w:marBottom w:val="0"/>
              <w:divBdr>
                <w:top w:val="none" w:sz="0" w:space="0" w:color="auto"/>
                <w:left w:val="none" w:sz="0" w:space="0" w:color="auto"/>
                <w:bottom w:val="none" w:sz="0" w:space="0" w:color="auto"/>
                <w:right w:val="none" w:sz="0" w:space="0" w:color="auto"/>
              </w:divBdr>
            </w:div>
            <w:div w:id="1809081662">
              <w:marLeft w:val="0"/>
              <w:marRight w:val="0"/>
              <w:marTop w:val="0"/>
              <w:marBottom w:val="0"/>
              <w:divBdr>
                <w:top w:val="none" w:sz="0" w:space="0" w:color="auto"/>
                <w:left w:val="none" w:sz="0" w:space="0" w:color="auto"/>
                <w:bottom w:val="none" w:sz="0" w:space="0" w:color="auto"/>
                <w:right w:val="none" w:sz="0" w:space="0" w:color="auto"/>
              </w:divBdr>
            </w:div>
            <w:div w:id="2069304121">
              <w:marLeft w:val="0"/>
              <w:marRight w:val="0"/>
              <w:marTop w:val="0"/>
              <w:marBottom w:val="0"/>
              <w:divBdr>
                <w:top w:val="none" w:sz="0" w:space="0" w:color="auto"/>
                <w:left w:val="none" w:sz="0" w:space="0" w:color="auto"/>
                <w:bottom w:val="none" w:sz="0" w:space="0" w:color="auto"/>
                <w:right w:val="none" w:sz="0" w:space="0" w:color="auto"/>
              </w:divBdr>
            </w:div>
            <w:div w:id="2100364976">
              <w:marLeft w:val="0"/>
              <w:marRight w:val="0"/>
              <w:marTop w:val="0"/>
              <w:marBottom w:val="0"/>
              <w:divBdr>
                <w:top w:val="none" w:sz="0" w:space="0" w:color="auto"/>
                <w:left w:val="none" w:sz="0" w:space="0" w:color="auto"/>
                <w:bottom w:val="none" w:sz="0" w:space="0" w:color="auto"/>
                <w:right w:val="none" w:sz="0" w:space="0" w:color="auto"/>
              </w:divBdr>
            </w:div>
            <w:div w:id="2123958224">
              <w:marLeft w:val="0"/>
              <w:marRight w:val="0"/>
              <w:marTop w:val="0"/>
              <w:marBottom w:val="0"/>
              <w:divBdr>
                <w:top w:val="none" w:sz="0" w:space="0" w:color="auto"/>
                <w:left w:val="none" w:sz="0" w:space="0" w:color="auto"/>
                <w:bottom w:val="none" w:sz="0" w:space="0" w:color="auto"/>
                <w:right w:val="none" w:sz="0" w:space="0" w:color="auto"/>
              </w:divBdr>
            </w:div>
            <w:div w:id="21390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22131">
      <w:bodyDiv w:val="1"/>
      <w:marLeft w:val="0"/>
      <w:marRight w:val="0"/>
      <w:marTop w:val="0"/>
      <w:marBottom w:val="0"/>
      <w:divBdr>
        <w:top w:val="none" w:sz="0" w:space="0" w:color="auto"/>
        <w:left w:val="none" w:sz="0" w:space="0" w:color="auto"/>
        <w:bottom w:val="none" w:sz="0" w:space="0" w:color="auto"/>
        <w:right w:val="none" w:sz="0" w:space="0" w:color="auto"/>
      </w:divBdr>
    </w:div>
    <w:div w:id="1267274159">
      <w:bodyDiv w:val="1"/>
      <w:marLeft w:val="0"/>
      <w:marRight w:val="0"/>
      <w:marTop w:val="0"/>
      <w:marBottom w:val="0"/>
      <w:divBdr>
        <w:top w:val="none" w:sz="0" w:space="0" w:color="auto"/>
        <w:left w:val="none" w:sz="0" w:space="0" w:color="auto"/>
        <w:bottom w:val="none" w:sz="0" w:space="0" w:color="auto"/>
        <w:right w:val="none" w:sz="0" w:space="0" w:color="auto"/>
      </w:divBdr>
    </w:div>
    <w:div w:id="1711492415">
      <w:bodyDiv w:val="1"/>
      <w:marLeft w:val="0"/>
      <w:marRight w:val="0"/>
      <w:marTop w:val="0"/>
      <w:marBottom w:val="0"/>
      <w:divBdr>
        <w:top w:val="none" w:sz="0" w:space="0" w:color="auto"/>
        <w:left w:val="none" w:sz="0" w:space="0" w:color="auto"/>
        <w:bottom w:val="none" w:sz="0" w:space="0" w:color="auto"/>
        <w:right w:val="none" w:sz="0" w:space="0" w:color="auto"/>
      </w:divBdr>
    </w:div>
    <w:div w:id="1747877547">
      <w:bodyDiv w:val="1"/>
      <w:marLeft w:val="0"/>
      <w:marRight w:val="0"/>
      <w:marTop w:val="0"/>
      <w:marBottom w:val="0"/>
      <w:divBdr>
        <w:top w:val="none" w:sz="0" w:space="0" w:color="auto"/>
        <w:left w:val="none" w:sz="0" w:space="0" w:color="auto"/>
        <w:bottom w:val="none" w:sz="0" w:space="0" w:color="auto"/>
        <w:right w:val="none" w:sz="0" w:space="0" w:color="auto"/>
      </w:divBdr>
    </w:div>
    <w:div w:id="205299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43C15-BDA5-354B-A610-2FAE384F1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5095</Words>
  <Characters>29042</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2013-07-16T01:25:00Z</cp:lastPrinted>
  <dcterms:created xsi:type="dcterms:W3CDTF">2015-06-24T23:50:00Z</dcterms:created>
  <dcterms:modified xsi:type="dcterms:W3CDTF">2015-06-24T23:50:00Z</dcterms:modified>
</cp:coreProperties>
</file>