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43" w:rsidRPr="00BF201D" w:rsidRDefault="008A7784" w:rsidP="00F73651">
      <w:pPr>
        <w:spacing w:line="360" w:lineRule="auto"/>
        <w:rPr>
          <w:rFonts w:ascii="Times New Roman" w:hAnsi="Times New Roman"/>
          <w:sz w:val="24"/>
          <w:szCs w:val="24"/>
          <w:highlight w:val="lightGray"/>
        </w:rPr>
      </w:pPr>
      <w:bookmarkStart w:id="0" w:name="_GoBack"/>
      <w:bookmarkEnd w:id="0"/>
      <w:r w:rsidRPr="00BF201D">
        <w:rPr>
          <w:rFonts w:ascii="Times New Roman" w:hAnsi="Times New Roman"/>
          <w:b/>
          <w:sz w:val="24"/>
          <w:szCs w:val="24"/>
        </w:rPr>
        <w:t xml:space="preserve">Forward Osmosis </w:t>
      </w:r>
      <w:r w:rsidR="007E4F0A">
        <w:rPr>
          <w:rFonts w:ascii="Times New Roman" w:hAnsi="Times New Roman"/>
          <w:b/>
          <w:sz w:val="24"/>
          <w:szCs w:val="24"/>
        </w:rPr>
        <w:t xml:space="preserve">treatment </w:t>
      </w:r>
      <w:r w:rsidRPr="00BF201D">
        <w:rPr>
          <w:rFonts w:ascii="Times New Roman" w:hAnsi="Times New Roman"/>
          <w:b/>
          <w:sz w:val="24"/>
          <w:szCs w:val="24"/>
        </w:rPr>
        <w:t xml:space="preserve">for </w:t>
      </w:r>
      <w:r w:rsidR="007E4F0A">
        <w:rPr>
          <w:rFonts w:ascii="Times New Roman" w:hAnsi="Times New Roman"/>
          <w:b/>
          <w:sz w:val="24"/>
          <w:szCs w:val="24"/>
        </w:rPr>
        <w:t xml:space="preserve">volume minimisation </w:t>
      </w:r>
      <w:r w:rsidRPr="00BF201D">
        <w:rPr>
          <w:rFonts w:ascii="Times New Roman" w:hAnsi="Times New Roman"/>
          <w:b/>
          <w:sz w:val="24"/>
          <w:szCs w:val="24"/>
        </w:rPr>
        <w:t xml:space="preserve">of </w:t>
      </w:r>
      <w:r w:rsidR="00D94D20" w:rsidRPr="00BF201D">
        <w:rPr>
          <w:rFonts w:ascii="Times New Roman" w:hAnsi="Times New Roman"/>
          <w:b/>
          <w:sz w:val="24"/>
          <w:szCs w:val="24"/>
        </w:rPr>
        <w:t>reverse osmosis c</w:t>
      </w:r>
      <w:r w:rsidRPr="00BF201D">
        <w:rPr>
          <w:rFonts w:ascii="Times New Roman" w:hAnsi="Times New Roman"/>
          <w:b/>
          <w:sz w:val="24"/>
          <w:szCs w:val="24"/>
        </w:rPr>
        <w:t xml:space="preserve">oncentrate from </w:t>
      </w:r>
      <w:r w:rsidR="00D01EA1">
        <w:rPr>
          <w:rFonts w:ascii="Times New Roman" w:hAnsi="Times New Roman"/>
          <w:b/>
          <w:sz w:val="24"/>
          <w:szCs w:val="24"/>
        </w:rPr>
        <w:t xml:space="preserve">a </w:t>
      </w:r>
      <w:r w:rsidRPr="00BF201D">
        <w:rPr>
          <w:rFonts w:ascii="Times New Roman" w:hAnsi="Times New Roman"/>
          <w:b/>
          <w:sz w:val="24"/>
          <w:szCs w:val="24"/>
        </w:rPr>
        <w:t xml:space="preserve">water reclamation </w:t>
      </w:r>
      <w:r w:rsidR="00D94D20" w:rsidRPr="00BF201D">
        <w:rPr>
          <w:rFonts w:ascii="Times New Roman" w:hAnsi="Times New Roman"/>
          <w:b/>
          <w:sz w:val="24"/>
          <w:szCs w:val="24"/>
        </w:rPr>
        <w:t xml:space="preserve">plant </w:t>
      </w:r>
      <w:r w:rsidRPr="00BF201D">
        <w:rPr>
          <w:rFonts w:ascii="Times New Roman" w:hAnsi="Times New Roman"/>
          <w:b/>
          <w:sz w:val="24"/>
          <w:szCs w:val="24"/>
        </w:rPr>
        <w:t xml:space="preserve">and </w:t>
      </w:r>
      <w:r w:rsidR="006A7489" w:rsidRPr="00BF201D">
        <w:rPr>
          <w:rFonts w:ascii="Times New Roman" w:hAnsi="Times New Roman"/>
          <w:b/>
          <w:sz w:val="24"/>
          <w:szCs w:val="24"/>
        </w:rPr>
        <w:t>removal</w:t>
      </w:r>
      <w:r w:rsidRPr="00BF201D">
        <w:rPr>
          <w:rFonts w:ascii="Times New Roman" w:hAnsi="Times New Roman"/>
          <w:b/>
          <w:sz w:val="24"/>
          <w:szCs w:val="24"/>
        </w:rPr>
        <w:t xml:space="preserve"> of </w:t>
      </w:r>
      <w:r w:rsidR="006A7489" w:rsidRPr="00BF201D">
        <w:rPr>
          <w:rFonts w:ascii="Times New Roman" w:hAnsi="Times New Roman"/>
          <w:b/>
          <w:sz w:val="24"/>
          <w:szCs w:val="24"/>
        </w:rPr>
        <w:t xml:space="preserve">organic </w:t>
      </w:r>
      <w:proofErr w:type="spellStart"/>
      <w:r w:rsidRPr="00BF201D">
        <w:rPr>
          <w:rFonts w:ascii="Times New Roman" w:hAnsi="Times New Roman"/>
          <w:b/>
          <w:sz w:val="24"/>
          <w:szCs w:val="24"/>
        </w:rPr>
        <w:t>micropollutants</w:t>
      </w:r>
      <w:proofErr w:type="spellEnd"/>
      <w:r w:rsidRPr="00BF201D">
        <w:rPr>
          <w:rFonts w:ascii="Times New Roman" w:hAnsi="Times New Roman"/>
          <w:b/>
          <w:sz w:val="24"/>
          <w:szCs w:val="24"/>
        </w:rPr>
        <w:t xml:space="preserve"> </w:t>
      </w:r>
    </w:p>
    <w:p w:rsidR="008D4943" w:rsidRPr="00BF201D" w:rsidRDefault="008D4943" w:rsidP="00BF201D">
      <w:pPr>
        <w:spacing w:line="360" w:lineRule="auto"/>
        <w:ind w:left="851"/>
        <w:rPr>
          <w:rFonts w:ascii="Times New Roman" w:hAnsi="Times New Roman"/>
          <w:sz w:val="24"/>
          <w:szCs w:val="24"/>
          <w:highlight w:val="lightGray"/>
        </w:rPr>
      </w:pPr>
    </w:p>
    <w:p w:rsidR="00E33FFA" w:rsidRPr="00BF201D" w:rsidRDefault="00E33FFA" w:rsidP="00BF201D">
      <w:pPr>
        <w:spacing w:line="360" w:lineRule="auto"/>
        <w:rPr>
          <w:rFonts w:ascii="Times New Roman" w:hAnsi="Times New Roman"/>
          <w:i/>
          <w:sz w:val="24"/>
          <w:szCs w:val="24"/>
          <w:lang w:val="de-CH"/>
        </w:rPr>
      </w:pPr>
      <w:r w:rsidRPr="00AC310C">
        <w:rPr>
          <w:rFonts w:ascii="Times New Roman" w:hAnsi="Times New Roman"/>
          <w:i/>
          <w:sz w:val="24"/>
          <w:szCs w:val="24"/>
          <w:lang w:val="de-CH"/>
        </w:rPr>
        <w:t>Shahzad Jamil</w:t>
      </w:r>
      <w:r w:rsidRPr="00BF201D">
        <w:rPr>
          <w:rFonts w:ascii="Times New Roman" w:hAnsi="Times New Roman"/>
          <w:i/>
          <w:sz w:val="24"/>
          <w:szCs w:val="24"/>
          <w:lang w:val="de-CH"/>
        </w:rPr>
        <w:t xml:space="preserve"> </w:t>
      </w:r>
      <w:r w:rsidRPr="00BF201D">
        <w:rPr>
          <w:rFonts w:ascii="Times New Roman" w:hAnsi="Times New Roman"/>
          <w:i/>
          <w:sz w:val="24"/>
          <w:szCs w:val="24"/>
          <w:vertAlign w:val="superscript"/>
          <w:lang w:val="de-CH"/>
        </w:rPr>
        <w:t>a</w:t>
      </w:r>
      <w:r w:rsidRPr="00BF201D">
        <w:rPr>
          <w:rFonts w:ascii="Times New Roman" w:hAnsi="Times New Roman"/>
          <w:i/>
          <w:sz w:val="24"/>
          <w:szCs w:val="24"/>
          <w:lang w:val="de-CH"/>
        </w:rPr>
        <w:t xml:space="preserve">, </w:t>
      </w:r>
      <w:r w:rsidR="007F194F" w:rsidRPr="00BF201D">
        <w:rPr>
          <w:rFonts w:ascii="Times New Roman" w:hAnsi="Times New Roman"/>
          <w:i/>
          <w:sz w:val="24"/>
          <w:szCs w:val="24"/>
          <w:lang w:val="de-CH"/>
        </w:rPr>
        <w:t>P</w:t>
      </w:r>
      <w:r w:rsidR="00D139D5">
        <w:rPr>
          <w:rFonts w:ascii="Times New Roman" w:hAnsi="Times New Roman"/>
          <w:i/>
          <w:sz w:val="24"/>
          <w:szCs w:val="24"/>
          <w:lang w:val="de-CH"/>
        </w:rPr>
        <w:t>aripurnanda</w:t>
      </w:r>
      <w:r w:rsidR="007F194F" w:rsidRPr="00BF201D">
        <w:rPr>
          <w:rFonts w:ascii="Times New Roman" w:hAnsi="Times New Roman"/>
          <w:i/>
          <w:sz w:val="24"/>
          <w:szCs w:val="24"/>
          <w:lang w:val="de-CH"/>
        </w:rPr>
        <w:t xml:space="preserve"> Loganathan</w:t>
      </w:r>
      <w:r w:rsidR="00D01EA1">
        <w:rPr>
          <w:rFonts w:ascii="Times New Roman" w:hAnsi="Times New Roman"/>
          <w:i/>
          <w:sz w:val="24"/>
          <w:szCs w:val="24"/>
          <w:lang w:val="de-CH"/>
        </w:rPr>
        <w:t xml:space="preserve"> </w:t>
      </w:r>
      <w:r w:rsidR="007F194F" w:rsidRPr="00BF201D">
        <w:rPr>
          <w:rFonts w:ascii="Times New Roman" w:hAnsi="Times New Roman"/>
          <w:i/>
          <w:sz w:val="24"/>
          <w:szCs w:val="24"/>
          <w:vertAlign w:val="superscript"/>
          <w:lang w:val="de-CH"/>
        </w:rPr>
        <w:t>a</w:t>
      </w:r>
      <w:r w:rsidR="007F194F">
        <w:rPr>
          <w:rFonts w:ascii="Times New Roman" w:hAnsi="Times New Roman"/>
          <w:i/>
          <w:sz w:val="24"/>
          <w:szCs w:val="24"/>
          <w:lang w:val="de-CH"/>
        </w:rPr>
        <w:t xml:space="preserve">, </w:t>
      </w:r>
      <w:r w:rsidRPr="00BF201D">
        <w:rPr>
          <w:rFonts w:ascii="Times New Roman" w:hAnsi="Times New Roman"/>
          <w:i/>
          <w:sz w:val="24"/>
          <w:szCs w:val="24"/>
          <w:lang w:val="de-CH"/>
        </w:rPr>
        <w:t>C</w:t>
      </w:r>
      <w:r w:rsidR="00D139D5">
        <w:rPr>
          <w:rFonts w:ascii="Times New Roman" w:hAnsi="Times New Roman"/>
          <w:i/>
          <w:sz w:val="24"/>
          <w:szCs w:val="24"/>
          <w:lang w:val="de-CH"/>
        </w:rPr>
        <w:t>hristian</w:t>
      </w:r>
      <w:r w:rsidRPr="00BF201D">
        <w:rPr>
          <w:rFonts w:ascii="Times New Roman" w:hAnsi="Times New Roman"/>
          <w:i/>
          <w:sz w:val="24"/>
          <w:szCs w:val="24"/>
          <w:lang w:val="de-CH"/>
        </w:rPr>
        <w:t xml:space="preserve"> Kazner</w:t>
      </w:r>
      <w:r w:rsidR="00D01EA1">
        <w:rPr>
          <w:rFonts w:ascii="Times New Roman" w:hAnsi="Times New Roman"/>
          <w:i/>
          <w:sz w:val="24"/>
          <w:szCs w:val="24"/>
          <w:lang w:val="de-CH"/>
        </w:rPr>
        <w:t xml:space="preserve"> </w:t>
      </w:r>
      <w:r w:rsidRPr="00BF201D">
        <w:rPr>
          <w:rFonts w:ascii="Times New Roman" w:hAnsi="Times New Roman"/>
          <w:i/>
          <w:sz w:val="24"/>
          <w:szCs w:val="24"/>
          <w:vertAlign w:val="superscript"/>
          <w:lang w:val="de-CH"/>
        </w:rPr>
        <w:t>a,b</w:t>
      </w:r>
      <w:r w:rsidRPr="00BF201D">
        <w:rPr>
          <w:rFonts w:ascii="Times New Roman" w:hAnsi="Times New Roman"/>
          <w:i/>
          <w:sz w:val="24"/>
          <w:szCs w:val="24"/>
          <w:lang w:val="de-CH"/>
        </w:rPr>
        <w:t>, S</w:t>
      </w:r>
      <w:r w:rsidR="00D139D5">
        <w:rPr>
          <w:rFonts w:ascii="Times New Roman" w:hAnsi="Times New Roman"/>
          <w:i/>
          <w:sz w:val="24"/>
          <w:szCs w:val="24"/>
          <w:lang w:val="de-CH"/>
        </w:rPr>
        <w:t>ara</w:t>
      </w:r>
      <w:r w:rsidR="000C6514">
        <w:rPr>
          <w:rFonts w:ascii="Times New Roman" w:hAnsi="Times New Roman"/>
          <w:i/>
          <w:sz w:val="24"/>
          <w:szCs w:val="24"/>
          <w:lang w:val="de-CH"/>
        </w:rPr>
        <w:t>v</w:t>
      </w:r>
      <w:r w:rsidR="00D139D5">
        <w:rPr>
          <w:rFonts w:ascii="Times New Roman" w:hAnsi="Times New Roman"/>
          <w:i/>
          <w:sz w:val="24"/>
          <w:szCs w:val="24"/>
          <w:lang w:val="de-CH"/>
        </w:rPr>
        <w:t>anamuth</w:t>
      </w:r>
      <w:r w:rsidR="005F5F2F">
        <w:rPr>
          <w:rFonts w:ascii="Times New Roman" w:hAnsi="Times New Roman"/>
          <w:i/>
          <w:sz w:val="24"/>
          <w:szCs w:val="24"/>
          <w:lang w:val="de-CH"/>
        </w:rPr>
        <w:t>u</w:t>
      </w:r>
      <w:r w:rsidRPr="00BF201D">
        <w:rPr>
          <w:rFonts w:ascii="Times New Roman" w:hAnsi="Times New Roman"/>
          <w:i/>
          <w:sz w:val="24"/>
          <w:szCs w:val="24"/>
          <w:lang w:val="de-CH"/>
        </w:rPr>
        <w:t xml:space="preserve"> Vigneswaran </w:t>
      </w:r>
      <w:r w:rsidRPr="00BF201D">
        <w:rPr>
          <w:rFonts w:ascii="Times New Roman" w:hAnsi="Times New Roman"/>
          <w:i/>
          <w:sz w:val="24"/>
          <w:szCs w:val="24"/>
          <w:vertAlign w:val="superscript"/>
          <w:lang w:val="de-CH"/>
        </w:rPr>
        <w:t>a</w:t>
      </w:r>
      <w:r w:rsidRPr="00BF201D">
        <w:rPr>
          <w:rFonts w:ascii="Times New Roman" w:hAnsi="Times New Roman"/>
          <w:i/>
          <w:sz w:val="24"/>
          <w:szCs w:val="24"/>
          <w:lang w:val="de-CH"/>
        </w:rPr>
        <w:t xml:space="preserve">* </w:t>
      </w:r>
    </w:p>
    <w:p w:rsidR="00E33FFA" w:rsidRPr="00BF201D" w:rsidRDefault="00DC6A2D" w:rsidP="00760CC7">
      <w:pPr>
        <w:tabs>
          <w:tab w:val="left" w:pos="1920"/>
        </w:tabs>
        <w:spacing w:line="360" w:lineRule="auto"/>
        <w:rPr>
          <w:rFonts w:ascii="Times New Roman" w:hAnsi="Times New Roman"/>
          <w:i/>
          <w:sz w:val="24"/>
          <w:szCs w:val="24"/>
          <w:lang w:val="de-CH"/>
        </w:rPr>
      </w:pPr>
      <w:r>
        <w:rPr>
          <w:rFonts w:ascii="Times New Roman" w:hAnsi="Times New Roman"/>
          <w:i/>
          <w:sz w:val="24"/>
          <w:szCs w:val="24"/>
          <w:lang w:val="de-CH"/>
        </w:rPr>
        <w:tab/>
      </w:r>
    </w:p>
    <w:p w:rsidR="00E33FFA" w:rsidRPr="00BF201D" w:rsidRDefault="00E33FFA" w:rsidP="00760CC7">
      <w:pPr>
        <w:spacing w:line="360" w:lineRule="auto"/>
        <w:rPr>
          <w:rFonts w:ascii="Times New Roman" w:hAnsi="Times New Roman"/>
          <w:sz w:val="24"/>
          <w:szCs w:val="24"/>
        </w:rPr>
      </w:pPr>
      <w:r w:rsidRPr="00BF201D">
        <w:rPr>
          <w:rFonts w:ascii="Times New Roman" w:hAnsi="Times New Roman"/>
          <w:sz w:val="24"/>
          <w:szCs w:val="24"/>
          <w:vertAlign w:val="superscript"/>
        </w:rPr>
        <w:t>a</w:t>
      </w:r>
      <w:r w:rsidRPr="00BF201D">
        <w:rPr>
          <w:rFonts w:ascii="Times New Roman" w:hAnsi="Times New Roman"/>
          <w:sz w:val="24"/>
          <w:szCs w:val="24"/>
        </w:rPr>
        <w:t xml:space="preserve"> University of Technology Sydney, School of Civil and Environmental Engineering, PO Box 123, Broadway, NSW 2007, Australia </w:t>
      </w:r>
      <w:r w:rsidRPr="00BF201D">
        <w:rPr>
          <w:rFonts w:ascii="Times New Roman" w:hAnsi="Times New Roman"/>
          <w:sz w:val="24"/>
          <w:szCs w:val="24"/>
        </w:rPr>
        <w:br/>
        <w:t xml:space="preserve">(E-mail: </w:t>
      </w:r>
      <w:hyperlink r:id="rId9" w:history="1">
        <w:r w:rsidR="005D1126" w:rsidRPr="00EE70DC">
          <w:rPr>
            <w:rStyle w:val="Hyperlink"/>
            <w:rFonts w:ascii="Times New Roman" w:hAnsi="Times New Roman"/>
            <w:i/>
            <w:sz w:val="24"/>
            <w:szCs w:val="24"/>
          </w:rPr>
          <w:t>shahzad.jamil@student.uts.edu.au</w:t>
        </w:r>
      </w:hyperlink>
      <w:r w:rsidRPr="00BF201D">
        <w:rPr>
          <w:rFonts w:ascii="Times New Roman" w:hAnsi="Times New Roman"/>
          <w:i/>
          <w:sz w:val="24"/>
          <w:szCs w:val="24"/>
        </w:rPr>
        <w:t>;</w:t>
      </w:r>
      <w:r w:rsidR="005D1126">
        <w:rPr>
          <w:rFonts w:ascii="Times New Roman" w:hAnsi="Times New Roman"/>
          <w:i/>
          <w:sz w:val="24"/>
          <w:szCs w:val="24"/>
        </w:rPr>
        <w:t xml:space="preserve"> </w:t>
      </w:r>
      <w:r w:rsidR="005D1126">
        <w:rPr>
          <w:rStyle w:val="apple-converted-space"/>
          <w:rFonts w:ascii="Arial" w:hAnsi="Arial" w:cs="Arial"/>
          <w:color w:val="545454"/>
          <w:shd w:val="clear" w:color="auto" w:fill="FFFFFF"/>
        </w:rPr>
        <w:t> </w:t>
      </w:r>
      <w:hyperlink r:id="rId10" w:history="1">
        <w:r w:rsidR="005D1126" w:rsidRPr="00EE70DC">
          <w:rPr>
            <w:rStyle w:val="Hyperlink"/>
            <w:rFonts w:ascii="Arial" w:hAnsi="Arial" w:cs="Arial"/>
            <w:i/>
            <w:shd w:val="clear" w:color="auto" w:fill="FFFFFF"/>
          </w:rPr>
          <w:t>Paripurnanda.Loganathan@uts.edu.au</w:t>
        </w:r>
      </w:hyperlink>
      <w:r w:rsidR="005D1126">
        <w:rPr>
          <w:rFonts w:ascii="Times New Roman" w:hAnsi="Times New Roman"/>
          <w:i/>
          <w:sz w:val="24"/>
          <w:szCs w:val="24"/>
        </w:rPr>
        <w:t xml:space="preserve">; </w:t>
      </w:r>
      <w:r w:rsidRPr="00BF201D">
        <w:rPr>
          <w:rFonts w:ascii="Times New Roman" w:hAnsi="Times New Roman"/>
          <w:i/>
          <w:sz w:val="24"/>
          <w:szCs w:val="24"/>
        </w:rPr>
        <w:t>christian.kazner@uts.edu.au; saravanamuth.vigneswaran@uts.edu.au</w:t>
      </w:r>
      <w:r w:rsidRPr="00BF201D">
        <w:rPr>
          <w:rFonts w:ascii="Times New Roman" w:hAnsi="Times New Roman"/>
          <w:sz w:val="24"/>
          <w:szCs w:val="24"/>
        </w:rPr>
        <w:t>)</w:t>
      </w:r>
    </w:p>
    <w:p w:rsidR="00E33FFA" w:rsidRPr="00BF201D" w:rsidRDefault="00E33FFA" w:rsidP="00BF201D">
      <w:pPr>
        <w:spacing w:line="360" w:lineRule="auto"/>
        <w:rPr>
          <w:rFonts w:ascii="Times New Roman" w:hAnsi="Times New Roman"/>
          <w:sz w:val="24"/>
          <w:szCs w:val="24"/>
        </w:rPr>
      </w:pPr>
      <w:r w:rsidRPr="00BF201D">
        <w:rPr>
          <w:rFonts w:ascii="Times New Roman" w:hAnsi="Times New Roman"/>
          <w:sz w:val="24"/>
          <w:szCs w:val="24"/>
          <w:vertAlign w:val="superscript"/>
        </w:rPr>
        <w:t>b</w:t>
      </w:r>
      <w:r w:rsidRPr="00BF201D">
        <w:rPr>
          <w:rFonts w:ascii="Times New Roman" w:hAnsi="Times New Roman"/>
          <w:sz w:val="24"/>
          <w:szCs w:val="24"/>
        </w:rPr>
        <w:t xml:space="preserve"> University of Applied Sciences and Arts of </w:t>
      </w:r>
      <w:proofErr w:type="spellStart"/>
      <w:r w:rsidRPr="00BF201D">
        <w:rPr>
          <w:rFonts w:ascii="Times New Roman" w:hAnsi="Times New Roman"/>
          <w:sz w:val="24"/>
          <w:szCs w:val="24"/>
        </w:rPr>
        <w:t>Northwestern</w:t>
      </w:r>
      <w:proofErr w:type="spellEnd"/>
      <w:r w:rsidRPr="00BF201D">
        <w:rPr>
          <w:rFonts w:ascii="Times New Roman" w:hAnsi="Times New Roman"/>
          <w:sz w:val="24"/>
          <w:szCs w:val="24"/>
        </w:rPr>
        <w:t xml:space="preserve"> Switzerland, School of Life Sciences, </w:t>
      </w:r>
      <w:r w:rsidRPr="00BF201D">
        <w:rPr>
          <w:rFonts w:ascii="Times New Roman" w:hAnsi="Times New Roman"/>
          <w:sz w:val="24"/>
          <w:szCs w:val="24"/>
        </w:rPr>
        <w:br/>
        <w:t xml:space="preserve">Institute of </w:t>
      </w:r>
      <w:proofErr w:type="spellStart"/>
      <w:r w:rsidRPr="00BF201D">
        <w:rPr>
          <w:rFonts w:ascii="Times New Roman" w:hAnsi="Times New Roman"/>
          <w:sz w:val="24"/>
          <w:szCs w:val="24"/>
        </w:rPr>
        <w:t>Ecopreneurship</w:t>
      </w:r>
      <w:proofErr w:type="spellEnd"/>
      <w:r w:rsidRPr="00BF201D">
        <w:rPr>
          <w:rFonts w:ascii="Times New Roman" w:hAnsi="Times New Roman"/>
          <w:sz w:val="24"/>
          <w:szCs w:val="24"/>
        </w:rPr>
        <w:t xml:space="preserve">, </w:t>
      </w:r>
      <w:proofErr w:type="spellStart"/>
      <w:r w:rsidRPr="00BF201D">
        <w:rPr>
          <w:rFonts w:ascii="Times New Roman" w:hAnsi="Times New Roman"/>
          <w:sz w:val="24"/>
          <w:szCs w:val="24"/>
        </w:rPr>
        <w:t>Gründenstrasse</w:t>
      </w:r>
      <w:proofErr w:type="spellEnd"/>
      <w:r w:rsidRPr="00BF201D">
        <w:rPr>
          <w:rFonts w:ascii="Times New Roman" w:hAnsi="Times New Roman"/>
          <w:sz w:val="24"/>
          <w:szCs w:val="24"/>
        </w:rPr>
        <w:t xml:space="preserve"> 40, CH-4132 </w:t>
      </w:r>
      <w:proofErr w:type="spellStart"/>
      <w:r w:rsidRPr="00BF201D">
        <w:rPr>
          <w:rFonts w:ascii="Times New Roman" w:hAnsi="Times New Roman"/>
          <w:sz w:val="24"/>
          <w:szCs w:val="24"/>
        </w:rPr>
        <w:t>Muttenz</w:t>
      </w:r>
      <w:proofErr w:type="spellEnd"/>
      <w:r w:rsidRPr="00BF201D">
        <w:rPr>
          <w:rFonts w:ascii="Times New Roman" w:hAnsi="Times New Roman"/>
          <w:sz w:val="24"/>
          <w:szCs w:val="24"/>
        </w:rPr>
        <w:t xml:space="preserve">, Switzerland </w:t>
      </w:r>
      <w:r w:rsidRPr="00BF201D">
        <w:rPr>
          <w:rFonts w:ascii="Times New Roman" w:hAnsi="Times New Roman"/>
          <w:sz w:val="24"/>
          <w:szCs w:val="24"/>
        </w:rPr>
        <w:br/>
        <w:t xml:space="preserve">(E-mail: </w:t>
      </w:r>
      <w:r w:rsidRPr="00BF201D">
        <w:rPr>
          <w:rFonts w:ascii="Times New Roman" w:hAnsi="Times New Roman"/>
          <w:i/>
          <w:sz w:val="24"/>
          <w:szCs w:val="24"/>
        </w:rPr>
        <w:t>christian.kazner@fhnw.ch</w:t>
      </w:r>
      <w:r w:rsidRPr="00BF201D">
        <w:rPr>
          <w:rFonts w:ascii="Times New Roman" w:hAnsi="Times New Roman"/>
          <w:sz w:val="24"/>
          <w:szCs w:val="24"/>
        </w:rPr>
        <w:t>)</w:t>
      </w:r>
    </w:p>
    <w:p w:rsidR="00E33FFA" w:rsidRPr="00BF201D" w:rsidRDefault="00E33FFA" w:rsidP="00BF201D">
      <w:pPr>
        <w:spacing w:line="360" w:lineRule="auto"/>
        <w:rPr>
          <w:rFonts w:ascii="Times New Roman" w:hAnsi="Times New Roman"/>
          <w:sz w:val="24"/>
          <w:szCs w:val="24"/>
          <w:lang w:val="de-CH"/>
        </w:rPr>
      </w:pPr>
    </w:p>
    <w:p w:rsidR="00E33FFA" w:rsidRPr="00BF201D" w:rsidRDefault="00E33FFA" w:rsidP="00BF201D">
      <w:pPr>
        <w:spacing w:line="360" w:lineRule="auto"/>
        <w:rPr>
          <w:rFonts w:ascii="Times New Roman" w:hAnsi="Times New Roman"/>
          <w:sz w:val="24"/>
          <w:szCs w:val="24"/>
          <w:lang w:val="de-CH"/>
        </w:rPr>
      </w:pPr>
      <w:r w:rsidRPr="00BF201D">
        <w:rPr>
          <w:rFonts w:ascii="Times New Roman" w:hAnsi="Times New Roman"/>
          <w:sz w:val="24"/>
          <w:szCs w:val="24"/>
          <w:lang w:val="de-CH"/>
        </w:rPr>
        <w:t>*Corresponding auther</w:t>
      </w:r>
    </w:p>
    <w:p w:rsidR="00E33FFA" w:rsidRDefault="00E33FFA" w:rsidP="00BF201D">
      <w:pPr>
        <w:spacing w:line="360" w:lineRule="auto"/>
        <w:rPr>
          <w:rFonts w:ascii="Times New Roman" w:hAnsi="Times New Roman"/>
          <w:sz w:val="24"/>
          <w:szCs w:val="24"/>
        </w:rPr>
      </w:pPr>
      <w:r w:rsidRPr="00BF201D">
        <w:rPr>
          <w:rFonts w:ascii="Times New Roman" w:hAnsi="Times New Roman"/>
          <w:i/>
          <w:sz w:val="24"/>
          <w:szCs w:val="24"/>
          <w:lang w:val="de-CH"/>
        </w:rPr>
        <w:t>S. Vigneswaran,</w:t>
      </w:r>
      <w:r w:rsidRPr="00BF201D">
        <w:rPr>
          <w:rFonts w:ascii="Times New Roman" w:hAnsi="Times New Roman"/>
          <w:sz w:val="24"/>
          <w:szCs w:val="24"/>
        </w:rPr>
        <w:t xml:space="preserve"> University of Technology Sydney, School of Civil and Environmental Engineering, PO Box 123, Broadway, NSW 2007, Australia (</w:t>
      </w:r>
      <w:hyperlink r:id="rId11" w:history="1">
        <w:r w:rsidR="00F73651" w:rsidRPr="0020130D">
          <w:rPr>
            <w:rStyle w:val="Hyperlink"/>
            <w:rFonts w:ascii="Times New Roman" w:hAnsi="Times New Roman"/>
            <w:i/>
            <w:sz w:val="24"/>
            <w:szCs w:val="24"/>
          </w:rPr>
          <w:t>saravanamuth.vigneswaran@uts.edu.au</w:t>
        </w:r>
      </w:hyperlink>
      <w:r w:rsidRPr="00BF201D">
        <w:rPr>
          <w:rFonts w:ascii="Times New Roman" w:hAnsi="Times New Roman"/>
          <w:sz w:val="24"/>
          <w:szCs w:val="24"/>
        </w:rPr>
        <w:t>)</w:t>
      </w:r>
    </w:p>
    <w:p w:rsidR="00F73651" w:rsidRDefault="00F73651" w:rsidP="00BF201D">
      <w:pPr>
        <w:spacing w:line="360" w:lineRule="auto"/>
        <w:rPr>
          <w:rFonts w:ascii="Times New Roman" w:hAnsi="Times New Roman"/>
          <w:sz w:val="24"/>
          <w:szCs w:val="24"/>
        </w:rPr>
      </w:pPr>
    </w:p>
    <w:p w:rsidR="00F73651" w:rsidRDefault="00F73651" w:rsidP="00BF201D">
      <w:pPr>
        <w:spacing w:line="360" w:lineRule="auto"/>
        <w:rPr>
          <w:rFonts w:ascii="Times New Roman" w:hAnsi="Times New Roman"/>
          <w:b/>
          <w:sz w:val="24"/>
          <w:szCs w:val="24"/>
        </w:rPr>
      </w:pPr>
      <w:r w:rsidRPr="00F73651">
        <w:rPr>
          <w:rFonts w:ascii="Times New Roman" w:hAnsi="Times New Roman"/>
          <w:b/>
          <w:sz w:val="24"/>
          <w:szCs w:val="24"/>
        </w:rPr>
        <w:t>Highlights</w:t>
      </w:r>
    </w:p>
    <w:p w:rsidR="00284C7E" w:rsidRPr="00284C7E" w:rsidRDefault="00D12B82" w:rsidP="00284C7E">
      <w:pPr>
        <w:pStyle w:val="ListParagraph"/>
        <w:numPr>
          <w:ilvl w:val="0"/>
          <w:numId w:val="12"/>
        </w:numPr>
        <w:spacing w:line="360" w:lineRule="auto"/>
        <w:rPr>
          <w:rFonts w:ascii="Times New Roman" w:hAnsi="Times New Roman"/>
          <w:b/>
          <w:sz w:val="24"/>
          <w:szCs w:val="24"/>
          <w:lang w:val="de-CH"/>
        </w:rPr>
      </w:pPr>
      <w:r>
        <w:rPr>
          <w:rFonts w:ascii="Times New Roman" w:hAnsi="Times New Roman"/>
          <w:sz w:val="24"/>
          <w:szCs w:val="24"/>
        </w:rPr>
        <w:t>5</w:t>
      </w:r>
      <w:r w:rsidRPr="00284C7E">
        <w:rPr>
          <w:rFonts w:ascii="Times New Roman" w:hAnsi="Times New Roman"/>
          <w:sz w:val="24"/>
          <w:szCs w:val="24"/>
        </w:rPr>
        <w:t xml:space="preserve"> </w:t>
      </w:r>
      <w:r w:rsidR="00284C7E">
        <w:rPr>
          <w:rFonts w:ascii="Times New Roman" w:hAnsi="Times New Roman"/>
          <w:sz w:val="24"/>
          <w:szCs w:val="24"/>
        </w:rPr>
        <w:t>steps of</w:t>
      </w:r>
      <w:r w:rsidR="00284C7E" w:rsidRPr="00284C7E">
        <w:rPr>
          <w:rFonts w:ascii="Times New Roman" w:hAnsi="Times New Roman"/>
          <w:sz w:val="24"/>
          <w:szCs w:val="24"/>
        </w:rPr>
        <w:t xml:space="preserve"> forward osmosis reduced </w:t>
      </w:r>
      <w:r w:rsidR="00284C7E">
        <w:rPr>
          <w:rFonts w:ascii="Times New Roman" w:hAnsi="Times New Roman"/>
          <w:sz w:val="24"/>
          <w:szCs w:val="24"/>
        </w:rPr>
        <w:t>reverse osmosis concentrate (ROC)</w:t>
      </w:r>
      <w:r w:rsidR="00284C7E" w:rsidRPr="00284C7E">
        <w:rPr>
          <w:rFonts w:ascii="Times New Roman" w:hAnsi="Times New Roman"/>
          <w:sz w:val="24"/>
          <w:szCs w:val="24"/>
        </w:rPr>
        <w:t xml:space="preserve"> </w:t>
      </w:r>
      <w:r w:rsidR="00284C7E">
        <w:rPr>
          <w:rFonts w:ascii="Times New Roman" w:hAnsi="Times New Roman"/>
          <w:sz w:val="24"/>
          <w:szCs w:val="24"/>
        </w:rPr>
        <w:t xml:space="preserve">volume </w:t>
      </w:r>
      <w:r w:rsidR="00284C7E" w:rsidRPr="00284C7E">
        <w:rPr>
          <w:rFonts w:ascii="Times New Roman" w:hAnsi="Times New Roman"/>
          <w:sz w:val="24"/>
          <w:szCs w:val="24"/>
        </w:rPr>
        <w:t>to 8%</w:t>
      </w:r>
      <w:r w:rsidR="00284C7E">
        <w:rPr>
          <w:rFonts w:ascii="Times New Roman" w:hAnsi="Times New Roman"/>
          <w:sz w:val="24"/>
          <w:szCs w:val="24"/>
        </w:rPr>
        <w:t xml:space="preserve"> </w:t>
      </w:r>
    </w:p>
    <w:p w:rsidR="00284C7E" w:rsidRPr="00284C7E" w:rsidRDefault="00284C7E" w:rsidP="00284C7E">
      <w:pPr>
        <w:pStyle w:val="ListParagraph"/>
        <w:numPr>
          <w:ilvl w:val="0"/>
          <w:numId w:val="12"/>
        </w:numPr>
        <w:spacing w:line="360" w:lineRule="auto"/>
        <w:rPr>
          <w:rFonts w:ascii="Times New Roman" w:hAnsi="Times New Roman"/>
          <w:b/>
          <w:sz w:val="24"/>
          <w:szCs w:val="24"/>
          <w:lang w:val="de-CH"/>
        </w:rPr>
      </w:pPr>
      <w:r>
        <w:rPr>
          <w:rFonts w:ascii="Times New Roman" w:hAnsi="Times New Roman"/>
          <w:sz w:val="24"/>
          <w:szCs w:val="24"/>
        </w:rPr>
        <w:t xml:space="preserve">Flux decline due to membrane fouling </w:t>
      </w:r>
      <w:r w:rsidR="00154366">
        <w:rPr>
          <w:rFonts w:ascii="Times New Roman" w:hAnsi="Times New Roman"/>
          <w:sz w:val="24"/>
          <w:szCs w:val="24"/>
        </w:rPr>
        <w:t xml:space="preserve">was </w:t>
      </w:r>
      <w:r>
        <w:rPr>
          <w:rFonts w:ascii="Times New Roman" w:hAnsi="Times New Roman"/>
          <w:sz w:val="24"/>
          <w:szCs w:val="24"/>
        </w:rPr>
        <w:t>arrested by reducing pH of ROC</w:t>
      </w:r>
    </w:p>
    <w:p w:rsidR="00E33FFA" w:rsidRPr="00314BE3" w:rsidRDefault="00314BE3" w:rsidP="00BF201D">
      <w:pPr>
        <w:pStyle w:val="ListParagraph"/>
        <w:numPr>
          <w:ilvl w:val="0"/>
          <w:numId w:val="12"/>
        </w:numPr>
        <w:spacing w:line="360" w:lineRule="auto"/>
        <w:rPr>
          <w:rFonts w:ascii="Times New Roman" w:hAnsi="Times New Roman"/>
          <w:sz w:val="24"/>
          <w:szCs w:val="24"/>
          <w:lang w:val="de-CH"/>
        </w:rPr>
      </w:pPr>
      <w:r w:rsidRPr="00314BE3">
        <w:rPr>
          <w:rFonts w:ascii="Times New Roman" w:hAnsi="Times New Roman"/>
          <w:sz w:val="24"/>
          <w:szCs w:val="24"/>
        </w:rPr>
        <w:t xml:space="preserve">Granular activated carbon (GAC) </w:t>
      </w:r>
      <w:r>
        <w:rPr>
          <w:rFonts w:ascii="Times New Roman" w:hAnsi="Times New Roman"/>
          <w:sz w:val="24"/>
          <w:szCs w:val="24"/>
        </w:rPr>
        <w:t xml:space="preserve">removed organic </w:t>
      </w:r>
      <w:proofErr w:type="spellStart"/>
      <w:r>
        <w:rPr>
          <w:rFonts w:ascii="Times New Roman" w:hAnsi="Times New Roman"/>
          <w:sz w:val="24"/>
          <w:szCs w:val="24"/>
        </w:rPr>
        <w:t>micropollutants</w:t>
      </w:r>
      <w:proofErr w:type="spellEnd"/>
      <w:r>
        <w:rPr>
          <w:rFonts w:ascii="Times New Roman" w:hAnsi="Times New Roman"/>
          <w:sz w:val="24"/>
          <w:szCs w:val="24"/>
        </w:rPr>
        <w:t xml:space="preserve"> (OM) from ROC</w:t>
      </w:r>
    </w:p>
    <w:p w:rsidR="00F73651" w:rsidRPr="00314BE3" w:rsidRDefault="00314BE3" w:rsidP="00BF201D">
      <w:pPr>
        <w:pStyle w:val="ListParagraph"/>
        <w:numPr>
          <w:ilvl w:val="0"/>
          <w:numId w:val="12"/>
        </w:numPr>
        <w:spacing w:line="360" w:lineRule="auto"/>
        <w:rPr>
          <w:rFonts w:ascii="Times New Roman" w:hAnsi="Times New Roman"/>
          <w:sz w:val="24"/>
          <w:szCs w:val="24"/>
          <w:lang w:val="de-CH"/>
        </w:rPr>
      </w:pPr>
      <w:r w:rsidRPr="00314BE3">
        <w:rPr>
          <w:rFonts w:ascii="Times New Roman" w:hAnsi="Times New Roman"/>
          <w:sz w:val="24"/>
          <w:szCs w:val="24"/>
        </w:rPr>
        <w:t xml:space="preserve">GAC </w:t>
      </w:r>
      <w:proofErr w:type="spellStart"/>
      <w:r w:rsidRPr="00314BE3">
        <w:rPr>
          <w:rFonts w:ascii="Times New Roman" w:hAnsi="Times New Roman"/>
          <w:sz w:val="24"/>
          <w:szCs w:val="24"/>
        </w:rPr>
        <w:t>pretreatment</w:t>
      </w:r>
      <w:proofErr w:type="spellEnd"/>
      <w:r w:rsidRPr="00314BE3">
        <w:rPr>
          <w:rFonts w:ascii="Times New Roman" w:hAnsi="Times New Roman"/>
          <w:sz w:val="24"/>
          <w:szCs w:val="24"/>
        </w:rPr>
        <w:t xml:space="preserve"> </w:t>
      </w:r>
      <w:r>
        <w:rPr>
          <w:rFonts w:ascii="Times New Roman" w:hAnsi="Times New Roman"/>
          <w:sz w:val="24"/>
          <w:szCs w:val="24"/>
        </w:rPr>
        <w:t xml:space="preserve">also </w:t>
      </w:r>
      <w:r w:rsidRPr="00314BE3">
        <w:rPr>
          <w:rFonts w:ascii="Times New Roman" w:hAnsi="Times New Roman"/>
          <w:sz w:val="24"/>
          <w:szCs w:val="24"/>
        </w:rPr>
        <w:t xml:space="preserve">reduced forward osmosis draw solution OM concentration </w:t>
      </w:r>
    </w:p>
    <w:p w:rsidR="00F73651" w:rsidRPr="00BF201D" w:rsidRDefault="00F73651" w:rsidP="00BF201D">
      <w:pPr>
        <w:spacing w:line="360" w:lineRule="auto"/>
        <w:rPr>
          <w:rFonts w:ascii="Times New Roman" w:hAnsi="Times New Roman"/>
          <w:sz w:val="24"/>
          <w:szCs w:val="24"/>
          <w:lang w:val="de-CH"/>
        </w:rPr>
      </w:pPr>
    </w:p>
    <w:p w:rsidR="00C029FF" w:rsidRPr="00BF201D" w:rsidRDefault="00E33FFA" w:rsidP="00BF201D">
      <w:pPr>
        <w:spacing w:line="360" w:lineRule="auto"/>
        <w:ind w:right="851"/>
        <w:jc w:val="both"/>
        <w:rPr>
          <w:rFonts w:ascii="Times New Roman" w:hAnsi="Times New Roman"/>
          <w:b/>
          <w:sz w:val="24"/>
          <w:szCs w:val="24"/>
        </w:rPr>
      </w:pPr>
      <w:r w:rsidRPr="00BF201D">
        <w:rPr>
          <w:rFonts w:ascii="Times New Roman" w:hAnsi="Times New Roman"/>
          <w:b/>
          <w:sz w:val="24"/>
          <w:szCs w:val="24"/>
        </w:rPr>
        <w:t>Abstract</w:t>
      </w:r>
    </w:p>
    <w:p w:rsidR="00737372" w:rsidRPr="00BF201D" w:rsidRDefault="00E33FFA" w:rsidP="00DE7831">
      <w:pPr>
        <w:spacing w:after="200" w:line="360" w:lineRule="auto"/>
        <w:jc w:val="both"/>
        <w:rPr>
          <w:rFonts w:ascii="Times New Roman" w:hAnsi="Times New Roman"/>
          <w:sz w:val="24"/>
          <w:szCs w:val="24"/>
        </w:rPr>
      </w:pPr>
      <w:r w:rsidRPr="00BF201D">
        <w:rPr>
          <w:rFonts w:ascii="Times New Roman" w:hAnsi="Times New Roman"/>
          <w:sz w:val="24"/>
          <w:szCs w:val="24"/>
        </w:rPr>
        <w:t xml:space="preserve">Reverse osmosis concentrate (ROC) produced in water reclamation and desalination plants can </w:t>
      </w:r>
      <w:r w:rsidR="00D01EA1">
        <w:rPr>
          <w:rFonts w:ascii="Times New Roman" w:hAnsi="Times New Roman"/>
          <w:sz w:val="24"/>
          <w:szCs w:val="24"/>
        </w:rPr>
        <w:t>endanger the</w:t>
      </w:r>
      <w:r w:rsidRPr="00BF201D">
        <w:rPr>
          <w:rFonts w:ascii="Times New Roman" w:hAnsi="Times New Roman"/>
          <w:sz w:val="24"/>
          <w:szCs w:val="24"/>
        </w:rPr>
        <w:t xml:space="preserve"> environment if </w:t>
      </w:r>
      <w:r w:rsidR="00D01EA1">
        <w:rPr>
          <w:rFonts w:ascii="Times New Roman" w:hAnsi="Times New Roman"/>
          <w:sz w:val="24"/>
          <w:szCs w:val="24"/>
        </w:rPr>
        <w:t xml:space="preserve">it is </w:t>
      </w:r>
      <w:r w:rsidRPr="00BF201D">
        <w:rPr>
          <w:rFonts w:ascii="Times New Roman" w:hAnsi="Times New Roman"/>
          <w:sz w:val="24"/>
          <w:szCs w:val="24"/>
        </w:rPr>
        <w:t xml:space="preserve">not treated before discharge. </w:t>
      </w:r>
      <w:r w:rsidR="007E4F0A">
        <w:rPr>
          <w:rFonts w:ascii="Times New Roman" w:hAnsi="Times New Roman"/>
          <w:sz w:val="24"/>
          <w:szCs w:val="24"/>
        </w:rPr>
        <w:t xml:space="preserve">Volume minimisation of ROC can help in its easy disposal. </w:t>
      </w:r>
      <w:r w:rsidR="00D01EA1">
        <w:rPr>
          <w:rFonts w:ascii="Times New Roman" w:hAnsi="Times New Roman"/>
          <w:sz w:val="24"/>
          <w:szCs w:val="24"/>
        </w:rPr>
        <w:t>The</w:t>
      </w:r>
      <w:r w:rsidR="007E4F0A">
        <w:rPr>
          <w:rFonts w:ascii="Times New Roman" w:hAnsi="Times New Roman"/>
          <w:sz w:val="24"/>
          <w:szCs w:val="24"/>
        </w:rPr>
        <w:t xml:space="preserve"> study </w:t>
      </w:r>
      <w:r w:rsidR="00D01EA1">
        <w:rPr>
          <w:rFonts w:ascii="Times New Roman" w:hAnsi="Times New Roman"/>
          <w:sz w:val="24"/>
          <w:szCs w:val="24"/>
        </w:rPr>
        <w:t xml:space="preserve">examined </w:t>
      </w:r>
      <w:r w:rsidR="00027CA8">
        <w:rPr>
          <w:rFonts w:ascii="Times New Roman" w:hAnsi="Times New Roman"/>
          <w:sz w:val="24"/>
          <w:szCs w:val="24"/>
        </w:rPr>
        <w:t xml:space="preserve">the use of forward osmosis </w:t>
      </w:r>
      <w:r w:rsidR="002F3479">
        <w:rPr>
          <w:rFonts w:ascii="Times New Roman" w:hAnsi="Times New Roman"/>
          <w:sz w:val="24"/>
          <w:szCs w:val="24"/>
        </w:rPr>
        <w:t xml:space="preserve">(FO) </w:t>
      </w:r>
      <w:r w:rsidR="00A66010">
        <w:rPr>
          <w:rFonts w:ascii="Times New Roman" w:hAnsi="Times New Roman"/>
          <w:sz w:val="24"/>
          <w:szCs w:val="24"/>
        </w:rPr>
        <w:t xml:space="preserve">with and without granular activated carbon (GAC) fixed-bed adsorption </w:t>
      </w:r>
      <w:proofErr w:type="spellStart"/>
      <w:r w:rsidR="00A66010">
        <w:rPr>
          <w:rFonts w:ascii="Times New Roman" w:hAnsi="Times New Roman"/>
          <w:sz w:val="24"/>
          <w:szCs w:val="24"/>
        </w:rPr>
        <w:t>pretreatment</w:t>
      </w:r>
      <w:proofErr w:type="spellEnd"/>
      <w:r w:rsidR="00A66010">
        <w:rPr>
          <w:rFonts w:ascii="Times New Roman" w:hAnsi="Times New Roman"/>
          <w:sz w:val="24"/>
          <w:szCs w:val="24"/>
        </w:rPr>
        <w:t xml:space="preserve"> </w:t>
      </w:r>
      <w:r w:rsidR="00027CA8">
        <w:rPr>
          <w:rFonts w:ascii="Times New Roman" w:hAnsi="Times New Roman"/>
          <w:sz w:val="24"/>
          <w:szCs w:val="24"/>
        </w:rPr>
        <w:t xml:space="preserve">for volume minimisation </w:t>
      </w:r>
      <w:r w:rsidR="00A66010">
        <w:rPr>
          <w:rFonts w:ascii="Times New Roman" w:hAnsi="Times New Roman"/>
          <w:sz w:val="24"/>
          <w:szCs w:val="24"/>
        </w:rPr>
        <w:t xml:space="preserve">of ROC </w:t>
      </w:r>
      <w:r w:rsidR="00027CA8">
        <w:rPr>
          <w:rFonts w:ascii="Times New Roman" w:hAnsi="Times New Roman"/>
          <w:sz w:val="24"/>
          <w:szCs w:val="24"/>
        </w:rPr>
        <w:t>and remov</w:t>
      </w:r>
      <w:r w:rsidR="00797139">
        <w:rPr>
          <w:rFonts w:ascii="Times New Roman" w:hAnsi="Times New Roman"/>
          <w:sz w:val="24"/>
          <w:szCs w:val="24"/>
        </w:rPr>
        <w:t>al of</w:t>
      </w:r>
      <w:r w:rsidR="00027CA8">
        <w:rPr>
          <w:rFonts w:ascii="Times New Roman" w:hAnsi="Times New Roman"/>
          <w:sz w:val="24"/>
          <w:szCs w:val="24"/>
        </w:rPr>
        <w:t xml:space="preserve"> </w:t>
      </w:r>
      <w:r w:rsidR="00A66010">
        <w:rPr>
          <w:rFonts w:ascii="Times New Roman" w:hAnsi="Times New Roman"/>
          <w:sz w:val="24"/>
          <w:szCs w:val="24"/>
        </w:rPr>
        <w:t xml:space="preserve">organic </w:t>
      </w:r>
      <w:proofErr w:type="spellStart"/>
      <w:r w:rsidR="00027CA8">
        <w:rPr>
          <w:rFonts w:ascii="Times New Roman" w:hAnsi="Times New Roman"/>
          <w:sz w:val="24"/>
          <w:szCs w:val="24"/>
        </w:rPr>
        <w:t>micropollutants</w:t>
      </w:r>
      <w:proofErr w:type="spellEnd"/>
      <w:r w:rsidR="00027CA8">
        <w:rPr>
          <w:rFonts w:ascii="Times New Roman" w:hAnsi="Times New Roman"/>
          <w:sz w:val="24"/>
          <w:szCs w:val="24"/>
        </w:rPr>
        <w:t xml:space="preserve">.  Five repeated </w:t>
      </w:r>
      <w:r w:rsidR="002F3479">
        <w:rPr>
          <w:rFonts w:ascii="Times New Roman" w:hAnsi="Times New Roman"/>
          <w:sz w:val="24"/>
          <w:szCs w:val="24"/>
        </w:rPr>
        <w:t>FO</w:t>
      </w:r>
      <w:r w:rsidR="00027CA8">
        <w:rPr>
          <w:rFonts w:ascii="Times New Roman" w:hAnsi="Times New Roman"/>
          <w:sz w:val="24"/>
          <w:szCs w:val="24"/>
        </w:rPr>
        <w:t xml:space="preserve"> steps using 2 or 3 M </w:t>
      </w:r>
      <w:proofErr w:type="spellStart"/>
      <w:r w:rsidR="00027CA8">
        <w:rPr>
          <w:rFonts w:ascii="Times New Roman" w:hAnsi="Times New Roman"/>
          <w:sz w:val="24"/>
          <w:szCs w:val="24"/>
        </w:rPr>
        <w:t>NaCl</w:t>
      </w:r>
      <w:proofErr w:type="spellEnd"/>
      <w:r w:rsidR="00027CA8">
        <w:rPr>
          <w:rFonts w:ascii="Times New Roman" w:hAnsi="Times New Roman"/>
          <w:sz w:val="24"/>
          <w:szCs w:val="24"/>
        </w:rPr>
        <w:t xml:space="preserve"> as </w:t>
      </w:r>
      <w:r w:rsidR="00D01EA1">
        <w:rPr>
          <w:rFonts w:ascii="Times New Roman" w:hAnsi="Times New Roman"/>
          <w:sz w:val="24"/>
          <w:szCs w:val="24"/>
        </w:rPr>
        <w:t xml:space="preserve">the </w:t>
      </w:r>
      <w:r w:rsidR="00027CA8">
        <w:rPr>
          <w:rFonts w:ascii="Times New Roman" w:hAnsi="Times New Roman"/>
          <w:sz w:val="24"/>
          <w:szCs w:val="24"/>
        </w:rPr>
        <w:t xml:space="preserve">draw solution reduced the volume of ROC to 8%. With each successive </w:t>
      </w:r>
      <w:r w:rsidR="00027CA8">
        <w:rPr>
          <w:rFonts w:ascii="Times New Roman" w:hAnsi="Times New Roman"/>
          <w:sz w:val="24"/>
          <w:szCs w:val="24"/>
        </w:rPr>
        <w:lastRenderedPageBreak/>
        <w:t>step the flux decreased</w:t>
      </w:r>
      <w:r w:rsidR="00FD7B71">
        <w:rPr>
          <w:rFonts w:ascii="Times New Roman" w:hAnsi="Times New Roman"/>
          <w:sz w:val="24"/>
          <w:szCs w:val="24"/>
        </w:rPr>
        <w:t xml:space="preserve"> due to </w:t>
      </w:r>
      <w:r w:rsidR="008764D0" w:rsidRPr="00D01EA1">
        <w:rPr>
          <w:rFonts w:ascii="Times New Roman" w:hAnsi="Times New Roman"/>
          <w:sz w:val="24"/>
          <w:szCs w:val="24"/>
        </w:rPr>
        <w:t>membrane fouling and scaling caused by increased concentrations of organics and inorganics resulting from volume reduction of ROC.</w:t>
      </w:r>
      <w:r w:rsidR="008764D0">
        <w:rPr>
          <w:rFonts w:ascii="Times New Roman" w:hAnsi="Times New Roman"/>
          <w:sz w:val="24"/>
          <w:szCs w:val="24"/>
        </w:rPr>
        <w:t xml:space="preserve"> </w:t>
      </w:r>
      <w:r w:rsidR="00A66010">
        <w:rPr>
          <w:rFonts w:ascii="Times New Roman" w:hAnsi="Times New Roman"/>
          <w:sz w:val="24"/>
          <w:szCs w:val="24"/>
        </w:rPr>
        <w:t>However,</w:t>
      </w:r>
      <w:r w:rsidR="00B43BCE">
        <w:rPr>
          <w:rFonts w:ascii="Times New Roman" w:hAnsi="Times New Roman"/>
          <w:sz w:val="24"/>
          <w:szCs w:val="24"/>
        </w:rPr>
        <w:t xml:space="preserve"> flux </w:t>
      </w:r>
      <w:r w:rsidR="00D01EA1">
        <w:rPr>
          <w:rFonts w:ascii="Times New Roman" w:hAnsi="Times New Roman"/>
          <w:sz w:val="24"/>
          <w:szCs w:val="24"/>
        </w:rPr>
        <w:t xml:space="preserve">decline </w:t>
      </w:r>
      <w:r w:rsidR="00B43BCE">
        <w:rPr>
          <w:rFonts w:ascii="Times New Roman" w:hAnsi="Times New Roman"/>
          <w:sz w:val="24"/>
          <w:szCs w:val="24"/>
        </w:rPr>
        <w:t xml:space="preserve">was arrested in the second or third step by reducing the pH of the feed solution </w:t>
      </w:r>
      <w:r w:rsidR="00797139">
        <w:rPr>
          <w:rFonts w:ascii="Times New Roman" w:hAnsi="Times New Roman"/>
          <w:sz w:val="24"/>
          <w:szCs w:val="24"/>
        </w:rPr>
        <w:t xml:space="preserve">from 7.0 </w:t>
      </w:r>
      <w:r w:rsidR="00B43BCE">
        <w:rPr>
          <w:rFonts w:ascii="Times New Roman" w:hAnsi="Times New Roman"/>
          <w:sz w:val="24"/>
          <w:szCs w:val="24"/>
        </w:rPr>
        <w:t>to 5.0.</w:t>
      </w:r>
      <w:r w:rsidR="00C7432E">
        <w:rPr>
          <w:rFonts w:ascii="Times New Roman" w:hAnsi="Times New Roman"/>
          <w:sz w:val="24"/>
          <w:szCs w:val="24"/>
        </w:rPr>
        <w:t xml:space="preserve"> </w:t>
      </w:r>
      <w:r w:rsidR="00DE7831">
        <w:rPr>
          <w:rFonts w:ascii="Times New Roman" w:hAnsi="Times New Roman"/>
          <w:sz w:val="24"/>
          <w:szCs w:val="24"/>
        </w:rPr>
        <w:t>F</w:t>
      </w:r>
      <w:r w:rsidR="002F3479">
        <w:rPr>
          <w:rFonts w:ascii="Times New Roman" w:hAnsi="Times New Roman"/>
          <w:sz w:val="24"/>
          <w:szCs w:val="24"/>
        </w:rPr>
        <w:t>O</w:t>
      </w:r>
      <w:r w:rsidR="00DE7831">
        <w:rPr>
          <w:rFonts w:ascii="Times New Roman" w:hAnsi="Times New Roman"/>
          <w:sz w:val="24"/>
          <w:szCs w:val="24"/>
        </w:rPr>
        <w:t xml:space="preserve"> treatment </w:t>
      </w:r>
      <w:r w:rsidR="00A66010">
        <w:rPr>
          <w:rFonts w:ascii="Times New Roman" w:hAnsi="Times New Roman"/>
          <w:sz w:val="24"/>
          <w:szCs w:val="24"/>
        </w:rPr>
        <w:t xml:space="preserve">rejected 9 of the 18 </w:t>
      </w:r>
      <w:r w:rsidR="000E1D15">
        <w:rPr>
          <w:rFonts w:ascii="Times New Roman" w:hAnsi="Times New Roman"/>
          <w:sz w:val="24"/>
          <w:szCs w:val="24"/>
        </w:rPr>
        <w:t xml:space="preserve">organic </w:t>
      </w:r>
      <w:proofErr w:type="spellStart"/>
      <w:r w:rsidR="00A66010">
        <w:rPr>
          <w:rFonts w:ascii="Times New Roman" w:hAnsi="Times New Roman"/>
          <w:sz w:val="24"/>
          <w:szCs w:val="24"/>
        </w:rPr>
        <w:t>micropollutants</w:t>
      </w:r>
      <w:proofErr w:type="spellEnd"/>
      <w:r w:rsidR="00A66010">
        <w:rPr>
          <w:rFonts w:ascii="Times New Roman" w:hAnsi="Times New Roman"/>
          <w:sz w:val="24"/>
          <w:szCs w:val="24"/>
        </w:rPr>
        <w:t xml:space="preserve"> at &gt; 82% </w:t>
      </w:r>
      <w:r w:rsidR="00B1539A">
        <w:rPr>
          <w:rFonts w:ascii="Times New Roman" w:hAnsi="Times New Roman"/>
          <w:sz w:val="24"/>
          <w:szCs w:val="24"/>
        </w:rPr>
        <w:t xml:space="preserve">and </w:t>
      </w:r>
      <w:r w:rsidR="00A66010">
        <w:rPr>
          <w:rFonts w:ascii="Times New Roman" w:hAnsi="Times New Roman"/>
          <w:sz w:val="24"/>
          <w:szCs w:val="24"/>
        </w:rPr>
        <w:t>GAC</w:t>
      </w:r>
      <w:r w:rsidR="00B1539A">
        <w:rPr>
          <w:rFonts w:ascii="Times New Roman" w:hAnsi="Times New Roman"/>
          <w:sz w:val="24"/>
          <w:szCs w:val="24"/>
        </w:rPr>
        <w:t xml:space="preserve"> treatment </w:t>
      </w:r>
      <w:r w:rsidR="00DE7831">
        <w:rPr>
          <w:rFonts w:ascii="Times New Roman" w:hAnsi="Times New Roman"/>
          <w:sz w:val="24"/>
          <w:szCs w:val="24"/>
        </w:rPr>
        <w:t xml:space="preserve">removed </w:t>
      </w:r>
      <w:r w:rsidR="00B1539A">
        <w:rPr>
          <w:rFonts w:ascii="Times New Roman" w:hAnsi="Times New Roman"/>
          <w:sz w:val="24"/>
          <w:szCs w:val="24"/>
        </w:rPr>
        <w:t xml:space="preserve">15 of </w:t>
      </w:r>
      <w:r w:rsidR="00A66010">
        <w:rPr>
          <w:rFonts w:ascii="Times New Roman" w:hAnsi="Times New Roman"/>
          <w:sz w:val="24"/>
          <w:szCs w:val="24"/>
        </w:rPr>
        <w:t>them</w:t>
      </w:r>
      <w:r w:rsidR="00B1539A">
        <w:rPr>
          <w:rFonts w:ascii="Times New Roman" w:hAnsi="Times New Roman"/>
          <w:sz w:val="24"/>
          <w:szCs w:val="24"/>
        </w:rPr>
        <w:t xml:space="preserve"> at &gt;82</w:t>
      </w:r>
      <w:r w:rsidR="00DE7831">
        <w:rPr>
          <w:rFonts w:ascii="Times New Roman" w:hAnsi="Times New Roman"/>
          <w:sz w:val="24"/>
          <w:szCs w:val="24"/>
        </w:rPr>
        <w:t>%</w:t>
      </w:r>
      <w:r w:rsidR="00A66010">
        <w:rPr>
          <w:rFonts w:ascii="Times New Roman" w:hAnsi="Times New Roman"/>
          <w:sz w:val="24"/>
          <w:szCs w:val="24"/>
        </w:rPr>
        <w:t>.</w:t>
      </w:r>
      <w:r w:rsidR="00DE7831">
        <w:rPr>
          <w:rFonts w:ascii="Times New Roman" w:hAnsi="Times New Roman"/>
          <w:sz w:val="24"/>
          <w:szCs w:val="24"/>
        </w:rPr>
        <w:t xml:space="preserve"> </w:t>
      </w:r>
      <w:r w:rsidR="00A66010">
        <w:rPr>
          <w:rFonts w:ascii="Times New Roman" w:hAnsi="Times New Roman"/>
          <w:sz w:val="24"/>
          <w:szCs w:val="24"/>
        </w:rPr>
        <w:t>GAC</w:t>
      </w:r>
      <w:r w:rsidR="00737372" w:rsidRPr="00BF201D">
        <w:rPr>
          <w:rFonts w:ascii="Times New Roman" w:eastAsiaTheme="minorEastAsia" w:hAnsi="Times New Roman"/>
          <w:color w:val="000000" w:themeColor="text1"/>
          <w:kern w:val="24"/>
          <w:sz w:val="24"/>
          <w:szCs w:val="24"/>
          <w:lang w:val="en-US" w:eastAsia="en-AU"/>
        </w:rPr>
        <w:t xml:space="preserve"> pre-trea</w:t>
      </w:r>
      <w:r w:rsidR="00961D3E">
        <w:rPr>
          <w:rFonts w:ascii="Times New Roman" w:eastAsiaTheme="minorEastAsia" w:hAnsi="Times New Roman"/>
          <w:color w:val="000000" w:themeColor="text1"/>
          <w:kern w:val="24"/>
          <w:sz w:val="24"/>
          <w:szCs w:val="24"/>
          <w:lang w:val="en-US" w:eastAsia="en-AU"/>
        </w:rPr>
        <w:t>t</w:t>
      </w:r>
      <w:r w:rsidR="00737372" w:rsidRPr="00BF201D">
        <w:rPr>
          <w:rFonts w:ascii="Times New Roman" w:eastAsiaTheme="minorEastAsia" w:hAnsi="Times New Roman"/>
          <w:color w:val="000000" w:themeColor="text1"/>
          <w:kern w:val="24"/>
          <w:sz w:val="24"/>
          <w:szCs w:val="24"/>
          <w:lang w:val="en-US" w:eastAsia="en-AU"/>
        </w:rPr>
        <w:t xml:space="preserve">ment followed by </w:t>
      </w:r>
      <w:r w:rsidR="002F3479">
        <w:rPr>
          <w:rFonts w:ascii="Times New Roman" w:eastAsiaTheme="minorEastAsia" w:hAnsi="Times New Roman"/>
          <w:color w:val="000000" w:themeColor="text1"/>
          <w:kern w:val="24"/>
          <w:sz w:val="24"/>
          <w:szCs w:val="24"/>
          <w:lang w:val="en-US" w:eastAsia="en-AU"/>
        </w:rPr>
        <w:t>FO</w:t>
      </w:r>
      <w:r w:rsidR="00E369EB" w:rsidRPr="00BF201D">
        <w:rPr>
          <w:rFonts w:ascii="Times New Roman" w:eastAsiaTheme="minorEastAsia" w:hAnsi="Times New Roman"/>
          <w:color w:val="000000" w:themeColor="text1"/>
          <w:kern w:val="24"/>
          <w:sz w:val="24"/>
          <w:szCs w:val="24"/>
          <w:lang w:val="en-US" w:eastAsia="en-AU"/>
        </w:rPr>
        <w:t xml:space="preserve"> </w:t>
      </w:r>
      <w:r w:rsidR="00B1539A">
        <w:rPr>
          <w:rFonts w:ascii="Times New Roman" w:eastAsiaTheme="minorEastAsia" w:hAnsi="Times New Roman"/>
          <w:color w:val="000000" w:themeColor="text1"/>
          <w:kern w:val="24"/>
          <w:sz w:val="24"/>
          <w:szCs w:val="24"/>
          <w:lang w:val="en-US" w:eastAsia="en-AU"/>
        </w:rPr>
        <w:t xml:space="preserve">treatment </w:t>
      </w:r>
      <w:r w:rsidR="00737372" w:rsidRPr="00BF201D">
        <w:rPr>
          <w:rFonts w:ascii="Times New Roman" w:eastAsiaTheme="minorEastAsia" w:hAnsi="Times New Roman"/>
          <w:color w:val="000000" w:themeColor="text1"/>
          <w:kern w:val="24"/>
          <w:sz w:val="24"/>
          <w:szCs w:val="24"/>
          <w:lang w:val="en-US" w:eastAsia="en-AU"/>
        </w:rPr>
        <w:t xml:space="preserve">removed </w:t>
      </w:r>
      <w:r w:rsidR="00B703AA">
        <w:rPr>
          <w:rFonts w:ascii="Times New Roman" w:eastAsiaTheme="minorEastAsia" w:hAnsi="Times New Roman"/>
          <w:color w:val="000000" w:themeColor="text1"/>
          <w:kern w:val="24"/>
          <w:sz w:val="24"/>
          <w:szCs w:val="24"/>
          <w:lang w:val="en-US" w:eastAsia="en-AU"/>
        </w:rPr>
        <w:t xml:space="preserve">almost </w:t>
      </w:r>
      <w:r w:rsidR="00737372" w:rsidRPr="00BF201D">
        <w:rPr>
          <w:rFonts w:ascii="Times New Roman" w:eastAsiaTheme="minorEastAsia" w:hAnsi="Times New Roman"/>
          <w:color w:val="000000" w:themeColor="text1"/>
          <w:kern w:val="24"/>
          <w:sz w:val="24"/>
          <w:szCs w:val="24"/>
          <w:lang w:val="en-US" w:eastAsia="en-AU"/>
        </w:rPr>
        <w:t xml:space="preserve">all the </w:t>
      </w:r>
      <w:r w:rsidR="000E1D15">
        <w:rPr>
          <w:rFonts w:ascii="Times New Roman" w:eastAsiaTheme="minorEastAsia" w:hAnsi="Times New Roman"/>
          <w:color w:val="000000" w:themeColor="text1"/>
          <w:kern w:val="24"/>
          <w:sz w:val="24"/>
          <w:szCs w:val="24"/>
          <w:lang w:val="en-US" w:eastAsia="en-AU"/>
        </w:rPr>
        <w:t xml:space="preserve">organic </w:t>
      </w:r>
      <w:proofErr w:type="spellStart"/>
      <w:r w:rsidR="00737372" w:rsidRPr="00BF201D">
        <w:rPr>
          <w:rFonts w:ascii="Times New Roman" w:eastAsiaTheme="minorEastAsia" w:hAnsi="Times New Roman"/>
          <w:color w:val="000000" w:themeColor="text1"/>
          <w:kern w:val="24"/>
          <w:sz w:val="24"/>
          <w:szCs w:val="24"/>
          <w:lang w:val="en-US" w:eastAsia="en-AU"/>
        </w:rPr>
        <w:t>micropollutants</w:t>
      </w:r>
      <w:proofErr w:type="spellEnd"/>
      <w:r w:rsidR="00B703AA">
        <w:rPr>
          <w:rFonts w:ascii="Times New Roman" w:eastAsiaTheme="minorEastAsia" w:hAnsi="Times New Roman"/>
          <w:color w:val="000000" w:themeColor="text1"/>
          <w:kern w:val="24"/>
          <w:sz w:val="24"/>
          <w:szCs w:val="24"/>
          <w:lang w:val="en-US" w:eastAsia="en-AU"/>
        </w:rPr>
        <w:t xml:space="preserve"> from the ROC</w:t>
      </w:r>
      <w:r w:rsidR="00961D3E">
        <w:rPr>
          <w:rFonts w:ascii="Times New Roman" w:eastAsiaTheme="minorEastAsia" w:hAnsi="Times New Roman"/>
          <w:color w:val="000000" w:themeColor="text1"/>
          <w:kern w:val="24"/>
          <w:sz w:val="24"/>
          <w:szCs w:val="24"/>
          <w:lang w:val="en-US" w:eastAsia="en-AU"/>
        </w:rPr>
        <w:t>.</w:t>
      </w:r>
      <w:r w:rsidR="00737372" w:rsidRPr="00BF201D">
        <w:rPr>
          <w:rFonts w:ascii="Times New Roman" w:eastAsiaTheme="minorEastAsia" w:hAnsi="Times New Roman"/>
          <w:color w:val="000000" w:themeColor="text1"/>
          <w:kern w:val="24"/>
          <w:sz w:val="24"/>
          <w:szCs w:val="24"/>
          <w:lang w:val="en-US" w:eastAsia="en-AU"/>
        </w:rPr>
        <w:t xml:space="preserve"> </w:t>
      </w:r>
      <w:r w:rsidR="00B703AA">
        <w:rPr>
          <w:rFonts w:ascii="Times New Roman" w:hAnsi="Times New Roman"/>
          <w:sz w:val="24"/>
          <w:szCs w:val="24"/>
        </w:rPr>
        <w:t xml:space="preserve">GAC </w:t>
      </w:r>
      <w:proofErr w:type="spellStart"/>
      <w:r w:rsidR="00B703AA">
        <w:rPr>
          <w:rFonts w:ascii="Times New Roman" w:hAnsi="Times New Roman"/>
          <w:sz w:val="24"/>
          <w:szCs w:val="24"/>
        </w:rPr>
        <w:t>pretreatment</w:t>
      </w:r>
      <w:proofErr w:type="spellEnd"/>
      <w:r w:rsidR="00B703AA">
        <w:rPr>
          <w:rFonts w:ascii="Times New Roman" w:hAnsi="Times New Roman"/>
          <w:sz w:val="24"/>
          <w:szCs w:val="24"/>
        </w:rPr>
        <w:t xml:space="preserve"> </w:t>
      </w:r>
      <w:r w:rsidR="0070205E">
        <w:rPr>
          <w:rFonts w:ascii="Times New Roman" w:hAnsi="Times New Roman"/>
          <w:sz w:val="24"/>
          <w:szCs w:val="24"/>
        </w:rPr>
        <w:t xml:space="preserve">also </w:t>
      </w:r>
      <w:r w:rsidR="00B703AA">
        <w:rPr>
          <w:rFonts w:ascii="Times New Roman" w:hAnsi="Times New Roman"/>
          <w:sz w:val="24"/>
          <w:szCs w:val="24"/>
        </w:rPr>
        <w:t xml:space="preserve">reduced </w:t>
      </w:r>
      <w:r w:rsidR="0070205E">
        <w:rPr>
          <w:rFonts w:ascii="Times New Roman" w:hAnsi="Times New Roman"/>
          <w:sz w:val="24"/>
          <w:szCs w:val="24"/>
        </w:rPr>
        <w:t xml:space="preserve">total organic carbon concentration </w:t>
      </w:r>
      <w:r w:rsidR="00B703AA">
        <w:rPr>
          <w:rFonts w:ascii="Times New Roman" w:hAnsi="Times New Roman"/>
          <w:sz w:val="24"/>
          <w:szCs w:val="24"/>
        </w:rPr>
        <w:t>in ROC by adsorption</w:t>
      </w:r>
      <w:r w:rsidR="0070205E">
        <w:rPr>
          <w:rFonts w:ascii="Times New Roman" w:hAnsi="Times New Roman"/>
          <w:sz w:val="24"/>
          <w:szCs w:val="24"/>
        </w:rPr>
        <w:t>, thus controlling membrane fouling.</w:t>
      </w:r>
    </w:p>
    <w:p w:rsidR="008D4943" w:rsidRPr="00BF201D" w:rsidRDefault="008D4943" w:rsidP="00BF201D">
      <w:pPr>
        <w:spacing w:line="360" w:lineRule="auto"/>
        <w:ind w:left="851" w:right="851"/>
        <w:jc w:val="both"/>
        <w:rPr>
          <w:rFonts w:ascii="Times New Roman" w:hAnsi="Times New Roman"/>
          <w:b/>
          <w:sz w:val="24"/>
          <w:szCs w:val="24"/>
        </w:rPr>
      </w:pPr>
    </w:p>
    <w:p w:rsidR="00B703AA" w:rsidRDefault="008D4943" w:rsidP="00B703AA">
      <w:pPr>
        <w:tabs>
          <w:tab w:val="left" w:pos="8647"/>
        </w:tabs>
        <w:spacing w:line="360" w:lineRule="auto"/>
        <w:ind w:right="4"/>
        <w:jc w:val="both"/>
        <w:rPr>
          <w:rFonts w:ascii="Times New Roman" w:hAnsi="Times New Roman"/>
          <w:sz w:val="24"/>
          <w:szCs w:val="24"/>
        </w:rPr>
      </w:pPr>
      <w:r w:rsidRPr="00BF201D">
        <w:rPr>
          <w:rFonts w:ascii="Times New Roman" w:hAnsi="Times New Roman"/>
          <w:b/>
          <w:sz w:val="24"/>
          <w:szCs w:val="24"/>
        </w:rPr>
        <w:t>Keywords</w:t>
      </w:r>
      <w:r w:rsidR="0047121B" w:rsidRPr="00BF201D">
        <w:rPr>
          <w:rFonts w:ascii="Times New Roman" w:hAnsi="Times New Roman"/>
          <w:sz w:val="24"/>
          <w:szCs w:val="24"/>
        </w:rPr>
        <w:t xml:space="preserve">: </w:t>
      </w:r>
      <w:r w:rsidR="00B703AA">
        <w:rPr>
          <w:rFonts w:ascii="Times New Roman" w:hAnsi="Times New Roman"/>
          <w:sz w:val="24"/>
          <w:szCs w:val="24"/>
        </w:rPr>
        <w:t>f</w:t>
      </w:r>
      <w:r w:rsidR="0047121B" w:rsidRPr="00BF201D">
        <w:rPr>
          <w:rFonts w:ascii="Times New Roman" w:hAnsi="Times New Roman"/>
          <w:sz w:val="24"/>
          <w:szCs w:val="24"/>
        </w:rPr>
        <w:t>orward osmosis</w:t>
      </w:r>
      <w:r w:rsidR="00B703AA">
        <w:rPr>
          <w:rFonts w:ascii="Times New Roman" w:hAnsi="Times New Roman"/>
          <w:sz w:val="24"/>
          <w:szCs w:val="24"/>
        </w:rPr>
        <w:t>, i</w:t>
      </w:r>
      <w:r w:rsidR="00B703AA" w:rsidRPr="00BF201D">
        <w:rPr>
          <w:rFonts w:ascii="Times New Roman" w:hAnsi="Times New Roman"/>
          <w:sz w:val="24"/>
          <w:szCs w:val="24"/>
        </w:rPr>
        <w:t>norganic scaling</w:t>
      </w:r>
      <w:r w:rsidR="00B703AA">
        <w:rPr>
          <w:rFonts w:ascii="Times New Roman" w:hAnsi="Times New Roman"/>
          <w:sz w:val="24"/>
          <w:szCs w:val="24"/>
        </w:rPr>
        <w:t>,</w:t>
      </w:r>
      <w:r w:rsidR="0047121B" w:rsidRPr="00BF201D">
        <w:rPr>
          <w:rFonts w:ascii="Times New Roman" w:hAnsi="Times New Roman"/>
          <w:sz w:val="24"/>
          <w:szCs w:val="24"/>
        </w:rPr>
        <w:t xml:space="preserve"> </w:t>
      </w:r>
      <w:r w:rsidR="00B703AA">
        <w:rPr>
          <w:rFonts w:ascii="Times New Roman" w:hAnsi="Times New Roman"/>
          <w:sz w:val="24"/>
          <w:szCs w:val="24"/>
        </w:rPr>
        <w:t>o</w:t>
      </w:r>
      <w:r w:rsidR="00B703AA" w:rsidRPr="00BF201D">
        <w:rPr>
          <w:rFonts w:ascii="Times New Roman" w:hAnsi="Times New Roman"/>
          <w:sz w:val="24"/>
          <w:szCs w:val="24"/>
        </w:rPr>
        <w:t xml:space="preserve">rganic </w:t>
      </w:r>
      <w:r w:rsidR="00B703AA">
        <w:rPr>
          <w:rFonts w:ascii="Times New Roman" w:hAnsi="Times New Roman"/>
          <w:sz w:val="24"/>
          <w:szCs w:val="24"/>
        </w:rPr>
        <w:t xml:space="preserve">fouling, </w:t>
      </w:r>
      <w:r w:rsidR="00961D3E">
        <w:rPr>
          <w:rFonts w:ascii="Times New Roman" w:hAnsi="Times New Roman"/>
          <w:sz w:val="24"/>
          <w:szCs w:val="24"/>
        </w:rPr>
        <w:t>o</w:t>
      </w:r>
      <w:r w:rsidR="00C33B03" w:rsidRPr="00BF201D">
        <w:rPr>
          <w:rFonts w:ascii="Times New Roman" w:hAnsi="Times New Roman"/>
          <w:sz w:val="24"/>
          <w:szCs w:val="24"/>
        </w:rPr>
        <w:t xml:space="preserve">rganic </w:t>
      </w:r>
      <w:proofErr w:type="spellStart"/>
      <w:r w:rsidR="00C33B03" w:rsidRPr="00BF201D">
        <w:rPr>
          <w:rFonts w:ascii="Times New Roman" w:hAnsi="Times New Roman"/>
          <w:sz w:val="24"/>
          <w:szCs w:val="24"/>
        </w:rPr>
        <w:t>micropollutants</w:t>
      </w:r>
      <w:proofErr w:type="spellEnd"/>
      <w:r w:rsidR="00B703AA">
        <w:rPr>
          <w:rFonts w:ascii="Times New Roman" w:hAnsi="Times New Roman"/>
          <w:sz w:val="24"/>
          <w:szCs w:val="24"/>
        </w:rPr>
        <w:t>,</w:t>
      </w:r>
      <w:r w:rsidR="00C33B03" w:rsidRPr="00BF201D">
        <w:rPr>
          <w:rFonts w:ascii="Times New Roman" w:hAnsi="Times New Roman"/>
          <w:sz w:val="24"/>
          <w:szCs w:val="24"/>
        </w:rPr>
        <w:t xml:space="preserve"> </w:t>
      </w:r>
      <w:r w:rsidR="00961D3E">
        <w:rPr>
          <w:rFonts w:ascii="Times New Roman" w:hAnsi="Times New Roman"/>
          <w:sz w:val="24"/>
          <w:szCs w:val="24"/>
        </w:rPr>
        <w:t>r</w:t>
      </w:r>
      <w:r w:rsidR="00D36251" w:rsidRPr="00BF201D">
        <w:rPr>
          <w:rFonts w:ascii="Times New Roman" w:hAnsi="Times New Roman"/>
          <w:sz w:val="24"/>
          <w:szCs w:val="24"/>
        </w:rPr>
        <w:t xml:space="preserve">everse osmosis </w:t>
      </w:r>
      <w:r w:rsidR="00F02BA4" w:rsidRPr="00BF201D">
        <w:rPr>
          <w:rFonts w:ascii="Times New Roman" w:hAnsi="Times New Roman"/>
          <w:sz w:val="24"/>
          <w:szCs w:val="24"/>
        </w:rPr>
        <w:t>concentrate</w:t>
      </w:r>
    </w:p>
    <w:p w:rsidR="00B703AA" w:rsidRDefault="00B703AA" w:rsidP="00B703AA">
      <w:pPr>
        <w:tabs>
          <w:tab w:val="left" w:pos="8647"/>
        </w:tabs>
        <w:spacing w:line="360" w:lineRule="auto"/>
        <w:ind w:right="4"/>
        <w:jc w:val="both"/>
        <w:rPr>
          <w:rFonts w:ascii="Times New Roman" w:hAnsi="Times New Roman"/>
          <w:sz w:val="24"/>
          <w:szCs w:val="24"/>
        </w:rPr>
      </w:pPr>
    </w:p>
    <w:p w:rsidR="00897DA0" w:rsidRPr="00B703AA" w:rsidRDefault="0047121B" w:rsidP="00B703AA">
      <w:pPr>
        <w:pStyle w:val="ListParagraph"/>
        <w:numPr>
          <w:ilvl w:val="0"/>
          <w:numId w:val="11"/>
        </w:numPr>
        <w:tabs>
          <w:tab w:val="left" w:pos="8647"/>
        </w:tabs>
        <w:spacing w:line="360" w:lineRule="auto"/>
        <w:ind w:right="4"/>
        <w:jc w:val="both"/>
        <w:rPr>
          <w:rFonts w:ascii="Times New Roman" w:hAnsi="Times New Roman"/>
          <w:b/>
          <w:sz w:val="24"/>
          <w:szCs w:val="24"/>
        </w:rPr>
      </w:pPr>
      <w:r w:rsidRPr="00B703AA">
        <w:rPr>
          <w:rFonts w:ascii="Times New Roman" w:hAnsi="Times New Roman"/>
          <w:b/>
          <w:sz w:val="24"/>
          <w:szCs w:val="24"/>
        </w:rPr>
        <w:t xml:space="preserve"> </w:t>
      </w:r>
      <w:r w:rsidR="00F73651" w:rsidRPr="00B703AA">
        <w:rPr>
          <w:rFonts w:ascii="Times New Roman" w:hAnsi="Times New Roman"/>
          <w:b/>
          <w:sz w:val="24"/>
          <w:szCs w:val="24"/>
        </w:rPr>
        <w:t>Introduction</w:t>
      </w:r>
    </w:p>
    <w:p w:rsidR="00897DA0" w:rsidRPr="00BF201D" w:rsidRDefault="00897DA0" w:rsidP="00BF201D">
      <w:pPr>
        <w:spacing w:after="200" w:line="360" w:lineRule="auto"/>
        <w:ind w:firstLine="720"/>
        <w:jc w:val="both"/>
        <w:rPr>
          <w:rFonts w:ascii="Times New Roman" w:hAnsi="Times New Roman"/>
          <w:sz w:val="24"/>
          <w:szCs w:val="24"/>
        </w:rPr>
      </w:pPr>
      <w:r w:rsidRPr="00BF201D">
        <w:rPr>
          <w:rFonts w:ascii="Times New Roman" w:hAnsi="Times New Roman"/>
          <w:sz w:val="24"/>
          <w:szCs w:val="24"/>
        </w:rPr>
        <w:t>For centuries most countries around the world have enjoyed clean fresh water as an abundant and inexpensive resource. Currently due to climate change and on-going population growth one third of the world’s population is facing water shortages</w:t>
      </w:r>
      <w:r w:rsidR="0006293B" w:rsidRPr="00BF201D">
        <w:rPr>
          <w:rFonts w:ascii="Times New Roman" w:hAnsi="Times New Roman"/>
          <w:sz w:val="24"/>
          <w:szCs w:val="24"/>
        </w:rPr>
        <w:t xml:space="preserve"> </w:t>
      </w:r>
      <w:r w:rsidR="009129CA">
        <w:rPr>
          <w:rFonts w:ascii="Times New Roman" w:hAnsi="Times New Roman"/>
          <w:sz w:val="24"/>
          <w:szCs w:val="24"/>
        </w:rPr>
        <w:fldChar w:fldCharType="begin"/>
      </w:r>
      <w:r w:rsidR="00EF0177">
        <w:rPr>
          <w:rFonts w:ascii="Times New Roman" w:hAnsi="Times New Roman"/>
          <w:sz w:val="24"/>
          <w:szCs w:val="24"/>
        </w:rPr>
        <w:instrText xml:space="preserve"> ADDIN EN.CITE &lt;EndNote&gt;&lt;Cite&gt;&lt;Author&gt;Shannon&lt;/Author&gt;&lt;Year&gt;2008&lt;/Year&gt;&lt;RecNum&gt;16&lt;/RecNum&gt;&lt;DisplayText&gt;(Shannon et al. 2008)&lt;/DisplayText&gt;&lt;record&gt;&lt;rec-number&gt;16&lt;/rec-number&gt;&lt;foreign-keys&gt;&lt;key app="EN" db-id="wsrdawavdxvtsgezzz1vf9tgrvwxpprawevx" timestamp="0"&gt;16&lt;/key&gt;&lt;/foreign-keys&gt;&lt;ref-type name="Journal Article"&gt;17&lt;/ref-type&gt;&lt;contributors&gt;&lt;authors&gt;&lt;author&gt;Shannon, Mark A.&lt;/author&gt;&lt;author&gt;Bohn, Paul W.&lt;/author&gt;&lt;author&gt;Elimelech, Menachem&lt;/author&gt;&lt;author&gt;Georgiadis, John G.&lt;/author&gt;&lt;author&gt;Marinas, Benito J.&lt;/author&gt;&lt;author&gt;Mayes, Anne M.&lt;/author&gt;&lt;/authors&gt;&lt;/contributors&gt;&lt;titles&gt;&lt;title&gt;Science and technology for water purification in the coming decades&lt;/title&gt;&lt;secondary-title&gt;Nature&lt;/secondary-title&gt;&lt;/titles&gt;&lt;periodical&gt;&lt;full-title&gt;Nature&lt;/full-title&gt;&lt;abbr-1&gt;Nature&lt;/abbr-1&gt;&lt;abbr-2&gt;Nature&lt;/abbr-2&gt;&lt;/periodical&gt;&lt;pages&gt;301-310&lt;/pages&gt;&lt;volume&gt;452&lt;/volume&gt;&lt;number&gt;7185&lt;/number&gt;&lt;dates&gt;&lt;year&gt;2008&lt;/year&gt;&lt;/dates&gt;&lt;publisher&gt;Nature Publishing Group&lt;/publisher&gt;&lt;isbn&gt;0028-0836&lt;/isbn&gt;&lt;work-type&gt;10.1038/nature06599&lt;/work-type&gt;&lt;urls&gt;&lt;related-urls&gt;&lt;url&gt;http://dx.doi.org/10.1038/nature06599&lt;/url&gt;&lt;/related-urls&gt;&lt;/urls&gt;&lt;/record&gt;&lt;/Cite&gt;&lt;/EndNote&gt;</w:instrText>
      </w:r>
      <w:r w:rsidR="009129CA">
        <w:rPr>
          <w:rFonts w:ascii="Times New Roman" w:hAnsi="Times New Roman"/>
          <w:sz w:val="24"/>
          <w:szCs w:val="24"/>
        </w:rPr>
        <w:fldChar w:fldCharType="separate"/>
      </w:r>
      <w:r w:rsidR="00EF0177">
        <w:rPr>
          <w:rFonts w:ascii="Times New Roman" w:hAnsi="Times New Roman"/>
          <w:noProof/>
          <w:sz w:val="24"/>
          <w:szCs w:val="24"/>
        </w:rPr>
        <w:t>(</w:t>
      </w:r>
      <w:hyperlink w:anchor="_ENREF_17" w:tooltip="Shannon, 2008 #16" w:history="1">
        <w:r w:rsidR="00F1251D">
          <w:rPr>
            <w:rFonts w:ascii="Times New Roman" w:hAnsi="Times New Roman"/>
            <w:noProof/>
            <w:sz w:val="24"/>
            <w:szCs w:val="24"/>
          </w:rPr>
          <w:t>Shannon et al. 2008</w:t>
        </w:r>
      </w:hyperlink>
      <w:r w:rsidR="00EF0177">
        <w:rPr>
          <w:rFonts w:ascii="Times New Roman" w:hAnsi="Times New Roman"/>
          <w:noProof/>
          <w:sz w:val="24"/>
          <w:szCs w:val="24"/>
        </w:rPr>
        <w:t>)</w:t>
      </w:r>
      <w:r w:rsidR="009129CA">
        <w:rPr>
          <w:rFonts w:ascii="Times New Roman" w:hAnsi="Times New Roman"/>
          <w:sz w:val="24"/>
          <w:szCs w:val="24"/>
        </w:rPr>
        <w:fldChar w:fldCharType="end"/>
      </w:r>
      <w:r w:rsidRPr="00BF201D">
        <w:rPr>
          <w:rFonts w:ascii="Times New Roman" w:hAnsi="Times New Roman"/>
          <w:sz w:val="24"/>
          <w:szCs w:val="24"/>
        </w:rPr>
        <w:t>, despite abundant availability of water resources containing impure water such as seawater, brackish groundwater, and recycled water. These waters contain different type</w:t>
      </w:r>
      <w:r w:rsidR="00E70C94" w:rsidRPr="00BF201D">
        <w:rPr>
          <w:rFonts w:ascii="Times New Roman" w:hAnsi="Times New Roman"/>
          <w:sz w:val="24"/>
          <w:szCs w:val="24"/>
        </w:rPr>
        <w:t>s</w:t>
      </w:r>
      <w:r w:rsidRPr="00BF201D">
        <w:rPr>
          <w:rFonts w:ascii="Times New Roman" w:hAnsi="Times New Roman"/>
          <w:sz w:val="24"/>
          <w:szCs w:val="24"/>
        </w:rPr>
        <w:t xml:space="preserve"> of contaminants such as heavy metals, </w:t>
      </w:r>
      <w:proofErr w:type="spellStart"/>
      <w:r w:rsidRPr="00BF201D">
        <w:rPr>
          <w:rFonts w:ascii="Times New Roman" w:hAnsi="Times New Roman"/>
          <w:sz w:val="24"/>
          <w:szCs w:val="24"/>
        </w:rPr>
        <w:t>micropollutants</w:t>
      </w:r>
      <w:proofErr w:type="spellEnd"/>
      <w:r w:rsidR="00E70C94" w:rsidRPr="00BF201D">
        <w:rPr>
          <w:rFonts w:ascii="Times New Roman" w:hAnsi="Times New Roman"/>
          <w:sz w:val="24"/>
          <w:szCs w:val="24"/>
        </w:rPr>
        <w:t>,</w:t>
      </w:r>
      <w:r w:rsidRPr="00BF201D">
        <w:rPr>
          <w:rFonts w:ascii="Times New Roman" w:hAnsi="Times New Roman"/>
          <w:sz w:val="24"/>
          <w:szCs w:val="24"/>
        </w:rPr>
        <w:t xml:space="preserve"> salinity and microorganisms, which need to be removed to make these waters suitable for potable uses. Membrane technologies such as reverse osmosis (RO), </w:t>
      </w:r>
      <w:proofErr w:type="spellStart"/>
      <w:r w:rsidRPr="00BF201D">
        <w:rPr>
          <w:rFonts w:ascii="Times New Roman" w:hAnsi="Times New Roman"/>
          <w:sz w:val="24"/>
          <w:szCs w:val="24"/>
        </w:rPr>
        <w:t>nanofiltration</w:t>
      </w:r>
      <w:proofErr w:type="spellEnd"/>
      <w:r w:rsidRPr="00BF201D">
        <w:rPr>
          <w:rFonts w:ascii="Times New Roman" w:hAnsi="Times New Roman"/>
          <w:sz w:val="24"/>
          <w:szCs w:val="24"/>
        </w:rPr>
        <w:t xml:space="preserve"> (NF), ultrafiltration (UF) and microfiltration (MF) play a vital role in removing these contaminants. These technologies, however, generate large volumes of waste streams that require disposal with particular attention to minimi</w:t>
      </w:r>
      <w:r w:rsidR="00EB75E1">
        <w:rPr>
          <w:rFonts w:ascii="Times New Roman" w:hAnsi="Times New Roman"/>
          <w:sz w:val="24"/>
          <w:szCs w:val="24"/>
        </w:rPr>
        <w:t>s</w:t>
      </w:r>
      <w:r w:rsidRPr="00BF201D">
        <w:rPr>
          <w:rFonts w:ascii="Times New Roman" w:hAnsi="Times New Roman"/>
          <w:sz w:val="24"/>
          <w:szCs w:val="24"/>
        </w:rPr>
        <w:t>ing their environmental impact. Reduc</w:t>
      </w:r>
      <w:r w:rsidR="00EB75E1">
        <w:rPr>
          <w:rFonts w:ascii="Times New Roman" w:hAnsi="Times New Roman"/>
          <w:sz w:val="24"/>
          <w:szCs w:val="24"/>
        </w:rPr>
        <w:t>ing</w:t>
      </w:r>
      <w:r w:rsidRPr="00BF201D">
        <w:rPr>
          <w:rFonts w:ascii="Times New Roman" w:hAnsi="Times New Roman"/>
          <w:sz w:val="24"/>
          <w:szCs w:val="24"/>
        </w:rPr>
        <w:t xml:space="preserve"> the volume of waste streams aiming at zero liquid discharge is an attractive option </w:t>
      </w:r>
      <w:r w:rsidR="00EB75E1">
        <w:rPr>
          <w:rFonts w:ascii="Times New Roman" w:hAnsi="Times New Roman"/>
          <w:sz w:val="24"/>
          <w:szCs w:val="24"/>
        </w:rPr>
        <w:t>for minimis</w:t>
      </w:r>
      <w:r w:rsidRPr="00BF201D">
        <w:rPr>
          <w:rFonts w:ascii="Times New Roman" w:hAnsi="Times New Roman"/>
          <w:sz w:val="24"/>
          <w:szCs w:val="24"/>
        </w:rPr>
        <w:t>ing the environmental impact and produc</w:t>
      </w:r>
      <w:r w:rsidR="00EB75E1">
        <w:rPr>
          <w:rFonts w:ascii="Times New Roman" w:hAnsi="Times New Roman"/>
          <w:sz w:val="24"/>
          <w:szCs w:val="24"/>
        </w:rPr>
        <w:t>ing</w:t>
      </w:r>
      <w:r w:rsidRPr="00BF201D">
        <w:rPr>
          <w:rFonts w:ascii="Times New Roman" w:hAnsi="Times New Roman"/>
          <w:sz w:val="24"/>
          <w:szCs w:val="24"/>
        </w:rPr>
        <w:t xml:space="preserve"> </w:t>
      </w:r>
      <w:r w:rsidR="00EB75E1">
        <w:rPr>
          <w:rFonts w:ascii="Times New Roman" w:hAnsi="Times New Roman"/>
          <w:sz w:val="24"/>
          <w:szCs w:val="24"/>
        </w:rPr>
        <w:t>better</w:t>
      </w:r>
      <w:r w:rsidRPr="00BF201D">
        <w:rPr>
          <w:rFonts w:ascii="Times New Roman" w:hAnsi="Times New Roman"/>
          <w:sz w:val="24"/>
          <w:szCs w:val="24"/>
        </w:rPr>
        <w:t xml:space="preserve"> quality product water. </w:t>
      </w:r>
    </w:p>
    <w:p w:rsidR="001F0A31" w:rsidRPr="00D84041" w:rsidRDefault="00103C9B" w:rsidP="00D84041">
      <w:pPr>
        <w:spacing w:line="360" w:lineRule="auto"/>
        <w:jc w:val="both"/>
        <w:rPr>
          <w:rFonts w:ascii="Times New Roman" w:hAnsi="Times New Roman"/>
          <w:sz w:val="24"/>
        </w:rPr>
      </w:pPr>
      <w:r w:rsidRPr="00BF201D">
        <w:rPr>
          <w:rFonts w:ascii="Times New Roman" w:hAnsi="Times New Roman"/>
          <w:sz w:val="24"/>
          <w:szCs w:val="24"/>
        </w:rPr>
        <w:t>Reverse osmosis is a popular method used world</w:t>
      </w:r>
      <w:r w:rsidR="00EB75E1">
        <w:rPr>
          <w:rFonts w:ascii="Times New Roman" w:hAnsi="Times New Roman"/>
          <w:sz w:val="24"/>
          <w:szCs w:val="24"/>
        </w:rPr>
        <w:t>wide</w:t>
      </w:r>
      <w:r w:rsidRPr="00BF201D">
        <w:rPr>
          <w:rFonts w:ascii="Times New Roman" w:hAnsi="Times New Roman"/>
          <w:sz w:val="24"/>
          <w:szCs w:val="24"/>
        </w:rPr>
        <w:t xml:space="preserve"> to convert sea water and wastewater into fresh water</w:t>
      </w:r>
      <w:r w:rsidR="00D84041">
        <w:rPr>
          <w:rFonts w:ascii="Times New Roman" w:hAnsi="Times New Roman"/>
          <w:sz w:val="24"/>
          <w:szCs w:val="24"/>
        </w:rPr>
        <w:t xml:space="preserve"> </w:t>
      </w:r>
      <w:r w:rsidR="00D84041" w:rsidRPr="00760CC7">
        <w:rPr>
          <w:rFonts w:ascii="Times New Roman" w:hAnsi="Times New Roman"/>
          <w:sz w:val="24"/>
          <w:szCs w:val="24"/>
        </w:rPr>
        <w:fldChar w:fldCharType="begin"/>
      </w:r>
      <w:r w:rsidR="00EF0177">
        <w:rPr>
          <w:rFonts w:ascii="Times New Roman" w:hAnsi="Times New Roman"/>
          <w:sz w:val="24"/>
          <w:szCs w:val="24"/>
        </w:rPr>
        <w:instrText xml:space="preserve"> ADDIN EN.CITE &lt;EndNote&gt;&lt;Cite&gt;&lt;Author&gt;Fritzmann&lt;/Author&gt;&lt;Year&gt;2007&lt;/Year&gt;&lt;RecNum&gt;24&lt;/RecNum&gt;&lt;DisplayText&gt;(Fritzmann et al. 2007)&lt;/DisplayText&gt;&lt;record&gt;&lt;rec-number&gt;24&lt;/rec-number&gt;&lt;foreign-keys&gt;&lt;key app="EN" db-id="wsrdawavdxvtsgezzz1vf9tgrvwxpprawevx" timestamp="1414561267"&gt;24&lt;/key&gt;&lt;/foreign-keys&gt;&lt;ref-type name="Journal Article"&gt;17&lt;/ref-type&gt;&lt;contributors&gt;&lt;authors&gt;&lt;author&gt;Fritzmann, C.&lt;/author&gt;&lt;author&gt;Löwenberg, J.&lt;/author&gt;&lt;author&gt;Wintgens, T.&lt;/author&gt;&lt;author&gt;Melin, T.&lt;/author&gt;&lt;/authors&gt;&lt;/contributors&gt;&lt;titles&gt;&lt;title&gt;State-of-the-art of reverse osmosis desalination&lt;/title&gt;&lt;secondary-title&gt;Desalination&lt;/secondary-title&gt;&lt;/titles&gt;&lt;periodical&gt;&lt;full-title&gt;Desalination&lt;/full-title&gt;&lt;abbr-1&gt;Desalination&lt;/abbr-1&gt;&lt;/periodical&gt;&lt;pages&gt;1-76&lt;/pages&gt;&lt;volume&gt;216&lt;/volume&gt;&lt;number&gt;1–3&lt;/number&gt;&lt;keywords&gt;&lt;keyword&gt;Desalination&lt;/keyword&gt;&lt;keyword&gt;Reverse osmosis&lt;/keyword&gt;&lt;/keywords&gt;&lt;dates&gt;&lt;year&gt;2007&lt;/year&gt;&lt;pub-dates&gt;&lt;date&gt;10/5/&lt;/date&gt;&lt;/pub-dates&gt;&lt;/dates&gt;&lt;isbn&gt;0011-9164&lt;/isbn&gt;&lt;urls&gt;&lt;related-urls&gt;&lt;url&gt;http://www.sciencedirect.com/science/article/pii/S0011916407004250&lt;/url&gt;&lt;/related-urls&gt;&lt;/urls&gt;&lt;electronic-resource-num&gt;http://dx.doi.org/10.1016/j.desal.2006.12.009&lt;/electronic-resource-num&gt;&lt;/record&gt;&lt;/Cite&gt;&lt;/EndNote&gt;</w:instrText>
      </w:r>
      <w:r w:rsidR="00D84041" w:rsidRPr="00760CC7">
        <w:rPr>
          <w:rFonts w:ascii="Times New Roman" w:hAnsi="Times New Roman"/>
          <w:sz w:val="24"/>
          <w:szCs w:val="24"/>
        </w:rPr>
        <w:fldChar w:fldCharType="separate"/>
      </w:r>
      <w:r w:rsidR="00EF0177">
        <w:rPr>
          <w:rFonts w:ascii="Times New Roman" w:hAnsi="Times New Roman"/>
          <w:noProof/>
          <w:sz w:val="24"/>
          <w:szCs w:val="24"/>
        </w:rPr>
        <w:t>(</w:t>
      </w:r>
      <w:hyperlink w:anchor="_ENREF_5" w:tooltip="Fritzmann, 2007 #24" w:history="1">
        <w:r w:rsidR="00F1251D">
          <w:rPr>
            <w:rFonts w:ascii="Times New Roman" w:hAnsi="Times New Roman"/>
            <w:noProof/>
            <w:sz w:val="24"/>
            <w:szCs w:val="24"/>
          </w:rPr>
          <w:t>Fritzmann et al. 2007</w:t>
        </w:r>
      </w:hyperlink>
      <w:r w:rsidR="00EF0177">
        <w:rPr>
          <w:rFonts w:ascii="Times New Roman" w:hAnsi="Times New Roman"/>
          <w:noProof/>
          <w:sz w:val="24"/>
          <w:szCs w:val="24"/>
        </w:rPr>
        <w:t>)</w:t>
      </w:r>
      <w:r w:rsidR="00D84041" w:rsidRPr="00760CC7">
        <w:rPr>
          <w:rFonts w:ascii="Times New Roman" w:hAnsi="Times New Roman"/>
          <w:sz w:val="24"/>
          <w:szCs w:val="24"/>
        </w:rPr>
        <w:fldChar w:fldCharType="end"/>
      </w:r>
      <w:r w:rsidRPr="00760CC7">
        <w:rPr>
          <w:rFonts w:ascii="Times New Roman" w:hAnsi="Times New Roman"/>
          <w:sz w:val="24"/>
          <w:szCs w:val="24"/>
        </w:rPr>
        <w:t>.</w:t>
      </w:r>
      <w:r w:rsidRPr="00BF201D">
        <w:rPr>
          <w:rFonts w:ascii="Times New Roman" w:hAnsi="Times New Roman"/>
          <w:sz w:val="24"/>
          <w:szCs w:val="24"/>
        </w:rPr>
        <w:t xml:space="preserve"> However, the major drawback of this process is the generation of large amounts of highly concentrated brines as an unwanted by-product </w:t>
      </w:r>
      <w:r w:rsidR="00E70C94" w:rsidRPr="00BF201D">
        <w:rPr>
          <w:rFonts w:ascii="Times New Roman" w:hAnsi="Times New Roman"/>
          <w:sz w:val="24"/>
          <w:szCs w:val="24"/>
        </w:rPr>
        <w:t xml:space="preserve">which </w:t>
      </w:r>
      <w:r w:rsidR="00BA7BA2" w:rsidRPr="00BF201D">
        <w:rPr>
          <w:rFonts w:ascii="Times New Roman" w:hAnsi="Times New Roman"/>
          <w:sz w:val="24"/>
          <w:szCs w:val="24"/>
        </w:rPr>
        <w:t>can cause environmental problem if discharged untreated. Forward osmosis (FO) has been suggested as a low energy process which can be used to</w:t>
      </w:r>
      <w:r w:rsidR="00EB75E1">
        <w:rPr>
          <w:rFonts w:ascii="Times New Roman" w:hAnsi="Times New Roman"/>
          <w:sz w:val="24"/>
          <w:szCs w:val="24"/>
        </w:rPr>
        <w:t>: firstly,</w:t>
      </w:r>
      <w:r w:rsidR="00BA7BA2" w:rsidRPr="00BF201D">
        <w:rPr>
          <w:rFonts w:ascii="Times New Roman" w:hAnsi="Times New Roman"/>
          <w:sz w:val="24"/>
          <w:szCs w:val="24"/>
        </w:rPr>
        <w:t xml:space="preserve"> extract water from the reverse osmosis concentrates (ROC)</w:t>
      </w:r>
      <w:r w:rsidR="00EB75E1">
        <w:rPr>
          <w:rFonts w:ascii="Times New Roman" w:hAnsi="Times New Roman"/>
          <w:sz w:val="24"/>
          <w:szCs w:val="24"/>
        </w:rPr>
        <w:t>; and secondly,</w:t>
      </w:r>
      <w:r w:rsidR="00BA7BA2" w:rsidRPr="00BF201D">
        <w:rPr>
          <w:rFonts w:ascii="Times New Roman" w:hAnsi="Times New Roman"/>
          <w:sz w:val="24"/>
          <w:szCs w:val="24"/>
        </w:rPr>
        <w:t xml:space="preserve"> reduce the volume of ROC for easy handling including the crystalli</w:t>
      </w:r>
      <w:r w:rsidR="00EB75E1">
        <w:rPr>
          <w:rFonts w:ascii="Times New Roman" w:hAnsi="Times New Roman"/>
          <w:sz w:val="24"/>
          <w:szCs w:val="24"/>
        </w:rPr>
        <w:t>s</w:t>
      </w:r>
      <w:r w:rsidR="00BA7BA2" w:rsidRPr="00BF201D">
        <w:rPr>
          <w:rFonts w:ascii="Times New Roman" w:hAnsi="Times New Roman"/>
          <w:sz w:val="24"/>
          <w:szCs w:val="24"/>
        </w:rPr>
        <w:t>ation of salts</w:t>
      </w:r>
      <w:r w:rsidR="003F02D0">
        <w:rPr>
          <w:rFonts w:ascii="Times New Roman" w:hAnsi="Times New Roman"/>
          <w:sz w:val="24"/>
          <w:szCs w:val="24"/>
        </w:rPr>
        <w:fldChar w:fldCharType="begin"/>
      </w:r>
      <w:r w:rsidR="00EC751C">
        <w:rPr>
          <w:rFonts w:ascii="Times New Roman" w:hAnsi="Times New Roman"/>
          <w:sz w:val="24"/>
          <w:szCs w:val="24"/>
        </w:rPr>
        <w:instrText xml:space="preserve"> ADDIN EN.CITE &lt;EndNote&gt;&lt;Cite Hidden="1"&gt;&lt;Author&gt;Kazner&lt;/Author&gt;&lt;Year&gt;2013&lt;/Year&gt;&lt;RecNum&gt;80&lt;/RecNum&gt;&lt;record&gt;&lt;rec-number&gt;80&lt;/rec-number&gt;&lt;foreign-keys&gt;&lt;key app="EN" db-id="wsrdawavdxvtsgezzz1vf9tgrvwxpprawevx" timestamp="1429075147"&gt;80&lt;/key&gt;&lt;/foreign-keys&gt;&lt;ref-type name="Journal Article"&gt;17&lt;/ref-type&gt;&lt;contributors&gt;&lt;authors&gt;&lt;author&gt;Kazner, C., Jamil, S., Yapici, N., Fujioka, T., Listowski, A., Khan, S., Nghiem, L.D., Vigneswaran, S. &amp;amp; Wintgens, T&lt;/author&gt;&lt;/authors&gt;&lt;/contributors&gt;&lt;titles&gt;&lt;title&gt;Behaviour of organic micropollutants in treatment of ROC from water reclamation towards zero liquid discharge&lt;/title&gt;&lt;secondary-title&gt;Proceedings of the 8th IWA Micropol and Ecohazard Conference, EAWAG, Zurich, Switzerland&lt;/secondary-title&gt;&lt;/titles&gt;&lt;periodical&gt;&lt;full-title&gt;Proceedings of the 8th IWA Micropol and Ecohazard Conference, EAWAG, Zurich, Switzerland&lt;/full-title&gt;&lt;/periodical&gt;&lt;pages&gt;114–115&lt;/pages&gt;&lt;dates&gt;&lt;year&gt;2013&lt;/year&gt;&lt;/dates&gt;&lt;urls&gt;&lt;/urls&gt;&lt;/record&gt;&lt;/Cite&gt;&lt;/EndNote&gt;</w:instrText>
      </w:r>
      <w:r w:rsidR="003F02D0">
        <w:rPr>
          <w:rFonts w:ascii="Times New Roman" w:hAnsi="Times New Roman"/>
          <w:sz w:val="24"/>
          <w:szCs w:val="24"/>
        </w:rPr>
        <w:fldChar w:fldCharType="end"/>
      </w:r>
      <w:r w:rsidR="006A7489" w:rsidRPr="00D5776B">
        <w:rPr>
          <w:rFonts w:ascii="Times New Roman" w:hAnsi="Times New Roman"/>
          <w:sz w:val="24"/>
          <w:szCs w:val="24"/>
        </w:rPr>
        <w:t xml:space="preserve"> </w:t>
      </w:r>
      <w:r w:rsidR="00B64CD2">
        <w:rPr>
          <w:rFonts w:ascii="Times New Roman" w:hAnsi="Times New Roman"/>
          <w:sz w:val="24"/>
          <w:szCs w:val="24"/>
        </w:rPr>
        <w:t>(</w:t>
      </w:r>
      <w:proofErr w:type="spellStart"/>
      <w:r w:rsidR="00B64CD2">
        <w:rPr>
          <w:rFonts w:ascii="Times New Roman" w:hAnsi="Times New Roman"/>
          <w:sz w:val="24"/>
          <w:szCs w:val="24"/>
        </w:rPr>
        <w:t>Kazner</w:t>
      </w:r>
      <w:proofErr w:type="spellEnd"/>
      <w:r w:rsidR="00B64CD2">
        <w:rPr>
          <w:rFonts w:ascii="Times New Roman" w:hAnsi="Times New Roman"/>
          <w:sz w:val="24"/>
          <w:szCs w:val="24"/>
        </w:rPr>
        <w:t xml:space="preserve"> et al. 2013</w:t>
      </w:r>
      <w:r w:rsidR="00EC751C">
        <w:rPr>
          <w:rFonts w:ascii="Times New Roman" w:hAnsi="Times New Roman"/>
          <w:sz w:val="24"/>
          <w:szCs w:val="24"/>
        </w:rPr>
        <w:t>;</w:t>
      </w:r>
      <w:r w:rsidR="00EC751C">
        <w:rPr>
          <w:rFonts w:ascii="Times New Roman" w:hAnsi="Times New Roman"/>
          <w:sz w:val="24"/>
          <w:szCs w:val="24"/>
        </w:rPr>
        <w:fldChar w:fldCharType="begin"/>
      </w:r>
      <w:r w:rsidR="00EC751C">
        <w:rPr>
          <w:rFonts w:ascii="Times New Roman" w:hAnsi="Times New Roman"/>
          <w:sz w:val="24"/>
          <w:szCs w:val="24"/>
        </w:rPr>
        <w:instrText xml:space="preserve"> ADDIN EN.CITE &lt;EndNote&gt;&lt;Cite Hidden="1"&gt;&lt;Author&gt;Samer Adham&lt;/Author&gt;&lt;Year&gt;2007&lt;/Year&gt;&lt;RecNum&gt;65&lt;/RecNum&gt;&lt;record&gt;&lt;rec-number&gt;65&lt;/rec-number&gt;&lt;foreign-keys&gt;&lt;key app="EN" db-id="wsrdawavdxvtsgezzz1vf9tgrvwxpprawevx" timestamp="1426573250"&gt;65&lt;/key&gt;&lt;/foreign-keys&gt;&lt;ref-type name="Journal Article"&gt;17&lt;/ref-type&gt;&lt;contributors&gt;&lt;authors&gt;&lt;author&gt;Samer Adham, Joan Oppenheimer, Li Liu, Manish Kumar&lt;/author&gt;&lt;/authors&gt;&lt;/contributors&gt;&lt;titles&gt;&lt;title&gt;Dewatering Reverse Osmosis Concentrate from Water Reuse Applications Using Forward Osmosis &lt;/title&gt;&lt;/titles&gt;&lt;dates&gt;&lt;year&gt;2007&lt;/year&gt;&lt;/dates&gt;&lt;urls&gt;&lt;/urls&gt;&lt;/record&gt;&lt;/Cite&gt;&lt;/EndNote&gt;</w:instrText>
      </w:r>
      <w:r w:rsidR="00EC751C">
        <w:rPr>
          <w:rFonts w:ascii="Times New Roman" w:hAnsi="Times New Roman"/>
          <w:sz w:val="24"/>
          <w:szCs w:val="24"/>
        </w:rPr>
        <w:fldChar w:fldCharType="end"/>
      </w:r>
      <w:r w:rsidR="00B009FC">
        <w:rPr>
          <w:rFonts w:ascii="Times New Roman" w:hAnsi="Times New Roman"/>
          <w:sz w:val="24"/>
          <w:szCs w:val="24"/>
        </w:rPr>
        <w:t xml:space="preserve"> </w:t>
      </w:r>
      <w:proofErr w:type="spellStart"/>
      <w:r w:rsidR="005D1126">
        <w:rPr>
          <w:rFonts w:ascii="Times New Roman" w:hAnsi="Times New Roman"/>
          <w:sz w:val="24"/>
          <w:szCs w:val="24"/>
        </w:rPr>
        <w:t>Adham</w:t>
      </w:r>
      <w:proofErr w:type="spellEnd"/>
      <w:r w:rsidR="005D1126">
        <w:rPr>
          <w:rFonts w:ascii="Times New Roman" w:hAnsi="Times New Roman"/>
          <w:sz w:val="24"/>
          <w:szCs w:val="24"/>
        </w:rPr>
        <w:t xml:space="preserve"> et al.</w:t>
      </w:r>
      <w:r w:rsidR="00BA7BA2" w:rsidRPr="00D5776B">
        <w:rPr>
          <w:rFonts w:ascii="Times New Roman" w:hAnsi="Times New Roman"/>
          <w:sz w:val="24"/>
          <w:szCs w:val="24"/>
        </w:rPr>
        <w:t xml:space="preserve"> 2007)</w:t>
      </w:r>
      <w:r w:rsidR="001F0A31" w:rsidRPr="00D5776B">
        <w:rPr>
          <w:rFonts w:ascii="Times New Roman" w:hAnsi="Times New Roman"/>
          <w:sz w:val="24"/>
          <w:szCs w:val="24"/>
        </w:rPr>
        <w:t>.</w:t>
      </w:r>
      <w:r w:rsidR="00E70C94" w:rsidRPr="00BF201D">
        <w:rPr>
          <w:rFonts w:ascii="Times New Roman" w:hAnsi="Times New Roman"/>
          <w:sz w:val="24"/>
          <w:szCs w:val="24"/>
        </w:rPr>
        <w:t xml:space="preserve"> </w:t>
      </w:r>
      <w:r w:rsidR="001F0A31" w:rsidRPr="00BF201D">
        <w:rPr>
          <w:rFonts w:ascii="Times New Roman" w:hAnsi="Times New Roman"/>
          <w:sz w:val="24"/>
          <w:szCs w:val="24"/>
        </w:rPr>
        <w:t xml:space="preserve">The </w:t>
      </w:r>
      <w:r w:rsidR="001F0A31" w:rsidRPr="00BF201D">
        <w:rPr>
          <w:rFonts w:ascii="Times New Roman" w:hAnsi="Times New Roman"/>
          <w:sz w:val="24"/>
          <w:szCs w:val="24"/>
        </w:rPr>
        <w:lastRenderedPageBreak/>
        <w:t>FO of ROC produces FO permeate which can be used</w:t>
      </w:r>
      <w:r w:rsidR="00E70C94" w:rsidRPr="00BF201D">
        <w:rPr>
          <w:rFonts w:ascii="Times New Roman" w:hAnsi="Times New Roman"/>
          <w:sz w:val="24"/>
          <w:szCs w:val="24"/>
        </w:rPr>
        <w:t xml:space="preserve"> as</w:t>
      </w:r>
      <w:r w:rsidR="001F0A31" w:rsidRPr="00BF201D">
        <w:rPr>
          <w:rFonts w:ascii="Times New Roman" w:hAnsi="Times New Roman"/>
          <w:sz w:val="24"/>
          <w:szCs w:val="24"/>
        </w:rPr>
        <w:t xml:space="preserve"> high quality recycled water provided the major contaminants in ROC are removed. No convincing </w:t>
      </w:r>
      <w:r w:rsidR="00F624C2" w:rsidRPr="00BF201D">
        <w:rPr>
          <w:rFonts w:ascii="Times New Roman" w:hAnsi="Times New Roman"/>
          <w:sz w:val="24"/>
          <w:szCs w:val="24"/>
        </w:rPr>
        <w:t xml:space="preserve">information is available on whether FO can remove </w:t>
      </w:r>
      <w:proofErr w:type="spellStart"/>
      <w:r w:rsidR="00F624C2" w:rsidRPr="00BF201D">
        <w:rPr>
          <w:rFonts w:ascii="Times New Roman" w:hAnsi="Times New Roman"/>
          <w:sz w:val="24"/>
          <w:szCs w:val="24"/>
        </w:rPr>
        <w:t>micropollutants</w:t>
      </w:r>
      <w:proofErr w:type="spellEnd"/>
      <w:r w:rsidR="00F624C2" w:rsidRPr="00BF201D">
        <w:rPr>
          <w:rFonts w:ascii="Times New Roman" w:hAnsi="Times New Roman"/>
          <w:sz w:val="24"/>
          <w:szCs w:val="24"/>
        </w:rPr>
        <w:t xml:space="preserve"> which are considered to be toxic to humans</w:t>
      </w:r>
      <w:r w:rsidR="001F0A31" w:rsidRPr="00BF201D">
        <w:rPr>
          <w:rFonts w:ascii="Times New Roman" w:hAnsi="Times New Roman"/>
          <w:sz w:val="24"/>
          <w:szCs w:val="24"/>
        </w:rPr>
        <w:t xml:space="preserve"> </w:t>
      </w:r>
      <w:r w:rsidR="00F624C2" w:rsidRPr="00BF201D">
        <w:rPr>
          <w:rFonts w:ascii="Times New Roman" w:hAnsi="Times New Roman"/>
          <w:sz w:val="24"/>
          <w:szCs w:val="24"/>
        </w:rPr>
        <w:t xml:space="preserve">and aquatic </w:t>
      </w:r>
      <w:r w:rsidR="004D7964">
        <w:rPr>
          <w:rFonts w:ascii="Times New Roman" w:hAnsi="Times New Roman"/>
          <w:sz w:val="24"/>
          <w:szCs w:val="24"/>
        </w:rPr>
        <w:t>organisms</w:t>
      </w:r>
      <w:r w:rsidR="004D7964" w:rsidRPr="00760CC7">
        <w:rPr>
          <w:rFonts w:ascii="Times New Roman" w:hAnsi="Times New Roman"/>
          <w:sz w:val="24"/>
          <w:szCs w:val="24"/>
        </w:rPr>
        <w:t>.</w:t>
      </w:r>
    </w:p>
    <w:p w:rsidR="00906B0E" w:rsidRPr="00BF201D" w:rsidRDefault="001F0A31" w:rsidP="00BF201D">
      <w:pPr>
        <w:widowControl/>
        <w:autoSpaceDE/>
        <w:autoSpaceDN/>
        <w:adjustRightInd/>
        <w:spacing w:before="120" w:after="240" w:line="360" w:lineRule="auto"/>
        <w:ind w:firstLine="720"/>
        <w:jc w:val="both"/>
        <w:rPr>
          <w:rFonts w:ascii="Times New Roman" w:hAnsi="Times New Roman"/>
          <w:sz w:val="24"/>
          <w:szCs w:val="24"/>
        </w:rPr>
      </w:pPr>
      <w:r w:rsidRPr="00BF201D">
        <w:rPr>
          <w:rFonts w:ascii="Times New Roman" w:hAnsi="Times New Roman"/>
          <w:sz w:val="24"/>
          <w:szCs w:val="24"/>
        </w:rPr>
        <w:t>The objectives of this study were</w:t>
      </w:r>
      <w:r w:rsidR="00A36EAC">
        <w:rPr>
          <w:rFonts w:ascii="Times New Roman" w:hAnsi="Times New Roman"/>
          <w:sz w:val="24"/>
          <w:szCs w:val="24"/>
        </w:rPr>
        <w:t xml:space="preserve"> to</w:t>
      </w:r>
      <w:r w:rsidRPr="00BF201D">
        <w:rPr>
          <w:rFonts w:ascii="Times New Roman" w:hAnsi="Times New Roman"/>
          <w:sz w:val="24"/>
          <w:szCs w:val="24"/>
        </w:rPr>
        <w:t>: (1) investigate whether FO</w:t>
      </w:r>
      <w:r w:rsidR="00C520CC">
        <w:rPr>
          <w:rFonts w:ascii="Times New Roman" w:hAnsi="Times New Roman"/>
          <w:sz w:val="24"/>
          <w:szCs w:val="24"/>
        </w:rPr>
        <w:t xml:space="preserve"> is a</w:t>
      </w:r>
      <w:r w:rsidRPr="00BF201D">
        <w:rPr>
          <w:rFonts w:ascii="Times New Roman" w:hAnsi="Times New Roman"/>
          <w:sz w:val="24"/>
          <w:szCs w:val="24"/>
        </w:rPr>
        <w:t xml:space="preserve"> promising technology to minimi</w:t>
      </w:r>
      <w:r w:rsidR="00C520CC">
        <w:rPr>
          <w:rFonts w:ascii="Times New Roman" w:hAnsi="Times New Roman"/>
          <w:sz w:val="24"/>
          <w:szCs w:val="24"/>
        </w:rPr>
        <w:t>s</w:t>
      </w:r>
      <w:r w:rsidRPr="00BF201D">
        <w:rPr>
          <w:rFonts w:ascii="Times New Roman" w:hAnsi="Times New Roman"/>
          <w:sz w:val="24"/>
          <w:szCs w:val="24"/>
        </w:rPr>
        <w:t>e the volume of ROC and produce zero liquid discharge which is easy to handle for safe disposal</w:t>
      </w:r>
      <w:r w:rsidR="00FD46DE" w:rsidRPr="00BF201D">
        <w:rPr>
          <w:rFonts w:ascii="Times New Roman" w:hAnsi="Times New Roman"/>
          <w:sz w:val="24"/>
          <w:szCs w:val="24"/>
        </w:rPr>
        <w:t xml:space="preserve">, </w:t>
      </w:r>
      <w:r w:rsidR="00C520CC">
        <w:rPr>
          <w:rFonts w:ascii="Times New Roman" w:hAnsi="Times New Roman"/>
          <w:sz w:val="24"/>
          <w:szCs w:val="24"/>
        </w:rPr>
        <w:t xml:space="preserve">and </w:t>
      </w:r>
      <w:r w:rsidR="00FD46DE" w:rsidRPr="00BF201D">
        <w:rPr>
          <w:rFonts w:ascii="Times New Roman" w:hAnsi="Times New Roman"/>
          <w:sz w:val="24"/>
          <w:szCs w:val="24"/>
        </w:rPr>
        <w:t>(2)</w:t>
      </w:r>
      <w:r w:rsidR="00B703AA">
        <w:rPr>
          <w:rFonts w:ascii="Times New Roman" w:hAnsi="Times New Roman"/>
          <w:sz w:val="24"/>
          <w:szCs w:val="24"/>
        </w:rPr>
        <w:t xml:space="preserve"> </w:t>
      </w:r>
      <w:r w:rsidR="00FD46DE" w:rsidRPr="00BF201D">
        <w:rPr>
          <w:rFonts w:ascii="Times New Roman" w:hAnsi="Times New Roman"/>
          <w:sz w:val="24"/>
          <w:szCs w:val="24"/>
        </w:rPr>
        <w:t>investigate</w:t>
      </w:r>
      <w:r w:rsidR="003D31EB" w:rsidRPr="00BF201D">
        <w:rPr>
          <w:rFonts w:ascii="Times New Roman" w:hAnsi="Times New Roman"/>
          <w:sz w:val="24"/>
          <w:szCs w:val="24"/>
        </w:rPr>
        <w:t xml:space="preserve"> the removal of organic </w:t>
      </w:r>
      <w:proofErr w:type="spellStart"/>
      <w:r w:rsidR="003D31EB" w:rsidRPr="00BF201D">
        <w:rPr>
          <w:rFonts w:ascii="Times New Roman" w:hAnsi="Times New Roman"/>
          <w:sz w:val="24"/>
          <w:szCs w:val="24"/>
        </w:rPr>
        <w:t>micropollutants</w:t>
      </w:r>
      <w:proofErr w:type="spellEnd"/>
      <w:r w:rsidR="003D31EB" w:rsidRPr="00BF201D">
        <w:rPr>
          <w:rFonts w:ascii="Times New Roman" w:hAnsi="Times New Roman"/>
          <w:sz w:val="24"/>
          <w:szCs w:val="24"/>
        </w:rPr>
        <w:t xml:space="preserve"> from ROC using FO with and without granular activated carbon (GAC) </w:t>
      </w:r>
      <w:proofErr w:type="spellStart"/>
      <w:r w:rsidR="003D31EB" w:rsidRPr="00BF201D">
        <w:rPr>
          <w:rFonts w:ascii="Times New Roman" w:hAnsi="Times New Roman"/>
          <w:sz w:val="24"/>
          <w:szCs w:val="24"/>
        </w:rPr>
        <w:t>pretreatment</w:t>
      </w:r>
      <w:proofErr w:type="spellEnd"/>
      <w:r w:rsidR="003D31EB" w:rsidRPr="00BF201D">
        <w:rPr>
          <w:rFonts w:ascii="Times New Roman" w:hAnsi="Times New Roman"/>
          <w:sz w:val="24"/>
          <w:szCs w:val="24"/>
        </w:rPr>
        <w:t>.</w:t>
      </w:r>
      <w:r w:rsidR="004E023F" w:rsidRPr="00BF201D">
        <w:rPr>
          <w:rFonts w:ascii="Times New Roman" w:hAnsi="Times New Roman"/>
          <w:sz w:val="24"/>
          <w:szCs w:val="24"/>
        </w:rPr>
        <w:t xml:space="preserve"> </w:t>
      </w:r>
    </w:p>
    <w:p w:rsidR="00B13C5A" w:rsidRPr="00F73651" w:rsidRDefault="00F73651" w:rsidP="004704B0">
      <w:pPr>
        <w:pStyle w:val="ListParagraph"/>
        <w:numPr>
          <w:ilvl w:val="0"/>
          <w:numId w:val="10"/>
        </w:numPr>
        <w:spacing w:line="360" w:lineRule="auto"/>
        <w:jc w:val="both"/>
        <w:rPr>
          <w:rFonts w:ascii="Times New Roman" w:hAnsi="Times New Roman"/>
          <w:b/>
          <w:bCs/>
          <w:sz w:val="24"/>
          <w:szCs w:val="24"/>
        </w:rPr>
      </w:pPr>
      <w:r>
        <w:rPr>
          <w:rFonts w:ascii="Times New Roman" w:hAnsi="Times New Roman"/>
          <w:b/>
          <w:bCs/>
          <w:sz w:val="24"/>
          <w:szCs w:val="24"/>
        </w:rPr>
        <w:t>Materials and methods</w:t>
      </w:r>
    </w:p>
    <w:p w:rsidR="009D4657" w:rsidRPr="00BF201D" w:rsidRDefault="009D4657" w:rsidP="00BF201D">
      <w:pPr>
        <w:spacing w:line="360" w:lineRule="auto"/>
        <w:jc w:val="both"/>
        <w:rPr>
          <w:rFonts w:ascii="Times New Roman" w:hAnsi="Times New Roman"/>
          <w:b/>
          <w:bCs/>
          <w:sz w:val="24"/>
          <w:szCs w:val="24"/>
          <w:highlight w:val="yellow"/>
        </w:rPr>
      </w:pPr>
    </w:p>
    <w:p w:rsidR="00D716E5" w:rsidRPr="00F73651" w:rsidRDefault="00F73651" w:rsidP="00F73651">
      <w:pPr>
        <w:pStyle w:val="ListParagraph"/>
        <w:numPr>
          <w:ilvl w:val="1"/>
          <w:numId w:val="10"/>
        </w:numPr>
        <w:spacing w:line="360" w:lineRule="auto"/>
        <w:jc w:val="both"/>
        <w:outlineLvl w:val="0"/>
        <w:rPr>
          <w:rFonts w:ascii="Times New Roman" w:hAnsi="Times New Roman"/>
          <w:bCs/>
          <w:i/>
          <w:sz w:val="24"/>
          <w:szCs w:val="24"/>
        </w:rPr>
      </w:pPr>
      <w:r>
        <w:rPr>
          <w:rFonts w:ascii="Times New Roman" w:hAnsi="Times New Roman"/>
          <w:bCs/>
          <w:i/>
          <w:sz w:val="24"/>
          <w:szCs w:val="24"/>
        </w:rPr>
        <w:t xml:space="preserve"> </w:t>
      </w:r>
      <w:r w:rsidR="002B6C3E" w:rsidRPr="00F73651">
        <w:rPr>
          <w:rFonts w:ascii="Times New Roman" w:hAnsi="Times New Roman"/>
          <w:bCs/>
          <w:i/>
          <w:sz w:val="24"/>
          <w:szCs w:val="24"/>
        </w:rPr>
        <w:t>ROC</w:t>
      </w:r>
      <w:r w:rsidR="00F44A50" w:rsidRPr="00F73651">
        <w:rPr>
          <w:rFonts w:ascii="Times New Roman" w:hAnsi="Times New Roman"/>
          <w:bCs/>
          <w:i/>
          <w:sz w:val="24"/>
          <w:szCs w:val="24"/>
        </w:rPr>
        <w:t xml:space="preserve"> Characteristics</w:t>
      </w:r>
    </w:p>
    <w:p w:rsidR="00AA6A3C" w:rsidRDefault="00D53BAB" w:rsidP="00BF201D">
      <w:pPr>
        <w:spacing w:line="360" w:lineRule="auto"/>
        <w:ind w:firstLine="720"/>
        <w:jc w:val="both"/>
        <w:rPr>
          <w:rFonts w:ascii="Times New Roman" w:hAnsi="Times New Roman"/>
          <w:bCs/>
          <w:sz w:val="24"/>
          <w:szCs w:val="24"/>
        </w:rPr>
      </w:pPr>
      <w:r w:rsidRPr="00BF201D">
        <w:rPr>
          <w:rFonts w:ascii="Times New Roman" w:hAnsi="Times New Roman"/>
          <w:sz w:val="24"/>
          <w:szCs w:val="24"/>
        </w:rPr>
        <w:t xml:space="preserve">Reverse osmosis concentrate was obtained from </w:t>
      </w:r>
      <w:r w:rsidR="00E70C94" w:rsidRPr="00BF201D">
        <w:rPr>
          <w:rFonts w:ascii="Times New Roman" w:hAnsi="Times New Roman"/>
          <w:sz w:val="24"/>
          <w:szCs w:val="24"/>
        </w:rPr>
        <w:t xml:space="preserve">the </w:t>
      </w:r>
      <w:r w:rsidRPr="00BF201D">
        <w:rPr>
          <w:rFonts w:ascii="Times New Roman" w:hAnsi="Times New Roman"/>
          <w:sz w:val="24"/>
          <w:szCs w:val="24"/>
        </w:rPr>
        <w:t>Sydney Olympic Park Authority</w:t>
      </w:r>
      <w:r w:rsidR="0091727C" w:rsidRPr="00BF201D">
        <w:rPr>
          <w:rFonts w:ascii="Times New Roman" w:hAnsi="Times New Roman"/>
          <w:sz w:val="24"/>
          <w:szCs w:val="24"/>
        </w:rPr>
        <w:t>’s</w:t>
      </w:r>
      <w:r w:rsidRPr="00BF201D">
        <w:rPr>
          <w:rFonts w:ascii="Times New Roman" w:hAnsi="Times New Roman"/>
          <w:sz w:val="24"/>
          <w:szCs w:val="24"/>
        </w:rPr>
        <w:t xml:space="preserve"> (SOPA) MF/RO water filtration plant, which operates with a volumetric </w:t>
      </w:r>
      <w:r w:rsidR="0091727C" w:rsidRPr="00BF201D">
        <w:rPr>
          <w:rFonts w:ascii="Times New Roman" w:hAnsi="Times New Roman"/>
          <w:sz w:val="24"/>
          <w:szCs w:val="24"/>
        </w:rPr>
        <w:t xml:space="preserve">feed </w:t>
      </w:r>
      <w:r w:rsidR="006D493F" w:rsidRPr="00BF201D">
        <w:rPr>
          <w:rFonts w:ascii="Times New Roman" w:hAnsi="Times New Roman"/>
          <w:sz w:val="24"/>
          <w:szCs w:val="24"/>
        </w:rPr>
        <w:t>flow of about 55</w:t>
      </w:r>
      <w:r w:rsidRPr="00BF201D">
        <w:rPr>
          <w:rFonts w:ascii="Times New Roman" w:hAnsi="Times New Roman"/>
          <w:sz w:val="24"/>
          <w:szCs w:val="24"/>
        </w:rPr>
        <w:t xml:space="preserve"> m</w:t>
      </w:r>
      <w:r w:rsidRPr="00BF201D">
        <w:rPr>
          <w:rFonts w:ascii="Times New Roman" w:hAnsi="Times New Roman"/>
          <w:sz w:val="24"/>
          <w:szCs w:val="24"/>
          <w:vertAlign w:val="superscript"/>
        </w:rPr>
        <w:t>3</w:t>
      </w:r>
      <w:r w:rsidRPr="00BF201D">
        <w:rPr>
          <w:rFonts w:ascii="Times New Roman" w:hAnsi="Times New Roman"/>
          <w:sz w:val="24"/>
          <w:szCs w:val="24"/>
        </w:rPr>
        <w:t>/h</w:t>
      </w:r>
      <w:r w:rsidR="006D493F" w:rsidRPr="00BF201D">
        <w:rPr>
          <w:rFonts w:ascii="Times New Roman" w:hAnsi="Times New Roman"/>
          <w:sz w:val="24"/>
          <w:szCs w:val="24"/>
        </w:rPr>
        <w:t>.</w:t>
      </w:r>
      <w:r w:rsidR="0091727C" w:rsidRPr="00BF201D">
        <w:rPr>
          <w:rFonts w:ascii="Times New Roman" w:hAnsi="Times New Roman"/>
          <w:sz w:val="24"/>
          <w:szCs w:val="24"/>
        </w:rPr>
        <w:t xml:space="preserve"> </w:t>
      </w:r>
      <w:r w:rsidR="006D493F" w:rsidRPr="00BF201D">
        <w:rPr>
          <w:rFonts w:ascii="Times New Roman" w:hAnsi="Times New Roman"/>
          <w:sz w:val="24"/>
          <w:szCs w:val="24"/>
        </w:rPr>
        <w:t>It has</w:t>
      </w:r>
      <w:r w:rsidR="00E70C94" w:rsidRPr="00BF201D">
        <w:rPr>
          <w:rFonts w:ascii="Times New Roman" w:hAnsi="Times New Roman"/>
          <w:sz w:val="24"/>
          <w:szCs w:val="24"/>
        </w:rPr>
        <w:t xml:space="preserve"> a</w:t>
      </w:r>
      <w:r w:rsidR="0091727C" w:rsidRPr="00BF201D">
        <w:rPr>
          <w:rFonts w:ascii="Times New Roman" w:hAnsi="Times New Roman"/>
          <w:sz w:val="24"/>
          <w:szCs w:val="24"/>
        </w:rPr>
        <w:t xml:space="preserve"> </w:t>
      </w:r>
      <w:r w:rsidR="00E70C94" w:rsidRPr="00BF201D">
        <w:rPr>
          <w:rFonts w:ascii="Times New Roman" w:hAnsi="Times New Roman"/>
          <w:sz w:val="24"/>
          <w:szCs w:val="24"/>
        </w:rPr>
        <w:t xml:space="preserve">water </w:t>
      </w:r>
      <w:r w:rsidR="0091727C" w:rsidRPr="00BF201D">
        <w:rPr>
          <w:rFonts w:ascii="Times New Roman" w:hAnsi="Times New Roman"/>
          <w:sz w:val="24"/>
          <w:szCs w:val="24"/>
        </w:rPr>
        <w:t xml:space="preserve">recovery </w:t>
      </w:r>
      <w:r w:rsidR="00E70C94" w:rsidRPr="00BF201D">
        <w:rPr>
          <w:rFonts w:ascii="Times New Roman" w:hAnsi="Times New Roman"/>
          <w:sz w:val="24"/>
          <w:szCs w:val="24"/>
        </w:rPr>
        <w:t xml:space="preserve">of </w:t>
      </w:r>
      <w:r w:rsidR="006D493F" w:rsidRPr="00BF201D">
        <w:rPr>
          <w:rFonts w:ascii="Times New Roman" w:hAnsi="Times New Roman"/>
          <w:sz w:val="24"/>
          <w:szCs w:val="24"/>
        </w:rPr>
        <w:t>about</w:t>
      </w:r>
      <w:r w:rsidR="0091727C" w:rsidRPr="00BF201D">
        <w:rPr>
          <w:rFonts w:ascii="Times New Roman" w:hAnsi="Times New Roman"/>
          <w:sz w:val="24"/>
          <w:szCs w:val="24"/>
        </w:rPr>
        <w:t xml:space="preserve"> 80%</w:t>
      </w:r>
      <w:bookmarkStart w:id="1" w:name="_Toc349142963"/>
      <w:r w:rsidR="006D493F" w:rsidRPr="00BF201D">
        <w:rPr>
          <w:rFonts w:ascii="Times New Roman" w:hAnsi="Times New Roman"/>
          <w:bCs/>
          <w:sz w:val="24"/>
          <w:szCs w:val="24"/>
        </w:rPr>
        <w:t xml:space="preserve"> which </w:t>
      </w:r>
      <w:r w:rsidR="00C520CC">
        <w:rPr>
          <w:rFonts w:ascii="Times New Roman" w:hAnsi="Times New Roman"/>
          <w:bCs/>
          <w:sz w:val="24"/>
          <w:szCs w:val="24"/>
        </w:rPr>
        <w:t xml:space="preserve">leaves </w:t>
      </w:r>
      <w:r w:rsidR="00E70C94" w:rsidRPr="00BF201D">
        <w:rPr>
          <w:rFonts w:ascii="Times New Roman" w:hAnsi="Times New Roman"/>
          <w:bCs/>
          <w:sz w:val="24"/>
          <w:szCs w:val="24"/>
        </w:rPr>
        <w:t>a</w:t>
      </w:r>
      <w:r w:rsidR="006D493F" w:rsidRPr="00BF201D">
        <w:rPr>
          <w:rFonts w:ascii="Times New Roman" w:hAnsi="Times New Roman"/>
          <w:bCs/>
          <w:sz w:val="24"/>
          <w:szCs w:val="24"/>
        </w:rPr>
        <w:t xml:space="preserve"> reject strea</w:t>
      </w:r>
      <w:r w:rsidR="00CD5D5C" w:rsidRPr="00BF201D">
        <w:rPr>
          <w:rFonts w:ascii="Times New Roman" w:hAnsi="Times New Roman"/>
          <w:bCs/>
          <w:sz w:val="24"/>
          <w:szCs w:val="24"/>
        </w:rPr>
        <w:t>m (</w:t>
      </w:r>
      <w:r w:rsidR="002B6C3E" w:rsidRPr="00BF201D">
        <w:rPr>
          <w:rFonts w:ascii="Times New Roman" w:hAnsi="Times New Roman"/>
          <w:bCs/>
          <w:sz w:val="24"/>
          <w:szCs w:val="24"/>
        </w:rPr>
        <w:t>ROC</w:t>
      </w:r>
      <w:r w:rsidR="00CD5D5C" w:rsidRPr="00BF201D">
        <w:rPr>
          <w:rFonts w:ascii="Times New Roman" w:hAnsi="Times New Roman"/>
          <w:bCs/>
          <w:sz w:val="24"/>
          <w:szCs w:val="24"/>
        </w:rPr>
        <w:t xml:space="preserve">) </w:t>
      </w:r>
      <w:r w:rsidR="00E70C94" w:rsidRPr="00BF201D">
        <w:rPr>
          <w:rFonts w:ascii="Times New Roman" w:hAnsi="Times New Roman"/>
          <w:bCs/>
          <w:sz w:val="24"/>
          <w:szCs w:val="24"/>
        </w:rPr>
        <w:t>of</w:t>
      </w:r>
      <w:r w:rsidR="00CD5D5C" w:rsidRPr="00BF201D">
        <w:rPr>
          <w:rFonts w:ascii="Times New Roman" w:hAnsi="Times New Roman"/>
          <w:bCs/>
          <w:sz w:val="24"/>
          <w:szCs w:val="24"/>
        </w:rPr>
        <w:t xml:space="preserve"> about 20%</w:t>
      </w:r>
      <w:r w:rsidR="00E70C94" w:rsidRPr="00BF201D">
        <w:rPr>
          <w:rFonts w:ascii="Times New Roman" w:hAnsi="Times New Roman"/>
          <w:bCs/>
          <w:sz w:val="24"/>
          <w:szCs w:val="24"/>
        </w:rPr>
        <w:t>.</w:t>
      </w:r>
      <w:r w:rsidR="0091727C" w:rsidRPr="00BF201D">
        <w:rPr>
          <w:rFonts w:ascii="Times New Roman" w:hAnsi="Times New Roman"/>
          <w:bCs/>
          <w:sz w:val="24"/>
          <w:szCs w:val="24"/>
        </w:rPr>
        <w:t xml:space="preserve"> </w:t>
      </w:r>
      <w:r w:rsidR="00F44A50" w:rsidRPr="00BF201D">
        <w:rPr>
          <w:rFonts w:ascii="Times New Roman" w:hAnsi="Times New Roman"/>
          <w:bCs/>
          <w:sz w:val="24"/>
          <w:szCs w:val="24"/>
        </w:rPr>
        <w:t xml:space="preserve">General characteristics of the ROC are presented in Table 1. </w:t>
      </w:r>
      <w:proofErr w:type="spellStart"/>
      <w:r w:rsidR="00F44A50" w:rsidRPr="00BF201D">
        <w:rPr>
          <w:rFonts w:ascii="Times New Roman" w:hAnsi="Times New Roman"/>
          <w:bCs/>
          <w:sz w:val="24"/>
          <w:szCs w:val="24"/>
        </w:rPr>
        <w:t>Micropollutants</w:t>
      </w:r>
      <w:proofErr w:type="spellEnd"/>
      <w:r w:rsidR="00F44A50" w:rsidRPr="00BF201D">
        <w:rPr>
          <w:rFonts w:ascii="Times New Roman" w:hAnsi="Times New Roman"/>
          <w:bCs/>
          <w:sz w:val="24"/>
          <w:szCs w:val="24"/>
        </w:rPr>
        <w:t xml:space="preserve"> detected in ROC and their properties are presented in Table 2.</w:t>
      </w:r>
      <w:r w:rsidR="009D4657" w:rsidRPr="00BF201D">
        <w:rPr>
          <w:rFonts w:ascii="Times New Roman" w:hAnsi="Times New Roman"/>
          <w:bCs/>
          <w:sz w:val="24"/>
          <w:szCs w:val="24"/>
        </w:rPr>
        <w:t xml:space="preserve"> The ROC was sampled and stored in glass bottles at 4</w:t>
      </w:r>
      <w:r w:rsidR="009D4657" w:rsidRPr="00BF201D">
        <w:rPr>
          <w:rFonts w:ascii="Times New Roman" w:hAnsi="Times New Roman"/>
          <w:bCs/>
          <w:sz w:val="24"/>
          <w:szCs w:val="24"/>
          <w:vertAlign w:val="superscript"/>
        </w:rPr>
        <w:t>o</w:t>
      </w:r>
      <w:r w:rsidR="009D4657" w:rsidRPr="00BF201D">
        <w:rPr>
          <w:rFonts w:ascii="Times New Roman" w:hAnsi="Times New Roman"/>
          <w:bCs/>
          <w:sz w:val="24"/>
          <w:szCs w:val="24"/>
        </w:rPr>
        <w:t xml:space="preserve">C until </w:t>
      </w:r>
      <w:r w:rsidR="00C520CC">
        <w:rPr>
          <w:rFonts w:ascii="Times New Roman" w:hAnsi="Times New Roman"/>
          <w:bCs/>
          <w:sz w:val="24"/>
          <w:szCs w:val="24"/>
        </w:rPr>
        <w:t>required</w:t>
      </w:r>
      <w:r w:rsidR="009D4657" w:rsidRPr="00BF201D">
        <w:rPr>
          <w:rFonts w:ascii="Times New Roman" w:hAnsi="Times New Roman"/>
          <w:bCs/>
          <w:sz w:val="24"/>
          <w:szCs w:val="24"/>
        </w:rPr>
        <w:t xml:space="preserve"> for FO tests.</w:t>
      </w:r>
    </w:p>
    <w:p w:rsidR="00AA6A3C" w:rsidRDefault="00AA6A3C" w:rsidP="00BF201D">
      <w:pPr>
        <w:spacing w:line="360" w:lineRule="auto"/>
        <w:ind w:firstLine="720"/>
        <w:jc w:val="both"/>
        <w:rPr>
          <w:rFonts w:ascii="Times New Roman" w:hAnsi="Times New Roman"/>
          <w:bCs/>
          <w:sz w:val="24"/>
          <w:szCs w:val="24"/>
        </w:rPr>
      </w:pPr>
    </w:p>
    <w:p w:rsidR="00AA6A3C" w:rsidRPr="00F73651" w:rsidRDefault="00F73651" w:rsidP="00F73651">
      <w:pPr>
        <w:pStyle w:val="ListParagraph"/>
        <w:numPr>
          <w:ilvl w:val="1"/>
          <w:numId w:val="10"/>
        </w:numPr>
        <w:spacing w:line="360" w:lineRule="auto"/>
        <w:jc w:val="both"/>
        <w:outlineLvl w:val="0"/>
        <w:rPr>
          <w:rFonts w:ascii="Times New Roman" w:hAnsi="Times New Roman"/>
          <w:bCs/>
          <w:i/>
          <w:sz w:val="24"/>
          <w:szCs w:val="24"/>
          <w:highlight w:val="lightGray"/>
        </w:rPr>
      </w:pPr>
      <w:r>
        <w:rPr>
          <w:rFonts w:ascii="Times New Roman" w:hAnsi="Times New Roman"/>
          <w:bCs/>
          <w:i/>
          <w:sz w:val="24"/>
          <w:szCs w:val="24"/>
        </w:rPr>
        <w:t xml:space="preserve"> </w:t>
      </w:r>
      <w:r w:rsidR="00AA6A3C" w:rsidRPr="00F73651">
        <w:rPr>
          <w:rFonts w:ascii="Times New Roman" w:hAnsi="Times New Roman"/>
          <w:bCs/>
          <w:i/>
          <w:sz w:val="24"/>
          <w:szCs w:val="24"/>
        </w:rPr>
        <w:t>Chemicals and reagents</w:t>
      </w:r>
    </w:p>
    <w:p w:rsidR="00AA6A3C" w:rsidRPr="00BF201D" w:rsidRDefault="00AA6A3C" w:rsidP="00AA6A3C">
      <w:pPr>
        <w:spacing w:line="360" w:lineRule="auto"/>
        <w:ind w:firstLine="720"/>
        <w:jc w:val="both"/>
        <w:rPr>
          <w:rFonts w:ascii="Times New Roman" w:hAnsi="Times New Roman"/>
          <w:sz w:val="24"/>
          <w:szCs w:val="24"/>
        </w:rPr>
      </w:pPr>
      <w:r w:rsidRPr="00BF201D">
        <w:rPr>
          <w:rFonts w:ascii="Times New Roman" w:hAnsi="Times New Roman"/>
          <w:sz w:val="24"/>
          <w:szCs w:val="24"/>
        </w:rPr>
        <w:t xml:space="preserve">Analytical grade </w:t>
      </w:r>
      <w:proofErr w:type="spellStart"/>
      <w:r w:rsidRPr="00BF201D">
        <w:rPr>
          <w:rFonts w:ascii="Times New Roman" w:hAnsi="Times New Roman"/>
          <w:sz w:val="24"/>
          <w:szCs w:val="24"/>
        </w:rPr>
        <w:t>NaCl</w:t>
      </w:r>
      <w:proofErr w:type="spellEnd"/>
      <w:r w:rsidRPr="00BF201D">
        <w:rPr>
          <w:rFonts w:ascii="Times New Roman" w:hAnsi="Times New Roman"/>
          <w:sz w:val="24"/>
          <w:szCs w:val="24"/>
        </w:rPr>
        <w:t xml:space="preserve"> supplied by Sigma</w:t>
      </w:r>
      <w:r w:rsidR="00C520CC">
        <w:rPr>
          <w:rFonts w:ascii="Times New Roman" w:hAnsi="Times New Roman"/>
          <w:sz w:val="24"/>
          <w:szCs w:val="24"/>
        </w:rPr>
        <w:t>-</w:t>
      </w:r>
      <w:r w:rsidRPr="00BF201D">
        <w:rPr>
          <w:rFonts w:ascii="Times New Roman" w:hAnsi="Times New Roman"/>
          <w:sz w:val="24"/>
          <w:szCs w:val="24"/>
        </w:rPr>
        <w:t xml:space="preserve">Aldrich of minimum assay (99.7%) was </w:t>
      </w:r>
      <w:r w:rsidR="00C520CC">
        <w:rPr>
          <w:rFonts w:ascii="Times New Roman" w:hAnsi="Times New Roman"/>
          <w:sz w:val="24"/>
          <w:szCs w:val="24"/>
        </w:rPr>
        <w:t>employed</w:t>
      </w:r>
      <w:r w:rsidRPr="00BF201D">
        <w:rPr>
          <w:rFonts w:ascii="Times New Roman" w:hAnsi="Times New Roman"/>
          <w:sz w:val="24"/>
          <w:szCs w:val="24"/>
        </w:rPr>
        <w:t xml:space="preserve"> to prepare </w:t>
      </w:r>
      <w:r w:rsidR="00C520CC">
        <w:rPr>
          <w:rFonts w:ascii="Times New Roman" w:hAnsi="Times New Roman"/>
          <w:sz w:val="24"/>
          <w:szCs w:val="24"/>
        </w:rPr>
        <w:t xml:space="preserve">the </w:t>
      </w:r>
      <w:r w:rsidRPr="00BF201D">
        <w:rPr>
          <w:rFonts w:ascii="Times New Roman" w:hAnsi="Times New Roman"/>
          <w:sz w:val="24"/>
          <w:szCs w:val="24"/>
        </w:rPr>
        <w:t>draw solution</w:t>
      </w:r>
      <w:r w:rsidR="005D1126">
        <w:rPr>
          <w:rFonts w:ascii="Times New Roman" w:hAnsi="Times New Roman"/>
          <w:sz w:val="24"/>
          <w:szCs w:val="24"/>
        </w:rPr>
        <w:t xml:space="preserve"> (DS)</w:t>
      </w:r>
      <w:r w:rsidRPr="00BF201D">
        <w:rPr>
          <w:rFonts w:ascii="Times New Roman" w:hAnsi="Times New Roman"/>
          <w:sz w:val="24"/>
          <w:szCs w:val="24"/>
        </w:rPr>
        <w:t xml:space="preserve">. Sodium chloride with concentrations of 2 and </w:t>
      </w:r>
      <w:r>
        <w:rPr>
          <w:rFonts w:ascii="Times New Roman" w:hAnsi="Times New Roman"/>
          <w:sz w:val="24"/>
          <w:szCs w:val="24"/>
        </w:rPr>
        <w:t>3</w:t>
      </w:r>
      <w:r w:rsidRPr="00BF201D">
        <w:rPr>
          <w:rFonts w:ascii="Times New Roman" w:hAnsi="Times New Roman"/>
          <w:sz w:val="24"/>
          <w:szCs w:val="24"/>
        </w:rPr>
        <w:t xml:space="preserve"> M w</w:t>
      </w:r>
      <w:r w:rsidR="00C520CC">
        <w:rPr>
          <w:rFonts w:ascii="Times New Roman" w:hAnsi="Times New Roman"/>
          <w:sz w:val="24"/>
          <w:szCs w:val="24"/>
        </w:rPr>
        <w:t>as</w:t>
      </w:r>
      <w:r w:rsidRPr="00BF201D">
        <w:rPr>
          <w:rFonts w:ascii="Times New Roman" w:hAnsi="Times New Roman"/>
          <w:sz w:val="24"/>
          <w:szCs w:val="24"/>
        </w:rPr>
        <w:t xml:space="preserve"> used in all the experiments. The main criteri</w:t>
      </w:r>
      <w:r w:rsidR="00C520CC">
        <w:rPr>
          <w:rFonts w:ascii="Times New Roman" w:hAnsi="Times New Roman"/>
          <w:sz w:val="24"/>
          <w:szCs w:val="24"/>
        </w:rPr>
        <w:t>a</w:t>
      </w:r>
      <w:r w:rsidRPr="00BF201D">
        <w:rPr>
          <w:rFonts w:ascii="Times New Roman" w:hAnsi="Times New Roman"/>
          <w:sz w:val="24"/>
          <w:szCs w:val="24"/>
        </w:rPr>
        <w:t xml:space="preserve"> for selecting </w:t>
      </w:r>
      <w:proofErr w:type="spellStart"/>
      <w:r w:rsidRPr="00BF201D">
        <w:rPr>
          <w:rFonts w:ascii="Times New Roman" w:hAnsi="Times New Roman"/>
          <w:sz w:val="24"/>
          <w:szCs w:val="24"/>
        </w:rPr>
        <w:t>NaCl</w:t>
      </w:r>
      <w:proofErr w:type="spellEnd"/>
      <w:r w:rsidRPr="00BF201D">
        <w:rPr>
          <w:rFonts w:ascii="Times New Roman" w:hAnsi="Times New Roman"/>
          <w:sz w:val="24"/>
          <w:szCs w:val="24"/>
        </w:rPr>
        <w:t xml:space="preserve"> </w:t>
      </w:r>
      <w:r w:rsidR="00C520CC">
        <w:rPr>
          <w:rFonts w:ascii="Times New Roman" w:hAnsi="Times New Roman"/>
          <w:sz w:val="24"/>
          <w:szCs w:val="24"/>
        </w:rPr>
        <w:t>are</w:t>
      </w:r>
      <w:r w:rsidRPr="00BF201D">
        <w:rPr>
          <w:rFonts w:ascii="Times New Roman" w:hAnsi="Times New Roman"/>
          <w:sz w:val="24"/>
          <w:szCs w:val="24"/>
        </w:rPr>
        <w:t xml:space="preserve"> that it has a high solubility, </w:t>
      </w:r>
      <w:proofErr w:type="spellStart"/>
      <w:r w:rsidRPr="00BF201D">
        <w:rPr>
          <w:rFonts w:ascii="Times New Roman" w:hAnsi="Times New Roman"/>
          <w:sz w:val="24"/>
          <w:szCs w:val="24"/>
        </w:rPr>
        <w:t>osmolarity</w:t>
      </w:r>
      <w:proofErr w:type="spellEnd"/>
      <w:r w:rsidRPr="00BF201D">
        <w:rPr>
          <w:rFonts w:ascii="Times New Roman" w:hAnsi="Times New Roman"/>
          <w:sz w:val="24"/>
          <w:szCs w:val="24"/>
        </w:rPr>
        <w:t xml:space="preserve"> and</w:t>
      </w:r>
      <w:r w:rsidR="00C520CC">
        <w:rPr>
          <w:rFonts w:ascii="Times New Roman" w:hAnsi="Times New Roman"/>
          <w:sz w:val="24"/>
          <w:szCs w:val="24"/>
        </w:rPr>
        <w:t xml:space="preserve"> is</w:t>
      </w:r>
      <w:r w:rsidRPr="00BF201D">
        <w:rPr>
          <w:rFonts w:ascii="Times New Roman" w:hAnsi="Times New Roman"/>
          <w:sz w:val="24"/>
          <w:szCs w:val="24"/>
        </w:rPr>
        <w:t xml:space="preserve"> simple to </w:t>
      </w:r>
      <w:proofErr w:type="spellStart"/>
      <w:r w:rsidRPr="00BF201D">
        <w:rPr>
          <w:rFonts w:ascii="Times New Roman" w:hAnsi="Times New Roman"/>
          <w:sz w:val="24"/>
          <w:szCs w:val="24"/>
        </w:rPr>
        <w:t>reconcentrate</w:t>
      </w:r>
      <w:proofErr w:type="spellEnd"/>
      <w:r w:rsidRPr="00BF201D">
        <w:rPr>
          <w:rFonts w:ascii="Times New Roman" w:hAnsi="Times New Roman"/>
          <w:sz w:val="24"/>
          <w:szCs w:val="24"/>
        </w:rPr>
        <w:t xml:space="preserve"> with RO without any risk of scaling</w:t>
      </w:r>
      <w:r w:rsidR="00773AEA">
        <w:rPr>
          <w:rFonts w:ascii="Times New Roman" w:hAnsi="Times New Roman"/>
          <w:sz w:val="24"/>
          <w:szCs w:val="24"/>
        </w:rPr>
        <w:t xml:space="preserve"> </w:t>
      </w:r>
      <w:r w:rsidR="00D14C09" w:rsidRPr="00D5776B">
        <w:rPr>
          <w:rFonts w:ascii="Times New Roman" w:hAnsi="Times New Roman"/>
          <w:sz w:val="24"/>
          <w:szCs w:val="24"/>
        </w:rPr>
        <w:fldChar w:fldCharType="begin"/>
      </w:r>
      <w:r w:rsidR="00EF0177">
        <w:rPr>
          <w:rFonts w:ascii="Times New Roman" w:hAnsi="Times New Roman"/>
          <w:sz w:val="24"/>
          <w:szCs w:val="24"/>
        </w:rPr>
        <w:instrText xml:space="preserve"> ADDIN EN.CITE &lt;EndNote&gt;&lt;Cite&gt;&lt;Author&gt;Cath&lt;/Author&gt;&lt;Year&gt;2013&lt;/Year&gt;&lt;RecNum&gt;68&lt;/RecNum&gt;&lt;DisplayText&gt;(Cath et al. 2013)&lt;/DisplayText&gt;&lt;record&gt;&lt;rec-number&gt;68&lt;/rec-number&gt;&lt;foreign-keys&gt;&lt;key app="EN" db-id="wsrdawavdxvtsgezzz1vf9tgrvwxpprawevx" timestamp="1428633733"&gt;68&lt;/key&gt;&lt;/foreign-keys&gt;&lt;ref-type name="Journal Article"&gt;17&lt;/ref-type&gt;&lt;contributors&gt;&lt;authors&gt;&lt;author&gt;Cath, Tzahi Y.&lt;/author&gt;&lt;author&gt;Elimelech, Menachem&lt;/author&gt;&lt;author&gt;McCutcheon, Jeffrey R.&lt;/author&gt;&lt;author&gt;McGinnis, Robert L.&lt;/author&gt;&lt;author&gt;Achilli, Andrea&lt;/author&gt;&lt;author&gt;Anastasio, Daniel&lt;/author&gt;&lt;author&gt;Brady, Adam R.&lt;/author&gt;&lt;author&gt;Childress, Amy E.&lt;/author&gt;&lt;author&gt;Farr, Isaac V.&lt;/author&gt;&lt;author&gt;Hancock, Nathan T.&lt;/author&gt;&lt;author&gt;Lampi, Jason&lt;/author&gt;&lt;author&gt;Nghiem, Long D.&lt;/author&gt;&lt;author&gt;Xie, Ming&lt;/author&gt;&lt;author&gt;Yip, Ngai Yin&lt;/author&gt;&lt;/authors&gt;&lt;/contributors&gt;&lt;titles&gt;&lt;title&gt;Standard Methodology for Evaluating Membrane Performance in Osmotically Driven Membrane Processes&lt;/title&gt;&lt;secondary-title&gt;Desalination&lt;/secondary-title&gt;&lt;/titles&gt;&lt;periodical&gt;&lt;full-title&gt;Desalination&lt;/full-title&gt;&lt;abbr-1&gt;Desalination&lt;/abbr-1&gt;&lt;/periodical&gt;&lt;pages&gt;31-38&lt;/pages&gt;&lt;volume&gt;312&lt;/volume&gt;&lt;number&gt;0&lt;/number&gt;&lt;keywords&gt;&lt;keyword&gt;Osmotically driven membrane process (ODMP)&lt;/keyword&gt;&lt;keyword&gt;Forward osmosis (FO)&lt;/keyword&gt;&lt;keyword&gt;Pressure retarded osmosis (PRO)&lt;/keyword&gt;&lt;keyword&gt;Osmotic dilution (ODN)&lt;/keyword&gt;&lt;keyword&gt;Desalination&lt;/keyword&gt;&lt;keyword&gt;Water reclamation&lt;/keyword&gt;&lt;/keywords&gt;&lt;dates&gt;&lt;year&gt;2013&lt;/year&gt;&lt;pub-dates&gt;&lt;date&gt;3/1/&lt;/date&gt;&lt;/pub-dates&gt;&lt;/dates&gt;&lt;isbn&gt;0011-9164&lt;/isbn&gt;&lt;urls&gt;&lt;related-urls&gt;&lt;url&gt;http://www.sciencedirect.com/science/article/pii/S0011916412003657&lt;/url&gt;&lt;/related-urls&gt;&lt;/urls&gt;&lt;electronic-resource-num&gt;http://dx.doi.org/10.1016/j.desal.2012.07.005&lt;/electronic-resource-num&gt;&lt;/record&gt;&lt;/Cite&gt;&lt;/EndNote&gt;</w:instrText>
      </w:r>
      <w:r w:rsidR="00D14C09" w:rsidRPr="00D5776B">
        <w:rPr>
          <w:rFonts w:ascii="Times New Roman" w:hAnsi="Times New Roman"/>
          <w:sz w:val="24"/>
          <w:szCs w:val="24"/>
        </w:rPr>
        <w:fldChar w:fldCharType="separate"/>
      </w:r>
      <w:r w:rsidR="00EF0177">
        <w:rPr>
          <w:rFonts w:ascii="Times New Roman" w:hAnsi="Times New Roman"/>
          <w:noProof/>
          <w:sz w:val="24"/>
          <w:szCs w:val="24"/>
        </w:rPr>
        <w:t>(</w:t>
      </w:r>
      <w:hyperlink w:anchor="_ENREF_3" w:tooltip="Cath, 2013 #68" w:history="1">
        <w:r w:rsidR="00F1251D">
          <w:rPr>
            <w:rFonts w:ascii="Times New Roman" w:hAnsi="Times New Roman"/>
            <w:noProof/>
            <w:sz w:val="24"/>
            <w:szCs w:val="24"/>
          </w:rPr>
          <w:t>Cath et al. 2013</w:t>
        </w:r>
      </w:hyperlink>
      <w:r w:rsidR="00EF0177">
        <w:rPr>
          <w:rFonts w:ascii="Times New Roman" w:hAnsi="Times New Roman"/>
          <w:noProof/>
          <w:sz w:val="24"/>
          <w:szCs w:val="24"/>
        </w:rPr>
        <w:t>)</w:t>
      </w:r>
      <w:r w:rsidR="00D14C09" w:rsidRPr="00D5776B">
        <w:rPr>
          <w:rFonts w:ascii="Times New Roman" w:hAnsi="Times New Roman"/>
          <w:sz w:val="24"/>
          <w:szCs w:val="24"/>
        </w:rPr>
        <w:fldChar w:fldCharType="end"/>
      </w:r>
      <w:r w:rsidR="00D14C09">
        <w:rPr>
          <w:rFonts w:ascii="Times New Roman" w:hAnsi="Times New Roman"/>
          <w:sz w:val="24"/>
          <w:szCs w:val="24"/>
        </w:rPr>
        <w:t>.</w:t>
      </w:r>
      <w:r w:rsidRPr="00BF201D">
        <w:rPr>
          <w:rFonts w:ascii="Times New Roman" w:hAnsi="Times New Roman"/>
          <w:sz w:val="24"/>
          <w:szCs w:val="24"/>
        </w:rPr>
        <w:t xml:space="preserve"> </w:t>
      </w:r>
    </w:p>
    <w:p w:rsidR="00AA6A3C" w:rsidRDefault="00AA6A3C" w:rsidP="00BF201D">
      <w:pPr>
        <w:spacing w:line="360" w:lineRule="auto"/>
        <w:ind w:firstLine="720"/>
        <w:jc w:val="both"/>
        <w:rPr>
          <w:rFonts w:ascii="Times New Roman" w:hAnsi="Times New Roman"/>
          <w:bCs/>
          <w:sz w:val="24"/>
          <w:szCs w:val="24"/>
        </w:rPr>
      </w:pPr>
    </w:p>
    <w:p w:rsidR="00AA6A3C" w:rsidRDefault="00AA6A3C">
      <w:pPr>
        <w:widowControl/>
        <w:autoSpaceDE/>
        <w:autoSpaceDN/>
        <w:adjustRightInd/>
        <w:rPr>
          <w:rFonts w:ascii="Times New Roman" w:hAnsi="Times New Roman"/>
          <w:bCs/>
          <w:sz w:val="24"/>
          <w:szCs w:val="24"/>
        </w:rPr>
      </w:pPr>
      <w:r>
        <w:rPr>
          <w:rFonts w:ascii="Times New Roman" w:hAnsi="Times New Roman"/>
          <w:bCs/>
          <w:sz w:val="24"/>
          <w:szCs w:val="24"/>
        </w:rPr>
        <w:br w:type="page"/>
      </w:r>
    </w:p>
    <w:p w:rsidR="00AA6A3C" w:rsidRDefault="00AA6A3C">
      <w:pPr>
        <w:widowControl/>
        <w:autoSpaceDE/>
        <w:autoSpaceDN/>
        <w:adjustRightInd/>
        <w:rPr>
          <w:rFonts w:ascii="Times New Roman" w:hAnsi="Times New Roman"/>
          <w:bCs/>
          <w:sz w:val="24"/>
          <w:szCs w:val="24"/>
        </w:rPr>
      </w:pPr>
    </w:p>
    <w:p w:rsidR="00975C28" w:rsidRDefault="00975C28" w:rsidP="00BF201D">
      <w:pPr>
        <w:spacing w:line="360" w:lineRule="auto"/>
        <w:ind w:firstLine="720"/>
        <w:jc w:val="both"/>
        <w:rPr>
          <w:rFonts w:ascii="Times New Roman" w:hAnsi="Times New Roman"/>
          <w:bCs/>
          <w:sz w:val="24"/>
          <w:szCs w:val="24"/>
        </w:rPr>
      </w:pPr>
    </w:p>
    <w:p w:rsidR="00C73F97" w:rsidRPr="00BF201D" w:rsidRDefault="00C73F97" w:rsidP="00BF201D">
      <w:pPr>
        <w:spacing w:line="360" w:lineRule="auto"/>
        <w:ind w:left="1418" w:hanging="1418"/>
        <w:jc w:val="both"/>
        <w:outlineLvl w:val="0"/>
        <w:rPr>
          <w:rFonts w:ascii="Times New Roman" w:hAnsi="Times New Roman"/>
          <w:bCs/>
          <w:sz w:val="24"/>
          <w:szCs w:val="24"/>
        </w:rPr>
      </w:pPr>
      <w:proofErr w:type="gramStart"/>
      <w:r w:rsidRPr="00BF201D">
        <w:rPr>
          <w:rFonts w:ascii="Times New Roman" w:hAnsi="Times New Roman"/>
          <w:b/>
          <w:bCs/>
          <w:sz w:val="24"/>
          <w:szCs w:val="24"/>
        </w:rPr>
        <w:t>Table 1</w:t>
      </w:r>
      <w:r w:rsidR="00E923F2" w:rsidRPr="00BF201D">
        <w:rPr>
          <w:rFonts w:ascii="Times New Roman" w:hAnsi="Times New Roman"/>
          <w:b/>
          <w:bCs/>
          <w:sz w:val="24"/>
          <w:szCs w:val="24"/>
        </w:rPr>
        <w:t>.</w:t>
      </w:r>
      <w:proofErr w:type="gramEnd"/>
      <w:r w:rsidR="00E923F2" w:rsidRPr="00BF201D">
        <w:rPr>
          <w:rFonts w:ascii="Times New Roman" w:hAnsi="Times New Roman"/>
          <w:b/>
          <w:bCs/>
          <w:sz w:val="24"/>
          <w:szCs w:val="24"/>
        </w:rPr>
        <w:t xml:space="preserve"> </w:t>
      </w:r>
      <w:r w:rsidR="00685C82" w:rsidRPr="00BF201D">
        <w:rPr>
          <w:rFonts w:ascii="Times New Roman" w:hAnsi="Times New Roman"/>
          <w:bCs/>
          <w:sz w:val="24"/>
          <w:szCs w:val="24"/>
        </w:rPr>
        <w:t>General</w:t>
      </w:r>
      <w:r w:rsidR="00685C82" w:rsidRPr="00BF201D">
        <w:rPr>
          <w:rFonts w:ascii="Times New Roman" w:hAnsi="Times New Roman"/>
          <w:b/>
          <w:bCs/>
          <w:sz w:val="24"/>
          <w:szCs w:val="24"/>
        </w:rPr>
        <w:t xml:space="preserve"> </w:t>
      </w:r>
      <w:r w:rsidR="00685C82" w:rsidRPr="00BF201D">
        <w:rPr>
          <w:rFonts w:ascii="Times New Roman" w:hAnsi="Times New Roman"/>
          <w:bCs/>
          <w:sz w:val="24"/>
          <w:szCs w:val="24"/>
        </w:rPr>
        <w:t>c</w:t>
      </w:r>
      <w:r w:rsidR="00F60B91" w:rsidRPr="00BF201D">
        <w:rPr>
          <w:rFonts w:ascii="Times New Roman" w:hAnsi="Times New Roman"/>
          <w:bCs/>
          <w:sz w:val="24"/>
          <w:szCs w:val="24"/>
        </w:rPr>
        <w:t>haracteristics of the RO</w:t>
      </w:r>
      <w:r w:rsidR="00685C82" w:rsidRPr="00BF201D">
        <w:rPr>
          <w:rFonts w:ascii="Times New Roman" w:hAnsi="Times New Roman"/>
          <w:bCs/>
          <w:sz w:val="24"/>
          <w:szCs w:val="24"/>
        </w:rPr>
        <w:t>C</w:t>
      </w:r>
      <w:r w:rsidR="00F60B91" w:rsidRPr="00BF201D">
        <w:rPr>
          <w:rFonts w:ascii="Times New Roman" w:hAnsi="Times New Roman"/>
          <w:bCs/>
          <w:sz w:val="24"/>
          <w:szCs w:val="24"/>
        </w:rPr>
        <w:t xml:space="preserve"> </w:t>
      </w:r>
      <w:bookmarkEnd w:id="1"/>
    </w:p>
    <w:p w:rsidR="00C73F97" w:rsidRPr="00BF201D" w:rsidRDefault="00C73F97" w:rsidP="00BF201D">
      <w:pPr>
        <w:spacing w:line="360" w:lineRule="auto"/>
        <w:jc w:val="both"/>
        <w:outlineLvl w:val="0"/>
        <w:rPr>
          <w:rFonts w:ascii="Times New Roman" w:hAnsi="Times New Roman"/>
          <w:b/>
          <w:bCs/>
          <w:sz w:val="24"/>
          <w:szCs w:val="24"/>
        </w:rPr>
      </w:pPr>
    </w:p>
    <w:tbl>
      <w:tblPr>
        <w:tblW w:w="6095" w:type="dxa"/>
        <w:tblInd w:w="959" w:type="dxa"/>
        <w:tblLayout w:type="fixed"/>
        <w:tblLook w:val="00A0" w:firstRow="1" w:lastRow="0" w:firstColumn="1" w:lastColumn="0" w:noHBand="0" w:noVBand="0"/>
      </w:tblPr>
      <w:tblGrid>
        <w:gridCol w:w="2410"/>
        <w:gridCol w:w="141"/>
        <w:gridCol w:w="993"/>
        <w:gridCol w:w="2551"/>
      </w:tblGrid>
      <w:tr w:rsidR="00EE0362" w:rsidRPr="00BF201D" w:rsidTr="00EE0362">
        <w:trPr>
          <w:trHeight w:val="227"/>
        </w:trPr>
        <w:tc>
          <w:tcPr>
            <w:tcW w:w="2410" w:type="dxa"/>
            <w:tcBorders>
              <w:top w:val="single" w:sz="4" w:space="0" w:color="auto"/>
              <w:bottom w:val="single" w:sz="4" w:space="0" w:color="auto"/>
            </w:tcBorders>
            <w:noWrap/>
          </w:tcPr>
          <w:p w:rsidR="00EE0362" w:rsidRPr="00BF201D" w:rsidRDefault="00EE0362" w:rsidP="00B26441">
            <w:pPr>
              <w:spacing w:before="40" w:after="40" w:line="360" w:lineRule="auto"/>
              <w:rPr>
                <w:rFonts w:ascii="Times New Roman" w:hAnsi="Times New Roman"/>
                <w:b/>
                <w:sz w:val="24"/>
                <w:szCs w:val="24"/>
              </w:rPr>
            </w:pPr>
            <w:r w:rsidRPr="00BF201D">
              <w:rPr>
                <w:rFonts w:ascii="Times New Roman" w:hAnsi="Times New Roman"/>
                <w:b/>
                <w:sz w:val="24"/>
                <w:szCs w:val="24"/>
              </w:rPr>
              <w:t>Parameters</w:t>
            </w:r>
          </w:p>
        </w:tc>
        <w:tc>
          <w:tcPr>
            <w:tcW w:w="1134" w:type="dxa"/>
            <w:gridSpan w:val="2"/>
            <w:tcBorders>
              <w:top w:val="single" w:sz="4" w:space="0" w:color="auto"/>
              <w:bottom w:val="single" w:sz="4" w:space="0" w:color="auto"/>
            </w:tcBorders>
            <w:noWrap/>
          </w:tcPr>
          <w:p w:rsidR="00EE0362" w:rsidRPr="00BF201D" w:rsidRDefault="00EE0362" w:rsidP="00B26441">
            <w:pPr>
              <w:spacing w:before="40" w:after="40" w:line="360" w:lineRule="auto"/>
              <w:rPr>
                <w:rFonts w:ascii="Times New Roman" w:hAnsi="Times New Roman"/>
                <w:b/>
                <w:sz w:val="24"/>
                <w:szCs w:val="24"/>
              </w:rPr>
            </w:pPr>
            <w:r w:rsidRPr="00BF201D">
              <w:rPr>
                <w:rFonts w:ascii="Times New Roman" w:hAnsi="Times New Roman"/>
                <w:b/>
                <w:sz w:val="24"/>
                <w:szCs w:val="24"/>
              </w:rPr>
              <w:t>Units</w:t>
            </w:r>
          </w:p>
        </w:tc>
        <w:tc>
          <w:tcPr>
            <w:tcW w:w="2551" w:type="dxa"/>
            <w:tcBorders>
              <w:top w:val="single" w:sz="4" w:space="0" w:color="auto"/>
              <w:bottom w:val="single" w:sz="4" w:space="0" w:color="auto"/>
            </w:tcBorders>
          </w:tcPr>
          <w:p w:rsidR="00EE0362" w:rsidRPr="00BF201D" w:rsidRDefault="00EE0362" w:rsidP="00B26441">
            <w:pPr>
              <w:spacing w:before="40" w:after="40" w:line="360" w:lineRule="auto"/>
              <w:jc w:val="center"/>
              <w:rPr>
                <w:rFonts w:ascii="Times New Roman" w:hAnsi="Times New Roman"/>
                <w:b/>
                <w:sz w:val="24"/>
                <w:szCs w:val="24"/>
              </w:rPr>
            </w:pPr>
            <w:r>
              <w:rPr>
                <w:rFonts w:ascii="Times New Roman" w:hAnsi="Times New Roman"/>
                <w:b/>
                <w:sz w:val="24"/>
                <w:szCs w:val="24"/>
              </w:rPr>
              <w:t>Value</w:t>
            </w:r>
          </w:p>
        </w:tc>
      </w:tr>
      <w:tr w:rsidR="00EE0362" w:rsidRPr="00BF201D" w:rsidTr="00D03911">
        <w:trPr>
          <w:trHeight w:val="340"/>
        </w:trPr>
        <w:tc>
          <w:tcPr>
            <w:tcW w:w="2410" w:type="dxa"/>
            <w:noWrap/>
          </w:tcPr>
          <w:p w:rsidR="00EE0362" w:rsidRPr="00BF201D" w:rsidRDefault="009238DB" w:rsidP="00B26441">
            <w:pPr>
              <w:spacing w:before="20" w:after="20" w:line="360" w:lineRule="auto"/>
              <w:rPr>
                <w:rFonts w:ascii="Times New Roman" w:hAnsi="Times New Roman"/>
                <w:sz w:val="24"/>
                <w:szCs w:val="24"/>
              </w:rPr>
            </w:pPr>
            <w:r>
              <w:rPr>
                <w:rFonts w:ascii="Times New Roman" w:hAnsi="Times New Roman"/>
                <w:sz w:val="24"/>
                <w:szCs w:val="24"/>
                <w:highlight w:val="yellow"/>
              </w:rPr>
              <w:t>Total</w:t>
            </w:r>
            <w:r w:rsidRPr="00E369EB">
              <w:rPr>
                <w:rFonts w:ascii="Times New Roman" w:hAnsi="Times New Roman"/>
                <w:sz w:val="24"/>
                <w:szCs w:val="24"/>
                <w:highlight w:val="yellow"/>
              </w:rPr>
              <w:t xml:space="preserve"> </w:t>
            </w:r>
            <w:r w:rsidR="00C02A91" w:rsidRPr="00E369EB">
              <w:rPr>
                <w:rFonts w:ascii="Times New Roman" w:hAnsi="Times New Roman"/>
                <w:sz w:val="24"/>
                <w:szCs w:val="24"/>
                <w:highlight w:val="yellow"/>
              </w:rPr>
              <w:t>organic carbon</w:t>
            </w:r>
            <w:r w:rsidR="00C02A91">
              <w:rPr>
                <w:rFonts w:ascii="Times New Roman" w:hAnsi="Times New Roman"/>
                <w:sz w:val="24"/>
                <w:szCs w:val="24"/>
              </w:rPr>
              <w:t xml:space="preserve"> (</w:t>
            </w:r>
            <w:r>
              <w:rPr>
                <w:rFonts w:ascii="Times New Roman" w:hAnsi="Times New Roman"/>
                <w:sz w:val="24"/>
                <w:szCs w:val="24"/>
              </w:rPr>
              <w:t>T</w:t>
            </w:r>
            <w:r w:rsidR="00EE0362" w:rsidRPr="00BF201D">
              <w:rPr>
                <w:rFonts w:ascii="Times New Roman" w:hAnsi="Times New Roman"/>
                <w:sz w:val="24"/>
                <w:szCs w:val="24"/>
              </w:rPr>
              <w:t>OC</w:t>
            </w:r>
            <w:r w:rsidR="00C02A91">
              <w:rPr>
                <w:rFonts w:ascii="Times New Roman" w:hAnsi="Times New Roman"/>
                <w:sz w:val="24"/>
                <w:szCs w:val="24"/>
              </w:rPr>
              <w:t>)</w:t>
            </w:r>
          </w:p>
        </w:tc>
        <w:tc>
          <w:tcPr>
            <w:tcW w:w="1134" w:type="dxa"/>
            <w:gridSpan w:val="2"/>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mg/L</w:t>
            </w:r>
          </w:p>
        </w:tc>
        <w:tc>
          <w:tcPr>
            <w:tcW w:w="2551" w:type="dxa"/>
          </w:tcPr>
          <w:p w:rsidR="00EE0362" w:rsidRPr="00D03911" w:rsidRDefault="00EE0362" w:rsidP="00B26441">
            <w:pPr>
              <w:spacing w:before="20" w:after="20" w:line="360" w:lineRule="auto"/>
              <w:jc w:val="right"/>
              <w:rPr>
                <w:rFonts w:ascii="Times New Roman" w:hAnsi="Times New Roman"/>
                <w:sz w:val="24"/>
                <w:szCs w:val="24"/>
              </w:rPr>
            </w:pPr>
            <w:r w:rsidRPr="00D03911">
              <w:rPr>
                <w:rFonts w:ascii="Times New Roman" w:hAnsi="Times New Roman"/>
                <w:sz w:val="24"/>
                <w:szCs w:val="24"/>
              </w:rPr>
              <w:t>53.0</w:t>
            </w:r>
          </w:p>
        </w:tc>
      </w:tr>
      <w:tr w:rsidR="00EE0362" w:rsidRPr="00BF201D" w:rsidTr="00D03911">
        <w:trPr>
          <w:trHeight w:val="340"/>
        </w:trPr>
        <w:tc>
          <w:tcPr>
            <w:tcW w:w="2410" w:type="dxa"/>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UV254</w:t>
            </w:r>
          </w:p>
        </w:tc>
        <w:tc>
          <w:tcPr>
            <w:tcW w:w="1134" w:type="dxa"/>
            <w:gridSpan w:val="2"/>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1/m</w:t>
            </w:r>
          </w:p>
        </w:tc>
        <w:tc>
          <w:tcPr>
            <w:tcW w:w="2551" w:type="dxa"/>
          </w:tcPr>
          <w:p w:rsidR="00EE0362" w:rsidRPr="00D03911" w:rsidRDefault="00EE0362" w:rsidP="00B26441">
            <w:pPr>
              <w:spacing w:before="20" w:after="20" w:line="360" w:lineRule="auto"/>
              <w:jc w:val="right"/>
              <w:rPr>
                <w:rFonts w:ascii="Times New Roman" w:hAnsi="Times New Roman"/>
                <w:sz w:val="24"/>
                <w:szCs w:val="24"/>
              </w:rPr>
            </w:pPr>
            <w:r w:rsidRPr="00D03911">
              <w:rPr>
                <w:rFonts w:ascii="Times New Roman" w:hAnsi="Times New Roman"/>
                <w:sz w:val="24"/>
                <w:szCs w:val="24"/>
              </w:rPr>
              <w:t>0.7</w:t>
            </w:r>
          </w:p>
        </w:tc>
      </w:tr>
      <w:tr w:rsidR="00EE0362" w:rsidRPr="00BF201D" w:rsidTr="00D03911">
        <w:trPr>
          <w:trHeight w:val="340"/>
        </w:trPr>
        <w:tc>
          <w:tcPr>
            <w:tcW w:w="2410" w:type="dxa"/>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pH</w:t>
            </w:r>
          </w:p>
        </w:tc>
        <w:tc>
          <w:tcPr>
            <w:tcW w:w="1134" w:type="dxa"/>
            <w:gridSpan w:val="2"/>
            <w:noWrap/>
          </w:tcPr>
          <w:p w:rsidR="00EE0362" w:rsidRPr="00BF201D" w:rsidRDefault="00EE0362" w:rsidP="00B26441">
            <w:pPr>
              <w:spacing w:before="20" w:after="20" w:line="360" w:lineRule="auto"/>
              <w:rPr>
                <w:rFonts w:ascii="Times New Roman" w:hAnsi="Times New Roman"/>
                <w:sz w:val="24"/>
                <w:szCs w:val="24"/>
              </w:rPr>
            </w:pPr>
          </w:p>
        </w:tc>
        <w:tc>
          <w:tcPr>
            <w:tcW w:w="2551" w:type="dxa"/>
          </w:tcPr>
          <w:p w:rsidR="00EE0362" w:rsidRPr="00D03911" w:rsidRDefault="00EE0362" w:rsidP="00B26441">
            <w:pPr>
              <w:spacing w:before="20" w:after="20" w:line="360" w:lineRule="auto"/>
              <w:jc w:val="right"/>
              <w:rPr>
                <w:rFonts w:ascii="Times New Roman" w:hAnsi="Times New Roman"/>
                <w:sz w:val="24"/>
                <w:szCs w:val="24"/>
              </w:rPr>
            </w:pPr>
            <w:r w:rsidRPr="00D03911">
              <w:rPr>
                <w:rFonts w:ascii="Times New Roman" w:hAnsi="Times New Roman"/>
                <w:sz w:val="24"/>
                <w:szCs w:val="24"/>
              </w:rPr>
              <w:t>7.6</w:t>
            </w:r>
          </w:p>
        </w:tc>
      </w:tr>
      <w:tr w:rsidR="00EE0362" w:rsidRPr="00BF201D" w:rsidTr="00D03911">
        <w:trPr>
          <w:trHeight w:val="340"/>
        </w:trPr>
        <w:tc>
          <w:tcPr>
            <w:tcW w:w="2410" w:type="dxa"/>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El. conductivity</w:t>
            </w:r>
          </w:p>
        </w:tc>
        <w:tc>
          <w:tcPr>
            <w:tcW w:w="1134" w:type="dxa"/>
            <w:gridSpan w:val="2"/>
            <w:noWrap/>
          </w:tcPr>
          <w:p w:rsidR="00EE0362" w:rsidRPr="00BF201D" w:rsidRDefault="00EE0362" w:rsidP="00B26441">
            <w:pPr>
              <w:spacing w:before="20" w:after="20" w:line="360" w:lineRule="auto"/>
              <w:rPr>
                <w:rFonts w:ascii="Times New Roman" w:hAnsi="Times New Roman"/>
                <w:sz w:val="24"/>
                <w:szCs w:val="24"/>
              </w:rPr>
            </w:pPr>
            <w:proofErr w:type="spellStart"/>
            <w:r>
              <w:rPr>
                <w:rFonts w:ascii="Times New Roman" w:hAnsi="Times New Roman"/>
                <w:sz w:val="24"/>
                <w:szCs w:val="24"/>
              </w:rPr>
              <w:t>m</w:t>
            </w:r>
            <w:r w:rsidRPr="00BF201D">
              <w:rPr>
                <w:rFonts w:ascii="Times New Roman" w:hAnsi="Times New Roman"/>
                <w:sz w:val="24"/>
                <w:szCs w:val="24"/>
              </w:rPr>
              <w:t>S</w:t>
            </w:r>
            <w:proofErr w:type="spellEnd"/>
            <w:r w:rsidRPr="00BF201D">
              <w:rPr>
                <w:rFonts w:ascii="Times New Roman" w:hAnsi="Times New Roman"/>
                <w:sz w:val="24"/>
                <w:szCs w:val="24"/>
              </w:rPr>
              <w:t>/cm</w:t>
            </w:r>
          </w:p>
        </w:tc>
        <w:tc>
          <w:tcPr>
            <w:tcW w:w="2551" w:type="dxa"/>
          </w:tcPr>
          <w:p w:rsidR="00EE0362" w:rsidRPr="00D03911" w:rsidRDefault="00EE0362" w:rsidP="00B26441">
            <w:pPr>
              <w:spacing w:before="20" w:after="20" w:line="360" w:lineRule="auto"/>
              <w:jc w:val="right"/>
              <w:rPr>
                <w:rFonts w:ascii="Times New Roman" w:hAnsi="Times New Roman"/>
                <w:sz w:val="24"/>
                <w:szCs w:val="24"/>
              </w:rPr>
            </w:pPr>
            <w:r w:rsidRPr="00D03911">
              <w:rPr>
                <w:rFonts w:ascii="Times New Roman" w:hAnsi="Times New Roman"/>
                <w:sz w:val="24"/>
                <w:szCs w:val="24"/>
              </w:rPr>
              <w:t>4.4</w:t>
            </w:r>
          </w:p>
        </w:tc>
      </w:tr>
      <w:tr w:rsidR="00EE0362" w:rsidRPr="00D03911" w:rsidTr="00D03911">
        <w:trPr>
          <w:gridAfter w:val="2"/>
          <w:wAfter w:w="3544" w:type="dxa"/>
          <w:trHeight w:val="340"/>
        </w:trPr>
        <w:tc>
          <w:tcPr>
            <w:tcW w:w="2551" w:type="dxa"/>
            <w:gridSpan w:val="2"/>
          </w:tcPr>
          <w:p w:rsidR="00EE0362" w:rsidRPr="00D5776B" w:rsidRDefault="00EE0362" w:rsidP="00B26441">
            <w:pPr>
              <w:spacing w:before="20" w:after="20" w:line="360" w:lineRule="auto"/>
              <w:rPr>
                <w:rFonts w:ascii="Times New Roman" w:hAnsi="Times New Roman"/>
                <w:sz w:val="24"/>
                <w:szCs w:val="24"/>
                <w:highlight w:val="yellow"/>
              </w:rPr>
            </w:pPr>
          </w:p>
        </w:tc>
      </w:tr>
      <w:tr w:rsidR="00EE0362" w:rsidRPr="00BF201D" w:rsidTr="00D03911">
        <w:trPr>
          <w:trHeight w:val="340"/>
        </w:trPr>
        <w:tc>
          <w:tcPr>
            <w:tcW w:w="2410" w:type="dxa"/>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Ca</w:t>
            </w:r>
            <w:r w:rsidRPr="00BF201D">
              <w:rPr>
                <w:rFonts w:ascii="Times New Roman" w:hAnsi="Times New Roman"/>
                <w:sz w:val="24"/>
                <w:szCs w:val="24"/>
                <w:vertAlign w:val="superscript"/>
              </w:rPr>
              <w:t>2+</w:t>
            </w:r>
          </w:p>
        </w:tc>
        <w:tc>
          <w:tcPr>
            <w:tcW w:w="1134" w:type="dxa"/>
            <w:gridSpan w:val="2"/>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mg/L</w:t>
            </w:r>
          </w:p>
        </w:tc>
        <w:tc>
          <w:tcPr>
            <w:tcW w:w="2551" w:type="dxa"/>
          </w:tcPr>
          <w:p w:rsidR="00EE0362" w:rsidRPr="00D03911" w:rsidRDefault="00EE0362" w:rsidP="00B26441">
            <w:pPr>
              <w:spacing w:before="20" w:after="20" w:line="360" w:lineRule="auto"/>
              <w:jc w:val="right"/>
              <w:rPr>
                <w:rFonts w:ascii="Times New Roman" w:hAnsi="Times New Roman"/>
                <w:sz w:val="24"/>
                <w:szCs w:val="24"/>
              </w:rPr>
            </w:pPr>
            <w:r w:rsidRPr="00D03911">
              <w:rPr>
                <w:rFonts w:ascii="Times New Roman" w:hAnsi="Times New Roman"/>
                <w:sz w:val="24"/>
                <w:szCs w:val="24"/>
              </w:rPr>
              <w:t>125.0</w:t>
            </w:r>
          </w:p>
        </w:tc>
      </w:tr>
      <w:tr w:rsidR="00EE0362" w:rsidRPr="00BF201D" w:rsidTr="00D03911">
        <w:trPr>
          <w:trHeight w:val="340"/>
        </w:trPr>
        <w:tc>
          <w:tcPr>
            <w:tcW w:w="2410" w:type="dxa"/>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Mg</w:t>
            </w:r>
            <w:r w:rsidRPr="00BF201D">
              <w:rPr>
                <w:rFonts w:ascii="Times New Roman" w:hAnsi="Times New Roman"/>
                <w:sz w:val="24"/>
                <w:szCs w:val="24"/>
                <w:vertAlign w:val="superscript"/>
              </w:rPr>
              <w:t>2+</w:t>
            </w:r>
          </w:p>
        </w:tc>
        <w:tc>
          <w:tcPr>
            <w:tcW w:w="1134" w:type="dxa"/>
            <w:gridSpan w:val="2"/>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mg/L</w:t>
            </w:r>
          </w:p>
        </w:tc>
        <w:tc>
          <w:tcPr>
            <w:tcW w:w="2551" w:type="dxa"/>
          </w:tcPr>
          <w:p w:rsidR="00EE0362" w:rsidRPr="00D03911" w:rsidRDefault="00EE0362" w:rsidP="00B26441">
            <w:pPr>
              <w:spacing w:before="20" w:after="20" w:line="360" w:lineRule="auto"/>
              <w:jc w:val="right"/>
              <w:rPr>
                <w:rFonts w:ascii="Times New Roman" w:hAnsi="Times New Roman"/>
                <w:sz w:val="24"/>
                <w:szCs w:val="24"/>
              </w:rPr>
            </w:pPr>
            <w:r w:rsidRPr="00D03911">
              <w:rPr>
                <w:rFonts w:ascii="Times New Roman" w:hAnsi="Times New Roman"/>
                <w:sz w:val="24"/>
                <w:szCs w:val="24"/>
              </w:rPr>
              <w:t>75.0</w:t>
            </w:r>
          </w:p>
        </w:tc>
      </w:tr>
      <w:tr w:rsidR="00EE0362" w:rsidRPr="00BF201D" w:rsidTr="00D03911">
        <w:trPr>
          <w:trHeight w:val="340"/>
        </w:trPr>
        <w:tc>
          <w:tcPr>
            <w:tcW w:w="2410" w:type="dxa"/>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K</w:t>
            </w:r>
            <w:r w:rsidRPr="00BF201D">
              <w:rPr>
                <w:rFonts w:ascii="Times New Roman" w:hAnsi="Times New Roman"/>
                <w:sz w:val="24"/>
                <w:szCs w:val="24"/>
                <w:vertAlign w:val="superscript"/>
              </w:rPr>
              <w:t>+</w:t>
            </w:r>
          </w:p>
        </w:tc>
        <w:tc>
          <w:tcPr>
            <w:tcW w:w="1134" w:type="dxa"/>
            <w:gridSpan w:val="2"/>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mg/L</w:t>
            </w:r>
          </w:p>
        </w:tc>
        <w:tc>
          <w:tcPr>
            <w:tcW w:w="2551" w:type="dxa"/>
          </w:tcPr>
          <w:p w:rsidR="00EE0362" w:rsidRPr="00D03911" w:rsidRDefault="00EE0362" w:rsidP="00B26441">
            <w:pPr>
              <w:spacing w:before="20" w:after="20" w:line="360" w:lineRule="auto"/>
              <w:jc w:val="right"/>
              <w:rPr>
                <w:rFonts w:ascii="Times New Roman" w:hAnsi="Times New Roman"/>
                <w:sz w:val="24"/>
                <w:szCs w:val="24"/>
              </w:rPr>
            </w:pPr>
            <w:r w:rsidRPr="00D03911">
              <w:rPr>
                <w:rFonts w:ascii="Times New Roman" w:hAnsi="Times New Roman"/>
                <w:sz w:val="24"/>
                <w:szCs w:val="24"/>
              </w:rPr>
              <w:t>74.8</w:t>
            </w:r>
          </w:p>
        </w:tc>
      </w:tr>
      <w:tr w:rsidR="00EE0362" w:rsidRPr="00BF201D" w:rsidTr="00D03911">
        <w:trPr>
          <w:trHeight w:val="340"/>
        </w:trPr>
        <w:tc>
          <w:tcPr>
            <w:tcW w:w="2410" w:type="dxa"/>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Na</w:t>
            </w:r>
            <w:r w:rsidRPr="00BF201D">
              <w:rPr>
                <w:rFonts w:ascii="Times New Roman" w:hAnsi="Times New Roman"/>
                <w:sz w:val="24"/>
                <w:szCs w:val="24"/>
                <w:vertAlign w:val="superscript"/>
              </w:rPr>
              <w:t>+</w:t>
            </w:r>
          </w:p>
        </w:tc>
        <w:tc>
          <w:tcPr>
            <w:tcW w:w="1134" w:type="dxa"/>
            <w:gridSpan w:val="2"/>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mg/L</w:t>
            </w:r>
          </w:p>
        </w:tc>
        <w:tc>
          <w:tcPr>
            <w:tcW w:w="2551" w:type="dxa"/>
          </w:tcPr>
          <w:p w:rsidR="00EE0362" w:rsidRPr="00D03911" w:rsidRDefault="00EE0362" w:rsidP="00B26441">
            <w:pPr>
              <w:spacing w:before="20" w:after="20" w:line="360" w:lineRule="auto"/>
              <w:jc w:val="right"/>
              <w:rPr>
                <w:rFonts w:ascii="Times New Roman" w:hAnsi="Times New Roman"/>
                <w:sz w:val="24"/>
                <w:szCs w:val="24"/>
              </w:rPr>
            </w:pPr>
            <w:r w:rsidRPr="00D03911">
              <w:rPr>
                <w:rFonts w:ascii="Times New Roman" w:hAnsi="Times New Roman"/>
                <w:sz w:val="24"/>
                <w:szCs w:val="24"/>
              </w:rPr>
              <w:t>640.0</w:t>
            </w:r>
          </w:p>
        </w:tc>
      </w:tr>
      <w:tr w:rsidR="00EE0362" w:rsidRPr="00BF201D" w:rsidTr="00D03911">
        <w:trPr>
          <w:trHeight w:val="340"/>
        </w:trPr>
        <w:tc>
          <w:tcPr>
            <w:tcW w:w="2410" w:type="dxa"/>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Silica as Si</w:t>
            </w:r>
          </w:p>
        </w:tc>
        <w:tc>
          <w:tcPr>
            <w:tcW w:w="1134" w:type="dxa"/>
            <w:gridSpan w:val="2"/>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mg/L</w:t>
            </w:r>
          </w:p>
        </w:tc>
        <w:tc>
          <w:tcPr>
            <w:tcW w:w="2551" w:type="dxa"/>
          </w:tcPr>
          <w:p w:rsidR="00EE0362" w:rsidRPr="00D03911" w:rsidRDefault="00EE0362" w:rsidP="00B26441">
            <w:pPr>
              <w:spacing w:before="20" w:after="20" w:line="360" w:lineRule="auto"/>
              <w:jc w:val="right"/>
              <w:rPr>
                <w:rFonts w:ascii="Times New Roman" w:hAnsi="Times New Roman"/>
                <w:sz w:val="24"/>
                <w:szCs w:val="24"/>
              </w:rPr>
            </w:pPr>
            <w:r w:rsidRPr="00D03911">
              <w:rPr>
                <w:rFonts w:ascii="Times New Roman" w:hAnsi="Times New Roman"/>
                <w:sz w:val="24"/>
                <w:szCs w:val="24"/>
              </w:rPr>
              <w:t>26.0</w:t>
            </w:r>
          </w:p>
        </w:tc>
      </w:tr>
      <w:tr w:rsidR="00EE0362" w:rsidRPr="00D03911" w:rsidTr="00D03911">
        <w:trPr>
          <w:gridAfter w:val="2"/>
          <w:wAfter w:w="3544" w:type="dxa"/>
          <w:trHeight w:val="340"/>
        </w:trPr>
        <w:tc>
          <w:tcPr>
            <w:tcW w:w="2551" w:type="dxa"/>
            <w:gridSpan w:val="2"/>
          </w:tcPr>
          <w:p w:rsidR="00EE0362" w:rsidRPr="00D5776B" w:rsidRDefault="00EE0362" w:rsidP="00B26441">
            <w:pPr>
              <w:spacing w:before="20" w:after="20" w:line="360" w:lineRule="auto"/>
              <w:rPr>
                <w:rFonts w:ascii="Times New Roman" w:hAnsi="Times New Roman"/>
                <w:sz w:val="24"/>
                <w:szCs w:val="24"/>
                <w:highlight w:val="yellow"/>
              </w:rPr>
            </w:pPr>
          </w:p>
        </w:tc>
      </w:tr>
      <w:tr w:rsidR="00EE0362" w:rsidRPr="00BF201D" w:rsidTr="00D03911">
        <w:trPr>
          <w:trHeight w:val="340"/>
        </w:trPr>
        <w:tc>
          <w:tcPr>
            <w:tcW w:w="2410" w:type="dxa"/>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Br</w:t>
            </w:r>
            <w:r w:rsidRPr="00BF201D">
              <w:rPr>
                <w:rFonts w:ascii="Times New Roman" w:hAnsi="Times New Roman"/>
                <w:sz w:val="24"/>
                <w:szCs w:val="24"/>
                <w:vertAlign w:val="superscript"/>
              </w:rPr>
              <w:t>-</w:t>
            </w:r>
          </w:p>
        </w:tc>
        <w:tc>
          <w:tcPr>
            <w:tcW w:w="1134" w:type="dxa"/>
            <w:gridSpan w:val="2"/>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mg/L</w:t>
            </w:r>
          </w:p>
        </w:tc>
        <w:tc>
          <w:tcPr>
            <w:tcW w:w="2551" w:type="dxa"/>
          </w:tcPr>
          <w:p w:rsidR="00EE0362" w:rsidRPr="00D03911" w:rsidRDefault="00EE0362" w:rsidP="00B26441">
            <w:pPr>
              <w:spacing w:before="20" w:after="20" w:line="360" w:lineRule="auto"/>
              <w:jc w:val="right"/>
              <w:rPr>
                <w:rFonts w:ascii="Times New Roman" w:hAnsi="Times New Roman"/>
                <w:sz w:val="24"/>
                <w:szCs w:val="24"/>
              </w:rPr>
            </w:pPr>
            <w:r w:rsidRPr="00D03911">
              <w:rPr>
                <w:rFonts w:ascii="Times New Roman" w:hAnsi="Times New Roman"/>
                <w:sz w:val="24"/>
                <w:szCs w:val="24"/>
              </w:rPr>
              <w:t>4.0</w:t>
            </w:r>
          </w:p>
        </w:tc>
      </w:tr>
      <w:tr w:rsidR="00EE0362" w:rsidRPr="00BF201D" w:rsidTr="00D03911">
        <w:trPr>
          <w:trHeight w:val="340"/>
        </w:trPr>
        <w:tc>
          <w:tcPr>
            <w:tcW w:w="2410" w:type="dxa"/>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Cl</w:t>
            </w:r>
            <w:r w:rsidRPr="00BF201D">
              <w:rPr>
                <w:rFonts w:ascii="Times New Roman" w:hAnsi="Times New Roman"/>
                <w:sz w:val="24"/>
                <w:szCs w:val="24"/>
                <w:vertAlign w:val="superscript"/>
              </w:rPr>
              <w:t>-</w:t>
            </w:r>
          </w:p>
        </w:tc>
        <w:tc>
          <w:tcPr>
            <w:tcW w:w="1134" w:type="dxa"/>
            <w:gridSpan w:val="2"/>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mg/L</w:t>
            </w:r>
          </w:p>
        </w:tc>
        <w:tc>
          <w:tcPr>
            <w:tcW w:w="2551" w:type="dxa"/>
          </w:tcPr>
          <w:p w:rsidR="00EE0362" w:rsidRPr="00D03911" w:rsidRDefault="00EE0362" w:rsidP="00B26441">
            <w:pPr>
              <w:spacing w:before="20" w:after="20" w:line="360" w:lineRule="auto"/>
              <w:jc w:val="right"/>
              <w:rPr>
                <w:rFonts w:ascii="Times New Roman" w:hAnsi="Times New Roman"/>
                <w:sz w:val="24"/>
                <w:szCs w:val="24"/>
              </w:rPr>
            </w:pPr>
            <w:r w:rsidRPr="00D03911">
              <w:rPr>
                <w:rFonts w:ascii="Times New Roman" w:hAnsi="Times New Roman"/>
                <w:sz w:val="24"/>
                <w:szCs w:val="24"/>
              </w:rPr>
              <w:t>950.0</w:t>
            </w:r>
          </w:p>
        </w:tc>
      </w:tr>
      <w:tr w:rsidR="00EE0362" w:rsidRPr="00BF201D" w:rsidTr="00D03911">
        <w:trPr>
          <w:trHeight w:val="340"/>
        </w:trPr>
        <w:tc>
          <w:tcPr>
            <w:tcW w:w="2410" w:type="dxa"/>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F</w:t>
            </w:r>
            <w:r w:rsidRPr="00BF201D">
              <w:rPr>
                <w:rFonts w:ascii="Times New Roman" w:hAnsi="Times New Roman"/>
                <w:sz w:val="24"/>
                <w:szCs w:val="24"/>
                <w:vertAlign w:val="superscript"/>
              </w:rPr>
              <w:t>-</w:t>
            </w:r>
          </w:p>
        </w:tc>
        <w:tc>
          <w:tcPr>
            <w:tcW w:w="1134" w:type="dxa"/>
            <w:gridSpan w:val="2"/>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mg/L</w:t>
            </w:r>
          </w:p>
        </w:tc>
        <w:tc>
          <w:tcPr>
            <w:tcW w:w="2551" w:type="dxa"/>
          </w:tcPr>
          <w:p w:rsidR="00EE0362" w:rsidRPr="00D03911" w:rsidRDefault="00EE0362" w:rsidP="00B26441">
            <w:pPr>
              <w:spacing w:before="20" w:after="20" w:line="360" w:lineRule="auto"/>
              <w:jc w:val="right"/>
              <w:rPr>
                <w:rFonts w:ascii="Times New Roman" w:hAnsi="Times New Roman"/>
                <w:sz w:val="24"/>
                <w:szCs w:val="24"/>
              </w:rPr>
            </w:pPr>
            <w:r w:rsidRPr="00D03911">
              <w:rPr>
                <w:rFonts w:ascii="Times New Roman" w:hAnsi="Times New Roman"/>
                <w:sz w:val="24"/>
                <w:szCs w:val="24"/>
              </w:rPr>
              <w:t>13.9</w:t>
            </w:r>
          </w:p>
        </w:tc>
      </w:tr>
      <w:tr w:rsidR="00EE0362" w:rsidRPr="00BF201D" w:rsidTr="00D03911">
        <w:trPr>
          <w:trHeight w:val="340"/>
        </w:trPr>
        <w:tc>
          <w:tcPr>
            <w:tcW w:w="2410" w:type="dxa"/>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SO</w:t>
            </w:r>
            <w:r w:rsidRPr="00BF201D">
              <w:rPr>
                <w:rFonts w:ascii="Times New Roman" w:hAnsi="Times New Roman"/>
                <w:sz w:val="24"/>
                <w:szCs w:val="24"/>
                <w:vertAlign w:val="subscript"/>
              </w:rPr>
              <w:t>4</w:t>
            </w:r>
            <w:r w:rsidRPr="00BF201D">
              <w:rPr>
                <w:rFonts w:ascii="Times New Roman" w:hAnsi="Times New Roman"/>
                <w:sz w:val="24"/>
                <w:szCs w:val="24"/>
                <w:vertAlign w:val="superscript"/>
              </w:rPr>
              <w:t>2-</w:t>
            </w:r>
            <w:r w:rsidRPr="00BF201D">
              <w:rPr>
                <w:rFonts w:ascii="Times New Roman" w:hAnsi="Times New Roman"/>
                <w:sz w:val="24"/>
                <w:szCs w:val="24"/>
              </w:rPr>
              <w:t>as S</w:t>
            </w:r>
          </w:p>
        </w:tc>
        <w:tc>
          <w:tcPr>
            <w:tcW w:w="1134" w:type="dxa"/>
            <w:gridSpan w:val="2"/>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mg/L</w:t>
            </w:r>
          </w:p>
        </w:tc>
        <w:tc>
          <w:tcPr>
            <w:tcW w:w="2551" w:type="dxa"/>
          </w:tcPr>
          <w:p w:rsidR="00EE0362" w:rsidRPr="00D03911" w:rsidRDefault="00EE0362" w:rsidP="00B26441">
            <w:pPr>
              <w:spacing w:before="20" w:after="20" w:line="360" w:lineRule="auto"/>
              <w:jc w:val="right"/>
              <w:rPr>
                <w:rFonts w:ascii="Times New Roman" w:hAnsi="Times New Roman"/>
                <w:sz w:val="24"/>
                <w:szCs w:val="24"/>
              </w:rPr>
            </w:pPr>
            <w:r w:rsidRPr="00D03911">
              <w:rPr>
                <w:rFonts w:ascii="Times New Roman" w:hAnsi="Times New Roman"/>
                <w:sz w:val="24"/>
                <w:szCs w:val="24"/>
              </w:rPr>
              <w:t>106.0</w:t>
            </w:r>
          </w:p>
        </w:tc>
      </w:tr>
      <w:tr w:rsidR="00EE0362" w:rsidRPr="00BF201D" w:rsidTr="00D03911">
        <w:trPr>
          <w:trHeight w:val="340"/>
        </w:trPr>
        <w:tc>
          <w:tcPr>
            <w:tcW w:w="2410" w:type="dxa"/>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NO</w:t>
            </w:r>
            <w:r w:rsidRPr="00BF201D">
              <w:rPr>
                <w:rFonts w:ascii="Times New Roman" w:hAnsi="Times New Roman"/>
                <w:sz w:val="24"/>
                <w:szCs w:val="24"/>
                <w:vertAlign w:val="subscript"/>
              </w:rPr>
              <w:t>3</w:t>
            </w:r>
            <w:r w:rsidRPr="00BF201D">
              <w:rPr>
                <w:rFonts w:ascii="Times New Roman" w:hAnsi="Times New Roman"/>
                <w:sz w:val="24"/>
                <w:szCs w:val="24"/>
                <w:vertAlign w:val="superscript"/>
              </w:rPr>
              <w:t>-</w:t>
            </w:r>
            <w:r w:rsidRPr="00BF201D">
              <w:rPr>
                <w:rFonts w:ascii="Times New Roman" w:hAnsi="Times New Roman"/>
                <w:sz w:val="24"/>
                <w:szCs w:val="24"/>
              </w:rPr>
              <w:t xml:space="preserve"> as N</w:t>
            </w:r>
          </w:p>
        </w:tc>
        <w:tc>
          <w:tcPr>
            <w:tcW w:w="1134" w:type="dxa"/>
            <w:gridSpan w:val="2"/>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mg /L</w:t>
            </w:r>
          </w:p>
        </w:tc>
        <w:tc>
          <w:tcPr>
            <w:tcW w:w="2551" w:type="dxa"/>
          </w:tcPr>
          <w:p w:rsidR="00EE0362" w:rsidRPr="00D03911" w:rsidRDefault="00EE0362" w:rsidP="00B26441">
            <w:pPr>
              <w:spacing w:before="20" w:after="20" w:line="360" w:lineRule="auto"/>
              <w:jc w:val="right"/>
              <w:rPr>
                <w:rFonts w:ascii="Times New Roman" w:hAnsi="Times New Roman"/>
                <w:sz w:val="24"/>
                <w:szCs w:val="24"/>
              </w:rPr>
            </w:pPr>
            <w:r w:rsidRPr="00D03911">
              <w:rPr>
                <w:rFonts w:ascii="Times New Roman" w:hAnsi="Times New Roman"/>
                <w:sz w:val="24"/>
                <w:szCs w:val="24"/>
              </w:rPr>
              <w:t>5.0</w:t>
            </w:r>
          </w:p>
        </w:tc>
      </w:tr>
      <w:tr w:rsidR="00EE0362" w:rsidRPr="00BF201D" w:rsidTr="00D03911">
        <w:trPr>
          <w:trHeight w:val="340"/>
        </w:trPr>
        <w:tc>
          <w:tcPr>
            <w:tcW w:w="2410" w:type="dxa"/>
            <w:tcBorders>
              <w:bottom w:val="single" w:sz="4" w:space="0" w:color="auto"/>
            </w:tcBorders>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Total P</w:t>
            </w:r>
          </w:p>
        </w:tc>
        <w:tc>
          <w:tcPr>
            <w:tcW w:w="1134" w:type="dxa"/>
            <w:gridSpan w:val="2"/>
            <w:tcBorders>
              <w:bottom w:val="single" w:sz="4" w:space="0" w:color="auto"/>
            </w:tcBorders>
            <w:noWrap/>
          </w:tcPr>
          <w:p w:rsidR="00EE0362" w:rsidRPr="00BF201D" w:rsidRDefault="00EE0362" w:rsidP="00B26441">
            <w:pPr>
              <w:spacing w:before="20" w:after="20" w:line="360" w:lineRule="auto"/>
              <w:rPr>
                <w:rFonts w:ascii="Times New Roman" w:hAnsi="Times New Roman"/>
                <w:sz w:val="24"/>
                <w:szCs w:val="24"/>
              </w:rPr>
            </w:pPr>
            <w:r w:rsidRPr="00BF201D">
              <w:rPr>
                <w:rFonts w:ascii="Times New Roman" w:hAnsi="Times New Roman"/>
                <w:sz w:val="24"/>
                <w:szCs w:val="24"/>
              </w:rPr>
              <w:t>mg /L</w:t>
            </w:r>
          </w:p>
        </w:tc>
        <w:tc>
          <w:tcPr>
            <w:tcW w:w="2551" w:type="dxa"/>
            <w:tcBorders>
              <w:bottom w:val="single" w:sz="4" w:space="0" w:color="auto"/>
            </w:tcBorders>
          </w:tcPr>
          <w:p w:rsidR="00EE0362" w:rsidRPr="00D03911" w:rsidRDefault="00EE0362" w:rsidP="00B26441">
            <w:pPr>
              <w:spacing w:before="20" w:after="20" w:line="360" w:lineRule="auto"/>
              <w:jc w:val="right"/>
              <w:rPr>
                <w:rFonts w:ascii="Times New Roman" w:hAnsi="Times New Roman"/>
                <w:sz w:val="24"/>
                <w:szCs w:val="24"/>
              </w:rPr>
            </w:pPr>
            <w:r w:rsidRPr="00D03911">
              <w:rPr>
                <w:rFonts w:ascii="Times New Roman" w:hAnsi="Times New Roman"/>
                <w:sz w:val="24"/>
                <w:szCs w:val="24"/>
              </w:rPr>
              <w:t>6.3</w:t>
            </w:r>
          </w:p>
        </w:tc>
      </w:tr>
    </w:tbl>
    <w:p w:rsidR="009776D2" w:rsidRPr="00BF201D" w:rsidRDefault="009776D2" w:rsidP="00BF201D">
      <w:pPr>
        <w:spacing w:line="360" w:lineRule="auto"/>
        <w:jc w:val="both"/>
        <w:outlineLvl w:val="0"/>
        <w:rPr>
          <w:rFonts w:ascii="Times New Roman" w:hAnsi="Times New Roman"/>
          <w:b/>
          <w:sz w:val="24"/>
          <w:szCs w:val="24"/>
          <w:lang w:val="en-AU"/>
        </w:rPr>
      </w:pPr>
    </w:p>
    <w:p w:rsidR="009776D2" w:rsidRPr="00BF201D" w:rsidRDefault="00AA6A3C" w:rsidP="00AA6A3C">
      <w:pPr>
        <w:widowControl/>
        <w:autoSpaceDE/>
        <w:autoSpaceDN/>
        <w:adjustRightInd/>
        <w:rPr>
          <w:rFonts w:ascii="Times New Roman" w:hAnsi="Times New Roman"/>
          <w:b/>
          <w:sz w:val="24"/>
          <w:szCs w:val="24"/>
          <w:lang w:val="en-AU"/>
        </w:rPr>
      </w:pPr>
      <w:r>
        <w:rPr>
          <w:rFonts w:ascii="Times New Roman" w:hAnsi="Times New Roman"/>
          <w:b/>
          <w:sz w:val="24"/>
          <w:szCs w:val="24"/>
          <w:lang w:val="en-AU"/>
        </w:rPr>
        <w:br w:type="page"/>
      </w:r>
    </w:p>
    <w:p w:rsidR="00264BDB" w:rsidRDefault="00264BDB" w:rsidP="00BF201D">
      <w:pPr>
        <w:widowControl/>
        <w:shd w:val="clear" w:color="auto" w:fill="FFFFFF"/>
        <w:autoSpaceDE/>
        <w:autoSpaceDN/>
        <w:adjustRightInd/>
        <w:spacing w:line="360" w:lineRule="auto"/>
        <w:rPr>
          <w:rFonts w:ascii="Times New Roman" w:hAnsi="Times New Roman"/>
          <w:color w:val="000000"/>
          <w:sz w:val="24"/>
          <w:szCs w:val="24"/>
          <w:lang w:val="en" w:eastAsia="en-AU"/>
        </w:rPr>
      </w:pPr>
      <w:proofErr w:type="gramStart"/>
      <w:r w:rsidRPr="00BF201D">
        <w:rPr>
          <w:rFonts w:ascii="Times New Roman" w:hAnsi="Times New Roman"/>
          <w:b/>
          <w:color w:val="000000"/>
          <w:sz w:val="24"/>
          <w:szCs w:val="24"/>
          <w:lang w:val="en" w:eastAsia="en-AU"/>
        </w:rPr>
        <w:lastRenderedPageBreak/>
        <w:t xml:space="preserve">Table </w:t>
      </w:r>
      <w:r w:rsidR="001D7552" w:rsidRPr="00BF201D">
        <w:rPr>
          <w:rFonts w:ascii="Times New Roman" w:hAnsi="Times New Roman"/>
          <w:b/>
          <w:color w:val="000000"/>
          <w:sz w:val="24"/>
          <w:szCs w:val="24"/>
          <w:lang w:val="en" w:eastAsia="en-AU"/>
        </w:rPr>
        <w:t>2</w:t>
      </w:r>
      <w:r w:rsidR="00E923F2" w:rsidRPr="00BF201D">
        <w:rPr>
          <w:rFonts w:ascii="Times New Roman" w:hAnsi="Times New Roman"/>
          <w:color w:val="000000"/>
          <w:sz w:val="24"/>
          <w:szCs w:val="24"/>
          <w:lang w:val="en" w:eastAsia="en-AU"/>
        </w:rPr>
        <w:t>.</w:t>
      </w:r>
      <w:proofErr w:type="gramEnd"/>
      <w:r w:rsidRPr="00BF201D">
        <w:rPr>
          <w:rFonts w:ascii="Times New Roman" w:hAnsi="Times New Roman"/>
          <w:b/>
          <w:bCs/>
          <w:color w:val="000000"/>
          <w:sz w:val="24"/>
          <w:szCs w:val="24"/>
          <w:lang w:val="en" w:eastAsia="en-AU"/>
        </w:rPr>
        <w:t xml:space="preserve"> </w:t>
      </w:r>
      <w:r w:rsidR="004917B7" w:rsidRPr="00BF201D">
        <w:rPr>
          <w:rFonts w:ascii="Times New Roman" w:hAnsi="Times New Roman"/>
          <w:color w:val="000000"/>
          <w:sz w:val="24"/>
          <w:szCs w:val="24"/>
          <w:lang w:val="en" w:eastAsia="en-AU"/>
        </w:rPr>
        <w:t xml:space="preserve">Properties of the detected </w:t>
      </w:r>
      <w:proofErr w:type="spellStart"/>
      <w:r w:rsidR="004917B7" w:rsidRPr="00BF201D">
        <w:rPr>
          <w:rFonts w:ascii="Times New Roman" w:hAnsi="Times New Roman"/>
          <w:color w:val="000000"/>
          <w:sz w:val="24"/>
          <w:szCs w:val="24"/>
          <w:lang w:val="en" w:eastAsia="en-AU"/>
        </w:rPr>
        <w:t>micropollutants</w:t>
      </w:r>
      <w:proofErr w:type="spellEnd"/>
      <w:r w:rsidR="004917B7" w:rsidRPr="00BF201D">
        <w:rPr>
          <w:rFonts w:ascii="Times New Roman" w:hAnsi="Times New Roman"/>
          <w:color w:val="000000"/>
          <w:sz w:val="24"/>
          <w:szCs w:val="24"/>
          <w:lang w:val="en" w:eastAsia="en-AU"/>
        </w:rPr>
        <w:t xml:space="preserve"> and their initial concentration in ROC</w:t>
      </w:r>
      <w:r w:rsidRPr="00BF201D">
        <w:rPr>
          <w:rFonts w:ascii="Times New Roman" w:hAnsi="Times New Roman"/>
          <w:color w:val="000000"/>
          <w:sz w:val="24"/>
          <w:szCs w:val="24"/>
          <w:lang w:val="en" w:eastAsia="en-AU"/>
        </w:rPr>
        <w:t xml:space="preserve"> </w:t>
      </w:r>
    </w:p>
    <w:p w:rsidR="00D774BC" w:rsidRDefault="00D774BC" w:rsidP="00BF201D">
      <w:pPr>
        <w:widowControl/>
        <w:shd w:val="clear" w:color="auto" w:fill="FFFFFF"/>
        <w:autoSpaceDE/>
        <w:autoSpaceDN/>
        <w:adjustRightInd/>
        <w:spacing w:line="360" w:lineRule="auto"/>
        <w:rPr>
          <w:rFonts w:ascii="Times New Roman" w:hAnsi="Times New Roman"/>
          <w:color w:val="000000"/>
          <w:sz w:val="24"/>
          <w:szCs w:val="24"/>
          <w:lang w:val="en" w:eastAsia="en-AU"/>
        </w:rPr>
      </w:pPr>
    </w:p>
    <w:tbl>
      <w:tblPr>
        <w:tblW w:w="9044"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9"/>
        <w:gridCol w:w="1591"/>
        <w:gridCol w:w="1134"/>
        <w:gridCol w:w="1098"/>
        <w:gridCol w:w="992"/>
        <w:gridCol w:w="753"/>
        <w:gridCol w:w="811"/>
        <w:gridCol w:w="716"/>
      </w:tblGrid>
      <w:tr w:rsidR="003F23C2" w:rsidRPr="00264BDB" w:rsidTr="00760CC7">
        <w:trPr>
          <w:trHeight w:val="959"/>
        </w:trPr>
        <w:tc>
          <w:tcPr>
            <w:tcW w:w="1778" w:type="dxa"/>
            <w:tcBorders>
              <w:top w:val="single" w:sz="8" w:space="0" w:color="auto"/>
              <w:left w:val="nil"/>
              <w:bottom w:val="single" w:sz="4" w:space="0" w:color="auto"/>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proofErr w:type="spellStart"/>
            <w:r w:rsidRPr="00760CC7">
              <w:rPr>
                <w:rFonts w:ascii="Times New Roman" w:hAnsi="Times New Roman"/>
                <w:b/>
                <w:bCs/>
                <w:color w:val="000000"/>
                <w:sz w:val="24"/>
                <w:szCs w:val="24"/>
                <w:lang w:val="en-AU" w:eastAsia="en-AU"/>
              </w:rPr>
              <w:t>Micropollutants</w:t>
            </w:r>
            <w:proofErr w:type="spellEnd"/>
          </w:p>
        </w:tc>
        <w:tc>
          <w:tcPr>
            <w:tcW w:w="1591" w:type="dxa"/>
            <w:tcBorders>
              <w:top w:val="single" w:sz="8" w:space="0" w:color="auto"/>
              <w:left w:val="nil"/>
              <w:bottom w:val="single" w:sz="4" w:space="0" w:color="auto"/>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b/>
                <w:bCs/>
                <w:color w:val="000000"/>
                <w:sz w:val="24"/>
                <w:szCs w:val="24"/>
                <w:lang w:val="en-AU" w:eastAsia="en-AU"/>
              </w:rPr>
              <w:t>Class</w:t>
            </w:r>
          </w:p>
        </w:tc>
        <w:tc>
          <w:tcPr>
            <w:tcW w:w="1134" w:type="dxa"/>
            <w:tcBorders>
              <w:top w:val="single" w:sz="8" w:space="0" w:color="auto"/>
              <w:left w:val="nil"/>
              <w:bottom w:val="single" w:sz="4" w:space="0" w:color="auto"/>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proofErr w:type="spellStart"/>
            <w:r w:rsidRPr="00760CC7">
              <w:rPr>
                <w:rFonts w:ascii="Times New Roman" w:hAnsi="Times New Roman"/>
                <w:b/>
                <w:bCs/>
                <w:color w:val="000000"/>
                <w:sz w:val="24"/>
                <w:szCs w:val="24"/>
                <w:lang w:val="en-AU" w:eastAsia="en-AU"/>
              </w:rPr>
              <w:t>MW</w:t>
            </w:r>
            <w:r w:rsidRPr="00760CC7">
              <w:rPr>
                <w:rFonts w:ascii="Times New Roman" w:hAnsi="Times New Roman"/>
                <w:b/>
                <w:bCs/>
                <w:color w:val="000000"/>
                <w:sz w:val="24"/>
                <w:szCs w:val="24"/>
                <w:vertAlign w:val="superscript"/>
                <w:lang w:val="en-AU" w:eastAsia="en-AU"/>
              </w:rPr>
              <w:t>a</w:t>
            </w:r>
            <w:proofErr w:type="spellEnd"/>
          </w:p>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b/>
                <w:bCs/>
                <w:color w:val="000000"/>
                <w:sz w:val="24"/>
                <w:szCs w:val="24"/>
                <w:lang w:val="en-AU" w:eastAsia="en-AU"/>
              </w:rPr>
              <w:t>(g)</w:t>
            </w:r>
          </w:p>
        </w:tc>
        <w:tc>
          <w:tcPr>
            <w:tcW w:w="1134" w:type="dxa"/>
            <w:tcBorders>
              <w:top w:val="single" w:sz="8" w:space="0" w:color="auto"/>
              <w:left w:val="nil"/>
              <w:bottom w:val="single" w:sz="4" w:space="0" w:color="auto"/>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proofErr w:type="spellStart"/>
            <w:r w:rsidRPr="00760CC7">
              <w:rPr>
                <w:rFonts w:ascii="Times New Roman" w:hAnsi="Times New Roman"/>
                <w:b/>
                <w:bCs/>
                <w:color w:val="000000"/>
                <w:sz w:val="24"/>
                <w:szCs w:val="24"/>
                <w:lang w:val="en-AU" w:eastAsia="en-AU"/>
              </w:rPr>
              <w:t>Charge</w:t>
            </w:r>
            <w:r w:rsidRPr="00760CC7">
              <w:rPr>
                <w:rFonts w:ascii="Times New Roman" w:hAnsi="Times New Roman"/>
                <w:b/>
                <w:bCs/>
                <w:color w:val="000000"/>
                <w:sz w:val="24"/>
                <w:szCs w:val="24"/>
                <w:vertAlign w:val="superscript"/>
                <w:lang w:val="en-AU" w:eastAsia="en-AU"/>
              </w:rPr>
              <w:t>b</w:t>
            </w:r>
            <w:proofErr w:type="spellEnd"/>
          </w:p>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b/>
                <w:bCs/>
                <w:color w:val="000000"/>
                <w:sz w:val="24"/>
                <w:szCs w:val="24"/>
                <w:lang w:val="en-AU" w:eastAsia="en-AU"/>
              </w:rPr>
              <w:t>(pH 7.5)</w:t>
            </w:r>
          </w:p>
        </w:tc>
        <w:tc>
          <w:tcPr>
            <w:tcW w:w="992" w:type="dxa"/>
            <w:tcBorders>
              <w:top w:val="single" w:sz="8" w:space="0" w:color="auto"/>
              <w:left w:val="nil"/>
              <w:bottom w:val="single" w:sz="4" w:space="0" w:color="auto"/>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proofErr w:type="spellStart"/>
            <w:r w:rsidRPr="00760CC7">
              <w:rPr>
                <w:rFonts w:ascii="Times New Roman" w:hAnsi="Times New Roman"/>
                <w:b/>
                <w:bCs/>
                <w:color w:val="000000"/>
                <w:sz w:val="24"/>
                <w:szCs w:val="24"/>
                <w:lang w:val="en-AU" w:eastAsia="en-AU"/>
              </w:rPr>
              <w:t>Conc</w:t>
            </w:r>
            <w:proofErr w:type="spellEnd"/>
            <w:r w:rsidRPr="00760CC7">
              <w:rPr>
                <w:rFonts w:ascii="Times New Roman" w:hAnsi="Times New Roman"/>
                <w:b/>
                <w:bCs/>
                <w:color w:val="000000"/>
                <w:sz w:val="24"/>
                <w:szCs w:val="24"/>
                <w:lang w:val="en-AU" w:eastAsia="en-AU"/>
              </w:rPr>
              <w:t xml:space="preserve"> (ng/L)</w:t>
            </w:r>
          </w:p>
        </w:tc>
        <w:tc>
          <w:tcPr>
            <w:tcW w:w="881" w:type="dxa"/>
            <w:tcBorders>
              <w:top w:val="single" w:sz="8" w:space="0" w:color="auto"/>
              <w:left w:val="nil"/>
              <w:bottom w:val="single" w:sz="4" w:space="0" w:color="auto"/>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b/>
                <w:bCs/>
                <w:color w:val="000000"/>
                <w:sz w:val="24"/>
                <w:szCs w:val="24"/>
                <w:lang w:val="en-AU" w:eastAsia="en-AU"/>
              </w:rPr>
              <w:t>Log D</w:t>
            </w:r>
            <w:r w:rsidRPr="00760CC7">
              <w:rPr>
                <w:rFonts w:ascii="Times New Roman" w:hAnsi="Times New Roman"/>
                <w:b/>
                <w:bCs/>
                <w:color w:val="000000"/>
                <w:sz w:val="24"/>
                <w:szCs w:val="24"/>
                <w:vertAlign w:val="superscript"/>
                <w:lang w:val="en-AU" w:eastAsia="en-AU"/>
              </w:rPr>
              <w:t>b</w:t>
            </w:r>
          </w:p>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b/>
                <w:bCs/>
                <w:color w:val="000000"/>
                <w:sz w:val="24"/>
                <w:szCs w:val="24"/>
                <w:lang w:val="en-AU" w:eastAsia="en-AU"/>
              </w:rPr>
              <w:t>(pH 7)</w:t>
            </w:r>
          </w:p>
        </w:tc>
        <w:tc>
          <w:tcPr>
            <w:tcW w:w="850" w:type="dxa"/>
            <w:tcBorders>
              <w:top w:val="single" w:sz="8" w:space="0" w:color="auto"/>
              <w:left w:val="nil"/>
              <w:bottom w:val="single" w:sz="4" w:space="0" w:color="auto"/>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b/>
                <w:bCs/>
                <w:color w:val="000000"/>
                <w:sz w:val="24"/>
                <w:szCs w:val="24"/>
                <w:lang w:val="en-AU" w:eastAsia="en-AU"/>
              </w:rPr>
              <w:t>Log Kow</w:t>
            </w:r>
            <w:r w:rsidRPr="00760CC7">
              <w:rPr>
                <w:rFonts w:ascii="Times New Roman" w:hAnsi="Times New Roman"/>
                <w:b/>
                <w:bCs/>
                <w:color w:val="000000"/>
                <w:sz w:val="24"/>
                <w:szCs w:val="24"/>
                <w:vertAlign w:val="superscript"/>
                <w:lang w:val="en-AU" w:eastAsia="en-AU"/>
              </w:rPr>
              <w:t>a</w:t>
            </w:r>
          </w:p>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b/>
                <w:bCs/>
                <w:color w:val="000000"/>
                <w:sz w:val="24"/>
                <w:szCs w:val="24"/>
                <w:lang w:val="en-AU" w:eastAsia="en-AU"/>
              </w:rPr>
              <w:t>(pH 7)</w:t>
            </w:r>
          </w:p>
        </w:tc>
        <w:tc>
          <w:tcPr>
            <w:tcW w:w="684" w:type="dxa"/>
            <w:tcBorders>
              <w:top w:val="single" w:sz="8" w:space="0" w:color="auto"/>
              <w:left w:val="nil"/>
              <w:bottom w:val="single" w:sz="4" w:space="0" w:color="auto"/>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proofErr w:type="spellStart"/>
            <w:r w:rsidRPr="00760CC7">
              <w:rPr>
                <w:rFonts w:ascii="Times New Roman" w:hAnsi="Times New Roman"/>
                <w:b/>
                <w:bCs/>
                <w:color w:val="000000"/>
                <w:sz w:val="24"/>
                <w:szCs w:val="24"/>
                <w:lang w:val="en-AU" w:eastAsia="en-AU"/>
              </w:rPr>
              <w:t>pKa</w:t>
            </w:r>
            <w:proofErr w:type="spellEnd"/>
          </w:p>
        </w:tc>
      </w:tr>
      <w:tr w:rsidR="003F23C2" w:rsidRPr="00264BDB" w:rsidTr="00760CC7">
        <w:trPr>
          <w:trHeight w:val="301"/>
        </w:trPr>
        <w:tc>
          <w:tcPr>
            <w:tcW w:w="1778" w:type="dxa"/>
            <w:tcBorders>
              <w:top w:val="single" w:sz="4" w:space="0" w:color="auto"/>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proofErr w:type="spellStart"/>
            <w:r w:rsidRPr="00760CC7">
              <w:rPr>
                <w:rFonts w:ascii="Times New Roman" w:hAnsi="Times New Roman"/>
                <w:color w:val="000000"/>
                <w:sz w:val="24"/>
                <w:szCs w:val="24"/>
                <w:lang w:val="en-AU" w:eastAsia="en-AU"/>
              </w:rPr>
              <w:t>Amtriptyline</w:t>
            </w:r>
            <w:proofErr w:type="spellEnd"/>
          </w:p>
        </w:tc>
        <w:tc>
          <w:tcPr>
            <w:tcW w:w="1591" w:type="dxa"/>
            <w:tcBorders>
              <w:top w:val="single" w:sz="4" w:space="0" w:color="auto"/>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proofErr w:type="spellStart"/>
            <w:r w:rsidRPr="00760CC7">
              <w:rPr>
                <w:rFonts w:ascii="Times New Roman" w:hAnsi="Times New Roman"/>
                <w:color w:val="000000"/>
                <w:sz w:val="24"/>
                <w:szCs w:val="24"/>
                <w:lang w:val="en-AU" w:eastAsia="en-AU"/>
              </w:rPr>
              <w:t>Anti depressant</w:t>
            </w:r>
            <w:proofErr w:type="spellEnd"/>
          </w:p>
        </w:tc>
        <w:tc>
          <w:tcPr>
            <w:tcW w:w="1134" w:type="dxa"/>
            <w:tcBorders>
              <w:top w:val="single" w:sz="4" w:space="0" w:color="auto"/>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277</w:t>
            </w:r>
          </w:p>
        </w:tc>
        <w:tc>
          <w:tcPr>
            <w:tcW w:w="1134" w:type="dxa"/>
            <w:tcBorders>
              <w:top w:val="single" w:sz="4" w:space="0" w:color="auto"/>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w:t>
            </w:r>
          </w:p>
        </w:tc>
        <w:tc>
          <w:tcPr>
            <w:tcW w:w="992" w:type="dxa"/>
            <w:tcBorders>
              <w:top w:val="single" w:sz="4" w:space="0" w:color="auto"/>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44</w:t>
            </w:r>
          </w:p>
        </w:tc>
        <w:tc>
          <w:tcPr>
            <w:tcW w:w="881" w:type="dxa"/>
            <w:tcBorders>
              <w:top w:val="single" w:sz="4" w:space="0" w:color="auto"/>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3.48</w:t>
            </w:r>
          </w:p>
        </w:tc>
        <w:tc>
          <w:tcPr>
            <w:tcW w:w="850" w:type="dxa"/>
            <w:tcBorders>
              <w:top w:val="single" w:sz="4" w:space="0" w:color="auto"/>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4.92</w:t>
            </w:r>
          </w:p>
        </w:tc>
        <w:tc>
          <w:tcPr>
            <w:tcW w:w="684" w:type="dxa"/>
            <w:tcBorders>
              <w:top w:val="single" w:sz="4" w:space="0" w:color="auto"/>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9.4</w:t>
            </w:r>
            <w:r w:rsidRPr="00760CC7">
              <w:rPr>
                <w:rFonts w:ascii="Times New Roman" w:hAnsi="Times New Roman"/>
                <w:color w:val="000000"/>
                <w:sz w:val="24"/>
                <w:szCs w:val="24"/>
                <w:vertAlign w:val="superscript"/>
                <w:lang w:val="en-AU" w:eastAsia="en-AU"/>
              </w:rPr>
              <w:t>a</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Atenolol</w:t>
            </w:r>
          </w:p>
        </w:tc>
        <w:tc>
          <w:tcPr>
            <w:tcW w:w="159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Beta-blocker</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266</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w:t>
            </w:r>
          </w:p>
        </w:tc>
        <w:tc>
          <w:tcPr>
            <w:tcW w:w="992"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325</w:t>
            </w:r>
          </w:p>
        </w:tc>
        <w:tc>
          <w:tcPr>
            <w:tcW w:w="88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-1.87</w:t>
            </w:r>
          </w:p>
        </w:tc>
        <w:tc>
          <w:tcPr>
            <w:tcW w:w="850"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0.16</w:t>
            </w:r>
          </w:p>
        </w:tc>
        <w:tc>
          <w:tcPr>
            <w:tcW w:w="68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9.6</w:t>
            </w:r>
            <w:r w:rsidRPr="00760CC7">
              <w:rPr>
                <w:rFonts w:ascii="Times New Roman" w:hAnsi="Times New Roman"/>
                <w:color w:val="000000"/>
                <w:sz w:val="24"/>
                <w:szCs w:val="24"/>
                <w:vertAlign w:val="superscript"/>
                <w:lang w:val="en-AU" w:eastAsia="en-AU"/>
              </w:rPr>
              <w:t>f</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Caffeine</w:t>
            </w:r>
          </w:p>
        </w:tc>
        <w:tc>
          <w:tcPr>
            <w:tcW w:w="159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Stimulant</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194</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w:t>
            </w:r>
          </w:p>
        </w:tc>
        <w:tc>
          <w:tcPr>
            <w:tcW w:w="992"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1030</w:t>
            </w:r>
          </w:p>
        </w:tc>
        <w:tc>
          <w:tcPr>
            <w:tcW w:w="88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-0.11</w:t>
            </w:r>
          </w:p>
        </w:tc>
        <w:tc>
          <w:tcPr>
            <w:tcW w:w="850"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-0.07</w:t>
            </w:r>
          </w:p>
        </w:tc>
        <w:tc>
          <w:tcPr>
            <w:tcW w:w="68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10.4</w:t>
            </w:r>
            <w:r w:rsidRPr="00760CC7">
              <w:rPr>
                <w:rFonts w:ascii="Times New Roman" w:hAnsi="Times New Roman"/>
                <w:color w:val="000000"/>
                <w:sz w:val="24"/>
                <w:szCs w:val="24"/>
                <w:vertAlign w:val="superscript"/>
                <w:lang w:val="en-AU" w:eastAsia="en-AU"/>
              </w:rPr>
              <w:t>e</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Carbamazepine</w:t>
            </w:r>
          </w:p>
        </w:tc>
        <w:tc>
          <w:tcPr>
            <w:tcW w:w="159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proofErr w:type="spellStart"/>
            <w:r w:rsidRPr="00760CC7">
              <w:rPr>
                <w:rFonts w:ascii="Times New Roman" w:hAnsi="Times New Roman"/>
                <w:color w:val="000000"/>
                <w:sz w:val="24"/>
                <w:szCs w:val="24"/>
                <w:lang w:val="en-AU" w:eastAsia="en-AU"/>
              </w:rPr>
              <w:t>Anti analgesics</w:t>
            </w:r>
            <w:proofErr w:type="spellEnd"/>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236</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w:t>
            </w:r>
          </w:p>
        </w:tc>
        <w:tc>
          <w:tcPr>
            <w:tcW w:w="992"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1380</w:t>
            </w:r>
          </w:p>
        </w:tc>
        <w:tc>
          <w:tcPr>
            <w:tcW w:w="88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2.23</w:t>
            </w:r>
          </w:p>
        </w:tc>
        <w:tc>
          <w:tcPr>
            <w:tcW w:w="850"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2.45</w:t>
            </w:r>
          </w:p>
        </w:tc>
        <w:tc>
          <w:tcPr>
            <w:tcW w:w="68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&lt;1</w:t>
            </w:r>
            <w:r w:rsidRPr="00760CC7">
              <w:rPr>
                <w:rFonts w:ascii="Times New Roman" w:hAnsi="Times New Roman"/>
                <w:color w:val="000000"/>
                <w:sz w:val="24"/>
                <w:szCs w:val="24"/>
                <w:vertAlign w:val="superscript"/>
                <w:lang w:val="en-AU" w:eastAsia="en-AU"/>
              </w:rPr>
              <w:t>c</w:t>
            </w:r>
            <w:r w:rsidRPr="00760CC7">
              <w:rPr>
                <w:rFonts w:ascii="Times New Roman" w:hAnsi="Times New Roman"/>
                <w:color w:val="000000"/>
                <w:sz w:val="24"/>
                <w:szCs w:val="24"/>
                <w:lang w:val="en-AU" w:eastAsia="en-AU"/>
              </w:rPr>
              <w:t>, &lt;2</w:t>
            </w:r>
            <w:r w:rsidRPr="00760CC7">
              <w:rPr>
                <w:rFonts w:ascii="Times New Roman" w:hAnsi="Times New Roman"/>
                <w:color w:val="000000"/>
                <w:sz w:val="24"/>
                <w:szCs w:val="24"/>
                <w:vertAlign w:val="superscript"/>
                <w:lang w:val="en-AU" w:eastAsia="en-AU"/>
              </w:rPr>
              <w:t>d</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Diclofenac</w:t>
            </w:r>
          </w:p>
        </w:tc>
        <w:tc>
          <w:tcPr>
            <w:tcW w:w="159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Analgesics</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294</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w:t>
            </w:r>
          </w:p>
        </w:tc>
        <w:tc>
          <w:tcPr>
            <w:tcW w:w="992"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250</w:t>
            </w:r>
          </w:p>
        </w:tc>
        <w:tc>
          <w:tcPr>
            <w:tcW w:w="88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1.48</w:t>
            </w:r>
          </w:p>
        </w:tc>
        <w:tc>
          <w:tcPr>
            <w:tcW w:w="850"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4.51</w:t>
            </w:r>
          </w:p>
        </w:tc>
        <w:tc>
          <w:tcPr>
            <w:tcW w:w="68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4.1 – 4.2</w:t>
            </w:r>
            <w:r w:rsidRPr="00760CC7">
              <w:rPr>
                <w:rFonts w:ascii="Times New Roman" w:hAnsi="Times New Roman"/>
                <w:color w:val="000000"/>
                <w:sz w:val="24"/>
                <w:szCs w:val="24"/>
                <w:vertAlign w:val="superscript"/>
                <w:lang w:val="en-AU" w:eastAsia="en-AU"/>
              </w:rPr>
              <w:t>c</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proofErr w:type="spellStart"/>
            <w:r w:rsidRPr="00760CC7">
              <w:rPr>
                <w:rFonts w:ascii="Times New Roman" w:hAnsi="Times New Roman"/>
                <w:sz w:val="24"/>
                <w:szCs w:val="24"/>
              </w:rPr>
              <w:t>Diuron</w:t>
            </w:r>
            <w:proofErr w:type="spellEnd"/>
          </w:p>
        </w:tc>
        <w:tc>
          <w:tcPr>
            <w:tcW w:w="1591" w:type="dxa"/>
            <w:tcBorders>
              <w:top w:val="nil"/>
              <w:left w:val="nil"/>
              <w:bottom w:val="nil"/>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Herbicide</w:t>
            </w:r>
          </w:p>
        </w:tc>
        <w:tc>
          <w:tcPr>
            <w:tcW w:w="1134" w:type="dxa"/>
            <w:tcBorders>
              <w:top w:val="nil"/>
              <w:left w:val="nil"/>
              <w:bottom w:val="nil"/>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233</w:t>
            </w:r>
          </w:p>
        </w:tc>
        <w:tc>
          <w:tcPr>
            <w:tcW w:w="1134" w:type="dxa"/>
            <w:tcBorders>
              <w:top w:val="nil"/>
              <w:left w:val="nil"/>
              <w:bottom w:val="nil"/>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w:t>
            </w:r>
          </w:p>
        </w:tc>
        <w:tc>
          <w:tcPr>
            <w:tcW w:w="992" w:type="dxa"/>
            <w:tcBorders>
              <w:top w:val="nil"/>
              <w:left w:val="nil"/>
              <w:bottom w:val="nil"/>
              <w:right w:val="nil"/>
            </w:tcBorders>
            <w:noWrap/>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335</w:t>
            </w:r>
          </w:p>
        </w:tc>
        <w:tc>
          <w:tcPr>
            <w:tcW w:w="881" w:type="dxa"/>
            <w:tcBorders>
              <w:top w:val="nil"/>
              <w:left w:val="nil"/>
              <w:bottom w:val="nil"/>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2.7</w:t>
            </w:r>
          </w:p>
        </w:tc>
        <w:tc>
          <w:tcPr>
            <w:tcW w:w="850" w:type="dxa"/>
            <w:tcBorders>
              <w:top w:val="nil"/>
              <w:left w:val="nil"/>
              <w:bottom w:val="nil"/>
              <w:right w:val="nil"/>
            </w:tcBorders>
            <w:tcMar>
              <w:top w:w="0" w:type="dxa"/>
              <w:left w:w="108" w:type="dxa"/>
              <w:bottom w:w="0" w:type="dxa"/>
              <w:right w:w="108" w:type="dxa"/>
            </w:tcMar>
          </w:tcPr>
          <w:p w:rsidR="003F23C2" w:rsidRPr="00760CC7" w:rsidRDefault="003F23C2" w:rsidP="00BF4B4A">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3.49</w:t>
            </w:r>
          </w:p>
        </w:tc>
        <w:tc>
          <w:tcPr>
            <w:tcW w:w="684" w:type="dxa"/>
            <w:tcBorders>
              <w:top w:val="nil"/>
              <w:left w:val="nil"/>
              <w:bottom w:val="nil"/>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vertAlign w:val="superscript"/>
                <w:lang w:val="en-AU" w:eastAsia="en-AU"/>
              </w:rPr>
            </w:pPr>
            <w:r w:rsidRPr="00760CC7">
              <w:rPr>
                <w:rFonts w:ascii="Times New Roman" w:hAnsi="Times New Roman"/>
                <w:color w:val="000000"/>
                <w:sz w:val="24"/>
                <w:szCs w:val="24"/>
                <w:lang w:val="en-AU" w:eastAsia="en-AU"/>
              </w:rPr>
              <w:t>1.7</w:t>
            </w:r>
            <w:r w:rsidRPr="00760CC7">
              <w:rPr>
                <w:rFonts w:ascii="Times New Roman" w:hAnsi="Times New Roman"/>
                <w:color w:val="000000"/>
                <w:sz w:val="24"/>
                <w:szCs w:val="24"/>
                <w:vertAlign w:val="superscript"/>
                <w:lang w:val="en-AU" w:eastAsia="en-AU"/>
              </w:rPr>
              <w:t>b</w:t>
            </w:r>
          </w:p>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13.8</w:t>
            </w:r>
            <w:r w:rsidRPr="00760CC7">
              <w:rPr>
                <w:rFonts w:ascii="Times New Roman" w:hAnsi="Times New Roman"/>
                <w:color w:val="000000"/>
                <w:sz w:val="24"/>
                <w:szCs w:val="24"/>
                <w:vertAlign w:val="superscript"/>
                <w:lang w:val="en-AU" w:eastAsia="en-AU"/>
              </w:rPr>
              <w:t>b</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Fluoxetine</w:t>
            </w:r>
          </w:p>
        </w:tc>
        <w:tc>
          <w:tcPr>
            <w:tcW w:w="159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proofErr w:type="spellStart"/>
            <w:r w:rsidRPr="00760CC7">
              <w:rPr>
                <w:rFonts w:ascii="Times New Roman" w:hAnsi="Times New Roman"/>
                <w:color w:val="000000"/>
                <w:sz w:val="24"/>
                <w:szCs w:val="24"/>
                <w:lang w:val="en-AU" w:eastAsia="en-AU"/>
              </w:rPr>
              <w:t>Anti depressant</w:t>
            </w:r>
            <w:proofErr w:type="spellEnd"/>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309</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w:t>
            </w:r>
          </w:p>
        </w:tc>
        <w:tc>
          <w:tcPr>
            <w:tcW w:w="992"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27</w:t>
            </w:r>
          </w:p>
        </w:tc>
        <w:tc>
          <w:tcPr>
            <w:tcW w:w="88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2.6</w:t>
            </w:r>
          </w:p>
        </w:tc>
        <w:tc>
          <w:tcPr>
            <w:tcW w:w="850"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4.05</w:t>
            </w:r>
          </w:p>
        </w:tc>
        <w:tc>
          <w:tcPr>
            <w:tcW w:w="68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10.1</w:t>
            </w:r>
            <w:r w:rsidRPr="00760CC7">
              <w:rPr>
                <w:rFonts w:ascii="Times New Roman" w:hAnsi="Times New Roman"/>
                <w:color w:val="000000"/>
                <w:sz w:val="24"/>
                <w:szCs w:val="24"/>
                <w:vertAlign w:val="superscript"/>
                <w:lang w:val="en-AU" w:eastAsia="en-AU"/>
              </w:rPr>
              <w:t>c</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Gemfibrozil</w:t>
            </w:r>
          </w:p>
        </w:tc>
        <w:tc>
          <w:tcPr>
            <w:tcW w:w="159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Lipid regulator</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250</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w:t>
            </w:r>
          </w:p>
        </w:tc>
        <w:tc>
          <w:tcPr>
            <w:tcW w:w="992"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816</w:t>
            </w:r>
          </w:p>
        </w:tc>
        <w:tc>
          <w:tcPr>
            <w:tcW w:w="88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1.26</w:t>
            </w:r>
          </w:p>
        </w:tc>
        <w:tc>
          <w:tcPr>
            <w:tcW w:w="850"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4.77</w:t>
            </w:r>
          </w:p>
        </w:tc>
        <w:tc>
          <w:tcPr>
            <w:tcW w:w="68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4.7</w:t>
            </w:r>
            <w:r w:rsidRPr="00760CC7">
              <w:rPr>
                <w:rFonts w:ascii="Times New Roman" w:hAnsi="Times New Roman"/>
                <w:color w:val="000000"/>
                <w:sz w:val="24"/>
                <w:szCs w:val="24"/>
                <w:vertAlign w:val="superscript"/>
                <w:lang w:val="en-AU" w:eastAsia="en-AU"/>
              </w:rPr>
              <w:t>d</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sz w:val="24"/>
                <w:szCs w:val="24"/>
              </w:rPr>
              <w:t>Ibuprofen</w:t>
            </w:r>
          </w:p>
        </w:tc>
        <w:tc>
          <w:tcPr>
            <w:tcW w:w="1591" w:type="dxa"/>
            <w:tcBorders>
              <w:top w:val="nil"/>
              <w:left w:val="nil"/>
              <w:bottom w:val="nil"/>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Analgesic</w:t>
            </w:r>
          </w:p>
        </w:tc>
        <w:tc>
          <w:tcPr>
            <w:tcW w:w="1134" w:type="dxa"/>
            <w:tcBorders>
              <w:top w:val="nil"/>
              <w:left w:val="nil"/>
              <w:bottom w:val="nil"/>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206</w:t>
            </w:r>
          </w:p>
        </w:tc>
        <w:tc>
          <w:tcPr>
            <w:tcW w:w="1134" w:type="dxa"/>
            <w:tcBorders>
              <w:top w:val="nil"/>
              <w:left w:val="nil"/>
              <w:bottom w:val="nil"/>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w:t>
            </w:r>
          </w:p>
        </w:tc>
        <w:tc>
          <w:tcPr>
            <w:tcW w:w="992" w:type="dxa"/>
            <w:tcBorders>
              <w:top w:val="nil"/>
              <w:left w:val="nil"/>
              <w:bottom w:val="nil"/>
              <w:right w:val="nil"/>
            </w:tcBorders>
            <w:noWrap/>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357</w:t>
            </w:r>
          </w:p>
        </w:tc>
        <w:tc>
          <w:tcPr>
            <w:tcW w:w="881" w:type="dxa"/>
            <w:tcBorders>
              <w:top w:val="nil"/>
              <w:left w:val="nil"/>
              <w:bottom w:val="nil"/>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1.44</w:t>
            </w:r>
          </w:p>
        </w:tc>
        <w:tc>
          <w:tcPr>
            <w:tcW w:w="850" w:type="dxa"/>
            <w:tcBorders>
              <w:top w:val="nil"/>
              <w:left w:val="nil"/>
              <w:bottom w:val="nil"/>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3.97</w:t>
            </w:r>
          </w:p>
        </w:tc>
        <w:tc>
          <w:tcPr>
            <w:tcW w:w="684" w:type="dxa"/>
            <w:tcBorders>
              <w:top w:val="nil"/>
              <w:left w:val="nil"/>
              <w:bottom w:val="nil"/>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4.47</w:t>
            </w:r>
            <w:r w:rsidRPr="00760CC7">
              <w:rPr>
                <w:rFonts w:ascii="Times New Roman" w:hAnsi="Times New Roman"/>
                <w:color w:val="000000"/>
                <w:sz w:val="24"/>
                <w:szCs w:val="24"/>
                <w:vertAlign w:val="superscript"/>
                <w:lang w:val="en-AU" w:eastAsia="en-AU"/>
              </w:rPr>
              <w:t>h</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proofErr w:type="spellStart"/>
            <w:r w:rsidRPr="00760CC7">
              <w:rPr>
                <w:rFonts w:ascii="Times New Roman" w:hAnsi="Times New Roman"/>
                <w:color w:val="000000"/>
                <w:sz w:val="24"/>
                <w:szCs w:val="24"/>
                <w:lang w:val="en-AU" w:eastAsia="en-AU"/>
              </w:rPr>
              <w:t>Ketoprofen</w:t>
            </w:r>
            <w:proofErr w:type="spellEnd"/>
          </w:p>
        </w:tc>
        <w:tc>
          <w:tcPr>
            <w:tcW w:w="159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Analgesics</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254</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w:t>
            </w:r>
          </w:p>
        </w:tc>
        <w:tc>
          <w:tcPr>
            <w:tcW w:w="992"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165</w:t>
            </w:r>
          </w:p>
        </w:tc>
        <w:tc>
          <w:tcPr>
            <w:tcW w:w="88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-0.14</w:t>
            </w:r>
          </w:p>
        </w:tc>
        <w:tc>
          <w:tcPr>
            <w:tcW w:w="850"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3.12</w:t>
            </w:r>
          </w:p>
        </w:tc>
        <w:tc>
          <w:tcPr>
            <w:tcW w:w="68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4.45</w:t>
            </w:r>
            <w:r w:rsidRPr="00760CC7">
              <w:rPr>
                <w:rFonts w:ascii="Times New Roman" w:hAnsi="Times New Roman"/>
                <w:color w:val="000000"/>
                <w:sz w:val="24"/>
                <w:szCs w:val="24"/>
                <w:vertAlign w:val="superscript"/>
                <w:lang w:val="en-AU" w:eastAsia="en-AU"/>
              </w:rPr>
              <w:t>a</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Naproxen</w:t>
            </w:r>
          </w:p>
        </w:tc>
        <w:tc>
          <w:tcPr>
            <w:tcW w:w="159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Analgesics</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230</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w:t>
            </w:r>
          </w:p>
        </w:tc>
        <w:tc>
          <w:tcPr>
            <w:tcW w:w="992"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1210</w:t>
            </w:r>
          </w:p>
        </w:tc>
        <w:tc>
          <w:tcPr>
            <w:tcW w:w="88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0.16</w:t>
            </w:r>
          </w:p>
        </w:tc>
        <w:tc>
          <w:tcPr>
            <w:tcW w:w="850"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3.18</w:t>
            </w:r>
          </w:p>
        </w:tc>
        <w:tc>
          <w:tcPr>
            <w:tcW w:w="68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4.2</w:t>
            </w:r>
            <w:r w:rsidRPr="00760CC7">
              <w:rPr>
                <w:rFonts w:ascii="Times New Roman" w:hAnsi="Times New Roman"/>
                <w:color w:val="000000"/>
                <w:sz w:val="24"/>
                <w:szCs w:val="24"/>
                <w:vertAlign w:val="superscript"/>
                <w:lang w:val="en-AU" w:eastAsia="en-AU"/>
              </w:rPr>
              <w:t>c</w:t>
            </w:r>
            <w:r w:rsidRPr="00760CC7">
              <w:rPr>
                <w:rFonts w:ascii="Times New Roman" w:hAnsi="Times New Roman"/>
                <w:color w:val="000000"/>
                <w:sz w:val="24"/>
                <w:szCs w:val="24"/>
                <w:lang w:val="en-AU" w:eastAsia="en-AU"/>
              </w:rPr>
              <w:t>; 4.15</w:t>
            </w:r>
            <w:r w:rsidRPr="00760CC7">
              <w:rPr>
                <w:rFonts w:ascii="Times New Roman" w:hAnsi="Times New Roman"/>
                <w:color w:val="000000"/>
                <w:sz w:val="24"/>
                <w:szCs w:val="24"/>
                <w:vertAlign w:val="superscript"/>
                <w:lang w:val="en-AU" w:eastAsia="en-AU"/>
              </w:rPr>
              <w:t>a</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Primidone</w:t>
            </w:r>
          </w:p>
        </w:tc>
        <w:tc>
          <w:tcPr>
            <w:tcW w:w="1591" w:type="dxa"/>
            <w:tcBorders>
              <w:top w:val="nil"/>
              <w:left w:val="nil"/>
              <w:bottom w:val="nil"/>
              <w:right w:val="nil"/>
            </w:tcBorders>
            <w:tcMar>
              <w:top w:w="0" w:type="dxa"/>
              <w:left w:w="108" w:type="dxa"/>
              <w:bottom w:w="0" w:type="dxa"/>
              <w:right w:w="108" w:type="dxa"/>
            </w:tcMar>
            <w:hideMark/>
          </w:tcPr>
          <w:p w:rsidR="003F23C2" w:rsidRPr="00760CC7" w:rsidRDefault="005D1126" w:rsidP="004C7AEB">
            <w:pPr>
              <w:widowControl/>
              <w:autoSpaceDE/>
              <w:autoSpaceDN/>
              <w:adjustRightInd/>
              <w:rPr>
                <w:rFonts w:ascii="Times New Roman" w:hAnsi="Times New Roman"/>
                <w:color w:val="000000"/>
                <w:sz w:val="24"/>
                <w:szCs w:val="24"/>
                <w:lang w:val="en-AU" w:eastAsia="en-AU"/>
              </w:rPr>
            </w:pPr>
            <w:r>
              <w:rPr>
                <w:rFonts w:ascii="Times New Roman" w:hAnsi="Times New Roman"/>
                <w:color w:val="000000"/>
                <w:sz w:val="24"/>
                <w:szCs w:val="24"/>
                <w:lang w:val="en-AU" w:eastAsia="en-AU"/>
              </w:rPr>
              <w:t>T</w:t>
            </w:r>
            <w:r w:rsidR="003F23C2" w:rsidRPr="00760CC7">
              <w:rPr>
                <w:rFonts w:ascii="Times New Roman" w:hAnsi="Times New Roman"/>
                <w:color w:val="000000"/>
                <w:sz w:val="24"/>
                <w:szCs w:val="24"/>
                <w:lang w:val="en-AU" w:eastAsia="en-AU"/>
              </w:rPr>
              <w:t>herapeutic</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218</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w:t>
            </w:r>
          </w:p>
        </w:tc>
        <w:tc>
          <w:tcPr>
            <w:tcW w:w="992"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234</w:t>
            </w:r>
          </w:p>
        </w:tc>
        <w:tc>
          <w:tcPr>
            <w:tcW w:w="88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0.55</w:t>
            </w:r>
          </w:p>
        </w:tc>
        <w:tc>
          <w:tcPr>
            <w:tcW w:w="850"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0.91</w:t>
            </w:r>
          </w:p>
        </w:tc>
        <w:tc>
          <w:tcPr>
            <w:tcW w:w="68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11.7</w:t>
            </w:r>
            <w:r w:rsidRPr="00760CC7">
              <w:rPr>
                <w:rFonts w:ascii="Times New Roman" w:hAnsi="Times New Roman"/>
                <w:color w:val="000000"/>
                <w:sz w:val="24"/>
                <w:szCs w:val="24"/>
                <w:vertAlign w:val="superscript"/>
                <w:lang w:val="en-AU" w:eastAsia="en-AU"/>
              </w:rPr>
              <w:t>b</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Simazine</w:t>
            </w:r>
          </w:p>
        </w:tc>
        <w:tc>
          <w:tcPr>
            <w:tcW w:w="159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Herbicide</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202</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w:t>
            </w:r>
          </w:p>
        </w:tc>
        <w:tc>
          <w:tcPr>
            <w:tcW w:w="992"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61</w:t>
            </w:r>
          </w:p>
        </w:tc>
        <w:tc>
          <w:tcPr>
            <w:tcW w:w="88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2.2</w:t>
            </w:r>
          </w:p>
        </w:tc>
        <w:tc>
          <w:tcPr>
            <w:tcW w:w="850"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2.18</w:t>
            </w:r>
          </w:p>
        </w:tc>
        <w:tc>
          <w:tcPr>
            <w:tcW w:w="68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1.62</w:t>
            </w:r>
            <w:r w:rsidRPr="00760CC7">
              <w:rPr>
                <w:rFonts w:ascii="Times New Roman" w:hAnsi="Times New Roman"/>
                <w:color w:val="000000"/>
                <w:sz w:val="24"/>
                <w:szCs w:val="24"/>
                <w:vertAlign w:val="superscript"/>
                <w:lang w:val="en-AU" w:eastAsia="en-AU"/>
              </w:rPr>
              <w:t>a</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Sulfamethoxazole</w:t>
            </w:r>
          </w:p>
        </w:tc>
        <w:tc>
          <w:tcPr>
            <w:tcW w:w="159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Therapeutic</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253</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w:t>
            </w:r>
          </w:p>
        </w:tc>
        <w:tc>
          <w:tcPr>
            <w:tcW w:w="992"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303</w:t>
            </w:r>
          </w:p>
        </w:tc>
        <w:tc>
          <w:tcPr>
            <w:tcW w:w="88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-0.77</w:t>
            </w:r>
          </w:p>
        </w:tc>
        <w:tc>
          <w:tcPr>
            <w:tcW w:w="850"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0.89</w:t>
            </w:r>
          </w:p>
        </w:tc>
        <w:tc>
          <w:tcPr>
            <w:tcW w:w="68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2.1</w:t>
            </w:r>
            <w:r w:rsidRPr="00760CC7">
              <w:rPr>
                <w:rFonts w:ascii="Times New Roman" w:hAnsi="Times New Roman"/>
                <w:color w:val="000000"/>
                <w:sz w:val="24"/>
                <w:szCs w:val="24"/>
                <w:vertAlign w:val="superscript"/>
                <w:lang w:val="en-AU" w:eastAsia="en-AU"/>
              </w:rPr>
              <w:t>d</w:t>
            </w:r>
            <w:r w:rsidRPr="00760CC7">
              <w:rPr>
                <w:rFonts w:ascii="Times New Roman" w:hAnsi="Times New Roman"/>
                <w:color w:val="000000"/>
                <w:sz w:val="24"/>
                <w:szCs w:val="24"/>
                <w:lang w:val="en-AU" w:eastAsia="en-AU"/>
              </w:rPr>
              <w:t>; &lt;2</w:t>
            </w:r>
            <w:r w:rsidRPr="00760CC7">
              <w:rPr>
                <w:rFonts w:ascii="Times New Roman" w:hAnsi="Times New Roman"/>
                <w:color w:val="000000"/>
                <w:sz w:val="24"/>
                <w:szCs w:val="24"/>
                <w:vertAlign w:val="superscript"/>
                <w:lang w:val="en-AU" w:eastAsia="en-AU"/>
              </w:rPr>
              <w:t>d</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proofErr w:type="spellStart"/>
            <w:r w:rsidRPr="00760CC7">
              <w:rPr>
                <w:rFonts w:ascii="Times New Roman" w:hAnsi="Times New Roman"/>
                <w:color w:val="000000"/>
                <w:sz w:val="24"/>
                <w:szCs w:val="24"/>
                <w:lang w:val="en-AU" w:eastAsia="en-AU"/>
              </w:rPr>
              <w:t>Triclocarban</w:t>
            </w:r>
            <w:proofErr w:type="spellEnd"/>
          </w:p>
        </w:tc>
        <w:tc>
          <w:tcPr>
            <w:tcW w:w="159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Agricultural chemical</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316</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w:t>
            </w:r>
          </w:p>
        </w:tc>
        <w:tc>
          <w:tcPr>
            <w:tcW w:w="992"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62</w:t>
            </w:r>
          </w:p>
        </w:tc>
        <w:tc>
          <w:tcPr>
            <w:tcW w:w="88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5.06</w:t>
            </w:r>
          </w:p>
        </w:tc>
        <w:tc>
          <w:tcPr>
            <w:tcW w:w="850"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4.9</w:t>
            </w:r>
          </w:p>
        </w:tc>
        <w:tc>
          <w:tcPr>
            <w:tcW w:w="68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12.7</w:t>
            </w:r>
            <w:r w:rsidRPr="00760CC7">
              <w:rPr>
                <w:rFonts w:ascii="Times New Roman" w:hAnsi="Times New Roman"/>
                <w:color w:val="000000"/>
                <w:sz w:val="24"/>
                <w:szCs w:val="24"/>
                <w:vertAlign w:val="superscript"/>
                <w:lang w:val="en-AU" w:eastAsia="en-AU"/>
              </w:rPr>
              <w:t>g</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proofErr w:type="spellStart"/>
            <w:r w:rsidRPr="00760CC7">
              <w:rPr>
                <w:rFonts w:ascii="Times New Roman" w:hAnsi="Times New Roman"/>
                <w:color w:val="000000"/>
                <w:sz w:val="24"/>
                <w:szCs w:val="24"/>
                <w:lang w:val="en-AU" w:eastAsia="en-AU"/>
              </w:rPr>
              <w:t>Triclosan</w:t>
            </w:r>
            <w:proofErr w:type="spellEnd"/>
          </w:p>
        </w:tc>
        <w:tc>
          <w:tcPr>
            <w:tcW w:w="159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Anti</w:t>
            </w:r>
            <w:r w:rsidR="005D1126">
              <w:rPr>
                <w:rFonts w:ascii="Times New Roman" w:hAnsi="Times New Roman"/>
                <w:color w:val="000000"/>
                <w:sz w:val="24"/>
                <w:szCs w:val="24"/>
                <w:lang w:val="en-AU" w:eastAsia="en-AU"/>
              </w:rPr>
              <w:t>-</w:t>
            </w:r>
            <w:r w:rsidRPr="00760CC7">
              <w:rPr>
                <w:rFonts w:ascii="Times New Roman" w:hAnsi="Times New Roman"/>
                <w:color w:val="000000"/>
                <w:sz w:val="24"/>
                <w:szCs w:val="24"/>
                <w:lang w:val="en-AU" w:eastAsia="en-AU"/>
              </w:rPr>
              <w:t xml:space="preserve"> infective</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290</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w:t>
            </w:r>
          </w:p>
        </w:tc>
        <w:tc>
          <w:tcPr>
            <w:tcW w:w="992"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91</w:t>
            </w:r>
          </w:p>
        </w:tc>
        <w:tc>
          <w:tcPr>
            <w:tcW w:w="88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5.19</w:t>
            </w:r>
          </w:p>
        </w:tc>
        <w:tc>
          <w:tcPr>
            <w:tcW w:w="850"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4.76</w:t>
            </w:r>
          </w:p>
        </w:tc>
        <w:tc>
          <w:tcPr>
            <w:tcW w:w="68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7.9</w:t>
            </w:r>
            <w:r w:rsidRPr="00760CC7">
              <w:rPr>
                <w:rFonts w:ascii="Times New Roman" w:hAnsi="Times New Roman"/>
                <w:color w:val="000000"/>
                <w:sz w:val="24"/>
                <w:szCs w:val="24"/>
                <w:vertAlign w:val="superscript"/>
                <w:lang w:val="en-AU" w:eastAsia="en-AU"/>
              </w:rPr>
              <w:t xml:space="preserve"> c</w:t>
            </w:r>
          </w:p>
        </w:tc>
      </w:tr>
      <w:tr w:rsidR="003F23C2" w:rsidRPr="00264BDB" w:rsidTr="00760CC7">
        <w:trPr>
          <w:trHeight w:val="286"/>
        </w:trPr>
        <w:tc>
          <w:tcPr>
            <w:tcW w:w="1778"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Trimethoprim</w:t>
            </w:r>
          </w:p>
        </w:tc>
        <w:tc>
          <w:tcPr>
            <w:tcW w:w="159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Anti</w:t>
            </w:r>
            <w:r w:rsidR="005D1126">
              <w:rPr>
                <w:rFonts w:ascii="Times New Roman" w:hAnsi="Times New Roman"/>
                <w:color w:val="000000"/>
                <w:sz w:val="24"/>
                <w:szCs w:val="24"/>
                <w:lang w:val="en-AU" w:eastAsia="en-AU"/>
              </w:rPr>
              <w:t>-</w:t>
            </w:r>
            <w:r w:rsidRPr="00760CC7">
              <w:rPr>
                <w:rFonts w:ascii="Times New Roman" w:hAnsi="Times New Roman"/>
                <w:color w:val="000000"/>
                <w:sz w:val="24"/>
                <w:szCs w:val="24"/>
                <w:lang w:val="en-AU" w:eastAsia="en-AU"/>
              </w:rPr>
              <w:t>infective</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290</w:t>
            </w:r>
          </w:p>
        </w:tc>
        <w:tc>
          <w:tcPr>
            <w:tcW w:w="113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w:t>
            </w:r>
          </w:p>
        </w:tc>
        <w:tc>
          <w:tcPr>
            <w:tcW w:w="992" w:type="dxa"/>
            <w:tcBorders>
              <w:top w:val="nil"/>
              <w:left w:val="nil"/>
              <w:bottom w:val="nil"/>
              <w:right w:val="nil"/>
            </w:tcBorders>
            <w:noWrap/>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618</w:t>
            </w:r>
          </w:p>
        </w:tc>
        <w:tc>
          <w:tcPr>
            <w:tcW w:w="881"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0.94</w:t>
            </w:r>
          </w:p>
        </w:tc>
        <w:tc>
          <w:tcPr>
            <w:tcW w:w="850"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0.91</w:t>
            </w:r>
          </w:p>
        </w:tc>
        <w:tc>
          <w:tcPr>
            <w:tcW w:w="684" w:type="dxa"/>
            <w:tcBorders>
              <w:top w:val="nil"/>
              <w:left w:val="nil"/>
              <w:bottom w:val="nil"/>
              <w:right w:val="nil"/>
            </w:tcBorders>
            <w:tcMar>
              <w:top w:w="0" w:type="dxa"/>
              <w:left w:w="108" w:type="dxa"/>
              <w:bottom w:w="0" w:type="dxa"/>
              <w:right w:w="108" w:type="dxa"/>
            </w:tcMar>
            <w:hideMark/>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6.6 – 7.2</w:t>
            </w:r>
            <w:r w:rsidRPr="00760CC7">
              <w:rPr>
                <w:rFonts w:ascii="Times New Roman" w:hAnsi="Times New Roman"/>
                <w:color w:val="000000"/>
                <w:sz w:val="24"/>
                <w:szCs w:val="24"/>
                <w:vertAlign w:val="superscript"/>
                <w:lang w:val="en-AU" w:eastAsia="en-AU"/>
              </w:rPr>
              <w:t>c</w:t>
            </w:r>
            <w:r w:rsidRPr="00760CC7">
              <w:rPr>
                <w:rFonts w:ascii="Times New Roman" w:hAnsi="Times New Roman"/>
                <w:color w:val="000000"/>
                <w:sz w:val="24"/>
                <w:szCs w:val="24"/>
                <w:lang w:val="en-AU" w:eastAsia="en-AU"/>
              </w:rPr>
              <w:t>; 7.12</w:t>
            </w:r>
            <w:r w:rsidRPr="00760CC7">
              <w:rPr>
                <w:rFonts w:ascii="Times New Roman" w:hAnsi="Times New Roman"/>
                <w:color w:val="000000"/>
                <w:sz w:val="24"/>
                <w:szCs w:val="24"/>
                <w:vertAlign w:val="superscript"/>
                <w:lang w:val="en-AU" w:eastAsia="en-AU"/>
              </w:rPr>
              <w:t>a</w:t>
            </w:r>
          </w:p>
        </w:tc>
      </w:tr>
      <w:tr w:rsidR="003F23C2" w:rsidRPr="00264BDB" w:rsidTr="00760CC7">
        <w:trPr>
          <w:trHeight w:val="286"/>
        </w:trPr>
        <w:tc>
          <w:tcPr>
            <w:tcW w:w="1778" w:type="dxa"/>
            <w:tcBorders>
              <w:top w:val="nil"/>
              <w:left w:val="nil"/>
              <w:bottom w:val="single" w:sz="4" w:space="0" w:color="auto"/>
              <w:right w:val="nil"/>
            </w:tcBorders>
            <w:noWrap/>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sz w:val="24"/>
                <w:szCs w:val="24"/>
              </w:rPr>
              <w:t>Verapamil</w:t>
            </w:r>
          </w:p>
        </w:tc>
        <w:tc>
          <w:tcPr>
            <w:tcW w:w="1591" w:type="dxa"/>
            <w:tcBorders>
              <w:top w:val="nil"/>
              <w:left w:val="nil"/>
              <w:bottom w:val="single" w:sz="4" w:space="0" w:color="auto"/>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Hypertension</w:t>
            </w:r>
          </w:p>
        </w:tc>
        <w:tc>
          <w:tcPr>
            <w:tcW w:w="1134" w:type="dxa"/>
            <w:tcBorders>
              <w:top w:val="nil"/>
              <w:left w:val="nil"/>
              <w:bottom w:val="single" w:sz="4" w:space="0" w:color="auto"/>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454</w:t>
            </w:r>
          </w:p>
        </w:tc>
        <w:tc>
          <w:tcPr>
            <w:tcW w:w="1134" w:type="dxa"/>
            <w:tcBorders>
              <w:top w:val="nil"/>
              <w:left w:val="nil"/>
              <w:bottom w:val="single" w:sz="4" w:space="0" w:color="auto"/>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w:t>
            </w:r>
          </w:p>
        </w:tc>
        <w:tc>
          <w:tcPr>
            <w:tcW w:w="992" w:type="dxa"/>
            <w:tcBorders>
              <w:top w:val="nil"/>
              <w:left w:val="nil"/>
              <w:bottom w:val="single" w:sz="4" w:space="0" w:color="auto"/>
              <w:right w:val="nil"/>
            </w:tcBorders>
            <w:noWrap/>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48</w:t>
            </w:r>
          </w:p>
        </w:tc>
        <w:tc>
          <w:tcPr>
            <w:tcW w:w="881" w:type="dxa"/>
            <w:tcBorders>
              <w:top w:val="nil"/>
              <w:left w:val="nil"/>
              <w:bottom w:val="single" w:sz="4" w:space="0" w:color="auto"/>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2.5</w:t>
            </w:r>
          </w:p>
        </w:tc>
        <w:tc>
          <w:tcPr>
            <w:tcW w:w="850" w:type="dxa"/>
            <w:tcBorders>
              <w:top w:val="nil"/>
              <w:left w:val="nil"/>
              <w:bottom w:val="single" w:sz="4" w:space="0" w:color="auto"/>
              <w:right w:val="nil"/>
            </w:tcBorders>
            <w:tcMar>
              <w:top w:w="0" w:type="dxa"/>
              <w:left w:w="108" w:type="dxa"/>
              <w:bottom w:w="0" w:type="dxa"/>
              <w:right w:w="108" w:type="dxa"/>
            </w:tcMar>
          </w:tcPr>
          <w:p w:rsidR="003F23C2" w:rsidRPr="00760CC7" w:rsidRDefault="003F23C2" w:rsidP="00BF4B4A">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3.46</w:t>
            </w:r>
          </w:p>
        </w:tc>
        <w:tc>
          <w:tcPr>
            <w:tcW w:w="684" w:type="dxa"/>
            <w:tcBorders>
              <w:top w:val="nil"/>
              <w:left w:val="nil"/>
              <w:bottom w:val="single" w:sz="4" w:space="0" w:color="auto"/>
              <w:right w:val="nil"/>
            </w:tcBorders>
            <w:tcMar>
              <w:top w:w="0" w:type="dxa"/>
              <w:left w:w="108" w:type="dxa"/>
              <w:bottom w:w="0" w:type="dxa"/>
              <w:right w:w="108" w:type="dxa"/>
            </w:tcMar>
          </w:tcPr>
          <w:p w:rsidR="003F23C2" w:rsidRPr="00760CC7" w:rsidRDefault="003F23C2" w:rsidP="004C7AEB">
            <w:pPr>
              <w:widowControl/>
              <w:autoSpaceDE/>
              <w:autoSpaceDN/>
              <w:adjustRightInd/>
              <w:rPr>
                <w:rFonts w:ascii="Times New Roman" w:hAnsi="Times New Roman"/>
                <w:color w:val="000000"/>
                <w:sz w:val="24"/>
                <w:szCs w:val="24"/>
                <w:lang w:val="en-AU" w:eastAsia="en-AU"/>
              </w:rPr>
            </w:pPr>
            <w:r w:rsidRPr="00760CC7">
              <w:rPr>
                <w:rFonts w:ascii="Times New Roman" w:hAnsi="Times New Roman"/>
                <w:color w:val="000000"/>
                <w:sz w:val="24"/>
                <w:szCs w:val="24"/>
                <w:lang w:val="en-AU" w:eastAsia="en-AU"/>
              </w:rPr>
              <w:t>8.97</w:t>
            </w:r>
            <w:r w:rsidRPr="00760CC7">
              <w:rPr>
                <w:rFonts w:ascii="Times New Roman" w:hAnsi="Times New Roman"/>
                <w:color w:val="000000"/>
                <w:sz w:val="24"/>
                <w:szCs w:val="24"/>
                <w:vertAlign w:val="superscript"/>
                <w:lang w:val="en-AU" w:eastAsia="en-AU"/>
              </w:rPr>
              <w:t>b</w:t>
            </w:r>
          </w:p>
        </w:tc>
      </w:tr>
    </w:tbl>
    <w:p w:rsidR="003F23C2" w:rsidRPr="00BF201D" w:rsidRDefault="003F23C2" w:rsidP="00BF201D">
      <w:pPr>
        <w:widowControl/>
        <w:shd w:val="clear" w:color="auto" w:fill="FFFFFF"/>
        <w:autoSpaceDE/>
        <w:autoSpaceDN/>
        <w:adjustRightInd/>
        <w:spacing w:line="360" w:lineRule="auto"/>
        <w:rPr>
          <w:rFonts w:ascii="Times New Roman" w:hAnsi="Times New Roman"/>
          <w:color w:val="000000"/>
          <w:sz w:val="24"/>
          <w:szCs w:val="24"/>
          <w:lang w:val="en" w:eastAsia="en-AU"/>
        </w:rPr>
      </w:pPr>
    </w:p>
    <w:p w:rsidR="00264BDB" w:rsidRPr="000D7D43" w:rsidRDefault="00264BDB" w:rsidP="00BF201D">
      <w:pPr>
        <w:widowControl/>
        <w:shd w:val="clear" w:color="auto" w:fill="FFFFFF"/>
        <w:autoSpaceDE/>
        <w:autoSpaceDN/>
        <w:adjustRightInd/>
        <w:spacing w:line="360" w:lineRule="auto"/>
        <w:jc w:val="both"/>
        <w:rPr>
          <w:rFonts w:ascii="Times New Roman" w:hAnsi="Times New Roman"/>
          <w:color w:val="000000"/>
          <w:sz w:val="24"/>
          <w:szCs w:val="24"/>
          <w:lang w:val="en" w:eastAsia="en-AU"/>
        </w:rPr>
      </w:pPr>
      <w:proofErr w:type="spellStart"/>
      <w:r w:rsidRPr="000D7D43">
        <w:rPr>
          <w:rFonts w:ascii="Times New Roman" w:hAnsi="Times New Roman"/>
          <w:color w:val="000000"/>
          <w:sz w:val="24"/>
          <w:szCs w:val="24"/>
          <w:vertAlign w:val="superscript"/>
          <w:lang w:val="en" w:eastAsia="en-AU"/>
        </w:rPr>
        <w:t>a</w:t>
      </w:r>
      <w:r w:rsidRPr="000D7D43">
        <w:rPr>
          <w:rFonts w:ascii="Times New Roman" w:hAnsi="Times New Roman"/>
          <w:color w:val="000000"/>
          <w:sz w:val="24"/>
          <w:szCs w:val="24"/>
          <w:lang w:val="en" w:eastAsia="en-AU"/>
        </w:rPr>
        <w:t>U.S</w:t>
      </w:r>
      <w:proofErr w:type="spellEnd"/>
      <w:r w:rsidRPr="000D7D43">
        <w:rPr>
          <w:rFonts w:ascii="Times New Roman" w:hAnsi="Times New Roman"/>
          <w:color w:val="000000"/>
          <w:sz w:val="24"/>
          <w:szCs w:val="24"/>
          <w:lang w:val="en" w:eastAsia="en-AU"/>
        </w:rPr>
        <w:t>. National library of medicine (</w:t>
      </w:r>
      <w:hyperlink r:id="rId12" w:tgtFrame="_blank" w:history="1">
        <w:r w:rsidRPr="000D7D43">
          <w:rPr>
            <w:rFonts w:ascii="Times New Roman" w:hAnsi="Times New Roman"/>
            <w:color w:val="0072C6"/>
            <w:sz w:val="24"/>
            <w:szCs w:val="24"/>
            <w:lang w:val="en" w:eastAsia="en-AU"/>
          </w:rPr>
          <w:t>http://chem.sis.nlm.nih.gov/chemidplus/rn/52-53-9</w:t>
        </w:r>
      </w:hyperlink>
      <w:r w:rsidRPr="000D7D43">
        <w:rPr>
          <w:rFonts w:ascii="Times New Roman" w:hAnsi="Times New Roman"/>
          <w:color w:val="000000"/>
          <w:sz w:val="24"/>
          <w:szCs w:val="24"/>
          <w:lang w:val="en" w:eastAsia="en-AU"/>
        </w:rPr>
        <w:t xml:space="preserve">); </w:t>
      </w:r>
      <w:proofErr w:type="spellStart"/>
      <w:r w:rsidRPr="000D7D43">
        <w:rPr>
          <w:rFonts w:ascii="Times New Roman" w:hAnsi="Times New Roman"/>
          <w:color w:val="000000"/>
          <w:sz w:val="24"/>
          <w:szCs w:val="24"/>
          <w:vertAlign w:val="superscript"/>
          <w:lang w:val="en" w:eastAsia="en-AU"/>
        </w:rPr>
        <w:t>b</w:t>
      </w:r>
      <w:r w:rsidRPr="000D7D43">
        <w:rPr>
          <w:rFonts w:ascii="Times New Roman" w:hAnsi="Times New Roman"/>
          <w:color w:val="000000"/>
          <w:sz w:val="24"/>
          <w:szCs w:val="24"/>
          <w:lang w:val="en" w:eastAsia="en-AU"/>
        </w:rPr>
        <w:t>Calculated</w:t>
      </w:r>
      <w:proofErr w:type="spellEnd"/>
      <w:r w:rsidRPr="000D7D43">
        <w:rPr>
          <w:rFonts w:ascii="Times New Roman" w:hAnsi="Times New Roman"/>
          <w:color w:val="000000"/>
          <w:sz w:val="24"/>
          <w:szCs w:val="24"/>
          <w:lang w:val="en" w:eastAsia="en-AU"/>
        </w:rPr>
        <w:t xml:space="preserve"> with Advanced Chemistry Development (ACD/Labs) Software V9.04 for Solaris; </w:t>
      </w:r>
      <w:r w:rsidRPr="000D7D43">
        <w:rPr>
          <w:rFonts w:ascii="Times New Roman" w:hAnsi="Times New Roman"/>
          <w:color w:val="000000"/>
          <w:sz w:val="24"/>
          <w:szCs w:val="24"/>
          <w:vertAlign w:val="superscript"/>
          <w:lang w:val="en" w:eastAsia="en-AU"/>
        </w:rPr>
        <w:t xml:space="preserve">c </w:t>
      </w:r>
      <w:hyperlink w:anchor="_ENREF_16" w:tooltip="Serrano, 2011 #69" w:history="1">
        <w:r w:rsidR="00F1251D" w:rsidRPr="00760CC7">
          <w:rPr>
            <w:rFonts w:ascii="Times New Roman" w:hAnsi="Times New Roman"/>
            <w:color w:val="000000"/>
            <w:sz w:val="24"/>
            <w:szCs w:val="24"/>
            <w:lang w:val="en" w:eastAsia="en-AU"/>
          </w:rPr>
          <w:fldChar w:fldCharType="begin"/>
        </w:r>
        <w:r w:rsidR="00F1251D" w:rsidRPr="000D7D43">
          <w:rPr>
            <w:rFonts w:ascii="Times New Roman" w:hAnsi="Times New Roman"/>
            <w:color w:val="000000"/>
            <w:sz w:val="24"/>
            <w:szCs w:val="24"/>
            <w:lang w:val="en" w:eastAsia="en-AU"/>
          </w:rPr>
          <w:instrText xml:space="preserve"> ADDIN EN.CITE &lt;EndNote&gt;&lt;Cite AuthorYear="1"&gt;&lt;Author&gt;Serrano&lt;/Author&gt;&lt;Year&gt;2011&lt;/Year&gt;&lt;RecNum&gt;69&lt;/RecNum&gt;&lt;DisplayText&gt;Serrano et al. (2011&lt;/DisplayText&gt;&lt;record&gt;&lt;rec-number&gt;69&lt;/rec-number&gt;&lt;foreign-keys&gt;&lt;key app="EN" db-id="wsrdawavdxvtsgezzz1vf9tgrvwxpprawevx" timestamp="1428640953"&gt;69&lt;/key&gt;&lt;/foreign-keys&gt;&lt;ref-type name="Journal Article"&gt;17&lt;/ref-type&gt;&lt;contributors&gt;&lt;authors&gt;&lt;author&gt;Serrano, D.&lt;/author&gt;&lt;author&gt;Suárez, S.&lt;/author&gt;&lt;author&gt;Lema, J. M.&lt;/author&gt;&lt;author&gt;Omil, F.&lt;/author&gt;&lt;/authors&gt;&lt;/contributors&gt;&lt;titles&gt;&lt;title&gt;Removal of persistent pharmaceutical micropollutants from sewage by addition of PAC in a sequential membrane bioreactor&lt;/title&gt;&lt;secondary-title&gt;Water Res.&lt;/secondary-title&gt;&lt;/titles&gt;&lt;periodical&gt;&lt;full-title&gt;Water Research&lt;/full-title&gt;&lt;abbr-1&gt;Water Res.&lt;/abbr-1&gt;&lt;abbr-2&gt;Water Res&lt;/abbr-2&gt;&lt;/periodical&gt;&lt;pages&gt;5323-5333&lt;/pages&gt;&lt;volume&gt;45&lt;/volume&gt;&lt;number&gt;16&lt;/number&gt;&lt;keywords&gt;&lt;keyword&gt;Activated carbon&lt;/keyword&gt;&lt;keyword&gt;Pharmaceutical organic micropollutants&lt;/keyword&gt;&lt;keyword&gt;Sequencing batch membrane bioreactor (SMBR)&lt;/keyword&gt;&lt;keyword&gt;Sorption&lt;/keyword&gt;&lt;/keywords&gt;&lt;dates&gt;&lt;year&gt;2011&lt;/year&gt;&lt;pub-dates&gt;&lt;date&gt;10/15/&lt;/date&gt;&lt;/pub-dates&gt;&lt;/dates&gt;&lt;isbn&gt;0043-1354&lt;/isbn&gt;&lt;urls&gt;&lt;related-urls&gt;&lt;url&gt;http://www.sciencedirect.com/science/article/pii/S0043135411004349&lt;/url&gt;&lt;/related-urls&gt;&lt;/urls&gt;&lt;electronic-resource-num&gt;http://dx.doi.org/10.1016/j.watres.2011.07.037&lt;/electronic-resource-num&gt;&lt;/record&gt;&lt;/Cite&gt;&lt;/EndNote&gt;</w:instrText>
        </w:r>
        <w:r w:rsidR="00F1251D" w:rsidRPr="00760CC7">
          <w:rPr>
            <w:rFonts w:ascii="Times New Roman" w:hAnsi="Times New Roman"/>
            <w:color w:val="000000"/>
            <w:sz w:val="24"/>
            <w:szCs w:val="24"/>
            <w:lang w:val="en" w:eastAsia="en-AU"/>
          </w:rPr>
          <w:fldChar w:fldCharType="separate"/>
        </w:r>
        <w:r w:rsidR="00F1251D" w:rsidRPr="000D7D43">
          <w:rPr>
            <w:rFonts w:ascii="Times New Roman" w:hAnsi="Times New Roman"/>
            <w:noProof/>
            <w:color w:val="000000"/>
            <w:sz w:val="24"/>
            <w:szCs w:val="24"/>
            <w:lang w:val="en" w:eastAsia="en-AU"/>
          </w:rPr>
          <w:t>Serrano et al. (2011</w:t>
        </w:r>
        <w:r w:rsidR="00F1251D" w:rsidRPr="00760CC7">
          <w:rPr>
            <w:rFonts w:ascii="Times New Roman" w:hAnsi="Times New Roman"/>
            <w:color w:val="000000"/>
            <w:sz w:val="24"/>
            <w:szCs w:val="24"/>
            <w:lang w:val="en" w:eastAsia="en-AU"/>
          </w:rPr>
          <w:fldChar w:fldCharType="end"/>
        </w:r>
      </w:hyperlink>
      <w:r w:rsidR="005D1126">
        <w:rPr>
          <w:rFonts w:ascii="Times New Roman" w:hAnsi="Times New Roman"/>
          <w:color w:val="000000"/>
          <w:sz w:val="24"/>
          <w:szCs w:val="24"/>
          <w:lang w:val="en" w:eastAsia="en-AU"/>
        </w:rPr>
        <w:t>)</w:t>
      </w:r>
      <w:r w:rsidR="005A7701" w:rsidRPr="000D7D43">
        <w:rPr>
          <w:rFonts w:ascii="Times New Roman" w:hAnsi="Times New Roman"/>
          <w:color w:val="000000"/>
          <w:sz w:val="24"/>
          <w:szCs w:val="24"/>
          <w:lang w:val="en" w:eastAsia="en-AU"/>
        </w:rPr>
        <w:t>;</w:t>
      </w:r>
      <w:r w:rsidR="006D72CE" w:rsidRPr="000D7D43">
        <w:rPr>
          <w:rFonts w:ascii="Times New Roman" w:hAnsi="Times New Roman"/>
          <w:color w:val="000000"/>
          <w:sz w:val="24"/>
          <w:szCs w:val="24"/>
          <w:lang w:val="en" w:eastAsia="en-AU"/>
        </w:rPr>
        <w:t xml:space="preserve"> </w:t>
      </w:r>
      <w:r w:rsidR="006D72CE" w:rsidRPr="000D7D43">
        <w:rPr>
          <w:rFonts w:ascii="Times New Roman" w:hAnsi="Times New Roman"/>
          <w:color w:val="000000"/>
          <w:sz w:val="24"/>
          <w:szCs w:val="24"/>
          <w:vertAlign w:val="superscript"/>
          <w:lang w:val="en" w:eastAsia="en-AU"/>
        </w:rPr>
        <w:t>d</w:t>
      </w:r>
      <w:hyperlink w:anchor="_ENREF_19" w:tooltip="Westerhoff, 2005 #75" w:history="1">
        <w:r w:rsidR="00F1251D" w:rsidRPr="00760CC7">
          <w:rPr>
            <w:rFonts w:ascii="Times New Roman" w:hAnsi="Times New Roman"/>
            <w:color w:val="000000"/>
            <w:sz w:val="24"/>
            <w:szCs w:val="24"/>
            <w:lang w:val="en" w:eastAsia="en-AU"/>
          </w:rPr>
          <w:fldChar w:fldCharType="begin"/>
        </w:r>
        <w:r w:rsidR="00F1251D" w:rsidRPr="000D7D43">
          <w:rPr>
            <w:rFonts w:ascii="Times New Roman" w:hAnsi="Times New Roman"/>
            <w:color w:val="000000"/>
            <w:sz w:val="24"/>
            <w:szCs w:val="24"/>
            <w:lang w:val="en" w:eastAsia="en-AU"/>
          </w:rPr>
          <w:instrText xml:space="preserve"> ADDIN EN.CITE &lt;EndNote&gt;&lt;Cite AuthorYear="1"&gt;&lt;Author&gt;Westerhoff&lt;/Author&gt;&lt;Year&gt;2005&lt;/Year&gt;&lt;RecNum&gt;75&lt;/RecNum&gt;&lt;DisplayText&gt;Westerhoff et al. (2005&lt;/DisplayText&gt;&lt;record&gt;&lt;rec-number&gt;75&lt;/rec-number&gt;&lt;foreign-keys&gt;&lt;key app="EN" db-id="wsrdawavdxvtsgezzz1vf9tgrvwxpprawevx" timestamp="1428648948"&gt;75&lt;/key&gt;&lt;/foreign-keys&gt;&lt;ref-type name="Journal Article"&gt;17&lt;/ref-type&gt;&lt;contributors&gt;&lt;authors&gt;&lt;author&gt;Westerhoff, Paul&lt;/author&gt;&lt;author&gt;Yoon, Yeomin&lt;/author&gt;&lt;author&gt;Snyder, Shane&lt;/author&gt;&lt;author&gt;Wert, Eric&lt;/author&gt;&lt;/authors&gt;&lt;/contributors&gt;&lt;titles&gt;&lt;title&gt;Fate of Endocrine-Disruptor, Pharmaceutical, and Personal Care Product Chemicals during Simulated Drinking Water Treatment Processes&lt;/title&gt;&lt;secondary-title&gt;Environ. Sci. Technol.&lt;/secondary-title&gt;&lt;/titles&gt;&lt;periodical&gt;&lt;full-title&gt;Environmental Science &amp;amp; Technology&lt;/full-title&gt;&lt;abbr-1&gt;Environ. Sci. Technol.&lt;/abbr-1&gt;&lt;abbr-2&gt;Environ Sci Technol&lt;/abbr-2&gt;&lt;/periodical&gt;&lt;pages&gt;6649-6663&lt;/pages&gt;&lt;volume&gt;39&lt;/volume&gt;&lt;number&gt;17&lt;/number&gt;&lt;dates&gt;&lt;year&gt;2005&lt;/year&gt;&lt;pub-dates&gt;&lt;date&gt;2005/09/01&lt;/date&gt;&lt;/pub-dates&gt;&lt;/dates&gt;&lt;publisher&gt;American Chemical Society&lt;/publisher&gt;&lt;isbn&gt;0013-936X&lt;/isbn&gt;&lt;urls&gt;&lt;related-urls&gt;&lt;url&gt;http://dx.doi.org/10.1021/es0484799&lt;/url&gt;&lt;/related-urls&gt;&lt;/urls&gt;&lt;electronic-resource-num&gt;10.1021/es0484799&lt;/electronic-resource-num&gt;&lt;/record&gt;&lt;/Cite&gt;&lt;/EndNote&gt;</w:instrText>
        </w:r>
        <w:r w:rsidR="00F1251D" w:rsidRPr="00760CC7">
          <w:rPr>
            <w:rFonts w:ascii="Times New Roman" w:hAnsi="Times New Roman"/>
            <w:color w:val="000000"/>
            <w:sz w:val="24"/>
            <w:szCs w:val="24"/>
            <w:lang w:val="en" w:eastAsia="en-AU"/>
          </w:rPr>
          <w:fldChar w:fldCharType="separate"/>
        </w:r>
        <w:r w:rsidR="00F1251D" w:rsidRPr="000D7D43">
          <w:rPr>
            <w:rFonts w:ascii="Times New Roman" w:hAnsi="Times New Roman"/>
            <w:noProof/>
            <w:color w:val="000000"/>
            <w:sz w:val="24"/>
            <w:szCs w:val="24"/>
            <w:lang w:val="en" w:eastAsia="en-AU"/>
          </w:rPr>
          <w:t>Westerhoff et al. (2005</w:t>
        </w:r>
        <w:r w:rsidR="00F1251D" w:rsidRPr="00760CC7">
          <w:rPr>
            <w:rFonts w:ascii="Times New Roman" w:hAnsi="Times New Roman"/>
            <w:color w:val="000000"/>
            <w:sz w:val="24"/>
            <w:szCs w:val="24"/>
            <w:lang w:val="en" w:eastAsia="en-AU"/>
          </w:rPr>
          <w:fldChar w:fldCharType="end"/>
        </w:r>
      </w:hyperlink>
      <w:r w:rsidR="005D1126">
        <w:rPr>
          <w:rFonts w:ascii="Times New Roman" w:hAnsi="Times New Roman"/>
          <w:color w:val="000000"/>
          <w:sz w:val="24"/>
          <w:szCs w:val="24"/>
          <w:lang w:val="en" w:eastAsia="en-AU"/>
        </w:rPr>
        <w:t>)</w:t>
      </w:r>
      <w:r w:rsidRPr="000D7D43">
        <w:rPr>
          <w:rFonts w:ascii="Times New Roman" w:hAnsi="Times New Roman"/>
          <w:color w:val="000000"/>
          <w:sz w:val="24"/>
          <w:szCs w:val="24"/>
          <w:lang w:val="en" w:eastAsia="en-AU"/>
        </w:rPr>
        <w:t>;</w:t>
      </w:r>
      <w:r w:rsidR="006D72CE" w:rsidRPr="000D7D43">
        <w:rPr>
          <w:rFonts w:ascii="Times New Roman" w:hAnsi="Times New Roman"/>
          <w:color w:val="000000"/>
          <w:sz w:val="24"/>
          <w:szCs w:val="24"/>
          <w:lang w:val="en" w:eastAsia="en-AU"/>
        </w:rPr>
        <w:t xml:space="preserve"> </w:t>
      </w:r>
      <w:r w:rsidR="00A82197" w:rsidRPr="000D7D43">
        <w:rPr>
          <w:rFonts w:ascii="Times New Roman" w:hAnsi="Times New Roman"/>
          <w:color w:val="000000"/>
          <w:sz w:val="24"/>
          <w:szCs w:val="24"/>
          <w:vertAlign w:val="superscript"/>
          <w:lang w:val="en" w:eastAsia="en-AU"/>
        </w:rPr>
        <w:t>e</w:t>
      </w:r>
      <w:hyperlink w:anchor="_ENREF_20" w:tooltip="Yang, 2011 #76" w:history="1">
        <w:r w:rsidR="00F1251D" w:rsidRPr="00760CC7">
          <w:rPr>
            <w:rFonts w:ascii="Times New Roman" w:hAnsi="Times New Roman"/>
            <w:color w:val="000000"/>
            <w:sz w:val="24"/>
            <w:szCs w:val="24"/>
            <w:lang w:val="en" w:eastAsia="en-AU"/>
          </w:rPr>
          <w:fldChar w:fldCharType="begin"/>
        </w:r>
        <w:r w:rsidR="00F1251D" w:rsidRPr="000D7D43">
          <w:rPr>
            <w:rFonts w:ascii="Times New Roman" w:hAnsi="Times New Roman"/>
            <w:color w:val="000000"/>
            <w:sz w:val="24"/>
            <w:szCs w:val="24"/>
            <w:lang w:val="en" w:eastAsia="en-AU"/>
          </w:rPr>
          <w:instrText xml:space="preserve"> ADDIN EN.CITE &lt;EndNote&gt;&lt;Cite AuthorYear="1"&gt;&lt;Author&gt;Yang&lt;/Author&gt;&lt;Year&gt;2011&lt;/Year&gt;&lt;RecNum&gt;76&lt;/RecNum&gt;&lt;DisplayText&gt;Yang et al. (2011&lt;/DisplayText&gt;&lt;record&gt;&lt;rec-number&gt;76&lt;/rec-number&gt;&lt;foreign-keys&gt;&lt;key app="EN" db-id="wsrdawavdxvtsgezzz1vf9tgrvwxpprawevx" timestamp="1428649671"&gt;76&lt;/key&gt;&lt;/foreign-keys&gt;&lt;ref-type name="Journal Article"&gt;17&lt;/ref-type&gt;&lt;contributors&gt;&lt;authors&gt;&lt;author&gt;Yang, Xin&lt;/author&gt;&lt;author&gt;Flowers, Riley C.&lt;/author&gt;&lt;author&gt;Weinberg, Howard S.&lt;/author&gt;&lt;author&gt;Singer, Philip C.&lt;/author&gt;&lt;/authors&gt;&lt;/contributors&gt;&lt;titles&gt;&lt;title&gt;Occurrence and removal of pharmaceuticals and personal care products (PPCPs) in an advanced wastewater reclamation plant&lt;/title&gt;&lt;secondary-title&gt;Water Res.&lt;/secondary-title&gt;&lt;/titles&gt;&lt;periodical&gt;&lt;full-title&gt;Water Research&lt;/full-title&gt;&lt;abbr-1&gt;Water Res.&lt;/abbr-1&gt;&lt;abbr-2&gt;Water Res&lt;/abbr-2&gt;&lt;/periodical&gt;&lt;pages&gt;5218-5228&lt;/pages&gt;&lt;volume&gt;45&lt;/volume&gt;&lt;number&gt;16&lt;/number&gt;&lt;keywords&gt;&lt;keyword&gt;Pharmaceuticals and personal care products (PPCPs)&lt;/keyword&gt;&lt;keyword&gt;Wastewater&lt;/keyword&gt;&lt;keyword&gt;Ozonation&lt;/keyword&gt;&lt;keyword&gt;Activated sludge biological treatment&lt;/keyword&gt;&lt;keyword&gt;GAC adsorption&lt;/keyword&gt;&lt;/keywords&gt;&lt;dates&gt;&lt;year&gt;2011&lt;/year&gt;&lt;pub-dates&gt;&lt;date&gt;10/15/&lt;/date&gt;&lt;/pub-dates&gt;&lt;/dates&gt;&lt;isbn&gt;0043-1354&lt;/isbn&gt;&lt;urls&gt;&lt;related-urls&gt;&lt;url&gt;http://www.sciencedirect.com/science/article/pii/S0043135411004234&lt;/url&gt;&lt;/related-urls&gt;&lt;/urls&gt;&lt;electronic-resource-num&gt;http://dx.doi.org/10.1016/j.watres.2011.07.026&lt;/electronic-resource-num&gt;&lt;/record&gt;&lt;/Cite&gt;&lt;/EndNote&gt;</w:instrText>
        </w:r>
        <w:r w:rsidR="00F1251D" w:rsidRPr="00760CC7">
          <w:rPr>
            <w:rFonts w:ascii="Times New Roman" w:hAnsi="Times New Roman"/>
            <w:color w:val="000000"/>
            <w:sz w:val="24"/>
            <w:szCs w:val="24"/>
            <w:lang w:val="en" w:eastAsia="en-AU"/>
          </w:rPr>
          <w:fldChar w:fldCharType="separate"/>
        </w:r>
        <w:r w:rsidR="00F1251D" w:rsidRPr="000D7D43">
          <w:rPr>
            <w:rFonts w:ascii="Times New Roman" w:hAnsi="Times New Roman"/>
            <w:noProof/>
            <w:color w:val="000000"/>
            <w:sz w:val="24"/>
            <w:szCs w:val="24"/>
            <w:lang w:val="en" w:eastAsia="en-AU"/>
          </w:rPr>
          <w:t>Yang et al. (2011</w:t>
        </w:r>
        <w:r w:rsidR="00F1251D" w:rsidRPr="00760CC7">
          <w:rPr>
            <w:rFonts w:ascii="Times New Roman" w:hAnsi="Times New Roman"/>
            <w:color w:val="000000"/>
            <w:sz w:val="24"/>
            <w:szCs w:val="24"/>
            <w:lang w:val="en" w:eastAsia="en-AU"/>
          </w:rPr>
          <w:fldChar w:fldCharType="end"/>
        </w:r>
      </w:hyperlink>
      <w:r w:rsidR="005D1126">
        <w:rPr>
          <w:rFonts w:ascii="Times New Roman" w:hAnsi="Times New Roman"/>
          <w:color w:val="000000"/>
          <w:sz w:val="24"/>
          <w:szCs w:val="24"/>
          <w:lang w:val="en" w:eastAsia="en-AU"/>
        </w:rPr>
        <w:t>)</w:t>
      </w:r>
      <w:r w:rsidRPr="000D7D43">
        <w:rPr>
          <w:rFonts w:ascii="Times New Roman" w:hAnsi="Times New Roman"/>
          <w:color w:val="000000"/>
          <w:sz w:val="24"/>
          <w:szCs w:val="24"/>
          <w:lang w:val="en" w:eastAsia="en-AU"/>
        </w:rPr>
        <w:t>;</w:t>
      </w:r>
      <w:r w:rsidR="00A82197" w:rsidRPr="000D7D43">
        <w:rPr>
          <w:rFonts w:ascii="Times New Roman" w:hAnsi="Times New Roman"/>
          <w:color w:val="000000"/>
          <w:sz w:val="24"/>
          <w:szCs w:val="24"/>
          <w:lang w:val="en" w:eastAsia="en-AU"/>
        </w:rPr>
        <w:t xml:space="preserve"> </w:t>
      </w:r>
      <w:r w:rsidR="00A82197" w:rsidRPr="000D7D43">
        <w:rPr>
          <w:rFonts w:ascii="Times New Roman" w:hAnsi="Times New Roman"/>
          <w:color w:val="000000"/>
          <w:sz w:val="24"/>
          <w:szCs w:val="24"/>
          <w:vertAlign w:val="superscript"/>
          <w:lang w:val="en" w:eastAsia="en-AU"/>
        </w:rPr>
        <w:t>f</w:t>
      </w:r>
      <w:hyperlink w:anchor="_ENREF_6" w:tooltip="Hapeshi, 2010 #71" w:history="1">
        <w:r w:rsidR="00F1251D" w:rsidRPr="00760CC7">
          <w:rPr>
            <w:rFonts w:ascii="Times New Roman" w:hAnsi="Times New Roman"/>
            <w:color w:val="000000"/>
            <w:sz w:val="24"/>
            <w:szCs w:val="24"/>
            <w:lang w:val="en" w:eastAsia="en-AU"/>
          </w:rPr>
          <w:fldChar w:fldCharType="begin"/>
        </w:r>
        <w:r w:rsidR="00F1251D" w:rsidRPr="000D7D43">
          <w:rPr>
            <w:rFonts w:ascii="Times New Roman" w:hAnsi="Times New Roman"/>
            <w:color w:val="000000"/>
            <w:sz w:val="24"/>
            <w:szCs w:val="24"/>
            <w:lang w:val="en" w:eastAsia="en-AU"/>
          </w:rPr>
          <w:instrText xml:space="preserve"> ADDIN EN.CITE &lt;EndNote&gt;&lt;Cite AuthorYear="1"&gt;&lt;Author&gt;Hapeshi&lt;/Author&gt;&lt;Year&gt;2010&lt;/Year&gt;&lt;RecNum&gt;71&lt;/RecNum&gt;&lt;DisplayText&gt;Hapeshi et al. (2010&lt;/DisplayText&gt;&lt;record&gt;&lt;rec-number&gt;71&lt;/rec-number&gt;&lt;foreign-keys&gt;&lt;key app="EN" db-id="wsrdawavdxvtsgezzz1vf9tgrvwxpprawevx" timestamp="1428642408"&gt;71&lt;/key&gt;&lt;/foreign-keys&gt;&lt;ref-type name="Journal Article"&gt;17&lt;/ref-type&gt;&lt;contributors&gt;&lt;authors&gt;&lt;author&gt;Hapeshi, E.&lt;/author&gt;&lt;author&gt;Achilleos, A.&lt;/author&gt;&lt;author&gt;Vasquez, M. I.&lt;/author&gt;&lt;author&gt;Michael, C.&lt;/author&gt;&lt;author&gt;Xekoukoulotakis, N. P.&lt;/author&gt;&lt;author&gt;Mantzavinos, D.&lt;/author&gt;&lt;author&gt;Kassinos, D.&lt;/author&gt;&lt;/authors&gt;&lt;/contributors&gt;&lt;titles&gt;&lt;title&gt;Drugs degrading photocatalytically: Kinetics and mechanisms of ofloxacin and atenolol removal on titania suspensions&lt;/title&gt;&lt;secondary-title&gt;Water Res.&lt;/secondary-title&gt;&lt;/titles&gt;&lt;periodical&gt;&lt;full-title&gt;Water Research&lt;/full-title&gt;&lt;abbr-1&gt;Water Res.&lt;/abbr-1&gt;&lt;abbr-2&gt;Water Res&lt;/abbr-2&gt;&lt;/periodical&gt;&lt;pages&gt;1737-1746&lt;/pages&gt;&lt;volume&gt;44&lt;/volume&gt;&lt;number&gt;6&lt;/number&gt;&lt;keywords&gt;&lt;keyword&gt;Atenolol&lt;/keyword&gt;&lt;keyword&gt;Ofloxacin&lt;/keyword&gt;&lt;keyword&gt;Pharmaceuticals&lt;/keyword&gt;&lt;keyword&gt;Photocatalysis&lt;/keyword&gt;&lt;keyword&gt;TiO2&lt;/keyword&gt;&lt;keyword&gt;Water&lt;/keyword&gt;&lt;keyword&gt;Wastewater&lt;/keyword&gt;&lt;/keywords&gt;&lt;dates&gt;&lt;year&gt;2010&lt;/year&gt;&lt;pub-dates&gt;&lt;date&gt;3//&lt;/date&gt;&lt;/pub-dates&gt;&lt;/dates&gt;&lt;isbn&gt;0043-1354&lt;/isbn&gt;&lt;urls&gt;&lt;related-urls&gt;&lt;url&gt;http://www.sciencedirect.com/science/article/pii/S0043135409007994&lt;/url&gt;&lt;/related-urls&gt;&lt;/urls&gt;&lt;electronic-resource-num&gt;http://dx.doi.org/10.1016/j.watres.2009.11.044&lt;/electronic-resource-num&gt;&lt;/record&gt;&lt;/Cite&gt;&lt;/EndNote&gt;</w:instrText>
        </w:r>
        <w:r w:rsidR="00F1251D" w:rsidRPr="00760CC7">
          <w:rPr>
            <w:rFonts w:ascii="Times New Roman" w:hAnsi="Times New Roman"/>
            <w:color w:val="000000"/>
            <w:sz w:val="24"/>
            <w:szCs w:val="24"/>
            <w:lang w:val="en" w:eastAsia="en-AU"/>
          </w:rPr>
          <w:fldChar w:fldCharType="separate"/>
        </w:r>
        <w:r w:rsidR="00F1251D" w:rsidRPr="000D7D43">
          <w:rPr>
            <w:rFonts w:ascii="Times New Roman" w:hAnsi="Times New Roman"/>
            <w:noProof/>
            <w:color w:val="000000"/>
            <w:sz w:val="24"/>
            <w:szCs w:val="24"/>
            <w:lang w:val="en" w:eastAsia="en-AU"/>
          </w:rPr>
          <w:t>Hapeshi et al. (2010</w:t>
        </w:r>
        <w:r w:rsidR="00F1251D" w:rsidRPr="00760CC7">
          <w:rPr>
            <w:rFonts w:ascii="Times New Roman" w:hAnsi="Times New Roman"/>
            <w:color w:val="000000"/>
            <w:sz w:val="24"/>
            <w:szCs w:val="24"/>
            <w:lang w:val="en" w:eastAsia="en-AU"/>
          </w:rPr>
          <w:fldChar w:fldCharType="end"/>
        </w:r>
      </w:hyperlink>
      <w:r w:rsidR="005D1126">
        <w:rPr>
          <w:rFonts w:ascii="Times New Roman" w:hAnsi="Times New Roman"/>
          <w:color w:val="000000"/>
          <w:sz w:val="24"/>
          <w:szCs w:val="24"/>
          <w:lang w:val="en" w:eastAsia="en-AU"/>
        </w:rPr>
        <w:t>)</w:t>
      </w:r>
      <w:r w:rsidRPr="000D7D43">
        <w:rPr>
          <w:rFonts w:ascii="Times New Roman" w:hAnsi="Times New Roman"/>
          <w:color w:val="000000"/>
          <w:sz w:val="24"/>
          <w:szCs w:val="24"/>
          <w:lang w:val="en" w:eastAsia="en-AU"/>
        </w:rPr>
        <w:t>;</w:t>
      </w:r>
      <w:r w:rsidR="00BC0C61" w:rsidRPr="000D7D43">
        <w:rPr>
          <w:rFonts w:ascii="Times New Roman" w:hAnsi="Times New Roman"/>
          <w:color w:val="000000"/>
          <w:sz w:val="24"/>
          <w:szCs w:val="24"/>
          <w:lang w:val="en" w:eastAsia="en-AU"/>
        </w:rPr>
        <w:t xml:space="preserve"> </w:t>
      </w:r>
      <w:r w:rsidR="00BC0C61" w:rsidRPr="000D7D43">
        <w:rPr>
          <w:rFonts w:ascii="Times New Roman" w:hAnsi="Times New Roman"/>
          <w:color w:val="000000"/>
          <w:sz w:val="24"/>
          <w:szCs w:val="24"/>
          <w:vertAlign w:val="superscript"/>
          <w:lang w:val="en" w:eastAsia="en-AU"/>
        </w:rPr>
        <w:t>g</w:t>
      </w:r>
      <w:hyperlink w:anchor="_ENREF_10" w:tooltip="Loftsson, 2005 #73" w:history="1">
        <w:r w:rsidR="00F1251D" w:rsidRPr="00760CC7">
          <w:rPr>
            <w:rFonts w:ascii="Times New Roman" w:hAnsi="Times New Roman"/>
            <w:color w:val="000000"/>
            <w:sz w:val="24"/>
            <w:szCs w:val="24"/>
            <w:lang w:val="en" w:eastAsia="en-AU"/>
          </w:rPr>
          <w:fldChar w:fldCharType="begin"/>
        </w:r>
        <w:r w:rsidR="00F1251D" w:rsidRPr="000D7D43">
          <w:rPr>
            <w:rFonts w:ascii="Times New Roman" w:hAnsi="Times New Roman"/>
            <w:color w:val="000000"/>
            <w:sz w:val="24"/>
            <w:szCs w:val="24"/>
            <w:lang w:val="en" w:eastAsia="en-AU"/>
          </w:rPr>
          <w:instrText xml:space="preserve"> ADDIN EN.CITE &lt;EndNote&gt;&lt;Cite AuthorYear="1"&gt;&lt;Author&gt;Loftsson&lt;/Author&gt;&lt;Year&gt;2005&lt;/Year&gt;&lt;RecNum&gt;73&lt;/RecNum&gt;&lt;DisplayText&gt;Loftsson, Hreinsdóttir &amp;amp; Másson (2005&lt;/DisplayText&gt;&lt;record&gt;&lt;rec-number&gt;73&lt;/rec-number&gt;&lt;foreign-keys&gt;&lt;key app="EN" db-id="wsrdawavdxvtsgezzz1vf9tgrvwxpprawevx" timestamp="1428643031"&gt;73&lt;/key&gt;&lt;/foreign-keys&gt;&lt;ref-type name="Journal Article"&gt;17&lt;/ref-type&gt;&lt;contributors&gt;&lt;authors&gt;&lt;author&gt;Loftsson, Thorsteinn&lt;/author&gt;&lt;author&gt;Hreinsdóttir, Dagný&lt;/author&gt;&lt;author&gt;Másson, Már&lt;/author&gt;&lt;/authors&gt;&lt;/contributors&gt;&lt;titles&gt;&lt;title&gt;Evaluation of cyclodextrin solubilization of drugs&lt;/title&gt;&lt;secondary-title&gt;Int. J. Pharm.&lt;/secondary-title&gt;&lt;/titles&gt;&lt;periodical&gt;&lt;full-title&gt;International Journal of Pharmaceutics&lt;/full-title&gt;&lt;abbr-1&gt;Int. J. Pharm.&lt;/abbr-1&gt;&lt;abbr-2&gt;Int J Pharm&lt;/abbr-2&gt;&lt;/periodical&gt;&lt;pages&gt;18-28&lt;/pages&gt;&lt;volume&gt;302&lt;/volume&gt;&lt;number&gt;1–2&lt;/number&gt;&lt;keywords&gt;&lt;keyword&gt;Cyclodextrin&lt;/keyword&gt;&lt;keyword&gt;Complex&lt;/keyword&gt;&lt;keyword&gt;Solubility&lt;/keyword&gt;&lt;keyword&gt;Complexation efficiency&lt;/keyword&gt;&lt;keyword&gt;Ideal solution&lt;/keyword&gt;&lt;/keywords&gt;&lt;dates&gt;&lt;year&gt;2005&lt;/year&gt;&lt;pub-dates&gt;&lt;date&gt;9/30/&lt;/date&gt;&lt;/pub-dates&gt;&lt;/dates&gt;&lt;isbn&gt;0378-5173&lt;/isbn&gt;&lt;urls&gt;&lt;related-urls&gt;&lt;url&gt;http://www.sciencedirect.com/science/article/pii/S0378517305004400&lt;/url&gt;&lt;/related-urls&gt;&lt;/urls&gt;&lt;electronic-resource-num&gt;http://dx.doi.org/10.1016/j.ijpharm.2005.05.042&lt;/electronic-resource-num&gt;&lt;/record&gt;&lt;/Cite&gt;&lt;/EndNote&gt;</w:instrText>
        </w:r>
        <w:r w:rsidR="00F1251D" w:rsidRPr="00760CC7">
          <w:rPr>
            <w:rFonts w:ascii="Times New Roman" w:hAnsi="Times New Roman"/>
            <w:color w:val="000000"/>
            <w:sz w:val="24"/>
            <w:szCs w:val="24"/>
            <w:lang w:val="en" w:eastAsia="en-AU"/>
          </w:rPr>
          <w:fldChar w:fldCharType="separate"/>
        </w:r>
        <w:r w:rsidR="00F1251D" w:rsidRPr="000D7D43">
          <w:rPr>
            <w:rFonts w:ascii="Times New Roman" w:hAnsi="Times New Roman"/>
            <w:noProof/>
            <w:color w:val="000000"/>
            <w:sz w:val="24"/>
            <w:szCs w:val="24"/>
            <w:lang w:val="en" w:eastAsia="en-AU"/>
          </w:rPr>
          <w:t>Loftsson, Hreinsdóttir &amp; Másson (2005</w:t>
        </w:r>
        <w:r w:rsidR="00F1251D" w:rsidRPr="00760CC7">
          <w:rPr>
            <w:rFonts w:ascii="Times New Roman" w:hAnsi="Times New Roman"/>
            <w:color w:val="000000"/>
            <w:sz w:val="24"/>
            <w:szCs w:val="24"/>
            <w:lang w:val="en" w:eastAsia="en-AU"/>
          </w:rPr>
          <w:fldChar w:fldCharType="end"/>
        </w:r>
      </w:hyperlink>
      <w:r w:rsidR="005D1126">
        <w:rPr>
          <w:rFonts w:ascii="Times New Roman" w:hAnsi="Times New Roman"/>
          <w:color w:val="000000"/>
          <w:sz w:val="24"/>
          <w:szCs w:val="24"/>
          <w:lang w:val="en" w:eastAsia="en-AU"/>
        </w:rPr>
        <w:t>)</w:t>
      </w:r>
      <w:r w:rsidRPr="000D7D43">
        <w:rPr>
          <w:rFonts w:ascii="Times New Roman" w:hAnsi="Times New Roman"/>
          <w:color w:val="000000"/>
          <w:sz w:val="24"/>
          <w:szCs w:val="24"/>
          <w:lang w:val="en" w:eastAsia="en-AU"/>
        </w:rPr>
        <w:t>;</w:t>
      </w:r>
      <w:r w:rsidR="00BC0C61" w:rsidRPr="000D7D43">
        <w:rPr>
          <w:rFonts w:ascii="Times New Roman" w:hAnsi="Times New Roman"/>
          <w:color w:val="000000"/>
          <w:sz w:val="24"/>
          <w:szCs w:val="24"/>
          <w:lang w:val="en" w:eastAsia="en-AU"/>
        </w:rPr>
        <w:t xml:space="preserve"> </w:t>
      </w:r>
      <w:r w:rsidR="00C9586F" w:rsidRPr="000D7D43">
        <w:rPr>
          <w:rFonts w:ascii="Times New Roman" w:hAnsi="Times New Roman"/>
          <w:color w:val="000000"/>
          <w:sz w:val="24"/>
          <w:szCs w:val="24"/>
          <w:vertAlign w:val="superscript"/>
          <w:lang w:val="en" w:eastAsia="en-AU"/>
        </w:rPr>
        <w:t>h</w:t>
      </w:r>
      <w:hyperlink w:anchor="_ENREF_18" w:tooltip="Thomas, 2006 #74" w:history="1">
        <w:r w:rsidR="00F1251D" w:rsidRPr="00760CC7">
          <w:rPr>
            <w:rFonts w:ascii="Times New Roman" w:hAnsi="Times New Roman"/>
            <w:color w:val="000000"/>
            <w:sz w:val="24"/>
            <w:szCs w:val="24"/>
            <w:lang w:val="en" w:eastAsia="en-AU"/>
          </w:rPr>
          <w:fldChar w:fldCharType="begin"/>
        </w:r>
        <w:r w:rsidR="00F1251D">
          <w:rPr>
            <w:rFonts w:ascii="Times New Roman" w:hAnsi="Times New Roman"/>
            <w:color w:val="000000"/>
            <w:sz w:val="24"/>
            <w:szCs w:val="24"/>
            <w:lang w:val="en" w:eastAsia="en-AU"/>
          </w:rPr>
          <w:instrText xml:space="preserve"> ADDIN EN.CITE &lt;EndNote&gt;&lt;Cite AuthorYear="1"&gt;&lt;Author&gt;Thomas&lt;/Author&gt;&lt;Year&gt;2006&lt;/Year&gt;&lt;RecNum&gt;74&lt;/RecNum&gt;&lt;DisplayText&gt;Thomas (2006&lt;/DisplayText&gt;&lt;record&gt;&lt;rec-number&gt;74&lt;/rec-number&gt;&lt;foreign-keys&gt;&lt;key app="EN" db-id="wsrdawavdxvtsgezzz1vf9tgrvwxpprawevx" timestamp="1428644106"&gt;74&lt;/key&gt;&lt;/foreign-keys&gt;&lt;ref-type name="Journal Article"&gt;17&lt;/ref-type&gt;&lt;contributors&gt;&lt;authors&gt;&lt;author&gt;Thomas, Ternes; Adriano, Joss &lt;/author&gt;&lt;/authors&gt;&lt;/contributors&gt;&lt;titles&gt;&lt;title&gt;Human Pharmaceuticals, Hormones and Fragrances - The Challenge of Micropollutants in Urban Water Management &lt;/title&gt;&lt;secondary-title&gt;Water Intelligence Online © IWA Publishing / UNIQUE ID: 200610RF1843390930 &lt;/secondary-title&gt;&lt;/titles&gt;&lt;periodical&gt;&lt;full-title&gt;Water Intelligence Online © IWA Publishing / UNIQUE ID: 200610RF1843390930&lt;/full-title&gt;&lt;/periodical&gt;&lt;dates&gt;&lt;year&gt;2006&lt;/year&gt;&lt;/dates&gt;&lt;urls&gt;&lt;/urls&gt;&lt;/record&gt;&lt;/Cite&gt;&lt;/EndNote&gt;</w:instrText>
        </w:r>
        <w:r w:rsidR="00F1251D" w:rsidRPr="00760CC7">
          <w:rPr>
            <w:rFonts w:ascii="Times New Roman" w:hAnsi="Times New Roman"/>
            <w:color w:val="000000"/>
            <w:sz w:val="24"/>
            <w:szCs w:val="24"/>
            <w:lang w:val="en" w:eastAsia="en-AU"/>
          </w:rPr>
          <w:fldChar w:fldCharType="separate"/>
        </w:r>
        <w:r w:rsidR="00F1251D">
          <w:rPr>
            <w:rFonts w:ascii="Times New Roman" w:hAnsi="Times New Roman"/>
            <w:noProof/>
            <w:color w:val="000000"/>
            <w:sz w:val="24"/>
            <w:szCs w:val="24"/>
            <w:lang w:val="en" w:eastAsia="en-AU"/>
          </w:rPr>
          <w:t>Thomas (2006</w:t>
        </w:r>
        <w:r w:rsidR="00F1251D" w:rsidRPr="00760CC7">
          <w:rPr>
            <w:rFonts w:ascii="Times New Roman" w:hAnsi="Times New Roman"/>
            <w:color w:val="000000"/>
            <w:sz w:val="24"/>
            <w:szCs w:val="24"/>
            <w:lang w:val="en" w:eastAsia="en-AU"/>
          </w:rPr>
          <w:fldChar w:fldCharType="end"/>
        </w:r>
      </w:hyperlink>
      <w:r w:rsidR="00BB6BB0">
        <w:rPr>
          <w:rFonts w:ascii="Times New Roman" w:hAnsi="Times New Roman"/>
          <w:color w:val="000000"/>
          <w:sz w:val="24"/>
          <w:szCs w:val="24"/>
          <w:lang w:val="en" w:eastAsia="en-AU"/>
        </w:rPr>
        <w:t>)</w:t>
      </w:r>
      <w:r w:rsidR="00296925" w:rsidRPr="000D7D43">
        <w:rPr>
          <w:rFonts w:ascii="Times New Roman" w:hAnsi="Times New Roman"/>
          <w:color w:val="000000"/>
          <w:sz w:val="24"/>
          <w:szCs w:val="24"/>
          <w:lang w:val="en" w:eastAsia="en-AU"/>
        </w:rPr>
        <w:t xml:space="preserve">; </w:t>
      </w:r>
      <w:proofErr w:type="spellStart"/>
      <w:r w:rsidR="005D1126" w:rsidRPr="005D1126">
        <w:rPr>
          <w:rFonts w:ascii="Times New Roman" w:hAnsi="Times New Roman"/>
          <w:color w:val="000000"/>
          <w:sz w:val="24"/>
          <w:szCs w:val="24"/>
          <w:vertAlign w:val="superscript"/>
          <w:lang w:val="en" w:eastAsia="en-AU"/>
        </w:rPr>
        <w:t>a</w:t>
      </w:r>
      <w:r w:rsidRPr="000D7D43">
        <w:rPr>
          <w:rFonts w:ascii="Times New Roman" w:hAnsi="Times New Roman"/>
          <w:color w:val="000000"/>
          <w:sz w:val="24"/>
          <w:szCs w:val="24"/>
          <w:lang w:val="en" w:eastAsia="en-AU"/>
        </w:rPr>
        <w:t>MW</w:t>
      </w:r>
      <w:proofErr w:type="spellEnd"/>
      <w:r w:rsidRPr="000D7D43">
        <w:rPr>
          <w:rFonts w:ascii="Times New Roman" w:hAnsi="Times New Roman"/>
          <w:color w:val="000000"/>
          <w:sz w:val="24"/>
          <w:szCs w:val="24"/>
          <w:lang w:val="en" w:eastAsia="en-AU"/>
        </w:rPr>
        <w:t>: molecular weight</w:t>
      </w:r>
    </w:p>
    <w:p w:rsidR="00264BDB" w:rsidRPr="00BF201D" w:rsidRDefault="00264BDB" w:rsidP="00BF201D">
      <w:pPr>
        <w:widowControl/>
        <w:shd w:val="clear" w:color="auto" w:fill="FFFFFF"/>
        <w:autoSpaceDE/>
        <w:autoSpaceDN/>
        <w:adjustRightInd/>
        <w:spacing w:line="360" w:lineRule="auto"/>
        <w:rPr>
          <w:rFonts w:ascii="Times New Roman" w:hAnsi="Times New Roman"/>
          <w:color w:val="000000"/>
          <w:sz w:val="24"/>
          <w:szCs w:val="24"/>
          <w:lang w:val="en" w:eastAsia="en-AU"/>
        </w:rPr>
      </w:pPr>
    </w:p>
    <w:p w:rsidR="00264BDB" w:rsidRDefault="00264BDB" w:rsidP="00BF201D">
      <w:pPr>
        <w:spacing w:after="120" w:line="360" w:lineRule="auto"/>
        <w:rPr>
          <w:rFonts w:ascii="Times New Roman" w:hAnsi="Times New Roman"/>
          <w:sz w:val="24"/>
          <w:szCs w:val="24"/>
        </w:rPr>
      </w:pPr>
    </w:p>
    <w:p w:rsidR="00D774BC" w:rsidRDefault="00D774BC" w:rsidP="00BF201D">
      <w:pPr>
        <w:spacing w:after="120" w:line="360" w:lineRule="auto"/>
        <w:rPr>
          <w:rFonts w:ascii="Times New Roman" w:hAnsi="Times New Roman"/>
          <w:sz w:val="24"/>
          <w:szCs w:val="24"/>
        </w:rPr>
      </w:pPr>
    </w:p>
    <w:p w:rsidR="00D774BC" w:rsidRPr="00BF201D" w:rsidRDefault="00D774BC" w:rsidP="00BF201D">
      <w:pPr>
        <w:spacing w:after="120" w:line="360" w:lineRule="auto"/>
        <w:rPr>
          <w:rFonts w:ascii="Times New Roman" w:hAnsi="Times New Roman"/>
          <w:sz w:val="24"/>
          <w:szCs w:val="24"/>
        </w:rPr>
      </w:pPr>
    </w:p>
    <w:p w:rsidR="00FF4A3D" w:rsidRPr="00BF201D" w:rsidRDefault="00FF4A3D" w:rsidP="00BF201D">
      <w:pPr>
        <w:spacing w:line="360" w:lineRule="auto"/>
        <w:jc w:val="both"/>
        <w:outlineLvl w:val="0"/>
        <w:rPr>
          <w:rFonts w:ascii="Times New Roman" w:hAnsi="Times New Roman"/>
          <w:b/>
          <w:bCs/>
          <w:sz w:val="24"/>
          <w:szCs w:val="24"/>
        </w:rPr>
      </w:pPr>
    </w:p>
    <w:p w:rsidR="00FE2722" w:rsidRPr="00F73651" w:rsidRDefault="00F73651" w:rsidP="00F73651">
      <w:pPr>
        <w:pStyle w:val="ListParagraph"/>
        <w:numPr>
          <w:ilvl w:val="1"/>
          <w:numId w:val="10"/>
        </w:numPr>
        <w:spacing w:line="360" w:lineRule="auto"/>
        <w:jc w:val="both"/>
        <w:outlineLvl w:val="0"/>
        <w:rPr>
          <w:rFonts w:ascii="Times New Roman" w:hAnsi="Times New Roman"/>
          <w:bCs/>
          <w:i/>
          <w:sz w:val="24"/>
          <w:szCs w:val="24"/>
        </w:rPr>
      </w:pPr>
      <w:r>
        <w:rPr>
          <w:rFonts w:ascii="Times New Roman" w:hAnsi="Times New Roman"/>
          <w:bCs/>
          <w:i/>
          <w:sz w:val="24"/>
          <w:szCs w:val="24"/>
        </w:rPr>
        <w:t xml:space="preserve"> </w:t>
      </w:r>
      <w:r w:rsidR="0097764D" w:rsidRPr="00F73651">
        <w:rPr>
          <w:rFonts w:ascii="Times New Roman" w:hAnsi="Times New Roman"/>
          <w:bCs/>
          <w:i/>
          <w:sz w:val="24"/>
          <w:szCs w:val="24"/>
        </w:rPr>
        <w:t>Analytical methods</w:t>
      </w:r>
    </w:p>
    <w:p w:rsidR="002F33F5" w:rsidRDefault="00BB2A31" w:rsidP="001E6D67">
      <w:pPr>
        <w:spacing w:before="120" w:after="240" w:line="360" w:lineRule="auto"/>
        <w:ind w:firstLine="720"/>
        <w:jc w:val="both"/>
        <w:rPr>
          <w:rFonts w:ascii="Times New Roman" w:hAnsi="Times New Roman"/>
          <w:sz w:val="24"/>
          <w:szCs w:val="24"/>
        </w:rPr>
      </w:pPr>
      <w:r w:rsidRPr="00BF201D">
        <w:rPr>
          <w:rFonts w:ascii="Times New Roman" w:hAnsi="Times New Roman"/>
          <w:sz w:val="24"/>
          <w:szCs w:val="24"/>
        </w:rPr>
        <w:t xml:space="preserve">The electrical conductivity and pH of the feed solution </w:t>
      </w:r>
      <w:r w:rsidR="00811906">
        <w:rPr>
          <w:rFonts w:ascii="Times New Roman" w:hAnsi="Times New Roman"/>
          <w:sz w:val="24"/>
          <w:szCs w:val="24"/>
        </w:rPr>
        <w:t xml:space="preserve">(FS) </w:t>
      </w:r>
      <w:r w:rsidRPr="00BF201D">
        <w:rPr>
          <w:rFonts w:ascii="Times New Roman" w:hAnsi="Times New Roman"/>
          <w:sz w:val="24"/>
          <w:szCs w:val="24"/>
        </w:rPr>
        <w:t xml:space="preserve">and DS </w:t>
      </w:r>
      <w:r w:rsidR="00811906">
        <w:rPr>
          <w:rFonts w:ascii="Times New Roman" w:hAnsi="Times New Roman"/>
          <w:sz w:val="24"/>
          <w:szCs w:val="24"/>
        </w:rPr>
        <w:t xml:space="preserve">of the FO </w:t>
      </w:r>
      <w:r w:rsidRPr="00BF201D">
        <w:rPr>
          <w:rFonts w:ascii="Times New Roman" w:hAnsi="Times New Roman"/>
          <w:sz w:val="24"/>
          <w:szCs w:val="24"/>
        </w:rPr>
        <w:t>were measured at the beginning and end of the experiment</w:t>
      </w:r>
      <w:r w:rsidR="00FB4D09" w:rsidRPr="00BF201D">
        <w:rPr>
          <w:rFonts w:ascii="Times New Roman" w:hAnsi="Times New Roman"/>
          <w:sz w:val="24"/>
          <w:szCs w:val="24"/>
        </w:rPr>
        <w:t>s</w:t>
      </w:r>
      <w:r w:rsidRPr="00BF201D">
        <w:rPr>
          <w:rFonts w:ascii="Times New Roman" w:hAnsi="Times New Roman"/>
          <w:sz w:val="24"/>
          <w:szCs w:val="24"/>
        </w:rPr>
        <w:t xml:space="preserve"> using a manual pH meter (GMH 3430 </w:t>
      </w:r>
      <w:proofErr w:type="spellStart"/>
      <w:r w:rsidRPr="00BF201D">
        <w:rPr>
          <w:rFonts w:ascii="Times New Roman" w:hAnsi="Times New Roman"/>
          <w:sz w:val="24"/>
          <w:szCs w:val="24"/>
        </w:rPr>
        <w:t>Greisinger</w:t>
      </w:r>
      <w:proofErr w:type="spellEnd"/>
      <w:r w:rsidRPr="00BF201D">
        <w:rPr>
          <w:rFonts w:ascii="Times New Roman" w:hAnsi="Times New Roman"/>
          <w:sz w:val="24"/>
          <w:szCs w:val="24"/>
        </w:rPr>
        <w:t xml:space="preserve">, Germany) and a manual conductivity meter (GMH 3530 </w:t>
      </w:r>
      <w:proofErr w:type="spellStart"/>
      <w:r w:rsidRPr="00BF201D">
        <w:rPr>
          <w:rFonts w:ascii="Times New Roman" w:hAnsi="Times New Roman"/>
          <w:sz w:val="24"/>
          <w:szCs w:val="24"/>
        </w:rPr>
        <w:t>Greisinger</w:t>
      </w:r>
      <w:proofErr w:type="spellEnd"/>
      <w:r w:rsidRPr="00BF201D">
        <w:rPr>
          <w:rFonts w:ascii="Times New Roman" w:hAnsi="Times New Roman"/>
          <w:sz w:val="24"/>
          <w:szCs w:val="24"/>
        </w:rPr>
        <w:t>, Germany</w:t>
      </w:r>
      <w:r w:rsidR="00E923F2" w:rsidRPr="00BF201D">
        <w:rPr>
          <w:rFonts w:ascii="Times New Roman" w:hAnsi="Times New Roman"/>
          <w:sz w:val="24"/>
          <w:szCs w:val="24"/>
        </w:rPr>
        <w:t>,</w:t>
      </w:r>
      <w:r w:rsidRPr="00BF201D">
        <w:rPr>
          <w:rFonts w:ascii="Times New Roman" w:hAnsi="Times New Roman"/>
          <w:sz w:val="24"/>
          <w:szCs w:val="24"/>
        </w:rPr>
        <w:t>)</w:t>
      </w:r>
      <w:r w:rsidR="00E847C4" w:rsidRPr="00BF201D">
        <w:rPr>
          <w:rFonts w:ascii="Times New Roman" w:hAnsi="Times New Roman"/>
          <w:sz w:val="24"/>
          <w:szCs w:val="24"/>
        </w:rPr>
        <w:t xml:space="preserve"> respectively</w:t>
      </w:r>
      <w:r w:rsidRPr="00BF201D">
        <w:rPr>
          <w:rFonts w:ascii="Times New Roman" w:hAnsi="Times New Roman"/>
          <w:sz w:val="24"/>
          <w:szCs w:val="24"/>
        </w:rPr>
        <w:t>. The quantitative analysis of anions (Cl</w:t>
      </w:r>
      <w:r w:rsidRPr="001E6D67">
        <w:rPr>
          <w:rFonts w:ascii="Times New Roman" w:hAnsi="Times New Roman"/>
          <w:sz w:val="24"/>
          <w:szCs w:val="24"/>
          <w:vertAlign w:val="superscript"/>
        </w:rPr>
        <w:t>-</w:t>
      </w:r>
      <w:r w:rsidRPr="00BF201D">
        <w:rPr>
          <w:rFonts w:ascii="Times New Roman" w:hAnsi="Times New Roman"/>
          <w:sz w:val="24"/>
          <w:szCs w:val="24"/>
        </w:rPr>
        <w:t>) and cations (Na</w:t>
      </w:r>
      <w:r w:rsidRPr="00BF201D">
        <w:rPr>
          <w:rFonts w:ascii="Times New Roman" w:hAnsi="Times New Roman"/>
          <w:sz w:val="24"/>
          <w:szCs w:val="24"/>
          <w:vertAlign w:val="superscript"/>
        </w:rPr>
        <w:t>+</w:t>
      </w:r>
      <w:r w:rsidRPr="00BF201D">
        <w:rPr>
          <w:rFonts w:ascii="Times New Roman" w:hAnsi="Times New Roman"/>
          <w:sz w:val="24"/>
          <w:szCs w:val="24"/>
        </w:rPr>
        <w:t>, Ca</w:t>
      </w:r>
      <w:r w:rsidRPr="00BF201D">
        <w:rPr>
          <w:rFonts w:ascii="Times New Roman" w:hAnsi="Times New Roman"/>
          <w:sz w:val="24"/>
          <w:szCs w:val="24"/>
          <w:vertAlign w:val="superscript"/>
        </w:rPr>
        <w:t>2+</w:t>
      </w:r>
      <w:r w:rsidRPr="00BF201D">
        <w:rPr>
          <w:rFonts w:ascii="Times New Roman" w:hAnsi="Times New Roman"/>
          <w:sz w:val="24"/>
          <w:szCs w:val="24"/>
        </w:rPr>
        <w:t>) in the experimental samples was done using an ion chromatograph (</w:t>
      </w:r>
      <w:proofErr w:type="spellStart"/>
      <w:r w:rsidRPr="00BF201D">
        <w:rPr>
          <w:rFonts w:ascii="Times New Roman" w:hAnsi="Times New Roman"/>
          <w:sz w:val="24"/>
          <w:szCs w:val="24"/>
        </w:rPr>
        <w:t>Metrohm</w:t>
      </w:r>
      <w:proofErr w:type="spellEnd"/>
      <w:r w:rsidRPr="00BF201D">
        <w:rPr>
          <w:rFonts w:ascii="Times New Roman" w:hAnsi="Times New Roman"/>
          <w:sz w:val="24"/>
          <w:szCs w:val="24"/>
        </w:rPr>
        <w:t xml:space="preserve"> 790 Personal </w:t>
      </w:r>
      <w:r w:rsidR="0068341C">
        <w:rPr>
          <w:rFonts w:ascii="Times New Roman" w:hAnsi="Times New Roman"/>
          <w:sz w:val="24"/>
          <w:szCs w:val="24"/>
        </w:rPr>
        <w:t>Ion Chromatograph</w:t>
      </w:r>
      <w:r w:rsidRPr="00BF201D">
        <w:rPr>
          <w:rFonts w:ascii="Times New Roman" w:hAnsi="Times New Roman"/>
          <w:sz w:val="24"/>
          <w:szCs w:val="24"/>
        </w:rPr>
        <w:t xml:space="preserve">, </w:t>
      </w:r>
      <w:proofErr w:type="spellStart"/>
      <w:r w:rsidRPr="00BF201D">
        <w:rPr>
          <w:rFonts w:ascii="Times New Roman" w:hAnsi="Times New Roman"/>
          <w:sz w:val="24"/>
          <w:szCs w:val="24"/>
        </w:rPr>
        <w:t>Herisau</w:t>
      </w:r>
      <w:proofErr w:type="spellEnd"/>
      <w:r w:rsidRPr="00BF201D">
        <w:rPr>
          <w:rFonts w:ascii="Times New Roman" w:hAnsi="Times New Roman"/>
          <w:sz w:val="24"/>
          <w:szCs w:val="24"/>
        </w:rPr>
        <w:t>, Switzerland). Inductively Coupled Plasma Optical Emission Spectrometry (ICP-OES: Perkin Elmer OPTIMA 7300 DV, USA) was used for the analysis of a wide</w:t>
      </w:r>
      <w:r w:rsidR="00E923F2" w:rsidRPr="00BF201D">
        <w:rPr>
          <w:rFonts w:ascii="Times New Roman" w:hAnsi="Times New Roman"/>
          <w:sz w:val="24"/>
          <w:szCs w:val="24"/>
        </w:rPr>
        <w:t>r range of cationic and anionic contaminants</w:t>
      </w:r>
      <w:r w:rsidR="001E6D67">
        <w:rPr>
          <w:rFonts w:ascii="Times New Roman" w:hAnsi="Times New Roman"/>
          <w:sz w:val="24"/>
          <w:szCs w:val="24"/>
        </w:rPr>
        <w:t>.</w:t>
      </w:r>
      <w:r w:rsidR="00CC321F" w:rsidRPr="00BF201D">
        <w:rPr>
          <w:rFonts w:ascii="Times New Roman" w:hAnsi="Times New Roman"/>
          <w:sz w:val="24"/>
          <w:szCs w:val="24"/>
        </w:rPr>
        <w:t xml:space="preserve"> </w:t>
      </w:r>
      <w:r w:rsidR="002F33F5">
        <w:rPr>
          <w:rFonts w:ascii="Times New Roman" w:hAnsi="Times New Roman"/>
          <w:sz w:val="24"/>
          <w:szCs w:val="24"/>
          <w:highlight w:val="yellow"/>
        </w:rPr>
        <w:t>Total</w:t>
      </w:r>
      <w:r w:rsidR="00C02A91" w:rsidRPr="002F33F5">
        <w:rPr>
          <w:rFonts w:ascii="Times New Roman" w:hAnsi="Times New Roman"/>
          <w:sz w:val="24"/>
          <w:szCs w:val="24"/>
          <w:highlight w:val="yellow"/>
        </w:rPr>
        <w:t xml:space="preserve"> organic carbon (</w:t>
      </w:r>
      <w:r w:rsidR="002F33F5">
        <w:rPr>
          <w:rFonts w:ascii="Times New Roman" w:hAnsi="Times New Roman"/>
          <w:sz w:val="24"/>
          <w:szCs w:val="24"/>
          <w:highlight w:val="yellow"/>
        </w:rPr>
        <w:t>T</w:t>
      </w:r>
      <w:r w:rsidR="00C02A91" w:rsidRPr="002F33F5">
        <w:rPr>
          <w:rFonts w:ascii="Times New Roman" w:hAnsi="Times New Roman"/>
          <w:sz w:val="24"/>
          <w:szCs w:val="24"/>
          <w:highlight w:val="yellow"/>
        </w:rPr>
        <w:t xml:space="preserve">OC) </w:t>
      </w:r>
      <w:r w:rsidR="002F33F5" w:rsidRPr="002F33F5">
        <w:rPr>
          <w:rFonts w:ascii="Times New Roman" w:hAnsi="Times New Roman"/>
          <w:sz w:val="24"/>
          <w:szCs w:val="24"/>
          <w:highlight w:val="yellow"/>
        </w:rPr>
        <w:t>and total inorganic carbon (TIC) were measured</w:t>
      </w:r>
      <w:r w:rsidR="0097764D" w:rsidRPr="002F33F5">
        <w:rPr>
          <w:rFonts w:ascii="Times New Roman" w:hAnsi="Times New Roman"/>
          <w:sz w:val="24"/>
          <w:szCs w:val="24"/>
          <w:highlight w:val="yellow"/>
        </w:rPr>
        <w:t xml:space="preserve"> </w:t>
      </w:r>
      <w:r w:rsidR="001E6D67" w:rsidRPr="002F33F5">
        <w:rPr>
          <w:rFonts w:ascii="Times New Roman" w:hAnsi="Times New Roman"/>
          <w:sz w:val="24"/>
          <w:szCs w:val="24"/>
          <w:highlight w:val="yellow"/>
        </w:rPr>
        <w:t>using</w:t>
      </w:r>
      <w:r w:rsidR="0097764D" w:rsidRPr="002F33F5">
        <w:rPr>
          <w:rFonts w:ascii="Times New Roman" w:hAnsi="Times New Roman"/>
          <w:sz w:val="24"/>
          <w:szCs w:val="24"/>
          <w:highlight w:val="yellow"/>
        </w:rPr>
        <w:t xml:space="preserve"> </w:t>
      </w:r>
      <w:r w:rsidR="0078265C" w:rsidRPr="002F33F5">
        <w:rPr>
          <w:rFonts w:ascii="Times New Roman" w:hAnsi="Times New Roman"/>
          <w:sz w:val="24"/>
          <w:szCs w:val="24"/>
          <w:highlight w:val="yellow"/>
        </w:rPr>
        <w:t>a</w:t>
      </w:r>
      <w:r w:rsidR="0097764D" w:rsidRPr="002F33F5">
        <w:rPr>
          <w:rFonts w:ascii="Times New Roman" w:hAnsi="Times New Roman"/>
          <w:sz w:val="24"/>
          <w:szCs w:val="24"/>
          <w:highlight w:val="yellow"/>
        </w:rPr>
        <w:t xml:space="preserve"> total organic carbon </w:t>
      </w:r>
      <w:proofErr w:type="spellStart"/>
      <w:r w:rsidR="0097764D" w:rsidRPr="002F33F5">
        <w:rPr>
          <w:rFonts w:ascii="Times New Roman" w:hAnsi="Times New Roman"/>
          <w:sz w:val="24"/>
          <w:szCs w:val="24"/>
          <w:highlight w:val="yellow"/>
        </w:rPr>
        <w:t>analyzer</w:t>
      </w:r>
      <w:proofErr w:type="spellEnd"/>
      <w:r w:rsidR="0097764D" w:rsidRPr="002F33F5">
        <w:rPr>
          <w:rFonts w:ascii="Times New Roman" w:hAnsi="Times New Roman"/>
          <w:sz w:val="24"/>
          <w:szCs w:val="24"/>
          <w:highlight w:val="yellow"/>
        </w:rPr>
        <w:t xml:space="preserve"> (</w:t>
      </w:r>
      <w:r w:rsidR="0078265C" w:rsidRPr="002F33F5">
        <w:rPr>
          <w:rFonts w:ascii="Times New Roman" w:hAnsi="Times New Roman"/>
          <w:sz w:val="24"/>
          <w:szCs w:val="24"/>
          <w:highlight w:val="yellow"/>
        </w:rPr>
        <w:t xml:space="preserve">multi N/C 3100, </w:t>
      </w:r>
      <w:proofErr w:type="spellStart"/>
      <w:r w:rsidR="0078265C" w:rsidRPr="002F33F5">
        <w:rPr>
          <w:rFonts w:ascii="Times New Roman" w:hAnsi="Times New Roman"/>
          <w:sz w:val="24"/>
          <w:szCs w:val="24"/>
          <w:highlight w:val="yellow"/>
        </w:rPr>
        <w:t>Analytik</w:t>
      </w:r>
      <w:proofErr w:type="spellEnd"/>
      <w:r w:rsidR="0078265C" w:rsidRPr="002F33F5">
        <w:rPr>
          <w:rFonts w:ascii="Times New Roman" w:hAnsi="Times New Roman"/>
          <w:sz w:val="24"/>
          <w:szCs w:val="24"/>
          <w:highlight w:val="yellow"/>
        </w:rPr>
        <w:t xml:space="preserve"> Jena AG, Jena, Germany</w:t>
      </w:r>
      <w:r w:rsidR="0097764D" w:rsidRPr="002F33F5">
        <w:rPr>
          <w:rFonts w:ascii="Times New Roman" w:hAnsi="Times New Roman"/>
          <w:sz w:val="24"/>
          <w:szCs w:val="24"/>
          <w:highlight w:val="yellow"/>
        </w:rPr>
        <w:t>).</w:t>
      </w:r>
      <w:r w:rsidR="0097764D" w:rsidRPr="00BF201D">
        <w:rPr>
          <w:rFonts w:ascii="Times New Roman" w:hAnsi="Times New Roman"/>
          <w:sz w:val="24"/>
          <w:szCs w:val="24"/>
        </w:rPr>
        <w:t xml:space="preserve"> </w:t>
      </w:r>
    </w:p>
    <w:p w:rsidR="002B57C4" w:rsidRPr="00BF201D" w:rsidRDefault="00EF5A2F" w:rsidP="001E6D67">
      <w:pPr>
        <w:spacing w:before="120" w:after="240" w:line="360" w:lineRule="auto"/>
        <w:ind w:firstLine="720"/>
        <w:jc w:val="both"/>
        <w:rPr>
          <w:rFonts w:ascii="Times New Roman" w:hAnsi="Times New Roman"/>
          <w:sz w:val="24"/>
          <w:szCs w:val="24"/>
        </w:rPr>
      </w:pPr>
      <w:r w:rsidRPr="00BF201D">
        <w:rPr>
          <w:rFonts w:ascii="Times New Roman" w:hAnsi="Times New Roman"/>
          <w:sz w:val="24"/>
          <w:szCs w:val="24"/>
        </w:rPr>
        <w:t xml:space="preserve">A </w:t>
      </w:r>
      <w:r w:rsidR="00FE5CF8" w:rsidRPr="00BF201D">
        <w:rPr>
          <w:rFonts w:ascii="Times New Roman" w:hAnsi="Times New Roman"/>
          <w:sz w:val="24"/>
          <w:szCs w:val="24"/>
        </w:rPr>
        <w:t>Liquid Chroma</w:t>
      </w:r>
      <w:r w:rsidRPr="00BF201D">
        <w:rPr>
          <w:rFonts w:ascii="Times New Roman" w:hAnsi="Times New Roman"/>
          <w:sz w:val="24"/>
          <w:szCs w:val="24"/>
        </w:rPr>
        <w:t>tography-Organic Carbon Detection unit</w:t>
      </w:r>
      <w:r w:rsidR="00723337">
        <w:rPr>
          <w:rFonts w:ascii="Times New Roman" w:hAnsi="Times New Roman"/>
          <w:sz w:val="24"/>
          <w:szCs w:val="24"/>
        </w:rPr>
        <w:t xml:space="preserve"> (LC-OCD)</w:t>
      </w:r>
      <w:r w:rsidR="00FE5CF8" w:rsidRPr="00BF201D">
        <w:rPr>
          <w:rFonts w:ascii="Times New Roman" w:hAnsi="Times New Roman"/>
          <w:sz w:val="24"/>
          <w:szCs w:val="24"/>
        </w:rPr>
        <w:t xml:space="preserve"> (DOC-</w:t>
      </w:r>
      <w:proofErr w:type="spellStart"/>
      <w:r w:rsidR="00FE5CF8" w:rsidRPr="00BF201D">
        <w:rPr>
          <w:rFonts w:ascii="Times New Roman" w:hAnsi="Times New Roman"/>
          <w:sz w:val="24"/>
          <w:szCs w:val="24"/>
        </w:rPr>
        <w:t>Labor</w:t>
      </w:r>
      <w:proofErr w:type="spellEnd"/>
      <w:r w:rsidR="00FE5CF8" w:rsidRPr="00BF201D">
        <w:rPr>
          <w:rFonts w:ascii="Times New Roman" w:hAnsi="Times New Roman"/>
          <w:sz w:val="24"/>
          <w:szCs w:val="24"/>
        </w:rPr>
        <w:t xml:space="preserve"> </w:t>
      </w:r>
      <w:proofErr w:type="spellStart"/>
      <w:r w:rsidR="00FE5CF8" w:rsidRPr="00BF201D">
        <w:rPr>
          <w:rFonts w:ascii="Times New Roman" w:hAnsi="Times New Roman"/>
          <w:sz w:val="24"/>
          <w:szCs w:val="24"/>
        </w:rPr>
        <w:t>Dr.</w:t>
      </w:r>
      <w:proofErr w:type="spellEnd"/>
      <w:r w:rsidR="00FE5CF8" w:rsidRPr="00BF201D">
        <w:rPr>
          <w:rFonts w:ascii="Times New Roman" w:hAnsi="Times New Roman"/>
          <w:sz w:val="24"/>
          <w:szCs w:val="24"/>
        </w:rPr>
        <w:t xml:space="preserve"> Huber, Germany) </w:t>
      </w:r>
      <w:r w:rsidR="00C520CC">
        <w:rPr>
          <w:rFonts w:ascii="Times New Roman" w:hAnsi="Times New Roman"/>
          <w:sz w:val="24"/>
          <w:szCs w:val="24"/>
        </w:rPr>
        <w:t xml:space="preserve">helped </w:t>
      </w:r>
      <w:r w:rsidR="00F622AF">
        <w:rPr>
          <w:rFonts w:ascii="Times New Roman" w:hAnsi="Times New Roman"/>
          <w:sz w:val="24"/>
          <w:szCs w:val="24"/>
        </w:rPr>
        <w:t>to measure</w:t>
      </w:r>
      <w:r w:rsidR="00D727DA" w:rsidRPr="00BF201D">
        <w:rPr>
          <w:rFonts w:ascii="Times New Roman" w:hAnsi="Times New Roman"/>
          <w:sz w:val="24"/>
          <w:szCs w:val="24"/>
          <w:lang w:eastAsia="de-DE"/>
        </w:rPr>
        <w:t xml:space="preserve"> the major fractions of </w:t>
      </w:r>
      <w:r w:rsidR="002F33F5" w:rsidRPr="002F33F5">
        <w:rPr>
          <w:rFonts w:ascii="Times New Roman" w:hAnsi="Times New Roman"/>
          <w:sz w:val="24"/>
          <w:szCs w:val="24"/>
          <w:highlight w:val="yellow"/>
          <w:lang w:eastAsia="de-DE"/>
        </w:rPr>
        <w:t>TOC</w:t>
      </w:r>
      <w:r w:rsidR="002F33F5" w:rsidRPr="00BF201D">
        <w:rPr>
          <w:rFonts w:ascii="Times New Roman" w:hAnsi="Times New Roman"/>
          <w:sz w:val="24"/>
          <w:szCs w:val="24"/>
          <w:lang w:eastAsia="de-DE"/>
        </w:rPr>
        <w:t xml:space="preserve"> </w:t>
      </w:r>
      <w:r w:rsidR="00D727DA" w:rsidRPr="00BF201D">
        <w:rPr>
          <w:rFonts w:ascii="Times New Roman" w:hAnsi="Times New Roman"/>
          <w:sz w:val="24"/>
          <w:szCs w:val="24"/>
          <w:lang w:eastAsia="de-DE"/>
        </w:rPr>
        <w:t xml:space="preserve">in the samples. This unit is a size–exclusion chromatography combined with organic carbon detection which separates the pool of </w:t>
      </w:r>
      <w:r w:rsidR="002F33F5" w:rsidRPr="002F33F5">
        <w:rPr>
          <w:rFonts w:ascii="Times New Roman" w:hAnsi="Times New Roman"/>
          <w:sz w:val="24"/>
          <w:szCs w:val="24"/>
          <w:highlight w:val="yellow"/>
          <w:lang w:eastAsia="de-DE"/>
        </w:rPr>
        <w:t>TOC</w:t>
      </w:r>
      <w:r w:rsidR="002F33F5" w:rsidRPr="00BF201D">
        <w:rPr>
          <w:rFonts w:ascii="Times New Roman" w:hAnsi="Times New Roman"/>
          <w:sz w:val="24"/>
          <w:szCs w:val="24"/>
          <w:lang w:eastAsia="de-DE"/>
        </w:rPr>
        <w:t xml:space="preserve"> </w:t>
      </w:r>
      <w:r w:rsidR="00D727DA" w:rsidRPr="00BF201D">
        <w:rPr>
          <w:rFonts w:ascii="Times New Roman" w:hAnsi="Times New Roman"/>
          <w:sz w:val="24"/>
          <w:szCs w:val="24"/>
          <w:lang w:eastAsia="de-DE"/>
        </w:rPr>
        <w:t xml:space="preserve">into major fractions of different sizes, based on the </w:t>
      </w:r>
      <w:proofErr w:type="spellStart"/>
      <w:r w:rsidR="00D727DA" w:rsidRPr="00BF201D">
        <w:rPr>
          <w:rFonts w:ascii="Times New Roman" w:hAnsi="Times New Roman"/>
          <w:sz w:val="24"/>
          <w:szCs w:val="24"/>
          <w:lang w:eastAsia="de-DE"/>
        </w:rPr>
        <w:t>Graentzel</w:t>
      </w:r>
      <w:proofErr w:type="spellEnd"/>
      <w:r w:rsidR="00D727DA" w:rsidRPr="00BF201D">
        <w:rPr>
          <w:rFonts w:ascii="Times New Roman" w:hAnsi="Times New Roman"/>
          <w:sz w:val="24"/>
          <w:szCs w:val="24"/>
          <w:lang w:eastAsia="de-DE"/>
        </w:rPr>
        <w:t xml:space="preserve"> thin–film UV-reactor. </w:t>
      </w:r>
      <w:r w:rsidR="00723337">
        <w:rPr>
          <w:rFonts w:ascii="Times New Roman" w:hAnsi="Times New Roman"/>
          <w:sz w:val="24"/>
          <w:szCs w:val="24"/>
          <w:highlight w:val="yellow"/>
          <w:lang w:eastAsia="de-DE"/>
        </w:rPr>
        <w:t xml:space="preserve">The </w:t>
      </w:r>
      <w:r w:rsidR="005D4288" w:rsidRPr="00C248B4">
        <w:rPr>
          <w:rFonts w:ascii="Times New Roman" w:hAnsi="Times New Roman"/>
          <w:sz w:val="24"/>
          <w:szCs w:val="24"/>
          <w:highlight w:val="yellow"/>
          <w:lang w:eastAsia="en-AU"/>
        </w:rPr>
        <w:t xml:space="preserve">four major </w:t>
      </w:r>
      <w:r w:rsidR="00723337">
        <w:rPr>
          <w:rFonts w:ascii="Times New Roman" w:hAnsi="Times New Roman"/>
          <w:sz w:val="24"/>
          <w:szCs w:val="24"/>
          <w:highlight w:val="yellow"/>
          <w:lang w:eastAsia="de-DE"/>
        </w:rPr>
        <w:t>fractions</w:t>
      </w:r>
      <w:r w:rsidR="00723337" w:rsidRPr="00C248B4">
        <w:rPr>
          <w:rFonts w:ascii="Times New Roman" w:hAnsi="Times New Roman"/>
          <w:sz w:val="24"/>
          <w:szCs w:val="24"/>
          <w:highlight w:val="yellow"/>
          <w:lang w:eastAsia="de-DE"/>
        </w:rPr>
        <w:t xml:space="preserve"> </w:t>
      </w:r>
      <w:r w:rsidR="00973537" w:rsidRPr="00C248B4">
        <w:rPr>
          <w:rFonts w:ascii="Times New Roman" w:hAnsi="Times New Roman"/>
          <w:sz w:val="24"/>
          <w:szCs w:val="24"/>
          <w:highlight w:val="yellow"/>
          <w:lang w:eastAsia="de-DE"/>
        </w:rPr>
        <w:t>of compounds</w:t>
      </w:r>
      <w:r w:rsidR="00723337">
        <w:rPr>
          <w:rFonts w:ascii="Times New Roman" w:hAnsi="Times New Roman"/>
          <w:sz w:val="24"/>
          <w:szCs w:val="24"/>
          <w:highlight w:val="yellow"/>
          <w:lang w:eastAsia="de-DE"/>
        </w:rPr>
        <w:t xml:space="preserve"> are</w:t>
      </w:r>
      <w:r w:rsidR="00973537" w:rsidRPr="00C248B4">
        <w:rPr>
          <w:rFonts w:ascii="Times New Roman" w:hAnsi="Times New Roman"/>
          <w:sz w:val="24"/>
          <w:szCs w:val="24"/>
          <w:highlight w:val="yellow"/>
          <w:lang w:eastAsia="de-DE"/>
        </w:rPr>
        <w:t xml:space="preserve">: </w:t>
      </w:r>
      <w:r w:rsidR="005D4288" w:rsidRPr="00C248B4">
        <w:rPr>
          <w:rFonts w:ascii="Times New Roman" w:hAnsi="Times New Roman"/>
          <w:sz w:val="24"/>
          <w:szCs w:val="24"/>
          <w:highlight w:val="yellow"/>
          <w:lang w:eastAsia="en-AU"/>
        </w:rPr>
        <w:t>biopolymers (&gt;20,000 g/</w:t>
      </w:r>
      <w:proofErr w:type="spellStart"/>
      <w:r w:rsidR="005D4288" w:rsidRPr="00C248B4">
        <w:rPr>
          <w:rFonts w:ascii="Times New Roman" w:hAnsi="Times New Roman"/>
          <w:sz w:val="24"/>
          <w:szCs w:val="24"/>
          <w:highlight w:val="yellow"/>
          <w:lang w:eastAsia="en-AU"/>
        </w:rPr>
        <w:t>mol</w:t>
      </w:r>
      <w:proofErr w:type="spellEnd"/>
      <w:r w:rsidR="005D4288" w:rsidRPr="00C248B4">
        <w:rPr>
          <w:rFonts w:ascii="Times New Roman" w:hAnsi="Times New Roman"/>
          <w:sz w:val="24"/>
          <w:szCs w:val="24"/>
          <w:highlight w:val="yellow"/>
          <w:lang w:eastAsia="en-AU"/>
        </w:rPr>
        <w:t xml:space="preserve">), </w:t>
      </w:r>
      <w:proofErr w:type="spellStart"/>
      <w:r w:rsidR="005D4288" w:rsidRPr="00C248B4">
        <w:rPr>
          <w:rFonts w:ascii="Times New Roman" w:hAnsi="Times New Roman"/>
          <w:sz w:val="24"/>
          <w:szCs w:val="24"/>
          <w:highlight w:val="yellow"/>
          <w:lang w:eastAsia="en-AU"/>
        </w:rPr>
        <w:t>humic</w:t>
      </w:r>
      <w:proofErr w:type="spellEnd"/>
      <w:r w:rsidR="005D4288" w:rsidRPr="00C248B4">
        <w:rPr>
          <w:rFonts w:ascii="Times New Roman" w:hAnsi="Times New Roman"/>
          <w:sz w:val="24"/>
          <w:szCs w:val="24"/>
          <w:highlight w:val="yellow"/>
          <w:lang w:eastAsia="en-AU"/>
        </w:rPr>
        <w:t xml:space="preserve"> substances (1200-500 g/</w:t>
      </w:r>
      <w:proofErr w:type="spellStart"/>
      <w:r w:rsidR="005D4288" w:rsidRPr="00C248B4">
        <w:rPr>
          <w:rFonts w:ascii="Times New Roman" w:hAnsi="Times New Roman"/>
          <w:sz w:val="24"/>
          <w:szCs w:val="24"/>
          <w:highlight w:val="yellow"/>
          <w:lang w:eastAsia="en-AU"/>
        </w:rPr>
        <w:t>mol</w:t>
      </w:r>
      <w:proofErr w:type="spellEnd"/>
      <w:r w:rsidR="005D4288" w:rsidRPr="00C248B4">
        <w:rPr>
          <w:rFonts w:ascii="Times New Roman" w:hAnsi="Times New Roman"/>
          <w:sz w:val="24"/>
          <w:szCs w:val="24"/>
          <w:highlight w:val="yellow"/>
          <w:lang w:eastAsia="en-AU"/>
        </w:rPr>
        <w:t>), building blocks</w:t>
      </w:r>
      <w:r w:rsidR="00A17B15">
        <w:rPr>
          <w:rFonts w:ascii="Times New Roman" w:hAnsi="Times New Roman"/>
          <w:sz w:val="24"/>
          <w:szCs w:val="24"/>
          <w:highlight w:val="yellow"/>
          <w:lang w:eastAsia="en-AU"/>
        </w:rPr>
        <w:t xml:space="preserve"> (</w:t>
      </w:r>
      <w:r w:rsidR="00A17B15" w:rsidRPr="00E77ADE">
        <w:rPr>
          <w:rFonts w:ascii="Times New Roman" w:hAnsi="Times New Roman"/>
          <w:sz w:val="24"/>
          <w:szCs w:val="24"/>
          <w:highlight w:val="yellow"/>
          <w:lang w:eastAsia="en-AU"/>
        </w:rPr>
        <w:t xml:space="preserve">weathering product of </w:t>
      </w:r>
      <w:proofErr w:type="spellStart"/>
      <w:r w:rsidR="00A17B15" w:rsidRPr="00E77ADE">
        <w:rPr>
          <w:rFonts w:ascii="Times New Roman" w:hAnsi="Times New Roman"/>
          <w:sz w:val="24"/>
          <w:szCs w:val="24"/>
          <w:highlight w:val="yellow"/>
          <w:lang w:eastAsia="en-AU"/>
        </w:rPr>
        <w:t>humic</w:t>
      </w:r>
      <w:proofErr w:type="spellEnd"/>
      <w:r w:rsidR="00A17B15" w:rsidRPr="00E77ADE">
        <w:rPr>
          <w:rFonts w:ascii="Times New Roman" w:hAnsi="Times New Roman"/>
          <w:sz w:val="24"/>
          <w:szCs w:val="24"/>
          <w:highlight w:val="yellow"/>
          <w:lang w:eastAsia="en-AU"/>
        </w:rPr>
        <w:t xml:space="preserve"> substances</w:t>
      </w:r>
      <w:r w:rsidR="00A17B15">
        <w:rPr>
          <w:rFonts w:ascii="Times New Roman" w:hAnsi="Times New Roman"/>
          <w:sz w:val="24"/>
          <w:szCs w:val="24"/>
          <w:highlight w:val="yellow"/>
          <w:lang w:eastAsia="en-AU"/>
        </w:rPr>
        <w:t>)</w:t>
      </w:r>
      <w:r w:rsidR="005D4288" w:rsidRPr="00C248B4">
        <w:rPr>
          <w:rFonts w:ascii="Times New Roman" w:hAnsi="Times New Roman"/>
          <w:sz w:val="24"/>
          <w:szCs w:val="24"/>
          <w:highlight w:val="yellow"/>
          <w:lang w:eastAsia="en-AU"/>
        </w:rPr>
        <w:t xml:space="preserve"> (500-350 g/</w:t>
      </w:r>
      <w:proofErr w:type="spellStart"/>
      <w:r w:rsidR="005D4288" w:rsidRPr="00C248B4">
        <w:rPr>
          <w:rFonts w:ascii="Times New Roman" w:hAnsi="Times New Roman"/>
          <w:sz w:val="24"/>
          <w:szCs w:val="24"/>
          <w:highlight w:val="yellow"/>
          <w:lang w:eastAsia="en-AU"/>
        </w:rPr>
        <w:t>mol</w:t>
      </w:r>
      <w:proofErr w:type="spellEnd"/>
      <w:r w:rsidR="005D4288" w:rsidRPr="00C248B4">
        <w:rPr>
          <w:rFonts w:ascii="Times New Roman" w:hAnsi="Times New Roman"/>
          <w:sz w:val="24"/>
          <w:szCs w:val="24"/>
          <w:highlight w:val="yellow"/>
          <w:lang w:eastAsia="en-AU"/>
        </w:rPr>
        <w:t>)</w:t>
      </w:r>
      <w:r w:rsidR="00A17B15">
        <w:rPr>
          <w:rFonts w:ascii="Times New Roman" w:hAnsi="Times New Roman"/>
          <w:sz w:val="24"/>
          <w:szCs w:val="24"/>
          <w:highlight w:val="yellow"/>
          <w:lang w:eastAsia="en-AU"/>
        </w:rPr>
        <w:t>, and</w:t>
      </w:r>
      <w:r w:rsidR="00973537" w:rsidRPr="00C248B4">
        <w:rPr>
          <w:rFonts w:ascii="Times New Roman" w:hAnsi="Times New Roman"/>
          <w:sz w:val="24"/>
          <w:szCs w:val="24"/>
          <w:highlight w:val="yellow"/>
          <w:lang w:eastAsia="en-AU"/>
        </w:rPr>
        <w:t xml:space="preserve"> </w:t>
      </w:r>
      <w:r w:rsidR="00E93285" w:rsidRPr="00C248B4">
        <w:rPr>
          <w:rFonts w:ascii="Times New Roman" w:hAnsi="Times New Roman"/>
          <w:sz w:val="24"/>
          <w:szCs w:val="24"/>
          <w:highlight w:val="yellow"/>
          <w:lang w:eastAsia="en-AU"/>
        </w:rPr>
        <w:t xml:space="preserve"> acids</w:t>
      </w:r>
      <w:r w:rsidR="00141577" w:rsidRPr="00C248B4">
        <w:rPr>
          <w:rFonts w:ascii="Times New Roman" w:hAnsi="Times New Roman"/>
          <w:sz w:val="24"/>
          <w:szCs w:val="24"/>
          <w:highlight w:val="yellow"/>
          <w:lang w:eastAsia="en-AU"/>
        </w:rPr>
        <w:t xml:space="preserve"> </w:t>
      </w:r>
      <w:r w:rsidR="00C248B4">
        <w:rPr>
          <w:rFonts w:ascii="Times New Roman" w:hAnsi="Times New Roman"/>
          <w:sz w:val="24"/>
          <w:szCs w:val="24"/>
          <w:highlight w:val="yellow"/>
          <w:lang w:eastAsia="en-AU"/>
        </w:rPr>
        <w:t>+</w:t>
      </w:r>
      <w:r w:rsidR="005D4288" w:rsidRPr="00C248B4">
        <w:rPr>
          <w:rFonts w:ascii="Times New Roman" w:hAnsi="Times New Roman"/>
          <w:sz w:val="24"/>
          <w:szCs w:val="24"/>
          <w:highlight w:val="yellow"/>
          <w:lang w:eastAsia="en-AU"/>
        </w:rPr>
        <w:t xml:space="preserve"> </w:t>
      </w:r>
      <w:r w:rsidR="00C248B4">
        <w:rPr>
          <w:rFonts w:ascii="Times New Roman" w:hAnsi="Times New Roman"/>
          <w:sz w:val="24"/>
          <w:szCs w:val="24"/>
          <w:highlight w:val="yellow"/>
          <w:lang w:eastAsia="en-AU"/>
        </w:rPr>
        <w:t xml:space="preserve">low molecular weight </w:t>
      </w:r>
      <w:r w:rsidR="005D4288" w:rsidRPr="00C248B4">
        <w:rPr>
          <w:rFonts w:ascii="Times New Roman" w:hAnsi="Times New Roman"/>
          <w:sz w:val="24"/>
          <w:szCs w:val="24"/>
          <w:highlight w:val="yellow"/>
          <w:lang w:eastAsia="en-AU"/>
        </w:rPr>
        <w:t>(LMW)</w:t>
      </w:r>
      <w:r w:rsidR="005D4288" w:rsidRPr="00C248B4">
        <w:rPr>
          <w:rFonts w:ascii="Times New Roman" w:hAnsi="Times New Roman"/>
          <w:sz w:val="24"/>
          <w:szCs w:val="24"/>
          <w:highlight w:val="yellow"/>
          <w:lang w:eastAsia="de-DE"/>
        </w:rPr>
        <w:t xml:space="preserve"> </w:t>
      </w:r>
      <w:proofErr w:type="spellStart"/>
      <w:r w:rsidR="008371B0" w:rsidRPr="00C248B4">
        <w:rPr>
          <w:rFonts w:ascii="Times New Roman" w:hAnsi="Times New Roman"/>
          <w:sz w:val="24"/>
          <w:szCs w:val="24"/>
          <w:highlight w:val="yellow"/>
          <w:lang w:eastAsia="de-DE"/>
        </w:rPr>
        <w:t>humics</w:t>
      </w:r>
      <w:proofErr w:type="spellEnd"/>
      <w:r w:rsidR="00E93285" w:rsidRPr="00C248B4">
        <w:rPr>
          <w:rFonts w:ascii="Times New Roman" w:hAnsi="Times New Roman"/>
          <w:sz w:val="24"/>
          <w:szCs w:val="24"/>
          <w:highlight w:val="yellow"/>
          <w:lang w:eastAsia="de-DE"/>
        </w:rPr>
        <w:t xml:space="preserve"> (&lt;350 g/</w:t>
      </w:r>
      <w:proofErr w:type="spellStart"/>
      <w:r w:rsidR="00E93285" w:rsidRPr="00C248B4">
        <w:rPr>
          <w:rFonts w:ascii="Times New Roman" w:hAnsi="Times New Roman"/>
          <w:sz w:val="24"/>
          <w:szCs w:val="24"/>
          <w:highlight w:val="yellow"/>
          <w:lang w:eastAsia="de-DE"/>
        </w:rPr>
        <w:t>mol</w:t>
      </w:r>
      <w:proofErr w:type="spellEnd"/>
      <w:r w:rsidR="00E93285" w:rsidRPr="00C248B4">
        <w:rPr>
          <w:rFonts w:ascii="Times New Roman" w:hAnsi="Times New Roman"/>
          <w:sz w:val="24"/>
          <w:szCs w:val="24"/>
          <w:highlight w:val="yellow"/>
          <w:lang w:eastAsia="de-DE"/>
        </w:rPr>
        <w:t>)</w:t>
      </w:r>
      <w:r w:rsidR="008E1A75" w:rsidRPr="00C248B4">
        <w:rPr>
          <w:rFonts w:ascii="Times New Roman" w:hAnsi="Times New Roman"/>
          <w:sz w:val="24"/>
          <w:szCs w:val="24"/>
          <w:highlight w:val="yellow"/>
          <w:lang w:eastAsia="de-DE"/>
        </w:rPr>
        <w:t xml:space="preserve"> </w:t>
      </w:r>
      <w:r w:rsidR="00141577" w:rsidRPr="00C248B4">
        <w:rPr>
          <w:rFonts w:ascii="Times New Roman" w:hAnsi="Times New Roman"/>
          <w:sz w:val="24"/>
          <w:szCs w:val="24"/>
          <w:highlight w:val="yellow"/>
          <w:lang w:eastAsia="de-DE"/>
        </w:rPr>
        <w:fldChar w:fldCharType="begin"/>
      </w:r>
      <w:r w:rsidR="00F1251D" w:rsidRPr="00C248B4">
        <w:rPr>
          <w:rFonts w:ascii="Times New Roman" w:hAnsi="Times New Roman"/>
          <w:sz w:val="24"/>
          <w:szCs w:val="24"/>
          <w:highlight w:val="yellow"/>
          <w:lang w:eastAsia="de-DE"/>
        </w:rPr>
        <w:instrText xml:space="preserve"> ADDIN EN.CITE &lt;EndNote&gt;&lt;Cite ExcludeAuth="1"&gt;&lt;Author&gt;Amy G. L. &lt;/Author&gt;&lt;Year&gt;2011&lt;/Year&gt;&lt;RecNum&gt;58&lt;/RecNum&gt;&lt;DisplayText&gt;(2011)&lt;/DisplayText&gt;&lt;record&gt;&lt;rec-number&gt;58&lt;/rec-number&gt;&lt;foreign-keys&gt;&lt;key app="EN" db-id="wsrdawavdxvtsgezzz1vf9tgrvwxpprawevx" timestamp="1425535335"&gt;58&lt;/key&gt;&lt;/foreign-keys&gt;&lt;ref-type name="Book"&gt;6&lt;/ref-type&gt;&lt;contributors&gt;&lt;authors&gt;&lt;author&gt;Amy G. L. , S.G. Salinas Rodriguez, M.D. Kennedy, J.C. Schippers, P.J. Remize, C. Barbe, C.L. de O. Manes, N.J West, P.Lebaron, D. Van der Kooij, H. Veenendall, G. Schaule, K. Petrowski, S. Huber, L. N. Sim, Y. Ye, V. Chen and A.G. Fane&lt;/author&gt;&lt;/authors&gt;&lt;/contributors&gt;&lt;titles&gt;&lt;title&gt; Chapter 1 Water quality assessment tools, Membrane Based Desalination An Integrated Approach (MEDINA)&lt;/title&gt;&lt;short-title&gt;Water quality assessment tools&lt;/short-title&gt;&lt;/titles&gt;&lt;dates&gt;&lt;year&gt;2011&lt;/year&gt;&lt;/dates&gt;&lt;publisher&gt; IWA Publishing Alliance House, London SW1H  0QS, UK&lt;/publisher&gt;&lt;urls&gt;&lt;/urls&gt;&lt;/record&gt;&lt;/Cite&gt;&lt;/EndNote&gt;</w:instrText>
      </w:r>
      <w:r w:rsidR="00141577" w:rsidRPr="00C248B4">
        <w:rPr>
          <w:rFonts w:ascii="Times New Roman" w:hAnsi="Times New Roman"/>
          <w:sz w:val="24"/>
          <w:szCs w:val="24"/>
          <w:highlight w:val="yellow"/>
          <w:lang w:eastAsia="de-DE"/>
        </w:rPr>
        <w:fldChar w:fldCharType="separate"/>
      </w:r>
      <w:r w:rsidR="00F1251D" w:rsidRPr="00C248B4">
        <w:rPr>
          <w:rFonts w:ascii="Times New Roman" w:hAnsi="Times New Roman"/>
          <w:noProof/>
          <w:sz w:val="24"/>
          <w:szCs w:val="24"/>
          <w:highlight w:val="yellow"/>
          <w:lang w:eastAsia="de-DE"/>
        </w:rPr>
        <w:t>(</w:t>
      </w:r>
      <w:r w:rsidR="001423BA" w:rsidRPr="00C248B4">
        <w:rPr>
          <w:rFonts w:ascii="Times New Roman" w:hAnsi="Times New Roman"/>
          <w:noProof/>
          <w:sz w:val="24"/>
          <w:szCs w:val="24"/>
          <w:highlight w:val="yellow"/>
          <w:lang w:eastAsia="de-DE"/>
        </w:rPr>
        <w:t xml:space="preserve">Amy  et al. </w:t>
      </w:r>
      <w:hyperlink w:anchor="_ENREF_1" w:tooltip="Amy G. L. , 2011 #58" w:history="1">
        <w:r w:rsidR="00F1251D" w:rsidRPr="00C248B4">
          <w:rPr>
            <w:rFonts w:ascii="Times New Roman" w:hAnsi="Times New Roman"/>
            <w:noProof/>
            <w:sz w:val="24"/>
            <w:szCs w:val="24"/>
            <w:highlight w:val="yellow"/>
            <w:lang w:eastAsia="de-DE"/>
          </w:rPr>
          <w:t>2011</w:t>
        </w:r>
      </w:hyperlink>
      <w:r w:rsidR="00F1251D" w:rsidRPr="00C248B4">
        <w:rPr>
          <w:rFonts w:ascii="Times New Roman" w:hAnsi="Times New Roman"/>
          <w:noProof/>
          <w:sz w:val="24"/>
          <w:szCs w:val="24"/>
          <w:highlight w:val="yellow"/>
          <w:lang w:eastAsia="de-DE"/>
        </w:rPr>
        <w:t>)</w:t>
      </w:r>
      <w:r w:rsidR="00141577" w:rsidRPr="00C248B4">
        <w:rPr>
          <w:rFonts w:ascii="Times New Roman" w:hAnsi="Times New Roman"/>
          <w:sz w:val="24"/>
          <w:szCs w:val="24"/>
          <w:highlight w:val="yellow"/>
          <w:lang w:eastAsia="de-DE"/>
        </w:rPr>
        <w:fldChar w:fldCharType="end"/>
      </w:r>
      <w:r w:rsidR="001423BA" w:rsidRPr="00C248B4">
        <w:rPr>
          <w:rFonts w:ascii="Times New Roman" w:hAnsi="Times New Roman"/>
          <w:sz w:val="24"/>
          <w:szCs w:val="24"/>
          <w:highlight w:val="yellow"/>
          <w:lang w:eastAsia="de-DE"/>
        </w:rPr>
        <w:t>.</w:t>
      </w:r>
      <w:r w:rsidR="00723337">
        <w:rPr>
          <w:rFonts w:ascii="Times New Roman" w:hAnsi="Times New Roman"/>
          <w:sz w:val="24"/>
          <w:szCs w:val="24"/>
          <w:lang w:eastAsia="de-DE"/>
        </w:rPr>
        <w:t xml:space="preserve"> </w:t>
      </w:r>
    </w:p>
    <w:p w:rsidR="00CC321F" w:rsidRPr="00BF201D" w:rsidRDefault="00CC321F" w:rsidP="00BF201D">
      <w:pPr>
        <w:spacing w:line="360" w:lineRule="auto"/>
        <w:ind w:firstLine="720"/>
        <w:jc w:val="both"/>
        <w:rPr>
          <w:rFonts w:ascii="Times New Roman" w:hAnsi="Times New Roman"/>
          <w:sz w:val="24"/>
          <w:szCs w:val="24"/>
        </w:rPr>
      </w:pPr>
      <w:r w:rsidRPr="00BF201D">
        <w:rPr>
          <w:rFonts w:ascii="Times New Roman" w:hAnsi="Times New Roman"/>
          <w:sz w:val="24"/>
          <w:szCs w:val="24"/>
        </w:rPr>
        <w:t xml:space="preserve">Organic </w:t>
      </w:r>
      <w:proofErr w:type="spellStart"/>
      <w:r w:rsidRPr="00BF201D">
        <w:rPr>
          <w:rFonts w:ascii="Times New Roman" w:hAnsi="Times New Roman"/>
          <w:sz w:val="24"/>
          <w:szCs w:val="24"/>
        </w:rPr>
        <w:t>micropollutants</w:t>
      </w:r>
      <w:proofErr w:type="spellEnd"/>
      <w:r w:rsidR="00C520CC">
        <w:rPr>
          <w:rFonts w:ascii="Times New Roman" w:hAnsi="Times New Roman"/>
          <w:sz w:val="24"/>
          <w:szCs w:val="24"/>
        </w:rPr>
        <w:t>’</w:t>
      </w:r>
      <w:r w:rsidRPr="00BF201D">
        <w:rPr>
          <w:rFonts w:ascii="Times New Roman" w:hAnsi="Times New Roman"/>
          <w:sz w:val="24"/>
          <w:szCs w:val="24"/>
        </w:rPr>
        <w:t xml:space="preserve"> concentrations were determined by solid phase extraction (SPE) and analysis using </w:t>
      </w:r>
      <w:r w:rsidR="00E369EB">
        <w:rPr>
          <w:rFonts w:ascii="Times New Roman" w:hAnsi="Times New Roman"/>
          <w:sz w:val="24"/>
          <w:szCs w:val="24"/>
        </w:rPr>
        <w:t>l</w:t>
      </w:r>
      <w:r w:rsidRPr="00BF201D">
        <w:rPr>
          <w:rFonts w:ascii="Times New Roman" w:hAnsi="Times New Roman"/>
          <w:sz w:val="24"/>
          <w:szCs w:val="24"/>
        </w:rPr>
        <w:t xml:space="preserve">iquid </w:t>
      </w:r>
      <w:r w:rsidR="00E369EB">
        <w:rPr>
          <w:rFonts w:ascii="Times New Roman" w:hAnsi="Times New Roman"/>
          <w:sz w:val="24"/>
          <w:szCs w:val="24"/>
        </w:rPr>
        <w:t>c</w:t>
      </w:r>
      <w:r w:rsidRPr="00BF201D">
        <w:rPr>
          <w:rFonts w:ascii="Times New Roman" w:hAnsi="Times New Roman"/>
          <w:sz w:val="24"/>
          <w:szCs w:val="24"/>
        </w:rPr>
        <w:t>hromatograph with tandem mass spectroscopy. 5 mL a</w:t>
      </w:r>
      <w:proofErr w:type="spellStart"/>
      <w:r w:rsidRPr="00BF201D">
        <w:rPr>
          <w:rFonts w:ascii="Times New Roman" w:hAnsi="Times New Roman"/>
          <w:sz w:val="24"/>
          <w:szCs w:val="24"/>
          <w:lang w:val="en-US"/>
        </w:rPr>
        <w:t>nalytes</w:t>
      </w:r>
      <w:proofErr w:type="spellEnd"/>
      <w:r w:rsidRPr="00BF201D">
        <w:rPr>
          <w:rFonts w:ascii="Times New Roman" w:hAnsi="Times New Roman"/>
          <w:sz w:val="24"/>
          <w:szCs w:val="24"/>
          <w:lang w:val="en-US"/>
        </w:rPr>
        <w:t xml:space="preserve"> were extracted using 500 mg hydrophilic/lipophilic balance (HLB) cartridges (Waters, Milford, MA, USA). These </w:t>
      </w:r>
      <w:proofErr w:type="spellStart"/>
      <w:r w:rsidRPr="00BF201D">
        <w:rPr>
          <w:rFonts w:ascii="Times New Roman" w:hAnsi="Times New Roman"/>
          <w:sz w:val="24"/>
          <w:szCs w:val="24"/>
          <w:lang w:val="en-US"/>
        </w:rPr>
        <w:t>analytes</w:t>
      </w:r>
      <w:proofErr w:type="spellEnd"/>
      <w:r w:rsidRPr="00BF201D">
        <w:rPr>
          <w:rFonts w:ascii="Times New Roman" w:hAnsi="Times New Roman"/>
          <w:sz w:val="24"/>
          <w:szCs w:val="24"/>
          <w:lang w:val="en-US"/>
        </w:rPr>
        <w:t xml:space="preserve"> were separated using an Agilent (Palo Alto, CA, USA) 1200 series high performance liquid chromatography (HPLC) system equipped with a 150 x 4.6 mm, 5 µm particle size, Luna C18 (</w:t>
      </w:r>
      <w:r w:rsidRPr="00BF201D">
        <w:rPr>
          <w:rFonts w:ascii="Times New Roman" w:hAnsi="Times New Roman"/>
          <w:iCs/>
          <w:sz w:val="24"/>
          <w:szCs w:val="24"/>
          <w:lang w:val="en-US"/>
        </w:rPr>
        <w:t>2</w:t>
      </w:r>
      <w:r w:rsidRPr="00BF201D">
        <w:rPr>
          <w:rFonts w:ascii="Times New Roman" w:hAnsi="Times New Roman"/>
          <w:sz w:val="24"/>
          <w:szCs w:val="24"/>
          <w:lang w:val="en-US"/>
        </w:rPr>
        <w:t>) column (</w:t>
      </w:r>
      <w:proofErr w:type="spellStart"/>
      <w:r w:rsidRPr="00BF201D">
        <w:rPr>
          <w:rFonts w:ascii="Times New Roman" w:hAnsi="Times New Roman"/>
          <w:sz w:val="24"/>
          <w:szCs w:val="24"/>
          <w:lang w:val="en-US"/>
        </w:rPr>
        <w:t>Phenomenex</w:t>
      </w:r>
      <w:proofErr w:type="spellEnd"/>
      <w:r w:rsidRPr="00BF201D">
        <w:rPr>
          <w:rFonts w:ascii="Times New Roman" w:hAnsi="Times New Roman"/>
          <w:sz w:val="24"/>
          <w:szCs w:val="24"/>
          <w:lang w:val="en-US"/>
        </w:rPr>
        <w:t>, Torr</w:t>
      </w:r>
      <w:r w:rsidR="00C520CC">
        <w:rPr>
          <w:rFonts w:ascii="Times New Roman" w:hAnsi="Times New Roman"/>
          <w:sz w:val="24"/>
          <w:szCs w:val="24"/>
          <w:lang w:val="en-US"/>
        </w:rPr>
        <w:t>a</w:t>
      </w:r>
      <w:r w:rsidRPr="00BF201D">
        <w:rPr>
          <w:rFonts w:ascii="Times New Roman" w:hAnsi="Times New Roman"/>
          <w:sz w:val="24"/>
          <w:szCs w:val="24"/>
          <w:lang w:val="en-US"/>
        </w:rPr>
        <w:t>nce, CA, USA). Mass spectrometry was done using an API 4000 triple quadrupole mass spectrometer (Applied Biosystems, Foster City, CA, USA) equipped with a turbo-V ion source employed in both positive and negative electro-spray modes. All calibration curves had a correlation coefficient of 0.99 or better.</w:t>
      </w:r>
      <w:r w:rsidRPr="00BF201D">
        <w:rPr>
          <w:rFonts w:ascii="Times New Roman" w:hAnsi="Times New Roman"/>
          <w:sz w:val="24"/>
          <w:szCs w:val="24"/>
        </w:rPr>
        <w:t xml:space="preserve"> </w:t>
      </w:r>
    </w:p>
    <w:p w:rsidR="00CC321F" w:rsidRPr="00BF201D" w:rsidRDefault="00CC321F" w:rsidP="00BF201D">
      <w:pPr>
        <w:spacing w:line="360" w:lineRule="auto"/>
        <w:jc w:val="both"/>
        <w:rPr>
          <w:rFonts w:ascii="Times New Roman" w:hAnsi="Times New Roman"/>
          <w:sz w:val="24"/>
          <w:szCs w:val="24"/>
        </w:rPr>
      </w:pPr>
    </w:p>
    <w:p w:rsidR="002B57C4" w:rsidRDefault="002B57C4" w:rsidP="00BF201D">
      <w:pPr>
        <w:spacing w:line="360" w:lineRule="auto"/>
        <w:jc w:val="both"/>
        <w:rPr>
          <w:rFonts w:ascii="Times New Roman" w:hAnsi="Times New Roman"/>
          <w:i/>
          <w:sz w:val="24"/>
          <w:szCs w:val="24"/>
        </w:rPr>
      </w:pPr>
    </w:p>
    <w:p w:rsidR="00AA32ED" w:rsidRPr="00F73651" w:rsidRDefault="00AA32ED" w:rsidP="00BF201D">
      <w:pPr>
        <w:spacing w:line="360" w:lineRule="auto"/>
        <w:jc w:val="both"/>
        <w:rPr>
          <w:rFonts w:ascii="Times New Roman" w:hAnsi="Times New Roman"/>
          <w:i/>
          <w:sz w:val="24"/>
          <w:szCs w:val="24"/>
        </w:rPr>
      </w:pPr>
    </w:p>
    <w:p w:rsidR="00FE2722" w:rsidRPr="00F73651" w:rsidRDefault="00F73651" w:rsidP="00F73651">
      <w:pPr>
        <w:pStyle w:val="ListParagraph"/>
        <w:numPr>
          <w:ilvl w:val="1"/>
          <w:numId w:val="10"/>
        </w:numPr>
        <w:spacing w:line="360" w:lineRule="auto"/>
        <w:jc w:val="both"/>
        <w:outlineLvl w:val="0"/>
        <w:rPr>
          <w:rFonts w:ascii="Times New Roman" w:hAnsi="Times New Roman"/>
          <w:bCs/>
          <w:i/>
          <w:sz w:val="24"/>
          <w:szCs w:val="24"/>
        </w:rPr>
      </w:pPr>
      <w:r>
        <w:rPr>
          <w:rFonts w:ascii="Times New Roman" w:hAnsi="Times New Roman"/>
          <w:bCs/>
          <w:i/>
          <w:sz w:val="24"/>
          <w:szCs w:val="24"/>
        </w:rPr>
        <w:t xml:space="preserve"> </w:t>
      </w:r>
      <w:r w:rsidR="00C73F97" w:rsidRPr="00F73651">
        <w:rPr>
          <w:rFonts w:ascii="Times New Roman" w:hAnsi="Times New Roman"/>
          <w:bCs/>
          <w:i/>
          <w:sz w:val="24"/>
          <w:szCs w:val="24"/>
        </w:rPr>
        <w:t>F</w:t>
      </w:r>
      <w:r w:rsidR="00D716E5" w:rsidRPr="00F73651">
        <w:rPr>
          <w:rFonts w:ascii="Times New Roman" w:hAnsi="Times New Roman"/>
          <w:bCs/>
          <w:i/>
          <w:sz w:val="24"/>
          <w:szCs w:val="24"/>
        </w:rPr>
        <w:t xml:space="preserve">orward </w:t>
      </w:r>
      <w:r w:rsidR="00DD03F6" w:rsidRPr="00F73651">
        <w:rPr>
          <w:rFonts w:ascii="Times New Roman" w:hAnsi="Times New Roman"/>
          <w:bCs/>
          <w:i/>
          <w:sz w:val="24"/>
          <w:szCs w:val="24"/>
        </w:rPr>
        <w:t>o</w:t>
      </w:r>
      <w:r w:rsidR="00D716E5" w:rsidRPr="00F73651">
        <w:rPr>
          <w:rFonts w:ascii="Times New Roman" w:hAnsi="Times New Roman"/>
          <w:bCs/>
          <w:i/>
          <w:sz w:val="24"/>
          <w:szCs w:val="24"/>
        </w:rPr>
        <w:t>smosis</w:t>
      </w:r>
      <w:r w:rsidR="00C73F97" w:rsidRPr="00F73651">
        <w:rPr>
          <w:rFonts w:ascii="Times New Roman" w:hAnsi="Times New Roman"/>
          <w:bCs/>
          <w:i/>
          <w:sz w:val="24"/>
          <w:szCs w:val="24"/>
        </w:rPr>
        <w:t xml:space="preserve"> bench</w:t>
      </w:r>
      <w:r w:rsidR="00C520CC">
        <w:rPr>
          <w:rFonts w:ascii="Times New Roman" w:hAnsi="Times New Roman"/>
          <w:bCs/>
          <w:i/>
          <w:sz w:val="24"/>
          <w:szCs w:val="24"/>
        </w:rPr>
        <w:t>-</w:t>
      </w:r>
      <w:r w:rsidR="00C73F97" w:rsidRPr="00F73651">
        <w:rPr>
          <w:rFonts w:ascii="Times New Roman" w:hAnsi="Times New Roman"/>
          <w:bCs/>
          <w:i/>
          <w:sz w:val="24"/>
          <w:szCs w:val="24"/>
        </w:rPr>
        <w:t>scale unit</w:t>
      </w:r>
    </w:p>
    <w:p w:rsidR="00AA6A3C" w:rsidRDefault="002E03F9" w:rsidP="00BF201D">
      <w:pPr>
        <w:spacing w:line="360" w:lineRule="auto"/>
        <w:ind w:firstLine="720"/>
        <w:jc w:val="both"/>
        <w:rPr>
          <w:rFonts w:ascii="Times New Roman" w:hAnsi="Times New Roman"/>
          <w:sz w:val="24"/>
          <w:szCs w:val="24"/>
        </w:rPr>
      </w:pPr>
      <w:r w:rsidRPr="00BF201D">
        <w:rPr>
          <w:rFonts w:ascii="Times New Roman" w:hAnsi="Times New Roman"/>
          <w:sz w:val="24"/>
          <w:szCs w:val="24"/>
        </w:rPr>
        <w:t>A</w:t>
      </w:r>
      <w:r w:rsidR="00C73F97" w:rsidRPr="00BF201D">
        <w:rPr>
          <w:rFonts w:ascii="Times New Roman" w:hAnsi="Times New Roman"/>
          <w:sz w:val="24"/>
          <w:szCs w:val="24"/>
        </w:rPr>
        <w:t xml:space="preserve"> bench-scale </w:t>
      </w:r>
      <w:r w:rsidRPr="00BF201D">
        <w:rPr>
          <w:rFonts w:ascii="Times New Roman" w:hAnsi="Times New Roman"/>
          <w:sz w:val="24"/>
          <w:szCs w:val="24"/>
        </w:rPr>
        <w:t>FO</w:t>
      </w:r>
      <w:r w:rsidR="00C73F97" w:rsidRPr="00BF201D">
        <w:rPr>
          <w:rFonts w:ascii="Times New Roman" w:hAnsi="Times New Roman"/>
          <w:sz w:val="24"/>
          <w:szCs w:val="24"/>
        </w:rPr>
        <w:t xml:space="preserve"> unit </w:t>
      </w:r>
      <w:r w:rsidRPr="00BF201D">
        <w:rPr>
          <w:rFonts w:ascii="Times New Roman" w:hAnsi="Times New Roman"/>
          <w:sz w:val="24"/>
          <w:szCs w:val="24"/>
        </w:rPr>
        <w:t>as</w:t>
      </w:r>
      <w:r w:rsidR="00C73F97" w:rsidRPr="00BF201D">
        <w:rPr>
          <w:rFonts w:ascii="Times New Roman" w:hAnsi="Times New Roman"/>
          <w:sz w:val="24"/>
          <w:szCs w:val="24"/>
        </w:rPr>
        <w:t xml:space="preserve"> shown in </w:t>
      </w:r>
      <w:r w:rsidR="009A1E31" w:rsidRPr="00BF201D">
        <w:rPr>
          <w:rFonts w:ascii="Times New Roman" w:hAnsi="Times New Roman"/>
          <w:sz w:val="24"/>
          <w:szCs w:val="24"/>
        </w:rPr>
        <w:t>F</w:t>
      </w:r>
      <w:r w:rsidR="00C73F97" w:rsidRPr="00BF201D">
        <w:rPr>
          <w:rFonts w:ascii="Times New Roman" w:hAnsi="Times New Roman"/>
          <w:sz w:val="24"/>
          <w:szCs w:val="24"/>
        </w:rPr>
        <w:t>ig</w:t>
      </w:r>
      <w:r w:rsidR="001E6D67">
        <w:rPr>
          <w:rFonts w:ascii="Times New Roman" w:hAnsi="Times New Roman"/>
          <w:sz w:val="24"/>
          <w:szCs w:val="24"/>
        </w:rPr>
        <w:t>.</w:t>
      </w:r>
      <w:r w:rsidR="00C73F97" w:rsidRPr="00BF201D">
        <w:rPr>
          <w:rFonts w:ascii="Times New Roman" w:hAnsi="Times New Roman"/>
          <w:sz w:val="24"/>
          <w:szCs w:val="24"/>
        </w:rPr>
        <w:t xml:space="preserve"> </w:t>
      </w:r>
      <w:r w:rsidR="00E923F2" w:rsidRPr="00BF201D">
        <w:rPr>
          <w:rFonts w:ascii="Times New Roman" w:hAnsi="Times New Roman"/>
          <w:sz w:val="24"/>
          <w:szCs w:val="24"/>
        </w:rPr>
        <w:t>1</w:t>
      </w:r>
      <w:r w:rsidRPr="00BF201D">
        <w:rPr>
          <w:rFonts w:ascii="Times New Roman" w:hAnsi="Times New Roman"/>
          <w:sz w:val="24"/>
          <w:szCs w:val="24"/>
        </w:rPr>
        <w:t xml:space="preserve"> was </w:t>
      </w:r>
      <w:r w:rsidR="00D76EEA" w:rsidRPr="00BF201D">
        <w:rPr>
          <w:rFonts w:ascii="Times New Roman" w:hAnsi="Times New Roman"/>
          <w:sz w:val="24"/>
          <w:szCs w:val="24"/>
        </w:rPr>
        <w:t>used</w:t>
      </w:r>
      <w:r w:rsidR="00C73F97" w:rsidRPr="00BF201D">
        <w:rPr>
          <w:rFonts w:ascii="Times New Roman" w:hAnsi="Times New Roman"/>
          <w:sz w:val="24"/>
          <w:szCs w:val="24"/>
        </w:rPr>
        <w:t xml:space="preserve"> for conducting the FO experiments. </w:t>
      </w:r>
      <w:r w:rsidR="00D76EEA" w:rsidRPr="00BF201D">
        <w:rPr>
          <w:rFonts w:ascii="Times New Roman" w:hAnsi="Times New Roman"/>
          <w:sz w:val="24"/>
          <w:szCs w:val="24"/>
        </w:rPr>
        <w:t xml:space="preserve">The </w:t>
      </w:r>
      <w:r w:rsidRPr="00BF201D">
        <w:rPr>
          <w:rFonts w:ascii="Times New Roman" w:hAnsi="Times New Roman"/>
          <w:sz w:val="24"/>
          <w:szCs w:val="24"/>
        </w:rPr>
        <w:t xml:space="preserve">FO cell </w:t>
      </w:r>
      <w:r w:rsidR="00CF282E">
        <w:rPr>
          <w:rFonts w:ascii="Times New Roman" w:hAnsi="Times New Roman"/>
          <w:sz w:val="24"/>
          <w:szCs w:val="24"/>
        </w:rPr>
        <w:t>(</w:t>
      </w:r>
      <w:r w:rsidR="00CF282E" w:rsidRPr="00BF201D">
        <w:rPr>
          <w:rFonts w:ascii="Times New Roman" w:hAnsi="Times New Roman"/>
          <w:sz w:val="24"/>
          <w:szCs w:val="24"/>
        </w:rPr>
        <w:t>20 mm width x 3 mm height x 210 mm length</w:t>
      </w:r>
      <w:r w:rsidR="00CF282E">
        <w:rPr>
          <w:rFonts w:ascii="Times New Roman" w:hAnsi="Times New Roman"/>
          <w:sz w:val="24"/>
          <w:szCs w:val="24"/>
        </w:rPr>
        <w:t>) c</w:t>
      </w:r>
      <w:r w:rsidR="00D76EEA" w:rsidRPr="00BF201D">
        <w:rPr>
          <w:rFonts w:ascii="Times New Roman" w:hAnsi="Times New Roman"/>
          <w:sz w:val="24"/>
          <w:szCs w:val="24"/>
        </w:rPr>
        <w:t>onsist</w:t>
      </w:r>
      <w:r w:rsidR="00542116" w:rsidRPr="00BF201D">
        <w:rPr>
          <w:rFonts w:ascii="Times New Roman" w:hAnsi="Times New Roman"/>
          <w:sz w:val="24"/>
          <w:szCs w:val="24"/>
        </w:rPr>
        <w:t>s</w:t>
      </w:r>
      <w:r w:rsidR="00D76EEA" w:rsidRPr="00BF201D">
        <w:rPr>
          <w:rFonts w:ascii="Times New Roman" w:hAnsi="Times New Roman"/>
          <w:sz w:val="24"/>
          <w:szCs w:val="24"/>
        </w:rPr>
        <w:t xml:space="preserve"> of </w:t>
      </w:r>
      <w:r w:rsidR="00C73F97" w:rsidRPr="00BF201D">
        <w:rPr>
          <w:rFonts w:ascii="Times New Roman" w:hAnsi="Times New Roman"/>
          <w:sz w:val="24"/>
          <w:szCs w:val="24"/>
        </w:rPr>
        <w:t xml:space="preserve">a channel on </w:t>
      </w:r>
      <w:r w:rsidRPr="00BF201D">
        <w:rPr>
          <w:rFonts w:ascii="Times New Roman" w:hAnsi="Times New Roman"/>
          <w:sz w:val="24"/>
          <w:szCs w:val="24"/>
        </w:rPr>
        <w:t>both</w:t>
      </w:r>
      <w:r w:rsidR="00C73F97" w:rsidRPr="00BF201D">
        <w:rPr>
          <w:rFonts w:ascii="Times New Roman" w:hAnsi="Times New Roman"/>
          <w:sz w:val="24"/>
          <w:szCs w:val="24"/>
        </w:rPr>
        <w:t xml:space="preserve"> side</w:t>
      </w:r>
      <w:r w:rsidRPr="00BF201D">
        <w:rPr>
          <w:rFonts w:ascii="Times New Roman" w:hAnsi="Times New Roman"/>
          <w:sz w:val="24"/>
          <w:szCs w:val="24"/>
        </w:rPr>
        <w:t>s</w:t>
      </w:r>
      <w:r w:rsidR="00C73F97" w:rsidRPr="00BF201D">
        <w:rPr>
          <w:rFonts w:ascii="Times New Roman" w:hAnsi="Times New Roman"/>
          <w:sz w:val="24"/>
          <w:szCs w:val="24"/>
        </w:rPr>
        <w:t xml:space="preserve"> of the </w:t>
      </w:r>
      <w:r w:rsidRPr="00BF201D">
        <w:rPr>
          <w:rFonts w:ascii="Times New Roman" w:hAnsi="Times New Roman"/>
          <w:sz w:val="24"/>
          <w:szCs w:val="24"/>
        </w:rPr>
        <w:t xml:space="preserve">FO </w:t>
      </w:r>
      <w:r w:rsidR="00C73F97" w:rsidRPr="00BF201D">
        <w:rPr>
          <w:rFonts w:ascii="Times New Roman" w:hAnsi="Times New Roman"/>
          <w:sz w:val="24"/>
          <w:szCs w:val="24"/>
        </w:rPr>
        <w:t>membrane</w:t>
      </w:r>
      <w:r w:rsidRPr="00BF201D">
        <w:rPr>
          <w:rFonts w:ascii="Times New Roman" w:hAnsi="Times New Roman"/>
          <w:sz w:val="24"/>
          <w:szCs w:val="24"/>
        </w:rPr>
        <w:t xml:space="preserve"> which </w:t>
      </w:r>
      <w:r w:rsidR="005D7040" w:rsidRPr="00BF201D">
        <w:rPr>
          <w:rFonts w:ascii="Times New Roman" w:hAnsi="Times New Roman"/>
          <w:sz w:val="24"/>
          <w:szCs w:val="24"/>
        </w:rPr>
        <w:t>transport</w:t>
      </w:r>
      <w:r w:rsidR="00C73F97" w:rsidRPr="00BF201D">
        <w:rPr>
          <w:rFonts w:ascii="Times New Roman" w:hAnsi="Times New Roman"/>
          <w:sz w:val="24"/>
          <w:szCs w:val="24"/>
        </w:rPr>
        <w:t xml:space="preserve"> the </w:t>
      </w:r>
      <w:r w:rsidR="00811906">
        <w:rPr>
          <w:rFonts w:ascii="Times New Roman" w:hAnsi="Times New Roman"/>
          <w:sz w:val="24"/>
          <w:szCs w:val="24"/>
        </w:rPr>
        <w:t>FS</w:t>
      </w:r>
      <w:r w:rsidR="005D7040" w:rsidRPr="00BF201D">
        <w:rPr>
          <w:rFonts w:ascii="Times New Roman" w:hAnsi="Times New Roman"/>
          <w:sz w:val="24"/>
          <w:szCs w:val="24"/>
        </w:rPr>
        <w:t xml:space="preserve"> </w:t>
      </w:r>
      <w:r w:rsidR="00D804CB" w:rsidRPr="00BF201D">
        <w:rPr>
          <w:rFonts w:ascii="Times New Roman" w:hAnsi="Times New Roman"/>
          <w:sz w:val="24"/>
          <w:szCs w:val="24"/>
        </w:rPr>
        <w:t>from</w:t>
      </w:r>
      <w:r w:rsidR="005D7040" w:rsidRPr="00BF201D">
        <w:rPr>
          <w:rFonts w:ascii="Times New Roman" w:hAnsi="Times New Roman"/>
          <w:sz w:val="24"/>
          <w:szCs w:val="24"/>
        </w:rPr>
        <w:t xml:space="preserve"> one side of the membrane </w:t>
      </w:r>
      <w:r w:rsidR="00542116" w:rsidRPr="00BF201D">
        <w:rPr>
          <w:rFonts w:ascii="Times New Roman" w:hAnsi="Times New Roman"/>
          <w:sz w:val="24"/>
          <w:szCs w:val="24"/>
        </w:rPr>
        <w:t xml:space="preserve">to </w:t>
      </w:r>
      <w:r w:rsidR="005D7040" w:rsidRPr="00BF201D">
        <w:rPr>
          <w:rFonts w:ascii="Times New Roman" w:hAnsi="Times New Roman"/>
          <w:sz w:val="24"/>
          <w:szCs w:val="24"/>
        </w:rPr>
        <w:t xml:space="preserve">the </w:t>
      </w:r>
      <w:r w:rsidR="00F82A55" w:rsidRPr="00BF201D">
        <w:rPr>
          <w:rFonts w:ascii="Times New Roman" w:hAnsi="Times New Roman"/>
          <w:sz w:val="24"/>
          <w:szCs w:val="24"/>
        </w:rPr>
        <w:t>DS</w:t>
      </w:r>
      <w:r w:rsidR="00C73F97" w:rsidRPr="00BF201D">
        <w:rPr>
          <w:rFonts w:ascii="Times New Roman" w:hAnsi="Times New Roman"/>
          <w:sz w:val="24"/>
          <w:szCs w:val="24"/>
        </w:rPr>
        <w:t xml:space="preserve"> </w:t>
      </w:r>
      <w:r w:rsidR="005D7040" w:rsidRPr="00BF201D">
        <w:rPr>
          <w:rFonts w:ascii="Times New Roman" w:hAnsi="Times New Roman"/>
          <w:sz w:val="24"/>
          <w:szCs w:val="24"/>
        </w:rPr>
        <w:t>on the other side of the membrane</w:t>
      </w:r>
      <w:r w:rsidR="00C73F97" w:rsidRPr="00BF201D">
        <w:rPr>
          <w:rFonts w:ascii="Times New Roman" w:hAnsi="Times New Roman"/>
          <w:sz w:val="24"/>
          <w:szCs w:val="24"/>
        </w:rPr>
        <w:t xml:space="preserve">. </w:t>
      </w:r>
      <w:r w:rsidR="00CF282E">
        <w:rPr>
          <w:rFonts w:ascii="Times New Roman" w:hAnsi="Times New Roman"/>
          <w:sz w:val="24"/>
          <w:szCs w:val="24"/>
        </w:rPr>
        <w:t xml:space="preserve">The membrane </w:t>
      </w:r>
      <w:r w:rsidR="00C520CC">
        <w:rPr>
          <w:rFonts w:ascii="Times New Roman" w:hAnsi="Times New Roman"/>
          <w:sz w:val="24"/>
          <w:szCs w:val="24"/>
        </w:rPr>
        <w:t>consists</w:t>
      </w:r>
      <w:r w:rsidR="00CF282E">
        <w:rPr>
          <w:rFonts w:ascii="Times New Roman" w:hAnsi="Times New Roman"/>
          <w:sz w:val="24"/>
          <w:szCs w:val="24"/>
        </w:rPr>
        <w:t xml:space="preserve"> of </w:t>
      </w:r>
      <w:r w:rsidR="00CF282E" w:rsidRPr="00BF201D">
        <w:rPr>
          <w:rFonts w:ascii="Times New Roman" w:hAnsi="Times New Roman"/>
          <w:sz w:val="24"/>
          <w:szCs w:val="24"/>
        </w:rPr>
        <w:t>a cellulose triacetate material with embedded polyester screen support (CTA-ES</w:t>
      </w:r>
      <w:r w:rsidR="00CF282E">
        <w:rPr>
          <w:rFonts w:ascii="Times New Roman" w:hAnsi="Times New Roman"/>
          <w:sz w:val="24"/>
          <w:szCs w:val="24"/>
        </w:rPr>
        <w:t xml:space="preserve"> Membrane 1401270) having a pore size of 0.74 nm </w:t>
      </w:r>
      <w:r w:rsidR="00CF282E" w:rsidRPr="00BF201D">
        <w:rPr>
          <w:rFonts w:ascii="Times New Roman" w:hAnsi="Times New Roman"/>
          <w:sz w:val="24"/>
          <w:szCs w:val="24"/>
        </w:rPr>
        <w:t>obtained from Hydration Technolog</w:t>
      </w:r>
      <w:r w:rsidR="00CF282E">
        <w:rPr>
          <w:rFonts w:ascii="Times New Roman" w:hAnsi="Times New Roman"/>
          <w:sz w:val="24"/>
          <w:szCs w:val="24"/>
        </w:rPr>
        <w:t>y</w:t>
      </w:r>
      <w:r w:rsidR="00CF282E" w:rsidRPr="00BF201D">
        <w:rPr>
          <w:rFonts w:ascii="Times New Roman" w:hAnsi="Times New Roman"/>
          <w:sz w:val="24"/>
          <w:szCs w:val="24"/>
        </w:rPr>
        <w:t xml:space="preserve"> I</w:t>
      </w:r>
      <w:r w:rsidR="00CF282E">
        <w:rPr>
          <w:rFonts w:ascii="Times New Roman" w:hAnsi="Times New Roman"/>
          <w:sz w:val="24"/>
          <w:szCs w:val="24"/>
        </w:rPr>
        <w:t>nnovations, USA</w:t>
      </w:r>
      <w:r w:rsidR="004E77F0">
        <w:rPr>
          <w:rFonts w:ascii="Times New Roman" w:hAnsi="Times New Roman"/>
          <w:sz w:val="24"/>
          <w:szCs w:val="24"/>
        </w:rPr>
        <w:t xml:space="preserve"> </w:t>
      </w:r>
      <w:r w:rsidR="00EB3A87">
        <w:rPr>
          <w:rFonts w:ascii="Times New Roman" w:hAnsi="Times New Roman"/>
          <w:sz w:val="24"/>
          <w:szCs w:val="24"/>
        </w:rPr>
        <w:t>(</w:t>
      </w:r>
      <w:r w:rsidR="004E77F0">
        <w:rPr>
          <w:rFonts w:ascii="Times New Roman" w:hAnsi="Times New Roman"/>
          <w:sz w:val="24"/>
          <w:szCs w:val="24"/>
        </w:rPr>
        <w:t>HTI 2012)</w:t>
      </w:r>
      <w:r w:rsidR="00CF282E">
        <w:rPr>
          <w:rFonts w:ascii="Times New Roman" w:hAnsi="Times New Roman"/>
          <w:sz w:val="24"/>
          <w:szCs w:val="24"/>
        </w:rPr>
        <w:t>.</w:t>
      </w:r>
      <w:r w:rsidR="00CF282E" w:rsidRPr="00BF201D">
        <w:rPr>
          <w:rFonts w:ascii="Times New Roman" w:hAnsi="Times New Roman"/>
          <w:sz w:val="24"/>
          <w:szCs w:val="24"/>
        </w:rPr>
        <w:t xml:space="preserve"> </w:t>
      </w:r>
      <w:r w:rsidR="00F56EDC" w:rsidRPr="00BF201D">
        <w:rPr>
          <w:rFonts w:ascii="Times New Roman" w:hAnsi="Times New Roman"/>
          <w:sz w:val="24"/>
          <w:szCs w:val="24"/>
        </w:rPr>
        <w:t xml:space="preserve">The cross-flow velocity </w:t>
      </w:r>
      <w:r w:rsidR="00542116" w:rsidRPr="00BF201D">
        <w:rPr>
          <w:rFonts w:ascii="Times New Roman" w:hAnsi="Times New Roman"/>
          <w:sz w:val="24"/>
          <w:szCs w:val="24"/>
        </w:rPr>
        <w:t>was</w:t>
      </w:r>
      <w:r w:rsidR="00F56EDC" w:rsidRPr="00BF201D">
        <w:rPr>
          <w:rFonts w:ascii="Times New Roman" w:hAnsi="Times New Roman"/>
          <w:sz w:val="24"/>
          <w:szCs w:val="24"/>
        </w:rPr>
        <w:t xml:space="preserve"> maintained across the membrane</w:t>
      </w:r>
      <w:r w:rsidR="00C73F97" w:rsidRPr="00BF201D">
        <w:rPr>
          <w:rFonts w:ascii="Times New Roman" w:hAnsi="Times New Roman"/>
          <w:sz w:val="24"/>
          <w:szCs w:val="24"/>
        </w:rPr>
        <w:t xml:space="preserve"> by </w:t>
      </w:r>
      <w:r w:rsidR="00A84601" w:rsidRPr="00BF201D">
        <w:rPr>
          <w:rFonts w:ascii="Times New Roman" w:hAnsi="Times New Roman"/>
          <w:sz w:val="24"/>
          <w:szCs w:val="24"/>
        </w:rPr>
        <w:t xml:space="preserve">adjusting knobs manually </w:t>
      </w:r>
      <w:r w:rsidR="00D804CB" w:rsidRPr="00BF201D">
        <w:rPr>
          <w:rFonts w:ascii="Times New Roman" w:hAnsi="Times New Roman"/>
          <w:sz w:val="24"/>
          <w:szCs w:val="24"/>
        </w:rPr>
        <w:t>using a</w:t>
      </w:r>
      <w:r w:rsidR="00A84601" w:rsidRPr="00BF201D">
        <w:rPr>
          <w:rFonts w:ascii="Times New Roman" w:hAnsi="Times New Roman"/>
          <w:sz w:val="24"/>
          <w:szCs w:val="24"/>
        </w:rPr>
        <w:t xml:space="preserve"> </w:t>
      </w:r>
      <w:r w:rsidR="00C73F97" w:rsidRPr="00BF201D">
        <w:rPr>
          <w:rFonts w:ascii="Times New Roman" w:hAnsi="Times New Roman"/>
          <w:sz w:val="24"/>
          <w:szCs w:val="24"/>
        </w:rPr>
        <w:t xml:space="preserve">variable speed drive (Magnetic </w:t>
      </w:r>
      <w:r w:rsidR="005D7040" w:rsidRPr="00BF201D">
        <w:rPr>
          <w:rFonts w:ascii="Times New Roman" w:hAnsi="Times New Roman"/>
          <w:sz w:val="24"/>
          <w:szCs w:val="24"/>
        </w:rPr>
        <w:t>drive pump 316 SS</w:t>
      </w:r>
      <w:r w:rsidR="00C73F97" w:rsidRPr="00BF201D">
        <w:rPr>
          <w:rFonts w:ascii="Times New Roman" w:hAnsi="Times New Roman"/>
          <w:sz w:val="24"/>
          <w:szCs w:val="24"/>
        </w:rPr>
        <w:t xml:space="preserve">, </w:t>
      </w:r>
      <w:r w:rsidR="005D7040" w:rsidRPr="00BF201D">
        <w:rPr>
          <w:rFonts w:ascii="Times New Roman" w:hAnsi="Times New Roman"/>
          <w:sz w:val="24"/>
          <w:szCs w:val="24"/>
        </w:rPr>
        <w:t>Cole-</w:t>
      </w:r>
      <w:proofErr w:type="spellStart"/>
      <w:r w:rsidR="005D7040" w:rsidRPr="00BF201D">
        <w:rPr>
          <w:rFonts w:ascii="Times New Roman" w:hAnsi="Times New Roman"/>
          <w:sz w:val="24"/>
          <w:szCs w:val="24"/>
        </w:rPr>
        <w:t>Parmer</w:t>
      </w:r>
      <w:proofErr w:type="spellEnd"/>
      <w:r w:rsidR="005D7040" w:rsidRPr="00BF201D">
        <w:rPr>
          <w:rFonts w:ascii="Times New Roman" w:hAnsi="Times New Roman"/>
          <w:sz w:val="24"/>
          <w:szCs w:val="24"/>
        </w:rPr>
        <w:t xml:space="preserve">, </w:t>
      </w:r>
      <w:r w:rsidR="00F56EDC" w:rsidRPr="00BF201D">
        <w:rPr>
          <w:rFonts w:ascii="Times New Roman" w:hAnsi="Times New Roman"/>
          <w:sz w:val="24"/>
          <w:szCs w:val="24"/>
        </w:rPr>
        <w:t>USA)</w:t>
      </w:r>
      <w:r w:rsidR="00D46259" w:rsidRPr="00BF201D">
        <w:rPr>
          <w:rFonts w:ascii="Times New Roman" w:hAnsi="Times New Roman"/>
          <w:sz w:val="24"/>
          <w:szCs w:val="24"/>
        </w:rPr>
        <w:t>.</w:t>
      </w:r>
      <w:r w:rsidR="00A84601" w:rsidRPr="00BF201D">
        <w:rPr>
          <w:rFonts w:ascii="Times New Roman" w:hAnsi="Times New Roman"/>
          <w:sz w:val="24"/>
          <w:szCs w:val="24"/>
        </w:rPr>
        <w:t xml:space="preserve"> </w:t>
      </w:r>
      <w:r w:rsidR="00D46259" w:rsidRPr="00BF201D">
        <w:rPr>
          <w:rFonts w:ascii="Times New Roman" w:hAnsi="Times New Roman"/>
          <w:sz w:val="24"/>
          <w:szCs w:val="24"/>
        </w:rPr>
        <w:t xml:space="preserve">The flow rate </w:t>
      </w:r>
      <w:r w:rsidR="00542116" w:rsidRPr="00BF201D">
        <w:rPr>
          <w:rFonts w:ascii="Times New Roman" w:hAnsi="Times New Roman"/>
          <w:sz w:val="24"/>
          <w:szCs w:val="24"/>
        </w:rPr>
        <w:t>was</w:t>
      </w:r>
      <w:r w:rsidR="00F56EDC" w:rsidRPr="00BF201D">
        <w:rPr>
          <w:rFonts w:ascii="Times New Roman" w:hAnsi="Times New Roman"/>
          <w:sz w:val="24"/>
          <w:szCs w:val="24"/>
        </w:rPr>
        <w:t xml:space="preserve"> monitored </w:t>
      </w:r>
      <w:r w:rsidR="00D804CB" w:rsidRPr="00BF201D">
        <w:rPr>
          <w:rFonts w:ascii="Times New Roman" w:hAnsi="Times New Roman"/>
          <w:sz w:val="24"/>
          <w:szCs w:val="24"/>
        </w:rPr>
        <w:t>using</w:t>
      </w:r>
      <w:r w:rsidR="00F56EDC" w:rsidRPr="00BF201D">
        <w:rPr>
          <w:rFonts w:ascii="Times New Roman" w:hAnsi="Times New Roman"/>
          <w:sz w:val="24"/>
          <w:szCs w:val="24"/>
        </w:rPr>
        <w:t xml:space="preserve"> </w:t>
      </w:r>
      <w:r w:rsidR="00A84601" w:rsidRPr="00BF201D">
        <w:rPr>
          <w:rFonts w:ascii="Times New Roman" w:hAnsi="Times New Roman"/>
          <w:sz w:val="24"/>
          <w:szCs w:val="24"/>
        </w:rPr>
        <w:t>rota</w:t>
      </w:r>
      <w:r w:rsidR="00542116" w:rsidRPr="00BF201D">
        <w:rPr>
          <w:rFonts w:ascii="Times New Roman" w:hAnsi="Times New Roman"/>
          <w:sz w:val="24"/>
          <w:szCs w:val="24"/>
        </w:rPr>
        <w:t>-</w:t>
      </w:r>
      <w:r w:rsidR="00A84601" w:rsidRPr="00BF201D">
        <w:rPr>
          <w:rFonts w:ascii="Times New Roman" w:hAnsi="Times New Roman"/>
          <w:sz w:val="24"/>
          <w:szCs w:val="24"/>
        </w:rPr>
        <w:t>meters</w:t>
      </w:r>
      <w:r w:rsidR="00774A3C" w:rsidRPr="00BF201D">
        <w:rPr>
          <w:rFonts w:ascii="Times New Roman" w:hAnsi="Times New Roman"/>
          <w:sz w:val="24"/>
          <w:szCs w:val="24"/>
        </w:rPr>
        <w:t xml:space="preserve"> (Cole-</w:t>
      </w:r>
      <w:proofErr w:type="spellStart"/>
      <w:r w:rsidR="00774A3C" w:rsidRPr="00BF201D">
        <w:rPr>
          <w:rFonts w:ascii="Times New Roman" w:hAnsi="Times New Roman"/>
          <w:sz w:val="24"/>
          <w:szCs w:val="24"/>
        </w:rPr>
        <w:t>Parmer</w:t>
      </w:r>
      <w:proofErr w:type="spellEnd"/>
      <w:r w:rsidR="00774A3C" w:rsidRPr="00BF201D">
        <w:rPr>
          <w:rFonts w:ascii="Times New Roman" w:hAnsi="Times New Roman"/>
          <w:sz w:val="24"/>
          <w:szCs w:val="24"/>
        </w:rPr>
        <w:t xml:space="preserve">) </w:t>
      </w:r>
      <w:r w:rsidR="00542116" w:rsidRPr="00BF201D">
        <w:rPr>
          <w:rFonts w:ascii="Times New Roman" w:hAnsi="Times New Roman"/>
          <w:sz w:val="24"/>
          <w:szCs w:val="24"/>
        </w:rPr>
        <w:t xml:space="preserve">which were </w:t>
      </w:r>
      <w:r w:rsidR="00A84601" w:rsidRPr="00BF201D">
        <w:rPr>
          <w:rFonts w:ascii="Times New Roman" w:hAnsi="Times New Roman"/>
          <w:sz w:val="24"/>
          <w:szCs w:val="24"/>
        </w:rPr>
        <w:t>installed in</w:t>
      </w:r>
      <w:r w:rsidR="00C520CC">
        <w:rPr>
          <w:rFonts w:ascii="Times New Roman" w:hAnsi="Times New Roman"/>
          <w:sz w:val="24"/>
          <w:szCs w:val="24"/>
        </w:rPr>
        <w:t xml:space="preserve"> a</w:t>
      </w:r>
      <w:r w:rsidR="00A84601" w:rsidRPr="00BF201D">
        <w:rPr>
          <w:rFonts w:ascii="Times New Roman" w:hAnsi="Times New Roman"/>
          <w:sz w:val="24"/>
          <w:szCs w:val="24"/>
        </w:rPr>
        <w:t xml:space="preserve"> series</w:t>
      </w:r>
      <w:r w:rsidR="00D46259" w:rsidRPr="00BF201D">
        <w:rPr>
          <w:rFonts w:ascii="Times New Roman" w:hAnsi="Times New Roman"/>
          <w:sz w:val="24"/>
          <w:szCs w:val="24"/>
        </w:rPr>
        <w:t xml:space="preserve"> with pumps</w:t>
      </w:r>
      <w:r w:rsidR="00774A3C" w:rsidRPr="00BF201D">
        <w:rPr>
          <w:rFonts w:ascii="Times New Roman" w:hAnsi="Times New Roman"/>
          <w:sz w:val="24"/>
          <w:szCs w:val="24"/>
        </w:rPr>
        <w:t xml:space="preserve"> </w:t>
      </w:r>
      <w:r w:rsidR="00D804CB" w:rsidRPr="00BF201D">
        <w:rPr>
          <w:rFonts w:ascii="Times New Roman" w:hAnsi="Times New Roman"/>
          <w:sz w:val="24"/>
          <w:szCs w:val="24"/>
        </w:rPr>
        <w:t xml:space="preserve">along </w:t>
      </w:r>
      <w:r w:rsidR="00C520CC">
        <w:rPr>
          <w:rFonts w:ascii="Times New Roman" w:hAnsi="Times New Roman"/>
          <w:sz w:val="24"/>
          <w:szCs w:val="24"/>
        </w:rPr>
        <w:t xml:space="preserve">the </w:t>
      </w:r>
      <w:r w:rsidR="00811906">
        <w:rPr>
          <w:rFonts w:ascii="Times New Roman" w:hAnsi="Times New Roman"/>
          <w:sz w:val="24"/>
          <w:szCs w:val="24"/>
        </w:rPr>
        <w:t xml:space="preserve">FS </w:t>
      </w:r>
      <w:r w:rsidR="00774A3C" w:rsidRPr="00BF201D">
        <w:rPr>
          <w:rFonts w:ascii="Times New Roman" w:hAnsi="Times New Roman"/>
          <w:sz w:val="24"/>
          <w:szCs w:val="24"/>
        </w:rPr>
        <w:t xml:space="preserve">and </w:t>
      </w:r>
      <w:r w:rsidR="00811906">
        <w:rPr>
          <w:rFonts w:ascii="Times New Roman" w:hAnsi="Times New Roman"/>
          <w:sz w:val="24"/>
          <w:szCs w:val="24"/>
        </w:rPr>
        <w:t>DS</w:t>
      </w:r>
      <w:r w:rsidR="00774A3C" w:rsidRPr="00BF201D">
        <w:rPr>
          <w:rFonts w:ascii="Times New Roman" w:hAnsi="Times New Roman"/>
          <w:sz w:val="24"/>
          <w:szCs w:val="24"/>
        </w:rPr>
        <w:t xml:space="preserve"> streams</w:t>
      </w:r>
      <w:r w:rsidR="00A84601" w:rsidRPr="00BF201D">
        <w:rPr>
          <w:rFonts w:ascii="Times New Roman" w:hAnsi="Times New Roman"/>
          <w:sz w:val="24"/>
          <w:szCs w:val="24"/>
        </w:rPr>
        <w:t xml:space="preserve"> in the circuit.</w:t>
      </w:r>
      <w:r w:rsidR="00A236EA" w:rsidRPr="00BF201D">
        <w:rPr>
          <w:rFonts w:ascii="Times New Roman" w:hAnsi="Times New Roman"/>
          <w:sz w:val="24"/>
          <w:szCs w:val="24"/>
        </w:rPr>
        <w:t xml:space="preserve"> </w:t>
      </w:r>
      <w:r w:rsidR="0048780C">
        <w:rPr>
          <w:rFonts w:ascii="Times New Roman" w:hAnsi="Times New Roman"/>
          <w:sz w:val="24"/>
          <w:szCs w:val="24"/>
        </w:rPr>
        <w:t>A n</w:t>
      </w:r>
      <w:r w:rsidR="00A225EC" w:rsidRPr="00BF201D">
        <w:rPr>
          <w:rFonts w:ascii="Times New Roman" w:hAnsi="Times New Roman"/>
          <w:sz w:val="24"/>
          <w:szCs w:val="24"/>
        </w:rPr>
        <w:t xml:space="preserve">ew membrane was used for each test run. </w:t>
      </w:r>
      <w:r w:rsidR="005D7040" w:rsidRPr="00BF201D">
        <w:rPr>
          <w:rFonts w:ascii="Times New Roman" w:hAnsi="Times New Roman"/>
          <w:sz w:val="24"/>
          <w:szCs w:val="24"/>
        </w:rPr>
        <w:t xml:space="preserve">The temperature of </w:t>
      </w:r>
      <w:r w:rsidR="00811906">
        <w:rPr>
          <w:rFonts w:ascii="Times New Roman" w:hAnsi="Times New Roman"/>
          <w:sz w:val="24"/>
          <w:szCs w:val="24"/>
        </w:rPr>
        <w:t xml:space="preserve">FS and DS </w:t>
      </w:r>
      <w:r w:rsidR="005D7040" w:rsidRPr="00BF201D">
        <w:rPr>
          <w:rFonts w:ascii="Times New Roman" w:hAnsi="Times New Roman"/>
          <w:sz w:val="24"/>
          <w:szCs w:val="24"/>
        </w:rPr>
        <w:t xml:space="preserve">was </w:t>
      </w:r>
      <w:r w:rsidR="00A236EA" w:rsidRPr="00BF201D">
        <w:rPr>
          <w:rFonts w:ascii="Times New Roman" w:hAnsi="Times New Roman"/>
          <w:sz w:val="24"/>
          <w:szCs w:val="24"/>
        </w:rPr>
        <w:t>kept</w:t>
      </w:r>
      <w:r w:rsidR="005D7040" w:rsidRPr="00BF201D">
        <w:rPr>
          <w:rFonts w:ascii="Times New Roman" w:hAnsi="Times New Roman"/>
          <w:sz w:val="24"/>
          <w:szCs w:val="24"/>
        </w:rPr>
        <w:t xml:space="preserve"> </w:t>
      </w:r>
      <w:r w:rsidR="00A236EA" w:rsidRPr="00BF201D">
        <w:rPr>
          <w:rFonts w:ascii="Times New Roman" w:hAnsi="Times New Roman"/>
          <w:sz w:val="24"/>
          <w:szCs w:val="24"/>
        </w:rPr>
        <w:t xml:space="preserve">constant at 25.0 ± 0.2°C </w:t>
      </w:r>
      <w:r w:rsidR="00542116" w:rsidRPr="00BF201D">
        <w:rPr>
          <w:rFonts w:ascii="Times New Roman" w:hAnsi="Times New Roman"/>
          <w:sz w:val="24"/>
          <w:szCs w:val="24"/>
        </w:rPr>
        <w:t>using</w:t>
      </w:r>
      <w:r w:rsidR="005D7040" w:rsidRPr="00BF201D">
        <w:rPr>
          <w:rFonts w:ascii="Times New Roman" w:hAnsi="Times New Roman"/>
          <w:sz w:val="24"/>
          <w:szCs w:val="24"/>
        </w:rPr>
        <w:t xml:space="preserve"> a water bath, in which stainless steel coiled pipes </w:t>
      </w:r>
      <w:r w:rsidR="00A236EA" w:rsidRPr="00BF201D">
        <w:rPr>
          <w:rFonts w:ascii="Times New Roman" w:hAnsi="Times New Roman"/>
          <w:sz w:val="24"/>
          <w:szCs w:val="24"/>
        </w:rPr>
        <w:t>we</w:t>
      </w:r>
      <w:r w:rsidR="005D7040" w:rsidRPr="00BF201D">
        <w:rPr>
          <w:rFonts w:ascii="Times New Roman" w:hAnsi="Times New Roman"/>
          <w:sz w:val="24"/>
          <w:szCs w:val="24"/>
        </w:rPr>
        <w:t xml:space="preserve">re immersed. The water bath </w:t>
      </w:r>
      <w:r w:rsidR="00A236EA" w:rsidRPr="00BF201D">
        <w:rPr>
          <w:rFonts w:ascii="Times New Roman" w:hAnsi="Times New Roman"/>
          <w:sz w:val="24"/>
          <w:szCs w:val="24"/>
        </w:rPr>
        <w:t>was connected</w:t>
      </w:r>
      <w:r w:rsidR="005D7040" w:rsidRPr="00BF201D">
        <w:rPr>
          <w:rFonts w:ascii="Times New Roman" w:hAnsi="Times New Roman"/>
          <w:sz w:val="24"/>
          <w:szCs w:val="24"/>
        </w:rPr>
        <w:t xml:space="preserve"> </w:t>
      </w:r>
      <w:r w:rsidR="00A236EA" w:rsidRPr="00BF201D">
        <w:rPr>
          <w:rFonts w:ascii="Times New Roman" w:hAnsi="Times New Roman"/>
          <w:sz w:val="24"/>
          <w:szCs w:val="24"/>
        </w:rPr>
        <w:t xml:space="preserve">to a </w:t>
      </w:r>
      <w:r w:rsidR="005D7040" w:rsidRPr="00BF201D">
        <w:rPr>
          <w:rFonts w:ascii="Times New Roman" w:hAnsi="Times New Roman"/>
          <w:sz w:val="24"/>
          <w:szCs w:val="24"/>
        </w:rPr>
        <w:t>temperature control system (</w:t>
      </w:r>
      <w:proofErr w:type="spellStart"/>
      <w:r w:rsidR="005D7040" w:rsidRPr="00BF201D">
        <w:rPr>
          <w:rFonts w:ascii="Times New Roman" w:hAnsi="Times New Roman"/>
          <w:sz w:val="24"/>
          <w:szCs w:val="24"/>
        </w:rPr>
        <w:t>Thermoline</w:t>
      </w:r>
      <w:proofErr w:type="spellEnd"/>
      <w:r w:rsidR="005D7040" w:rsidRPr="00BF201D">
        <w:rPr>
          <w:rFonts w:ascii="Times New Roman" w:hAnsi="Times New Roman"/>
          <w:sz w:val="24"/>
          <w:szCs w:val="24"/>
        </w:rPr>
        <w:t xml:space="preserve"> BL-30) to</w:t>
      </w:r>
      <w:r w:rsidR="0048780C">
        <w:rPr>
          <w:rFonts w:ascii="Times New Roman" w:hAnsi="Times New Roman"/>
          <w:sz w:val="24"/>
          <w:szCs w:val="24"/>
        </w:rPr>
        <w:t xml:space="preserve"> ensure</w:t>
      </w:r>
      <w:r w:rsidR="00A236EA" w:rsidRPr="00BF201D">
        <w:rPr>
          <w:rFonts w:ascii="Times New Roman" w:hAnsi="Times New Roman"/>
          <w:sz w:val="24"/>
          <w:szCs w:val="24"/>
        </w:rPr>
        <w:t xml:space="preserve"> the temperature </w:t>
      </w:r>
      <w:r w:rsidR="0048780C">
        <w:rPr>
          <w:rFonts w:ascii="Times New Roman" w:hAnsi="Times New Roman"/>
          <w:sz w:val="24"/>
          <w:szCs w:val="24"/>
        </w:rPr>
        <w:t xml:space="preserve">remained </w:t>
      </w:r>
      <w:r w:rsidR="00A236EA" w:rsidRPr="00BF201D">
        <w:rPr>
          <w:rFonts w:ascii="Times New Roman" w:hAnsi="Times New Roman"/>
          <w:sz w:val="24"/>
          <w:szCs w:val="24"/>
        </w:rPr>
        <w:t>constant</w:t>
      </w:r>
      <w:r w:rsidR="005D7040" w:rsidRPr="00BF201D">
        <w:rPr>
          <w:rFonts w:ascii="Times New Roman" w:hAnsi="Times New Roman"/>
          <w:sz w:val="24"/>
          <w:szCs w:val="24"/>
        </w:rPr>
        <w:t>.</w:t>
      </w:r>
      <w:r w:rsidR="00A4154F" w:rsidRPr="00BF201D">
        <w:rPr>
          <w:rFonts w:ascii="Times New Roman" w:hAnsi="Times New Roman"/>
          <w:sz w:val="24"/>
          <w:szCs w:val="24"/>
        </w:rPr>
        <w:t xml:space="preserve"> </w:t>
      </w:r>
    </w:p>
    <w:p w:rsidR="00AA6A3C" w:rsidRPr="00F73651" w:rsidRDefault="00AA6A3C" w:rsidP="00BF201D">
      <w:pPr>
        <w:spacing w:line="360" w:lineRule="auto"/>
        <w:ind w:firstLine="720"/>
        <w:jc w:val="both"/>
        <w:rPr>
          <w:rFonts w:ascii="Times New Roman" w:hAnsi="Times New Roman"/>
          <w:i/>
          <w:sz w:val="24"/>
          <w:szCs w:val="24"/>
        </w:rPr>
      </w:pPr>
    </w:p>
    <w:p w:rsidR="00AA6A3C" w:rsidRPr="00F73651" w:rsidRDefault="00F73651" w:rsidP="00F73651">
      <w:pPr>
        <w:pStyle w:val="ListParagraph"/>
        <w:numPr>
          <w:ilvl w:val="1"/>
          <w:numId w:val="10"/>
        </w:numPr>
        <w:spacing w:line="360" w:lineRule="auto"/>
        <w:jc w:val="both"/>
        <w:rPr>
          <w:rFonts w:ascii="Times New Roman" w:hAnsi="Times New Roman"/>
          <w:bCs/>
          <w:i/>
          <w:sz w:val="24"/>
          <w:szCs w:val="24"/>
        </w:rPr>
      </w:pPr>
      <w:r>
        <w:rPr>
          <w:rFonts w:ascii="Times New Roman" w:hAnsi="Times New Roman"/>
          <w:bCs/>
          <w:i/>
          <w:sz w:val="24"/>
          <w:szCs w:val="24"/>
        </w:rPr>
        <w:t xml:space="preserve"> </w:t>
      </w:r>
      <w:r w:rsidR="00AA6A3C" w:rsidRPr="00F73651">
        <w:rPr>
          <w:rFonts w:ascii="Times New Roman" w:hAnsi="Times New Roman"/>
          <w:bCs/>
          <w:i/>
          <w:sz w:val="24"/>
          <w:szCs w:val="24"/>
        </w:rPr>
        <w:t>Experimental protocols</w:t>
      </w:r>
    </w:p>
    <w:p w:rsidR="00AA6A3C" w:rsidRPr="00BF201D" w:rsidRDefault="00AA6A3C" w:rsidP="00AA6A3C">
      <w:pPr>
        <w:spacing w:line="360" w:lineRule="auto"/>
        <w:ind w:firstLine="720"/>
        <w:jc w:val="both"/>
        <w:rPr>
          <w:rFonts w:ascii="Times New Roman" w:hAnsi="Times New Roman"/>
          <w:i/>
          <w:sz w:val="24"/>
          <w:szCs w:val="24"/>
        </w:rPr>
      </w:pPr>
      <w:r w:rsidRPr="00BF201D">
        <w:rPr>
          <w:rFonts w:ascii="Times New Roman" w:hAnsi="Times New Roman"/>
          <w:sz w:val="24"/>
          <w:szCs w:val="24"/>
        </w:rPr>
        <w:t>The FO system was tested with real ROC from</w:t>
      </w:r>
      <w:r w:rsidR="0048780C">
        <w:rPr>
          <w:rFonts w:ascii="Times New Roman" w:hAnsi="Times New Roman"/>
          <w:sz w:val="24"/>
          <w:szCs w:val="24"/>
        </w:rPr>
        <w:t xml:space="preserve"> the</w:t>
      </w:r>
      <w:r w:rsidRPr="00BF201D">
        <w:rPr>
          <w:rFonts w:ascii="Times New Roman" w:hAnsi="Times New Roman"/>
          <w:sz w:val="24"/>
          <w:szCs w:val="24"/>
        </w:rPr>
        <w:t xml:space="preserve"> Sydney Olympic Park WRAMS plant. The tests </w:t>
      </w:r>
      <w:r w:rsidR="00B245B3">
        <w:rPr>
          <w:rFonts w:ascii="Times New Roman" w:hAnsi="Times New Roman"/>
          <w:sz w:val="24"/>
          <w:szCs w:val="24"/>
        </w:rPr>
        <w:t>served</w:t>
      </w:r>
      <w:r w:rsidRPr="00BF201D">
        <w:rPr>
          <w:rFonts w:ascii="Times New Roman" w:hAnsi="Times New Roman"/>
          <w:sz w:val="24"/>
          <w:szCs w:val="24"/>
        </w:rPr>
        <w:t xml:space="preserve"> to determine the specific fouling potential of </w:t>
      </w:r>
      <w:r w:rsidR="00B245B3">
        <w:rPr>
          <w:rFonts w:ascii="Times New Roman" w:hAnsi="Times New Roman"/>
          <w:sz w:val="24"/>
          <w:szCs w:val="24"/>
        </w:rPr>
        <w:t xml:space="preserve">the </w:t>
      </w:r>
      <w:r w:rsidRPr="00BF201D">
        <w:rPr>
          <w:rFonts w:ascii="Times New Roman" w:hAnsi="Times New Roman"/>
          <w:sz w:val="24"/>
          <w:szCs w:val="24"/>
        </w:rPr>
        <w:t xml:space="preserve">main components of ROC and their impact on the permeate flux. The tests were conducted for 15-16 h with ROC as </w:t>
      </w:r>
      <w:r w:rsidR="00F622AF">
        <w:rPr>
          <w:rFonts w:ascii="Times New Roman" w:hAnsi="Times New Roman"/>
          <w:sz w:val="24"/>
          <w:szCs w:val="24"/>
        </w:rPr>
        <w:t xml:space="preserve">the </w:t>
      </w:r>
      <w:r w:rsidR="00811906">
        <w:rPr>
          <w:rFonts w:ascii="Times New Roman" w:hAnsi="Times New Roman"/>
          <w:sz w:val="24"/>
          <w:szCs w:val="24"/>
        </w:rPr>
        <w:t>FS</w:t>
      </w:r>
      <w:r w:rsidRPr="00BF201D">
        <w:rPr>
          <w:rFonts w:ascii="Times New Roman" w:hAnsi="Times New Roman"/>
          <w:sz w:val="24"/>
          <w:szCs w:val="24"/>
        </w:rPr>
        <w:t xml:space="preserve"> and different concentrations </w:t>
      </w:r>
      <w:proofErr w:type="spellStart"/>
      <w:r w:rsidRPr="00BF201D">
        <w:rPr>
          <w:rFonts w:ascii="Times New Roman" w:hAnsi="Times New Roman"/>
          <w:sz w:val="24"/>
          <w:szCs w:val="24"/>
        </w:rPr>
        <w:t>NaCl</w:t>
      </w:r>
      <w:proofErr w:type="spellEnd"/>
      <w:r w:rsidRPr="00BF201D">
        <w:rPr>
          <w:rFonts w:ascii="Times New Roman" w:hAnsi="Times New Roman"/>
          <w:sz w:val="24"/>
          <w:szCs w:val="24"/>
        </w:rPr>
        <w:t xml:space="preserve"> as </w:t>
      </w:r>
      <w:r w:rsidR="00B245B3">
        <w:rPr>
          <w:rFonts w:ascii="Times New Roman" w:hAnsi="Times New Roman"/>
          <w:sz w:val="24"/>
          <w:szCs w:val="24"/>
        </w:rPr>
        <w:t xml:space="preserve">the </w:t>
      </w:r>
      <w:r w:rsidR="00F622AF">
        <w:rPr>
          <w:rFonts w:ascii="Times New Roman" w:hAnsi="Times New Roman"/>
          <w:sz w:val="24"/>
          <w:szCs w:val="24"/>
        </w:rPr>
        <w:t>DS</w:t>
      </w:r>
      <w:r w:rsidRPr="00BF201D">
        <w:rPr>
          <w:rFonts w:ascii="Times New Roman" w:hAnsi="Times New Roman"/>
          <w:sz w:val="24"/>
          <w:szCs w:val="24"/>
        </w:rPr>
        <w:t>. Conductivity was monitored at</w:t>
      </w:r>
      <w:r w:rsidR="00B245B3">
        <w:rPr>
          <w:rFonts w:ascii="Times New Roman" w:hAnsi="Times New Roman"/>
          <w:sz w:val="24"/>
          <w:szCs w:val="24"/>
        </w:rPr>
        <w:t xml:space="preserve"> the</w:t>
      </w:r>
      <w:r w:rsidRPr="00BF201D">
        <w:rPr>
          <w:rFonts w:ascii="Times New Roman" w:hAnsi="Times New Roman"/>
          <w:sz w:val="24"/>
          <w:szCs w:val="24"/>
        </w:rPr>
        <w:t xml:space="preserve"> initial and final stages of the experiments. </w:t>
      </w:r>
      <w:r w:rsidR="00B245B3" w:rsidRPr="00984CBF">
        <w:rPr>
          <w:rFonts w:ascii="Times New Roman" w:hAnsi="Times New Roman"/>
          <w:sz w:val="24"/>
          <w:szCs w:val="24"/>
          <w:highlight w:val="yellow"/>
        </w:rPr>
        <w:t>C</w:t>
      </w:r>
      <w:r w:rsidRPr="00984CBF">
        <w:rPr>
          <w:rFonts w:ascii="Times New Roman" w:hAnsi="Times New Roman"/>
          <w:sz w:val="24"/>
          <w:szCs w:val="24"/>
          <w:highlight w:val="yellow"/>
        </w:rPr>
        <w:t xml:space="preserve">oncentrations of </w:t>
      </w:r>
      <w:r w:rsidR="00984CBF" w:rsidRPr="00984CBF">
        <w:rPr>
          <w:rFonts w:ascii="Times New Roman" w:hAnsi="Times New Roman"/>
          <w:sz w:val="24"/>
          <w:szCs w:val="24"/>
          <w:highlight w:val="yellow"/>
        </w:rPr>
        <w:t>T</w:t>
      </w:r>
      <w:r w:rsidR="00F84496" w:rsidRPr="00984CBF">
        <w:rPr>
          <w:rFonts w:ascii="Times New Roman" w:hAnsi="Times New Roman"/>
          <w:sz w:val="24"/>
          <w:szCs w:val="24"/>
          <w:highlight w:val="yellow"/>
        </w:rPr>
        <w:t>IC and TOC</w:t>
      </w:r>
      <w:r w:rsidRPr="00984CBF">
        <w:rPr>
          <w:rFonts w:ascii="Times New Roman" w:hAnsi="Times New Roman"/>
          <w:sz w:val="24"/>
          <w:szCs w:val="24"/>
          <w:highlight w:val="yellow"/>
        </w:rPr>
        <w:t xml:space="preserve"> in the initial and final solutions were analysed to </w:t>
      </w:r>
      <w:r w:rsidR="00F84496" w:rsidRPr="00984CBF">
        <w:rPr>
          <w:rFonts w:ascii="Times New Roman" w:hAnsi="Times New Roman"/>
          <w:sz w:val="24"/>
          <w:szCs w:val="24"/>
          <w:highlight w:val="yellow"/>
        </w:rPr>
        <w:t>determine the amount of these c</w:t>
      </w:r>
      <w:r w:rsidR="00172664" w:rsidRPr="00984CBF">
        <w:rPr>
          <w:rFonts w:ascii="Times New Roman" w:hAnsi="Times New Roman"/>
          <w:sz w:val="24"/>
          <w:szCs w:val="24"/>
          <w:highlight w:val="yellow"/>
        </w:rPr>
        <w:t xml:space="preserve">ompounds adsorbed onto the membrane and to </w:t>
      </w:r>
      <w:r w:rsidRPr="00984CBF">
        <w:rPr>
          <w:rFonts w:ascii="Times New Roman" w:hAnsi="Times New Roman"/>
          <w:sz w:val="24"/>
          <w:szCs w:val="24"/>
          <w:highlight w:val="yellow"/>
        </w:rPr>
        <w:t xml:space="preserve">identify the compounds causing fouling. </w:t>
      </w:r>
      <w:r w:rsidR="00F84496" w:rsidRPr="00984CBF">
        <w:rPr>
          <w:rFonts w:ascii="Times New Roman" w:hAnsi="Times New Roman"/>
          <w:sz w:val="24"/>
          <w:szCs w:val="24"/>
          <w:highlight w:val="yellow"/>
        </w:rPr>
        <w:t>The amount</w:t>
      </w:r>
      <w:r w:rsidR="00172664" w:rsidRPr="00984CBF">
        <w:rPr>
          <w:rFonts w:ascii="Times New Roman" w:hAnsi="Times New Roman"/>
          <w:sz w:val="24"/>
          <w:szCs w:val="24"/>
          <w:highlight w:val="yellow"/>
        </w:rPr>
        <w:t>s</w:t>
      </w:r>
      <w:r w:rsidR="00F84496" w:rsidRPr="00984CBF">
        <w:rPr>
          <w:rFonts w:ascii="Times New Roman" w:hAnsi="Times New Roman"/>
          <w:sz w:val="24"/>
          <w:szCs w:val="24"/>
          <w:highlight w:val="yellow"/>
        </w:rPr>
        <w:t xml:space="preserve"> of </w:t>
      </w:r>
      <w:r w:rsidR="00984CBF" w:rsidRPr="00984CBF">
        <w:rPr>
          <w:rFonts w:ascii="Times New Roman" w:hAnsi="Times New Roman"/>
          <w:sz w:val="24"/>
          <w:szCs w:val="24"/>
          <w:highlight w:val="yellow"/>
        </w:rPr>
        <w:t>T</w:t>
      </w:r>
      <w:r w:rsidR="00172664" w:rsidRPr="00984CBF">
        <w:rPr>
          <w:rFonts w:ascii="Times New Roman" w:hAnsi="Times New Roman"/>
          <w:sz w:val="24"/>
          <w:szCs w:val="24"/>
          <w:highlight w:val="yellow"/>
        </w:rPr>
        <w:t xml:space="preserve">IC and TOC adsorbed were assumed to be the differences between </w:t>
      </w:r>
      <w:r w:rsidR="00984CBF">
        <w:rPr>
          <w:rFonts w:ascii="Times New Roman" w:hAnsi="Times New Roman"/>
          <w:sz w:val="24"/>
          <w:szCs w:val="24"/>
          <w:highlight w:val="yellow"/>
        </w:rPr>
        <w:t xml:space="preserve">the product of </w:t>
      </w:r>
      <w:r w:rsidR="00172664" w:rsidRPr="00984CBF">
        <w:rPr>
          <w:rFonts w:ascii="Times New Roman" w:hAnsi="Times New Roman"/>
          <w:sz w:val="24"/>
          <w:szCs w:val="24"/>
          <w:highlight w:val="yellow"/>
        </w:rPr>
        <w:t>their respective initial and final concentrations</w:t>
      </w:r>
      <w:r w:rsidR="00984CBF">
        <w:rPr>
          <w:rFonts w:ascii="Times New Roman" w:hAnsi="Times New Roman"/>
          <w:sz w:val="24"/>
          <w:szCs w:val="24"/>
          <w:highlight w:val="yellow"/>
        </w:rPr>
        <w:t xml:space="preserve"> and normalised volumes</w:t>
      </w:r>
      <w:r w:rsidR="00172664" w:rsidRPr="00984CBF">
        <w:rPr>
          <w:rFonts w:ascii="Times New Roman" w:hAnsi="Times New Roman"/>
          <w:sz w:val="24"/>
          <w:szCs w:val="24"/>
          <w:highlight w:val="yellow"/>
        </w:rPr>
        <w:t>.</w:t>
      </w:r>
      <w:r w:rsidR="00172664">
        <w:rPr>
          <w:rFonts w:ascii="Times New Roman" w:hAnsi="Times New Roman"/>
          <w:sz w:val="24"/>
          <w:szCs w:val="24"/>
        </w:rPr>
        <w:t xml:space="preserve"> </w:t>
      </w:r>
      <w:r w:rsidRPr="00BF201D">
        <w:rPr>
          <w:rFonts w:ascii="Times New Roman" w:hAnsi="Times New Roman"/>
          <w:sz w:val="24"/>
          <w:szCs w:val="24"/>
        </w:rPr>
        <w:t>As the ROC had a significant scaling potential, pH adjustment of ROC was studied as a method to reduce the risk of scaling (</w:t>
      </w:r>
      <w:r w:rsidR="003042DF">
        <w:rPr>
          <w:rFonts w:ascii="Times New Roman" w:hAnsi="Times New Roman"/>
          <w:sz w:val="24"/>
          <w:szCs w:val="24"/>
        </w:rPr>
        <w:t>Jamil</w:t>
      </w:r>
      <w:r w:rsidRPr="00BF201D">
        <w:rPr>
          <w:rFonts w:ascii="Times New Roman" w:hAnsi="Times New Roman"/>
          <w:sz w:val="24"/>
          <w:szCs w:val="24"/>
        </w:rPr>
        <w:t xml:space="preserve"> 2013</w:t>
      </w:r>
      <w:r w:rsidR="001A128B">
        <w:rPr>
          <w:rFonts w:ascii="Times New Roman" w:hAnsi="Times New Roman"/>
          <w:sz w:val="24"/>
          <w:szCs w:val="24"/>
        </w:rPr>
        <w:t xml:space="preserve">: </w:t>
      </w:r>
      <w:proofErr w:type="spellStart"/>
      <w:r w:rsidR="001A128B">
        <w:rPr>
          <w:rFonts w:ascii="Times New Roman" w:hAnsi="Times New Roman"/>
          <w:sz w:val="24"/>
          <w:szCs w:val="24"/>
        </w:rPr>
        <w:t>Kazner</w:t>
      </w:r>
      <w:proofErr w:type="spellEnd"/>
      <w:r w:rsidR="001A128B">
        <w:rPr>
          <w:rFonts w:ascii="Times New Roman" w:hAnsi="Times New Roman"/>
          <w:sz w:val="24"/>
          <w:szCs w:val="24"/>
        </w:rPr>
        <w:t xml:space="preserve"> et al. 2013</w:t>
      </w:r>
      <w:r w:rsidRPr="00BF201D">
        <w:rPr>
          <w:rFonts w:ascii="Times New Roman" w:hAnsi="Times New Roman"/>
          <w:sz w:val="24"/>
          <w:szCs w:val="24"/>
        </w:rPr>
        <w:t>).</w:t>
      </w:r>
    </w:p>
    <w:p w:rsidR="00AA6A3C" w:rsidRPr="00BF201D" w:rsidRDefault="00AA6A3C" w:rsidP="00AA6A3C">
      <w:pPr>
        <w:spacing w:line="360" w:lineRule="auto"/>
        <w:jc w:val="both"/>
        <w:rPr>
          <w:rFonts w:ascii="Times New Roman" w:hAnsi="Times New Roman"/>
          <w:b/>
          <w:bCs/>
          <w:sz w:val="24"/>
          <w:szCs w:val="24"/>
        </w:rPr>
      </w:pPr>
    </w:p>
    <w:p w:rsidR="00AA6A3C" w:rsidRPr="00F73651" w:rsidRDefault="00F73651" w:rsidP="00F73651">
      <w:pPr>
        <w:pStyle w:val="ListParagraph"/>
        <w:numPr>
          <w:ilvl w:val="1"/>
          <w:numId w:val="10"/>
        </w:numPr>
        <w:spacing w:line="360" w:lineRule="auto"/>
        <w:jc w:val="both"/>
        <w:rPr>
          <w:rFonts w:ascii="Times New Roman" w:hAnsi="Times New Roman"/>
          <w:bCs/>
          <w:i/>
          <w:sz w:val="24"/>
          <w:szCs w:val="24"/>
        </w:rPr>
      </w:pPr>
      <w:r>
        <w:rPr>
          <w:rFonts w:ascii="Times New Roman" w:hAnsi="Times New Roman"/>
          <w:bCs/>
          <w:i/>
          <w:sz w:val="24"/>
          <w:szCs w:val="24"/>
        </w:rPr>
        <w:t xml:space="preserve"> </w:t>
      </w:r>
      <w:r w:rsidR="00AA6A3C" w:rsidRPr="00F73651">
        <w:rPr>
          <w:rFonts w:ascii="Times New Roman" w:hAnsi="Times New Roman"/>
          <w:bCs/>
          <w:i/>
          <w:sz w:val="24"/>
          <w:szCs w:val="24"/>
        </w:rPr>
        <w:t xml:space="preserve">ROC volume reduction and </w:t>
      </w:r>
      <w:r w:rsidR="00B245B3">
        <w:rPr>
          <w:rFonts w:ascii="Times New Roman" w:hAnsi="Times New Roman"/>
          <w:bCs/>
          <w:i/>
          <w:sz w:val="24"/>
          <w:szCs w:val="24"/>
        </w:rPr>
        <w:t>re</w:t>
      </w:r>
      <w:r w:rsidR="00F622AF">
        <w:rPr>
          <w:rFonts w:ascii="Times New Roman" w:hAnsi="Times New Roman"/>
          <w:bCs/>
          <w:i/>
          <w:sz w:val="24"/>
          <w:szCs w:val="24"/>
        </w:rPr>
        <w:t>jection</w:t>
      </w:r>
      <w:r w:rsidR="00B245B3">
        <w:rPr>
          <w:rFonts w:ascii="Times New Roman" w:hAnsi="Times New Roman"/>
          <w:bCs/>
          <w:i/>
          <w:sz w:val="24"/>
          <w:szCs w:val="24"/>
        </w:rPr>
        <w:t xml:space="preserve"> of </w:t>
      </w:r>
      <w:r w:rsidR="00E405CE">
        <w:rPr>
          <w:rFonts w:ascii="Times New Roman" w:hAnsi="Times New Roman"/>
          <w:bCs/>
          <w:i/>
          <w:sz w:val="24"/>
          <w:szCs w:val="24"/>
        </w:rPr>
        <w:t xml:space="preserve">organic </w:t>
      </w:r>
      <w:proofErr w:type="spellStart"/>
      <w:r w:rsidR="00B245B3">
        <w:rPr>
          <w:rFonts w:ascii="Times New Roman" w:hAnsi="Times New Roman"/>
          <w:bCs/>
          <w:i/>
          <w:sz w:val="24"/>
          <w:szCs w:val="24"/>
        </w:rPr>
        <w:t>micropollutants</w:t>
      </w:r>
      <w:proofErr w:type="spellEnd"/>
      <w:r w:rsidR="00B245B3">
        <w:rPr>
          <w:rFonts w:ascii="Times New Roman" w:hAnsi="Times New Roman"/>
          <w:bCs/>
          <w:i/>
          <w:sz w:val="24"/>
          <w:szCs w:val="24"/>
        </w:rPr>
        <w:t xml:space="preserve"> </w:t>
      </w:r>
      <w:r w:rsidR="00AA6A3C" w:rsidRPr="00F73651">
        <w:rPr>
          <w:rFonts w:ascii="Times New Roman" w:hAnsi="Times New Roman"/>
          <w:bCs/>
          <w:i/>
          <w:sz w:val="24"/>
          <w:szCs w:val="24"/>
        </w:rPr>
        <w:t xml:space="preserve">without GAC </w:t>
      </w:r>
      <w:proofErr w:type="spellStart"/>
      <w:r w:rsidR="00AA6A3C" w:rsidRPr="00F73651">
        <w:rPr>
          <w:rFonts w:ascii="Times New Roman" w:hAnsi="Times New Roman"/>
          <w:bCs/>
          <w:i/>
          <w:sz w:val="24"/>
          <w:szCs w:val="24"/>
        </w:rPr>
        <w:t>pretreatment</w:t>
      </w:r>
      <w:proofErr w:type="spellEnd"/>
      <w:r w:rsidR="00AA6A3C" w:rsidRPr="00F73651">
        <w:rPr>
          <w:rFonts w:ascii="Times New Roman" w:hAnsi="Times New Roman"/>
          <w:bCs/>
          <w:i/>
          <w:sz w:val="24"/>
          <w:szCs w:val="24"/>
        </w:rPr>
        <w:t xml:space="preserve"> using FO</w:t>
      </w:r>
    </w:p>
    <w:p w:rsidR="006D106C" w:rsidRDefault="00AA6A3C" w:rsidP="00AA6A3C">
      <w:pPr>
        <w:spacing w:line="360" w:lineRule="auto"/>
        <w:ind w:firstLine="720"/>
        <w:jc w:val="both"/>
        <w:rPr>
          <w:rFonts w:ascii="Times New Roman" w:hAnsi="Times New Roman"/>
          <w:bCs/>
          <w:sz w:val="24"/>
          <w:szCs w:val="24"/>
        </w:rPr>
      </w:pPr>
      <w:r w:rsidRPr="00BF201D">
        <w:rPr>
          <w:rFonts w:ascii="Times New Roman" w:hAnsi="Times New Roman"/>
          <w:bCs/>
          <w:sz w:val="24"/>
          <w:szCs w:val="24"/>
        </w:rPr>
        <w:t>The experiment consist</w:t>
      </w:r>
      <w:r w:rsidR="00B245B3">
        <w:rPr>
          <w:rFonts w:ascii="Times New Roman" w:hAnsi="Times New Roman"/>
          <w:bCs/>
          <w:sz w:val="24"/>
          <w:szCs w:val="24"/>
        </w:rPr>
        <w:t>ed</w:t>
      </w:r>
      <w:r w:rsidRPr="00BF201D">
        <w:rPr>
          <w:rFonts w:ascii="Times New Roman" w:hAnsi="Times New Roman"/>
          <w:bCs/>
          <w:sz w:val="24"/>
          <w:szCs w:val="24"/>
        </w:rPr>
        <w:t xml:space="preserve"> of five steps. In the first step, six litres of ROC were </w:t>
      </w:r>
      <w:r w:rsidRPr="00BF201D">
        <w:rPr>
          <w:rFonts w:ascii="Times New Roman" w:hAnsi="Times New Roman"/>
          <w:bCs/>
          <w:sz w:val="24"/>
          <w:szCs w:val="24"/>
        </w:rPr>
        <w:lastRenderedPageBreak/>
        <w:t xml:space="preserve">divided into three equal parts and FO was conducted using 2 M </w:t>
      </w:r>
      <w:proofErr w:type="spellStart"/>
      <w:r w:rsidRPr="00BF201D">
        <w:rPr>
          <w:rFonts w:ascii="Times New Roman" w:hAnsi="Times New Roman"/>
          <w:bCs/>
          <w:sz w:val="24"/>
          <w:szCs w:val="24"/>
        </w:rPr>
        <w:t>NaCl</w:t>
      </w:r>
      <w:proofErr w:type="spellEnd"/>
      <w:r w:rsidRPr="00BF201D">
        <w:rPr>
          <w:rFonts w:ascii="Times New Roman" w:hAnsi="Times New Roman"/>
          <w:bCs/>
          <w:sz w:val="24"/>
          <w:szCs w:val="24"/>
        </w:rPr>
        <w:t xml:space="preserve"> as </w:t>
      </w:r>
      <w:r w:rsidR="00B245B3">
        <w:rPr>
          <w:rFonts w:ascii="Times New Roman" w:hAnsi="Times New Roman"/>
          <w:bCs/>
          <w:sz w:val="24"/>
          <w:szCs w:val="24"/>
        </w:rPr>
        <w:t xml:space="preserve">the </w:t>
      </w:r>
      <w:r w:rsidR="00F622AF">
        <w:rPr>
          <w:rFonts w:ascii="Times New Roman" w:hAnsi="Times New Roman"/>
          <w:bCs/>
          <w:sz w:val="24"/>
          <w:szCs w:val="24"/>
        </w:rPr>
        <w:t>DS</w:t>
      </w:r>
      <w:r w:rsidRPr="00BF201D">
        <w:rPr>
          <w:rFonts w:ascii="Times New Roman" w:hAnsi="Times New Roman"/>
          <w:bCs/>
          <w:sz w:val="24"/>
          <w:szCs w:val="24"/>
        </w:rPr>
        <w:t xml:space="preserve">. In the second and third steps, the three portions of the treated ROC in the first step were combined and used as the </w:t>
      </w:r>
      <w:r w:rsidR="00044DFC">
        <w:rPr>
          <w:rFonts w:ascii="Times New Roman" w:hAnsi="Times New Roman"/>
          <w:bCs/>
          <w:sz w:val="24"/>
          <w:szCs w:val="24"/>
        </w:rPr>
        <w:t>FS</w:t>
      </w:r>
      <w:r w:rsidRPr="00BF201D">
        <w:rPr>
          <w:rFonts w:ascii="Times New Roman" w:hAnsi="Times New Roman"/>
          <w:bCs/>
          <w:sz w:val="24"/>
          <w:szCs w:val="24"/>
        </w:rPr>
        <w:t xml:space="preserve"> to further concentrate and reduce the volume of ROC by means of t</w:t>
      </w:r>
      <w:r>
        <w:rPr>
          <w:rFonts w:ascii="Times New Roman" w:hAnsi="Times New Roman"/>
          <w:bCs/>
          <w:sz w:val="24"/>
          <w:szCs w:val="24"/>
        </w:rPr>
        <w:t>wo</w:t>
      </w:r>
      <w:r w:rsidRPr="00BF201D">
        <w:rPr>
          <w:rFonts w:ascii="Times New Roman" w:hAnsi="Times New Roman"/>
          <w:bCs/>
          <w:sz w:val="24"/>
          <w:szCs w:val="24"/>
        </w:rPr>
        <w:t xml:space="preserve"> additional FO processes, one after the other, using again 2 M </w:t>
      </w:r>
      <w:proofErr w:type="spellStart"/>
      <w:r w:rsidRPr="00BF201D">
        <w:rPr>
          <w:rFonts w:ascii="Times New Roman" w:hAnsi="Times New Roman"/>
          <w:bCs/>
          <w:sz w:val="24"/>
          <w:szCs w:val="24"/>
        </w:rPr>
        <w:t>NaCl</w:t>
      </w:r>
      <w:proofErr w:type="spellEnd"/>
      <w:r w:rsidRPr="00BF201D">
        <w:rPr>
          <w:rFonts w:ascii="Times New Roman" w:hAnsi="Times New Roman"/>
          <w:bCs/>
          <w:sz w:val="24"/>
          <w:szCs w:val="24"/>
        </w:rPr>
        <w:t xml:space="preserve"> as </w:t>
      </w:r>
      <w:r w:rsidR="00B245B3">
        <w:rPr>
          <w:rFonts w:ascii="Times New Roman" w:hAnsi="Times New Roman"/>
          <w:bCs/>
          <w:sz w:val="24"/>
          <w:szCs w:val="24"/>
        </w:rPr>
        <w:t xml:space="preserve">the </w:t>
      </w:r>
      <w:r w:rsidR="00F622AF">
        <w:rPr>
          <w:rFonts w:ascii="Times New Roman" w:hAnsi="Times New Roman"/>
          <w:bCs/>
          <w:sz w:val="24"/>
          <w:szCs w:val="24"/>
        </w:rPr>
        <w:t>DS</w:t>
      </w:r>
      <w:r w:rsidRPr="00BF201D">
        <w:rPr>
          <w:rFonts w:ascii="Times New Roman" w:hAnsi="Times New Roman"/>
          <w:bCs/>
          <w:sz w:val="24"/>
          <w:szCs w:val="24"/>
        </w:rPr>
        <w:t xml:space="preserve">. </w:t>
      </w:r>
      <w:r>
        <w:rPr>
          <w:rFonts w:ascii="Times New Roman" w:hAnsi="Times New Roman"/>
          <w:bCs/>
          <w:sz w:val="24"/>
          <w:szCs w:val="24"/>
        </w:rPr>
        <w:t>The pH of the concentrated ROC</w:t>
      </w:r>
      <w:r w:rsidR="00B245B3">
        <w:rPr>
          <w:rFonts w:ascii="Times New Roman" w:hAnsi="Times New Roman"/>
          <w:bCs/>
          <w:sz w:val="24"/>
          <w:szCs w:val="24"/>
        </w:rPr>
        <w:t xml:space="preserve"> in</w:t>
      </w:r>
      <w:r>
        <w:rPr>
          <w:rFonts w:ascii="Times New Roman" w:hAnsi="Times New Roman"/>
          <w:bCs/>
          <w:sz w:val="24"/>
          <w:szCs w:val="24"/>
        </w:rPr>
        <w:t xml:space="preserve"> the t</w:t>
      </w:r>
      <w:r w:rsidR="00B245B3">
        <w:rPr>
          <w:rFonts w:ascii="Times New Roman" w:hAnsi="Times New Roman"/>
          <w:bCs/>
          <w:sz w:val="24"/>
          <w:szCs w:val="24"/>
        </w:rPr>
        <w:t xml:space="preserve">hird step was reduced to 5.0 to </w:t>
      </w:r>
      <w:r>
        <w:rPr>
          <w:rFonts w:ascii="Times New Roman" w:hAnsi="Times New Roman"/>
          <w:bCs/>
          <w:sz w:val="24"/>
          <w:szCs w:val="24"/>
        </w:rPr>
        <w:t xml:space="preserve">minimise the potential of scaling </w:t>
      </w:r>
      <w:r w:rsidR="003042DF">
        <w:rPr>
          <w:rFonts w:ascii="Times New Roman" w:hAnsi="Times New Roman"/>
          <w:bCs/>
          <w:sz w:val="24"/>
          <w:szCs w:val="24"/>
        </w:rPr>
        <w:fldChar w:fldCharType="begin"/>
      </w:r>
      <w:r w:rsidR="00EF0177">
        <w:rPr>
          <w:rFonts w:ascii="Times New Roman" w:hAnsi="Times New Roman"/>
          <w:bCs/>
          <w:sz w:val="24"/>
          <w:szCs w:val="24"/>
        </w:rPr>
        <w:instrText xml:space="preserve"> ADDIN EN.CITE &lt;EndNote&gt;&lt;Cite&gt;&lt;Author&gt;Kazner&lt;/Author&gt;&lt;Year&gt;2014&lt;/Year&gt;&lt;RecNum&gt;44&lt;/RecNum&gt;&lt;DisplayText&gt;(Kazner et al. 2014)&lt;/DisplayText&gt;&lt;record&gt;&lt;rec-number&gt;44&lt;/rec-number&gt;&lt;foreign-keys&gt;&lt;key app="EN" db-id="wsrdawavdxvtsgezzz1vf9tgrvwxpprawevx" timestamp="1423538586"&gt;44&lt;/key&gt;&lt;/foreign-keys&gt;&lt;ref-type name="Journal Article"&gt;17&lt;/ref-type&gt;&lt;contributors&gt;&lt;authors&gt;&lt;author&gt;Kazner, C&lt;/author&gt;&lt;author&gt;Jamil, S&lt;/author&gt;&lt;author&gt;Phuntsho, S&lt;/author&gt;&lt;author&gt;Shon, HK&lt;/author&gt;&lt;author&gt;Wintgens, T&lt;/author&gt;&lt;author&gt;Vigneswaran, S&lt;/author&gt;&lt;/authors&gt;&lt;/contributors&gt;&lt;titles&gt;&lt;title&gt;Forward osmosis for the treatment of reverse osmosis concentrate from water reclamation: process performance and fouling control&lt;/title&gt;&lt;secondary-title&gt;Water Sci. Technol. &lt;/secondary-title&gt;&lt;/titles&gt;&lt;periodical&gt;&lt;full-title&gt;Water Science and Technology&lt;/full-title&gt;&lt;abbr-1&gt;Water Sci. Technol.&lt;/abbr-1&gt;&lt;abbr-2&gt;Water Sci Technol&lt;/abbr-2&gt;&lt;/periodical&gt;&lt;pages&gt;2431-2437&lt;/pages&gt;&lt;volume&gt;69&lt;/volume&gt;&lt;number&gt;12&lt;/number&gt;&lt;dates&gt;&lt;year&gt;2014&lt;/year&gt;&lt;/dates&gt;&lt;isbn&gt;0273-1223&lt;/isbn&gt;&lt;urls&gt;&lt;/urls&gt;&lt;/record&gt;&lt;/Cite&gt;&lt;/EndNote&gt;</w:instrText>
      </w:r>
      <w:r w:rsidR="003042DF">
        <w:rPr>
          <w:rFonts w:ascii="Times New Roman" w:hAnsi="Times New Roman"/>
          <w:bCs/>
          <w:sz w:val="24"/>
          <w:szCs w:val="24"/>
        </w:rPr>
        <w:fldChar w:fldCharType="separate"/>
      </w:r>
      <w:r w:rsidR="00EF0177">
        <w:rPr>
          <w:rFonts w:ascii="Times New Roman" w:hAnsi="Times New Roman"/>
          <w:bCs/>
          <w:noProof/>
          <w:sz w:val="24"/>
          <w:szCs w:val="24"/>
        </w:rPr>
        <w:t>(</w:t>
      </w:r>
      <w:hyperlink w:anchor="_ENREF_8" w:tooltip="Kazner, 2014 #44" w:history="1">
        <w:r w:rsidR="00F1251D">
          <w:rPr>
            <w:rFonts w:ascii="Times New Roman" w:hAnsi="Times New Roman"/>
            <w:bCs/>
            <w:noProof/>
            <w:sz w:val="24"/>
            <w:szCs w:val="24"/>
          </w:rPr>
          <w:t>Kazner et al. 2014</w:t>
        </w:r>
      </w:hyperlink>
      <w:r w:rsidR="00EF0177">
        <w:rPr>
          <w:rFonts w:ascii="Times New Roman" w:hAnsi="Times New Roman"/>
          <w:bCs/>
          <w:noProof/>
          <w:sz w:val="24"/>
          <w:szCs w:val="24"/>
        </w:rPr>
        <w:t>)</w:t>
      </w:r>
      <w:r w:rsidR="003042DF">
        <w:rPr>
          <w:rFonts w:ascii="Times New Roman" w:hAnsi="Times New Roman"/>
          <w:bCs/>
          <w:sz w:val="24"/>
          <w:szCs w:val="24"/>
        </w:rPr>
        <w:fldChar w:fldCharType="end"/>
      </w:r>
      <w:r>
        <w:rPr>
          <w:rFonts w:ascii="Times New Roman" w:hAnsi="Times New Roman"/>
          <w:bCs/>
          <w:sz w:val="24"/>
          <w:szCs w:val="24"/>
        </w:rPr>
        <w:t xml:space="preserve"> and t</w:t>
      </w:r>
      <w:r w:rsidRPr="00BF201D">
        <w:rPr>
          <w:rFonts w:ascii="Times New Roman" w:hAnsi="Times New Roman"/>
          <w:bCs/>
          <w:sz w:val="24"/>
          <w:szCs w:val="24"/>
        </w:rPr>
        <w:t xml:space="preserve">he experiment was continued in a similar manner </w:t>
      </w:r>
      <w:r>
        <w:rPr>
          <w:rFonts w:ascii="Times New Roman" w:hAnsi="Times New Roman"/>
          <w:bCs/>
          <w:sz w:val="24"/>
          <w:szCs w:val="24"/>
        </w:rPr>
        <w:t xml:space="preserve">as the first three steps </w:t>
      </w:r>
      <w:r w:rsidRPr="00BF201D">
        <w:rPr>
          <w:rFonts w:ascii="Times New Roman" w:hAnsi="Times New Roman"/>
          <w:bCs/>
          <w:sz w:val="24"/>
          <w:szCs w:val="24"/>
        </w:rPr>
        <w:t xml:space="preserve">with </w:t>
      </w:r>
      <w:r>
        <w:rPr>
          <w:rFonts w:ascii="Times New Roman" w:hAnsi="Times New Roman"/>
          <w:bCs/>
          <w:sz w:val="24"/>
          <w:szCs w:val="24"/>
        </w:rPr>
        <w:t>two</w:t>
      </w:r>
      <w:r w:rsidRPr="00BF201D">
        <w:rPr>
          <w:rFonts w:ascii="Times New Roman" w:hAnsi="Times New Roman"/>
          <w:bCs/>
          <w:sz w:val="24"/>
          <w:szCs w:val="24"/>
        </w:rPr>
        <w:t xml:space="preserve"> more FO treatment</w:t>
      </w:r>
      <w:r>
        <w:rPr>
          <w:rFonts w:ascii="Times New Roman" w:hAnsi="Times New Roman"/>
          <w:bCs/>
          <w:sz w:val="24"/>
          <w:szCs w:val="24"/>
        </w:rPr>
        <w:t>s</w:t>
      </w:r>
      <w:r w:rsidRPr="00BF201D">
        <w:rPr>
          <w:rFonts w:ascii="Times New Roman" w:hAnsi="Times New Roman"/>
          <w:bCs/>
          <w:sz w:val="24"/>
          <w:szCs w:val="24"/>
        </w:rPr>
        <w:t xml:space="preserve"> using </w:t>
      </w:r>
      <w:r>
        <w:rPr>
          <w:rFonts w:ascii="Times New Roman" w:hAnsi="Times New Roman"/>
          <w:bCs/>
          <w:sz w:val="24"/>
          <w:szCs w:val="24"/>
        </w:rPr>
        <w:t xml:space="preserve">2 M and 3 </w:t>
      </w:r>
      <w:r w:rsidRPr="00BF201D">
        <w:rPr>
          <w:rFonts w:ascii="Times New Roman" w:hAnsi="Times New Roman"/>
          <w:bCs/>
          <w:sz w:val="24"/>
          <w:szCs w:val="24"/>
        </w:rPr>
        <w:t xml:space="preserve">M </w:t>
      </w:r>
      <w:proofErr w:type="spellStart"/>
      <w:r w:rsidRPr="00BF201D">
        <w:rPr>
          <w:rFonts w:ascii="Times New Roman" w:hAnsi="Times New Roman"/>
          <w:bCs/>
          <w:sz w:val="24"/>
          <w:szCs w:val="24"/>
        </w:rPr>
        <w:t>NaCl</w:t>
      </w:r>
      <w:proofErr w:type="spellEnd"/>
      <w:r w:rsidRPr="00BF201D">
        <w:rPr>
          <w:rFonts w:ascii="Times New Roman" w:hAnsi="Times New Roman"/>
          <w:bCs/>
          <w:sz w:val="24"/>
          <w:szCs w:val="24"/>
        </w:rPr>
        <w:t xml:space="preserve"> as the DS</w:t>
      </w:r>
      <w:r>
        <w:rPr>
          <w:rFonts w:ascii="Times New Roman" w:hAnsi="Times New Roman"/>
          <w:bCs/>
          <w:sz w:val="24"/>
          <w:szCs w:val="24"/>
        </w:rPr>
        <w:t xml:space="preserve"> for the fourth and fifth FO steps, respectively</w:t>
      </w:r>
      <w:r w:rsidRPr="00BF201D">
        <w:rPr>
          <w:rFonts w:ascii="Times New Roman" w:hAnsi="Times New Roman"/>
          <w:bCs/>
          <w:sz w:val="24"/>
          <w:szCs w:val="24"/>
        </w:rPr>
        <w:t>. The volume of the ROC after each FO treatment w</w:t>
      </w:r>
      <w:r>
        <w:rPr>
          <w:rFonts w:ascii="Times New Roman" w:hAnsi="Times New Roman"/>
          <w:bCs/>
          <w:sz w:val="24"/>
          <w:szCs w:val="24"/>
        </w:rPr>
        <w:t>as</w:t>
      </w:r>
      <w:r w:rsidRPr="00BF201D">
        <w:rPr>
          <w:rFonts w:ascii="Times New Roman" w:hAnsi="Times New Roman"/>
          <w:bCs/>
          <w:sz w:val="24"/>
          <w:szCs w:val="24"/>
        </w:rPr>
        <w:t xml:space="preserve"> measured. The concentrations of </w:t>
      </w:r>
      <w:r w:rsidR="00E405CE">
        <w:rPr>
          <w:rFonts w:ascii="Times New Roman" w:hAnsi="Times New Roman"/>
          <w:bCs/>
          <w:sz w:val="24"/>
          <w:szCs w:val="24"/>
        </w:rPr>
        <w:t xml:space="preserve">organic </w:t>
      </w:r>
      <w:proofErr w:type="spellStart"/>
      <w:r w:rsidRPr="00BF201D">
        <w:rPr>
          <w:rFonts w:ascii="Times New Roman" w:hAnsi="Times New Roman"/>
          <w:bCs/>
          <w:sz w:val="24"/>
          <w:szCs w:val="24"/>
        </w:rPr>
        <w:t>micropollutants</w:t>
      </w:r>
      <w:proofErr w:type="spellEnd"/>
      <w:r w:rsidRPr="00BF201D">
        <w:rPr>
          <w:rFonts w:ascii="Times New Roman" w:hAnsi="Times New Roman"/>
          <w:bCs/>
          <w:sz w:val="24"/>
          <w:szCs w:val="24"/>
        </w:rPr>
        <w:t xml:space="preserve"> in the initial ROC and in the final </w:t>
      </w:r>
      <w:r>
        <w:rPr>
          <w:rFonts w:ascii="Times New Roman" w:hAnsi="Times New Roman"/>
          <w:bCs/>
          <w:sz w:val="24"/>
          <w:szCs w:val="24"/>
        </w:rPr>
        <w:t xml:space="preserve">FO </w:t>
      </w:r>
      <w:r w:rsidRPr="00BF201D">
        <w:rPr>
          <w:rFonts w:ascii="Times New Roman" w:hAnsi="Times New Roman"/>
          <w:bCs/>
          <w:sz w:val="24"/>
          <w:szCs w:val="24"/>
        </w:rPr>
        <w:t>permeate (fifth step) were also measured.</w:t>
      </w:r>
    </w:p>
    <w:p w:rsidR="006D106C" w:rsidRDefault="006D106C">
      <w:pPr>
        <w:widowControl/>
        <w:autoSpaceDE/>
        <w:autoSpaceDN/>
        <w:adjustRightInd/>
        <w:rPr>
          <w:rFonts w:ascii="Times New Roman" w:hAnsi="Times New Roman"/>
          <w:bCs/>
          <w:sz w:val="24"/>
          <w:szCs w:val="24"/>
        </w:rPr>
      </w:pPr>
      <w:r>
        <w:rPr>
          <w:rFonts w:ascii="Times New Roman" w:hAnsi="Times New Roman"/>
          <w:bCs/>
          <w:sz w:val="24"/>
          <w:szCs w:val="24"/>
        </w:rPr>
        <w:br w:type="page"/>
      </w:r>
    </w:p>
    <w:p w:rsidR="00AA6A3C" w:rsidRPr="00BF201D" w:rsidRDefault="00AA6A3C" w:rsidP="00AA6A3C">
      <w:pPr>
        <w:spacing w:line="360" w:lineRule="auto"/>
        <w:ind w:firstLine="720"/>
        <w:jc w:val="both"/>
        <w:rPr>
          <w:rFonts w:ascii="Times New Roman" w:hAnsi="Times New Roman"/>
          <w:bCs/>
          <w:sz w:val="24"/>
          <w:szCs w:val="24"/>
        </w:rPr>
      </w:pPr>
    </w:p>
    <w:p w:rsidR="00210102" w:rsidRDefault="00AA6A3C" w:rsidP="00655D0D">
      <w:pPr>
        <w:spacing w:line="360" w:lineRule="auto"/>
        <w:jc w:val="both"/>
        <w:rPr>
          <w:rFonts w:ascii="Times New Roman" w:hAnsi="Times New Roman"/>
          <w:b/>
          <w:sz w:val="24"/>
          <w:szCs w:val="24"/>
        </w:rPr>
      </w:pPr>
      <w:r w:rsidRPr="00BF201D">
        <w:rPr>
          <w:rFonts w:ascii="Times New Roman" w:hAnsi="Times New Roman"/>
          <w:bCs/>
          <w:sz w:val="24"/>
          <w:szCs w:val="24"/>
        </w:rPr>
        <w:t xml:space="preserve"> </w:t>
      </w:r>
    </w:p>
    <w:p w:rsidR="00655D0D" w:rsidRPr="00BF201D" w:rsidRDefault="00655D0D" w:rsidP="00BF201D">
      <w:pPr>
        <w:spacing w:line="360" w:lineRule="auto"/>
        <w:jc w:val="both"/>
        <w:outlineLvl w:val="0"/>
        <w:rPr>
          <w:rFonts w:ascii="Times New Roman" w:hAnsi="Times New Roman"/>
          <w:b/>
          <w:sz w:val="24"/>
          <w:szCs w:val="24"/>
        </w:rPr>
      </w:pPr>
      <w:r>
        <w:rPr>
          <w:rFonts w:ascii="Times New Roman" w:hAnsi="Times New Roman"/>
          <w:b/>
          <w:noProof/>
          <w:sz w:val="24"/>
          <w:szCs w:val="24"/>
          <w:lang w:val="en-AU" w:eastAsia="en-AU"/>
        </w:rPr>
        <w:drawing>
          <wp:inline distT="0" distB="0" distL="0" distR="0" wp14:anchorId="687C8325">
            <wp:extent cx="5124450" cy="2981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6671" cy="2982617"/>
                    </a:xfrm>
                    <a:prstGeom prst="rect">
                      <a:avLst/>
                    </a:prstGeom>
                    <a:noFill/>
                  </pic:spPr>
                </pic:pic>
              </a:graphicData>
            </a:graphic>
          </wp:inline>
        </w:drawing>
      </w:r>
    </w:p>
    <w:p w:rsidR="006D106C" w:rsidRDefault="009F198C" w:rsidP="00BF201D">
      <w:pPr>
        <w:spacing w:line="360" w:lineRule="auto"/>
        <w:jc w:val="both"/>
        <w:outlineLvl w:val="0"/>
        <w:rPr>
          <w:rFonts w:ascii="Times New Roman" w:hAnsi="Times New Roman"/>
          <w:sz w:val="24"/>
          <w:szCs w:val="24"/>
        </w:rPr>
      </w:pPr>
      <w:proofErr w:type="gramStart"/>
      <w:r w:rsidRPr="00BF201D">
        <w:rPr>
          <w:rFonts w:ascii="Times New Roman" w:hAnsi="Times New Roman"/>
          <w:b/>
          <w:sz w:val="24"/>
          <w:szCs w:val="24"/>
        </w:rPr>
        <w:t>Fig</w:t>
      </w:r>
      <w:r w:rsidR="001E6D67">
        <w:rPr>
          <w:rFonts w:ascii="Times New Roman" w:hAnsi="Times New Roman"/>
          <w:b/>
          <w:sz w:val="24"/>
          <w:szCs w:val="24"/>
        </w:rPr>
        <w:t>.</w:t>
      </w:r>
      <w:r w:rsidR="004222F1" w:rsidRPr="00BF201D">
        <w:rPr>
          <w:rFonts w:ascii="Times New Roman" w:hAnsi="Times New Roman"/>
          <w:b/>
          <w:sz w:val="24"/>
          <w:szCs w:val="24"/>
        </w:rPr>
        <w:t xml:space="preserve"> </w:t>
      </w:r>
      <w:r w:rsidR="004E023F" w:rsidRPr="00BF201D">
        <w:rPr>
          <w:rFonts w:ascii="Times New Roman" w:hAnsi="Times New Roman"/>
          <w:b/>
          <w:sz w:val="24"/>
          <w:szCs w:val="24"/>
        </w:rPr>
        <w:t>1</w:t>
      </w:r>
      <w:r w:rsidRPr="00BF201D">
        <w:rPr>
          <w:rFonts w:ascii="Times New Roman" w:hAnsi="Times New Roman"/>
          <w:b/>
          <w:sz w:val="24"/>
          <w:szCs w:val="24"/>
        </w:rPr>
        <w:t>.</w:t>
      </w:r>
      <w:proofErr w:type="gramEnd"/>
      <w:r w:rsidR="004222F1" w:rsidRPr="00BF201D">
        <w:rPr>
          <w:rFonts w:ascii="Times New Roman" w:hAnsi="Times New Roman"/>
          <w:sz w:val="24"/>
          <w:szCs w:val="24"/>
        </w:rPr>
        <w:t xml:space="preserve"> </w:t>
      </w:r>
      <w:r w:rsidR="00F82A55" w:rsidRPr="00BF201D">
        <w:rPr>
          <w:rFonts w:ascii="Times New Roman" w:hAnsi="Times New Roman"/>
          <w:sz w:val="24"/>
          <w:szCs w:val="24"/>
        </w:rPr>
        <w:t xml:space="preserve">Flow schematic of </w:t>
      </w:r>
      <w:r w:rsidR="00FE3402" w:rsidRPr="00BF201D">
        <w:rPr>
          <w:rFonts w:ascii="Times New Roman" w:hAnsi="Times New Roman"/>
          <w:sz w:val="24"/>
          <w:szCs w:val="24"/>
        </w:rPr>
        <w:t>the lab</w:t>
      </w:r>
      <w:r w:rsidR="00F82A55" w:rsidRPr="00BF201D">
        <w:rPr>
          <w:rFonts w:ascii="Times New Roman" w:hAnsi="Times New Roman"/>
          <w:sz w:val="24"/>
          <w:szCs w:val="24"/>
        </w:rPr>
        <w:t>oratory</w:t>
      </w:r>
      <w:r w:rsidR="00FE3402" w:rsidRPr="00BF201D">
        <w:rPr>
          <w:rFonts w:ascii="Times New Roman" w:hAnsi="Times New Roman"/>
          <w:sz w:val="24"/>
          <w:szCs w:val="24"/>
        </w:rPr>
        <w:t xml:space="preserve">-scale FO set-up </w:t>
      </w:r>
      <w:r w:rsidR="00655D0D">
        <w:rPr>
          <w:rFonts w:ascii="Times New Roman" w:hAnsi="Times New Roman"/>
          <w:sz w:val="24"/>
          <w:szCs w:val="24"/>
        </w:rPr>
        <w:t>(</w:t>
      </w:r>
      <w:r w:rsidR="00655D0D" w:rsidRPr="00044DFC">
        <w:rPr>
          <w:rFonts w:ascii="Times New Roman" w:hAnsi="Times New Roman"/>
          <w:sz w:val="24"/>
          <w:szCs w:val="24"/>
          <w:highlight w:val="yellow"/>
        </w:rPr>
        <w:t xml:space="preserve">adapted </w:t>
      </w:r>
      <w:r w:rsidR="00CB3F9B" w:rsidRPr="00044DFC">
        <w:rPr>
          <w:rFonts w:ascii="Times New Roman" w:hAnsi="Times New Roman"/>
          <w:sz w:val="24"/>
          <w:szCs w:val="24"/>
          <w:highlight w:val="yellow"/>
        </w:rPr>
        <w:t xml:space="preserve">from </w:t>
      </w:r>
      <w:proofErr w:type="spellStart"/>
      <w:r w:rsidR="00655D0D" w:rsidRPr="00044DFC">
        <w:rPr>
          <w:rFonts w:ascii="Times New Roman" w:hAnsi="Times New Roman"/>
          <w:sz w:val="24"/>
          <w:szCs w:val="24"/>
          <w:highlight w:val="yellow"/>
        </w:rPr>
        <w:t>Kazner</w:t>
      </w:r>
      <w:proofErr w:type="spellEnd"/>
      <w:r w:rsidR="00655D0D" w:rsidRPr="00044DFC">
        <w:rPr>
          <w:rFonts w:ascii="Times New Roman" w:hAnsi="Times New Roman"/>
          <w:sz w:val="24"/>
          <w:szCs w:val="24"/>
          <w:highlight w:val="yellow"/>
        </w:rPr>
        <w:t xml:space="preserve"> et al.</w:t>
      </w:r>
      <w:r w:rsidR="006C405D" w:rsidRPr="00044DFC">
        <w:rPr>
          <w:rFonts w:ascii="Times New Roman" w:hAnsi="Times New Roman"/>
          <w:sz w:val="24"/>
          <w:szCs w:val="24"/>
          <w:highlight w:val="yellow"/>
        </w:rPr>
        <w:t xml:space="preserve"> </w:t>
      </w:r>
      <w:r w:rsidR="00E902FC">
        <w:rPr>
          <w:rFonts w:ascii="Times New Roman" w:hAnsi="Times New Roman"/>
          <w:sz w:val="24"/>
          <w:szCs w:val="24"/>
          <w:highlight w:val="yellow"/>
        </w:rPr>
        <w:t>(</w:t>
      </w:r>
      <w:r w:rsidR="00655D0D" w:rsidRPr="00044DFC">
        <w:rPr>
          <w:rFonts w:ascii="Times New Roman" w:hAnsi="Times New Roman"/>
          <w:sz w:val="24"/>
          <w:szCs w:val="24"/>
          <w:highlight w:val="yellow"/>
        </w:rPr>
        <w:t>2013</w:t>
      </w:r>
      <w:r w:rsidR="00655D0D" w:rsidRPr="00E902FC">
        <w:rPr>
          <w:rFonts w:ascii="Times New Roman" w:hAnsi="Times New Roman"/>
          <w:sz w:val="24"/>
          <w:szCs w:val="24"/>
          <w:highlight w:val="yellow"/>
        </w:rPr>
        <w:t>)</w:t>
      </w:r>
      <w:r w:rsidR="00E902FC" w:rsidRPr="00E902FC">
        <w:rPr>
          <w:rFonts w:ascii="Times New Roman" w:hAnsi="Times New Roman"/>
          <w:sz w:val="24"/>
          <w:szCs w:val="24"/>
          <w:highlight w:val="yellow"/>
        </w:rPr>
        <w:t>)</w:t>
      </w:r>
    </w:p>
    <w:p w:rsidR="006D106C" w:rsidRDefault="006D106C">
      <w:pPr>
        <w:widowControl/>
        <w:autoSpaceDE/>
        <w:autoSpaceDN/>
        <w:adjustRightInd/>
        <w:rPr>
          <w:rFonts w:ascii="Times New Roman" w:hAnsi="Times New Roman"/>
          <w:sz w:val="24"/>
          <w:szCs w:val="24"/>
        </w:rPr>
      </w:pPr>
      <w:r>
        <w:rPr>
          <w:rFonts w:ascii="Times New Roman" w:hAnsi="Times New Roman"/>
          <w:sz w:val="24"/>
          <w:szCs w:val="24"/>
        </w:rPr>
        <w:br w:type="page"/>
      </w:r>
    </w:p>
    <w:p w:rsidR="00883057" w:rsidRPr="00F73651" w:rsidRDefault="00F73651" w:rsidP="00F73651">
      <w:pPr>
        <w:pStyle w:val="ListParagraph"/>
        <w:widowControl/>
        <w:numPr>
          <w:ilvl w:val="1"/>
          <w:numId w:val="10"/>
        </w:numPr>
        <w:autoSpaceDE/>
        <w:autoSpaceDN/>
        <w:adjustRightInd/>
        <w:rPr>
          <w:rFonts w:ascii="Times New Roman" w:hAnsi="Times New Roman"/>
          <w:i/>
          <w:sz w:val="24"/>
          <w:szCs w:val="24"/>
          <w:lang w:val="en-AU" w:eastAsia="de-DE"/>
        </w:rPr>
      </w:pPr>
      <w:r>
        <w:rPr>
          <w:rFonts w:ascii="Times New Roman" w:hAnsi="Times New Roman"/>
          <w:i/>
          <w:sz w:val="24"/>
          <w:szCs w:val="24"/>
          <w:lang w:val="en-AU" w:eastAsia="de-DE"/>
        </w:rPr>
        <w:lastRenderedPageBreak/>
        <w:t xml:space="preserve"> </w:t>
      </w:r>
      <w:r w:rsidR="00883057" w:rsidRPr="00F73651">
        <w:rPr>
          <w:rFonts w:ascii="Times New Roman" w:hAnsi="Times New Roman"/>
          <w:i/>
          <w:sz w:val="24"/>
          <w:szCs w:val="24"/>
          <w:lang w:val="en-AU" w:eastAsia="de-DE"/>
        </w:rPr>
        <w:t xml:space="preserve">Removal of </w:t>
      </w:r>
      <w:r w:rsidR="00984CBF" w:rsidRPr="00044DFC">
        <w:rPr>
          <w:rFonts w:ascii="Times New Roman" w:hAnsi="Times New Roman"/>
          <w:i/>
          <w:sz w:val="24"/>
          <w:szCs w:val="24"/>
          <w:highlight w:val="yellow"/>
          <w:lang w:val="en-AU" w:eastAsia="de-DE"/>
        </w:rPr>
        <w:t>T</w:t>
      </w:r>
      <w:r w:rsidR="00F84496" w:rsidRPr="00044DFC">
        <w:rPr>
          <w:rFonts w:ascii="Times New Roman" w:hAnsi="Times New Roman"/>
          <w:i/>
          <w:sz w:val="24"/>
          <w:szCs w:val="24"/>
          <w:highlight w:val="yellow"/>
          <w:lang w:val="en-AU" w:eastAsia="de-DE"/>
        </w:rPr>
        <w:t>OC</w:t>
      </w:r>
      <w:r w:rsidR="00883057" w:rsidRPr="00F73651">
        <w:rPr>
          <w:rFonts w:ascii="Times New Roman" w:hAnsi="Times New Roman"/>
          <w:i/>
          <w:sz w:val="24"/>
          <w:szCs w:val="24"/>
          <w:lang w:val="en-AU" w:eastAsia="de-DE"/>
        </w:rPr>
        <w:t xml:space="preserve"> by fixed-</w:t>
      </w:r>
      <w:r w:rsidR="00BA7EE0" w:rsidRPr="00F73651">
        <w:rPr>
          <w:rFonts w:ascii="Times New Roman" w:hAnsi="Times New Roman"/>
          <w:i/>
          <w:sz w:val="24"/>
          <w:szCs w:val="24"/>
          <w:lang w:val="en-AU" w:eastAsia="de-DE"/>
        </w:rPr>
        <w:t>b</w:t>
      </w:r>
      <w:r w:rsidR="00883057" w:rsidRPr="00F73651">
        <w:rPr>
          <w:rFonts w:ascii="Times New Roman" w:hAnsi="Times New Roman"/>
          <w:i/>
          <w:sz w:val="24"/>
          <w:szCs w:val="24"/>
          <w:lang w:val="en-AU" w:eastAsia="de-DE"/>
        </w:rPr>
        <w:t xml:space="preserve">ed GAC </w:t>
      </w:r>
      <w:r w:rsidR="00BA7EE0" w:rsidRPr="00F73651">
        <w:rPr>
          <w:rFonts w:ascii="Times New Roman" w:hAnsi="Times New Roman"/>
          <w:i/>
          <w:sz w:val="24"/>
          <w:szCs w:val="24"/>
          <w:lang w:val="en-AU" w:eastAsia="de-DE"/>
        </w:rPr>
        <w:t>column</w:t>
      </w:r>
    </w:p>
    <w:p w:rsidR="00315C8C" w:rsidRDefault="00C512B3" w:rsidP="00C512B3">
      <w:pPr>
        <w:widowControl/>
        <w:autoSpaceDE/>
        <w:autoSpaceDN/>
        <w:adjustRightInd/>
        <w:spacing w:before="120" w:after="240" w:line="360" w:lineRule="auto"/>
        <w:ind w:firstLine="720"/>
        <w:jc w:val="both"/>
        <w:rPr>
          <w:rFonts w:ascii="Times New Roman" w:hAnsi="Times New Roman"/>
          <w:bCs/>
          <w:sz w:val="24"/>
          <w:szCs w:val="24"/>
        </w:rPr>
      </w:pPr>
      <w:r w:rsidRPr="00044DFC">
        <w:rPr>
          <w:rFonts w:ascii="Times New Roman" w:hAnsi="Times New Roman"/>
          <w:bCs/>
          <w:sz w:val="24"/>
          <w:szCs w:val="24"/>
          <w:highlight w:val="yellow"/>
        </w:rPr>
        <w:t>T</w:t>
      </w:r>
      <w:r w:rsidR="00A17B15" w:rsidRPr="00044DFC">
        <w:rPr>
          <w:rFonts w:ascii="Times New Roman" w:hAnsi="Times New Roman"/>
          <w:bCs/>
          <w:sz w:val="24"/>
          <w:szCs w:val="24"/>
          <w:highlight w:val="yellow"/>
        </w:rPr>
        <w:t>OC</w:t>
      </w:r>
      <w:r w:rsidR="00A17B15">
        <w:rPr>
          <w:rFonts w:ascii="Times New Roman" w:hAnsi="Times New Roman"/>
          <w:bCs/>
          <w:sz w:val="24"/>
          <w:szCs w:val="24"/>
        </w:rPr>
        <w:t xml:space="preserve"> </w:t>
      </w:r>
      <w:r w:rsidR="00883057" w:rsidRPr="00BF201D">
        <w:rPr>
          <w:rFonts w:ascii="Times New Roman" w:hAnsi="Times New Roman"/>
          <w:bCs/>
          <w:sz w:val="24"/>
          <w:szCs w:val="24"/>
        </w:rPr>
        <w:t xml:space="preserve">usually exists in wastewater as a complex mixture of organic compounds, </w:t>
      </w:r>
      <w:proofErr w:type="spellStart"/>
      <w:r w:rsidR="00883057" w:rsidRPr="00BF201D">
        <w:rPr>
          <w:rFonts w:ascii="Times New Roman" w:hAnsi="Times New Roman"/>
          <w:bCs/>
          <w:sz w:val="24"/>
          <w:szCs w:val="24"/>
        </w:rPr>
        <w:t>humic</w:t>
      </w:r>
      <w:proofErr w:type="spellEnd"/>
      <w:r w:rsidR="00883057" w:rsidRPr="00BF201D">
        <w:rPr>
          <w:rFonts w:ascii="Times New Roman" w:hAnsi="Times New Roman"/>
          <w:bCs/>
          <w:sz w:val="24"/>
          <w:szCs w:val="24"/>
        </w:rPr>
        <w:t xml:space="preserve"> acids and </w:t>
      </w:r>
      <w:proofErr w:type="spellStart"/>
      <w:r w:rsidR="00883057" w:rsidRPr="00BF201D">
        <w:rPr>
          <w:rFonts w:ascii="Times New Roman" w:hAnsi="Times New Roman"/>
          <w:bCs/>
          <w:sz w:val="24"/>
          <w:szCs w:val="24"/>
        </w:rPr>
        <w:t>fulvic</w:t>
      </w:r>
      <w:proofErr w:type="spellEnd"/>
      <w:r w:rsidR="00883057" w:rsidRPr="00BF201D">
        <w:rPr>
          <w:rFonts w:ascii="Times New Roman" w:hAnsi="Times New Roman"/>
          <w:bCs/>
          <w:sz w:val="24"/>
          <w:szCs w:val="24"/>
        </w:rPr>
        <w:t xml:space="preserve"> acids. Granular </w:t>
      </w:r>
      <w:r w:rsidR="00BA7EE0" w:rsidRPr="00BF201D">
        <w:rPr>
          <w:rFonts w:ascii="Times New Roman" w:hAnsi="Times New Roman"/>
          <w:bCs/>
          <w:sz w:val="24"/>
          <w:szCs w:val="24"/>
        </w:rPr>
        <w:t>a</w:t>
      </w:r>
      <w:r w:rsidR="00883057" w:rsidRPr="00BF201D">
        <w:rPr>
          <w:rFonts w:ascii="Times New Roman" w:hAnsi="Times New Roman"/>
          <w:bCs/>
          <w:sz w:val="24"/>
          <w:szCs w:val="24"/>
        </w:rPr>
        <w:t xml:space="preserve">ctivated </w:t>
      </w:r>
      <w:r w:rsidR="00BA7EE0" w:rsidRPr="00BF201D">
        <w:rPr>
          <w:rFonts w:ascii="Times New Roman" w:hAnsi="Times New Roman"/>
          <w:bCs/>
          <w:sz w:val="24"/>
          <w:szCs w:val="24"/>
        </w:rPr>
        <w:t>c</w:t>
      </w:r>
      <w:r w:rsidR="00883057" w:rsidRPr="00BF201D">
        <w:rPr>
          <w:rFonts w:ascii="Times New Roman" w:hAnsi="Times New Roman"/>
          <w:bCs/>
          <w:sz w:val="24"/>
          <w:szCs w:val="24"/>
        </w:rPr>
        <w:t xml:space="preserve">arbon is considered </w:t>
      </w:r>
      <w:r w:rsidR="00426417">
        <w:rPr>
          <w:rFonts w:ascii="Times New Roman" w:hAnsi="Times New Roman"/>
          <w:bCs/>
          <w:sz w:val="24"/>
          <w:szCs w:val="24"/>
        </w:rPr>
        <w:t xml:space="preserve">to be </w:t>
      </w:r>
      <w:r w:rsidR="00883057" w:rsidRPr="00BF201D">
        <w:rPr>
          <w:rFonts w:ascii="Times New Roman" w:hAnsi="Times New Roman"/>
          <w:bCs/>
          <w:sz w:val="24"/>
          <w:szCs w:val="24"/>
        </w:rPr>
        <w:t xml:space="preserve">one of the best </w:t>
      </w:r>
      <w:r w:rsidR="00BA7EE0" w:rsidRPr="00BF201D">
        <w:rPr>
          <w:rFonts w:ascii="Times New Roman" w:hAnsi="Times New Roman"/>
          <w:bCs/>
          <w:sz w:val="24"/>
          <w:szCs w:val="24"/>
        </w:rPr>
        <w:t>adsorbent</w:t>
      </w:r>
      <w:r w:rsidR="00883057" w:rsidRPr="00BF201D">
        <w:rPr>
          <w:rFonts w:ascii="Times New Roman" w:hAnsi="Times New Roman"/>
          <w:bCs/>
          <w:sz w:val="24"/>
          <w:szCs w:val="24"/>
        </w:rPr>
        <w:t xml:space="preserve"> employed for remov</w:t>
      </w:r>
      <w:r w:rsidR="00426417">
        <w:rPr>
          <w:rFonts w:ascii="Times New Roman" w:hAnsi="Times New Roman"/>
          <w:bCs/>
          <w:sz w:val="24"/>
          <w:szCs w:val="24"/>
        </w:rPr>
        <w:t>ing</w:t>
      </w:r>
      <w:r w:rsidR="00883057" w:rsidRPr="00BF201D">
        <w:rPr>
          <w:rFonts w:ascii="Times New Roman" w:hAnsi="Times New Roman"/>
          <w:bCs/>
          <w:sz w:val="24"/>
          <w:szCs w:val="24"/>
        </w:rPr>
        <w:t xml:space="preserve"> </w:t>
      </w:r>
      <w:r w:rsidRPr="00044DFC">
        <w:rPr>
          <w:rFonts w:ascii="Times New Roman" w:hAnsi="Times New Roman"/>
          <w:bCs/>
          <w:sz w:val="24"/>
          <w:szCs w:val="24"/>
          <w:highlight w:val="yellow"/>
        </w:rPr>
        <w:t>T</w:t>
      </w:r>
      <w:r w:rsidR="00A17B15" w:rsidRPr="00044DFC">
        <w:rPr>
          <w:rFonts w:ascii="Times New Roman" w:hAnsi="Times New Roman"/>
          <w:bCs/>
          <w:sz w:val="24"/>
          <w:szCs w:val="24"/>
          <w:highlight w:val="yellow"/>
        </w:rPr>
        <w:t>OC</w:t>
      </w:r>
      <w:r w:rsidR="00883057" w:rsidRPr="00BF201D">
        <w:rPr>
          <w:rFonts w:ascii="Times New Roman" w:hAnsi="Times New Roman"/>
          <w:bCs/>
          <w:sz w:val="24"/>
          <w:szCs w:val="24"/>
        </w:rPr>
        <w:t>, and has alre</w:t>
      </w:r>
      <w:r w:rsidR="00BA7EE0" w:rsidRPr="00BF201D">
        <w:rPr>
          <w:rFonts w:ascii="Times New Roman" w:hAnsi="Times New Roman"/>
          <w:bCs/>
          <w:sz w:val="24"/>
          <w:szCs w:val="24"/>
        </w:rPr>
        <w:t xml:space="preserve">ady been </w:t>
      </w:r>
      <w:r w:rsidR="00426417">
        <w:rPr>
          <w:rFonts w:ascii="Times New Roman" w:hAnsi="Times New Roman"/>
          <w:bCs/>
          <w:sz w:val="24"/>
          <w:szCs w:val="24"/>
        </w:rPr>
        <w:t>utilised</w:t>
      </w:r>
      <w:r w:rsidR="00BA7EE0" w:rsidRPr="00BF201D">
        <w:rPr>
          <w:rFonts w:ascii="Times New Roman" w:hAnsi="Times New Roman"/>
          <w:bCs/>
          <w:sz w:val="24"/>
          <w:szCs w:val="24"/>
        </w:rPr>
        <w:t xml:space="preserve"> as a medium in </w:t>
      </w:r>
      <w:r w:rsidR="00883057" w:rsidRPr="00BF201D">
        <w:rPr>
          <w:rFonts w:ascii="Times New Roman" w:hAnsi="Times New Roman"/>
          <w:bCs/>
          <w:sz w:val="24"/>
          <w:szCs w:val="24"/>
        </w:rPr>
        <w:t>filter-adsorbe</w:t>
      </w:r>
      <w:r w:rsidR="00BA7EE0" w:rsidRPr="00BF201D">
        <w:rPr>
          <w:rFonts w:ascii="Times New Roman" w:hAnsi="Times New Roman"/>
          <w:bCs/>
          <w:sz w:val="24"/>
          <w:szCs w:val="24"/>
        </w:rPr>
        <w:t>nts</w:t>
      </w:r>
      <w:r w:rsidR="00883057" w:rsidRPr="00BF201D">
        <w:rPr>
          <w:rFonts w:ascii="Times New Roman" w:hAnsi="Times New Roman"/>
          <w:bCs/>
          <w:sz w:val="24"/>
          <w:szCs w:val="24"/>
        </w:rPr>
        <w:t xml:space="preserve"> in many water treatment plants </w:t>
      </w:r>
      <w:r w:rsidR="00426417">
        <w:rPr>
          <w:rFonts w:ascii="Times New Roman" w:hAnsi="Times New Roman"/>
          <w:bCs/>
          <w:sz w:val="24"/>
          <w:szCs w:val="24"/>
        </w:rPr>
        <w:t>worldwide</w:t>
      </w:r>
      <w:r w:rsidR="00BE19B6">
        <w:rPr>
          <w:rFonts w:ascii="Times New Roman" w:hAnsi="Times New Roman"/>
          <w:bCs/>
          <w:sz w:val="24"/>
          <w:szCs w:val="24"/>
        </w:rPr>
        <w:t xml:space="preserve"> </w:t>
      </w:r>
      <w:r w:rsidR="00BE19B6">
        <w:rPr>
          <w:rFonts w:ascii="Times New Roman" w:hAnsi="Times New Roman"/>
          <w:bCs/>
          <w:sz w:val="24"/>
          <w:szCs w:val="24"/>
        </w:rPr>
        <w:fldChar w:fldCharType="begin"/>
      </w:r>
      <w:r w:rsidR="00EF0177">
        <w:rPr>
          <w:rFonts w:ascii="Times New Roman" w:hAnsi="Times New Roman"/>
          <w:bCs/>
          <w:sz w:val="24"/>
          <w:szCs w:val="24"/>
        </w:rPr>
        <w:instrText xml:space="preserve"> ADDIN EN.CITE &lt;EndNote&gt;&lt;Cite&gt;&lt;Author&gt;Babi&lt;/Author&gt;&lt;Year&gt;2007&lt;/Year&gt;&lt;RecNum&gt;82&lt;/RecNum&gt;&lt;DisplayText&gt;(Babi et al. 2007)&lt;/DisplayText&gt;&lt;record&gt;&lt;rec-number&gt;82&lt;/rec-number&gt;&lt;foreign-keys&gt;&lt;key app="EN" db-id="wsrdawavdxvtsgezzz1vf9tgrvwxpprawevx" timestamp="1429514129"&gt;82&lt;/key&gt;&lt;/foreign-keys&gt;&lt;ref-type name="Journal Article"&gt;17&lt;/ref-type&gt;&lt;contributors&gt;&lt;authors&gt;&lt;author&gt;Babi, K. G.&lt;/author&gt;&lt;author&gt;Koumenides, K. M.&lt;/author&gt;&lt;author&gt;Nikolaou, A. D.&lt;/author&gt;&lt;author&gt;Makri, C. A.&lt;/author&gt;&lt;author&gt;Tzoumerkas, F. K.&lt;/author&gt;&lt;author&gt;Lekkas, T. D.&lt;/author&gt;&lt;/authors&gt;&lt;/contributors&gt;&lt;titles&gt;&lt;title&gt;Pilot study of the removal of THMs, HAAs and DOC from drinking water by GAC adsorption&lt;/title&gt;&lt;secondary-title&gt;Desalination&lt;/secondary-title&gt;&lt;/titles&gt;&lt;periodical&gt;&lt;full-title&gt;Desalination&lt;/full-title&gt;&lt;abbr-1&gt;Desalination&lt;/abbr-1&gt;&lt;/periodical&gt;&lt;pages&gt;215-224&lt;/pages&gt;&lt;volume&gt;210&lt;/volume&gt;&lt;number&gt;1–3&lt;/number&gt;&lt;keywords&gt;&lt;keyword&gt;THMs&lt;/keyword&gt;&lt;keyword&gt;HAAs&lt;/keyword&gt;&lt;keyword&gt;DOC&lt;/keyword&gt;&lt;keyword&gt;GAC&lt;/keyword&gt;&lt;keyword&gt;Adsorption&lt;/keyword&gt;&lt;keyword&gt;GAC Postfilter-adsorber&lt;/keyword&gt;&lt;keyword&gt;Drinking water treatment&lt;/keyword&gt;&lt;keyword&gt;Drinking water quality&lt;/keyword&gt;&lt;/keywords&gt;&lt;dates&gt;&lt;year&gt;2007&lt;/year&gt;&lt;pub-dates&gt;&lt;date&gt;6/10/&lt;/date&gt;&lt;/pub-dates&gt;&lt;/dates&gt;&lt;isbn&gt;0011-9164&lt;/isbn&gt;&lt;urls&gt;&lt;related-urls&gt;&lt;url&gt;http://www.sciencedirect.com/science/article/pii/S0011916407001828&lt;/url&gt;&lt;/related-urls&gt;&lt;/urls&gt;&lt;electronic-resource-num&gt;http://dx.doi.org/10.1016/j.desal.2006.05.046&lt;/electronic-resource-num&gt;&lt;/record&gt;&lt;/Cite&gt;&lt;/EndNote&gt;</w:instrText>
      </w:r>
      <w:r w:rsidR="00BE19B6">
        <w:rPr>
          <w:rFonts w:ascii="Times New Roman" w:hAnsi="Times New Roman"/>
          <w:bCs/>
          <w:sz w:val="24"/>
          <w:szCs w:val="24"/>
        </w:rPr>
        <w:fldChar w:fldCharType="separate"/>
      </w:r>
      <w:r w:rsidR="00EF0177">
        <w:rPr>
          <w:rFonts w:ascii="Times New Roman" w:hAnsi="Times New Roman"/>
          <w:bCs/>
          <w:noProof/>
          <w:sz w:val="24"/>
          <w:szCs w:val="24"/>
        </w:rPr>
        <w:t>(</w:t>
      </w:r>
      <w:hyperlink w:anchor="_ENREF_2" w:tooltip="Babi, 2007 #82" w:history="1">
        <w:r w:rsidR="00F1251D">
          <w:rPr>
            <w:rFonts w:ascii="Times New Roman" w:hAnsi="Times New Roman"/>
            <w:bCs/>
            <w:noProof/>
            <w:sz w:val="24"/>
            <w:szCs w:val="24"/>
          </w:rPr>
          <w:t>Babi et al. 2007</w:t>
        </w:r>
      </w:hyperlink>
      <w:r w:rsidR="00EF0177">
        <w:rPr>
          <w:rFonts w:ascii="Times New Roman" w:hAnsi="Times New Roman"/>
          <w:bCs/>
          <w:noProof/>
          <w:sz w:val="24"/>
          <w:szCs w:val="24"/>
        </w:rPr>
        <w:t>)</w:t>
      </w:r>
      <w:r w:rsidR="00BE19B6">
        <w:rPr>
          <w:rFonts w:ascii="Times New Roman" w:hAnsi="Times New Roman"/>
          <w:bCs/>
          <w:sz w:val="24"/>
          <w:szCs w:val="24"/>
        </w:rPr>
        <w:fldChar w:fldCharType="end"/>
      </w:r>
      <w:r w:rsidR="00883057" w:rsidRPr="00BF201D">
        <w:rPr>
          <w:rFonts w:ascii="Times New Roman" w:hAnsi="Times New Roman"/>
          <w:bCs/>
          <w:sz w:val="24"/>
          <w:szCs w:val="24"/>
        </w:rPr>
        <w:t xml:space="preserve">. </w:t>
      </w:r>
      <w:r w:rsidR="00BA7EE0" w:rsidRPr="00BF201D">
        <w:rPr>
          <w:rFonts w:ascii="Times New Roman" w:hAnsi="Times New Roman"/>
          <w:bCs/>
          <w:sz w:val="24"/>
          <w:szCs w:val="24"/>
        </w:rPr>
        <w:t>An e</w:t>
      </w:r>
      <w:r w:rsidR="00883057" w:rsidRPr="00BF201D">
        <w:rPr>
          <w:rFonts w:ascii="Times New Roman" w:hAnsi="Times New Roman"/>
          <w:bCs/>
          <w:sz w:val="24"/>
          <w:szCs w:val="24"/>
        </w:rPr>
        <w:t xml:space="preserve">xperiment was conducted using </w:t>
      </w:r>
      <w:r w:rsidR="00BA7EE0" w:rsidRPr="00BF201D">
        <w:rPr>
          <w:rFonts w:ascii="Times New Roman" w:hAnsi="Times New Roman"/>
          <w:bCs/>
          <w:sz w:val="24"/>
          <w:szCs w:val="24"/>
        </w:rPr>
        <w:t xml:space="preserve">a </w:t>
      </w:r>
      <w:r w:rsidR="00883057" w:rsidRPr="00BF201D">
        <w:rPr>
          <w:rFonts w:ascii="Times New Roman" w:hAnsi="Times New Roman"/>
          <w:bCs/>
          <w:sz w:val="24"/>
          <w:szCs w:val="24"/>
        </w:rPr>
        <w:t>fixed</w:t>
      </w:r>
      <w:r w:rsidR="00BA7EE0" w:rsidRPr="00BF201D">
        <w:rPr>
          <w:rFonts w:ascii="Times New Roman" w:hAnsi="Times New Roman"/>
          <w:bCs/>
          <w:sz w:val="24"/>
          <w:szCs w:val="24"/>
        </w:rPr>
        <w:t>-</w:t>
      </w:r>
      <w:r w:rsidR="00883057" w:rsidRPr="00BF201D">
        <w:rPr>
          <w:rFonts w:ascii="Times New Roman" w:hAnsi="Times New Roman"/>
          <w:bCs/>
          <w:sz w:val="24"/>
          <w:szCs w:val="24"/>
        </w:rPr>
        <w:t>bed column</w:t>
      </w:r>
      <w:r w:rsidR="00BA7EE0" w:rsidRPr="00BF201D">
        <w:rPr>
          <w:rFonts w:ascii="Times New Roman" w:hAnsi="Times New Roman"/>
          <w:bCs/>
          <w:sz w:val="24"/>
          <w:szCs w:val="24"/>
        </w:rPr>
        <w:t xml:space="preserve"> (</w:t>
      </w:r>
      <w:r w:rsidR="003304D2" w:rsidRPr="00BF201D">
        <w:rPr>
          <w:rFonts w:ascii="Times New Roman" w:hAnsi="Times New Roman"/>
          <w:bCs/>
          <w:sz w:val="24"/>
          <w:szCs w:val="24"/>
        </w:rPr>
        <w:t xml:space="preserve">23 </w:t>
      </w:r>
      <w:r w:rsidR="00BA7EE0" w:rsidRPr="00BF201D">
        <w:rPr>
          <w:rFonts w:ascii="Times New Roman" w:hAnsi="Times New Roman"/>
          <w:bCs/>
          <w:sz w:val="24"/>
          <w:szCs w:val="24"/>
        </w:rPr>
        <w:t xml:space="preserve">cm height, </w:t>
      </w:r>
      <w:r w:rsidR="003304D2" w:rsidRPr="00BF201D">
        <w:rPr>
          <w:rFonts w:ascii="Times New Roman" w:hAnsi="Times New Roman"/>
          <w:bCs/>
          <w:sz w:val="24"/>
          <w:szCs w:val="24"/>
        </w:rPr>
        <w:t>2.2 cm</w:t>
      </w:r>
      <w:r w:rsidR="00BA7EE0" w:rsidRPr="00BF201D">
        <w:rPr>
          <w:rFonts w:ascii="Times New Roman" w:hAnsi="Times New Roman"/>
          <w:bCs/>
          <w:sz w:val="24"/>
          <w:szCs w:val="24"/>
        </w:rPr>
        <w:t xml:space="preserve"> internal diameter)</w:t>
      </w:r>
      <w:r w:rsidR="00B022C7" w:rsidRPr="00BF201D">
        <w:rPr>
          <w:rFonts w:ascii="Times New Roman" w:hAnsi="Times New Roman"/>
          <w:bCs/>
          <w:sz w:val="24"/>
          <w:szCs w:val="24"/>
        </w:rPr>
        <w:t xml:space="preserve"> containing a coal</w:t>
      </w:r>
      <w:r w:rsidR="00426417">
        <w:rPr>
          <w:rFonts w:ascii="Times New Roman" w:hAnsi="Times New Roman"/>
          <w:bCs/>
          <w:sz w:val="24"/>
          <w:szCs w:val="24"/>
        </w:rPr>
        <w:t>-</w:t>
      </w:r>
      <w:r w:rsidR="00B022C7" w:rsidRPr="00BF201D">
        <w:rPr>
          <w:rFonts w:ascii="Times New Roman" w:hAnsi="Times New Roman"/>
          <w:bCs/>
          <w:sz w:val="24"/>
          <w:szCs w:val="24"/>
        </w:rPr>
        <w:t>based GAC</w:t>
      </w:r>
      <w:r w:rsidR="00883057" w:rsidRPr="00BF201D">
        <w:rPr>
          <w:rFonts w:ascii="Times New Roman" w:hAnsi="Times New Roman"/>
          <w:bCs/>
          <w:sz w:val="24"/>
          <w:szCs w:val="24"/>
        </w:rPr>
        <w:t xml:space="preserve"> to reduce the concentration</w:t>
      </w:r>
      <w:r w:rsidR="00DC14A4">
        <w:rPr>
          <w:rFonts w:ascii="Times New Roman" w:hAnsi="Times New Roman"/>
          <w:bCs/>
          <w:sz w:val="24"/>
          <w:szCs w:val="24"/>
        </w:rPr>
        <w:t>s</w:t>
      </w:r>
      <w:r w:rsidR="00883057" w:rsidRPr="00BF201D">
        <w:rPr>
          <w:rFonts w:ascii="Times New Roman" w:hAnsi="Times New Roman"/>
          <w:bCs/>
          <w:sz w:val="24"/>
          <w:szCs w:val="24"/>
        </w:rPr>
        <w:t xml:space="preserve"> of </w:t>
      </w:r>
      <w:r w:rsidRPr="00044DFC">
        <w:rPr>
          <w:rFonts w:ascii="Times New Roman" w:hAnsi="Times New Roman"/>
          <w:bCs/>
          <w:sz w:val="24"/>
          <w:szCs w:val="24"/>
          <w:highlight w:val="yellow"/>
        </w:rPr>
        <w:t>T</w:t>
      </w:r>
      <w:r w:rsidR="00A17B15" w:rsidRPr="00044DFC">
        <w:rPr>
          <w:rFonts w:ascii="Times New Roman" w:hAnsi="Times New Roman"/>
          <w:bCs/>
          <w:sz w:val="24"/>
          <w:szCs w:val="24"/>
          <w:highlight w:val="yellow"/>
        </w:rPr>
        <w:t>OC</w:t>
      </w:r>
      <w:r w:rsidR="00A17B15" w:rsidRPr="00BF201D">
        <w:rPr>
          <w:rFonts w:ascii="Times New Roman" w:hAnsi="Times New Roman"/>
          <w:bCs/>
          <w:sz w:val="24"/>
          <w:szCs w:val="24"/>
        </w:rPr>
        <w:t xml:space="preserve"> </w:t>
      </w:r>
      <w:r w:rsidR="00DC14A4">
        <w:rPr>
          <w:rFonts w:ascii="Times New Roman" w:hAnsi="Times New Roman"/>
          <w:bCs/>
          <w:sz w:val="24"/>
          <w:szCs w:val="24"/>
        </w:rPr>
        <w:t xml:space="preserve">and organic </w:t>
      </w:r>
      <w:proofErr w:type="spellStart"/>
      <w:r w:rsidR="00DC14A4">
        <w:rPr>
          <w:rFonts w:ascii="Times New Roman" w:hAnsi="Times New Roman"/>
          <w:bCs/>
          <w:sz w:val="24"/>
          <w:szCs w:val="24"/>
        </w:rPr>
        <w:t>micropollutants</w:t>
      </w:r>
      <w:proofErr w:type="spellEnd"/>
      <w:r w:rsidR="00DC14A4">
        <w:rPr>
          <w:rFonts w:ascii="Times New Roman" w:hAnsi="Times New Roman"/>
          <w:bCs/>
          <w:sz w:val="24"/>
          <w:szCs w:val="24"/>
        </w:rPr>
        <w:t xml:space="preserve"> </w:t>
      </w:r>
      <w:r w:rsidR="00883057" w:rsidRPr="00BF201D">
        <w:rPr>
          <w:rFonts w:ascii="Times New Roman" w:hAnsi="Times New Roman"/>
          <w:bCs/>
          <w:sz w:val="24"/>
          <w:szCs w:val="24"/>
        </w:rPr>
        <w:t xml:space="preserve">in </w:t>
      </w:r>
      <w:r w:rsidR="00BA7EE0" w:rsidRPr="00BF201D">
        <w:rPr>
          <w:rFonts w:ascii="Times New Roman" w:hAnsi="Times New Roman"/>
          <w:bCs/>
          <w:sz w:val="24"/>
          <w:szCs w:val="24"/>
        </w:rPr>
        <w:t xml:space="preserve">the </w:t>
      </w:r>
      <w:r w:rsidR="00883057" w:rsidRPr="00BF201D">
        <w:rPr>
          <w:rFonts w:ascii="Times New Roman" w:hAnsi="Times New Roman"/>
          <w:bCs/>
          <w:sz w:val="24"/>
          <w:szCs w:val="24"/>
        </w:rPr>
        <w:t>ROC</w:t>
      </w:r>
      <w:r w:rsidR="00B022C7" w:rsidRPr="00BF201D">
        <w:rPr>
          <w:rFonts w:ascii="Times New Roman" w:hAnsi="Times New Roman"/>
          <w:bCs/>
          <w:sz w:val="24"/>
          <w:szCs w:val="24"/>
        </w:rPr>
        <w:t xml:space="preserve"> (Fig</w:t>
      </w:r>
      <w:r w:rsidR="005F4662">
        <w:rPr>
          <w:rFonts w:ascii="Times New Roman" w:hAnsi="Times New Roman"/>
          <w:bCs/>
          <w:sz w:val="24"/>
          <w:szCs w:val="24"/>
        </w:rPr>
        <w:t>.</w:t>
      </w:r>
      <w:r w:rsidR="00B022C7" w:rsidRPr="00BF201D">
        <w:rPr>
          <w:rFonts w:ascii="Times New Roman" w:hAnsi="Times New Roman"/>
          <w:bCs/>
          <w:sz w:val="24"/>
          <w:szCs w:val="24"/>
        </w:rPr>
        <w:t xml:space="preserve"> 2)</w:t>
      </w:r>
      <w:r w:rsidR="00883057" w:rsidRPr="00BF201D">
        <w:rPr>
          <w:rFonts w:ascii="Times New Roman" w:hAnsi="Times New Roman"/>
          <w:bCs/>
          <w:sz w:val="24"/>
          <w:szCs w:val="24"/>
        </w:rPr>
        <w:t xml:space="preserve">. </w:t>
      </w:r>
      <w:r w:rsidR="00B022C7" w:rsidRPr="00BF201D">
        <w:rPr>
          <w:rFonts w:ascii="Times New Roman" w:hAnsi="Times New Roman"/>
          <w:bCs/>
          <w:sz w:val="24"/>
          <w:szCs w:val="24"/>
        </w:rPr>
        <w:t xml:space="preserve">The GAC </w:t>
      </w:r>
      <w:r w:rsidR="002F13A0" w:rsidRPr="00BF201D">
        <w:rPr>
          <w:rFonts w:ascii="Times New Roman" w:hAnsi="Times New Roman"/>
          <w:bCs/>
          <w:sz w:val="24"/>
          <w:szCs w:val="24"/>
        </w:rPr>
        <w:t xml:space="preserve">obtained from </w:t>
      </w:r>
      <w:r w:rsidR="002F13A0" w:rsidRPr="00BF201D">
        <w:rPr>
          <w:rFonts w:ascii="Times New Roman" w:hAnsi="Times New Roman"/>
          <w:color w:val="000000"/>
          <w:sz w:val="24"/>
          <w:szCs w:val="24"/>
        </w:rPr>
        <w:t xml:space="preserve">James Cummins P/L, Australia </w:t>
      </w:r>
      <w:r w:rsidR="00B022C7" w:rsidRPr="00BF201D">
        <w:rPr>
          <w:rFonts w:ascii="Times New Roman" w:hAnsi="Times New Roman"/>
          <w:bCs/>
          <w:sz w:val="24"/>
          <w:szCs w:val="24"/>
        </w:rPr>
        <w:t xml:space="preserve">had </w:t>
      </w:r>
      <w:r w:rsidR="002F13A0" w:rsidRPr="00BF201D">
        <w:rPr>
          <w:rFonts w:ascii="Times New Roman" w:hAnsi="Times New Roman"/>
          <w:bCs/>
          <w:sz w:val="24"/>
          <w:szCs w:val="24"/>
        </w:rPr>
        <w:t xml:space="preserve">a </w:t>
      </w:r>
      <w:r w:rsidR="00B022C7" w:rsidRPr="00BF201D">
        <w:rPr>
          <w:rFonts w:ascii="Times New Roman" w:hAnsi="Times New Roman"/>
          <w:bCs/>
          <w:sz w:val="24"/>
          <w:szCs w:val="24"/>
        </w:rPr>
        <w:t xml:space="preserve">particle size of </w:t>
      </w:r>
      <w:r w:rsidR="00DC14A4">
        <w:rPr>
          <w:rFonts w:ascii="Times New Roman" w:hAnsi="Times New Roman"/>
          <w:sz w:val="24"/>
          <w:szCs w:val="24"/>
          <w:lang w:val="en-AU" w:eastAsia="de-DE"/>
        </w:rPr>
        <w:t>8×30 m</w:t>
      </w:r>
      <w:r w:rsidR="00B022C7" w:rsidRPr="00BF201D">
        <w:rPr>
          <w:rFonts w:ascii="Times New Roman" w:hAnsi="Times New Roman"/>
          <w:sz w:val="24"/>
          <w:szCs w:val="24"/>
          <w:lang w:val="en-AU" w:eastAsia="de-DE"/>
        </w:rPr>
        <w:t>esh ASTM and surface area of 1000 ± 50 m</w:t>
      </w:r>
      <w:r w:rsidR="00B022C7" w:rsidRPr="00BF201D">
        <w:rPr>
          <w:rFonts w:ascii="Times New Roman" w:hAnsi="Times New Roman"/>
          <w:sz w:val="24"/>
          <w:szCs w:val="24"/>
          <w:vertAlign w:val="superscript"/>
          <w:lang w:val="en-AU" w:eastAsia="de-DE"/>
        </w:rPr>
        <w:t>2</w:t>
      </w:r>
      <w:r w:rsidR="00B022C7" w:rsidRPr="00BF201D">
        <w:rPr>
          <w:rFonts w:ascii="Times New Roman" w:hAnsi="Times New Roman"/>
          <w:sz w:val="24"/>
          <w:szCs w:val="24"/>
          <w:lang w:val="en-AU" w:eastAsia="de-DE"/>
        </w:rPr>
        <w:t xml:space="preserve">/g. </w:t>
      </w:r>
      <w:r w:rsidR="003304D2" w:rsidRPr="00BF201D">
        <w:rPr>
          <w:rFonts w:ascii="Times New Roman" w:hAnsi="Times New Roman"/>
          <w:sz w:val="24"/>
          <w:szCs w:val="24"/>
          <w:lang w:val="en-AU" w:eastAsia="de-DE"/>
        </w:rPr>
        <w:t>T</w:t>
      </w:r>
      <w:r w:rsidR="003304D2" w:rsidRPr="00BF201D">
        <w:rPr>
          <w:rFonts w:ascii="Times New Roman" w:hAnsi="Times New Roman"/>
          <w:bCs/>
          <w:sz w:val="24"/>
          <w:szCs w:val="24"/>
        </w:rPr>
        <w:t xml:space="preserve">he ROC </w:t>
      </w:r>
      <w:r w:rsidR="00DC14A4">
        <w:rPr>
          <w:rFonts w:ascii="Times New Roman" w:hAnsi="Times New Roman"/>
          <w:bCs/>
          <w:sz w:val="24"/>
          <w:szCs w:val="24"/>
        </w:rPr>
        <w:t xml:space="preserve">(8 L) </w:t>
      </w:r>
      <w:r w:rsidR="003304D2" w:rsidRPr="00BF201D">
        <w:rPr>
          <w:rFonts w:ascii="Times New Roman" w:hAnsi="Times New Roman"/>
          <w:bCs/>
          <w:sz w:val="24"/>
          <w:szCs w:val="24"/>
        </w:rPr>
        <w:t>was passed through the column at a</w:t>
      </w:r>
      <w:r w:rsidR="00BA7EE0" w:rsidRPr="00BF201D">
        <w:rPr>
          <w:rFonts w:ascii="Times New Roman" w:hAnsi="Times New Roman"/>
          <w:bCs/>
          <w:sz w:val="24"/>
          <w:szCs w:val="24"/>
        </w:rPr>
        <w:t>n upward flow velocity of</w:t>
      </w:r>
      <w:r w:rsidR="00883057" w:rsidRPr="00BF201D">
        <w:rPr>
          <w:rFonts w:ascii="Times New Roman" w:hAnsi="Times New Roman"/>
          <w:bCs/>
          <w:sz w:val="24"/>
          <w:szCs w:val="24"/>
        </w:rPr>
        <w:t xml:space="preserve"> 32</w:t>
      </w:r>
      <w:r w:rsidR="00BA7EE0" w:rsidRPr="00BF201D">
        <w:rPr>
          <w:rFonts w:ascii="Times New Roman" w:hAnsi="Times New Roman"/>
          <w:bCs/>
          <w:sz w:val="24"/>
          <w:szCs w:val="24"/>
        </w:rPr>
        <w:t xml:space="preserve"> </w:t>
      </w:r>
      <w:r w:rsidR="003304D2" w:rsidRPr="00BF201D">
        <w:rPr>
          <w:rFonts w:ascii="Times New Roman" w:hAnsi="Times New Roman"/>
          <w:bCs/>
          <w:sz w:val="24"/>
          <w:szCs w:val="24"/>
        </w:rPr>
        <w:t xml:space="preserve">ml/min </w:t>
      </w:r>
      <w:r w:rsidR="00BA7EE0" w:rsidRPr="00BF201D">
        <w:rPr>
          <w:rFonts w:ascii="Times New Roman" w:hAnsi="Times New Roman"/>
          <w:bCs/>
          <w:sz w:val="24"/>
          <w:szCs w:val="24"/>
        </w:rPr>
        <w:t>using a</w:t>
      </w:r>
      <w:r w:rsidR="00883057" w:rsidRPr="00BF201D">
        <w:rPr>
          <w:rFonts w:ascii="Times New Roman" w:hAnsi="Times New Roman"/>
          <w:bCs/>
          <w:sz w:val="24"/>
          <w:szCs w:val="24"/>
        </w:rPr>
        <w:t xml:space="preserve"> pump</w:t>
      </w:r>
      <w:r w:rsidR="003304D2" w:rsidRPr="00BF201D">
        <w:rPr>
          <w:rFonts w:ascii="Times New Roman" w:hAnsi="Times New Roman"/>
          <w:bCs/>
          <w:sz w:val="24"/>
          <w:szCs w:val="24"/>
        </w:rPr>
        <w:t>.</w:t>
      </w:r>
      <w:r w:rsidR="00BA7EE0" w:rsidRPr="00BF201D">
        <w:rPr>
          <w:rFonts w:ascii="Times New Roman" w:hAnsi="Times New Roman"/>
          <w:bCs/>
          <w:sz w:val="24"/>
          <w:szCs w:val="24"/>
        </w:rPr>
        <w:t xml:space="preserve"> </w:t>
      </w:r>
      <w:r w:rsidR="00DC14A4">
        <w:rPr>
          <w:rFonts w:ascii="Times New Roman" w:hAnsi="Times New Roman"/>
          <w:bCs/>
          <w:sz w:val="24"/>
          <w:szCs w:val="24"/>
        </w:rPr>
        <w:t>The bed volume of the column was 87.4 cm</w:t>
      </w:r>
      <w:r w:rsidR="00DC14A4" w:rsidRPr="00DC14A4">
        <w:rPr>
          <w:rFonts w:ascii="Times New Roman" w:hAnsi="Times New Roman"/>
          <w:bCs/>
          <w:sz w:val="24"/>
          <w:szCs w:val="24"/>
          <w:vertAlign w:val="superscript"/>
        </w:rPr>
        <w:t>2</w:t>
      </w:r>
      <w:r w:rsidR="00DC14A4">
        <w:rPr>
          <w:rFonts w:ascii="Times New Roman" w:hAnsi="Times New Roman"/>
          <w:bCs/>
          <w:sz w:val="24"/>
          <w:szCs w:val="24"/>
        </w:rPr>
        <w:t>.</w:t>
      </w:r>
    </w:p>
    <w:p w:rsidR="00CF282E" w:rsidRPr="00BF201D" w:rsidRDefault="00CF282E" w:rsidP="00CF282E">
      <w:pPr>
        <w:widowControl/>
        <w:autoSpaceDE/>
        <w:autoSpaceDN/>
        <w:adjustRightInd/>
        <w:spacing w:before="120" w:after="240" w:line="360" w:lineRule="auto"/>
        <w:ind w:firstLine="720"/>
        <w:rPr>
          <w:rFonts w:ascii="Times New Roman" w:hAnsi="Times New Roman"/>
          <w:bCs/>
          <w:sz w:val="24"/>
          <w:szCs w:val="24"/>
        </w:rPr>
      </w:pPr>
    </w:p>
    <w:p w:rsidR="00FA2AB6" w:rsidRPr="00F73651" w:rsidRDefault="00F73651" w:rsidP="00F73651">
      <w:pPr>
        <w:pStyle w:val="ListParagraph"/>
        <w:numPr>
          <w:ilvl w:val="1"/>
          <w:numId w:val="10"/>
        </w:numPr>
        <w:spacing w:line="360" w:lineRule="auto"/>
        <w:jc w:val="both"/>
        <w:rPr>
          <w:rFonts w:ascii="Times New Roman" w:hAnsi="Times New Roman"/>
          <w:bCs/>
          <w:i/>
          <w:sz w:val="24"/>
          <w:szCs w:val="24"/>
        </w:rPr>
      </w:pPr>
      <w:r w:rsidRPr="00F73651">
        <w:rPr>
          <w:rFonts w:ascii="Times New Roman" w:hAnsi="Times New Roman"/>
          <w:bCs/>
          <w:i/>
          <w:sz w:val="24"/>
          <w:szCs w:val="24"/>
        </w:rPr>
        <w:t xml:space="preserve"> </w:t>
      </w:r>
      <w:r w:rsidR="00315C8C" w:rsidRPr="00F73651">
        <w:rPr>
          <w:rFonts w:ascii="Times New Roman" w:hAnsi="Times New Roman"/>
          <w:bCs/>
          <w:i/>
          <w:sz w:val="24"/>
          <w:szCs w:val="24"/>
        </w:rPr>
        <w:t xml:space="preserve">ROC volume reduction and </w:t>
      </w:r>
      <w:r w:rsidR="00432F93">
        <w:rPr>
          <w:rFonts w:ascii="Times New Roman" w:hAnsi="Times New Roman"/>
          <w:bCs/>
          <w:i/>
          <w:sz w:val="24"/>
          <w:szCs w:val="24"/>
        </w:rPr>
        <w:t>re</w:t>
      </w:r>
      <w:r w:rsidR="00E405CE">
        <w:rPr>
          <w:rFonts w:ascii="Times New Roman" w:hAnsi="Times New Roman"/>
          <w:bCs/>
          <w:i/>
          <w:sz w:val="24"/>
          <w:szCs w:val="24"/>
        </w:rPr>
        <w:t>jection</w:t>
      </w:r>
      <w:r w:rsidR="00432F93">
        <w:rPr>
          <w:rFonts w:ascii="Times New Roman" w:hAnsi="Times New Roman"/>
          <w:bCs/>
          <w:i/>
          <w:sz w:val="24"/>
          <w:szCs w:val="24"/>
        </w:rPr>
        <w:t xml:space="preserve"> of </w:t>
      </w:r>
      <w:r w:rsidR="00E405CE">
        <w:rPr>
          <w:rFonts w:ascii="Times New Roman" w:hAnsi="Times New Roman"/>
          <w:bCs/>
          <w:i/>
          <w:sz w:val="24"/>
          <w:szCs w:val="24"/>
        </w:rPr>
        <w:t xml:space="preserve">organic </w:t>
      </w:r>
      <w:proofErr w:type="spellStart"/>
      <w:r w:rsidR="00315C8C" w:rsidRPr="00F73651">
        <w:rPr>
          <w:rFonts w:ascii="Times New Roman" w:hAnsi="Times New Roman"/>
          <w:bCs/>
          <w:i/>
          <w:sz w:val="24"/>
          <w:szCs w:val="24"/>
        </w:rPr>
        <w:t>micropollutants</w:t>
      </w:r>
      <w:proofErr w:type="spellEnd"/>
      <w:r w:rsidR="00432F93">
        <w:rPr>
          <w:rFonts w:ascii="Times New Roman" w:hAnsi="Times New Roman"/>
          <w:bCs/>
          <w:i/>
          <w:sz w:val="24"/>
          <w:szCs w:val="24"/>
        </w:rPr>
        <w:t xml:space="preserve"> </w:t>
      </w:r>
      <w:r w:rsidR="00FA2AB6" w:rsidRPr="00F73651">
        <w:rPr>
          <w:rFonts w:ascii="Times New Roman" w:hAnsi="Times New Roman"/>
          <w:bCs/>
          <w:i/>
          <w:sz w:val="24"/>
          <w:szCs w:val="24"/>
        </w:rPr>
        <w:t>using FO after</w:t>
      </w:r>
      <w:r w:rsidR="00432F93">
        <w:rPr>
          <w:rFonts w:ascii="Times New Roman" w:hAnsi="Times New Roman"/>
          <w:bCs/>
          <w:i/>
          <w:sz w:val="24"/>
          <w:szCs w:val="24"/>
        </w:rPr>
        <w:t xml:space="preserve"> </w:t>
      </w:r>
      <w:r w:rsidR="00315C8C" w:rsidRPr="00F73651">
        <w:rPr>
          <w:rFonts w:ascii="Times New Roman" w:hAnsi="Times New Roman"/>
          <w:bCs/>
          <w:i/>
          <w:sz w:val="24"/>
          <w:szCs w:val="24"/>
        </w:rPr>
        <w:t xml:space="preserve">GAC </w:t>
      </w:r>
      <w:proofErr w:type="spellStart"/>
      <w:r w:rsidR="00315C8C" w:rsidRPr="00F73651">
        <w:rPr>
          <w:rFonts w:ascii="Times New Roman" w:hAnsi="Times New Roman"/>
          <w:bCs/>
          <w:i/>
          <w:sz w:val="24"/>
          <w:szCs w:val="24"/>
        </w:rPr>
        <w:t>pretreatment</w:t>
      </w:r>
      <w:proofErr w:type="spellEnd"/>
      <w:r w:rsidR="00315C8C" w:rsidRPr="00F73651">
        <w:rPr>
          <w:rFonts w:ascii="Times New Roman" w:hAnsi="Times New Roman"/>
          <w:bCs/>
          <w:i/>
          <w:sz w:val="24"/>
          <w:szCs w:val="24"/>
        </w:rPr>
        <w:t xml:space="preserve"> </w:t>
      </w:r>
    </w:p>
    <w:p w:rsidR="006D106C" w:rsidRDefault="00315C8C" w:rsidP="00BF201D">
      <w:pPr>
        <w:spacing w:line="360" w:lineRule="auto"/>
        <w:ind w:firstLine="720"/>
        <w:jc w:val="both"/>
        <w:rPr>
          <w:rFonts w:ascii="Times New Roman" w:hAnsi="Times New Roman"/>
          <w:bCs/>
          <w:sz w:val="24"/>
          <w:szCs w:val="24"/>
        </w:rPr>
      </w:pPr>
      <w:r w:rsidRPr="00BF201D">
        <w:rPr>
          <w:rFonts w:ascii="Times New Roman" w:hAnsi="Times New Roman"/>
          <w:bCs/>
          <w:sz w:val="24"/>
          <w:szCs w:val="24"/>
        </w:rPr>
        <w:t xml:space="preserve">The experiment on volume reduction using FO without GAC </w:t>
      </w:r>
      <w:proofErr w:type="spellStart"/>
      <w:r w:rsidRPr="00BF201D">
        <w:rPr>
          <w:rFonts w:ascii="Times New Roman" w:hAnsi="Times New Roman"/>
          <w:bCs/>
          <w:sz w:val="24"/>
          <w:szCs w:val="24"/>
        </w:rPr>
        <w:t>pretreatment</w:t>
      </w:r>
      <w:proofErr w:type="spellEnd"/>
      <w:r w:rsidRPr="00BF201D">
        <w:rPr>
          <w:rFonts w:ascii="Times New Roman" w:hAnsi="Times New Roman"/>
          <w:bCs/>
          <w:sz w:val="24"/>
          <w:szCs w:val="24"/>
        </w:rPr>
        <w:t xml:space="preserve"> described earlier was repeated with GAC </w:t>
      </w:r>
      <w:proofErr w:type="spellStart"/>
      <w:r w:rsidRPr="00BF201D">
        <w:rPr>
          <w:rFonts w:ascii="Times New Roman" w:hAnsi="Times New Roman"/>
          <w:bCs/>
          <w:sz w:val="24"/>
          <w:szCs w:val="24"/>
        </w:rPr>
        <w:t>pretreatment</w:t>
      </w:r>
      <w:proofErr w:type="spellEnd"/>
      <w:r w:rsidRPr="00BF201D">
        <w:rPr>
          <w:rFonts w:ascii="Times New Roman" w:hAnsi="Times New Roman"/>
          <w:bCs/>
          <w:sz w:val="24"/>
          <w:szCs w:val="24"/>
        </w:rPr>
        <w:t xml:space="preserve"> in five steps as </w:t>
      </w:r>
      <w:r w:rsidR="00432F93">
        <w:rPr>
          <w:rFonts w:ascii="Times New Roman" w:hAnsi="Times New Roman"/>
          <w:bCs/>
          <w:sz w:val="24"/>
          <w:szCs w:val="24"/>
        </w:rPr>
        <w:t>done previously</w:t>
      </w:r>
      <w:r w:rsidRPr="00BF201D">
        <w:rPr>
          <w:rFonts w:ascii="Times New Roman" w:hAnsi="Times New Roman"/>
          <w:bCs/>
          <w:sz w:val="24"/>
          <w:szCs w:val="24"/>
        </w:rPr>
        <w:t xml:space="preserve">. However, this time </w:t>
      </w:r>
      <w:r w:rsidR="00FA2AB6" w:rsidRPr="00BF201D">
        <w:rPr>
          <w:rFonts w:ascii="Times New Roman" w:hAnsi="Times New Roman"/>
          <w:bCs/>
          <w:sz w:val="24"/>
          <w:szCs w:val="24"/>
        </w:rPr>
        <w:t>eight</w:t>
      </w:r>
      <w:r w:rsidRPr="00BF201D">
        <w:rPr>
          <w:rFonts w:ascii="Times New Roman" w:hAnsi="Times New Roman"/>
          <w:bCs/>
          <w:sz w:val="24"/>
          <w:szCs w:val="24"/>
        </w:rPr>
        <w:t xml:space="preserve"> litres of the GAC treated ROC were divided into four parts and FO was conducted using 2 M </w:t>
      </w:r>
      <w:proofErr w:type="spellStart"/>
      <w:r w:rsidRPr="00BF201D">
        <w:rPr>
          <w:rFonts w:ascii="Times New Roman" w:hAnsi="Times New Roman"/>
          <w:bCs/>
          <w:sz w:val="24"/>
          <w:szCs w:val="24"/>
        </w:rPr>
        <w:t>NaCl</w:t>
      </w:r>
      <w:proofErr w:type="spellEnd"/>
      <w:r w:rsidRPr="00BF201D">
        <w:rPr>
          <w:rFonts w:ascii="Times New Roman" w:hAnsi="Times New Roman"/>
          <w:bCs/>
          <w:sz w:val="24"/>
          <w:szCs w:val="24"/>
        </w:rPr>
        <w:t xml:space="preserve"> as </w:t>
      </w:r>
      <w:r w:rsidR="00432F93">
        <w:rPr>
          <w:rFonts w:ascii="Times New Roman" w:hAnsi="Times New Roman"/>
          <w:bCs/>
          <w:sz w:val="24"/>
          <w:szCs w:val="24"/>
        </w:rPr>
        <w:t xml:space="preserve">the </w:t>
      </w:r>
      <w:r w:rsidR="00E405CE">
        <w:rPr>
          <w:rFonts w:ascii="Times New Roman" w:hAnsi="Times New Roman"/>
          <w:bCs/>
          <w:sz w:val="24"/>
          <w:szCs w:val="24"/>
        </w:rPr>
        <w:t>DS</w:t>
      </w:r>
      <w:r w:rsidRPr="00BF201D">
        <w:rPr>
          <w:rFonts w:ascii="Times New Roman" w:hAnsi="Times New Roman"/>
          <w:bCs/>
          <w:sz w:val="24"/>
          <w:szCs w:val="24"/>
        </w:rPr>
        <w:t xml:space="preserve"> in </w:t>
      </w:r>
      <w:r w:rsidR="005F4662">
        <w:rPr>
          <w:rFonts w:ascii="Times New Roman" w:hAnsi="Times New Roman"/>
          <w:bCs/>
          <w:sz w:val="24"/>
          <w:szCs w:val="24"/>
        </w:rPr>
        <w:t>the first</w:t>
      </w:r>
      <w:r w:rsidRPr="00BF201D">
        <w:rPr>
          <w:rFonts w:ascii="Times New Roman" w:hAnsi="Times New Roman"/>
          <w:bCs/>
          <w:sz w:val="24"/>
          <w:szCs w:val="24"/>
        </w:rPr>
        <w:t xml:space="preserve"> step. </w:t>
      </w:r>
      <w:r w:rsidR="009E1143">
        <w:rPr>
          <w:rFonts w:ascii="Times New Roman" w:hAnsi="Times New Roman"/>
          <w:bCs/>
          <w:sz w:val="24"/>
          <w:szCs w:val="24"/>
        </w:rPr>
        <w:t xml:space="preserve">To make the FO process more efficient by reducing potential fouling, the pH of the </w:t>
      </w:r>
      <w:r w:rsidR="00044DFC">
        <w:rPr>
          <w:rFonts w:ascii="Times New Roman" w:hAnsi="Times New Roman"/>
          <w:bCs/>
          <w:sz w:val="24"/>
          <w:szCs w:val="24"/>
        </w:rPr>
        <w:t>FO</w:t>
      </w:r>
      <w:r w:rsidR="009E1143">
        <w:rPr>
          <w:rFonts w:ascii="Times New Roman" w:hAnsi="Times New Roman"/>
          <w:bCs/>
          <w:sz w:val="24"/>
          <w:szCs w:val="24"/>
        </w:rPr>
        <w:t xml:space="preserve"> </w:t>
      </w:r>
      <w:r w:rsidR="00405169">
        <w:rPr>
          <w:rFonts w:ascii="Times New Roman" w:hAnsi="Times New Roman"/>
          <w:bCs/>
          <w:sz w:val="24"/>
          <w:szCs w:val="24"/>
        </w:rPr>
        <w:t xml:space="preserve">after the second step, instead of after the third step as done without GAC treatment, </w:t>
      </w:r>
      <w:r w:rsidR="009E1143">
        <w:rPr>
          <w:rFonts w:ascii="Times New Roman" w:hAnsi="Times New Roman"/>
          <w:bCs/>
          <w:sz w:val="24"/>
          <w:szCs w:val="24"/>
        </w:rPr>
        <w:t>was reduced</w:t>
      </w:r>
      <w:r w:rsidR="00405169">
        <w:rPr>
          <w:rFonts w:ascii="Times New Roman" w:hAnsi="Times New Roman"/>
          <w:bCs/>
          <w:sz w:val="24"/>
          <w:szCs w:val="24"/>
        </w:rPr>
        <w:t xml:space="preserve"> to 5.0. </w:t>
      </w:r>
      <w:r w:rsidRPr="00BF201D">
        <w:rPr>
          <w:rFonts w:ascii="Times New Roman" w:hAnsi="Times New Roman"/>
          <w:bCs/>
          <w:sz w:val="24"/>
          <w:szCs w:val="24"/>
        </w:rPr>
        <w:t>The volume of the ROC after each FO treatment w</w:t>
      </w:r>
      <w:r w:rsidR="001E746E">
        <w:rPr>
          <w:rFonts w:ascii="Times New Roman" w:hAnsi="Times New Roman"/>
          <w:bCs/>
          <w:sz w:val="24"/>
          <w:szCs w:val="24"/>
        </w:rPr>
        <w:t>as</w:t>
      </w:r>
      <w:r w:rsidRPr="00BF201D">
        <w:rPr>
          <w:rFonts w:ascii="Times New Roman" w:hAnsi="Times New Roman"/>
          <w:bCs/>
          <w:sz w:val="24"/>
          <w:szCs w:val="24"/>
        </w:rPr>
        <w:t xml:space="preserve"> measured</w:t>
      </w:r>
      <w:r w:rsidR="009E1143">
        <w:rPr>
          <w:rFonts w:ascii="Times New Roman" w:hAnsi="Times New Roman"/>
          <w:bCs/>
          <w:sz w:val="24"/>
          <w:szCs w:val="24"/>
        </w:rPr>
        <w:t xml:space="preserve"> as before</w:t>
      </w:r>
      <w:r w:rsidRPr="00BF201D">
        <w:rPr>
          <w:rFonts w:ascii="Times New Roman" w:hAnsi="Times New Roman"/>
          <w:bCs/>
          <w:sz w:val="24"/>
          <w:szCs w:val="24"/>
        </w:rPr>
        <w:t xml:space="preserve">. The concentrations of </w:t>
      </w:r>
      <w:r w:rsidR="00E405CE">
        <w:rPr>
          <w:rFonts w:ascii="Times New Roman" w:hAnsi="Times New Roman"/>
          <w:bCs/>
          <w:sz w:val="24"/>
          <w:szCs w:val="24"/>
        </w:rPr>
        <w:t xml:space="preserve">organic </w:t>
      </w:r>
      <w:proofErr w:type="spellStart"/>
      <w:r w:rsidRPr="00BF201D">
        <w:rPr>
          <w:rFonts w:ascii="Times New Roman" w:hAnsi="Times New Roman"/>
          <w:bCs/>
          <w:sz w:val="24"/>
          <w:szCs w:val="24"/>
        </w:rPr>
        <w:t>micropollutants</w:t>
      </w:r>
      <w:proofErr w:type="spellEnd"/>
      <w:r w:rsidRPr="00BF201D">
        <w:rPr>
          <w:rFonts w:ascii="Times New Roman" w:hAnsi="Times New Roman"/>
          <w:bCs/>
          <w:sz w:val="24"/>
          <w:szCs w:val="24"/>
        </w:rPr>
        <w:t xml:space="preserve"> in the initial </w:t>
      </w:r>
      <w:r w:rsidR="001157FC" w:rsidRPr="00BF201D">
        <w:rPr>
          <w:rFonts w:ascii="Times New Roman" w:hAnsi="Times New Roman"/>
          <w:bCs/>
          <w:sz w:val="24"/>
          <w:szCs w:val="24"/>
        </w:rPr>
        <w:t xml:space="preserve">GAC </w:t>
      </w:r>
      <w:proofErr w:type="spellStart"/>
      <w:r w:rsidR="001157FC" w:rsidRPr="00BF201D">
        <w:rPr>
          <w:rFonts w:ascii="Times New Roman" w:hAnsi="Times New Roman"/>
          <w:bCs/>
          <w:sz w:val="24"/>
          <w:szCs w:val="24"/>
        </w:rPr>
        <w:t>pretreated</w:t>
      </w:r>
      <w:proofErr w:type="spellEnd"/>
      <w:r w:rsidR="001157FC" w:rsidRPr="00BF201D">
        <w:rPr>
          <w:rFonts w:ascii="Times New Roman" w:hAnsi="Times New Roman"/>
          <w:bCs/>
          <w:sz w:val="24"/>
          <w:szCs w:val="24"/>
        </w:rPr>
        <w:t xml:space="preserve"> </w:t>
      </w:r>
      <w:r w:rsidRPr="00BF201D">
        <w:rPr>
          <w:rFonts w:ascii="Times New Roman" w:hAnsi="Times New Roman"/>
          <w:bCs/>
          <w:sz w:val="24"/>
          <w:szCs w:val="24"/>
        </w:rPr>
        <w:t>ROC and in the final permeate (fifth step) were also measured.</w:t>
      </w:r>
    </w:p>
    <w:p w:rsidR="006D106C" w:rsidRDefault="006D106C">
      <w:pPr>
        <w:widowControl/>
        <w:autoSpaceDE/>
        <w:autoSpaceDN/>
        <w:adjustRightInd/>
        <w:rPr>
          <w:rFonts w:ascii="Times New Roman" w:hAnsi="Times New Roman"/>
          <w:bCs/>
          <w:sz w:val="24"/>
          <w:szCs w:val="24"/>
        </w:rPr>
      </w:pPr>
      <w:r>
        <w:rPr>
          <w:rFonts w:ascii="Times New Roman" w:hAnsi="Times New Roman"/>
          <w:bCs/>
          <w:sz w:val="24"/>
          <w:szCs w:val="24"/>
        </w:rPr>
        <w:br w:type="page"/>
      </w:r>
    </w:p>
    <w:p w:rsidR="00B23896" w:rsidRDefault="00B23896" w:rsidP="00BF201D">
      <w:pPr>
        <w:widowControl/>
        <w:autoSpaceDE/>
        <w:autoSpaceDN/>
        <w:adjustRightInd/>
        <w:spacing w:before="120" w:after="240" w:line="360" w:lineRule="auto"/>
        <w:rPr>
          <w:rFonts w:ascii="Times New Roman" w:hAnsi="Times New Roman"/>
          <w:sz w:val="24"/>
          <w:szCs w:val="24"/>
          <w:lang w:val="en-AU" w:eastAsia="de-DE"/>
        </w:rPr>
      </w:pPr>
    </w:p>
    <w:p w:rsidR="00BB0C74" w:rsidRDefault="00883057" w:rsidP="00BF201D">
      <w:pPr>
        <w:spacing w:line="360" w:lineRule="auto"/>
        <w:ind w:left="1701"/>
        <w:jc w:val="both"/>
        <w:rPr>
          <w:rFonts w:ascii="Times New Roman" w:hAnsi="Times New Roman"/>
          <w:bCs/>
          <w:sz w:val="24"/>
          <w:szCs w:val="24"/>
          <w:highlight w:val="lightGray"/>
        </w:rPr>
      </w:pPr>
      <w:r>
        <w:rPr>
          <w:rFonts w:ascii="Times New Roman" w:hAnsi="Times New Roman"/>
          <w:b/>
          <w:noProof/>
          <w:sz w:val="24"/>
          <w:szCs w:val="24"/>
          <w:lang w:val="en-AU" w:eastAsia="en-AU"/>
        </w:rPr>
        <w:drawing>
          <wp:inline distT="0" distB="0" distL="0" distR="0" wp14:anchorId="720CB0DE" wp14:editId="6BEA16FB">
            <wp:extent cx="2880952" cy="4438650"/>
            <wp:effectExtent l="0" t="0" r="0" b="0"/>
            <wp:docPr id="8" name="Picture 8" descr="C:\Users\11340736\Pictures\GAC-column-p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340736\Pictures\GAC-column-pic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0" cy="4441651"/>
                    </a:xfrm>
                    <a:prstGeom prst="rect">
                      <a:avLst/>
                    </a:prstGeom>
                    <a:noFill/>
                    <a:ln>
                      <a:noFill/>
                    </a:ln>
                  </pic:spPr>
                </pic:pic>
              </a:graphicData>
            </a:graphic>
          </wp:inline>
        </w:drawing>
      </w:r>
    </w:p>
    <w:p w:rsidR="00747E31" w:rsidRDefault="00747E31" w:rsidP="00BF201D">
      <w:pPr>
        <w:spacing w:line="360" w:lineRule="auto"/>
        <w:jc w:val="both"/>
        <w:rPr>
          <w:rFonts w:ascii="Times New Roman" w:hAnsi="Times New Roman"/>
          <w:bCs/>
          <w:sz w:val="24"/>
          <w:szCs w:val="24"/>
          <w:highlight w:val="lightGray"/>
        </w:rPr>
      </w:pPr>
    </w:p>
    <w:p w:rsidR="006D106C" w:rsidRPr="00E405CE" w:rsidRDefault="00883057" w:rsidP="00BF201D">
      <w:pPr>
        <w:spacing w:line="360" w:lineRule="auto"/>
        <w:jc w:val="both"/>
        <w:outlineLvl w:val="0"/>
        <w:rPr>
          <w:rFonts w:ascii="Times New Roman" w:hAnsi="Times New Roman"/>
          <w:sz w:val="24"/>
          <w:szCs w:val="24"/>
        </w:rPr>
      </w:pPr>
      <w:proofErr w:type="gramStart"/>
      <w:r w:rsidRPr="00E405CE">
        <w:rPr>
          <w:rFonts w:ascii="Times New Roman" w:hAnsi="Times New Roman"/>
          <w:sz w:val="24"/>
          <w:szCs w:val="24"/>
        </w:rPr>
        <w:t xml:space="preserve">Fig. </w:t>
      </w:r>
      <w:r w:rsidR="00B022C7" w:rsidRPr="00E405CE">
        <w:rPr>
          <w:rFonts w:ascii="Times New Roman" w:hAnsi="Times New Roman"/>
          <w:sz w:val="24"/>
          <w:szCs w:val="24"/>
        </w:rPr>
        <w:t>2.</w:t>
      </w:r>
      <w:proofErr w:type="gramEnd"/>
      <w:r w:rsidR="00B022C7" w:rsidRPr="00E405CE">
        <w:rPr>
          <w:rFonts w:ascii="Times New Roman" w:hAnsi="Times New Roman"/>
          <w:sz w:val="24"/>
          <w:szCs w:val="24"/>
        </w:rPr>
        <w:t xml:space="preserve"> </w:t>
      </w:r>
      <w:r w:rsidRPr="00E405CE">
        <w:rPr>
          <w:rFonts w:ascii="Times New Roman" w:hAnsi="Times New Roman"/>
          <w:sz w:val="24"/>
          <w:szCs w:val="24"/>
        </w:rPr>
        <w:t xml:space="preserve"> Fixed</w:t>
      </w:r>
      <w:r w:rsidR="00B022C7" w:rsidRPr="00E405CE">
        <w:rPr>
          <w:rFonts w:ascii="Times New Roman" w:hAnsi="Times New Roman"/>
          <w:sz w:val="24"/>
          <w:szCs w:val="24"/>
        </w:rPr>
        <w:t>-</w:t>
      </w:r>
      <w:r w:rsidRPr="00E405CE">
        <w:rPr>
          <w:rFonts w:ascii="Times New Roman" w:hAnsi="Times New Roman"/>
          <w:sz w:val="24"/>
          <w:szCs w:val="24"/>
        </w:rPr>
        <w:t>bed GAC adsorption column</w:t>
      </w:r>
      <w:r w:rsidR="00B022C7" w:rsidRPr="00E405CE">
        <w:rPr>
          <w:rFonts w:ascii="Times New Roman" w:hAnsi="Times New Roman"/>
          <w:sz w:val="24"/>
          <w:szCs w:val="24"/>
        </w:rPr>
        <w:t xml:space="preserve"> </w:t>
      </w:r>
    </w:p>
    <w:p w:rsidR="006D106C" w:rsidRDefault="006D106C">
      <w:pPr>
        <w:widowControl/>
        <w:autoSpaceDE/>
        <w:autoSpaceDN/>
        <w:adjustRightInd/>
        <w:rPr>
          <w:rFonts w:ascii="Times New Roman" w:hAnsi="Times New Roman"/>
          <w:b/>
          <w:sz w:val="24"/>
          <w:szCs w:val="24"/>
        </w:rPr>
      </w:pPr>
      <w:r>
        <w:rPr>
          <w:rFonts w:ascii="Times New Roman" w:hAnsi="Times New Roman"/>
          <w:b/>
          <w:sz w:val="24"/>
          <w:szCs w:val="24"/>
        </w:rPr>
        <w:br w:type="page"/>
      </w:r>
    </w:p>
    <w:p w:rsidR="00AA6A3C" w:rsidRDefault="00AA6A3C">
      <w:pPr>
        <w:widowControl/>
        <w:autoSpaceDE/>
        <w:autoSpaceDN/>
        <w:adjustRightInd/>
        <w:rPr>
          <w:rFonts w:ascii="Times New Roman" w:hAnsi="Times New Roman"/>
          <w:b/>
          <w:sz w:val="24"/>
          <w:szCs w:val="24"/>
        </w:rPr>
      </w:pPr>
    </w:p>
    <w:p w:rsidR="00463B9F" w:rsidRPr="00F73651" w:rsidRDefault="00F73651" w:rsidP="00F73651">
      <w:pPr>
        <w:pStyle w:val="ListParagraph"/>
        <w:numPr>
          <w:ilvl w:val="0"/>
          <w:numId w:val="10"/>
        </w:numPr>
        <w:spacing w:line="360" w:lineRule="auto"/>
        <w:jc w:val="both"/>
        <w:rPr>
          <w:rFonts w:ascii="Times New Roman" w:hAnsi="Times New Roman"/>
          <w:b/>
          <w:bCs/>
          <w:sz w:val="24"/>
          <w:szCs w:val="24"/>
          <w:highlight w:val="lightGray"/>
        </w:rPr>
      </w:pPr>
      <w:r>
        <w:rPr>
          <w:rFonts w:ascii="Times New Roman" w:hAnsi="Times New Roman"/>
          <w:b/>
          <w:bCs/>
          <w:sz w:val="24"/>
          <w:szCs w:val="24"/>
        </w:rPr>
        <w:t>Results and discussion</w:t>
      </w:r>
    </w:p>
    <w:p w:rsidR="00C01A7D" w:rsidRPr="008774A5" w:rsidRDefault="00C01A7D" w:rsidP="00993D22">
      <w:pPr>
        <w:spacing w:line="360" w:lineRule="auto"/>
        <w:ind w:left="1276" w:hanging="1276"/>
        <w:jc w:val="both"/>
        <w:outlineLvl w:val="0"/>
        <w:rPr>
          <w:rFonts w:ascii="Times New Roman" w:hAnsi="Times New Roman"/>
          <w:b/>
          <w:sz w:val="24"/>
          <w:szCs w:val="24"/>
          <w:highlight w:val="lightGray"/>
        </w:rPr>
      </w:pPr>
    </w:p>
    <w:p w:rsidR="00D45A62" w:rsidRPr="00F73651" w:rsidRDefault="00F73651" w:rsidP="00F73651">
      <w:pPr>
        <w:pStyle w:val="ListParagraph"/>
        <w:numPr>
          <w:ilvl w:val="1"/>
          <w:numId w:val="10"/>
        </w:numPr>
        <w:spacing w:line="360" w:lineRule="auto"/>
        <w:jc w:val="both"/>
        <w:rPr>
          <w:rFonts w:ascii="Times New Roman" w:hAnsi="Times New Roman"/>
          <w:i/>
          <w:sz w:val="24"/>
          <w:szCs w:val="24"/>
        </w:rPr>
      </w:pPr>
      <w:r>
        <w:rPr>
          <w:rFonts w:ascii="Times New Roman" w:hAnsi="Times New Roman"/>
          <w:i/>
          <w:sz w:val="24"/>
          <w:szCs w:val="24"/>
        </w:rPr>
        <w:t xml:space="preserve"> </w:t>
      </w:r>
      <w:r w:rsidR="00D45A62" w:rsidRPr="00F73651">
        <w:rPr>
          <w:rFonts w:ascii="Times New Roman" w:hAnsi="Times New Roman"/>
          <w:i/>
          <w:sz w:val="24"/>
          <w:szCs w:val="24"/>
        </w:rPr>
        <w:t xml:space="preserve">FO without GAC </w:t>
      </w:r>
      <w:proofErr w:type="spellStart"/>
      <w:r w:rsidR="00D45A62" w:rsidRPr="00F73651">
        <w:rPr>
          <w:rFonts w:ascii="Times New Roman" w:hAnsi="Times New Roman"/>
          <w:i/>
          <w:sz w:val="24"/>
          <w:szCs w:val="24"/>
        </w:rPr>
        <w:t>pretreatment</w:t>
      </w:r>
      <w:proofErr w:type="spellEnd"/>
    </w:p>
    <w:p w:rsidR="00D45A62" w:rsidRDefault="00D45A62" w:rsidP="00993D22">
      <w:pPr>
        <w:spacing w:line="360" w:lineRule="auto"/>
        <w:ind w:firstLine="720"/>
        <w:jc w:val="both"/>
        <w:rPr>
          <w:rFonts w:ascii="Times New Roman" w:hAnsi="Times New Roman"/>
          <w:sz w:val="24"/>
          <w:szCs w:val="24"/>
        </w:rPr>
      </w:pPr>
      <w:r>
        <w:rPr>
          <w:rFonts w:ascii="Times New Roman" w:hAnsi="Times New Roman"/>
          <w:sz w:val="24"/>
          <w:szCs w:val="24"/>
        </w:rPr>
        <w:t>With each step of FO the volume of ROC decreased (</w:t>
      </w:r>
      <w:r w:rsidR="0084432B" w:rsidRPr="00054958">
        <w:rPr>
          <w:rFonts w:ascii="Times New Roman" w:hAnsi="Times New Roman"/>
          <w:sz w:val="24"/>
          <w:szCs w:val="24"/>
        </w:rPr>
        <w:t>Table</w:t>
      </w:r>
      <w:r w:rsidR="00D14C4F">
        <w:rPr>
          <w:rFonts w:ascii="Times New Roman" w:hAnsi="Times New Roman"/>
          <w:sz w:val="24"/>
          <w:szCs w:val="24"/>
        </w:rPr>
        <w:t xml:space="preserve"> </w:t>
      </w:r>
      <w:r>
        <w:rPr>
          <w:rFonts w:ascii="Times New Roman" w:hAnsi="Times New Roman"/>
          <w:sz w:val="24"/>
          <w:szCs w:val="24"/>
        </w:rPr>
        <w:t xml:space="preserve">3). The final volume of ROC was 8% of the initial volume. This shows that FO can be effectively used to reduce the volume of ROC to </w:t>
      </w:r>
      <w:r w:rsidR="00C8265B">
        <w:rPr>
          <w:rFonts w:ascii="Times New Roman" w:hAnsi="Times New Roman"/>
          <w:sz w:val="24"/>
          <w:szCs w:val="24"/>
        </w:rPr>
        <w:t xml:space="preserve">a level of </w:t>
      </w:r>
      <w:r w:rsidR="00E405CE">
        <w:rPr>
          <w:rFonts w:ascii="Times New Roman" w:hAnsi="Times New Roman"/>
          <w:sz w:val="24"/>
          <w:szCs w:val="24"/>
        </w:rPr>
        <w:t>zero liquid discharge</w:t>
      </w:r>
      <w:r>
        <w:rPr>
          <w:rFonts w:ascii="Times New Roman" w:hAnsi="Times New Roman"/>
          <w:sz w:val="24"/>
          <w:szCs w:val="24"/>
        </w:rPr>
        <w:t>. As the final volume of ROC is very small it can be easily handled for saf</w:t>
      </w:r>
      <w:r w:rsidR="00432F93">
        <w:rPr>
          <w:rFonts w:ascii="Times New Roman" w:hAnsi="Times New Roman"/>
          <w:sz w:val="24"/>
          <w:szCs w:val="24"/>
        </w:rPr>
        <w:t xml:space="preserve">e disposal or it can be used to </w:t>
      </w:r>
      <w:r>
        <w:rPr>
          <w:rFonts w:ascii="Times New Roman" w:hAnsi="Times New Roman"/>
          <w:sz w:val="24"/>
          <w:szCs w:val="24"/>
        </w:rPr>
        <w:t>crystallise the salts in ROC for beneficial use.</w:t>
      </w:r>
      <w:r w:rsidR="0084432B" w:rsidRPr="00054958">
        <w:rPr>
          <w:rFonts w:ascii="Times New Roman" w:hAnsi="Times New Roman"/>
          <w:sz w:val="24"/>
          <w:szCs w:val="24"/>
        </w:rPr>
        <w:t xml:space="preserve"> </w:t>
      </w:r>
    </w:p>
    <w:p w:rsidR="00993D22" w:rsidRDefault="002E5D78" w:rsidP="00993D22">
      <w:pPr>
        <w:spacing w:line="360" w:lineRule="auto"/>
        <w:ind w:firstLine="720"/>
        <w:jc w:val="both"/>
        <w:rPr>
          <w:rFonts w:ascii="Times New Roman" w:hAnsi="Times New Roman"/>
          <w:sz w:val="24"/>
          <w:szCs w:val="24"/>
        </w:rPr>
      </w:pPr>
      <w:r>
        <w:rPr>
          <w:rFonts w:ascii="Times New Roman" w:hAnsi="Times New Roman"/>
          <w:sz w:val="24"/>
          <w:szCs w:val="24"/>
        </w:rPr>
        <w:t xml:space="preserve">As the volume of ROC progressively </w:t>
      </w:r>
      <w:r w:rsidR="00432F93">
        <w:rPr>
          <w:rFonts w:ascii="Times New Roman" w:hAnsi="Times New Roman"/>
          <w:sz w:val="24"/>
          <w:szCs w:val="24"/>
        </w:rPr>
        <w:t>declined</w:t>
      </w:r>
      <w:r>
        <w:rPr>
          <w:rFonts w:ascii="Times New Roman" w:hAnsi="Times New Roman"/>
          <w:sz w:val="24"/>
          <w:szCs w:val="24"/>
        </w:rPr>
        <w:t xml:space="preserve"> with each step of FO, the flux of solution through the membrane also </w:t>
      </w:r>
      <w:r w:rsidR="00432F93">
        <w:rPr>
          <w:rFonts w:ascii="Times New Roman" w:hAnsi="Times New Roman"/>
          <w:sz w:val="24"/>
          <w:szCs w:val="24"/>
        </w:rPr>
        <w:t>fell</w:t>
      </w:r>
      <w:r>
        <w:rPr>
          <w:rFonts w:ascii="Times New Roman" w:hAnsi="Times New Roman"/>
          <w:sz w:val="24"/>
          <w:szCs w:val="24"/>
        </w:rPr>
        <w:t xml:space="preserve"> (Table 2). The decline of ROC flux as a percentage of baseline flux increased with each step until the pH was reduced at the end of the third step where the percentage decline </w:t>
      </w:r>
      <w:r w:rsidR="00432F93">
        <w:rPr>
          <w:rFonts w:ascii="Times New Roman" w:hAnsi="Times New Roman"/>
          <w:sz w:val="24"/>
          <w:szCs w:val="24"/>
        </w:rPr>
        <w:t>abated</w:t>
      </w:r>
      <w:r>
        <w:rPr>
          <w:rFonts w:ascii="Times New Roman" w:hAnsi="Times New Roman"/>
          <w:sz w:val="24"/>
          <w:szCs w:val="24"/>
        </w:rPr>
        <w:t>. The flux decline was due to</w:t>
      </w:r>
      <w:r w:rsidR="00432F93">
        <w:rPr>
          <w:rFonts w:ascii="Times New Roman" w:hAnsi="Times New Roman"/>
          <w:sz w:val="24"/>
          <w:szCs w:val="24"/>
        </w:rPr>
        <w:t xml:space="preserve"> an</w:t>
      </w:r>
      <w:r>
        <w:rPr>
          <w:rFonts w:ascii="Times New Roman" w:hAnsi="Times New Roman"/>
          <w:sz w:val="24"/>
          <w:szCs w:val="24"/>
        </w:rPr>
        <w:t xml:space="preserve"> increase in the concentration of the ROC as a result of volume reduction. The increased concentration of ROC caused </w:t>
      </w:r>
      <w:r w:rsidR="00993D22">
        <w:rPr>
          <w:rFonts w:ascii="Times New Roman" w:hAnsi="Times New Roman"/>
          <w:sz w:val="24"/>
          <w:szCs w:val="24"/>
        </w:rPr>
        <w:t>fouling of the membrane</w:t>
      </w:r>
      <w:r w:rsidR="00432F93">
        <w:rPr>
          <w:rFonts w:ascii="Times New Roman" w:hAnsi="Times New Roman"/>
          <w:sz w:val="24"/>
          <w:szCs w:val="24"/>
        </w:rPr>
        <w:t xml:space="preserve"> due to the</w:t>
      </w:r>
      <w:r w:rsidR="00993D22">
        <w:rPr>
          <w:rFonts w:ascii="Times New Roman" w:hAnsi="Times New Roman"/>
          <w:sz w:val="24"/>
          <w:szCs w:val="24"/>
        </w:rPr>
        <w:t xml:space="preserve"> adsorption of inorganic and organic compounds. The results in Table 4 show that </w:t>
      </w:r>
      <w:r w:rsidR="00C8265B">
        <w:rPr>
          <w:rFonts w:ascii="Times New Roman" w:hAnsi="Times New Roman"/>
          <w:sz w:val="24"/>
          <w:szCs w:val="24"/>
        </w:rPr>
        <w:t xml:space="preserve">the amount of </w:t>
      </w:r>
      <w:r w:rsidR="00984CBF" w:rsidRPr="006E5013">
        <w:rPr>
          <w:rFonts w:ascii="Times New Roman" w:hAnsi="Times New Roman"/>
          <w:sz w:val="24"/>
          <w:szCs w:val="24"/>
          <w:highlight w:val="yellow"/>
        </w:rPr>
        <w:t xml:space="preserve">TIC </w:t>
      </w:r>
      <w:r w:rsidR="00C8265B" w:rsidRPr="006E5013">
        <w:rPr>
          <w:rFonts w:ascii="Times New Roman" w:hAnsi="Times New Roman"/>
          <w:sz w:val="24"/>
          <w:szCs w:val="24"/>
          <w:highlight w:val="yellow"/>
        </w:rPr>
        <w:t>adsorbed</w:t>
      </w:r>
      <w:r w:rsidR="006E5013" w:rsidRPr="006E5013">
        <w:rPr>
          <w:rFonts w:ascii="Times New Roman" w:hAnsi="Times New Roman"/>
          <w:sz w:val="24"/>
          <w:szCs w:val="24"/>
          <w:highlight w:val="yellow"/>
        </w:rPr>
        <w:t xml:space="preserve"> per unit area of membrane</w:t>
      </w:r>
      <w:r w:rsidR="00C8265B" w:rsidRPr="006E5013">
        <w:rPr>
          <w:rFonts w:ascii="Times New Roman" w:hAnsi="Times New Roman"/>
          <w:sz w:val="24"/>
          <w:szCs w:val="24"/>
          <w:highlight w:val="yellow"/>
        </w:rPr>
        <w:t xml:space="preserve"> (</w:t>
      </w:r>
      <w:r w:rsidR="006E5013" w:rsidRPr="006E5013">
        <w:rPr>
          <w:rFonts w:ascii="Times New Roman" w:hAnsi="Times New Roman"/>
          <w:sz w:val="24"/>
          <w:szCs w:val="24"/>
          <w:highlight w:val="yellow"/>
        </w:rPr>
        <w:t>0.45-1.71 mg/cm</w:t>
      </w:r>
      <w:r w:rsidR="006E5013" w:rsidRPr="006E5013">
        <w:rPr>
          <w:rFonts w:ascii="Times New Roman" w:hAnsi="Times New Roman"/>
          <w:sz w:val="24"/>
          <w:szCs w:val="24"/>
          <w:highlight w:val="yellow"/>
          <w:vertAlign w:val="superscript"/>
        </w:rPr>
        <w:t>2</w:t>
      </w:r>
      <w:r w:rsidR="00C8265B" w:rsidRPr="006E5013">
        <w:rPr>
          <w:rFonts w:ascii="Times New Roman" w:hAnsi="Times New Roman"/>
          <w:sz w:val="24"/>
          <w:szCs w:val="24"/>
          <w:highlight w:val="yellow"/>
        </w:rPr>
        <w:t>) was higher than the TOC adsorbed (</w:t>
      </w:r>
      <w:r w:rsidR="006E5013" w:rsidRPr="006E5013">
        <w:rPr>
          <w:rFonts w:ascii="Times New Roman" w:hAnsi="Times New Roman"/>
          <w:sz w:val="24"/>
          <w:szCs w:val="24"/>
          <w:highlight w:val="yellow"/>
        </w:rPr>
        <w:t>0.29-0.76 mg/cm</w:t>
      </w:r>
      <w:r w:rsidR="006E5013" w:rsidRPr="006E5013">
        <w:rPr>
          <w:rFonts w:ascii="Times New Roman" w:hAnsi="Times New Roman"/>
          <w:sz w:val="24"/>
          <w:szCs w:val="24"/>
          <w:highlight w:val="yellow"/>
          <w:vertAlign w:val="superscript"/>
        </w:rPr>
        <w:t>2</w:t>
      </w:r>
      <w:r w:rsidR="00C8265B" w:rsidRPr="006E5013">
        <w:rPr>
          <w:rFonts w:ascii="Times New Roman" w:hAnsi="Times New Roman"/>
          <w:sz w:val="24"/>
          <w:szCs w:val="24"/>
          <w:highlight w:val="yellow"/>
        </w:rPr>
        <w:t>)</w:t>
      </w:r>
      <w:r w:rsidR="00C8265B">
        <w:rPr>
          <w:rFonts w:ascii="Times New Roman" w:hAnsi="Times New Roman"/>
          <w:sz w:val="24"/>
          <w:szCs w:val="24"/>
        </w:rPr>
        <w:t xml:space="preserve"> during the first three FO steps. This is due to the higher initial </w:t>
      </w:r>
      <w:r w:rsidR="00984CBF">
        <w:rPr>
          <w:rFonts w:ascii="Times New Roman" w:hAnsi="Times New Roman"/>
          <w:sz w:val="24"/>
          <w:szCs w:val="24"/>
        </w:rPr>
        <w:t>T</w:t>
      </w:r>
      <w:r w:rsidR="00C8265B">
        <w:rPr>
          <w:rFonts w:ascii="Times New Roman" w:hAnsi="Times New Roman"/>
          <w:sz w:val="24"/>
          <w:szCs w:val="24"/>
        </w:rPr>
        <w:t xml:space="preserve">IC concentration in ROC compared to that of TOC. </w:t>
      </w:r>
      <w:r w:rsidR="004811A0">
        <w:rPr>
          <w:rFonts w:ascii="Times New Roman" w:hAnsi="Times New Roman"/>
          <w:sz w:val="24"/>
          <w:szCs w:val="24"/>
        </w:rPr>
        <w:t xml:space="preserve">When the pH of the ROC decreased to 5.0, the flux increased and flux decline as a percentage of the baseline solution </w:t>
      </w:r>
      <w:r w:rsidR="008A1B37">
        <w:rPr>
          <w:rFonts w:ascii="Times New Roman" w:hAnsi="Times New Roman"/>
          <w:sz w:val="24"/>
          <w:szCs w:val="24"/>
        </w:rPr>
        <w:t>de</w:t>
      </w:r>
      <w:r w:rsidR="004811A0">
        <w:rPr>
          <w:rFonts w:ascii="Times New Roman" w:hAnsi="Times New Roman"/>
          <w:sz w:val="24"/>
          <w:szCs w:val="24"/>
        </w:rPr>
        <w:t>creased. This is due to the dissolution of the carbonate precipitates on the membrane and conversion of carbonates as CO</w:t>
      </w:r>
      <w:r w:rsidR="004811A0" w:rsidRPr="004811A0">
        <w:rPr>
          <w:rFonts w:ascii="Times New Roman" w:hAnsi="Times New Roman"/>
          <w:sz w:val="24"/>
          <w:szCs w:val="24"/>
          <w:vertAlign w:val="subscript"/>
        </w:rPr>
        <w:t>2</w:t>
      </w:r>
      <w:r w:rsidR="004811A0">
        <w:rPr>
          <w:rFonts w:ascii="Times New Roman" w:hAnsi="Times New Roman"/>
          <w:sz w:val="24"/>
          <w:szCs w:val="24"/>
        </w:rPr>
        <w:t xml:space="preserve"> gas at the low </w:t>
      </w:r>
      <w:proofErr w:type="spellStart"/>
      <w:r w:rsidR="004811A0">
        <w:rPr>
          <w:rFonts w:ascii="Times New Roman" w:hAnsi="Times New Roman"/>
          <w:sz w:val="24"/>
          <w:szCs w:val="24"/>
        </w:rPr>
        <w:t>pH.</w:t>
      </w:r>
      <w:proofErr w:type="spellEnd"/>
    </w:p>
    <w:p w:rsidR="00400D09" w:rsidRDefault="00400D09" w:rsidP="00993D22">
      <w:pPr>
        <w:spacing w:line="360" w:lineRule="auto"/>
        <w:ind w:firstLine="720"/>
        <w:jc w:val="both"/>
        <w:rPr>
          <w:rFonts w:ascii="Times New Roman" w:hAnsi="Times New Roman"/>
          <w:sz w:val="24"/>
          <w:szCs w:val="24"/>
        </w:rPr>
      </w:pPr>
      <w:proofErr w:type="spellStart"/>
      <w:r>
        <w:rPr>
          <w:rFonts w:ascii="Times New Roman" w:hAnsi="Times New Roman"/>
          <w:sz w:val="24"/>
          <w:szCs w:val="24"/>
        </w:rPr>
        <w:t>Humic</w:t>
      </w:r>
      <w:proofErr w:type="spellEnd"/>
      <w:r>
        <w:rPr>
          <w:rFonts w:ascii="Times New Roman" w:hAnsi="Times New Roman"/>
          <w:sz w:val="24"/>
          <w:szCs w:val="24"/>
        </w:rPr>
        <w:t xml:space="preserve"> acids, building blocks, and acids + low molecular weight organics were the dominant </w:t>
      </w:r>
      <w:proofErr w:type="spellStart"/>
      <w:r>
        <w:rPr>
          <w:rFonts w:ascii="Times New Roman" w:hAnsi="Times New Roman"/>
          <w:sz w:val="24"/>
          <w:szCs w:val="24"/>
        </w:rPr>
        <w:t>foulants</w:t>
      </w:r>
      <w:proofErr w:type="spellEnd"/>
      <w:r>
        <w:rPr>
          <w:rFonts w:ascii="Times New Roman" w:hAnsi="Times New Roman"/>
          <w:sz w:val="24"/>
          <w:szCs w:val="24"/>
        </w:rPr>
        <w:t xml:space="preserve"> of the FO membrane (Fig. 3). Biopolymers such as polysaccharides contributed less to the fouling, particularly because the ROC had low </w:t>
      </w:r>
      <w:r w:rsidR="00E405CE">
        <w:rPr>
          <w:rFonts w:ascii="Times New Roman" w:hAnsi="Times New Roman"/>
          <w:sz w:val="24"/>
          <w:szCs w:val="24"/>
        </w:rPr>
        <w:t>polysaccharides</w:t>
      </w:r>
      <w:r>
        <w:rPr>
          <w:rFonts w:ascii="Times New Roman" w:hAnsi="Times New Roman"/>
          <w:sz w:val="24"/>
          <w:szCs w:val="24"/>
        </w:rPr>
        <w:t xml:space="preserve"> concentration due to the MF </w:t>
      </w:r>
      <w:proofErr w:type="spellStart"/>
      <w:r>
        <w:rPr>
          <w:rFonts w:ascii="Times New Roman" w:hAnsi="Times New Roman"/>
          <w:sz w:val="24"/>
          <w:szCs w:val="24"/>
        </w:rPr>
        <w:t>pretreatment</w:t>
      </w:r>
      <w:proofErr w:type="spellEnd"/>
      <w:r w:rsidR="00E66463">
        <w:rPr>
          <w:rFonts w:ascii="Times New Roman" w:hAnsi="Times New Roman"/>
          <w:sz w:val="24"/>
          <w:szCs w:val="24"/>
        </w:rPr>
        <w:t xml:space="preserve"> in the water filtration plant where the ROC was collected for the study. Due to the high molecular w</w:t>
      </w:r>
      <w:r w:rsidR="00225225">
        <w:rPr>
          <w:rFonts w:ascii="Times New Roman" w:hAnsi="Times New Roman"/>
          <w:sz w:val="24"/>
          <w:szCs w:val="24"/>
        </w:rPr>
        <w:t>e</w:t>
      </w:r>
      <w:r w:rsidR="00E66463">
        <w:rPr>
          <w:rFonts w:ascii="Times New Roman" w:hAnsi="Times New Roman"/>
          <w:sz w:val="24"/>
          <w:szCs w:val="24"/>
        </w:rPr>
        <w:t xml:space="preserve">ights of </w:t>
      </w:r>
      <w:r w:rsidR="00E405CE">
        <w:rPr>
          <w:rFonts w:ascii="Times New Roman" w:hAnsi="Times New Roman"/>
          <w:sz w:val="24"/>
          <w:szCs w:val="24"/>
        </w:rPr>
        <w:t xml:space="preserve">polysaccharides </w:t>
      </w:r>
      <w:r w:rsidR="00E66463">
        <w:rPr>
          <w:rFonts w:ascii="Times New Roman" w:hAnsi="Times New Roman"/>
          <w:sz w:val="24"/>
          <w:szCs w:val="24"/>
        </w:rPr>
        <w:t xml:space="preserve">they were </w:t>
      </w:r>
      <w:r w:rsidR="00432F93">
        <w:rPr>
          <w:rFonts w:ascii="Times New Roman" w:hAnsi="Times New Roman"/>
          <w:sz w:val="24"/>
          <w:szCs w:val="24"/>
        </w:rPr>
        <w:t xml:space="preserve">easily removed in the MF treatment. The </w:t>
      </w:r>
      <w:r w:rsidR="00E66463">
        <w:rPr>
          <w:rFonts w:ascii="Times New Roman" w:hAnsi="Times New Roman"/>
          <w:sz w:val="24"/>
          <w:szCs w:val="24"/>
        </w:rPr>
        <w:t xml:space="preserve">normalised concentrations (normalisation to the original volume of ROC) of the </w:t>
      </w:r>
      <w:proofErr w:type="spellStart"/>
      <w:r w:rsidR="00E66463">
        <w:rPr>
          <w:rFonts w:ascii="Times New Roman" w:hAnsi="Times New Roman"/>
          <w:sz w:val="24"/>
          <w:szCs w:val="24"/>
        </w:rPr>
        <w:t>humic</w:t>
      </w:r>
      <w:proofErr w:type="spellEnd"/>
      <w:r w:rsidR="00E66463">
        <w:rPr>
          <w:rFonts w:ascii="Times New Roman" w:hAnsi="Times New Roman"/>
          <w:sz w:val="24"/>
          <w:szCs w:val="24"/>
        </w:rPr>
        <w:t xml:space="preserve"> acids, building blocks, and acids + low molecular weight organics in solutions decreased </w:t>
      </w:r>
      <w:r w:rsidR="00225225">
        <w:rPr>
          <w:rFonts w:ascii="Times New Roman" w:hAnsi="Times New Roman"/>
          <w:sz w:val="24"/>
          <w:szCs w:val="24"/>
        </w:rPr>
        <w:t>compared to</w:t>
      </w:r>
      <w:r w:rsidR="00432F93">
        <w:rPr>
          <w:rFonts w:ascii="Times New Roman" w:hAnsi="Times New Roman"/>
          <w:sz w:val="24"/>
          <w:szCs w:val="24"/>
        </w:rPr>
        <w:t xml:space="preserve"> the</w:t>
      </w:r>
      <w:r w:rsidR="00225225">
        <w:rPr>
          <w:rFonts w:ascii="Times New Roman" w:hAnsi="Times New Roman"/>
          <w:sz w:val="24"/>
          <w:szCs w:val="24"/>
        </w:rPr>
        <w:t xml:space="preserve"> initial concentration </w:t>
      </w:r>
      <w:r w:rsidR="00E66463">
        <w:rPr>
          <w:rFonts w:ascii="Times New Roman" w:hAnsi="Times New Roman"/>
          <w:sz w:val="24"/>
          <w:szCs w:val="24"/>
        </w:rPr>
        <w:t>with each FO step showing they were adsorbed onto the membrane (Fig. 3).</w:t>
      </w:r>
      <w:r w:rsidR="00E405CE">
        <w:rPr>
          <w:rFonts w:ascii="Times New Roman" w:hAnsi="Times New Roman"/>
          <w:sz w:val="24"/>
          <w:szCs w:val="24"/>
        </w:rPr>
        <w:t xml:space="preserve"> </w:t>
      </w:r>
    </w:p>
    <w:p w:rsidR="006D106C" w:rsidRDefault="00E66463" w:rsidP="00993D22">
      <w:pPr>
        <w:spacing w:line="360" w:lineRule="auto"/>
        <w:ind w:firstLine="720"/>
        <w:jc w:val="both"/>
        <w:rPr>
          <w:rFonts w:ascii="Times New Roman" w:hAnsi="Times New Roman"/>
          <w:sz w:val="24"/>
          <w:szCs w:val="24"/>
        </w:rPr>
      </w:pPr>
      <w:r>
        <w:rPr>
          <w:rFonts w:ascii="Times New Roman" w:hAnsi="Times New Roman"/>
          <w:sz w:val="24"/>
          <w:szCs w:val="24"/>
        </w:rPr>
        <w:t xml:space="preserve">Inorganic elemental analysis revealed </w:t>
      </w:r>
      <w:r w:rsidR="00C30ED5" w:rsidRPr="00054958">
        <w:rPr>
          <w:rFonts w:ascii="Times New Roman" w:hAnsi="Times New Roman"/>
          <w:sz w:val="24"/>
          <w:szCs w:val="24"/>
        </w:rPr>
        <w:t xml:space="preserve">a significant decrease in </w:t>
      </w:r>
      <w:r w:rsidR="00317BF4">
        <w:rPr>
          <w:rFonts w:ascii="Times New Roman" w:hAnsi="Times New Roman"/>
          <w:sz w:val="24"/>
          <w:szCs w:val="24"/>
        </w:rPr>
        <w:t>the</w:t>
      </w:r>
      <w:r w:rsidR="00432F93">
        <w:rPr>
          <w:rFonts w:ascii="Times New Roman" w:hAnsi="Times New Roman"/>
          <w:sz w:val="24"/>
          <w:szCs w:val="24"/>
        </w:rPr>
        <w:t xml:space="preserve"> </w:t>
      </w:r>
      <w:r w:rsidR="00317BF4">
        <w:rPr>
          <w:rFonts w:ascii="Times New Roman" w:hAnsi="Times New Roman"/>
          <w:sz w:val="24"/>
          <w:szCs w:val="24"/>
        </w:rPr>
        <w:t>normalised concentrations (</w:t>
      </w:r>
      <w:r w:rsidR="00317BF4" w:rsidRPr="007F1A03">
        <w:rPr>
          <w:rFonts w:ascii="Times New Roman" w:hAnsi="Times New Roman"/>
          <w:sz w:val="24"/>
          <w:szCs w:val="24"/>
        </w:rPr>
        <w:t>normalisation to the original volum</w:t>
      </w:r>
      <w:r w:rsidR="00317BF4" w:rsidRPr="00405169">
        <w:rPr>
          <w:rFonts w:ascii="Times New Roman" w:hAnsi="Times New Roman"/>
          <w:sz w:val="24"/>
          <w:szCs w:val="24"/>
        </w:rPr>
        <w:t>e</w:t>
      </w:r>
      <w:r w:rsidR="00317BF4">
        <w:rPr>
          <w:rFonts w:ascii="Times New Roman" w:hAnsi="Times New Roman"/>
          <w:sz w:val="24"/>
          <w:szCs w:val="24"/>
        </w:rPr>
        <w:t xml:space="preserve">) of </w:t>
      </w:r>
      <w:r w:rsidR="00C30ED5" w:rsidRPr="00054958">
        <w:rPr>
          <w:rFonts w:ascii="Times New Roman" w:hAnsi="Times New Roman"/>
          <w:sz w:val="24"/>
          <w:szCs w:val="24"/>
        </w:rPr>
        <w:t>calcium, magnesium, potassium on the cation side and phosphate, carbonate sulphate on the anion side</w:t>
      </w:r>
      <w:r w:rsidR="00C30ED5">
        <w:rPr>
          <w:rFonts w:ascii="Times New Roman" w:hAnsi="Times New Roman"/>
          <w:sz w:val="24"/>
          <w:szCs w:val="24"/>
        </w:rPr>
        <w:t xml:space="preserve"> between the initial </w:t>
      </w:r>
      <w:r w:rsidR="00C30ED5" w:rsidRPr="007F1A03">
        <w:rPr>
          <w:rFonts w:ascii="Times New Roman" w:hAnsi="Times New Roman"/>
          <w:sz w:val="24"/>
          <w:szCs w:val="24"/>
        </w:rPr>
        <w:t>(</w:t>
      </w:r>
      <w:r w:rsidR="00044DFC">
        <w:rPr>
          <w:rFonts w:ascii="Times New Roman" w:hAnsi="Times New Roman"/>
          <w:sz w:val="24"/>
          <w:szCs w:val="24"/>
        </w:rPr>
        <w:t xml:space="preserve">FS </w:t>
      </w:r>
      <w:r w:rsidR="00C30ED5" w:rsidRPr="007F1A03">
        <w:rPr>
          <w:rFonts w:ascii="Times New Roman" w:hAnsi="Times New Roman"/>
          <w:sz w:val="24"/>
          <w:szCs w:val="24"/>
        </w:rPr>
        <w:t xml:space="preserve">of </w:t>
      </w:r>
      <w:r w:rsidR="00C30ED5" w:rsidRPr="007F1A03">
        <w:rPr>
          <w:rFonts w:ascii="Times New Roman" w:hAnsi="Times New Roman"/>
          <w:sz w:val="24"/>
          <w:szCs w:val="24"/>
        </w:rPr>
        <w:lastRenderedPageBreak/>
        <w:t>FO Step 1)</w:t>
      </w:r>
      <w:r w:rsidR="00C30ED5">
        <w:rPr>
          <w:rFonts w:ascii="Times New Roman" w:hAnsi="Times New Roman"/>
          <w:sz w:val="24"/>
          <w:szCs w:val="24"/>
        </w:rPr>
        <w:t xml:space="preserve"> and the final solution </w:t>
      </w:r>
      <w:r w:rsidR="00C30ED5" w:rsidRPr="007F1A03">
        <w:rPr>
          <w:rFonts w:ascii="Times New Roman" w:hAnsi="Times New Roman"/>
          <w:sz w:val="24"/>
          <w:szCs w:val="24"/>
        </w:rPr>
        <w:t>(</w:t>
      </w:r>
      <w:r w:rsidR="00044DFC">
        <w:rPr>
          <w:rFonts w:ascii="Times New Roman" w:hAnsi="Times New Roman"/>
          <w:sz w:val="24"/>
          <w:szCs w:val="24"/>
        </w:rPr>
        <w:t>FS</w:t>
      </w:r>
      <w:r w:rsidR="00C30ED5" w:rsidRPr="007F1A03">
        <w:rPr>
          <w:rFonts w:ascii="Times New Roman" w:hAnsi="Times New Roman"/>
          <w:sz w:val="24"/>
          <w:szCs w:val="24"/>
        </w:rPr>
        <w:t xml:space="preserve"> of FO Step 5)</w:t>
      </w:r>
      <w:r w:rsidR="00C30ED5">
        <w:rPr>
          <w:rFonts w:ascii="Times New Roman" w:hAnsi="Times New Roman"/>
          <w:sz w:val="24"/>
          <w:szCs w:val="24"/>
        </w:rPr>
        <w:t xml:space="preserve"> (Fig. 4)</w:t>
      </w:r>
      <w:r w:rsidR="00C30ED5" w:rsidRPr="00054958">
        <w:rPr>
          <w:rFonts w:ascii="Times New Roman" w:hAnsi="Times New Roman"/>
          <w:sz w:val="24"/>
          <w:szCs w:val="24"/>
        </w:rPr>
        <w:t xml:space="preserve">. </w:t>
      </w:r>
      <w:r w:rsidR="00317BF4">
        <w:rPr>
          <w:rFonts w:ascii="Times New Roman" w:hAnsi="Times New Roman"/>
          <w:sz w:val="24"/>
          <w:szCs w:val="24"/>
        </w:rPr>
        <w:t xml:space="preserve">The increase in concentration of sodium and chloride is probably due to diffusion of these ions from the DS containing high concentrations of </w:t>
      </w:r>
      <w:proofErr w:type="spellStart"/>
      <w:r w:rsidR="00317BF4">
        <w:rPr>
          <w:rFonts w:ascii="Times New Roman" w:hAnsi="Times New Roman"/>
          <w:sz w:val="24"/>
          <w:szCs w:val="24"/>
        </w:rPr>
        <w:t>NaCl</w:t>
      </w:r>
      <w:proofErr w:type="spellEnd"/>
      <w:r w:rsidR="00317BF4">
        <w:rPr>
          <w:rFonts w:ascii="Times New Roman" w:hAnsi="Times New Roman"/>
          <w:sz w:val="24"/>
          <w:szCs w:val="24"/>
        </w:rPr>
        <w:t xml:space="preserve"> to the </w:t>
      </w:r>
      <w:r w:rsidR="00044DFC">
        <w:rPr>
          <w:rFonts w:ascii="Times New Roman" w:hAnsi="Times New Roman"/>
          <w:sz w:val="24"/>
          <w:szCs w:val="24"/>
        </w:rPr>
        <w:t>FS</w:t>
      </w:r>
      <w:r w:rsidR="00317BF4">
        <w:rPr>
          <w:rFonts w:ascii="Times New Roman" w:hAnsi="Times New Roman"/>
          <w:sz w:val="24"/>
          <w:szCs w:val="24"/>
        </w:rPr>
        <w:t xml:space="preserve">. </w:t>
      </w:r>
      <w:r w:rsidR="00C30ED5" w:rsidRPr="00054958">
        <w:rPr>
          <w:rFonts w:ascii="Times New Roman" w:hAnsi="Times New Roman"/>
          <w:sz w:val="24"/>
          <w:szCs w:val="24"/>
        </w:rPr>
        <w:t xml:space="preserve">Modelling of the potential scaling </w:t>
      </w:r>
      <w:r w:rsidR="00317BF4">
        <w:rPr>
          <w:rFonts w:ascii="Times New Roman" w:hAnsi="Times New Roman"/>
          <w:sz w:val="24"/>
          <w:szCs w:val="24"/>
        </w:rPr>
        <w:t xml:space="preserve">from inorganic compounds at pH 7.5 </w:t>
      </w:r>
      <w:r w:rsidR="00C30ED5" w:rsidRPr="00054958">
        <w:rPr>
          <w:rFonts w:ascii="Times New Roman" w:hAnsi="Times New Roman"/>
          <w:sz w:val="24"/>
          <w:szCs w:val="24"/>
        </w:rPr>
        <w:t xml:space="preserve">with </w:t>
      </w:r>
      <w:r w:rsidR="00C30ED5" w:rsidRPr="00ED7E20">
        <w:rPr>
          <w:rFonts w:ascii="Times New Roman" w:hAnsi="Times New Roman"/>
          <w:sz w:val="24"/>
          <w:szCs w:val="24"/>
        </w:rPr>
        <w:t>PHREEQC</w:t>
      </w:r>
      <w:r w:rsidR="00C30ED5" w:rsidRPr="00054958">
        <w:rPr>
          <w:rFonts w:ascii="Times New Roman" w:hAnsi="Times New Roman"/>
          <w:sz w:val="24"/>
          <w:szCs w:val="24"/>
        </w:rPr>
        <w:t xml:space="preserve"> confirmed </w:t>
      </w:r>
      <w:r w:rsidR="00432F93">
        <w:rPr>
          <w:rFonts w:ascii="Times New Roman" w:hAnsi="Times New Roman"/>
          <w:sz w:val="24"/>
          <w:szCs w:val="24"/>
        </w:rPr>
        <w:t>the</w:t>
      </w:r>
      <w:r w:rsidR="00C30ED5" w:rsidRPr="00054958">
        <w:rPr>
          <w:rFonts w:ascii="Times New Roman" w:hAnsi="Times New Roman"/>
          <w:sz w:val="24"/>
          <w:szCs w:val="24"/>
        </w:rPr>
        <w:t xml:space="preserve"> high risk of poorly soluble salts </w:t>
      </w:r>
      <w:r w:rsidR="00432F93">
        <w:rPr>
          <w:rFonts w:ascii="Times New Roman" w:hAnsi="Times New Roman"/>
          <w:sz w:val="24"/>
          <w:szCs w:val="24"/>
        </w:rPr>
        <w:t xml:space="preserve">being formed, </w:t>
      </w:r>
      <w:r w:rsidR="00C30ED5" w:rsidRPr="00054958">
        <w:rPr>
          <w:rFonts w:ascii="Times New Roman" w:hAnsi="Times New Roman"/>
          <w:sz w:val="24"/>
          <w:szCs w:val="24"/>
        </w:rPr>
        <w:t>particularly calcite, dolomite, and aragonite.</w:t>
      </w:r>
    </w:p>
    <w:p w:rsidR="006D106C" w:rsidRDefault="006D106C">
      <w:pPr>
        <w:widowControl/>
        <w:autoSpaceDE/>
        <w:autoSpaceDN/>
        <w:adjustRightInd/>
        <w:rPr>
          <w:rFonts w:ascii="Times New Roman" w:hAnsi="Times New Roman"/>
          <w:sz w:val="24"/>
          <w:szCs w:val="24"/>
        </w:rPr>
      </w:pPr>
      <w:r>
        <w:rPr>
          <w:rFonts w:ascii="Times New Roman" w:hAnsi="Times New Roman"/>
          <w:sz w:val="24"/>
          <w:szCs w:val="24"/>
        </w:rPr>
        <w:br w:type="page"/>
      </w:r>
    </w:p>
    <w:p w:rsidR="00AA6A3C" w:rsidRDefault="00AA6A3C" w:rsidP="00993D22">
      <w:pPr>
        <w:spacing w:line="360" w:lineRule="auto"/>
        <w:ind w:firstLine="720"/>
        <w:jc w:val="both"/>
        <w:rPr>
          <w:rFonts w:ascii="Times New Roman" w:hAnsi="Times New Roman"/>
          <w:sz w:val="24"/>
          <w:szCs w:val="24"/>
        </w:rPr>
      </w:pPr>
    </w:p>
    <w:p w:rsidR="00AA6A3C" w:rsidRDefault="00AA6A3C">
      <w:pPr>
        <w:widowControl/>
        <w:autoSpaceDE/>
        <w:autoSpaceDN/>
        <w:adjustRightInd/>
        <w:rPr>
          <w:rFonts w:ascii="Times New Roman" w:hAnsi="Times New Roman"/>
          <w:sz w:val="24"/>
          <w:szCs w:val="24"/>
        </w:rPr>
      </w:pPr>
    </w:p>
    <w:p w:rsidR="00993D22" w:rsidRDefault="008332D7" w:rsidP="00607D15">
      <w:pPr>
        <w:widowControl/>
        <w:autoSpaceDE/>
        <w:autoSpaceDN/>
        <w:adjustRightInd/>
        <w:rPr>
          <w:rFonts w:ascii="Times New Roman" w:hAnsi="Times New Roman"/>
          <w:sz w:val="24"/>
          <w:szCs w:val="24"/>
        </w:rPr>
      </w:pPr>
      <w:r>
        <w:rPr>
          <w:rFonts w:ascii="Times New Roman" w:hAnsi="Times New Roman"/>
          <w:noProof/>
          <w:sz w:val="24"/>
          <w:szCs w:val="24"/>
          <w:lang w:val="en-AU" w:eastAsia="en-AU"/>
        </w:rPr>
        <w:drawing>
          <wp:inline distT="0" distB="0" distL="0" distR="0" wp14:anchorId="0E80885C" wp14:editId="73FBD78F">
            <wp:extent cx="5715000" cy="3952875"/>
            <wp:effectExtent l="0" t="0" r="0" b="0"/>
            <wp:docPr id="1" name="Picture 1" descr="C:\Users\nilesh\Downloads\Loga-Pap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esh\Downloads\Loga-Paper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4102" cy="3952254"/>
                    </a:xfrm>
                    <a:prstGeom prst="rect">
                      <a:avLst/>
                    </a:prstGeom>
                    <a:noFill/>
                    <a:ln>
                      <a:noFill/>
                    </a:ln>
                  </pic:spPr>
                </pic:pic>
              </a:graphicData>
            </a:graphic>
          </wp:inline>
        </w:drawing>
      </w:r>
    </w:p>
    <w:p w:rsidR="006D106C" w:rsidRDefault="00225225" w:rsidP="00760CC7">
      <w:pPr>
        <w:widowControl/>
        <w:autoSpaceDE/>
        <w:autoSpaceDN/>
        <w:adjustRightInd/>
        <w:spacing w:line="360" w:lineRule="auto"/>
        <w:jc w:val="both"/>
        <w:rPr>
          <w:rFonts w:ascii="Times New Roman" w:hAnsi="Times New Roman"/>
          <w:sz w:val="24"/>
          <w:szCs w:val="24"/>
        </w:rPr>
      </w:pPr>
      <w:proofErr w:type="gramStart"/>
      <w:r w:rsidRPr="00F73651">
        <w:rPr>
          <w:rFonts w:ascii="Times New Roman" w:hAnsi="Times New Roman"/>
          <w:b/>
          <w:sz w:val="24"/>
          <w:szCs w:val="24"/>
        </w:rPr>
        <w:t xml:space="preserve">Fig. </w:t>
      </w:r>
      <w:r>
        <w:rPr>
          <w:rFonts w:ascii="Times New Roman" w:hAnsi="Times New Roman"/>
          <w:sz w:val="24"/>
          <w:szCs w:val="24"/>
        </w:rPr>
        <w:t>3.</w:t>
      </w:r>
      <w:proofErr w:type="gramEnd"/>
      <w:r>
        <w:rPr>
          <w:rFonts w:ascii="Times New Roman" w:hAnsi="Times New Roman"/>
          <w:sz w:val="24"/>
          <w:szCs w:val="24"/>
        </w:rPr>
        <w:t xml:space="preserve"> LC-OCD chromatogram of the initial and final </w:t>
      </w:r>
      <w:r w:rsidR="00044DFC">
        <w:rPr>
          <w:rFonts w:ascii="Times New Roman" w:hAnsi="Times New Roman"/>
          <w:sz w:val="24"/>
          <w:szCs w:val="24"/>
        </w:rPr>
        <w:t>FS</w:t>
      </w:r>
      <w:r>
        <w:rPr>
          <w:rFonts w:ascii="Times New Roman" w:hAnsi="Times New Roman"/>
          <w:sz w:val="24"/>
          <w:szCs w:val="24"/>
        </w:rPr>
        <w:t xml:space="preserve"> after the first, fourth, and fifth step of the FO process </w:t>
      </w:r>
      <w:r w:rsidR="00405169">
        <w:rPr>
          <w:rFonts w:ascii="Times New Roman" w:hAnsi="Times New Roman"/>
          <w:sz w:val="24"/>
          <w:szCs w:val="24"/>
        </w:rPr>
        <w:t xml:space="preserve">without GAC </w:t>
      </w:r>
      <w:proofErr w:type="spellStart"/>
      <w:r w:rsidR="00E405CE">
        <w:rPr>
          <w:rFonts w:ascii="Times New Roman" w:hAnsi="Times New Roman"/>
          <w:sz w:val="24"/>
          <w:szCs w:val="24"/>
        </w:rPr>
        <w:t>pre</w:t>
      </w:r>
      <w:r w:rsidR="00405169">
        <w:rPr>
          <w:rFonts w:ascii="Times New Roman" w:hAnsi="Times New Roman"/>
          <w:sz w:val="24"/>
          <w:szCs w:val="24"/>
        </w:rPr>
        <w:t>treatment</w:t>
      </w:r>
      <w:proofErr w:type="spellEnd"/>
      <w:r w:rsidR="00405169">
        <w:rPr>
          <w:rFonts w:ascii="Times New Roman" w:hAnsi="Times New Roman"/>
          <w:sz w:val="24"/>
          <w:szCs w:val="24"/>
        </w:rPr>
        <w:t xml:space="preserve"> </w:t>
      </w:r>
      <w:r>
        <w:rPr>
          <w:rFonts w:ascii="Times New Roman" w:hAnsi="Times New Roman"/>
          <w:sz w:val="24"/>
          <w:szCs w:val="24"/>
        </w:rPr>
        <w:t>(LMW-low molecular weight</w:t>
      </w:r>
      <w:r w:rsidR="00C30ED5">
        <w:rPr>
          <w:rFonts w:ascii="Times New Roman" w:hAnsi="Times New Roman"/>
          <w:sz w:val="24"/>
          <w:szCs w:val="24"/>
        </w:rPr>
        <w:t>, *concentration normalised to the initial volume</w:t>
      </w:r>
      <w:r>
        <w:rPr>
          <w:rFonts w:ascii="Times New Roman" w:hAnsi="Times New Roman"/>
          <w:sz w:val="24"/>
          <w:szCs w:val="24"/>
        </w:rPr>
        <w:t>)</w:t>
      </w:r>
      <w:r w:rsidR="00C30ED5">
        <w:rPr>
          <w:rFonts w:ascii="Times New Roman" w:hAnsi="Times New Roman"/>
          <w:sz w:val="24"/>
          <w:szCs w:val="24"/>
        </w:rPr>
        <w:t xml:space="preserve">. </w:t>
      </w:r>
    </w:p>
    <w:p w:rsidR="006D106C" w:rsidRDefault="006D106C">
      <w:pPr>
        <w:widowControl/>
        <w:autoSpaceDE/>
        <w:autoSpaceDN/>
        <w:adjustRightInd/>
        <w:rPr>
          <w:rFonts w:ascii="Times New Roman" w:hAnsi="Times New Roman"/>
          <w:sz w:val="24"/>
          <w:szCs w:val="24"/>
        </w:rPr>
      </w:pPr>
      <w:r>
        <w:rPr>
          <w:rFonts w:ascii="Times New Roman" w:hAnsi="Times New Roman"/>
          <w:sz w:val="24"/>
          <w:szCs w:val="24"/>
        </w:rPr>
        <w:br w:type="page"/>
      </w:r>
    </w:p>
    <w:p w:rsidR="00C63938" w:rsidRDefault="00C63938">
      <w:pPr>
        <w:widowControl/>
        <w:autoSpaceDE/>
        <w:autoSpaceDN/>
        <w:adjustRightInd/>
        <w:rPr>
          <w:rFonts w:ascii="Times New Roman" w:hAnsi="Times New Roman"/>
          <w:sz w:val="24"/>
          <w:szCs w:val="24"/>
        </w:rPr>
      </w:pPr>
    </w:p>
    <w:p w:rsidR="00C63938" w:rsidRDefault="00C63938">
      <w:pPr>
        <w:widowControl/>
        <w:autoSpaceDE/>
        <w:autoSpaceDN/>
        <w:adjustRightInd/>
        <w:rPr>
          <w:rFonts w:ascii="Times New Roman" w:hAnsi="Times New Roman"/>
          <w:sz w:val="24"/>
          <w:szCs w:val="24"/>
        </w:rPr>
      </w:pPr>
    </w:p>
    <w:p w:rsidR="00C63938" w:rsidRDefault="00C63938">
      <w:pPr>
        <w:widowControl/>
        <w:autoSpaceDE/>
        <w:autoSpaceDN/>
        <w:adjustRightInd/>
        <w:rPr>
          <w:rFonts w:ascii="Times New Roman" w:hAnsi="Times New Roman"/>
          <w:sz w:val="24"/>
          <w:szCs w:val="24"/>
        </w:rPr>
      </w:pPr>
    </w:p>
    <w:p w:rsidR="00C63938" w:rsidRDefault="00830A2D">
      <w:pPr>
        <w:widowControl/>
        <w:autoSpaceDE/>
        <w:autoSpaceDN/>
        <w:adjustRightInd/>
        <w:rPr>
          <w:rFonts w:ascii="Times New Roman" w:hAnsi="Times New Roman"/>
          <w:sz w:val="24"/>
          <w:szCs w:val="24"/>
        </w:rPr>
      </w:pPr>
      <w:r>
        <w:rPr>
          <w:noProof/>
          <w:lang w:val="en-AU" w:eastAsia="en-AU"/>
        </w:rPr>
        <w:drawing>
          <wp:inline distT="0" distB="0" distL="0" distR="0" wp14:anchorId="1F897440" wp14:editId="773D72EB">
            <wp:extent cx="5243014" cy="3322608"/>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a:stretch>
                      <a:fillRect/>
                    </a:stretch>
                  </pic:blipFill>
                  <pic:spPr>
                    <a:xfrm>
                      <a:off x="0" y="0"/>
                      <a:ext cx="5243014" cy="3322608"/>
                    </a:xfrm>
                    <a:prstGeom prst="rect">
                      <a:avLst/>
                    </a:prstGeom>
                  </pic:spPr>
                </pic:pic>
              </a:graphicData>
            </a:graphic>
          </wp:inline>
        </w:drawing>
      </w:r>
    </w:p>
    <w:p w:rsidR="00C63938" w:rsidRDefault="00C63938" w:rsidP="00C63938">
      <w:pPr>
        <w:widowControl/>
        <w:autoSpaceDE/>
        <w:autoSpaceDN/>
        <w:adjustRightInd/>
        <w:spacing w:before="120" w:after="240" w:line="360" w:lineRule="auto"/>
        <w:jc w:val="both"/>
        <w:rPr>
          <w:rFonts w:ascii="Times New Roman" w:hAnsi="Times New Roman"/>
          <w:sz w:val="24"/>
          <w:szCs w:val="24"/>
          <w:lang w:val="en-AU" w:eastAsia="de-DE"/>
        </w:rPr>
      </w:pPr>
    </w:p>
    <w:p w:rsidR="006D106C" w:rsidRDefault="00C63938" w:rsidP="00C63938">
      <w:pPr>
        <w:widowControl/>
        <w:autoSpaceDE/>
        <w:autoSpaceDN/>
        <w:adjustRightInd/>
        <w:spacing w:before="120" w:after="240" w:line="360" w:lineRule="auto"/>
        <w:jc w:val="both"/>
        <w:rPr>
          <w:rFonts w:ascii="Times New Roman" w:hAnsi="Times New Roman"/>
          <w:sz w:val="24"/>
          <w:szCs w:val="24"/>
          <w:lang w:val="en-AU" w:eastAsia="de-DE"/>
        </w:rPr>
      </w:pPr>
      <w:proofErr w:type="gramStart"/>
      <w:r>
        <w:rPr>
          <w:rFonts w:ascii="Times New Roman" w:hAnsi="Times New Roman"/>
          <w:b/>
          <w:sz w:val="24"/>
          <w:szCs w:val="24"/>
          <w:lang w:val="en-AU" w:eastAsia="de-DE"/>
        </w:rPr>
        <w:t>Fig. 4.</w:t>
      </w:r>
      <w:proofErr w:type="gramEnd"/>
      <w:r>
        <w:rPr>
          <w:rFonts w:ascii="Times New Roman" w:hAnsi="Times New Roman"/>
          <w:b/>
          <w:sz w:val="24"/>
          <w:szCs w:val="24"/>
          <w:lang w:val="en-AU" w:eastAsia="de-DE"/>
        </w:rPr>
        <w:t xml:space="preserve"> </w:t>
      </w:r>
      <w:r w:rsidRPr="00C63938">
        <w:rPr>
          <w:rFonts w:ascii="Times New Roman" w:hAnsi="Times New Roman"/>
          <w:sz w:val="24"/>
          <w:szCs w:val="24"/>
          <w:lang w:val="en-AU" w:eastAsia="de-DE"/>
        </w:rPr>
        <w:t>Concentration of ions</w:t>
      </w:r>
      <w:r>
        <w:rPr>
          <w:rFonts w:ascii="Times New Roman" w:hAnsi="Times New Roman"/>
          <w:sz w:val="24"/>
          <w:szCs w:val="24"/>
          <w:lang w:val="en-AU" w:eastAsia="de-DE"/>
        </w:rPr>
        <w:t xml:space="preserve"> in initial </w:t>
      </w:r>
      <w:r w:rsidR="00044DFC">
        <w:rPr>
          <w:rFonts w:ascii="Times New Roman" w:hAnsi="Times New Roman"/>
          <w:sz w:val="24"/>
          <w:szCs w:val="24"/>
          <w:lang w:val="en-AU" w:eastAsia="de-DE"/>
        </w:rPr>
        <w:t>FS</w:t>
      </w:r>
      <w:r>
        <w:rPr>
          <w:rFonts w:ascii="Times New Roman" w:hAnsi="Times New Roman"/>
          <w:sz w:val="24"/>
          <w:szCs w:val="24"/>
          <w:lang w:val="en-AU" w:eastAsia="de-DE"/>
        </w:rPr>
        <w:t xml:space="preserve"> (FO Step 1) and final </w:t>
      </w:r>
      <w:r w:rsidR="00044DFC">
        <w:rPr>
          <w:rFonts w:ascii="Times New Roman" w:hAnsi="Times New Roman"/>
          <w:sz w:val="24"/>
          <w:szCs w:val="24"/>
          <w:lang w:val="en-AU" w:eastAsia="de-DE"/>
        </w:rPr>
        <w:t>FS</w:t>
      </w:r>
      <w:r>
        <w:rPr>
          <w:rFonts w:ascii="Times New Roman" w:hAnsi="Times New Roman"/>
          <w:sz w:val="24"/>
          <w:szCs w:val="24"/>
          <w:lang w:val="en-AU" w:eastAsia="de-DE"/>
        </w:rPr>
        <w:t xml:space="preserve"> (FO Step 5) after the final volume normalised to the original volume</w:t>
      </w:r>
      <w:r w:rsidR="00405169">
        <w:rPr>
          <w:rFonts w:ascii="Times New Roman" w:hAnsi="Times New Roman"/>
          <w:sz w:val="24"/>
          <w:szCs w:val="24"/>
          <w:lang w:val="en-AU" w:eastAsia="de-DE"/>
        </w:rPr>
        <w:t xml:space="preserve"> in FO without GAC </w:t>
      </w:r>
      <w:proofErr w:type="spellStart"/>
      <w:r w:rsidR="00E405CE">
        <w:rPr>
          <w:rFonts w:ascii="Times New Roman" w:hAnsi="Times New Roman"/>
          <w:sz w:val="24"/>
          <w:szCs w:val="24"/>
          <w:lang w:val="en-AU" w:eastAsia="de-DE"/>
        </w:rPr>
        <w:t>pre</w:t>
      </w:r>
      <w:r w:rsidR="00405169">
        <w:rPr>
          <w:rFonts w:ascii="Times New Roman" w:hAnsi="Times New Roman"/>
          <w:sz w:val="24"/>
          <w:szCs w:val="24"/>
          <w:lang w:val="en-AU" w:eastAsia="de-DE"/>
        </w:rPr>
        <w:t>treatment</w:t>
      </w:r>
      <w:proofErr w:type="spellEnd"/>
      <w:r>
        <w:rPr>
          <w:rFonts w:ascii="Times New Roman" w:hAnsi="Times New Roman"/>
          <w:sz w:val="24"/>
          <w:szCs w:val="24"/>
          <w:lang w:val="en-AU" w:eastAsia="de-DE"/>
        </w:rPr>
        <w:t xml:space="preserve">. </w:t>
      </w:r>
    </w:p>
    <w:p w:rsidR="006D106C" w:rsidRDefault="006D106C">
      <w:pPr>
        <w:widowControl/>
        <w:autoSpaceDE/>
        <w:autoSpaceDN/>
        <w:adjustRightInd/>
        <w:rPr>
          <w:rFonts w:ascii="Times New Roman" w:hAnsi="Times New Roman"/>
          <w:sz w:val="24"/>
          <w:szCs w:val="24"/>
          <w:lang w:val="en-AU" w:eastAsia="de-DE"/>
        </w:rPr>
      </w:pPr>
      <w:r>
        <w:rPr>
          <w:rFonts w:ascii="Times New Roman" w:hAnsi="Times New Roman"/>
          <w:sz w:val="24"/>
          <w:szCs w:val="24"/>
          <w:lang w:val="en-AU" w:eastAsia="de-DE"/>
        </w:rPr>
        <w:br w:type="page"/>
      </w:r>
    </w:p>
    <w:p w:rsidR="00AA6A3C" w:rsidRDefault="00AA6A3C">
      <w:pPr>
        <w:widowControl/>
        <w:autoSpaceDE/>
        <w:autoSpaceDN/>
        <w:adjustRightInd/>
        <w:rPr>
          <w:rFonts w:ascii="Times New Roman" w:hAnsi="Times New Roman"/>
          <w:sz w:val="24"/>
          <w:szCs w:val="24"/>
          <w:lang w:val="en-AU" w:eastAsia="de-DE"/>
        </w:rPr>
      </w:pPr>
    </w:p>
    <w:p w:rsidR="00BF201D" w:rsidRPr="00F06C29" w:rsidRDefault="00BF201D" w:rsidP="00C63938">
      <w:pPr>
        <w:widowControl/>
        <w:autoSpaceDE/>
        <w:autoSpaceDN/>
        <w:adjustRightInd/>
        <w:rPr>
          <w:rFonts w:ascii="Times New Roman" w:hAnsi="Times New Roman"/>
          <w:sz w:val="24"/>
          <w:szCs w:val="24"/>
        </w:rPr>
      </w:pPr>
      <w:proofErr w:type="gramStart"/>
      <w:r w:rsidRPr="00F06C29">
        <w:rPr>
          <w:rFonts w:ascii="Times New Roman" w:hAnsi="Times New Roman"/>
          <w:b/>
          <w:sz w:val="24"/>
          <w:szCs w:val="24"/>
        </w:rPr>
        <w:t xml:space="preserve">Table </w:t>
      </w:r>
      <w:r w:rsidR="00DD03F6">
        <w:rPr>
          <w:rFonts w:ascii="Times New Roman" w:hAnsi="Times New Roman"/>
          <w:b/>
          <w:sz w:val="24"/>
          <w:szCs w:val="24"/>
        </w:rPr>
        <w:t>3</w:t>
      </w:r>
      <w:r w:rsidRPr="00F06C29">
        <w:rPr>
          <w:rFonts w:ascii="Times New Roman" w:hAnsi="Times New Roman"/>
          <w:b/>
          <w:sz w:val="24"/>
          <w:szCs w:val="24"/>
        </w:rPr>
        <w:t>.</w:t>
      </w:r>
      <w:proofErr w:type="gramEnd"/>
      <w:r w:rsidRPr="00F06C29">
        <w:rPr>
          <w:rFonts w:ascii="Times New Roman" w:hAnsi="Times New Roman"/>
          <w:b/>
          <w:sz w:val="24"/>
          <w:szCs w:val="24"/>
        </w:rPr>
        <w:t xml:space="preserve"> </w:t>
      </w:r>
      <w:r w:rsidRPr="00F73651">
        <w:rPr>
          <w:rFonts w:ascii="Times New Roman" w:hAnsi="Times New Roman"/>
          <w:sz w:val="24"/>
          <w:szCs w:val="24"/>
        </w:rPr>
        <w:t xml:space="preserve">Volume </w:t>
      </w:r>
      <w:r w:rsidR="00D45A62" w:rsidRPr="00F73651">
        <w:rPr>
          <w:rFonts w:ascii="Times New Roman" w:hAnsi="Times New Roman"/>
          <w:sz w:val="24"/>
          <w:szCs w:val="24"/>
        </w:rPr>
        <w:t xml:space="preserve">reduction of ROC </w:t>
      </w:r>
      <w:r w:rsidRPr="00F73651">
        <w:rPr>
          <w:rFonts w:ascii="Times New Roman" w:hAnsi="Times New Roman"/>
          <w:sz w:val="24"/>
          <w:szCs w:val="24"/>
        </w:rPr>
        <w:t xml:space="preserve">and flux decline during FO without GAC </w:t>
      </w:r>
      <w:proofErr w:type="spellStart"/>
      <w:r w:rsidRPr="00F73651">
        <w:rPr>
          <w:rFonts w:ascii="Times New Roman" w:hAnsi="Times New Roman"/>
          <w:sz w:val="24"/>
          <w:szCs w:val="24"/>
        </w:rPr>
        <w:t>pretreatment</w:t>
      </w:r>
      <w:proofErr w:type="spellEnd"/>
    </w:p>
    <w:p w:rsidR="00BF201D" w:rsidRPr="00F06C29" w:rsidRDefault="00BF201D" w:rsidP="00BF201D">
      <w:pPr>
        <w:jc w:val="both"/>
        <w:rPr>
          <w:rFonts w:ascii="Times New Roman" w:hAnsi="Times New Roman"/>
          <w:sz w:val="24"/>
          <w:szCs w:val="24"/>
        </w:rPr>
      </w:pPr>
    </w:p>
    <w:tbl>
      <w:tblPr>
        <w:tblW w:w="8647"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51"/>
        <w:gridCol w:w="959"/>
        <w:gridCol w:w="1451"/>
        <w:gridCol w:w="1417"/>
        <w:gridCol w:w="1701"/>
        <w:gridCol w:w="1276"/>
        <w:gridCol w:w="992"/>
      </w:tblGrid>
      <w:tr w:rsidR="00BF201D" w:rsidRPr="00F06C29" w:rsidTr="00760CC7">
        <w:trPr>
          <w:trHeight w:val="958"/>
        </w:trPr>
        <w:tc>
          <w:tcPr>
            <w:tcW w:w="851" w:type="dxa"/>
            <w:tcBorders>
              <w:top w:val="single" w:sz="4" w:space="0" w:color="auto"/>
              <w:bottom w:val="nil"/>
            </w:tcBorders>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FO step</w:t>
            </w:r>
          </w:p>
          <w:p w:rsidR="00BF201D" w:rsidRPr="00F06C29" w:rsidRDefault="00BF201D" w:rsidP="001E6D67">
            <w:pPr>
              <w:spacing w:before="40" w:after="40"/>
              <w:jc w:val="center"/>
              <w:rPr>
                <w:rFonts w:ascii="Times New Roman" w:hAnsi="Times New Roman"/>
                <w:sz w:val="24"/>
                <w:szCs w:val="24"/>
              </w:rPr>
            </w:pPr>
          </w:p>
        </w:tc>
        <w:tc>
          <w:tcPr>
            <w:tcW w:w="959" w:type="dxa"/>
            <w:tcBorders>
              <w:top w:val="single" w:sz="4" w:space="0" w:color="auto"/>
              <w:bottom w:val="nil"/>
            </w:tcBorders>
            <w:shd w:val="clear" w:color="auto" w:fill="auto"/>
            <w:hideMark/>
          </w:tcPr>
          <w:p w:rsidR="00BF201D" w:rsidRPr="00F06C29" w:rsidRDefault="008A5D45" w:rsidP="001E6D67">
            <w:pPr>
              <w:spacing w:before="40" w:after="40"/>
              <w:jc w:val="center"/>
              <w:rPr>
                <w:rFonts w:ascii="Times New Roman" w:hAnsi="Times New Roman"/>
                <w:sz w:val="24"/>
                <w:szCs w:val="24"/>
              </w:rPr>
            </w:pPr>
            <w:r w:rsidRPr="00E73166">
              <w:rPr>
                <w:rFonts w:ascii="Times New Roman" w:hAnsi="Times New Roman"/>
                <w:sz w:val="24"/>
                <w:szCs w:val="24"/>
                <w:highlight w:val="yellow"/>
              </w:rPr>
              <w:t>FS</w:t>
            </w:r>
          </w:p>
        </w:tc>
        <w:tc>
          <w:tcPr>
            <w:tcW w:w="1451" w:type="dxa"/>
            <w:tcBorders>
              <w:bottom w:val="nil"/>
            </w:tcBorders>
            <w:shd w:val="clear" w:color="auto" w:fill="auto"/>
            <w:hideMark/>
          </w:tcPr>
          <w:p w:rsidR="00BF201D" w:rsidRPr="00F06C29" w:rsidRDefault="008A5D45" w:rsidP="001E6D67">
            <w:pPr>
              <w:spacing w:before="40" w:after="40"/>
              <w:jc w:val="center"/>
              <w:rPr>
                <w:rFonts w:ascii="Times New Roman" w:hAnsi="Times New Roman"/>
                <w:sz w:val="24"/>
                <w:szCs w:val="24"/>
              </w:rPr>
            </w:pPr>
            <w:r w:rsidRPr="00E73166">
              <w:rPr>
                <w:rFonts w:ascii="Times New Roman" w:hAnsi="Times New Roman"/>
                <w:sz w:val="24"/>
                <w:szCs w:val="24"/>
                <w:highlight w:val="yellow"/>
              </w:rPr>
              <w:t>DS</w:t>
            </w:r>
          </w:p>
        </w:tc>
        <w:tc>
          <w:tcPr>
            <w:tcW w:w="1417" w:type="dxa"/>
            <w:tcBorders>
              <w:bottom w:val="nil"/>
            </w:tcBorders>
            <w:shd w:val="clear" w:color="auto" w:fill="auto"/>
          </w:tcPr>
          <w:p w:rsidR="00BF201D" w:rsidRPr="00F06C29" w:rsidRDefault="00BF201D" w:rsidP="001E6D67">
            <w:pPr>
              <w:spacing w:before="40" w:after="40"/>
              <w:rPr>
                <w:rFonts w:ascii="Times New Roman" w:hAnsi="Times New Roman"/>
                <w:sz w:val="24"/>
                <w:szCs w:val="24"/>
              </w:rPr>
            </w:pPr>
            <w:r w:rsidRPr="00F06C29">
              <w:rPr>
                <w:rFonts w:ascii="Times New Roman" w:hAnsi="Times New Roman"/>
                <w:sz w:val="24"/>
                <w:szCs w:val="24"/>
              </w:rPr>
              <w:t xml:space="preserve">ROC volume </w:t>
            </w:r>
          </w:p>
          <w:p w:rsidR="00BF201D" w:rsidRPr="00F06C29" w:rsidRDefault="00BF201D" w:rsidP="001E6D67">
            <w:pPr>
              <w:spacing w:before="40" w:after="40"/>
              <w:rPr>
                <w:rFonts w:ascii="Times New Roman" w:hAnsi="Times New Roman"/>
                <w:sz w:val="24"/>
                <w:szCs w:val="24"/>
              </w:rPr>
            </w:pPr>
            <w:r w:rsidRPr="00F06C29">
              <w:rPr>
                <w:rFonts w:ascii="Times New Roman" w:hAnsi="Times New Roman"/>
                <w:sz w:val="24"/>
                <w:szCs w:val="24"/>
              </w:rPr>
              <w:t>Initial/Final</w:t>
            </w:r>
          </w:p>
        </w:tc>
        <w:tc>
          <w:tcPr>
            <w:tcW w:w="1701" w:type="dxa"/>
            <w:tcBorders>
              <w:bottom w:val="nil"/>
            </w:tcBorders>
            <w:shd w:val="clear" w:color="auto" w:fill="auto"/>
            <w:hideMark/>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Baseline  flux (DI* water FS) avg.</w:t>
            </w:r>
          </w:p>
        </w:tc>
        <w:tc>
          <w:tcPr>
            <w:tcW w:w="1276" w:type="dxa"/>
            <w:tcBorders>
              <w:bottom w:val="nil"/>
            </w:tcBorders>
            <w:shd w:val="clear" w:color="auto" w:fill="auto"/>
            <w:hideMark/>
          </w:tcPr>
          <w:p w:rsidR="00BF201D" w:rsidRPr="00F06C29" w:rsidRDefault="00BF201D" w:rsidP="001E6D67">
            <w:pPr>
              <w:spacing w:before="40" w:after="40"/>
              <w:rPr>
                <w:rFonts w:ascii="Times New Roman" w:hAnsi="Times New Roman"/>
                <w:sz w:val="24"/>
                <w:szCs w:val="24"/>
              </w:rPr>
            </w:pPr>
            <w:r w:rsidRPr="00F06C29">
              <w:rPr>
                <w:rFonts w:ascii="Times New Roman" w:hAnsi="Times New Roman"/>
                <w:sz w:val="24"/>
                <w:szCs w:val="24"/>
              </w:rPr>
              <w:t>Flux with ROC avg.</w:t>
            </w:r>
          </w:p>
        </w:tc>
        <w:tc>
          <w:tcPr>
            <w:tcW w:w="992" w:type="dxa"/>
            <w:tcBorders>
              <w:bottom w:val="nil"/>
            </w:tcBorders>
            <w:shd w:val="clear" w:color="auto" w:fill="auto"/>
            <w:hideMark/>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Flux decline</w:t>
            </w:r>
          </w:p>
        </w:tc>
      </w:tr>
      <w:tr w:rsidR="00BF201D" w:rsidRPr="00F06C29" w:rsidTr="00760CC7">
        <w:tc>
          <w:tcPr>
            <w:tcW w:w="851" w:type="dxa"/>
            <w:tcBorders>
              <w:top w:val="nil"/>
              <w:bottom w:val="single" w:sz="4" w:space="0" w:color="auto"/>
            </w:tcBorders>
          </w:tcPr>
          <w:p w:rsidR="00BF201D" w:rsidRPr="00F06C29" w:rsidRDefault="00BF201D" w:rsidP="001E6D67">
            <w:pPr>
              <w:spacing w:before="40" w:after="40"/>
              <w:jc w:val="center"/>
              <w:rPr>
                <w:rFonts w:ascii="Times New Roman" w:hAnsi="Times New Roman"/>
                <w:sz w:val="24"/>
                <w:szCs w:val="24"/>
              </w:rPr>
            </w:pPr>
          </w:p>
        </w:tc>
        <w:tc>
          <w:tcPr>
            <w:tcW w:w="959" w:type="dxa"/>
            <w:tcBorders>
              <w:top w:val="nil"/>
              <w:bottom w:val="single" w:sz="4" w:space="0" w:color="auto"/>
            </w:tcBorders>
            <w:shd w:val="clear" w:color="auto" w:fill="auto"/>
          </w:tcPr>
          <w:p w:rsidR="00BF201D" w:rsidRPr="00F06C29" w:rsidRDefault="00BF201D" w:rsidP="001E6D67">
            <w:pPr>
              <w:spacing w:before="40" w:after="40"/>
              <w:jc w:val="center"/>
              <w:rPr>
                <w:rFonts w:ascii="Times New Roman" w:hAnsi="Times New Roman"/>
                <w:sz w:val="24"/>
                <w:szCs w:val="24"/>
              </w:rPr>
            </w:pPr>
          </w:p>
        </w:tc>
        <w:tc>
          <w:tcPr>
            <w:tcW w:w="1451" w:type="dxa"/>
            <w:tcBorders>
              <w:top w:val="nil"/>
              <w:bottom w:val="single" w:sz="4" w:space="0" w:color="auto"/>
            </w:tcBorders>
            <w:shd w:val="clear" w:color="auto" w:fill="auto"/>
            <w:hideMark/>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 xml:space="preserve">mg/L </w:t>
            </w:r>
          </w:p>
        </w:tc>
        <w:tc>
          <w:tcPr>
            <w:tcW w:w="1417" w:type="dxa"/>
            <w:tcBorders>
              <w:top w:val="nil"/>
              <w:bottom w:val="single" w:sz="4" w:space="0" w:color="auto"/>
            </w:tcBorders>
            <w:shd w:val="clear" w:color="auto" w:fill="auto"/>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L</w:t>
            </w:r>
          </w:p>
        </w:tc>
        <w:tc>
          <w:tcPr>
            <w:tcW w:w="1701" w:type="dxa"/>
            <w:tcBorders>
              <w:top w:val="nil"/>
              <w:bottom w:val="single" w:sz="4" w:space="0" w:color="auto"/>
            </w:tcBorders>
            <w:shd w:val="clear" w:color="auto" w:fill="auto"/>
            <w:hideMark/>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L/m</w:t>
            </w:r>
            <w:r w:rsidRPr="00F06C29">
              <w:rPr>
                <w:rFonts w:ascii="Times New Roman" w:hAnsi="Times New Roman"/>
                <w:sz w:val="24"/>
                <w:szCs w:val="24"/>
                <w:vertAlign w:val="superscript"/>
              </w:rPr>
              <w:t>2</w:t>
            </w:r>
            <w:r w:rsidRPr="00F06C29">
              <w:rPr>
                <w:rFonts w:ascii="Times New Roman" w:hAnsi="Times New Roman"/>
                <w:sz w:val="24"/>
                <w:szCs w:val="24"/>
              </w:rPr>
              <w:t>·h</w:t>
            </w:r>
          </w:p>
        </w:tc>
        <w:tc>
          <w:tcPr>
            <w:tcW w:w="1276" w:type="dxa"/>
            <w:tcBorders>
              <w:top w:val="nil"/>
              <w:bottom w:val="single" w:sz="4" w:space="0" w:color="auto"/>
            </w:tcBorders>
            <w:shd w:val="clear" w:color="auto" w:fill="auto"/>
            <w:hideMark/>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L/m</w:t>
            </w:r>
            <w:r w:rsidRPr="00F06C29">
              <w:rPr>
                <w:rFonts w:ascii="Times New Roman" w:hAnsi="Times New Roman"/>
                <w:sz w:val="24"/>
                <w:szCs w:val="24"/>
                <w:vertAlign w:val="superscript"/>
              </w:rPr>
              <w:t>2</w:t>
            </w:r>
            <w:r w:rsidRPr="00F06C29">
              <w:rPr>
                <w:rFonts w:ascii="Times New Roman" w:hAnsi="Times New Roman"/>
                <w:sz w:val="24"/>
                <w:szCs w:val="24"/>
              </w:rPr>
              <w:t>·h</w:t>
            </w:r>
          </w:p>
        </w:tc>
        <w:tc>
          <w:tcPr>
            <w:tcW w:w="992" w:type="dxa"/>
            <w:tcBorders>
              <w:top w:val="nil"/>
              <w:bottom w:val="single" w:sz="4" w:space="0" w:color="auto"/>
            </w:tcBorders>
            <w:shd w:val="clear" w:color="auto" w:fill="auto"/>
            <w:hideMark/>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w:t>
            </w:r>
          </w:p>
        </w:tc>
      </w:tr>
      <w:tr w:rsidR="00BF201D" w:rsidRPr="00F06C29" w:rsidTr="00760CC7">
        <w:tc>
          <w:tcPr>
            <w:tcW w:w="851" w:type="dxa"/>
            <w:tcBorders>
              <w:top w:val="single" w:sz="4" w:space="0" w:color="auto"/>
              <w:bottom w:val="nil"/>
            </w:tcBorders>
          </w:tcPr>
          <w:p w:rsidR="00BF201D" w:rsidRPr="00F06C29" w:rsidRDefault="00BF201D" w:rsidP="001E6D67">
            <w:pPr>
              <w:spacing w:before="40" w:after="40"/>
              <w:rPr>
                <w:rFonts w:ascii="Times New Roman" w:hAnsi="Times New Roman"/>
                <w:b/>
                <w:sz w:val="24"/>
                <w:szCs w:val="24"/>
              </w:rPr>
            </w:pPr>
          </w:p>
        </w:tc>
        <w:tc>
          <w:tcPr>
            <w:tcW w:w="7796" w:type="dxa"/>
            <w:gridSpan w:val="6"/>
            <w:tcBorders>
              <w:top w:val="single" w:sz="4" w:space="0" w:color="auto"/>
              <w:bottom w:val="nil"/>
            </w:tcBorders>
            <w:shd w:val="clear" w:color="auto" w:fill="auto"/>
          </w:tcPr>
          <w:p w:rsidR="00BF201D" w:rsidRPr="00F73651" w:rsidRDefault="00BF201D" w:rsidP="00F73651">
            <w:pPr>
              <w:spacing w:before="40" w:after="40"/>
              <w:rPr>
                <w:rFonts w:ascii="Times New Roman" w:hAnsi="Times New Roman"/>
                <w:sz w:val="24"/>
                <w:szCs w:val="24"/>
              </w:rPr>
            </w:pPr>
            <w:r w:rsidRPr="00F73651">
              <w:rPr>
                <w:rFonts w:ascii="Times New Roman" w:hAnsi="Times New Roman"/>
                <w:sz w:val="24"/>
                <w:szCs w:val="24"/>
              </w:rPr>
              <w:t>Unadjusted pH</w:t>
            </w:r>
            <w:r w:rsidR="00E70424">
              <w:rPr>
                <w:rFonts w:ascii="Times New Roman" w:hAnsi="Times New Roman"/>
                <w:sz w:val="24"/>
                <w:szCs w:val="24"/>
              </w:rPr>
              <w:t xml:space="preserve"> </w:t>
            </w:r>
            <w:r w:rsidRPr="00F73651">
              <w:rPr>
                <w:rFonts w:ascii="Times New Roman" w:hAnsi="Times New Roman"/>
                <w:sz w:val="24"/>
                <w:szCs w:val="24"/>
              </w:rPr>
              <w:t>7.5</w:t>
            </w:r>
          </w:p>
        </w:tc>
      </w:tr>
      <w:tr w:rsidR="00BF201D" w:rsidRPr="00F06C29" w:rsidTr="00760CC7">
        <w:tc>
          <w:tcPr>
            <w:tcW w:w="851" w:type="dxa"/>
            <w:tcBorders>
              <w:top w:val="nil"/>
              <w:bottom w:val="nil"/>
            </w:tcBorders>
          </w:tcPr>
          <w:p w:rsidR="00BF201D" w:rsidRPr="00F06C29" w:rsidRDefault="00BF201D" w:rsidP="001E6D67">
            <w:pPr>
              <w:spacing w:before="40" w:after="40"/>
              <w:rPr>
                <w:rFonts w:ascii="Times New Roman" w:hAnsi="Times New Roman"/>
                <w:sz w:val="24"/>
                <w:szCs w:val="24"/>
              </w:rPr>
            </w:pPr>
            <w:r w:rsidRPr="00F06C29">
              <w:rPr>
                <w:rFonts w:ascii="Times New Roman" w:hAnsi="Times New Roman"/>
                <w:sz w:val="24"/>
                <w:szCs w:val="24"/>
              </w:rPr>
              <w:t>1</w:t>
            </w:r>
          </w:p>
        </w:tc>
        <w:tc>
          <w:tcPr>
            <w:tcW w:w="959" w:type="dxa"/>
            <w:tcBorders>
              <w:top w:val="nil"/>
              <w:bottom w:val="nil"/>
            </w:tcBorders>
            <w:shd w:val="clear" w:color="auto" w:fill="auto"/>
            <w:vAlign w:val="center"/>
          </w:tcPr>
          <w:p w:rsidR="00BF201D" w:rsidRPr="00F06C29" w:rsidRDefault="00BF201D" w:rsidP="001E6D67">
            <w:pPr>
              <w:spacing w:before="40" w:after="40"/>
              <w:rPr>
                <w:rFonts w:ascii="Times New Roman" w:hAnsi="Times New Roman"/>
                <w:sz w:val="24"/>
                <w:szCs w:val="24"/>
              </w:rPr>
            </w:pPr>
            <w:r w:rsidRPr="00F06C29">
              <w:rPr>
                <w:rFonts w:ascii="Times New Roman" w:hAnsi="Times New Roman"/>
                <w:sz w:val="24"/>
                <w:szCs w:val="24"/>
              </w:rPr>
              <w:t>ROC</w:t>
            </w:r>
          </w:p>
        </w:tc>
        <w:tc>
          <w:tcPr>
            <w:tcW w:w="1451"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 xml:space="preserve">2 M </w:t>
            </w:r>
            <w:proofErr w:type="spellStart"/>
            <w:r w:rsidRPr="00F06C29">
              <w:rPr>
                <w:rFonts w:ascii="Times New Roman" w:hAnsi="Times New Roman"/>
                <w:sz w:val="24"/>
                <w:szCs w:val="24"/>
              </w:rPr>
              <w:t>NaCl</w:t>
            </w:r>
            <w:proofErr w:type="spellEnd"/>
          </w:p>
        </w:tc>
        <w:tc>
          <w:tcPr>
            <w:tcW w:w="1417"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6.00/3.54</w:t>
            </w:r>
          </w:p>
        </w:tc>
        <w:tc>
          <w:tcPr>
            <w:tcW w:w="1701"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19.2</w:t>
            </w:r>
          </w:p>
        </w:tc>
        <w:tc>
          <w:tcPr>
            <w:tcW w:w="1276"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12.6</w:t>
            </w:r>
          </w:p>
        </w:tc>
        <w:tc>
          <w:tcPr>
            <w:tcW w:w="992"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34.0</w:t>
            </w:r>
          </w:p>
        </w:tc>
      </w:tr>
      <w:tr w:rsidR="00BF201D" w:rsidRPr="00F06C29" w:rsidTr="00760CC7">
        <w:trPr>
          <w:trHeight w:val="424"/>
        </w:trPr>
        <w:tc>
          <w:tcPr>
            <w:tcW w:w="851" w:type="dxa"/>
            <w:tcBorders>
              <w:top w:val="nil"/>
              <w:bottom w:val="nil"/>
            </w:tcBorders>
          </w:tcPr>
          <w:p w:rsidR="00BF201D" w:rsidRPr="00F06C29" w:rsidRDefault="00BF201D" w:rsidP="001E6D67">
            <w:pPr>
              <w:spacing w:before="40" w:after="40"/>
              <w:rPr>
                <w:rFonts w:ascii="Times New Roman" w:hAnsi="Times New Roman"/>
                <w:sz w:val="24"/>
                <w:szCs w:val="24"/>
              </w:rPr>
            </w:pPr>
            <w:r w:rsidRPr="00F06C29">
              <w:rPr>
                <w:rFonts w:ascii="Times New Roman" w:hAnsi="Times New Roman"/>
                <w:sz w:val="24"/>
                <w:szCs w:val="24"/>
              </w:rPr>
              <w:t>2</w:t>
            </w:r>
          </w:p>
        </w:tc>
        <w:tc>
          <w:tcPr>
            <w:tcW w:w="959" w:type="dxa"/>
            <w:tcBorders>
              <w:top w:val="nil"/>
              <w:bottom w:val="nil"/>
            </w:tcBorders>
            <w:shd w:val="clear" w:color="auto" w:fill="auto"/>
            <w:vAlign w:val="center"/>
          </w:tcPr>
          <w:p w:rsidR="00BF201D" w:rsidRPr="00F06C29" w:rsidRDefault="00BF201D" w:rsidP="001E6D67">
            <w:pPr>
              <w:spacing w:before="40" w:after="40"/>
              <w:rPr>
                <w:rFonts w:ascii="Times New Roman" w:hAnsi="Times New Roman"/>
                <w:sz w:val="24"/>
                <w:szCs w:val="24"/>
              </w:rPr>
            </w:pPr>
            <w:r w:rsidRPr="00F06C29">
              <w:rPr>
                <w:rFonts w:ascii="Times New Roman" w:hAnsi="Times New Roman"/>
                <w:sz w:val="24"/>
                <w:szCs w:val="24"/>
              </w:rPr>
              <w:t>ROC</w:t>
            </w:r>
          </w:p>
        </w:tc>
        <w:tc>
          <w:tcPr>
            <w:tcW w:w="1451"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 xml:space="preserve">2 M </w:t>
            </w:r>
            <w:proofErr w:type="spellStart"/>
            <w:r w:rsidRPr="00F06C29">
              <w:rPr>
                <w:rFonts w:ascii="Times New Roman" w:hAnsi="Times New Roman"/>
                <w:sz w:val="24"/>
                <w:szCs w:val="24"/>
              </w:rPr>
              <w:t>NaCl</w:t>
            </w:r>
            <w:proofErr w:type="spellEnd"/>
          </w:p>
        </w:tc>
        <w:tc>
          <w:tcPr>
            <w:tcW w:w="1417"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3.54/2.75</w:t>
            </w:r>
          </w:p>
        </w:tc>
        <w:tc>
          <w:tcPr>
            <w:tcW w:w="1701"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19.2</w:t>
            </w:r>
          </w:p>
        </w:tc>
        <w:tc>
          <w:tcPr>
            <w:tcW w:w="1276"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9.7</w:t>
            </w:r>
          </w:p>
        </w:tc>
        <w:tc>
          <w:tcPr>
            <w:tcW w:w="992"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49.5</w:t>
            </w:r>
          </w:p>
        </w:tc>
      </w:tr>
      <w:tr w:rsidR="00BF201D" w:rsidRPr="00F06C29" w:rsidTr="00760CC7">
        <w:trPr>
          <w:trHeight w:val="424"/>
        </w:trPr>
        <w:tc>
          <w:tcPr>
            <w:tcW w:w="851" w:type="dxa"/>
            <w:tcBorders>
              <w:top w:val="nil"/>
              <w:bottom w:val="nil"/>
            </w:tcBorders>
          </w:tcPr>
          <w:p w:rsidR="00BF201D" w:rsidRPr="00F06C29" w:rsidRDefault="00BF201D" w:rsidP="001E6D67">
            <w:pPr>
              <w:spacing w:before="40" w:after="40"/>
              <w:rPr>
                <w:rFonts w:ascii="Times New Roman" w:hAnsi="Times New Roman"/>
                <w:sz w:val="24"/>
                <w:szCs w:val="24"/>
              </w:rPr>
            </w:pPr>
            <w:r w:rsidRPr="00F06C29">
              <w:rPr>
                <w:rFonts w:ascii="Times New Roman" w:hAnsi="Times New Roman"/>
                <w:sz w:val="24"/>
                <w:szCs w:val="24"/>
              </w:rPr>
              <w:t>3</w:t>
            </w:r>
          </w:p>
        </w:tc>
        <w:tc>
          <w:tcPr>
            <w:tcW w:w="959" w:type="dxa"/>
            <w:tcBorders>
              <w:top w:val="nil"/>
              <w:bottom w:val="nil"/>
            </w:tcBorders>
            <w:shd w:val="clear" w:color="auto" w:fill="auto"/>
            <w:vAlign w:val="center"/>
          </w:tcPr>
          <w:p w:rsidR="00BF201D" w:rsidRPr="00F06C29" w:rsidRDefault="00BF201D" w:rsidP="001E6D67">
            <w:pPr>
              <w:spacing w:before="40" w:after="40"/>
              <w:rPr>
                <w:rFonts w:ascii="Times New Roman" w:hAnsi="Times New Roman"/>
                <w:sz w:val="24"/>
                <w:szCs w:val="24"/>
              </w:rPr>
            </w:pPr>
            <w:r w:rsidRPr="00F06C29">
              <w:rPr>
                <w:rFonts w:ascii="Times New Roman" w:hAnsi="Times New Roman"/>
                <w:sz w:val="24"/>
                <w:szCs w:val="24"/>
              </w:rPr>
              <w:t>ROC</w:t>
            </w:r>
          </w:p>
        </w:tc>
        <w:tc>
          <w:tcPr>
            <w:tcW w:w="1451"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 xml:space="preserve">2 M </w:t>
            </w:r>
            <w:proofErr w:type="spellStart"/>
            <w:r w:rsidRPr="00F06C29">
              <w:rPr>
                <w:rFonts w:ascii="Times New Roman" w:hAnsi="Times New Roman"/>
                <w:sz w:val="24"/>
                <w:szCs w:val="24"/>
              </w:rPr>
              <w:t>NaCl</w:t>
            </w:r>
            <w:proofErr w:type="spellEnd"/>
          </w:p>
        </w:tc>
        <w:tc>
          <w:tcPr>
            <w:tcW w:w="1417"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2.75/2.10</w:t>
            </w:r>
          </w:p>
        </w:tc>
        <w:tc>
          <w:tcPr>
            <w:tcW w:w="1701"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19.2</w:t>
            </w:r>
          </w:p>
        </w:tc>
        <w:tc>
          <w:tcPr>
            <w:tcW w:w="1276"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9.1</w:t>
            </w:r>
          </w:p>
        </w:tc>
        <w:tc>
          <w:tcPr>
            <w:tcW w:w="992"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52.6</w:t>
            </w:r>
          </w:p>
        </w:tc>
      </w:tr>
      <w:tr w:rsidR="00BF201D" w:rsidRPr="00F06C29" w:rsidTr="00760CC7">
        <w:trPr>
          <w:trHeight w:val="424"/>
        </w:trPr>
        <w:tc>
          <w:tcPr>
            <w:tcW w:w="851" w:type="dxa"/>
            <w:tcBorders>
              <w:top w:val="nil"/>
              <w:bottom w:val="nil"/>
            </w:tcBorders>
          </w:tcPr>
          <w:p w:rsidR="00BF201D" w:rsidRPr="00F06C29" w:rsidRDefault="00BF201D" w:rsidP="001E6D67">
            <w:pPr>
              <w:spacing w:before="40" w:after="40"/>
              <w:rPr>
                <w:rFonts w:ascii="Times New Roman" w:hAnsi="Times New Roman"/>
                <w:b/>
                <w:sz w:val="24"/>
                <w:szCs w:val="24"/>
              </w:rPr>
            </w:pPr>
          </w:p>
        </w:tc>
        <w:tc>
          <w:tcPr>
            <w:tcW w:w="7796" w:type="dxa"/>
            <w:gridSpan w:val="6"/>
            <w:tcBorders>
              <w:top w:val="nil"/>
              <w:bottom w:val="nil"/>
            </w:tcBorders>
            <w:shd w:val="clear" w:color="auto" w:fill="auto"/>
            <w:vAlign w:val="center"/>
          </w:tcPr>
          <w:p w:rsidR="00BF201D" w:rsidRPr="00F06C29" w:rsidRDefault="00BF201D" w:rsidP="001E6D67">
            <w:pPr>
              <w:spacing w:before="40" w:after="40"/>
              <w:rPr>
                <w:rFonts w:ascii="Times New Roman" w:hAnsi="Times New Roman"/>
                <w:sz w:val="24"/>
                <w:szCs w:val="24"/>
              </w:rPr>
            </w:pPr>
            <w:r w:rsidRPr="00F73651">
              <w:rPr>
                <w:rFonts w:ascii="Times New Roman" w:hAnsi="Times New Roman"/>
                <w:sz w:val="24"/>
                <w:szCs w:val="24"/>
              </w:rPr>
              <w:t>Adjusted pH</w:t>
            </w:r>
            <w:r w:rsidRPr="00F06C29">
              <w:rPr>
                <w:rFonts w:ascii="Times New Roman" w:hAnsi="Times New Roman"/>
                <w:b/>
                <w:sz w:val="24"/>
                <w:szCs w:val="24"/>
              </w:rPr>
              <w:t xml:space="preserve"> </w:t>
            </w:r>
            <w:r w:rsidRPr="00F73651">
              <w:rPr>
                <w:rFonts w:ascii="Times New Roman" w:hAnsi="Times New Roman"/>
                <w:sz w:val="24"/>
                <w:szCs w:val="24"/>
              </w:rPr>
              <w:t>5</w:t>
            </w:r>
          </w:p>
        </w:tc>
      </w:tr>
      <w:tr w:rsidR="00BF201D" w:rsidRPr="00F06C29" w:rsidTr="00760CC7">
        <w:trPr>
          <w:trHeight w:val="424"/>
        </w:trPr>
        <w:tc>
          <w:tcPr>
            <w:tcW w:w="851" w:type="dxa"/>
            <w:tcBorders>
              <w:top w:val="nil"/>
              <w:bottom w:val="nil"/>
            </w:tcBorders>
          </w:tcPr>
          <w:p w:rsidR="00BF201D" w:rsidRPr="00F06C29" w:rsidRDefault="00BF201D" w:rsidP="001E6D67">
            <w:pPr>
              <w:spacing w:before="40" w:after="40"/>
              <w:rPr>
                <w:rFonts w:ascii="Times New Roman" w:hAnsi="Times New Roman"/>
                <w:sz w:val="24"/>
                <w:szCs w:val="24"/>
              </w:rPr>
            </w:pPr>
            <w:r w:rsidRPr="00F06C29">
              <w:rPr>
                <w:rFonts w:ascii="Times New Roman" w:hAnsi="Times New Roman"/>
                <w:sz w:val="24"/>
                <w:szCs w:val="24"/>
              </w:rPr>
              <w:t>4</w:t>
            </w:r>
          </w:p>
        </w:tc>
        <w:tc>
          <w:tcPr>
            <w:tcW w:w="959" w:type="dxa"/>
            <w:tcBorders>
              <w:top w:val="nil"/>
              <w:bottom w:val="nil"/>
            </w:tcBorders>
            <w:shd w:val="clear" w:color="auto" w:fill="auto"/>
            <w:vAlign w:val="center"/>
          </w:tcPr>
          <w:p w:rsidR="00BF201D" w:rsidRPr="00F06C29" w:rsidRDefault="00BF201D" w:rsidP="001E6D67">
            <w:pPr>
              <w:spacing w:before="40" w:after="40"/>
              <w:rPr>
                <w:rFonts w:ascii="Times New Roman" w:hAnsi="Times New Roman"/>
                <w:sz w:val="24"/>
                <w:szCs w:val="24"/>
              </w:rPr>
            </w:pPr>
            <w:r w:rsidRPr="00F06C29">
              <w:rPr>
                <w:rFonts w:ascii="Times New Roman" w:hAnsi="Times New Roman"/>
                <w:sz w:val="24"/>
                <w:szCs w:val="24"/>
              </w:rPr>
              <w:t>ROC</w:t>
            </w:r>
          </w:p>
        </w:tc>
        <w:tc>
          <w:tcPr>
            <w:tcW w:w="1451"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 xml:space="preserve">2 M </w:t>
            </w:r>
            <w:proofErr w:type="spellStart"/>
            <w:r w:rsidRPr="00F06C29">
              <w:rPr>
                <w:rFonts w:ascii="Times New Roman" w:hAnsi="Times New Roman"/>
                <w:sz w:val="24"/>
                <w:szCs w:val="24"/>
              </w:rPr>
              <w:t>NaCl</w:t>
            </w:r>
            <w:proofErr w:type="spellEnd"/>
          </w:p>
        </w:tc>
        <w:tc>
          <w:tcPr>
            <w:tcW w:w="1417"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2.10/1.14</w:t>
            </w:r>
          </w:p>
        </w:tc>
        <w:tc>
          <w:tcPr>
            <w:tcW w:w="1701"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19.2</w:t>
            </w:r>
          </w:p>
        </w:tc>
        <w:tc>
          <w:tcPr>
            <w:tcW w:w="1276"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13.5</w:t>
            </w:r>
          </w:p>
        </w:tc>
        <w:tc>
          <w:tcPr>
            <w:tcW w:w="992" w:type="dxa"/>
            <w:tcBorders>
              <w:top w:val="nil"/>
              <w:bottom w:val="nil"/>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29.7</w:t>
            </w:r>
          </w:p>
        </w:tc>
      </w:tr>
      <w:tr w:rsidR="00BF201D" w:rsidRPr="00F06C29" w:rsidTr="00760CC7">
        <w:trPr>
          <w:trHeight w:val="424"/>
        </w:trPr>
        <w:tc>
          <w:tcPr>
            <w:tcW w:w="851" w:type="dxa"/>
            <w:tcBorders>
              <w:top w:val="nil"/>
              <w:bottom w:val="single" w:sz="4" w:space="0" w:color="auto"/>
            </w:tcBorders>
          </w:tcPr>
          <w:p w:rsidR="00BF201D" w:rsidRPr="00F06C29" w:rsidRDefault="00BF201D" w:rsidP="001E6D67">
            <w:pPr>
              <w:spacing w:before="40" w:after="40"/>
              <w:rPr>
                <w:rFonts w:ascii="Times New Roman" w:hAnsi="Times New Roman"/>
                <w:sz w:val="24"/>
                <w:szCs w:val="24"/>
              </w:rPr>
            </w:pPr>
            <w:r w:rsidRPr="00F06C29">
              <w:rPr>
                <w:rFonts w:ascii="Times New Roman" w:hAnsi="Times New Roman"/>
                <w:sz w:val="24"/>
                <w:szCs w:val="24"/>
              </w:rPr>
              <w:t>5</w:t>
            </w:r>
          </w:p>
        </w:tc>
        <w:tc>
          <w:tcPr>
            <w:tcW w:w="959" w:type="dxa"/>
            <w:tcBorders>
              <w:top w:val="nil"/>
              <w:bottom w:val="single" w:sz="4" w:space="0" w:color="auto"/>
            </w:tcBorders>
            <w:shd w:val="clear" w:color="auto" w:fill="auto"/>
            <w:vAlign w:val="center"/>
          </w:tcPr>
          <w:p w:rsidR="00BF201D" w:rsidRPr="00F06C29" w:rsidRDefault="00BF201D" w:rsidP="001E6D67">
            <w:pPr>
              <w:spacing w:before="40" w:after="40"/>
              <w:rPr>
                <w:rFonts w:ascii="Times New Roman" w:hAnsi="Times New Roman"/>
                <w:sz w:val="24"/>
                <w:szCs w:val="24"/>
              </w:rPr>
            </w:pPr>
            <w:r w:rsidRPr="00F06C29">
              <w:rPr>
                <w:rFonts w:ascii="Times New Roman" w:hAnsi="Times New Roman"/>
                <w:sz w:val="24"/>
                <w:szCs w:val="24"/>
              </w:rPr>
              <w:t>ROC</w:t>
            </w:r>
          </w:p>
        </w:tc>
        <w:tc>
          <w:tcPr>
            <w:tcW w:w="1451" w:type="dxa"/>
            <w:tcBorders>
              <w:top w:val="nil"/>
              <w:bottom w:val="single" w:sz="4" w:space="0" w:color="auto"/>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 xml:space="preserve">3 M </w:t>
            </w:r>
            <w:proofErr w:type="spellStart"/>
            <w:r w:rsidRPr="00F06C29">
              <w:rPr>
                <w:rFonts w:ascii="Times New Roman" w:hAnsi="Times New Roman"/>
                <w:sz w:val="24"/>
                <w:szCs w:val="24"/>
              </w:rPr>
              <w:t>NaCl</w:t>
            </w:r>
            <w:proofErr w:type="spellEnd"/>
          </w:p>
        </w:tc>
        <w:tc>
          <w:tcPr>
            <w:tcW w:w="1417" w:type="dxa"/>
            <w:tcBorders>
              <w:top w:val="nil"/>
              <w:bottom w:val="single" w:sz="4" w:space="0" w:color="auto"/>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1.14/0.47</w:t>
            </w:r>
          </w:p>
        </w:tc>
        <w:tc>
          <w:tcPr>
            <w:tcW w:w="1701" w:type="dxa"/>
            <w:tcBorders>
              <w:top w:val="nil"/>
              <w:bottom w:val="single" w:sz="4" w:space="0" w:color="auto"/>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22.4</w:t>
            </w:r>
          </w:p>
        </w:tc>
        <w:tc>
          <w:tcPr>
            <w:tcW w:w="1276" w:type="dxa"/>
            <w:tcBorders>
              <w:top w:val="nil"/>
              <w:bottom w:val="single" w:sz="4" w:space="0" w:color="auto"/>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12.7</w:t>
            </w:r>
          </w:p>
        </w:tc>
        <w:tc>
          <w:tcPr>
            <w:tcW w:w="992" w:type="dxa"/>
            <w:tcBorders>
              <w:top w:val="nil"/>
              <w:bottom w:val="single" w:sz="4" w:space="0" w:color="auto"/>
            </w:tcBorders>
            <w:shd w:val="clear" w:color="auto" w:fill="auto"/>
            <w:vAlign w:val="center"/>
          </w:tcPr>
          <w:p w:rsidR="00BF201D" w:rsidRPr="00F06C29" w:rsidRDefault="00BF201D" w:rsidP="001E6D67">
            <w:pPr>
              <w:spacing w:before="40" w:after="40"/>
              <w:jc w:val="center"/>
              <w:rPr>
                <w:rFonts w:ascii="Times New Roman" w:hAnsi="Times New Roman"/>
                <w:sz w:val="24"/>
                <w:szCs w:val="24"/>
              </w:rPr>
            </w:pPr>
            <w:r w:rsidRPr="00F06C29">
              <w:rPr>
                <w:rFonts w:ascii="Times New Roman" w:hAnsi="Times New Roman"/>
                <w:sz w:val="24"/>
                <w:szCs w:val="24"/>
              </w:rPr>
              <w:t>43.3</w:t>
            </w:r>
          </w:p>
        </w:tc>
      </w:tr>
    </w:tbl>
    <w:p w:rsidR="00BF201D" w:rsidRDefault="00BF201D" w:rsidP="00BF201D">
      <w:pPr>
        <w:jc w:val="both"/>
        <w:rPr>
          <w:rFonts w:ascii="Times New Roman" w:hAnsi="Times New Roman"/>
          <w:sz w:val="24"/>
          <w:szCs w:val="24"/>
        </w:rPr>
      </w:pPr>
      <w:r w:rsidRPr="00F06C29">
        <w:rPr>
          <w:rFonts w:ascii="Times New Roman" w:hAnsi="Times New Roman"/>
          <w:sz w:val="24"/>
          <w:szCs w:val="24"/>
        </w:rPr>
        <w:t>*DI- Deionised</w:t>
      </w:r>
    </w:p>
    <w:p w:rsidR="006D106C" w:rsidRDefault="006D106C">
      <w:pPr>
        <w:widowControl/>
        <w:autoSpaceDE/>
        <w:autoSpaceDN/>
        <w:adjustRightInd/>
        <w:rPr>
          <w:rFonts w:ascii="Times New Roman" w:hAnsi="Times New Roman"/>
          <w:sz w:val="24"/>
          <w:szCs w:val="24"/>
        </w:rPr>
      </w:pPr>
      <w:r>
        <w:rPr>
          <w:rFonts w:ascii="Times New Roman" w:hAnsi="Times New Roman"/>
          <w:sz w:val="24"/>
          <w:szCs w:val="24"/>
        </w:rPr>
        <w:br w:type="page"/>
      </w:r>
    </w:p>
    <w:p w:rsidR="00BF201D" w:rsidRPr="00F06C29" w:rsidRDefault="00BF201D" w:rsidP="00BF201D">
      <w:pPr>
        <w:jc w:val="both"/>
        <w:rPr>
          <w:rFonts w:ascii="Times New Roman" w:hAnsi="Times New Roman"/>
          <w:sz w:val="24"/>
          <w:szCs w:val="24"/>
        </w:rPr>
      </w:pPr>
    </w:p>
    <w:p w:rsidR="00BF201D" w:rsidRPr="00F73651" w:rsidRDefault="00BF201D">
      <w:pPr>
        <w:jc w:val="both"/>
        <w:rPr>
          <w:rFonts w:ascii="Times New Roman" w:hAnsi="Times New Roman"/>
          <w:sz w:val="24"/>
          <w:szCs w:val="24"/>
        </w:rPr>
      </w:pPr>
      <w:proofErr w:type="gramStart"/>
      <w:r w:rsidRPr="00F06C29">
        <w:rPr>
          <w:rFonts w:ascii="Times New Roman" w:hAnsi="Times New Roman"/>
          <w:b/>
          <w:sz w:val="24"/>
          <w:szCs w:val="24"/>
        </w:rPr>
        <w:t xml:space="preserve">Table </w:t>
      </w:r>
      <w:r w:rsidR="00DD03F6">
        <w:rPr>
          <w:rFonts w:ascii="Times New Roman" w:hAnsi="Times New Roman"/>
          <w:b/>
          <w:sz w:val="24"/>
          <w:szCs w:val="24"/>
        </w:rPr>
        <w:t>4</w:t>
      </w:r>
      <w:r w:rsidRPr="00F06C29">
        <w:rPr>
          <w:rFonts w:ascii="Times New Roman" w:hAnsi="Times New Roman"/>
          <w:b/>
          <w:sz w:val="24"/>
          <w:szCs w:val="24"/>
        </w:rPr>
        <w:t>.</w:t>
      </w:r>
      <w:proofErr w:type="gramEnd"/>
      <w:r w:rsidRPr="00F06C29">
        <w:rPr>
          <w:rFonts w:ascii="Times New Roman" w:hAnsi="Times New Roman"/>
          <w:b/>
          <w:sz w:val="24"/>
          <w:szCs w:val="24"/>
        </w:rPr>
        <w:t xml:space="preserve"> </w:t>
      </w:r>
      <w:r w:rsidR="008A5D45" w:rsidRPr="008A5D45">
        <w:rPr>
          <w:rFonts w:ascii="Times New Roman" w:hAnsi="Times New Roman"/>
          <w:sz w:val="24"/>
          <w:szCs w:val="24"/>
        </w:rPr>
        <w:t>Total (T)</w:t>
      </w:r>
      <w:r w:rsidR="008A5D45">
        <w:rPr>
          <w:rFonts w:ascii="Times New Roman" w:hAnsi="Times New Roman"/>
          <w:b/>
          <w:sz w:val="24"/>
          <w:szCs w:val="24"/>
        </w:rPr>
        <w:t xml:space="preserve"> </w:t>
      </w:r>
      <w:r w:rsidR="008A5D45" w:rsidRPr="008A5D45">
        <w:rPr>
          <w:rFonts w:ascii="Times New Roman" w:hAnsi="Times New Roman"/>
          <w:sz w:val="24"/>
          <w:szCs w:val="24"/>
        </w:rPr>
        <w:t>i</w:t>
      </w:r>
      <w:r w:rsidRPr="00F73651">
        <w:rPr>
          <w:rFonts w:ascii="Times New Roman" w:hAnsi="Times New Roman"/>
          <w:sz w:val="24"/>
          <w:szCs w:val="24"/>
        </w:rPr>
        <w:t xml:space="preserve">norganic (I)) and organic (O) carbon (C) adsorption on membrane during FO without GAC </w:t>
      </w:r>
      <w:proofErr w:type="spellStart"/>
      <w:r w:rsidRPr="00F73651">
        <w:rPr>
          <w:rFonts w:ascii="Times New Roman" w:hAnsi="Times New Roman"/>
          <w:sz w:val="24"/>
          <w:szCs w:val="24"/>
        </w:rPr>
        <w:t>pretreatment</w:t>
      </w:r>
      <w:proofErr w:type="spellEnd"/>
      <w:r w:rsidR="00581452" w:rsidRPr="00F73651">
        <w:rPr>
          <w:rFonts w:ascii="Times New Roman" w:hAnsi="Times New Roman"/>
          <w:sz w:val="24"/>
          <w:szCs w:val="24"/>
        </w:rPr>
        <w:t xml:space="preserve"> (</w:t>
      </w:r>
      <w:r w:rsidR="008A5D45">
        <w:rPr>
          <w:rFonts w:ascii="Times New Roman" w:hAnsi="Times New Roman"/>
          <w:sz w:val="24"/>
          <w:szCs w:val="24"/>
        </w:rPr>
        <w:t>T</w:t>
      </w:r>
      <w:r w:rsidR="00581452" w:rsidRPr="00F73651">
        <w:rPr>
          <w:rFonts w:ascii="Times New Roman" w:hAnsi="Times New Roman"/>
          <w:sz w:val="24"/>
          <w:szCs w:val="24"/>
        </w:rPr>
        <w:t xml:space="preserve">IC adsorbed at steps 4 and 5 cannot be calculated because part of the </w:t>
      </w:r>
      <w:r w:rsidR="008A5D45">
        <w:rPr>
          <w:rFonts w:ascii="Times New Roman" w:hAnsi="Times New Roman"/>
          <w:sz w:val="24"/>
          <w:szCs w:val="24"/>
        </w:rPr>
        <w:t>T</w:t>
      </w:r>
      <w:r w:rsidR="00581452" w:rsidRPr="00F73651">
        <w:rPr>
          <w:rFonts w:ascii="Times New Roman" w:hAnsi="Times New Roman"/>
          <w:sz w:val="24"/>
          <w:szCs w:val="24"/>
        </w:rPr>
        <w:t>IC was lost to atmosphere as CO</w:t>
      </w:r>
      <w:r w:rsidR="00581452" w:rsidRPr="00F73651">
        <w:rPr>
          <w:rFonts w:ascii="Times New Roman" w:hAnsi="Times New Roman"/>
          <w:sz w:val="24"/>
          <w:szCs w:val="24"/>
          <w:vertAlign w:val="subscript"/>
        </w:rPr>
        <w:t>2</w:t>
      </w:r>
      <w:r w:rsidR="00581452" w:rsidRPr="00F73651">
        <w:rPr>
          <w:rFonts w:ascii="Times New Roman" w:hAnsi="Times New Roman"/>
          <w:sz w:val="24"/>
          <w:szCs w:val="24"/>
        </w:rPr>
        <w:t>)</w:t>
      </w:r>
    </w:p>
    <w:p w:rsidR="00BF201D" w:rsidRPr="00F06C29" w:rsidRDefault="00BF201D" w:rsidP="00BF201D">
      <w:pPr>
        <w:jc w:val="both"/>
        <w:rPr>
          <w:rFonts w:ascii="Times New Roman" w:hAnsi="Times New Roman"/>
          <w:b/>
          <w:sz w:val="24"/>
          <w:szCs w:val="24"/>
        </w:rPr>
      </w:pPr>
    </w:p>
    <w:p w:rsidR="00BF201D" w:rsidRDefault="00BF201D" w:rsidP="00BF201D">
      <w:pPr>
        <w:jc w:val="both"/>
        <w:rPr>
          <w:rFonts w:ascii="Times New Roman" w:hAnsi="Times New Roman"/>
          <w:sz w:val="24"/>
          <w:szCs w:val="24"/>
        </w:rPr>
      </w:pPr>
    </w:p>
    <w:tbl>
      <w:tblPr>
        <w:tblW w:w="9498"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09"/>
        <w:gridCol w:w="766"/>
        <w:gridCol w:w="851"/>
        <w:gridCol w:w="1414"/>
        <w:gridCol w:w="1363"/>
        <w:gridCol w:w="1184"/>
        <w:gridCol w:w="1139"/>
        <w:gridCol w:w="1138"/>
        <w:gridCol w:w="1134"/>
      </w:tblGrid>
      <w:tr w:rsidR="007F406E" w:rsidRPr="00F06C29" w:rsidTr="00746741">
        <w:trPr>
          <w:trHeight w:val="958"/>
        </w:trPr>
        <w:tc>
          <w:tcPr>
            <w:tcW w:w="509" w:type="dxa"/>
            <w:tcBorders>
              <w:top w:val="single" w:sz="4" w:space="0" w:color="auto"/>
              <w:bottom w:val="nil"/>
            </w:tcBorders>
          </w:tcPr>
          <w:p w:rsidR="007F406E" w:rsidRPr="00F06C29" w:rsidRDefault="007F406E" w:rsidP="00746741">
            <w:pPr>
              <w:spacing w:before="40" w:after="40"/>
              <w:ind w:right="-162"/>
              <w:rPr>
                <w:rFonts w:ascii="Times New Roman" w:hAnsi="Times New Roman"/>
                <w:sz w:val="24"/>
                <w:szCs w:val="24"/>
              </w:rPr>
            </w:pPr>
            <w:r w:rsidRPr="00F06C29">
              <w:rPr>
                <w:rFonts w:ascii="Times New Roman" w:hAnsi="Times New Roman"/>
                <w:sz w:val="24"/>
                <w:szCs w:val="24"/>
              </w:rPr>
              <w:t>FO step</w:t>
            </w:r>
          </w:p>
        </w:tc>
        <w:tc>
          <w:tcPr>
            <w:tcW w:w="766" w:type="dxa"/>
            <w:tcBorders>
              <w:top w:val="single" w:sz="4" w:space="0" w:color="auto"/>
              <w:bottom w:val="nil"/>
            </w:tcBorders>
            <w:shd w:val="clear" w:color="auto" w:fill="auto"/>
            <w:hideMark/>
          </w:tcPr>
          <w:p w:rsidR="007F406E" w:rsidRPr="00F06C29" w:rsidRDefault="007F406E" w:rsidP="00746741">
            <w:pPr>
              <w:spacing w:before="40" w:after="40"/>
              <w:rPr>
                <w:rFonts w:ascii="Times New Roman" w:hAnsi="Times New Roman"/>
                <w:sz w:val="24"/>
                <w:szCs w:val="24"/>
              </w:rPr>
            </w:pPr>
            <w:r>
              <w:rPr>
                <w:rFonts w:ascii="Times New Roman" w:hAnsi="Times New Roman"/>
                <w:sz w:val="24"/>
                <w:szCs w:val="24"/>
              </w:rPr>
              <w:t>FS</w:t>
            </w:r>
          </w:p>
        </w:tc>
        <w:tc>
          <w:tcPr>
            <w:tcW w:w="851" w:type="dxa"/>
            <w:tcBorders>
              <w:bottom w:val="nil"/>
            </w:tcBorders>
          </w:tcPr>
          <w:p w:rsidR="007F406E" w:rsidRPr="00F06C29" w:rsidRDefault="007F406E" w:rsidP="00746741">
            <w:pPr>
              <w:spacing w:before="40" w:after="40"/>
              <w:rPr>
                <w:rFonts w:ascii="Times New Roman" w:hAnsi="Times New Roman"/>
                <w:sz w:val="24"/>
                <w:szCs w:val="24"/>
              </w:rPr>
            </w:pPr>
            <w:r>
              <w:rPr>
                <w:rFonts w:ascii="Times New Roman" w:hAnsi="Times New Roman"/>
                <w:sz w:val="24"/>
                <w:szCs w:val="24"/>
              </w:rPr>
              <w:t>DS</w:t>
            </w:r>
          </w:p>
        </w:tc>
        <w:tc>
          <w:tcPr>
            <w:tcW w:w="1414" w:type="dxa"/>
            <w:tcBorders>
              <w:bottom w:val="nil"/>
            </w:tcBorders>
            <w:shd w:val="clear" w:color="auto" w:fill="auto"/>
            <w:hideMark/>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 xml:space="preserve">TOC,  </w:t>
            </w:r>
            <w:r>
              <w:rPr>
                <w:rFonts w:ascii="Times New Roman" w:hAnsi="Times New Roman"/>
                <w:sz w:val="24"/>
                <w:szCs w:val="24"/>
              </w:rPr>
              <w:br/>
            </w:r>
            <w:proofErr w:type="spellStart"/>
            <w:r>
              <w:rPr>
                <w:rFonts w:ascii="Times New Roman" w:hAnsi="Times New Roman"/>
                <w:sz w:val="24"/>
                <w:szCs w:val="24"/>
              </w:rPr>
              <w:t>I</w:t>
            </w:r>
            <w:r w:rsidRPr="00F06C29">
              <w:rPr>
                <w:rFonts w:ascii="Times New Roman" w:hAnsi="Times New Roman"/>
                <w:sz w:val="24"/>
                <w:szCs w:val="24"/>
              </w:rPr>
              <w:t>n</w:t>
            </w:r>
            <w:r>
              <w:rPr>
                <w:rFonts w:ascii="Times New Roman" w:hAnsi="Times New Roman"/>
                <w:sz w:val="24"/>
                <w:szCs w:val="24"/>
              </w:rPr>
              <w:t>ital</w:t>
            </w:r>
            <w:proofErr w:type="spellEnd"/>
            <w:r w:rsidRPr="00F06C29">
              <w:rPr>
                <w:rFonts w:ascii="Times New Roman" w:hAnsi="Times New Roman"/>
                <w:sz w:val="24"/>
                <w:szCs w:val="24"/>
              </w:rPr>
              <w:t>/</w:t>
            </w:r>
            <w:r>
              <w:rPr>
                <w:rFonts w:ascii="Times New Roman" w:hAnsi="Times New Roman"/>
                <w:sz w:val="24"/>
                <w:szCs w:val="24"/>
              </w:rPr>
              <w:t>final</w:t>
            </w:r>
          </w:p>
        </w:tc>
        <w:tc>
          <w:tcPr>
            <w:tcW w:w="1363" w:type="dxa"/>
            <w:tcBorders>
              <w:bottom w:val="nil"/>
            </w:tcBorders>
            <w:shd w:val="clear" w:color="auto" w:fill="auto"/>
          </w:tcPr>
          <w:p w:rsidR="007F406E" w:rsidRPr="00F06C29" w:rsidRDefault="00984CBF" w:rsidP="00746741">
            <w:pPr>
              <w:spacing w:before="40" w:after="40"/>
              <w:rPr>
                <w:rFonts w:ascii="Times New Roman" w:hAnsi="Times New Roman"/>
                <w:sz w:val="24"/>
                <w:szCs w:val="24"/>
              </w:rPr>
            </w:pPr>
            <w:r>
              <w:rPr>
                <w:rFonts w:ascii="Times New Roman" w:hAnsi="Times New Roman"/>
                <w:sz w:val="24"/>
                <w:szCs w:val="24"/>
              </w:rPr>
              <w:t>T</w:t>
            </w:r>
            <w:r w:rsidR="007F406E" w:rsidRPr="00F06C29">
              <w:rPr>
                <w:rFonts w:ascii="Times New Roman" w:hAnsi="Times New Roman"/>
                <w:sz w:val="24"/>
                <w:szCs w:val="24"/>
              </w:rPr>
              <w:t>IC</w:t>
            </w:r>
          </w:p>
          <w:p w:rsidR="007F406E" w:rsidRPr="00F06C29" w:rsidRDefault="007F406E" w:rsidP="00746741">
            <w:pPr>
              <w:spacing w:before="40" w:after="40"/>
              <w:rPr>
                <w:rFonts w:ascii="Times New Roman" w:hAnsi="Times New Roman"/>
                <w:sz w:val="24"/>
                <w:szCs w:val="24"/>
              </w:rPr>
            </w:pPr>
            <w:r>
              <w:rPr>
                <w:rFonts w:ascii="Times New Roman" w:hAnsi="Times New Roman"/>
                <w:sz w:val="24"/>
                <w:szCs w:val="24"/>
              </w:rPr>
              <w:t>Initial/</w:t>
            </w:r>
            <w:proofErr w:type="spellStart"/>
            <w:r>
              <w:rPr>
                <w:rFonts w:ascii="Times New Roman" w:hAnsi="Times New Roman"/>
                <w:sz w:val="24"/>
                <w:szCs w:val="24"/>
              </w:rPr>
              <w:t>fnal</w:t>
            </w:r>
            <w:proofErr w:type="spellEnd"/>
          </w:p>
        </w:tc>
        <w:tc>
          <w:tcPr>
            <w:tcW w:w="1184" w:type="dxa"/>
            <w:tcBorders>
              <w:bottom w:val="nil"/>
            </w:tcBorders>
            <w:shd w:val="clear" w:color="auto" w:fill="auto"/>
          </w:tcPr>
          <w:p w:rsidR="007F406E" w:rsidRPr="00984CBF" w:rsidRDefault="007F406E" w:rsidP="00746741">
            <w:pPr>
              <w:spacing w:before="40" w:after="40"/>
              <w:rPr>
                <w:rFonts w:ascii="Times New Roman" w:hAnsi="Times New Roman"/>
                <w:sz w:val="24"/>
                <w:szCs w:val="24"/>
                <w:highlight w:val="yellow"/>
              </w:rPr>
            </w:pPr>
            <w:r w:rsidRPr="00984CBF">
              <w:rPr>
                <w:rFonts w:ascii="Times New Roman" w:hAnsi="Times New Roman"/>
                <w:sz w:val="24"/>
                <w:szCs w:val="24"/>
                <w:highlight w:val="yellow"/>
              </w:rPr>
              <w:t>TOC adsorbed</w:t>
            </w:r>
          </w:p>
        </w:tc>
        <w:tc>
          <w:tcPr>
            <w:tcW w:w="1139" w:type="dxa"/>
            <w:tcBorders>
              <w:bottom w:val="nil"/>
            </w:tcBorders>
            <w:shd w:val="clear" w:color="auto" w:fill="auto"/>
            <w:hideMark/>
          </w:tcPr>
          <w:p w:rsidR="007F406E" w:rsidRPr="00984CBF" w:rsidRDefault="00984CBF" w:rsidP="00746741">
            <w:pPr>
              <w:spacing w:before="40" w:after="40"/>
              <w:rPr>
                <w:rFonts w:ascii="Times New Roman" w:hAnsi="Times New Roman"/>
                <w:sz w:val="24"/>
                <w:szCs w:val="24"/>
                <w:highlight w:val="yellow"/>
              </w:rPr>
            </w:pPr>
            <w:r>
              <w:rPr>
                <w:rFonts w:ascii="Times New Roman" w:hAnsi="Times New Roman"/>
                <w:sz w:val="24"/>
                <w:szCs w:val="24"/>
                <w:highlight w:val="yellow"/>
              </w:rPr>
              <w:t>T</w:t>
            </w:r>
            <w:r w:rsidR="007F406E" w:rsidRPr="00984CBF">
              <w:rPr>
                <w:rFonts w:ascii="Times New Roman" w:hAnsi="Times New Roman"/>
                <w:sz w:val="24"/>
                <w:szCs w:val="24"/>
                <w:highlight w:val="yellow"/>
              </w:rPr>
              <w:t>IC adsorbed</w:t>
            </w:r>
          </w:p>
        </w:tc>
        <w:tc>
          <w:tcPr>
            <w:tcW w:w="1138" w:type="dxa"/>
            <w:tcBorders>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TOC adsorbed</w:t>
            </w:r>
          </w:p>
        </w:tc>
        <w:tc>
          <w:tcPr>
            <w:tcW w:w="1134" w:type="dxa"/>
            <w:tcBorders>
              <w:bottom w:val="nil"/>
            </w:tcBorders>
          </w:tcPr>
          <w:p w:rsidR="007F406E" w:rsidRPr="00F06C29" w:rsidRDefault="00984CBF" w:rsidP="00746741">
            <w:pPr>
              <w:spacing w:before="40" w:after="40"/>
              <w:rPr>
                <w:rFonts w:ascii="Times New Roman" w:hAnsi="Times New Roman"/>
                <w:sz w:val="24"/>
                <w:szCs w:val="24"/>
              </w:rPr>
            </w:pPr>
            <w:r>
              <w:rPr>
                <w:rFonts w:ascii="Times New Roman" w:hAnsi="Times New Roman"/>
                <w:sz w:val="24"/>
                <w:szCs w:val="24"/>
              </w:rPr>
              <w:t>T</w:t>
            </w:r>
            <w:r w:rsidR="007F406E" w:rsidRPr="00F06C29">
              <w:rPr>
                <w:rFonts w:ascii="Times New Roman" w:hAnsi="Times New Roman"/>
                <w:sz w:val="24"/>
                <w:szCs w:val="24"/>
              </w:rPr>
              <w:t>IC adsorbed</w:t>
            </w:r>
          </w:p>
        </w:tc>
      </w:tr>
      <w:tr w:rsidR="007F406E" w:rsidRPr="00F06C29" w:rsidTr="00746741">
        <w:tc>
          <w:tcPr>
            <w:tcW w:w="509" w:type="dxa"/>
            <w:tcBorders>
              <w:top w:val="nil"/>
              <w:bottom w:val="single" w:sz="4" w:space="0" w:color="auto"/>
            </w:tcBorders>
          </w:tcPr>
          <w:p w:rsidR="007F406E" w:rsidRPr="00F06C29" w:rsidRDefault="007F406E" w:rsidP="00746741">
            <w:pPr>
              <w:spacing w:before="40" w:after="40"/>
              <w:rPr>
                <w:rFonts w:ascii="Times New Roman" w:hAnsi="Times New Roman"/>
                <w:sz w:val="24"/>
                <w:szCs w:val="24"/>
              </w:rPr>
            </w:pPr>
          </w:p>
        </w:tc>
        <w:tc>
          <w:tcPr>
            <w:tcW w:w="766" w:type="dxa"/>
            <w:tcBorders>
              <w:top w:val="nil"/>
              <w:bottom w:val="single" w:sz="4" w:space="0" w:color="auto"/>
            </w:tcBorders>
            <w:shd w:val="clear" w:color="auto" w:fill="auto"/>
          </w:tcPr>
          <w:p w:rsidR="007F406E" w:rsidRPr="00F06C29" w:rsidRDefault="007F406E" w:rsidP="00746741">
            <w:pPr>
              <w:spacing w:before="40" w:after="40"/>
              <w:rPr>
                <w:rFonts w:ascii="Times New Roman" w:hAnsi="Times New Roman"/>
                <w:sz w:val="24"/>
                <w:szCs w:val="24"/>
              </w:rPr>
            </w:pPr>
          </w:p>
        </w:tc>
        <w:tc>
          <w:tcPr>
            <w:tcW w:w="851" w:type="dxa"/>
            <w:tcBorders>
              <w:top w:val="nil"/>
              <w:bottom w:val="single" w:sz="4" w:space="0" w:color="auto"/>
            </w:tcBorders>
          </w:tcPr>
          <w:p w:rsidR="007F406E" w:rsidRPr="00F06C29" w:rsidRDefault="007F406E" w:rsidP="00746741">
            <w:pPr>
              <w:spacing w:before="40" w:after="40"/>
              <w:rPr>
                <w:rFonts w:ascii="Times New Roman" w:hAnsi="Times New Roman"/>
                <w:sz w:val="24"/>
                <w:szCs w:val="24"/>
              </w:rPr>
            </w:pPr>
          </w:p>
        </w:tc>
        <w:tc>
          <w:tcPr>
            <w:tcW w:w="1414" w:type="dxa"/>
            <w:tcBorders>
              <w:top w:val="nil"/>
              <w:bottom w:val="single" w:sz="4" w:space="0" w:color="auto"/>
            </w:tcBorders>
            <w:shd w:val="clear" w:color="auto" w:fill="auto"/>
            <w:hideMark/>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 xml:space="preserve">mg/L </w:t>
            </w:r>
          </w:p>
        </w:tc>
        <w:tc>
          <w:tcPr>
            <w:tcW w:w="1363" w:type="dxa"/>
            <w:tcBorders>
              <w:top w:val="nil"/>
              <w:bottom w:val="single" w:sz="4" w:space="0" w:color="auto"/>
            </w:tcBorders>
            <w:shd w:val="clear" w:color="auto" w:fill="auto"/>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mg/L</w:t>
            </w:r>
          </w:p>
        </w:tc>
        <w:tc>
          <w:tcPr>
            <w:tcW w:w="1184" w:type="dxa"/>
            <w:tcBorders>
              <w:top w:val="nil"/>
              <w:bottom w:val="single" w:sz="4" w:space="0" w:color="auto"/>
            </w:tcBorders>
            <w:shd w:val="clear" w:color="auto" w:fill="auto"/>
          </w:tcPr>
          <w:p w:rsidR="007F406E" w:rsidRPr="008A5D45" w:rsidRDefault="007F406E" w:rsidP="00746741">
            <w:pPr>
              <w:spacing w:before="40" w:after="40"/>
              <w:rPr>
                <w:rFonts w:ascii="Times New Roman" w:hAnsi="Times New Roman"/>
                <w:sz w:val="24"/>
                <w:szCs w:val="24"/>
                <w:highlight w:val="yellow"/>
              </w:rPr>
            </w:pPr>
            <w:r w:rsidRPr="008A5D45">
              <w:rPr>
                <w:rFonts w:ascii="Times New Roman" w:hAnsi="Times New Roman"/>
                <w:sz w:val="24"/>
                <w:szCs w:val="24"/>
                <w:highlight w:val="yellow"/>
              </w:rPr>
              <w:t>mg/cm</w:t>
            </w:r>
            <w:r w:rsidRPr="008A5D45">
              <w:rPr>
                <w:rFonts w:ascii="Times New Roman" w:hAnsi="Times New Roman"/>
                <w:sz w:val="24"/>
                <w:szCs w:val="24"/>
                <w:highlight w:val="yellow"/>
                <w:vertAlign w:val="superscript"/>
              </w:rPr>
              <w:t>2</w:t>
            </w:r>
          </w:p>
        </w:tc>
        <w:tc>
          <w:tcPr>
            <w:tcW w:w="1139" w:type="dxa"/>
            <w:tcBorders>
              <w:top w:val="nil"/>
              <w:bottom w:val="single" w:sz="4" w:space="0" w:color="auto"/>
            </w:tcBorders>
            <w:shd w:val="clear" w:color="auto" w:fill="auto"/>
            <w:hideMark/>
          </w:tcPr>
          <w:p w:rsidR="007F406E" w:rsidRPr="008A5D45" w:rsidRDefault="007F406E" w:rsidP="00746741">
            <w:pPr>
              <w:spacing w:before="40" w:after="40"/>
              <w:rPr>
                <w:rFonts w:ascii="Times New Roman" w:hAnsi="Times New Roman"/>
                <w:sz w:val="24"/>
                <w:szCs w:val="24"/>
                <w:highlight w:val="yellow"/>
              </w:rPr>
            </w:pPr>
            <w:r w:rsidRPr="008A5D45">
              <w:rPr>
                <w:rFonts w:ascii="Times New Roman" w:hAnsi="Times New Roman"/>
                <w:sz w:val="24"/>
                <w:szCs w:val="24"/>
                <w:highlight w:val="yellow"/>
              </w:rPr>
              <w:t>mg/cm</w:t>
            </w:r>
            <w:r w:rsidRPr="008A5D45">
              <w:rPr>
                <w:rFonts w:ascii="Times New Roman" w:hAnsi="Times New Roman"/>
                <w:sz w:val="24"/>
                <w:szCs w:val="24"/>
                <w:highlight w:val="yellow"/>
                <w:vertAlign w:val="superscript"/>
              </w:rPr>
              <w:t>2</w:t>
            </w:r>
          </w:p>
        </w:tc>
        <w:tc>
          <w:tcPr>
            <w:tcW w:w="1138" w:type="dxa"/>
            <w:tcBorders>
              <w:top w:val="nil"/>
              <w:bottom w:val="single" w:sz="4" w:space="0" w:color="auto"/>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w:t>
            </w:r>
          </w:p>
        </w:tc>
        <w:tc>
          <w:tcPr>
            <w:tcW w:w="1134" w:type="dxa"/>
            <w:tcBorders>
              <w:top w:val="nil"/>
              <w:bottom w:val="single" w:sz="4" w:space="0" w:color="auto"/>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w:t>
            </w:r>
          </w:p>
        </w:tc>
      </w:tr>
      <w:tr w:rsidR="007F406E" w:rsidRPr="00F06C29" w:rsidTr="00746741">
        <w:tc>
          <w:tcPr>
            <w:tcW w:w="9498" w:type="dxa"/>
            <w:gridSpan w:val="9"/>
            <w:tcBorders>
              <w:top w:val="nil"/>
              <w:bottom w:val="nil"/>
            </w:tcBorders>
          </w:tcPr>
          <w:p w:rsidR="007F406E" w:rsidRPr="00F06C29" w:rsidRDefault="007F406E" w:rsidP="00746741">
            <w:pPr>
              <w:spacing w:before="40" w:after="40"/>
              <w:rPr>
                <w:rFonts w:ascii="Times New Roman" w:hAnsi="Times New Roman"/>
                <w:b/>
                <w:sz w:val="24"/>
                <w:szCs w:val="24"/>
              </w:rPr>
            </w:pPr>
            <w:r w:rsidRPr="00E70424">
              <w:rPr>
                <w:rFonts w:ascii="Times New Roman" w:hAnsi="Times New Roman"/>
                <w:sz w:val="24"/>
                <w:szCs w:val="24"/>
              </w:rPr>
              <w:t>Unadjusted pH 7.5</w:t>
            </w:r>
          </w:p>
        </w:tc>
      </w:tr>
      <w:tr w:rsidR="007F406E" w:rsidRPr="00F06C29" w:rsidTr="00746741">
        <w:tc>
          <w:tcPr>
            <w:tcW w:w="509" w:type="dxa"/>
            <w:tcBorders>
              <w:top w:val="nil"/>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1</w:t>
            </w:r>
          </w:p>
        </w:tc>
        <w:tc>
          <w:tcPr>
            <w:tcW w:w="766" w:type="dxa"/>
            <w:tcBorders>
              <w:top w:val="nil"/>
              <w:bottom w:val="nil"/>
            </w:tcBorders>
            <w:shd w:val="clear" w:color="auto" w:fill="auto"/>
            <w:vAlign w:val="center"/>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ROC</w:t>
            </w:r>
          </w:p>
        </w:tc>
        <w:tc>
          <w:tcPr>
            <w:tcW w:w="851" w:type="dxa"/>
            <w:tcBorders>
              <w:top w:val="nil"/>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2 M</w:t>
            </w:r>
            <w:r>
              <w:rPr>
                <w:rFonts w:ascii="Times New Roman" w:hAnsi="Times New Roman"/>
                <w:sz w:val="24"/>
                <w:szCs w:val="24"/>
              </w:rPr>
              <w:t xml:space="preserve"> </w:t>
            </w:r>
            <w:proofErr w:type="spellStart"/>
            <w:r w:rsidRPr="00F06C29">
              <w:rPr>
                <w:rFonts w:ascii="Times New Roman" w:hAnsi="Times New Roman"/>
                <w:sz w:val="24"/>
                <w:szCs w:val="24"/>
              </w:rPr>
              <w:t>NaCl</w:t>
            </w:r>
            <w:proofErr w:type="spellEnd"/>
          </w:p>
        </w:tc>
        <w:tc>
          <w:tcPr>
            <w:tcW w:w="1414" w:type="dxa"/>
            <w:tcBorders>
              <w:top w:val="nil"/>
              <w:bottom w:val="nil"/>
            </w:tcBorders>
            <w:shd w:val="clear" w:color="auto" w:fill="auto"/>
            <w:vAlign w:val="center"/>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50.6/76.7</w:t>
            </w:r>
          </w:p>
        </w:tc>
        <w:tc>
          <w:tcPr>
            <w:tcW w:w="1363" w:type="dxa"/>
            <w:tcBorders>
              <w:top w:val="nil"/>
              <w:bottom w:val="nil"/>
            </w:tcBorders>
            <w:shd w:val="clear" w:color="auto" w:fill="auto"/>
            <w:vAlign w:val="center"/>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103.4/155</w:t>
            </w:r>
          </w:p>
        </w:tc>
        <w:tc>
          <w:tcPr>
            <w:tcW w:w="1184" w:type="dxa"/>
            <w:tcBorders>
              <w:top w:val="nil"/>
              <w:bottom w:val="nil"/>
            </w:tcBorders>
            <w:shd w:val="clear" w:color="auto" w:fill="auto"/>
            <w:vAlign w:val="center"/>
          </w:tcPr>
          <w:p w:rsidR="007F406E" w:rsidRPr="008A5D45" w:rsidRDefault="007F406E" w:rsidP="00746741">
            <w:pPr>
              <w:spacing w:before="40" w:after="40"/>
              <w:rPr>
                <w:rFonts w:ascii="Times New Roman" w:hAnsi="Times New Roman"/>
                <w:sz w:val="24"/>
                <w:szCs w:val="24"/>
                <w:highlight w:val="yellow"/>
              </w:rPr>
            </w:pPr>
            <w:r w:rsidRPr="008A5D45">
              <w:rPr>
                <w:rFonts w:ascii="Times New Roman" w:hAnsi="Times New Roman"/>
                <w:sz w:val="24"/>
                <w:szCs w:val="24"/>
                <w:highlight w:val="yellow"/>
              </w:rPr>
              <w:t>0.76</w:t>
            </w:r>
          </w:p>
        </w:tc>
        <w:tc>
          <w:tcPr>
            <w:tcW w:w="1139" w:type="dxa"/>
            <w:tcBorders>
              <w:top w:val="nil"/>
              <w:bottom w:val="nil"/>
            </w:tcBorders>
            <w:shd w:val="clear" w:color="auto" w:fill="auto"/>
            <w:vAlign w:val="center"/>
          </w:tcPr>
          <w:p w:rsidR="007F406E" w:rsidRPr="008A5D45" w:rsidRDefault="007F406E" w:rsidP="00746741">
            <w:pPr>
              <w:spacing w:before="40" w:after="40"/>
              <w:rPr>
                <w:rFonts w:ascii="Times New Roman" w:hAnsi="Times New Roman"/>
                <w:sz w:val="24"/>
                <w:szCs w:val="24"/>
                <w:highlight w:val="yellow"/>
              </w:rPr>
            </w:pPr>
            <w:r w:rsidRPr="008A5D45">
              <w:rPr>
                <w:rFonts w:ascii="Times New Roman" w:hAnsi="Times New Roman"/>
                <w:sz w:val="24"/>
                <w:szCs w:val="24"/>
                <w:highlight w:val="yellow"/>
              </w:rPr>
              <w:t>1.71</w:t>
            </w:r>
          </w:p>
        </w:tc>
        <w:tc>
          <w:tcPr>
            <w:tcW w:w="1138" w:type="dxa"/>
            <w:tcBorders>
              <w:top w:val="nil"/>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11.0</w:t>
            </w:r>
          </w:p>
        </w:tc>
        <w:tc>
          <w:tcPr>
            <w:tcW w:w="1134" w:type="dxa"/>
            <w:tcBorders>
              <w:top w:val="nil"/>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12.0</w:t>
            </w:r>
          </w:p>
        </w:tc>
      </w:tr>
      <w:tr w:rsidR="007F406E" w:rsidRPr="00F06C29" w:rsidTr="00746741">
        <w:trPr>
          <w:trHeight w:val="424"/>
        </w:trPr>
        <w:tc>
          <w:tcPr>
            <w:tcW w:w="509" w:type="dxa"/>
            <w:tcBorders>
              <w:top w:val="nil"/>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2</w:t>
            </w:r>
          </w:p>
        </w:tc>
        <w:tc>
          <w:tcPr>
            <w:tcW w:w="766" w:type="dxa"/>
            <w:tcBorders>
              <w:top w:val="nil"/>
              <w:bottom w:val="nil"/>
            </w:tcBorders>
            <w:shd w:val="clear" w:color="auto" w:fill="auto"/>
            <w:vAlign w:val="center"/>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ROC</w:t>
            </w:r>
          </w:p>
        </w:tc>
        <w:tc>
          <w:tcPr>
            <w:tcW w:w="851" w:type="dxa"/>
            <w:tcBorders>
              <w:top w:val="nil"/>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2 M</w:t>
            </w:r>
            <w:r>
              <w:rPr>
                <w:rFonts w:ascii="Times New Roman" w:hAnsi="Times New Roman"/>
                <w:sz w:val="24"/>
                <w:szCs w:val="24"/>
              </w:rPr>
              <w:t xml:space="preserve"> </w:t>
            </w:r>
            <w:proofErr w:type="spellStart"/>
            <w:r w:rsidRPr="00F06C29">
              <w:rPr>
                <w:rFonts w:ascii="Times New Roman" w:hAnsi="Times New Roman"/>
                <w:sz w:val="24"/>
                <w:szCs w:val="24"/>
              </w:rPr>
              <w:t>NaCl</w:t>
            </w:r>
            <w:proofErr w:type="spellEnd"/>
          </w:p>
        </w:tc>
        <w:tc>
          <w:tcPr>
            <w:tcW w:w="1414" w:type="dxa"/>
            <w:tcBorders>
              <w:top w:val="nil"/>
              <w:bottom w:val="nil"/>
            </w:tcBorders>
            <w:shd w:val="clear" w:color="auto" w:fill="auto"/>
            <w:vAlign w:val="center"/>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76.7/94.9</w:t>
            </w:r>
          </w:p>
        </w:tc>
        <w:tc>
          <w:tcPr>
            <w:tcW w:w="1363" w:type="dxa"/>
            <w:tcBorders>
              <w:top w:val="nil"/>
              <w:bottom w:val="nil"/>
            </w:tcBorders>
            <w:shd w:val="clear" w:color="auto" w:fill="auto"/>
            <w:vAlign w:val="center"/>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155.0/185.6</w:t>
            </w:r>
          </w:p>
        </w:tc>
        <w:tc>
          <w:tcPr>
            <w:tcW w:w="1184" w:type="dxa"/>
            <w:tcBorders>
              <w:top w:val="nil"/>
              <w:bottom w:val="nil"/>
            </w:tcBorders>
            <w:shd w:val="clear" w:color="auto" w:fill="auto"/>
            <w:vAlign w:val="center"/>
          </w:tcPr>
          <w:p w:rsidR="007F406E" w:rsidRPr="008A5D45" w:rsidRDefault="007F406E" w:rsidP="00746741">
            <w:pPr>
              <w:spacing w:before="40" w:after="40"/>
              <w:rPr>
                <w:rFonts w:ascii="Times New Roman" w:hAnsi="Times New Roman"/>
                <w:sz w:val="24"/>
                <w:szCs w:val="24"/>
                <w:highlight w:val="yellow"/>
              </w:rPr>
            </w:pPr>
            <w:r w:rsidRPr="008A5D45">
              <w:rPr>
                <w:rFonts w:ascii="Times New Roman" w:hAnsi="Times New Roman"/>
                <w:sz w:val="24"/>
                <w:szCs w:val="24"/>
                <w:highlight w:val="yellow"/>
              </w:rPr>
              <w:t>0.29</w:t>
            </w:r>
          </w:p>
        </w:tc>
        <w:tc>
          <w:tcPr>
            <w:tcW w:w="1139" w:type="dxa"/>
            <w:tcBorders>
              <w:top w:val="nil"/>
              <w:bottom w:val="nil"/>
            </w:tcBorders>
            <w:shd w:val="clear" w:color="auto" w:fill="auto"/>
            <w:vAlign w:val="center"/>
          </w:tcPr>
          <w:p w:rsidR="007F406E" w:rsidRPr="008A5D45" w:rsidRDefault="007F406E" w:rsidP="00746741">
            <w:pPr>
              <w:spacing w:before="40" w:after="40"/>
              <w:rPr>
                <w:rFonts w:ascii="Times New Roman" w:hAnsi="Times New Roman"/>
                <w:sz w:val="24"/>
                <w:szCs w:val="24"/>
                <w:highlight w:val="yellow"/>
              </w:rPr>
            </w:pPr>
            <w:r w:rsidRPr="008A5D45">
              <w:rPr>
                <w:rFonts w:ascii="Times New Roman" w:hAnsi="Times New Roman"/>
                <w:sz w:val="24"/>
                <w:szCs w:val="24"/>
                <w:highlight w:val="yellow"/>
              </w:rPr>
              <w:t>0.90</w:t>
            </w:r>
          </w:p>
        </w:tc>
        <w:tc>
          <w:tcPr>
            <w:tcW w:w="1138" w:type="dxa"/>
            <w:tcBorders>
              <w:top w:val="nil"/>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5.0</w:t>
            </w:r>
          </w:p>
        </w:tc>
        <w:tc>
          <w:tcPr>
            <w:tcW w:w="1134" w:type="dxa"/>
            <w:tcBorders>
              <w:top w:val="nil"/>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7.0</w:t>
            </w:r>
          </w:p>
        </w:tc>
      </w:tr>
      <w:tr w:rsidR="007F406E" w:rsidRPr="00F06C29" w:rsidTr="00746741">
        <w:trPr>
          <w:trHeight w:val="424"/>
        </w:trPr>
        <w:tc>
          <w:tcPr>
            <w:tcW w:w="509" w:type="dxa"/>
            <w:tcBorders>
              <w:top w:val="nil"/>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3</w:t>
            </w:r>
          </w:p>
        </w:tc>
        <w:tc>
          <w:tcPr>
            <w:tcW w:w="766" w:type="dxa"/>
            <w:tcBorders>
              <w:top w:val="nil"/>
              <w:bottom w:val="nil"/>
            </w:tcBorders>
            <w:shd w:val="clear" w:color="auto" w:fill="auto"/>
            <w:vAlign w:val="center"/>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ROC</w:t>
            </w:r>
          </w:p>
        </w:tc>
        <w:tc>
          <w:tcPr>
            <w:tcW w:w="851" w:type="dxa"/>
            <w:tcBorders>
              <w:top w:val="nil"/>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2 M</w:t>
            </w:r>
            <w:r>
              <w:rPr>
                <w:rFonts w:ascii="Times New Roman" w:hAnsi="Times New Roman"/>
                <w:sz w:val="24"/>
                <w:szCs w:val="24"/>
              </w:rPr>
              <w:t xml:space="preserve"> </w:t>
            </w:r>
            <w:proofErr w:type="spellStart"/>
            <w:r w:rsidRPr="00F06C29">
              <w:rPr>
                <w:rFonts w:ascii="Times New Roman" w:hAnsi="Times New Roman"/>
                <w:sz w:val="24"/>
                <w:szCs w:val="24"/>
              </w:rPr>
              <w:t>NaCl</w:t>
            </w:r>
            <w:proofErr w:type="spellEnd"/>
          </w:p>
        </w:tc>
        <w:tc>
          <w:tcPr>
            <w:tcW w:w="1414" w:type="dxa"/>
            <w:tcBorders>
              <w:top w:val="nil"/>
              <w:bottom w:val="nil"/>
            </w:tcBorders>
            <w:shd w:val="clear" w:color="auto" w:fill="auto"/>
            <w:vAlign w:val="center"/>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94.9/115.2</w:t>
            </w:r>
          </w:p>
        </w:tc>
        <w:tc>
          <w:tcPr>
            <w:tcW w:w="1363" w:type="dxa"/>
            <w:tcBorders>
              <w:top w:val="nil"/>
              <w:bottom w:val="nil"/>
            </w:tcBorders>
            <w:shd w:val="clear" w:color="auto" w:fill="auto"/>
            <w:vAlign w:val="center"/>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177.0/212.5</w:t>
            </w:r>
          </w:p>
        </w:tc>
        <w:tc>
          <w:tcPr>
            <w:tcW w:w="1184" w:type="dxa"/>
            <w:tcBorders>
              <w:top w:val="nil"/>
              <w:bottom w:val="nil"/>
            </w:tcBorders>
            <w:shd w:val="clear" w:color="auto" w:fill="auto"/>
            <w:vAlign w:val="center"/>
          </w:tcPr>
          <w:p w:rsidR="007F406E" w:rsidRPr="008A5D45" w:rsidRDefault="007F406E" w:rsidP="00746741">
            <w:pPr>
              <w:spacing w:before="40" w:after="40"/>
              <w:rPr>
                <w:rFonts w:ascii="Times New Roman" w:hAnsi="Times New Roman"/>
                <w:sz w:val="24"/>
                <w:szCs w:val="24"/>
                <w:highlight w:val="yellow"/>
              </w:rPr>
            </w:pPr>
            <w:r w:rsidRPr="008A5D45">
              <w:rPr>
                <w:rFonts w:ascii="Times New Roman" w:hAnsi="Times New Roman"/>
                <w:sz w:val="24"/>
                <w:szCs w:val="24"/>
                <w:highlight w:val="yellow"/>
              </w:rPr>
              <w:t>0.45</w:t>
            </w:r>
          </w:p>
        </w:tc>
        <w:tc>
          <w:tcPr>
            <w:tcW w:w="1139" w:type="dxa"/>
            <w:tcBorders>
              <w:top w:val="nil"/>
              <w:bottom w:val="nil"/>
            </w:tcBorders>
            <w:shd w:val="clear" w:color="auto" w:fill="auto"/>
            <w:vAlign w:val="center"/>
          </w:tcPr>
          <w:p w:rsidR="007F406E" w:rsidRPr="008A5D45" w:rsidRDefault="007F406E" w:rsidP="00746741">
            <w:pPr>
              <w:spacing w:before="40" w:after="40"/>
              <w:rPr>
                <w:rFonts w:ascii="Times New Roman" w:hAnsi="Times New Roman"/>
                <w:sz w:val="24"/>
                <w:szCs w:val="24"/>
                <w:highlight w:val="yellow"/>
              </w:rPr>
            </w:pPr>
            <w:r w:rsidRPr="008A5D45">
              <w:rPr>
                <w:rFonts w:ascii="Times New Roman" w:hAnsi="Times New Roman"/>
                <w:sz w:val="24"/>
                <w:szCs w:val="24"/>
                <w:highlight w:val="yellow"/>
              </w:rPr>
              <w:t>0.45</w:t>
            </w:r>
          </w:p>
        </w:tc>
        <w:tc>
          <w:tcPr>
            <w:tcW w:w="1138" w:type="dxa"/>
            <w:tcBorders>
              <w:top w:val="nil"/>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7.0</w:t>
            </w:r>
          </w:p>
        </w:tc>
        <w:tc>
          <w:tcPr>
            <w:tcW w:w="1134" w:type="dxa"/>
            <w:tcBorders>
              <w:top w:val="nil"/>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4.0</w:t>
            </w:r>
          </w:p>
        </w:tc>
      </w:tr>
      <w:tr w:rsidR="007F406E" w:rsidRPr="00F06C29" w:rsidTr="00746741">
        <w:trPr>
          <w:trHeight w:val="424"/>
        </w:trPr>
        <w:tc>
          <w:tcPr>
            <w:tcW w:w="9498" w:type="dxa"/>
            <w:gridSpan w:val="9"/>
            <w:tcBorders>
              <w:top w:val="nil"/>
              <w:bottom w:val="nil"/>
            </w:tcBorders>
          </w:tcPr>
          <w:p w:rsidR="007F406E" w:rsidRPr="00E70424" w:rsidRDefault="007F406E" w:rsidP="00746741">
            <w:pPr>
              <w:spacing w:before="40" w:after="40"/>
              <w:rPr>
                <w:rFonts w:ascii="Times New Roman" w:hAnsi="Times New Roman"/>
                <w:sz w:val="24"/>
                <w:szCs w:val="24"/>
              </w:rPr>
            </w:pPr>
            <w:r w:rsidRPr="00E70424">
              <w:rPr>
                <w:rFonts w:ascii="Times New Roman" w:hAnsi="Times New Roman"/>
                <w:sz w:val="24"/>
                <w:szCs w:val="24"/>
              </w:rPr>
              <w:t>Adjusted pH 5</w:t>
            </w:r>
          </w:p>
        </w:tc>
      </w:tr>
      <w:tr w:rsidR="007F406E" w:rsidRPr="00F06C29" w:rsidTr="00746741">
        <w:trPr>
          <w:trHeight w:val="424"/>
        </w:trPr>
        <w:tc>
          <w:tcPr>
            <w:tcW w:w="509" w:type="dxa"/>
            <w:tcBorders>
              <w:top w:val="nil"/>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4</w:t>
            </w:r>
          </w:p>
        </w:tc>
        <w:tc>
          <w:tcPr>
            <w:tcW w:w="766" w:type="dxa"/>
            <w:tcBorders>
              <w:top w:val="nil"/>
              <w:bottom w:val="nil"/>
            </w:tcBorders>
            <w:shd w:val="clear" w:color="auto" w:fill="auto"/>
            <w:vAlign w:val="center"/>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ROC</w:t>
            </w:r>
          </w:p>
        </w:tc>
        <w:tc>
          <w:tcPr>
            <w:tcW w:w="851" w:type="dxa"/>
            <w:tcBorders>
              <w:top w:val="nil"/>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2 M</w:t>
            </w:r>
            <w:r>
              <w:rPr>
                <w:rFonts w:ascii="Times New Roman" w:hAnsi="Times New Roman"/>
                <w:sz w:val="24"/>
                <w:szCs w:val="24"/>
              </w:rPr>
              <w:t xml:space="preserve"> </w:t>
            </w:r>
            <w:proofErr w:type="spellStart"/>
            <w:r w:rsidRPr="00F06C29">
              <w:rPr>
                <w:rFonts w:ascii="Times New Roman" w:hAnsi="Times New Roman"/>
                <w:sz w:val="24"/>
                <w:szCs w:val="24"/>
              </w:rPr>
              <w:t>NaCl</w:t>
            </w:r>
            <w:proofErr w:type="spellEnd"/>
          </w:p>
        </w:tc>
        <w:tc>
          <w:tcPr>
            <w:tcW w:w="1414" w:type="dxa"/>
            <w:tcBorders>
              <w:top w:val="nil"/>
              <w:bottom w:val="nil"/>
            </w:tcBorders>
            <w:shd w:val="clear" w:color="auto" w:fill="auto"/>
            <w:vAlign w:val="center"/>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115.2/196.8</w:t>
            </w:r>
          </w:p>
        </w:tc>
        <w:tc>
          <w:tcPr>
            <w:tcW w:w="1363" w:type="dxa"/>
            <w:tcBorders>
              <w:top w:val="nil"/>
              <w:bottom w:val="nil"/>
            </w:tcBorders>
            <w:shd w:val="clear" w:color="auto" w:fill="auto"/>
            <w:vAlign w:val="center"/>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48</w:t>
            </w:r>
            <w:r>
              <w:rPr>
                <w:rFonts w:ascii="Times New Roman" w:hAnsi="Times New Roman"/>
                <w:sz w:val="24"/>
                <w:szCs w:val="24"/>
              </w:rPr>
              <w:t>.0</w:t>
            </w:r>
            <w:r w:rsidRPr="00F06C29">
              <w:rPr>
                <w:rFonts w:ascii="Times New Roman" w:hAnsi="Times New Roman"/>
                <w:sz w:val="24"/>
                <w:szCs w:val="24"/>
              </w:rPr>
              <w:t>/39.7</w:t>
            </w:r>
          </w:p>
        </w:tc>
        <w:tc>
          <w:tcPr>
            <w:tcW w:w="1184" w:type="dxa"/>
            <w:tcBorders>
              <w:top w:val="nil"/>
              <w:bottom w:val="nil"/>
            </w:tcBorders>
            <w:shd w:val="clear" w:color="auto" w:fill="auto"/>
            <w:vAlign w:val="center"/>
          </w:tcPr>
          <w:p w:rsidR="007F406E" w:rsidRPr="008A5D45" w:rsidRDefault="007F406E" w:rsidP="00746741">
            <w:pPr>
              <w:spacing w:before="40" w:after="40"/>
              <w:rPr>
                <w:rFonts w:ascii="Times New Roman" w:hAnsi="Times New Roman"/>
                <w:sz w:val="24"/>
                <w:szCs w:val="24"/>
                <w:highlight w:val="yellow"/>
              </w:rPr>
            </w:pPr>
            <w:r w:rsidRPr="008A5D45">
              <w:rPr>
                <w:rFonts w:ascii="Times New Roman" w:hAnsi="Times New Roman"/>
                <w:sz w:val="24"/>
                <w:szCs w:val="24"/>
                <w:highlight w:val="yellow"/>
              </w:rPr>
              <w:t>0.43</w:t>
            </w:r>
          </w:p>
        </w:tc>
        <w:tc>
          <w:tcPr>
            <w:tcW w:w="1139" w:type="dxa"/>
            <w:tcBorders>
              <w:top w:val="nil"/>
              <w:bottom w:val="nil"/>
            </w:tcBorders>
            <w:shd w:val="clear" w:color="auto" w:fill="auto"/>
            <w:vAlign w:val="center"/>
          </w:tcPr>
          <w:p w:rsidR="007F406E" w:rsidRPr="008A5D45" w:rsidRDefault="007F406E" w:rsidP="00746741">
            <w:pPr>
              <w:spacing w:before="40" w:after="40"/>
              <w:rPr>
                <w:rFonts w:ascii="Times New Roman" w:hAnsi="Times New Roman"/>
                <w:sz w:val="24"/>
                <w:szCs w:val="24"/>
                <w:highlight w:val="yellow"/>
              </w:rPr>
            </w:pPr>
            <w:r w:rsidRPr="008A5D45">
              <w:rPr>
                <w:rFonts w:ascii="Times New Roman" w:hAnsi="Times New Roman"/>
                <w:sz w:val="24"/>
                <w:szCs w:val="24"/>
                <w:highlight w:val="yellow"/>
              </w:rPr>
              <w:t>-</w:t>
            </w:r>
          </w:p>
        </w:tc>
        <w:tc>
          <w:tcPr>
            <w:tcW w:w="1138" w:type="dxa"/>
            <w:tcBorders>
              <w:top w:val="nil"/>
              <w:bottom w:val="nil"/>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7.0</w:t>
            </w:r>
          </w:p>
        </w:tc>
        <w:tc>
          <w:tcPr>
            <w:tcW w:w="1134" w:type="dxa"/>
            <w:tcBorders>
              <w:top w:val="nil"/>
              <w:bottom w:val="nil"/>
            </w:tcBorders>
          </w:tcPr>
          <w:p w:rsidR="007F406E" w:rsidRPr="00F06C29" w:rsidRDefault="007F406E" w:rsidP="00746741">
            <w:pPr>
              <w:spacing w:before="40" w:after="40"/>
              <w:rPr>
                <w:rFonts w:ascii="Times New Roman" w:hAnsi="Times New Roman"/>
                <w:sz w:val="24"/>
                <w:szCs w:val="24"/>
              </w:rPr>
            </w:pPr>
            <w:r>
              <w:rPr>
                <w:rFonts w:ascii="Times New Roman" w:hAnsi="Times New Roman"/>
                <w:sz w:val="24"/>
                <w:szCs w:val="24"/>
              </w:rPr>
              <w:t>-</w:t>
            </w:r>
          </w:p>
        </w:tc>
      </w:tr>
      <w:tr w:rsidR="007F406E" w:rsidRPr="00F06C29" w:rsidTr="00746741">
        <w:trPr>
          <w:trHeight w:val="424"/>
        </w:trPr>
        <w:tc>
          <w:tcPr>
            <w:tcW w:w="509" w:type="dxa"/>
            <w:tcBorders>
              <w:top w:val="nil"/>
              <w:bottom w:val="single" w:sz="4" w:space="0" w:color="auto"/>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5</w:t>
            </w:r>
          </w:p>
        </w:tc>
        <w:tc>
          <w:tcPr>
            <w:tcW w:w="766" w:type="dxa"/>
            <w:tcBorders>
              <w:top w:val="nil"/>
              <w:bottom w:val="single" w:sz="4" w:space="0" w:color="auto"/>
            </w:tcBorders>
            <w:shd w:val="clear" w:color="auto" w:fill="auto"/>
            <w:vAlign w:val="center"/>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ROC</w:t>
            </w:r>
          </w:p>
        </w:tc>
        <w:tc>
          <w:tcPr>
            <w:tcW w:w="851" w:type="dxa"/>
            <w:tcBorders>
              <w:top w:val="nil"/>
              <w:bottom w:val="single" w:sz="4" w:space="0" w:color="auto"/>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3 M</w:t>
            </w:r>
            <w:r>
              <w:rPr>
                <w:rFonts w:ascii="Times New Roman" w:hAnsi="Times New Roman"/>
                <w:sz w:val="24"/>
                <w:szCs w:val="24"/>
              </w:rPr>
              <w:t xml:space="preserve"> </w:t>
            </w:r>
            <w:proofErr w:type="spellStart"/>
            <w:r w:rsidRPr="00F06C29">
              <w:rPr>
                <w:rFonts w:ascii="Times New Roman" w:hAnsi="Times New Roman"/>
                <w:sz w:val="24"/>
                <w:szCs w:val="24"/>
              </w:rPr>
              <w:t>NaC</w:t>
            </w:r>
            <w:r>
              <w:rPr>
                <w:rFonts w:ascii="Times New Roman" w:hAnsi="Times New Roman"/>
                <w:sz w:val="24"/>
                <w:szCs w:val="24"/>
              </w:rPr>
              <w:t>l</w:t>
            </w:r>
            <w:proofErr w:type="spellEnd"/>
          </w:p>
        </w:tc>
        <w:tc>
          <w:tcPr>
            <w:tcW w:w="1414" w:type="dxa"/>
            <w:tcBorders>
              <w:top w:val="nil"/>
              <w:bottom w:val="single" w:sz="4" w:space="0" w:color="auto"/>
            </w:tcBorders>
            <w:shd w:val="clear" w:color="auto" w:fill="auto"/>
            <w:vAlign w:val="center"/>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196.8/439.5</w:t>
            </w:r>
          </w:p>
        </w:tc>
        <w:tc>
          <w:tcPr>
            <w:tcW w:w="1363" w:type="dxa"/>
            <w:tcBorders>
              <w:top w:val="nil"/>
              <w:bottom w:val="single" w:sz="4" w:space="0" w:color="auto"/>
            </w:tcBorders>
            <w:shd w:val="clear" w:color="auto" w:fill="auto"/>
            <w:vAlign w:val="center"/>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15</w:t>
            </w:r>
            <w:r>
              <w:rPr>
                <w:rFonts w:ascii="Times New Roman" w:hAnsi="Times New Roman"/>
                <w:sz w:val="24"/>
                <w:szCs w:val="24"/>
              </w:rPr>
              <w:t>.0</w:t>
            </w:r>
            <w:r w:rsidRPr="00F06C29">
              <w:rPr>
                <w:rFonts w:ascii="Times New Roman" w:hAnsi="Times New Roman"/>
                <w:sz w:val="24"/>
                <w:szCs w:val="24"/>
              </w:rPr>
              <w:t>/10.2</w:t>
            </w:r>
          </w:p>
        </w:tc>
        <w:tc>
          <w:tcPr>
            <w:tcW w:w="1184" w:type="dxa"/>
            <w:tcBorders>
              <w:top w:val="nil"/>
              <w:bottom w:val="single" w:sz="4" w:space="0" w:color="auto"/>
            </w:tcBorders>
            <w:shd w:val="clear" w:color="auto" w:fill="auto"/>
            <w:vAlign w:val="center"/>
          </w:tcPr>
          <w:p w:rsidR="007F406E" w:rsidRPr="008A5D45" w:rsidRDefault="007F406E" w:rsidP="00746741">
            <w:pPr>
              <w:spacing w:before="40" w:after="40"/>
              <w:rPr>
                <w:rFonts w:ascii="Times New Roman" w:hAnsi="Times New Roman"/>
                <w:sz w:val="24"/>
                <w:szCs w:val="24"/>
                <w:highlight w:val="yellow"/>
              </w:rPr>
            </w:pPr>
            <w:r w:rsidRPr="008A5D45">
              <w:rPr>
                <w:rFonts w:ascii="Times New Roman" w:hAnsi="Times New Roman"/>
                <w:sz w:val="24"/>
                <w:szCs w:val="24"/>
                <w:highlight w:val="yellow"/>
              </w:rPr>
              <w:t>0.43</w:t>
            </w:r>
          </w:p>
        </w:tc>
        <w:tc>
          <w:tcPr>
            <w:tcW w:w="1139" w:type="dxa"/>
            <w:tcBorders>
              <w:top w:val="nil"/>
              <w:bottom w:val="single" w:sz="4" w:space="0" w:color="auto"/>
            </w:tcBorders>
            <w:shd w:val="clear" w:color="auto" w:fill="auto"/>
            <w:vAlign w:val="center"/>
          </w:tcPr>
          <w:p w:rsidR="007F406E" w:rsidRPr="008A5D45" w:rsidRDefault="007F406E" w:rsidP="00746741">
            <w:pPr>
              <w:spacing w:before="40" w:after="40"/>
              <w:rPr>
                <w:rFonts w:ascii="Times New Roman" w:hAnsi="Times New Roman"/>
                <w:sz w:val="24"/>
                <w:szCs w:val="24"/>
                <w:highlight w:val="yellow"/>
              </w:rPr>
            </w:pPr>
            <w:r w:rsidRPr="008A5D45">
              <w:rPr>
                <w:rFonts w:ascii="Times New Roman" w:hAnsi="Times New Roman"/>
                <w:sz w:val="24"/>
                <w:szCs w:val="24"/>
                <w:highlight w:val="yellow"/>
              </w:rPr>
              <w:t>-</w:t>
            </w:r>
          </w:p>
        </w:tc>
        <w:tc>
          <w:tcPr>
            <w:tcW w:w="1138" w:type="dxa"/>
            <w:tcBorders>
              <w:top w:val="nil"/>
              <w:bottom w:val="single" w:sz="4" w:space="0" w:color="auto"/>
            </w:tcBorders>
          </w:tcPr>
          <w:p w:rsidR="007F406E" w:rsidRPr="00F06C29" w:rsidRDefault="007F406E" w:rsidP="00746741">
            <w:pPr>
              <w:spacing w:before="40" w:after="40"/>
              <w:rPr>
                <w:rFonts w:ascii="Times New Roman" w:hAnsi="Times New Roman"/>
                <w:sz w:val="24"/>
                <w:szCs w:val="24"/>
              </w:rPr>
            </w:pPr>
            <w:r w:rsidRPr="00F06C29">
              <w:rPr>
                <w:rFonts w:ascii="Times New Roman" w:hAnsi="Times New Roman"/>
                <w:sz w:val="24"/>
                <w:szCs w:val="24"/>
              </w:rPr>
              <w:t>8.0</w:t>
            </w:r>
          </w:p>
        </w:tc>
        <w:tc>
          <w:tcPr>
            <w:tcW w:w="1134" w:type="dxa"/>
            <w:tcBorders>
              <w:top w:val="nil"/>
              <w:bottom w:val="single" w:sz="4" w:space="0" w:color="auto"/>
            </w:tcBorders>
          </w:tcPr>
          <w:p w:rsidR="007F406E" w:rsidRPr="00F06C29" w:rsidRDefault="007F406E" w:rsidP="00746741">
            <w:pPr>
              <w:spacing w:before="40" w:after="40"/>
              <w:rPr>
                <w:rFonts w:ascii="Times New Roman" w:hAnsi="Times New Roman"/>
                <w:sz w:val="24"/>
                <w:szCs w:val="24"/>
              </w:rPr>
            </w:pPr>
            <w:r>
              <w:rPr>
                <w:rFonts w:ascii="Times New Roman" w:hAnsi="Times New Roman"/>
                <w:sz w:val="24"/>
                <w:szCs w:val="24"/>
              </w:rPr>
              <w:t>-</w:t>
            </w:r>
          </w:p>
        </w:tc>
      </w:tr>
    </w:tbl>
    <w:p w:rsidR="007F406E" w:rsidRPr="00F06C29" w:rsidRDefault="007F406E" w:rsidP="00BF201D">
      <w:pPr>
        <w:jc w:val="both"/>
        <w:rPr>
          <w:rFonts w:ascii="Times New Roman" w:hAnsi="Times New Roman"/>
          <w:sz w:val="24"/>
          <w:szCs w:val="24"/>
        </w:rPr>
      </w:pPr>
    </w:p>
    <w:p w:rsidR="00C829D8" w:rsidRDefault="00AA6A3C" w:rsidP="006D106C">
      <w:pPr>
        <w:pStyle w:val="ListParagraph"/>
        <w:widowControl/>
        <w:numPr>
          <w:ilvl w:val="1"/>
          <w:numId w:val="10"/>
        </w:numPr>
        <w:autoSpaceDE/>
        <w:autoSpaceDN/>
        <w:adjustRightInd/>
        <w:ind w:left="426"/>
        <w:rPr>
          <w:rFonts w:ascii="Times New Roman" w:hAnsi="Times New Roman"/>
          <w:i/>
          <w:sz w:val="24"/>
          <w:szCs w:val="24"/>
        </w:rPr>
      </w:pPr>
      <w:r w:rsidRPr="006D106C">
        <w:rPr>
          <w:rFonts w:ascii="Times New Roman" w:hAnsi="Times New Roman"/>
          <w:sz w:val="24"/>
          <w:szCs w:val="24"/>
        </w:rPr>
        <w:br w:type="page"/>
      </w:r>
      <w:r w:rsidR="00F73651" w:rsidRPr="006D106C">
        <w:rPr>
          <w:rFonts w:ascii="Times New Roman" w:hAnsi="Times New Roman"/>
          <w:i/>
          <w:sz w:val="24"/>
          <w:szCs w:val="24"/>
        </w:rPr>
        <w:lastRenderedPageBreak/>
        <w:t xml:space="preserve"> </w:t>
      </w:r>
      <w:r w:rsidR="00080A93" w:rsidRPr="006D106C">
        <w:rPr>
          <w:rFonts w:ascii="Times New Roman" w:hAnsi="Times New Roman"/>
          <w:i/>
          <w:sz w:val="24"/>
          <w:szCs w:val="24"/>
        </w:rPr>
        <w:t xml:space="preserve">FO with GAC </w:t>
      </w:r>
      <w:proofErr w:type="spellStart"/>
      <w:r w:rsidR="00080A93" w:rsidRPr="006D106C">
        <w:rPr>
          <w:rFonts w:ascii="Times New Roman" w:hAnsi="Times New Roman"/>
          <w:i/>
          <w:sz w:val="24"/>
          <w:szCs w:val="24"/>
        </w:rPr>
        <w:t>pretreatment</w:t>
      </w:r>
      <w:proofErr w:type="spellEnd"/>
      <w:r w:rsidR="00C829D8" w:rsidRPr="006D106C">
        <w:rPr>
          <w:rFonts w:ascii="Times New Roman" w:hAnsi="Times New Roman"/>
          <w:i/>
          <w:sz w:val="24"/>
          <w:szCs w:val="24"/>
        </w:rPr>
        <w:t xml:space="preserve"> </w:t>
      </w:r>
    </w:p>
    <w:p w:rsidR="006D106C" w:rsidRPr="006D106C" w:rsidRDefault="006D106C" w:rsidP="006D106C">
      <w:pPr>
        <w:pStyle w:val="ListParagraph"/>
        <w:widowControl/>
        <w:autoSpaceDE/>
        <w:autoSpaceDN/>
        <w:adjustRightInd/>
        <w:ind w:left="426"/>
        <w:rPr>
          <w:rFonts w:ascii="Times New Roman" w:hAnsi="Times New Roman"/>
          <w:i/>
          <w:sz w:val="24"/>
          <w:szCs w:val="24"/>
        </w:rPr>
      </w:pPr>
    </w:p>
    <w:p w:rsidR="00AA6A3C" w:rsidRDefault="00581452" w:rsidP="00961D3E">
      <w:pPr>
        <w:spacing w:line="360" w:lineRule="auto"/>
        <w:ind w:firstLine="720"/>
        <w:jc w:val="both"/>
        <w:rPr>
          <w:rFonts w:ascii="Times New Roman" w:hAnsi="Times New Roman"/>
          <w:sz w:val="24"/>
          <w:szCs w:val="24"/>
        </w:rPr>
      </w:pPr>
      <w:r>
        <w:rPr>
          <w:rFonts w:ascii="Times New Roman" w:hAnsi="Times New Roman"/>
          <w:sz w:val="24"/>
          <w:szCs w:val="24"/>
        </w:rPr>
        <w:t>With each step of FO the volume of ROC decreased (</w:t>
      </w:r>
      <w:r w:rsidRPr="00054958">
        <w:rPr>
          <w:rFonts w:ascii="Times New Roman" w:hAnsi="Times New Roman"/>
          <w:sz w:val="24"/>
          <w:szCs w:val="24"/>
        </w:rPr>
        <w:t>Table</w:t>
      </w:r>
      <w:r>
        <w:rPr>
          <w:rFonts w:ascii="Times New Roman" w:hAnsi="Times New Roman"/>
          <w:sz w:val="24"/>
          <w:szCs w:val="24"/>
        </w:rPr>
        <w:t xml:space="preserve"> </w:t>
      </w:r>
      <w:r w:rsidR="002D1F94">
        <w:rPr>
          <w:rFonts w:ascii="Times New Roman" w:hAnsi="Times New Roman"/>
          <w:sz w:val="24"/>
          <w:szCs w:val="24"/>
        </w:rPr>
        <w:t>5</w:t>
      </w:r>
      <w:r>
        <w:rPr>
          <w:rFonts w:ascii="Times New Roman" w:hAnsi="Times New Roman"/>
          <w:sz w:val="24"/>
          <w:szCs w:val="24"/>
        </w:rPr>
        <w:t>)</w:t>
      </w:r>
      <w:r w:rsidR="00E34EB6">
        <w:rPr>
          <w:rFonts w:ascii="Times New Roman" w:hAnsi="Times New Roman"/>
          <w:sz w:val="24"/>
          <w:szCs w:val="24"/>
        </w:rPr>
        <w:t xml:space="preserve"> as observed in the case of FO without GAC </w:t>
      </w:r>
      <w:proofErr w:type="spellStart"/>
      <w:r w:rsidR="00E34EB6">
        <w:rPr>
          <w:rFonts w:ascii="Times New Roman" w:hAnsi="Times New Roman"/>
          <w:sz w:val="24"/>
          <w:szCs w:val="24"/>
        </w:rPr>
        <w:t>pretreatment</w:t>
      </w:r>
      <w:proofErr w:type="spellEnd"/>
      <w:r>
        <w:rPr>
          <w:rFonts w:ascii="Times New Roman" w:hAnsi="Times New Roman"/>
          <w:sz w:val="24"/>
          <w:szCs w:val="24"/>
        </w:rPr>
        <w:t>. The final volume of ROC was 8% of the initial volume</w:t>
      </w:r>
      <w:r w:rsidR="00E34EB6">
        <w:rPr>
          <w:rFonts w:ascii="Times New Roman" w:hAnsi="Times New Roman"/>
          <w:sz w:val="24"/>
          <w:szCs w:val="24"/>
        </w:rPr>
        <w:t xml:space="preserve"> which is same as for FO without GAC </w:t>
      </w:r>
      <w:proofErr w:type="spellStart"/>
      <w:r w:rsidR="00E34EB6">
        <w:rPr>
          <w:rFonts w:ascii="Times New Roman" w:hAnsi="Times New Roman"/>
          <w:sz w:val="24"/>
          <w:szCs w:val="24"/>
        </w:rPr>
        <w:t>pretreatment</w:t>
      </w:r>
      <w:proofErr w:type="spellEnd"/>
      <w:r>
        <w:rPr>
          <w:rFonts w:ascii="Times New Roman" w:hAnsi="Times New Roman"/>
          <w:sz w:val="24"/>
          <w:szCs w:val="24"/>
        </w:rPr>
        <w:t xml:space="preserve">. This shows that FO can be effectively used to reduce the volume of ROC to a level of </w:t>
      </w:r>
      <w:r w:rsidR="00D77BC9">
        <w:rPr>
          <w:rFonts w:ascii="Times New Roman" w:hAnsi="Times New Roman"/>
          <w:sz w:val="24"/>
          <w:szCs w:val="24"/>
        </w:rPr>
        <w:t>zero liquid discharge</w:t>
      </w:r>
      <w:r w:rsidR="00E34EB6">
        <w:rPr>
          <w:rFonts w:ascii="Times New Roman" w:hAnsi="Times New Roman"/>
          <w:sz w:val="24"/>
          <w:szCs w:val="24"/>
        </w:rPr>
        <w:t xml:space="preserve"> even with GAC </w:t>
      </w:r>
      <w:proofErr w:type="spellStart"/>
      <w:r w:rsidR="00E34EB6">
        <w:rPr>
          <w:rFonts w:ascii="Times New Roman" w:hAnsi="Times New Roman"/>
          <w:sz w:val="24"/>
          <w:szCs w:val="24"/>
        </w:rPr>
        <w:t>pretreatment</w:t>
      </w:r>
      <w:proofErr w:type="spellEnd"/>
      <w:r>
        <w:rPr>
          <w:rFonts w:ascii="Times New Roman" w:hAnsi="Times New Roman"/>
          <w:sz w:val="24"/>
          <w:szCs w:val="24"/>
        </w:rPr>
        <w:t xml:space="preserve">. As the volume of ROC progressively </w:t>
      </w:r>
      <w:r w:rsidR="00D77BC9">
        <w:rPr>
          <w:rFonts w:ascii="Times New Roman" w:hAnsi="Times New Roman"/>
          <w:sz w:val="24"/>
          <w:szCs w:val="24"/>
        </w:rPr>
        <w:t>fell</w:t>
      </w:r>
      <w:r>
        <w:rPr>
          <w:rFonts w:ascii="Times New Roman" w:hAnsi="Times New Roman"/>
          <w:sz w:val="24"/>
          <w:szCs w:val="24"/>
        </w:rPr>
        <w:t xml:space="preserve"> with each step of FO, the flux of solution through the membrane also declined (Table </w:t>
      </w:r>
      <w:r w:rsidR="00E34EB6">
        <w:rPr>
          <w:rFonts w:ascii="Times New Roman" w:hAnsi="Times New Roman"/>
          <w:sz w:val="24"/>
          <w:szCs w:val="24"/>
        </w:rPr>
        <w:t>5</w:t>
      </w:r>
      <w:r>
        <w:rPr>
          <w:rFonts w:ascii="Times New Roman" w:hAnsi="Times New Roman"/>
          <w:sz w:val="24"/>
          <w:szCs w:val="24"/>
        </w:rPr>
        <w:t xml:space="preserve">). </w:t>
      </w:r>
      <w:r w:rsidR="00E34EB6">
        <w:rPr>
          <w:rFonts w:ascii="Times New Roman" w:hAnsi="Times New Roman"/>
          <w:sz w:val="24"/>
          <w:szCs w:val="24"/>
        </w:rPr>
        <w:t xml:space="preserve">The increased concentration of ROC caused fouling of the membrane </w:t>
      </w:r>
      <w:r w:rsidR="00B702E2">
        <w:rPr>
          <w:rFonts w:ascii="Times New Roman" w:hAnsi="Times New Roman"/>
          <w:sz w:val="24"/>
          <w:szCs w:val="24"/>
        </w:rPr>
        <w:t>via the</w:t>
      </w:r>
      <w:r w:rsidR="00E34EB6">
        <w:rPr>
          <w:rFonts w:ascii="Times New Roman" w:hAnsi="Times New Roman"/>
          <w:sz w:val="24"/>
          <w:szCs w:val="24"/>
        </w:rPr>
        <w:t xml:space="preserve"> adsorption of inorganic and organic compounds. The results in Table 6 show that the amount of </w:t>
      </w:r>
      <w:r w:rsidR="006E5013" w:rsidRPr="00FF227D">
        <w:rPr>
          <w:rFonts w:ascii="Times New Roman" w:hAnsi="Times New Roman"/>
          <w:sz w:val="24"/>
          <w:szCs w:val="24"/>
          <w:highlight w:val="yellow"/>
        </w:rPr>
        <w:t>T</w:t>
      </w:r>
      <w:r w:rsidR="00E34EB6" w:rsidRPr="00FF227D">
        <w:rPr>
          <w:rFonts w:ascii="Times New Roman" w:hAnsi="Times New Roman"/>
          <w:sz w:val="24"/>
          <w:szCs w:val="24"/>
          <w:highlight w:val="yellow"/>
        </w:rPr>
        <w:t>IC adsorbed</w:t>
      </w:r>
      <w:r w:rsidR="006E5013" w:rsidRPr="00FF227D">
        <w:rPr>
          <w:rFonts w:ascii="Times New Roman" w:hAnsi="Times New Roman"/>
          <w:sz w:val="24"/>
          <w:szCs w:val="24"/>
          <w:highlight w:val="yellow"/>
        </w:rPr>
        <w:t xml:space="preserve"> per unit area of membrane</w:t>
      </w:r>
      <w:r w:rsidR="00E34EB6" w:rsidRPr="00FF227D">
        <w:rPr>
          <w:rFonts w:ascii="Times New Roman" w:hAnsi="Times New Roman"/>
          <w:sz w:val="24"/>
          <w:szCs w:val="24"/>
          <w:highlight w:val="yellow"/>
        </w:rPr>
        <w:t xml:space="preserve"> (</w:t>
      </w:r>
      <w:r w:rsidR="006E5013" w:rsidRPr="00FF227D">
        <w:rPr>
          <w:rFonts w:ascii="Times New Roman" w:hAnsi="Times New Roman"/>
          <w:sz w:val="24"/>
          <w:szCs w:val="24"/>
          <w:highlight w:val="yellow"/>
        </w:rPr>
        <w:t>1.36-2.10 mg/cm</w:t>
      </w:r>
      <w:r w:rsidR="006E5013" w:rsidRPr="00FF227D">
        <w:rPr>
          <w:rFonts w:ascii="Times New Roman" w:hAnsi="Times New Roman"/>
          <w:sz w:val="24"/>
          <w:szCs w:val="24"/>
          <w:highlight w:val="yellow"/>
          <w:vertAlign w:val="superscript"/>
        </w:rPr>
        <w:t>2</w:t>
      </w:r>
      <w:r w:rsidR="00E34EB6" w:rsidRPr="00FF227D">
        <w:rPr>
          <w:rFonts w:ascii="Times New Roman" w:hAnsi="Times New Roman"/>
          <w:sz w:val="24"/>
          <w:szCs w:val="24"/>
          <w:highlight w:val="yellow"/>
        </w:rPr>
        <w:t>) was higher than the TOC adsorbed</w:t>
      </w:r>
      <w:r w:rsidR="00BE58B1">
        <w:rPr>
          <w:rFonts w:ascii="Times New Roman" w:hAnsi="Times New Roman"/>
          <w:sz w:val="24"/>
          <w:szCs w:val="24"/>
          <w:highlight w:val="yellow"/>
        </w:rPr>
        <w:t xml:space="preserve"> per unit area of membrane</w:t>
      </w:r>
      <w:r w:rsidR="00E34EB6" w:rsidRPr="00FF227D">
        <w:rPr>
          <w:rFonts w:ascii="Times New Roman" w:hAnsi="Times New Roman"/>
          <w:sz w:val="24"/>
          <w:szCs w:val="24"/>
          <w:highlight w:val="yellow"/>
        </w:rPr>
        <w:t xml:space="preserve"> (</w:t>
      </w:r>
      <w:r w:rsidR="00FF227D" w:rsidRPr="00FF227D">
        <w:rPr>
          <w:rFonts w:ascii="Times New Roman" w:hAnsi="Times New Roman"/>
          <w:sz w:val="24"/>
          <w:szCs w:val="24"/>
          <w:highlight w:val="yellow"/>
        </w:rPr>
        <w:t>0.12-0.31 mg/cm</w:t>
      </w:r>
      <w:r w:rsidR="00FF227D" w:rsidRPr="00FF227D">
        <w:rPr>
          <w:rFonts w:ascii="Times New Roman" w:hAnsi="Times New Roman"/>
          <w:sz w:val="24"/>
          <w:szCs w:val="24"/>
          <w:highlight w:val="yellow"/>
          <w:vertAlign w:val="superscript"/>
        </w:rPr>
        <w:t>2</w:t>
      </w:r>
      <w:r w:rsidR="00E34EB6" w:rsidRPr="00FF227D">
        <w:rPr>
          <w:rFonts w:ascii="Times New Roman" w:hAnsi="Times New Roman"/>
          <w:sz w:val="24"/>
          <w:szCs w:val="24"/>
          <w:highlight w:val="yellow"/>
        </w:rPr>
        <w:t>)</w:t>
      </w:r>
      <w:r w:rsidR="00E34EB6">
        <w:rPr>
          <w:rFonts w:ascii="Times New Roman" w:hAnsi="Times New Roman"/>
          <w:sz w:val="24"/>
          <w:szCs w:val="24"/>
        </w:rPr>
        <w:t xml:space="preserve"> during the first two FO steps as observed in the case of FO without GAC </w:t>
      </w:r>
      <w:proofErr w:type="spellStart"/>
      <w:r w:rsidR="00E34EB6">
        <w:rPr>
          <w:rFonts w:ascii="Times New Roman" w:hAnsi="Times New Roman"/>
          <w:sz w:val="24"/>
          <w:szCs w:val="24"/>
        </w:rPr>
        <w:t>pretreatment</w:t>
      </w:r>
      <w:proofErr w:type="spellEnd"/>
      <w:r w:rsidR="00E34EB6">
        <w:rPr>
          <w:rFonts w:ascii="Times New Roman" w:hAnsi="Times New Roman"/>
          <w:sz w:val="24"/>
          <w:szCs w:val="24"/>
        </w:rPr>
        <w:t>.</w:t>
      </w:r>
      <w:r w:rsidR="00790DAC">
        <w:rPr>
          <w:rFonts w:ascii="Times New Roman" w:hAnsi="Times New Roman"/>
          <w:sz w:val="24"/>
          <w:szCs w:val="24"/>
        </w:rPr>
        <w:t xml:space="preserve"> GAC </w:t>
      </w:r>
      <w:proofErr w:type="spellStart"/>
      <w:r w:rsidR="00790DAC">
        <w:rPr>
          <w:rFonts w:ascii="Times New Roman" w:hAnsi="Times New Roman"/>
          <w:sz w:val="24"/>
          <w:szCs w:val="24"/>
        </w:rPr>
        <w:t>pretreatment</w:t>
      </w:r>
      <w:proofErr w:type="spellEnd"/>
      <w:r w:rsidR="00790DAC">
        <w:rPr>
          <w:rFonts w:ascii="Times New Roman" w:hAnsi="Times New Roman"/>
          <w:sz w:val="24"/>
          <w:szCs w:val="24"/>
        </w:rPr>
        <w:t xml:space="preserve"> greatly reduced TOC in the ROC by adsorption. This is evident </w:t>
      </w:r>
      <w:r w:rsidR="00D77BC9">
        <w:rPr>
          <w:rFonts w:ascii="Times New Roman" w:hAnsi="Times New Roman"/>
          <w:sz w:val="24"/>
          <w:szCs w:val="24"/>
        </w:rPr>
        <w:t>in the</w:t>
      </w:r>
      <w:r w:rsidR="00790DAC">
        <w:rPr>
          <w:rFonts w:ascii="Times New Roman" w:hAnsi="Times New Roman"/>
          <w:sz w:val="24"/>
          <w:szCs w:val="24"/>
        </w:rPr>
        <w:t xml:space="preserve"> TOC concentration decreas</w:t>
      </w:r>
      <w:r w:rsidR="00D77BC9">
        <w:rPr>
          <w:rFonts w:ascii="Times New Roman" w:hAnsi="Times New Roman"/>
          <w:sz w:val="24"/>
          <w:szCs w:val="24"/>
        </w:rPr>
        <w:t>ing</w:t>
      </w:r>
      <w:r w:rsidR="00790DAC">
        <w:rPr>
          <w:rFonts w:ascii="Times New Roman" w:hAnsi="Times New Roman"/>
          <w:sz w:val="24"/>
          <w:szCs w:val="24"/>
        </w:rPr>
        <w:t xml:space="preserve"> </w:t>
      </w:r>
      <w:r w:rsidR="00790DAC" w:rsidRPr="00790DAC">
        <w:rPr>
          <w:rFonts w:ascii="Times New Roman" w:hAnsi="Times New Roman"/>
          <w:sz w:val="24"/>
          <w:szCs w:val="24"/>
        </w:rPr>
        <w:t xml:space="preserve">from 50.6 mg/L </w:t>
      </w:r>
      <w:r w:rsidR="00790DAC">
        <w:rPr>
          <w:rFonts w:ascii="Times New Roman" w:hAnsi="Times New Roman"/>
          <w:sz w:val="24"/>
          <w:szCs w:val="24"/>
        </w:rPr>
        <w:t xml:space="preserve">in ROC before GAC treatment </w:t>
      </w:r>
      <w:r w:rsidR="00790DAC" w:rsidRPr="00790DAC">
        <w:rPr>
          <w:rFonts w:ascii="Times New Roman" w:hAnsi="Times New Roman"/>
          <w:sz w:val="24"/>
          <w:szCs w:val="24"/>
        </w:rPr>
        <w:t>to 5.5 mg/L after GAC treatment (Tables 4 and 6).</w:t>
      </w:r>
    </w:p>
    <w:p w:rsidR="00AA6A3C" w:rsidRDefault="00AA6A3C" w:rsidP="00961D3E">
      <w:pPr>
        <w:spacing w:line="360" w:lineRule="auto"/>
        <w:ind w:firstLine="720"/>
        <w:jc w:val="both"/>
        <w:rPr>
          <w:rFonts w:ascii="Times New Roman" w:hAnsi="Times New Roman"/>
          <w:sz w:val="24"/>
          <w:szCs w:val="24"/>
        </w:rPr>
      </w:pPr>
    </w:p>
    <w:p w:rsidR="00AA6A3C" w:rsidRPr="00F73651" w:rsidRDefault="00F73651" w:rsidP="00F73651">
      <w:pPr>
        <w:pStyle w:val="ListParagraph"/>
        <w:numPr>
          <w:ilvl w:val="1"/>
          <w:numId w:val="10"/>
        </w:numPr>
        <w:jc w:val="both"/>
        <w:outlineLvl w:val="0"/>
        <w:rPr>
          <w:rFonts w:ascii="Times New Roman" w:hAnsi="Times New Roman"/>
          <w:i/>
          <w:sz w:val="24"/>
          <w:szCs w:val="24"/>
        </w:rPr>
      </w:pPr>
      <w:r>
        <w:rPr>
          <w:rFonts w:ascii="Times New Roman" w:hAnsi="Times New Roman"/>
          <w:i/>
          <w:sz w:val="24"/>
          <w:szCs w:val="24"/>
        </w:rPr>
        <w:t xml:space="preserve"> R</w:t>
      </w:r>
      <w:r w:rsidR="00AA6A3C" w:rsidRPr="00F73651">
        <w:rPr>
          <w:rFonts w:ascii="Times New Roman" w:hAnsi="Times New Roman"/>
          <w:i/>
          <w:sz w:val="24"/>
          <w:szCs w:val="24"/>
        </w:rPr>
        <w:t xml:space="preserve">emoval of organic </w:t>
      </w:r>
      <w:proofErr w:type="spellStart"/>
      <w:r w:rsidR="00AA6A3C" w:rsidRPr="00F73651">
        <w:rPr>
          <w:rFonts w:ascii="Times New Roman" w:hAnsi="Times New Roman"/>
          <w:i/>
          <w:sz w:val="24"/>
          <w:szCs w:val="24"/>
        </w:rPr>
        <w:t>micropollutants</w:t>
      </w:r>
      <w:proofErr w:type="spellEnd"/>
    </w:p>
    <w:p w:rsidR="00AA6A3C" w:rsidRDefault="00AA6A3C" w:rsidP="00AA6A3C">
      <w:pPr>
        <w:ind w:left="1276" w:hanging="1276"/>
        <w:jc w:val="both"/>
        <w:outlineLvl w:val="0"/>
        <w:rPr>
          <w:rFonts w:ascii="Times New Roman" w:hAnsi="Times New Roman"/>
          <w:b/>
          <w:sz w:val="24"/>
          <w:szCs w:val="24"/>
        </w:rPr>
      </w:pPr>
    </w:p>
    <w:p w:rsidR="006D106C" w:rsidRDefault="00AA6A3C" w:rsidP="00AA6A3C">
      <w:pPr>
        <w:spacing w:line="360" w:lineRule="auto"/>
        <w:ind w:firstLine="720"/>
        <w:jc w:val="both"/>
        <w:rPr>
          <w:rFonts w:ascii="Times New Roman" w:hAnsi="Times New Roman"/>
          <w:sz w:val="24"/>
          <w:szCs w:val="24"/>
        </w:rPr>
      </w:pPr>
      <w:r>
        <w:rPr>
          <w:rFonts w:ascii="Times New Roman" w:hAnsi="Times New Roman"/>
          <w:sz w:val="24"/>
          <w:szCs w:val="24"/>
        </w:rPr>
        <w:t xml:space="preserve">Organic </w:t>
      </w:r>
      <w:proofErr w:type="spellStart"/>
      <w:r>
        <w:rPr>
          <w:rFonts w:ascii="Times New Roman" w:hAnsi="Times New Roman"/>
          <w:sz w:val="24"/>
          <w:szCs w:val="24"/>
        </w:rPr>
        <w:t>micropollutants</w:t>
      </w:r>
      <w:proofErr w:type="spellEnd"/>
      <w:r w:rsidRPr="000A2FF8">
        <w:rPr>
          <w:rFonts w:ascii="Times New Roman" w:hAnsi="Times New Roman"/>
          <w:sz w:val="24"/>
          <w:szCs w:val="24"/>
        </w:rPr>
        <w:t xml:space="preserve"> occur </w:t>
      </w:r>
      <w:r>
        <w:rPr>
          <w:rFonts w:ascii="Times New Roman" w:hAnsi="Times New Roman"/>
          <w:sz w:val="24"/>
          <w:szCs w:val="24"/>
        </w:rPr>
        <w:t>at</w:t>
      </w:r>
      <w:r w:rsidRPr="000A2FF8">
        <w:rPr>
          <w:rFonts w:ascii="Times New Roman" w:hAnsi="Times New Roman"/>
          <w:sz w:val="24"/>
          <w:szCs w:val="24"/>
        </w:rPr>
        <w:t xml:space="preserve"> elevated concentrations in ROC and </w:t>
      </w:r>
      <w:r>
        <w:rPr>
          <w:rFonts w:ascii="Times New Roman" w:hAnsi="Times New Roman"/>
          <w:sz w:val="24"/>
          <w:szCs w:val="24"/>
        </w:rPr>
        <w:t xml:space="preserve">therefore they </w:t>
      </w:r>
      <w:r w:rsidRPr="000A2FF8">
        <w:rPr>
          <w:rFonts w:ascii="Times New Roman" w:hAnsi="Times New Roman"/>
          <w:sz w:val="24"/>
          <w:szCs w:val="24"/>
        </w:rPr>
        <w:t>have to be removed</w:t>
      </w:r>
      <w:r>
        <w:rPr>
          <w:rFonts w:ascii="Times New Roman" w:hAnsi="Times New Roman"/>
          <w:sz w:val="24"/>
          <w:szCs w:val="24"/>
        </w:rPr>
        <w:t xml:space="preserve"> if the ROC </w:t>
      </w:r>
      <w:r w:rsidR="00D77BC9">
        <w:rPr>
          <w:rFonts w:ascii="Times New Roman" w:hAnsi="Times New Roman"/>
          <w:sz w:val="24"/>
          <w:szCs w:val="24"/>
        </w:rPr>
        <w:t>is to be</w:t>
      </w:r>
      <w:r>
        <w:rPr>
          <w:rFonts w:ascii="Times New Roman" w:hAnsi="Times New Roman"/>
          <w:sz w:val="24"/>
          <w:szCs w:val="24"/>
        </w:rPr>
        <w:t xml:space="preserve"> safely disposed </w:t>
      </w:r>
      <w:r w:rsidR="00D77BC9">
        <w:rPr>
          <w:rFonts w:ascii="Times New Roman" w:hAnsi="Times New Roman"/>
          <w:sz w:val="24"/>
          <w:szCs w:val="24"/>
        </w:rPr>
        <w:t xml:space="preserve">of </w:t>
      </w:r>
      <w:r>
        <w:rPr>
          <w:rFonts w:ascii="Times New Roman" w:hAnsi="Times New Roman"/>
          <w:sz w:val="24"/>
          <w:szCs w:val="24"/>
        </w:rPr>
        <w:t xml:space="preserve">without any adverse environmental impacts. Furthermore, removal of organic </w:t>
      </w:r>
      <w:proofErr w:type="spellStart"/>
      <w:r>
        <w:rPr>
          <w:rFonts w:ascii="Times New Roman" w:hAnsi="Times New Roman"/>
          <w:sz w:val="24"/>
          <w:szCs w:val="24"/>
        </w:rPr>
        <w:t>micropollutants</w:t>
      </w:r>
      <w:proofErr w:type="spellEnd"/>
      <w:r>
        <w:rPr>
          <w:rFonts w:ascii="Times New Roman" w:hAnsi="Times New Roman"/>
          <w:sz w:val="24"/>
          <w:szCs w:val="24"/>
        </w:rPr>
        <w:t xml:space="preserve"> will reduce FO membrane fouling which would allow the membrane to be effectively used for </w:t>
      </w:r>
      <w:r w:rsidR="00D77BC9">
        <w:rPr>
          <w:rFonts w:ascii="Times New Roman" w:hAnsi="Times New Roman"/>
          <w:sz w:val="24"/>
          <w:szCs w:val="24"/>
        </w:rPr>
        <w:t xml:space="preserve">a </w:t>
      </w:r>
      <w:r>
        <w:rPr>
          <w:rFonts w:ascii="Times New Roman" w:hAnsi="Times New Roman"/>
          <w:sz w:val="24"/>
          <w:szCs w:val="24"/>
        </w:rPr>
        <w:t xml:space="preserve">longer period. Table 7 shows the removal of the </w:t>
      </w:r>
      <w:proofErr w:type="spellStart"/>
      <w:r>
        <w:rPr>
          <w:rFonts w:ascii="Times New Roman" w:hAnsi="Times New Roman"/>
          <w:sz w:val="24"/>
          <w:szCs w:val="24"/>
        </w:rPr>
        <w:t>micropollutants</w:t>
      </w:r>
      <w:proofErr w:type="spellEnd"/>
      <w:r>
        <w:rPr>
          <w:rFonts w:ascii="Times New Roman" w:hAnsi="Times New Roman"/>
          <w:sz w:val="24"/>
          <w:szCs w:val="24"/>
        </w:rPr>
        <w:t xml:space="preserve"> by adsorption onto GAC, and rejection by the FO membrane with and without GAC </w:t>
      </w:r>
      <w:proofErr w:type="spellStart"/>
      <w:r>
        <w:rPr>
          <w:rFonts w:ascii="Times New Roman" w:hAnsi="Times New Roman"/>
          <w:sz w:val="24"/>
          <w:szCs w:val="24"/>
        </w:rPr>
        <w:t>pretreatment</w:t>
      </w:r>
      <w:proofErr w:type="spellEnd"/>
      <w:r>
        <w:rPr>
          <w:rFonts w:ascii="Times New Roman" w:hAnsi="Times New Roman"/>
          <w:sz w:val="24"/>
          <w:szCs w:val="24"/>
        </w:rPr>
        <w:t xml:space="preserve">. Only data for the </w:t>
      </w:r>
      <w:r w:rsidR="008A5D45">
        <w:rPr>
          <w:rFonts w:ascii="Times New Roman" w:hAnsi="Times New Roman"/>
          <w:sz w:val="24"/>
          <w:szCs w:val="24"/>
        </w:rPr>
        <w:t>DS</w:t>
      </w:r>
      <w:r>
        <w:rPr>
          <w:rFonts w:ascii="Times New Roman" w:hAnsi="Times New Roman"/>
          <w:sz w:val="24"/>
          <w:szCs w:val="24"/>
        </w:rPr>
        <w:t xml:space="preserve"> concentrations of </w:t>
      </w:r>
      <w:r w:rsidR="00B702E2">
        <w:rPr>
          <w:rFonts w:ascii="Times New Roman" w:hAnsi="Times New Roman"/>
          <w:sz w:val="24"/>
          <w:szCs w:val="24"/>
        </w:rPr>
        <w:t xml:space="preserve">organic </w:t>
      </w:r>
      <w:proofErr w:type="spellStart"/>
      <w:r>
        <w:rPr>
          <w:rFonts w:ascii="Times New Roman" w:hAnsi="Times New Roman"/>
          <w:sz w:val="24"/>
          <w:szCs w:val="24"/>
        </w:rPr>
        <w:t>micropollutants</w:t>
      </w:r>
      <w:proofErr w:type="spellEnd"/>
      <w:r>
        <w:rPr>
          <w:rFonts w:ascii="Times New Roman" w:hAnsi="Times New Roman"/>
          <w:sz w:val="24"/>
          <w:szCs w:val="24"/>
        </w:rPr>
        <w:t xml:space="preserve"> at the last step of the FO process are presented. The concentrations obtained for the other steps are similar and therefore they are not presented. The rejection of the </w:t>
      </w:r>
      <w:proofErr w:type="spellStart"/>
      <w:r>
        <w:rPr>
          <w:rFonts w:ascii="Times New Roman" w:hAnsi="Times New Roman"/>
          <w:sz w:val="24"/>
          <w:szCs w:val="24"/>
        </w:rPr>
        <w:t>micropollutants</w:t>
      </w:r>
      <w:proofErr w:type="spellEnd"/>
      <w:r>
        <w:rPr>
          <w:rFonts w:ascii="Times New Roman" w:hAnsi="Times New Roman"/>
          <w:sz w:val="24"/>
          <w:szCs w:val="24"/>
        </w:rPr>
        <w:t xml:space="preserve"> was calculated as the difference in the amounts of </w:t>
      </w:r>
      <w:proofErr w:type="spellStart"/>
      <w:r>
        <w:rPr>
          <w:rFonts w:ascii="Times New Roman" w:hAnsi="Times New Roman"/>
          <w:sz w:val="24"/>
          <w:szCs w:val="24"/>
        </w:rPr>
        <w:t>micropollutants</w:t>
      </w:r>
      <w:proofErr w:type="spellEnd"/>
      <w:r>
        <w:rPr>
          <w:rFonts w:ascii="Times New Roman" w:hAnsi="Times New Roman"/>
          <w:sz w:val="24"/>
          <w:szCs w:val="24"/>
        </w:rPr>
        <w:t xml:space="preserve"> in ROC before and after FO using normalised volumes of ROC (</w:t>
      </w:r>
      <w:proofErr w:type="spellStart"/>
      <w:r>
        <w:rPr>
          <w:rFonts w:ascii="Times New Roman" w:hAnsi="Times New Roman"/>
          <w:sz w:val="24"/>
          <w:szCs w:val="24"/>
        </w:rPr>
        <w:t>i.e</w:t>
      </w:r>
      <w:proofErr w:type="spellEnd"/>
      <w:r>
        <w:rPr>
          <w:rFonts w:ascii="Times New Roman" w:hAnsi="Times New Roman"/>
          <w:sz w:val="24"/>
          <w:szCs w:val="24"/>
        </w:rPr>
        <w:t xml:space="preserve"> normalising the actual concentrations in the reduced volumes of ROC after FO to the original volume of 2 L of ROC). GAC </w:t>
      </w:r>
      <w:proofErr w:type="spellStart"/>
      <w:r>
        <w:rPr>
          <w:rFonts w:ascii="Times New Roman" w:hAnsi="Times New Roman"/>
          <w:sz w:val="24"/>
          <w:szCs w:val="24"/>
        </w:rPr>
        <w:t>pretreatment</w:t>
      </w:r>
      <w:proofErr w:type="spellEnd"/>
      <w:r>
        <w:rPr>
          <w:rFonts w:ascii="Times New Roman" w:hAnsi="Times New Roman"/>
          <w:sz w:val="24"/>
          <w:szCs w:val="24"/>
        </w:rPr>
        <w:t xml:space="preserve"> alone removed 15 of the 18 </w:t>
      </w:r>
      <w:proofErr w:type="spellStart"/>
      <w:r>
        <w:rPr>
          <w:rFonts w:ascii="Times New Roman" w:hAnsi="Times New Roman"/>
          <w:sz w:val="24"/>
          <w:szCs w:val="24"/>
        </w:rPr>
        <w:t>micropollutants</w:t>
      </w:r>
      <w:proofErr w:type="spellEnd"/>
      <w:r>
        <w:rPr>
          <w:rFonts w:ascii="Times New Roman" w:hAnsi="Times New Roman"/>
          <w:sz w:val="24"/>
          <w:szCs w:val="24"/>
        </w:rPr>
        <w:t xml:space="preserve"> tested from the ROC at &gt; 82%. FO without GAC </w:t>
      </w:r>
      <w:proofErr w:type="spellStart"/>
      <w:r>
        <w:rPr>
          <w:rFonts w:ascii="Times New Roman" w:hAnsi="Times New Roman"/>
          <w:sz w:val="24"/>
          <w:szCs w:val="24"/>
        </w:rPr>
        <w:t>pretreatment</w:t>
      </w:r>
      <w:proofErr w:type="spellEnd"/>
      <w:r>
        <w:rPr>
          <w:rFonts w:ascii="Times New Roman" w:hAnsi="Times New Roman"/>
          <w:sz w:val="24"/>
          <w:szCs w:val="24"/>
        </w:rPr>
        <w:t xml:space="preserve"> rejected 9 </w:t>
      </w:r>
      <w:proofErr w:type="spellStart"/>
      <w:r>
        <w:rPr>
          <w:rFonts w:ascii="Times New Roman" w:hAnsi="Times New Roman"/>
          <w:sz w:val="24"/>
          <w:szCs w:val="24"/>
        </w:rPr>
        <w:t>micropollutants</w:t>
      </w:r>
      <w:proofErr w:type="spellEnd"/>
      <w:r>
        <w:rPr>
          <w:rFonts w:ascii="Times New Roman" w:hAnsi="Times New Roman"/>
          <w:sz w:val="24"/>
          <w:szCs w:val="24"/>
        </w:rPr>
        <w:t xml:space="preserve"> at &gt;82%. </w:t>
      </w:r>
    </w:p>
    <w:p w:rsidR="006D106C" w:rsidRDefault="006D106C">
      <w:pPr>
        <w:widowControl/>
        <w:autoSpaceDE/>
        <w:autoSpaceDN/>
        <w:adjustRightInd/>
        <w:rPr>
          <w:rFonts w:ascii="Times New Roman" w:hAnsi="Times New Roman"/>
          <w:sz w:val="24"/>
          <w:szCs w:val="24"/>
        </w:rPr>
      </w:pPr>
      <w:r>
        <w:rPr>
          <w:rFonts w:ascii="Times New Roman" w:hAnsi="Times New Roman"/>
          <w:sz w:val="24"/>
          <w:szCs w:val="24"/>
        </w:rPr>
        <w:br w:type="page"/>
      </w:r>
    </w:p>
    <w:p w:rsidR="00AA6A3C" w:rsidRDefault="00AA6A3C">
      <w:pPr>
        <w:widowControl/>
        <w:autoSpaceDE/>
        <w:autoSpaceDN/>
        <w:adjustRightInd/>
        <w:rPr>
          <w:rFonts w:ascii="Times New Roman" w:hAnsi="Times New Roman"/>
          <w:sz w:val="24"/>
          <w:szCs w:val="24"/>
        </w:rPr>
      </w:pPr>
    </w:p>
    <w:p w:rsidR="00C829D8" w:rsidRDefault="00C829D8" w:rsidP="00C829D8"/>
    <w:p w:rsidR="00C829D8" w:rsidRPr="00E70424" w:rsidRDefault="00C829D8" w:rsidP="00C829D8">
      <w:pPr>
        <w:jc w:val="both"/>
        <w:rPr>
          <w:rFonts w:ascii="Times New Roman" w:hAnsi="Times New Roman"/>
          <w:sz w:val="24"/>
          <w:szCs w:val="24"/>
        </w:rPr>
      </w:pPr>
      <w:proofErr w:type="gramStart"/>
      <w:r w:rsidRPr="00F22AE9">
        <w:rPr>
          <w:rFonts w:ascii="Times New Roman" w:hAnsi="Times New Roman"/>
          <w:b/>
          <w:sz w:val="24"/>
          <w:szCs w:val="24"/>
        </w:rPr>
        <w:t xml:space="preserve">Table </w:t>
      </w:r>
      <w:r>
        <w:rPr>
          <w:rFonts w:ascii="Times New Roman" w:hAnsi="Times New Roman"/>
          <w:b/>
          <w:sz w:val="24"/>
          <w:szCs w:val="24"/>
        </w:rPr>
        <w:t>5</w:t>
      </w:r>
      <w:r w:rsidRPr="00F22AE9">
        <w:rPr>
          <w:rFonts w:ascii="Times New Roman" w:hAnsi="Times New Roman"/>
          <w:b/>
          <w:sz w:val="24"/>
          <w:szCs w:val="24"/>
        </w:rPr>
        <w:t>.</w:t>
      </w:r>
      <w:proofErr w:type="gramEnd"/>
      <w:r w:rsidRPr="00F22AE9">
        <w:rPr>
          <w:rFonts w:ascii="Times New Roman" w:hAnsi="Times New Roman"/>
          <w:b/>
          <w:sz w:val="24"/>
          <w:szCs w:val="24"/>
        </w:rPr>
        <w:t xml:space="preserve"> </w:t>
      </w:r>
      <w:r w:rsidRPr="00E70424">
        <w:rPr>
          <w:rFonts w:ascii="Times New Roman" w:hAnsi="Times New Roman"/>
          <w:sz w:val="24"/>
          <w:szCs w:val="24"/>
        </w:rPr>
        <w:t xml:space="preserve">Volume and flux decline during FO with GAC </w:t>
      </w:r>
      <w:proofErr w:type="spellStart"/>
      <w:r w:rsidRPr="00E70424">
        <w:rPr>
          <w:rFonts w:ascii="Times New Roman" w:hAnsi="Times New Roman"/>
          <w:sz w:val="24"/>
          <w:szCs w:val="24"/>
        </w:rPr>
        <w:t>pretreatment</w:t>
      </w:r>
      <w:proofErr w:type="spellEnd"/>
    </w:p>
    <w:p w:rsidR="00C829D8" w:rsidRPr="00E70424" w:rsidRDefault="00C829D8" w:rsidP="00C829D8">
      <w:pPr>
        <w:jc w:val="both"/>
        <w:rPr>
          <w:rFonts w:ascii="Times New Roman" w:hAnsi="Times New Roman"/>
          <w:sz w:val="24"/>
          <w:szCs w:val="24"/>
        </w:rPr>
      </w:pPr>
    </w:p>
    <w:tbl>
      <w:tblPr>
        <w:tblW w:w="875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75"/>
        <w:gridCol w:w="1134"/>
        <w:gridCol w:w="1276"/>
        <w:gridCol w:w="1418"/>
        <w:gridCol w:w="1842"/>
        <w:gridCol w:w="1276"/>
        <w:gridCol w:w="1134"/>
      </w:tblGrid>
      <w:tr w:rsidR="00C829D8" w:rsidRPr="00F22AE9" w:rsidTr="007F1A03">
        <w:trPr>
          <w:trHeight w:val="958"/>
        </w:trPr>
        <w:tc>
          <w:tcPr>
            <w:tcW w:w="675" w:type="dxa"/>
            <w:tcBorders>
              <w:top w:val="single" w:sz="4" w:space="0" w:color="auto"/>
              <w:bottom w:val="nil"/>
            </w:tcBorders>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FO step</w:t>
            </w:r>
          </w:p>
          <w:p w:rsidR="00C829D8" w:rsidRPr="00F22AE9" w:rsidRDefault="00C829D8" w:rsidP="007F1A03">
            <w:pPr>
              <w:spacing w:before="40" w:after="40"/>
              <w:jc w:val="center"/>
              <w:rPr>
                <w:rFonts w:ascii="Times New Roman" w:hAnsi="Times New Roman"/>
                <w:sz w:val="24"/>
                <w:szCs w:val="24"/>
              </w:rPr>
            </w:pPr>
          </w:p>
        </w:tc>
        <w:tc>
          <w:tcPr>
            <w:tcW w:w="1134" w:type="dxa"/>
            <w:tcBorders>
              <w:top w:val="single" w:sz="4" w:space="0" w:color="auto"/>
              <w:bottom w:val="nil"/>
            </w:tcBorders>
            <w:shd w:val="clear" w:color="auto" w:fill="auto"/>
            <w:hideMark/>
          </w:tcPr>
          <w:p w:rsidR="00C829D8" w:rsidRPr="00F22AE9" w:rsidRDefault="008A5D45" w:rsidP="007F1A03">
            <w:pPr>
              <w:spacing w:before="40" w:after="40"/>
              <w:jc w:val="center"/>
              <w:rPr>
                <w:rFonts w:ascii="Times New Roman" w:hAnsi="Times New Roman"/>
                <w:sz w:val="24"/>
                <w:szCs w:val="24"/>
              </w:rPr>
            </w:pPr>
            <w:r w:rsidRPr="00E73166">
              <w:rPr>
                <w:rFonts w:ascii="Times New Roman" w:hAnsi="Times New Roman"/>
                <w:sz w:val="24"/>
                <w:szCs w:val="24"/>
                <w:highlight w:val="yellow"/>
              </w:rPr>
              <w:t>FS</w:t>
            </w:r>
          </w:p>
        </w:tc>
        <w:tc>
          <w:tcPr>
            <w:tcW w:w="1276" w:type="dxa"/>
            <w:tcBorders>
              <w:bottom w:val="nil"/>
            </w:tcBorders>
            <w:shd w:val="clear" w:color="auto" w:fill="auto"/>
            <w:hideMark/>
          </w:tcPr>
          <w:p w:rsidR="00C829D8" w:rsidRPr="00F22AE9" w:rsidRDefault="008A5D45" w:rsidP="007F1A03">
            <w:pPr>
              <w:spacing w:before="40" w:after="40"/>
              <w:jc w:val="center"/>
              <w:rPr>
                <w:rFonts w:ascii="Times New Roman" w:hAnsi="Times New Roman"/>
                <w:sz w:val="24"/>
                <w:szCs w:val="24"/>
              </w:rPr>
            </w:pPr>
            <w:r w:rsidRPr="00E73166">
              <w:rPr>
                <w:rFonts w:ascii="Times New Roman" w:hAnsi="Times New Roman"/>
                <w:sz w:val="24"/>
                <w:szCs w:val="24"/>
                <w:highlight w:val="yellow"/>
              </w:rPr>
              <w:t>DS</w:t>
            </w:r>
          </w:p>
        </w:tc>
        <w:tc>
          <w:tcPr>
            <w:tcW w:w="1418" w:type="dxa"/>
            <w:tcBorders>
              <w:bottom w:val="nil"/>
            </w:tcBorders>
            <w:shd w:val="clear" w:color="auto" w:fill="auto"/>
          </w:tcPr>
          <w:p w:rsidR="00C829D8" w:rsidRPr="00F22AE9" w:rsidRDefault="00C829D8" w:rsidP="007F1A03">
            <w:pPr>
              <w:spacing w:before="40" w:after="40"/>
              <w:rPr>
                <w:rFonts w:ascii="Times New Roman" w:hAnsi="Times New Roman"/>
                <w:sz w:val="24"/>
                <w:szCs w:val="24"/>
              </w:rPr>
            </w:pPr>
            <w:r w:rsidRPr="00F22AE9">
              <w:rPr>
                <w:rFonts w:ascii="Times New Roman" w:hAnsi="Times New Roman"/>
                <w:sz w:val="24"/>
                <w:szCs w:val="24"/>
              </w:rPr>
              <w:t>ROC volume (L)-</w:t>
            </w:r>
          </w:p>
          <w:p w:rsidR="00C829D8" w:rsidRPr="00F22AE9" w:rsidRDefault="00C829D8" w:rsidP="007F1A03">
            <w:pPr>
              <w:spacing w:before="40" w:after="40"/>
              <w:rPr>
                <w:rFonts w:ascii="Times New Roman" w:hAnsi="Times New Roman"/>
                <w:sz w:val="24"/>
                <w:szCs w:val="24"/>
              </w:rPr>
            </w:pPr>
            <w:r w:rsidRPr="00F22AE9">
              <w:rPr>
                <w:rFonts w:ascii="Times New Roman" w:hAnsi="Times New Roman"/>
                <w:sz w:val="24"/>
                <w:szCs w:val="24"/>
              </w:rPr>
              <w:t>Initial/Final</w:t>
            </w:r>
          </w:p>
        </w:tc>
        <w:tc>
          <w:tcPr>
            <w:tcW w:w="1842" w:type="dxa"/>
            <w:tcBorders>
              <w:bottom w:val="nil"/>
            </w:tcBorders>
            <w:shd w:val="clear" w:color="auto" w:fill="auto"/>
            <w:hideMark/>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Baseline  flux (DI* water FS avg.</w:t>
            </w:r>
          </w:p>
        </w:tc>
        <w:tc>
          <w:tcPr>
            <w:tcW w:w="1276" w:type="dxa"/>
            <w:tcBorders>
              <w:bottom w:val="nil"/>
            </w:tcBorders>
            <w:shd w:val="clear" w:color="auto" w:fill="auto"/>
            <w:hideMark/>
          </w:tcPr>
          <w:p w:rsidR="00C829D8" w:rsidRPr="00F22AE9" w:rsidRDefault="00C829D8" w:rsidP="007F1A03">
            <w:pPr>
              <w:spacing w:before="40" w:after="40"/>
              <w:rPr>
                <w:rFonts w:ascii="Times New Roman" w:hAnsi="Times New Roman"/>
                <w:sz w:val="24"/>
                <w:szCs w:val="24"/>
              </w:rPr>
            </w:pPr>
            <w:r w:rsidRPr="00F22AE9">
              <w:rPr>
                <w:rFonts w:ascii="Times New Roman" w:hAnsi="Times New Roman"/>
                <w:sz w:val="24"/>
                <w:szCs w:val="24"/>
              </w:rPr>
              <w:t>Flux with ROC avg.</w:t>
            </w:r>
          </w:p>
        </w:tc>
        <w:tc>
          <w:tcPr>
            <w:tcW w:w="1134" w:type="dxa"/>
            <w:tcBorders>
              <w:bottom w:val="nil"/>
            </w:tcBorders>
            <w:shd w:val="clear" w:color="auto" w:fill="auto"/>
            <w:hideMark/>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Flux decline</w:t>
            </w:r>
          </w:p>
        </w:tc>
      </w:tr>
      <w:tr w:rsidR="00C829D8" w:rsidRPr="00F22AE9" w:rsidTr="007F1A03">
        <w:tc>
          <w:tcPr>
            <w:tcW w:w="675" w:type="dxa"/>
            <w:tcBorders>
              <w:top w:val="nil"/>
              <w:bottom w:val="single" w:sz="4" w:space="0" w:color="auto"/>
            </w:tcBorders>
          </w:tcPr>
          <w:p w:rsidR="00C829D8" w:rsidRPr="00F22AE9" w:rsidRDefault="00C829D8" w:rsidP="007F1A03">
            <w:pPr>
              <w:spacing w:before="40" w:after="40"/>
              <w:jc w:val="center"/>
              <w:rPr>
                <w:rFonts w:ascii="Times New Roman" w:hAnsi="Times New Roman"/>
                <w:sz w:val="24"/>
                <w:szCs w:val="24"/>
              </w:rPr>
            </w:pPr>
          </w:p>
        </w:tc>
        <w:tc>
          <w:tcPr>
            <w:tcW w:w="1134" w:type="dxa"/>
            <w:tcBorders>
              <w:top w:val="nil"/>
              <w:bottom w:val="single" w:sz="4" w:space="0" w:color="auto"/>
            </w:tcBorders>
            <w:shd w:val="clear" w:color="auto" w:fill="auto"/>
          </w:tcPr>
          <w:p w:rsidR="00C829D8" w:rsidRPr="00F22AE9" w:rsidRDefault="00C829D8" w:rsidP="007F1A03">
            <w:pPr>
              <w:spacing w:before="40" w:after="40"/>
              <w:jc w:val="center"/>
              <w:rPr>
                <w:rFonts w:ascii="Times New Roman" w:hAnsi="Times New Roman"/>
                <w:sz w:val="24"/>
                <w:szCs w:val="24"/>
              </w:rPr>
            </w:pPr>
          </w:p>
        </w:tc>
        <w:tc>
          <w:tcPr>
            <w:tcW w:w="1276" w:type="dxa"/>
            <w:tcBorders>
              <w:top w:val="nil"/>
              <w:bottom w:val="single" w:sz="4" w:space="0" w:color="auto"/>
            </w:tcBorders>
            <w:shd w:val="clear" w:color="auto" w:fill="auto"/>
            <w:hideMark/>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 xml:space="preserve">mg/L </w:t>
            </w:r>
          </w:p>
        </w:tc>
        <w:tc>
          <w:tcPr>
            <w:tcW w:w="1418" w:type="dxa"/>
            <w:tcBorders>
              <w:top w:val="nil"/>
              <w:bottom w:val="single" w:sz="4" w:space="0" w:color="auto"/>
            </w:tcBorders>
            <w:shd w:val="clear" w:color="auto" w:fill="auto"/>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L</w:t>
            </w:r>
          </w:p>
        </w:tc>
        <w:tc>
          <w:tcPr>
            <w:tcW w:w="1842" w:type="dxa"/>
            <w:tcBorders>
              <w:top w:val="nil"/>
              <w:bottom w:val="single" w:sz="4" w:space="0" w:color="auto"/>
            </w:tcBorders>
            <w:shd w:val="clear" w:color="auto" w:fill="auto"/>
            <w:hideMark/>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L/m</w:t>
            </w:r>
            <w:r w:rsidRPr="00F22AE9">
              <w:rPr>
                <w:rFonts w:ascii="Times New Roman" w:hAnsi="Times New Roman"/>
                <w:sz w:val="24"/>
                <w:szCs w:val="24"/>
                <w:vertAlign w:val="superscript"/>
              </w:rPr>
              <w:t>2</w:t>
            </w:r>
            <w:r w:rsidRPr="00F22AE9">
              <w:rPr>
                <w:rFonts w:ascii="Times New Roman" w:hAnsi="Times New Roman"/>
                <w:sz w:val="24"/>
                <w:szCs w:val="24"/>
              </w:rPr>
              <w:t>·h</w:t>
            </w:r>
          </w:p>
        </w:tc>
        <w:tc>
          <w:tcPr>
            <w:tcW w:w="1276" w:type="dxa"/>
            <w:tcBorders>
              <w:top w:val="nil"/>
              <w:bottom w:val="single" w:sz="4" w:space="0" w:color="auto"/>
            </w:tcBorders>
            <w:shd w:val="clear" w:color="auto" w:fill="auto"/>
            <w:hideMark/>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L/m</w:t>
            </w:r>
            <w:r w:rsidRPr="00F22AE9">
              <w:rPr>
                <w:rFonts w:ascii="Times New Roman" w:hAnsi="Times New Roman"/>
                <w:sz w:val="24"/>
                <w:szCs w:val="24"/>
                <w:vertAlign w:val="superscript"/>
              </w:rPr>
              <w:t>2</w:t>
            </w:r>
            <w:r w:rsidRPr="00F22AE9">
              <w:rPr>
                <w:rFonts w:ascii="Times New Roman" w:hAnsi="Times New Roman"/>
                <w:sz w:val="24"/>
                <w:szCs w:val="24"/>
              </w:rPr>
              <w:t>·h</w:t>
            </w:r>
          </w:p>
        </w:tc>
        <w:tc>
          <w:tcPr>
            <w:tcW w:w="1134" w:type="dxa"/>
            <w:tcBorders>
              <w:top w:val="nil"/>
              <w:bottom w:val="single" w:sz="4" w:space="0" w:color="auto"/>
            </w:tcBorders>
            <w:shd w:val="clear" w:color="auto" w:fill="auto"/>
            <w:hideMark/>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w:t>
            </w:r>
          </w:p>
        </w:tc>
      </w:tr>
      <w:tr w:rsidR="00C829D8" w:rsidRPr="00F22AE9" w:rsidTr="007F1A03">
        <w:tc>
          <w:tcPr>
            <w:tcW w:w="8755" w:type="dxa"/>
            <w:gridSpan w:val="7"/>
            <w:tcBorders>
              <w:top w:val="single" w:sz="4" w:space="0" w:color="auto"/>
              <w:bottom w:val="nil"/>
            </w:tcBorders>
          </w:tcPr>
          <w:p w:rsidR="00C829D8" w:rsidRPr="00E70424" w:rsidRDefault="00C829D8" w:rsidP="007F1A03">
            <w:pPr>
              <w:spacing w:before="40" w:after="40"/>
              <w:rPr>
                <w:rFonts w:ascii="Times New Roman" w:hAnsi="Times New Roman"/>
                <w:sz w:val="24"/>
                <w:szCs w:val="24"/>
              </w:rPr>
            </w:pPr>
            <w:r w:rsidRPr="00E70424">
              <w:rPr>
                <w:rFonts w:ascii="Times New Roman" w:hAnsi="Times New Roman"/>
                <w:sz w:val="24"/>
                <w:szCs w:val="24"/>
              </w:rPr>
              <w:t>Unadjusted pH 7.5</w:t>
            </w:r>
          </w:p>
        </w:tc>
      </w:tr>
      <w:tr w:rsidR="00C829D8" w:rsidRPr="00F22AE9" w:rsidTr="007F1A03">
        <w:tc>
          <w:tcPr>
            <w:tcW w:w="675" w:type="dxa"/>
            <w:tcBorders>
              <w:top w:val="nil"/>
              <w:bottom w:val="nil"/>
            </w:tcBorders>
          </w:tcPr>
          <w:p w:rsidR="00C829D8" w:rsidRPr="00F22AE9" w:rsidRDefault="00C829D8" w:rsidP="007F1A03">
            <w:pPr>
              <w:spacing w:before="40" w:after="40"/>
              <w:rPr>
                <w:rFonts w:ascii="Times New Roman" w:hAnsi="Times New Roman"/>
                <w:sz w:val="24"/>
                <w:szCs w:val="24"/>
              </w:rPr>
            </w:pPr>
            <w:r w:rsidRPr="00F22AE9">
              <w:rPr>
                <w:rFonts w:ascii="Times New Roman" w:hAnsi="Times New Roman"/>
                <w:sz w:val="24"/>
                <w:szCs w:val="24"/>
              </w:rPr>
              <w:t>1</w:t>
            </w:r>
          </w:p>
        </w:tc>
        <w:tc>
          <w:tcPr>
            <w:tcW w:w="1134" w:type="dxa"/>
            <w:tcBorders>
              <w:top w:val="nil"/>
              <w:bottom w:val="nil"/>
            </w:tcBorders>
            <w:shd w:val="clear" w:color="auto" w:fill="auto"/>
            <w:vAlign w:val="center"/>
          </w:tcPr>
          <w:p w:rsidR="00C829D8" w:rsidRPr="00F22AE9" w:rsidRDefault="00C829D8" w:rsidP="007F1A03">
            <w:pPr>
              <w:spacing w:before="40" w:after="40"/>
              <w:rPr>
                <w:rFonts w:ascii="Times New Roman" w:hAnsi="Times New Roman"/>
                <w:sz w:val="24"/>
                <w:szCs w:val="24"/>
              </w:rPr>
            </w:pPr>
            <w:r w:rsidRPr="00F22AE9">
              <w:rPr>
                <w:rFonts w:ascii="Times New Roman" w:hAnsi="Times New Roman"/>
                <w:sz w:val="24"/>
                <w:szCs w:val="24"/>
              </w:rPr>
              <w:t>ROC</w:t>
            </w:r>
          </w:p>
        </w:tc>
        <w:tc>
          <w:tcPr>
            <w:tcW w:w="1276"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 xml:space="preserve">2 M </w:t>
            </w:r>
            <w:proofErr w:type="spellStart"/>
            <w:r w:rsidRPr="00F22AE9">
              <w:rPr>
                <w:rFonts w:ascii="Times New Roman" w:hAnsi="Times New Roman"/>
                <w:sz w:val="24"/>
                <w:szCs w:val="24"/>
              </w:rPr>
              <w:t>NaCl</w:t>
            </w:r>
            <w:proofErr w:type="spellEnd"/>
          </w:p>
        </w:tc>
        <w:tc>
          <w:tcPr>
            <w:tcW w:w="1418"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8.0/5.0</w:t>
            </w:r>
          </w:p>
        </w:tc>
        <w:tc>
          <w:tcPr>
            <w:tcW w:w="1842"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19.2</w:t>
            </w:r>
          </w:p>
        </w:tc>
        <w:tc>
          <w:tcPr>
            <w:tcW w:w="1276"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9.4</w:t>
            </w:r>
          </w:p>
        </w:tc>
        <w:tc>
          <w:tcPr>
            <w:tcW w:w="1134"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51.0</w:t>
            </w:r>
          </w:p>
        </w:tc>
      </w:tr>
      <w:tr w:rsidR="00C829D8" w:rsidRPr="00F22AE9" w:rsidTr="007F1A03">
        <w:trPr>
          <w:trHeight w:val="424"/>
        </w:trPr>
        <w:tc>
          <w:tcPr>
            <w:tcW w:w="675" w:type="dxa"/>
            <w:tcBorders>
              <w:top w:val="nil"/>
              <w:bottom w:val="nil"/>
            </w:tcBorders>
          </w:tcPr>
          <w:p w:rsidR="00C829D8" w:rsidRPr="00F22AE9" w:rsidRDefault="00C829D8" w:rsidP="007F1A03">
            <w:pPr>
              <w:spacing w:before="40" w:after="40"/>
              <w:rPr>
                <w:rFonts w:ascii="Times New Roman" w:hAnsi="Times New Roman"/>
                <w:sz w:val="24"/>
                <w:szCs w:val="24"/>
              </w:rPr>
            </w:pPr>
            <w:r w:rsidRPr="00F22AE9">
              <w:rPr>
                <w:rFonts w:ascii="Times New Roman" w:hAnsi="Times New Roman"/>
                <w:sz w:val="24"/>
                <w:szCs w:val="24"/>
              </w:rPr>
              <w:t>2</w:t>
            </w:r>
          </w:p>
        </w:tc>
        <w:tc>
          <w:tcPr>
            <w:tcW w:w="1134" w:type="dxa"/>
            <w:tcBorders>
              <w:top w:val="nil"/>
              <w:bottom w:val="nil"/>
            </w:tcBorders>
            <w:shd w:val="clear" w:color="auto" w:fill="auto"/>
            <w:vAlign w:val="center"/>
          </w:tcPr>
          <w:p w:rsidR="00C829D8" w:rsidRPr="00F22AE9" w:rsidRDefault="00C829D8" w:rsidP="007F1A03">
            <w:pPr>
              <w:spacing w:before="40" w:after="40"/>
              <w:rPr>
                <w:rFonts w:ascii="Times New Roman" w:hAnsi="Times New Roman"/>
                <w:sz w:val="24"/>
                <w:szCs w:val="24"/>
              </w:rPr>
            </w:pPr>
            <w:r w:rsidRPr="00F22AE9">
              <w:rPr>
                <w:rFonts w:ascii="Times New Roman" w:hAnsi="Times New Roman"/>
                <w:sz w:val="24"/>
                <w:szCs w:val="24"/>
              </w:rPr>
              <w:t>ROC</w:t>
            </w:r>
          </w:p>
        </w:tc>
        <w:tc>
          <w:tcPr>
            <w:tcW w:w="1276"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 xml:space="preserve">2 M </w:t>
            </w:r>
            <w:proofErr w:type="spellStart"/>
            <w:r w:rsidRPr="00F22AE9">
              <w:rPr>
                <w:rFonts w:ascii="Times New Roman" w:hAnsi="Times New Roman"/>
                <w:sz w:val="24"/>
                <w:szCs w:val="24"/>
              </w:rPr>
              <w:t>NaCl</w:t>
            </w:r>
            <w:proofErr w:type="spellEnd"/>
          </w:p>
        </w:tc>
        <w:tc>
          <w:tcPr>
            <w:tcW w:w="1418"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5.0/4.3</w:t>
            </w:r>
          </w:p>
        </w:tc>
        <w:tc>
          <w:tcPr>
            <w:tcW w:w="1842"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18.0</w:t>
            </w:r>
          </w:p>
        </w:tc>
        <w:tc>
          <w:tcPr>
            <w:tcW w:w="1276"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11.0</w:t>
            </w:r>
          </w:p>
        </w:tc>
        <w:tc>
          <w:tcPr>
            <w:tcW w:w="1134"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39.0</w:t>
            </w:r>
          </w:p>
        </w:tc>
      </w:tr>
      <w:tr w:rsidR="00C829D8" w:rsidRPr="00F22AE9" w:rsidTr="007F1A03">
        <w:trPr>
          <w:trHeight w:val="424"/>
        </w:trPr>
        <w:tc>
          <w:tcPr>
            <w:tcW w:w="8755" w:type="dxa"/>
            <w:gridSpan w:val="7"/>
            <w:tcBorders>
              <w:top w:val="nil"/>
              <w:bottom w:val="nil"/>
            </w:tcBorders>
          </w:tcPr>
          <w:p w:rsidR="00C829D8" w:rsidRPr="00E70424" w:rsidRDefault="00C829D8" w:rsidP="007F1A03">
            <w:pPr>
              <w:spacing w:before="40" w:after="40"/>
              <w:rPr>
                <w:rFonts w:ascii="Times New Roman" w:hAnsi="Times New Roman"/>
                <w:sz w:val="24"/>
                <w:szCs w:val="24"/>
              </w:rPr>
            </w:pPr>
            <w:r w:rsidRPr="00E70424">
              <w:rPr>
                <w:rFonts w:ascii="Times New Roman" w:hAnsi="Times New Roman"/>
                <w:sz w:val="24"/>
                <w:szCs w:val="24"/>
              </w:rPr>
              <w:t>Adjusted pH 5</w:t>
            </w:r>
          </w:p>
        </w:tc>
      </w:tr>
      <w:tr w:rsidR="00C829D8" w:rsidRPr="00F22AE9" w:rsidTr="007F1A03">
        <w:trPr>
          <w:trHeight w:val="424"/>
        </w:trPr>
        <w:tc>
          <w:tcPr>
            <w:tcW w:w="675" w:type="dxa"/>
            <w:tcBorders>
              <w:top w:val="nil"/>
              <w:bottom w:val="nil"/>
            </w:tcBorders>
          </w:tcPr>
          <w:p w:rsidR="00C829D8" w:rsidRPr="00F22AE9" w:rsidRDefault="00C829D8" w:rsidP="007F1A03">
            <w:pPr>
              <w:spacing w:before="40" w:after="40"/>
              <w:rPr>
                <w:rFonts w:ascii="Times New Roman" w:hAnsi="Times New Roman"/>
                <w:sz w:val="24"/>
                <w:szCs w:val="24"/>
              </w:rPr>
            </w:pPr>
            <w:r w:rsidRPr="00F22AE9">
              <w:rPr>
                <w:rFonts w:ascii="Times New Roman" w:hAnsi="Times New Roman"/>
                <w:sz w:val="24"/>
                <w:szCs w:val="24"/>
              </w:rPr>
              <w:t>3</w:t>
            </w:r>
          </w:p>
        </w:tc>
        <w:tc>
          <w:tcPr>
            <w:tcW w:w="1134" w:type="dxa"/>
            <w:tcBorders>
              <w:top w:val="nil"/>
              <w:bottom w:val="nil"/>
            </w:tcBorders>
            <w:shd w:val="clear" w:color="auto" w:fill="auto"/>
            <w:vAlign w:val="center"/>
          </w:tcPr>
          <w:p w:rsidR="00C829D8" w:rsidRPr="00F22AE9" w:rsidRDefault="00C829D8" w:rsidP="007F1A03">
            <w:pPr>
              <w:spacing w:before="40" w:after="40"/>
              <w:rPr>
                <w:rFonts w:ascii="Times New Roman" w:hAnsi="Times New Roman"/>
                <w:sz w:val="24"/>
                <w:szCs w:val="24"/>
              </w:rPr>
            </w:pPr>
            <w:r w:rsidRPr="00F22AE9">
              <w:rPr>
                <w:rFonts w:ascii="Times New Roman" w:hAnsi="Times New Roman"/>
                <w:sz w:val="24"/>
                <w:szCs w:val="24"/>
              </w:rPr>
              <w:t>ROC</w:t>
            </w:r>
          </w:p>
        </w:tc>
        <w:tc>
          <w:tcPr>
            <w:tcW w:w="1276"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 xml:space="preserve">2 M </w:t>
            </w:r>
            <w:proofErr w:type="spellStart"/>
            <w:r w:rsidRPr="00F22AE9">
              <w:rPr>
                <w:rFonts w:ascii="Times New Roman" w:hAnsi="Times New Roman"/>
                <w:sz w:val="24"/>
                <w:szCs w:val="24"/>
              </w:rPr>
              <w:t>NaCl</w:t>
            </w:r>
            <w:proofErr w:type="spellEnd"/>
          </w:p>
        </w:tc>
        <w:tc>
          <w:tcPr>
            <w:tcW w:w="1418"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4.3/2.8</w:t>
            </w:r>
          </w:p>
        </w:tc>
        <w:tc>
          <w:tcPr>
            <w:tcW w:w="1842"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18.2</w:t>
            </w:r>
          </w:p>
        </w:tc>
        <w:tc>
          <w:tcPr>
            <w:tcW w:w="1276"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15.1</w:t>
            </w:r>
          </w:p>
        </w:tc>
        <w:tc>
          <w:tcPr>
            <w:tcW w:w="1134"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17.0</w:t>
            </w:r>
          </w:p>
        </w:tc>
      </w:tr>
      <w:tr w:rsidR="00C829D8" w:rsidRPr="00F22AE9" w:rsidTr="002D1F94">
        <w:trPr>
          <w:trHeight w:val="424"/>
        </w:trPr>
        <w:tc>
          <w:tcPr>
            <w:tcW w:w="675" w:type="dxa"/>
            <w:tcBorders>
              <w:top w:val="nil"/>
              <w:bottom w:val="nil"/>
            </w:tcBorders>
          </w:tcPr>
          <w:p w:rsidR="00C829D8" w:rsidRPr="00F22AE9" w:rsidRDefault="00C829D8" w:rsidP="007F1A03">
            <w:pPr>
              <w:spacing w:before="40" w:after="40"/>
              <w:rPr>
                <w:rFonts w:ascii="Times New Roman" w:hAnsi="Times New Roman"/>
                <w:sz w:val="24"/>
                <w:szCs w:val="24"/>
              </w:rPr>
            </w:pPr>
            <w:r w:rsidRPr="00F22AE9">
              <w:rPr>
                <w:rFonts w:ascii="Times New Roman" w:hAnsi="Times New Roman"/>
                <w:sz w:val="24"/>
                <w:szCs w:val="24"/>
              </w:rPr>
              <w:t>4</w:t>
            </w:r>
          </w:p>
        </w:tc>
        <w:tc>
          <w:tcPr>
            <w:tcW w:w="1134" w:type="dxa"/>
            <w:tcBorders>
              <w:top w:val="nil"/>
              <w:bottom w:val="nil"/>
            </w:tcBorders>
            <w:shd w:val="clear" w:color="auto" w:fill="auto"/>
            <w:vAlign w:val="center"/>
          </w:tcPr>
          <w:p w:rsidR="00C829D8" w:rsidRPr="00F22AE9" w:rsidRDefault="00C829D8" w:rsidP="007F1A03">
            <w:pPr>
              <w:spacing w:before="40" w:after="40"/>
              <w:rPr>
                <w:rFonts w:ascii="Times New Roman" w:hAnsi="Times New Roman"/>
                <w:sz w:val="24"/>
                <w:szCs w:val="24"/>
              </w:rPr>
            </w:pPr>
            <w:r w:rsidRPr="00F22AE9">
              <w:rPr>
                <w:rFonts w:ascii="Times New Roman" w:hAnsi="Times New Roman"/>
                <w:sz w:val="24"/>
                <w:szCs w:val="24"/>
              </w:rPr>
              <w:t>ROC</w:t>
            </w:r>
          </w:p>
        </w:tc>
        <w:tc>
          <w:tcPr>
            <w:tcW w:w="1276"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 xml:space="preserve">2 M </w:t>
            </w:r>
            <w:proofErr w:type="spellStart"/>
            <w:r w:rsidRPr="00F22AE9">
              <w:rPr>
                <w:rFonts w:ascii="Times New Roman" w:hAnsi="Times New Roman"/>
                <w:sz w:val="24"/>
                <w:szCs w:val="24"/>
              </w:rPr>
              <w:t>NaCl</w:t>
            </w:r>
            <w:proofErr w:type="spellEnd"/>
          </w:p>
        </w:tc>
        <w:tc>
          <w:tcPr>
            <w:tcW w:w="1418"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2.8/1.6</w:t>
            </w:r>
          </w:p>
        </w:tc>
        <w:tc>
          <w:tcPr>
            <w:tcW w:w="1842"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18.5</w:t>
            </w:r>
          </w:p>
        </w:tc>
        <w:tc>
          <w:tcPr>
            <w:tcW w:w="1276"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13.0</w:t>
            </w:r>
          </w:p>
        </w:tc>
        <w:tc>
          <w:tcPr>
            <w:tcW w:w="1134" w:type="dxa"/>
            <w:tcBorders>
              <w:top w:val="nil"/>
              <w:bottom w:val="nil"/>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31.0</w:t>
            </w:r>
          </w:p>
        </w:tc>
      </w:tr>
      <w:tr w:rsidR="00C829D8" w:rsidRPr="00F22AE9" w:rsidTr="002D1F94">
        <w:trPr>
          <w:trHeight w:val="424"/>
        </w:trPr>
        <w:tc>
          <w:tcPr>
            <w:tcW w:w="675" w:type="dxa"/>
            <w:tcBorders>
              <w:top w:val="nil"/>
              <w:bottom w:val="single" w:sz="4" w:space="0" w:color="auto"/>
            </w:tcBorders>
          </w:tcPr>
          <w:p w:rsidR="00C829D8" w:rsidRPr="00F22AE9" w:rsidRDefault="00C829D8" w:rsidP="007F1A03">
            <w:pPr>
              <w:spacing w:before="40" w:after="40"/>
              <w:rPr>
                <w:rFonts w:ascii="Times New Roman" w:hAnsi="Times New Roman"/>
                <w:sz w:val="24"/>
                <w:szCs w:val="24"/>
              </w:rPr>
            </w:pPr>
            <w:r w:rsidRPr="00F22AE9">
              <w:rPr>
                <w:rFonts w:ascii="Times New Roman" w:hAnsi="Times New Roman"/>
                <w:sz w:val="24"/>
                <w:szCs w:val="24"/>
              </w:rPr>
              <w:t>5</w:t>
            </w:r>
          </w:p>
        </w:tc>
        <w:tc>
          <w:tcPr>
            <w:tcW w:w="1134" w:type="dxa"/>
            <w:tcBorders>
              <w:top w:val="nil"/>
              <w:bottom w:val="single" w:sz="4" w:space="0" w:color="auto"/>
            </w:tcBorders>
            <w:shd w:val="clear" w:color="auto" w:fill="auto"/>
            <w:vAlign w:val="center"/>
          </w:tcPr>
          <w:p w:rsidR="00C829D8" w:rsidRPr="00F22AE9" w:rsidRDefault="00C829D8" w:rsidP="007F1A03">
            <w:pPr>
              <w:spacing w:before="40" w:after="40"/>
              <w:rPr>
                <w:rFonts w:ascii="Times New Roman" w:hAnsi="Times New Roman"/>
                <w:sz w:val="24"/>
                <w:szCs w:val="24"/>
              </w:rPr>
            </w:pPr>
            <w:r w:rsidRPr="00F22AE9">
              <w:rPr>
                <w:rFonts w:ascii="Times New Roman" w:hAnsi="Times New Roman"/>
                <w:sz w:val="24"/>
                <w:szCs w:val="24"/>
              </w:rPr>
              <w:t>ROC</w:t>
            </w:r>
          </w:p>
        </w:tc>
        <w:tc>
          <w:tcPr>
            <w:tcW w:w="1276" w:type="dxa"/>
            <w:tcBorders>
              <w:top w:val="nil"/>
              <w:bottom w:val="single" w:sz="4" w:space="0" w:color="auto"/>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 xml:space="preserve">3 M </w:t>
            </w:r>
            <w:proofErr w:type="spellStart"/>
            <w:r w:rsidRPr="00F22AE9">
              <w:rPr>
                <w:rFonts w:ascii="Times New Roman" w:hAnsi="Times New Roman"/>
                <w:sz w:val="24"/>
                <w:szCs w:val="24"/>
              </w:rPr>
              <w:t>NaCl</w:t>
            </w:r>
            <w:proofErr w:type="spellEnd"/>
          </w:p>
        </w:tc>
        <w:tc>
          <w:tcPr>
            <w:tcW w:w="1418" w:type="dxa"/>
            <w:tcBorders>
              <w:top w:val="nil"/>
              <w:bottom w:val="single" w:sz="4" w:space="0" w:color="auto"/>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1.6/0.6</w:t>
            </w:r>
          </w:p>
        </w:tc>
        <w:tc>
          <w:tcPr>
            <w:tcW w:w="1842" w:type="dxa"/>
            <w:tcBorders>
              <w:top w:val="nil"/>
              <w:bottom w:val="single" w:sz="4" w:space="0" w:color="auto"/>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22.4</w:t>
            </w:r>
          </w:p>
        </w:tc>
        <w:tc>
          <w:tcPr>
            <w:tcW w:w="1276" w:type="dxa"/>
            <w:tcBorders>
              <w:top w:val="nil"/>
              <w:bottom w:val="single" w:sz="4" w:space="0" w:color="auto"/>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12.0</w:t>
            </w:r>
          </w:p>
        </w:tc>
        <w:tc>
          <w:tcPr>
            <w:tcW w:w="1134" w:type="dxa"/>
            <w:tcBorders>
              <w:top w:val="nil"/>
              <w:bottom w:val="single" w:sz="4" w:space="0" w:color="auto"/>
            </w:tcBorders>
            <w:shd w:val="clear" w:color="auto" w:fill="auto"/>
            <w:vAlign w:val="center"/>
          </w:tcPr>
          <w:p w:rsidR="00C829D8" w:rsidRPr="00F22AE9" w:rsidRDefault="00C829D8" w:rsidP="007F1A03">
            <w:pPr>
              <w:spacing w:before="40" w:after="40"/>
              <w:jc w:val="center"/>
              <w:rPr>
                <w:rFonts w:ascii="Times New Roman" w:hAnsi="Times New Roman"/>
                <w:sz w:val="24"/>
                <w:szCs w:val="24"/>
              </w:rPr>
            </w:pPr>
            <w:r w:rsidRPr="00F22AE9">
              <w:rPr>
                <w:rFonts w:ascii="Times New Roman" w:hAnsi="Times New Roman"/>
                <w:sz w:val="24"/>
                <w:szCs w:val="24"/>
              </w:rPr>
              <w:t>46.0</w:t>
            </w:r>
          </w:p>
        </w:tc>
      </w:tr>
    </w:tbl>
    <w:p w:rsidR="00B702E2" w:rsidRDefault="00B702E2" w:rsidP="00B702E2">
      <w:pPr>
        <w:jc w:val="both"/>
        <w:rPr>
          <w:rFonts w:ascii="Times New Roman" w:hAnsi="Times New Roman"/>
          <w:sz w:val="24"/>
          <w:szCs w:val="24"/>
        </w:rPr>
      </w:pPr>
      <w:r w:rsidRPr="00F06C29">
        <w:rPr>
          <w:rFonts w:ascii="Times New Roman" w:hAnsi="Times New Roman"/>
          <w:sz w:val="24"/>
          <w:szCs w:val="24"/>
        </w:rPr>
        <w:t>*DI- Deionised</w:t>
      </w:r>
    </w:p>
    <w:p w:rsidR="00C829D8" w:rsidRDefault="00C829D8" w:rsidP="00C829D8">
      <w:pPr>
        <w:jc w:val="both"/>
        <w:outlineLvl w:val="0"/>
        <w:rPr>
          <w:rFonts w:ascii="Times New Roman" w:hAnsi="Times New Roman"/>
          <w:bCs/>
          <w:sz w:val="24"/>
          <w:szCs w:val="24"/>
        </w:rPr>
      </w:pPr>
    </w:p>
    <w:p w:rsidR="00A95F99" w:rsidRDefault="006D106C" w:rsidP="00454755">
      <w:pPr>
        <w:jc w:val="both"/>
        <w:rPr>
          <w:rFonts w:ascii="Times New Roman" w:hAnsi="Times New Roman"/>
          <w:b/>
          <w:bCs/>
          <w:sz w:val="24"/>
          <w:szCs w:val="24"/>
        </w:rPr>
      </w:pPr>
      <w:r>
        <w:rPr>
          <w:rFonts w:ascii="Times New Roman" w:hAnsi="Times New Roman"/>
          <w:b/>
          <w:bCs/>
          <w:sz w:val="24"/>
          <w:szCs w:val="24"/>
        </w:rPr>
        <w:br w:type="page"/>
      </w:r>
    </w:p>
    <w:p w:rsidR="00A95F99" w:rsidRDefault="00A95F99" w:rsidP="00454755">
      <w:pPr>
        <w:jc w:val="both"/>
        <w:rPr>
          <w:rFonts w:ascii="Times New Roman" w:hAnsi="Times New Roman"/>
          <w:b/>
          <w:bCs/>
          <w:sz w:val="24"/>
          <w:szCs w:val="24"/>
        </w:rPr>
      </w:pPr>
    </w:p>
    <w:p w:rsidR="00454755" w:rsidRPr="00E70424" w:rsidRDefault="00C829D8" w:rsidP="00454755">
      <w:pPr>
        <w:jc w:val="both"/>
        <w:rPr>
          <w:rFonts w:ascii="Times New Roman" w:hAnsi="Times New Roman"/>
          <w:sz w:val="24"/>
          <w:szCs w:val="24"/>
        </w:rPr>
      </w:pPr>
      <w:proofErr w:type="gramStart"/>
      <w:r w:rsidRPr="00F22AE9">
        <w:rPr>
          <w:rFonts w:ascii="Times New Roman" w:hAnsi="Times New Roman"/>
          <w:b/>
          <w:bCs/>
          <w:sz w:val="24"/>
          <w:szCs w:val="24"/>
        </w:rPr>
        <w:t xml:space="preserve">Table </w:t>
      </w:r>
      <w:r>
        <w:rPr>
          <w:rFonts w:ascii="Times New Roman" w:hAnsi="Times New Roman"/>
          <w:b/>
          <w:bCs/>
          <w:sz w:val="24"/>
          <w:szCs w:val="24"/>
        </w:rPr>
        <w:t>6</w:t>
      </w:r>
      <w:r w:rsidRPr="00F22AE9">
        <w:rPr>
          <w:rFonts w:ascii="Times New Roman" w:hAnsi="Times New Roman"/>
          <w:b/>
          <w:bCs/>
          <w:sz w:val="24"/>
          <w:szCs w:val="24"/>
        </w:rPr>
        <w:t>.</w:t>
      </w:r>
      <w:proofErr w:type="gramEnd"/>
      <w:r w:rsidRPr="00F22AE9">
        <w:rPr>
          <w:rFonts w:ascii="Times New Roman" w:hAnsi="Times New Roman"/>
          <w:b/>
          <w:bCs/>
          <w:sz w:val="24"/>
          <w:szCs w:val="24"/>
        </w:rPr>
        <w:t xml:space="preserve"> </w:t>
      </w:r>
      <w:r w:rsidR="008A5D45" w:rsidRPr="008A5D45">
        <w:rPr>
          <w:rFonts w:ascii="Times New Roman" w:hAnsi="Times New Roman"/>
          <w:bCs/>
          <w:sz w:val="24"/>
          <w:szCs w:val="24"/>
        </w:rPr>
        <w:t>Total (T)</w:t>
      </w:r>
      <w:r w:rsidR="008A5D45">
        <w:rPr>
          <w:rFonts w:ascii="Times New Roman" w:hAnsi="Times New Roman"/>
          <w:b/>
          <w:bCs/>
          <w:sz w:val="24"/>
          <w:szCs w:val="24"/>
        </w:rPr>
        <w:t xml:space="preserve"> </w:t>
      </w:r>
      <w:r w:rsidR="008A5D45" w:rsidRPr="008A5D45">
        <w:rPr>
          <w:rFonts w:ascii="Times New Roman" w:hAnsi="Times New Roman"/>
          <w:bCs/>
          <w:sz w:val="24"/>
          <w:szCs w:val="24"/>
        </w:rPr>
        <w:t>i</w:t>
      </w:r>
      <w:r w:rsidRPr="00E70424">
        <w:rPr>
          <w:rFonts w:ascii="Times New Roman" w:hAnsi="Times New Roman"/>
          <w:sz w:val="24"/>
          <w:szCs w:val="24"/>
        </w:rPr>
        <w:t>norganic (I) and organic (O) carbon (C) adsorption on membrane during FO with GAC pre-treatment</w:t>
      </w:r>
      <w:r w:rsidR="00581452" w:rsidRPr="00E70424">
        <w:rPr>
          <w:rFonts w:ascii="Times New Roman" w:hAnsi="Times New Roman"/>
          <w:sz w:val="24"/>
          <w:szCs w:val="24"/>
        </w:rPr>
        <w:t xml:space="preserve"> </w:t>
      </w:r>
      <w:r w:rsidR="00454755" w:rsidRPr="00E70424">
        <w:rPr>
          <w:rFonts w:ascii="Times New Roman" w:hAnsi="Times New Roman"/>
          <w:sz w:val="24"/>
          <w:szCs w:val="24"/>
        </w:rPr>
        <w:t>(</w:t>
      </w:r>
      <w:r w:rsidR="00187A34">
        <w:rPr>
          <w:rFonts w:ascii="Times New Roman" w:hAnsi="Times New Roman"/>
          <w:sz w:val="24"/>
          <w:szCs w:val="24"/>
        </w:rPr>
        <w:t>T</w:t>
      </w:r>
      <w:r w:rsidR="00454755" w:rsidRPr="00E70424">
        <w:rPr>
          <w:rFonts w:ascii="Times New Roman" w:hAnsi="Times New Roman"/>
          <w:sz w:val="24"/>
          <w:szCs w:val="24"/>
        </w:rPr>
        <w:t xml:space="preserve">IC adsorbed at steps 3, 4 and 5 cannot be calculated because part of the </w:t>
      </w:r>
      <w:r w:rsidR="00187A34">
        <w:rPr>
          <w:rFonts w:ascii="Times New Roman" w:hAnsi="Times New Roman"/>
          <w:sz w:val="24"/>
          <w:szCs w:val="24"/>
        </w:rPr>
        <w:t>T</w:t>
      </w:r>
      <w:r w:rsidR="00454755" w:rsidRPr="00E70424">
        <w:rPr>
          <w:rFonts w:ascii="Times New Roman" w:hAnsi="Times New Roman"/>
          <w:sz w:val="24"/>
          <w:szCs w:val="24"/>
        </w:rPr>
        <w:t>IC was lost to atmosphere as CO</w:t>
      </w:r>
      <w:r w:rsidR="00454755" w:rsidRPr="00E70424">
        <w:rPr>
          <w:rFonts w:ascii="Times New Roman" w:hAnsi="Times New Roman"/>
          <w:sz w:val="24"/>
          <w:szCs w:val="24"/>
          <w:vertAlign w:val="subscript"/>
        </w:rPr>
        <w:t>2</w:t>
      </w:r>
      <w:r w:rsidR="00454755" w:rsidRPr="00E70424">
        <w:rPr>
          <w:rFonts w:ascii="Times New Roman" w:hAnsi="Times New Roman"/>
          <w:sz w:val="24"/>
          <w:szCs w:val="24"/>
        </w:rPr>
        <w:t>)</w:t>
      </w:r>
    </w:p>
    <w:p w:rsidR="00C829D8" w:rsidRPr="00E70424" w:rsidRDefault="00C829D8" w:rsidP="00C829D8">
      <w:pPr>
        <w:jc w:val="both"/>
        <w:rPr>
          <w:rFonts w:ascii="Times New Roman" w:hAnsi="Times New Roman"/>
          <w:sz w:val="24"/>
          <w:szCs w:val="24"/>
        </w:rPr>
      </w:pPr>
    </w:p>
    <w:p w:rsidR="00C829D8" w:rsidRPr="00F22AE9" w:rsidRDefault="00C829D8" w:rsidP="00C829D8">
      <w:pPr>
        <w:jc w:val="both"/>
        <w:rPr>
          <w:rFonts w:ascii="Times New Roman" w:hAnsi="Times New Roman"/>
          <w:b/>
          <w:sz w:val="24"/>
          <w:szCs w:val="24"/>
        </w:rPr>
      </w:pPr>
    </w:p>
    <w:tbl>
      <w:tblPr>
        <w:tblW w:w="10065" w:type="dxa"/>
        <w:tblInd w:w="-45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09"/>
        <w:gridCol w:w="851"/>
        <w:gridCol w:w="850"/>
        <w:gridCol w:w="1418"/>
        <w:gridCol w:w="1417"/>
        <w:gridCol w:w="1135"/>
        <w:gridCol w:w="141"/>
        <w:gridCol w:w="1134"/>
        <w:gridCol w:w="1276"/>
        <w:gridCol w:w="1134"/>
      </w:tblGrid>
      <w:tr w:rsidR="00C829D8" w:rsidRPr="00F22AE9" w:rsidTr="00B702E2">
        <w:trPr>
          <w:trHeight w:val="958"/>
        </w:trPr>
        <w:tc>
          <w:tcPr>
            <w:tcW w:w="709" w:type="dxa"/>
            <w:tcBorders>
              <w:top w:val="single" w:sz="4" w:space="0" w:color="auto"/>
              <w:bottom w:val="nil"/>
            </w:tcBorders>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FO step</w:t>
            </w:r>
          </w:p>
        </w:tc>
        <w:tc>
          <w:tcPr>
            <w:tcW w:w="851" w:type="dxa"/>
            <w:tcBorders>
              <w:top w:val="single" w:sz="4" w:space="0" w:color="auto"/>
              <w:bottom w:val="nil"/>
            </w:tcBorders>
            <w:shd w:val="clear" w:color="auto" w:fill="auto"/>
            <w:hideMark/>
          </w:tcPr>
          <w:p w:rsidR="001B5994" w:rsidRPr="00F22AE9" w:rsidRDefault="001B5994" w:rsidP="001B5994">
            <w:pPr>
              <w:spacing w:before="40" w:after="40"/>
              <w:rPr>
                <w:rFonts w:ascii="Times New Roman" w:hAnsi="Times New Roman"/>
                <w:sz w:val="24"/>
                <w:szCs w:val="24"/>
              </w:rPr>
            </w:pPr>
            <w:r>
              <w:rPr>
                <w:rFonts w:ascii="Times New Roman" w:hAnsi="Times New Roman"/>
                <w:sz w:val="24"/>
                <w:szCs w:val="24"/>
              </w:rPr>
              <w:t>FS</w:t>
            </w:r>
          </w:p>
        </w:tc>
        <w:tc>
          <w:tcPr>
            <w:tcW w:w="850" w:type="dxa"/>
            <w:tcBorders>
              <w:bottom w:val="nil"/>
            </w:tcBorders>
            <w:shd w:val="clear" w:color="auto" w:fill="auto"/>
            <w:hideMark/>
          </w:tcPr>
          <w:p w:rsidR="00C829D8" w:rsidRPr="00F22AE9" w:rsidRDefault="001B5994" w:rsidP="00760CC7">
            <w:pPr>
              <w:spacing w:before="40" w:after="40"/>
              <w:rPr>
                <w:rFonts w:ascii="Times New Roman" w:hAnsi="Times New Roman"/>
                <w:sz w:val="24"/>
                <w:szCs w:val="24"/>
              </w:rPr>
            </w:pPr>
            <w:r>
              <w:rPr>
                <w:rFonts w:ascii="Times New Roman" w:hAnsi="Times New Roman"/>
                <w:sz w:val="24"/>
                <w:szCs w:val="24"/>
              </w:rPr>
              <w:t>DS</w:t>
            </w:r>
          </w:p>
        </w:tc>
        <w:tc>
          <w:tcPr>
            <w:tcW w:w="1418" w:type="dxa"/>
            <w:tcBorders>
              <w:bottom w:val="nil"/>
            </w:tcBorders>
            <w:shd w:val="clear" w:color="auto" w:fill="auto"/>
          </w:tcPr>
          <w:p w:rsidR="00C829D8" w:rsidRPr="00F22AE9" w:rsidRDefault="006E5013" w:rsidP="00760CC7">
            <w:pPr>
              <w:spacing w:before="40" w:after="40"/>
              <w:rPr>
                <w:rFonts w:ascii="Times New Roman" w:hAnsi="Times New Roman"/>
                <w:sz w:val="24"/>
                <w:szCs w:val="24"/>
              </w:rPr>
            </w:pPr>
            <w:r w:rsidRPr="006E5013">
              <w:rPr>
                <w:rFonts w:ascii="Times New Roman" w:hAnsi="Times New Roman"/>
                <w:sz w:val="24"/>
                <w:szCs w:val="24"/>
                <w:highlight w:val="yellow"/>
              </w:rPr>
              <w:t>TIC</w:t>
            </w:r>
          </w:p>
          <w:p w:rsidR="00C829D8" w:rsidRPr="00F22AE9" w:rsidRDefault="00B702E2">
            <w:pPr>
              <w:spacing w:before="40" w:after="40"/>
              <w:rPr>
                <w:rFonts w:ascii="Times New Roman" w:hAnsi="Times New Roman"/>
                <w:sz w:val="24"/>
                <w:szCs w:val="24"/>
              </w:rPr>
            </w:pPr>
            <w:r>
              <w:rPr>
                <w:rFonts w:ascii="Times New Roman" w:hAnsi="Times New Roman"/>
                <w:sz w:val="24"/>
                <w:szCs w:val="24"/>
              </w:rPr>
              <w:t>initial/f</w:t>
            </w:r>
            <w:r w:rsidR="00C829D8" w:rsidRPr="00F22AE9">
              <w:rPr>
                <w:rFonts w:ascii="Times New Roman" w:hAnsi="Times New Roman"/>
                <w:sz w:val="24"/>
                <w:szCs w:val="24"/>
              </w:rPr>
              <w:t>inal</w:t>
            </w:r>
          </w:p>
        </w:tc>
        <w:tc>
          <w:tcPr>
            <w:tcW w:w="1417" w:type="dxa"/>
            <w:tcBorders>
              <w:bottom w:val="nil"/>
            </w:tcBorders>
            <w:shd w:val="clear" w:color="auto" w:fill="auto"/>
            <w:hideMark/>
          </w:tcPr>
          <w:p w:rsidR="00C829D8" w:rsidRPr="00F22AE9" w:rsidRDefault="00C829D8">
            <w:pPr>
              <w:spacing w:before="40" w:after="40"/>
              <w:rPr>
                <w:rFonts w:ascii="Times New Roman" w:hAnsi="Times New Roman"/>
                <w:sz w:val="24"/>
                <w:szCs w:val="24"/>
              </w:rPr>
            </w:pPr>
            <w:r w:rsidRPr="00F22AE9">
              <w:rPr>
                <w:rFonts w:ascii="Times New Roman" w:hAnsi="Times New Roman"/>
                <w:sz w:val="24"/>
                <w:szCs w:val="24"/>
              </w:rPr>
              <w:t>TOC,  initial/final</w:t>
            </w:r>
          </w:p>
        </w:tc>
        <w:tc>
          <w:tcPr>
            <w:tcW w:w="1135" w:type="dxa"/>
            <w:tcBorders>
              <w:bottom w:val="nil"/>
            </w:tcBorders>
            <w:shd w:val="clear" w:color="auto" w:fill="auto"/>
          </w:tcPr>
          <w:p w:rsidR="00C829D8" w:rsidRPr="00F22AE9" w:rsidRDefault="006E5013" w:rsidP="00760CC7">
            <w:pPr>
              <w:spacing w:before="40" w:after="40"/>
              <w:rPr>
                <w:rFonts w:ascii="Times New Roman" w:hAnsi="Times New Roman"/>
                <w:sz w:val="24"/>
                <w:szCs w:val="24"/>
              </w:rPr>
            </w:pPr>
            <w:r w:rsidRPr="006E5013">
              <w:rPr>
                <w:rFonts w:ascii="Times New Roman" w:hAnsi="Times New Roman"/>
                <w:sz w:val="24"/>
                <w:szCs w:val="24"/>
                <w:highlight w:val="yellow"/>
              </w:rPr>
              <w:t>T</w:t>
            </w:r>
            <w:r w:rsidR="00C829D8" w:rsidRPr="006E5013">
              <w:rPr>
                <w:rFonts w:ascii="Times New Roman" w:hAnsi="Times New Roman"/>
                <w:sz w:val="24"/>
                <w:szCs w:val="24"/>
                <w:highlight w:val="yellow"/>
              </w:rPr>
              <w:t>IC</w:t>
            </w:r>
            <w:r w:rsidR="00C829D8" w:rsidRPr="00F22AE9">
              <w:rPr>
                <w:rFonts w:ascii="Times New Roman" w:hAnsi="Times New Roman"/>
                <w:sz w:val="24"/>
                <w:szCs w:val="24"/>
              </w:rPr>
              <w:t xml:space="preserve"> adsorbed</w:t>
            </w:r>
          </w:p>
        </w:tc>
        <w:tc>
          <w:tcPr>
            <w:tcW w:w="1275" w:type="dxa"/>
            <w:gridSpan w:val="2"/>
            <w:tcBorders>
              <w:bottom w:val="nil"/>
            </w:tcBorders>
            <w:shd w:val="clear" w:color="auto" w:fill="auto"/>
            <w:hideMark/>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TOC adsorbed</w:t>
            </w:r>
          </w:p>
        </w:tc>
        <w:tc>
          <w:tcPr>
            <w:tcW w:w="1276" w:type="dxa"/>
            <w:tcBorders>
              <w:bottom w:val="nil"/>
            </w:tcBorders>
          </w:tcPr>
          <w:p w:rsidR="00C829D8" w:rsidRPr="00F22AE9" w:rsidRDefault="006E5013" w:rsidP="00760CC7">
            <w:pPr>
              <w:spacing w:before="40" w:after="40"/>
              <w:rPr>
                <w:rFonts w:ascii="Times New Roman" w:hAnsi="Times New Roman"/>
                <w:sz w:val="24"/>
                <w:szCs w:val="24"/>
              </w:rPr>
            </w:pPr>
            <w:r w:rsidRPr="006E5013">
              <w:rPr>
                <w:rFonts w:ascii="Times New Roman" w:hAnsi="Times New Roman"/>
                <w:sz w:val="24"/>
                <w:szCs w:val="24"/>
                <w:highlight w:val="yellow"/>
              </w:rPr>
              <w:t>T</w:t>
            </w:r>
            <w:r w:rsidR="00C829D8" w:rsidRPr="006E5013">
              <w:rPr>
                <w:rFonts w:ascii="Times New Roman" w:hAnsi="Times New Roman"/>
                <w:sz w:val="24"/>
                <w:szCs w:val="24"/>
                <w:highlight w:val="yellow"/>
              </w:rPr>
              <w:t>IC</w:t>
            </w:r>
            <w:r w:rsidR="00C829D8" w:rsidRPr="00F22AE9">
              <w:rPr>
                <w:rFonts w:ascii="Times New Roman" w:hAnsi="Times New Roman"/>
                <w:sz w:val="24"/>
                <w:szCs w:val="24"/>
              </w:rPr>
              <w:t xml:space="preserve"> adsorbed</w:t>
            </w:r>
          </w:p>
        </w:tc>
        <w:tc>
          <w:tcPr>
            <w:tcW w:w="1134" w:type="dxa"/>
            <w:tcBorders>
              <w:bottom w:val="nil"/>
            </w:tcBorders>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TOC adsorbed</w:t>
            </w:r>
          </w:p>
        </w:tc>
      </w:tr>
      <w:tr w:rsidR="00C829D8" w:rsidRPr="00F22AE9" w:rsidTr="00B702E2">
        <w:trPr>
          <w:trHeight w:val="80"/>
        </w:trPr>
        <w:tc>
          <w:tcPr>
            <w:tcW w:w="709" w:type="dxa"/>
            <w:tcBorders>
              <w:top w:val="nil"/>
              <w:bottom w:val="single" w:sz="4" w:space="0" w:color="auto"/>
            </w:tcBorders>
          </w:tcPr>
          <w:p w:rsidR="00C829D8" w:rsidRPr="00F22AE9" w:rsidRDefault="00C829D8" w:rsidP="00760CC7">
            <w:pPr>
              <w:spacing w:before="40" w:after="40"/>
              <w:rPr>
                <w:rFonts w:ascii="Times New Roman" w:hAnsi="Times New Roman"/>
                <w:sz w:val="24"/>
                <w:szCs w:val="24"/>
              </w:rPr>
            </w:pPr>
          </w:p>
        </w:tc>
        <w:tc>
          <w:tcPr>
            <w:tcW w:w="851" w:type="dxa"/>
            <w:tcBorders>
              <w:top w:val="nil"/>
              <w:bottom w:val="single" w:sz="4" w:space="0" w:color="auto"/>
            </w:tcBorders>
            <w:shd w:val="clear" w:color="auto" w:fill="auto"/>
          </w:tcPr>
          <w:p w:rsidR="00C829D8" w:rsidRPr="00F22AE9" w:rsidRDefault="00C829D8" w:rsidP="00760CC7">
            <w:pPr>
              <w:spacing w:before="40" w:after="40"/>
              <w:rPr>
                <w:rFonts w:ascii="Times New Roman" w:hAnsi="Times New Roman"/>
                <w:sz w:val="24"/>
                <w:szCs w:val="24"/>
              </w:rPr>
            </w:pPr>
          </w:p>
        </w:tc>
        <w:tc>
          <w:tcPr>
            <w:tcW w:w="850" w:type="dxa"/>
            <w:tcBorders>
              <w:top w:val="nil"/>
              <w:bottom w:val="single" w:sz="4" w:space="0" w:color="auto"/>
            </w:tcBorders>
            <w:shd w:val="clear" w:color="auto" w:fill="auto"/>
            <w:hideMark/>
          </w:tcPr>
          <w:p w:rsidR="00C829D8" w:rsidRPr="00F22AE9" w:rsidRDefault="00C829D8" w:rsidP="00760CC7">
            <w:pPr>
              <w:spacing w:before="40" w:after="40"/>
              <w:rPr>
                <w:rFonts w:ascii="Times New Roman" w:hAnsi="Times New Roman"/>
                <w:sz w:val="24"/>
                <w:szCs w:val="24"/>
              </w:rPr>
            </w:pPr>
          </w:p>
        </w:tc>
        <w:tc>
          <w:tcPr>
            <w:tcW w:w="1418" w:type="dxa"/>
            <w:tcBorders>
              <w:top w:val="nil"/>
              <w:bottom w:val="single" w:sz="4" w:space="0" w:color="auto"/>
            </w:tcBorders>
            <w:shd w:val="clear" w:color="auto" w:fill="auto"/>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mg/L</w:t>
            </w:r>
          </w:p>
        </w:tc>
        <w:tc>
          <w:tcPr>
            <w:tcW w:w="1417" w:type="dxa"/>
            <w:tcBorders>
              <w:top w:val="nil"/>
              <w:bottom w:val="single" w:sz="4" w:space="0" w:color="auto"/>
            </w:tcBorders>
            <w:shd w:val="clear" w:color="auto" w:fill="auto"/>
            <w:hideMark/>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mg/L</w:t>
            </w:r>
          </w:p>
        </w:tc>
        <w:tc>
          <w:tcPr>
            <w:tcW w:w="1135" w:type="dxa"/>
            <w:tcBorders>
              <w:top w:val="nil"/>
              <w:bottom w:val="single" w:sz="4" w:space="0" w:color="auto"/>
            </w:tcBorders>
            <w:shd w:val="clear" w:color="auto" w:fill="auto"/>
          </w:tcPr>
          <w:p w:rsidR="00C829D8" w:rsidRPr="006E5013" w:rsidRDefault="007F406E" w:rsidP="00760CC7">
            <w:pPr>
              <w:spacing w:before="40" w:after="40"/>
              <w:rPr>
                <w:rFonts w:ascii="Times New Roman" w:hAnsi="Times New Roman"/>
                <w:sz w:val="24"/>
                <w:szCs w:val="24"/>
                <w:highlight w:val="yellow"/>
              </w:rPr>
            </w:pPr>
            <w:r w:rsidRPr="006E5013">
              <w:rPr>
                <w:rFonts w:ascii="Times New Roman" w:hAnsi="Times New Roman"/>
                <w:sz w:val="24"/>
                <w:szCs w:val="24"/>
                <w:highlight w:val="yellow"/>
              </w:rPr>
              <w:t>m</w:t>
            </w:r>
            <w:r w:rsidR="00C829D8" w:rsidRPr="006E5013">
              <w:rPr>
                <w:rFonts w:ascii="Times New Roman" w:hAnsi="Times New Roman"/>
                <w:sz w:val="24"/>
                <w:szCs w:val="24"/>
                <w:highlight w:val="yellow"/>
              </w:rPr>
              <w:t>g</w:t>
            </w:r>
            <w:r w:rsidRPr="006E5013">
              <w:rPr>
                <w:rFonts w:ascii="Times New Roman" w:hAnsi="Times New Roman"/>
                <w:sz w:val="24"/>
                <w:szCs w:val="24"/>
                <w:highlight w:val="yellow"/>
              </w:rPr>
              <w:t>/cm</w:t>
            </w:r>
            <w:r w:rsidRPr="006E5013">
              <w:rPr>
                <w:rFonts w:ascii="Times New Roman" w:hAnsi="Times New Roman"/>
                <w:sz w:val="24"/>
                <w:szCs w:val="24"/>
                <w:highlight w:val="yellow"/>
                <w:vertAlign w:val="superscript"/>
              </w:rPr>
              <w:t>2</w:t>
            </w:r>
          </w:p>
        </w:tc>
        <w:tc>
          <w:tcPr>
            <w:tcW w:w="1275" w:type="dxa"/>
            <w:gridSpan w:val="2"/>
            <w:tcBorders>
              <w:top w:val="nil"/>
              <w:bottom w:val="single" w:sz="4" w:space="0" w:color="auto"/>
            </w:tcBorders>
            <w:shd w:val="clear" w:color="auto" w:fill="auto"/>
            <w:hideMark/>
          </w:tcPr>
          <w:p w:rsidR="00C829D8" w:rsidRPr="006E5013" w:rsidRDefault="007F406E" w:rsidP="00760CC7">
            <w:pPr>
              <w:spacing w:before="40" w:after="40"/>
              <w:rPr>
                <w:rFonts w:ascii="Times New Roman" w:hAnsi="Times New Roman"/>
                <w:sz w:val="24"/>
                <w:szCs w:val="24"/>
                <w:highlight w:val="yellow"/>
              </w:rPr>
            </w:pPr>
            <w:r w:rsidRPr="006E5013">
              <w:rPr>
                <w:rFonts w:ascii="Times New Roman" w:hAnsi="Times New Roman"/>
                <w:sz w:val="24"/>
                <w:szCs w:val="24"/>
                <w:highlight w:val="yellow"/>
              </w:rPr>
              <w:t>mg/cm</w:t>
            </w:r>
            <w:r w:rsidRPr="006E5013">
              <w:rPr>
                <w:rFonts w:ascii="Times New Roman" w:hAnsi="Times New Roman"/>
                <w:sz w:val="24"/>
                <w:szCs w:val="24"/>
                <w:highlight w:val="yellow"/>
                <w:vertAlign w:val="superscript"/>
              </w:rPr>
              <w:t>2</w:t>
            </w:r>
          </w:p>
        </w:tc>
        <w:tc>
          <w:tcPr>
            <w:tcW w:w="1276" w:type="dxa"/>
            <w:tcBorders>
              <w:top w:val="nil"/>
              <w:bottom w:val="single" w:sz="4" w:space="0" w:color="auto"/>
            </w:tcBorders>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w:t>
            </w:r>
          </w:p>
        </w:tc>
        <w:tc>
          <w:tcPr>
            <w:tcW w:w="1134" w:type="dxa"/>
            <w:tcBorders>
              <w:top w:val="nil"/>
              <w:bottom w:val="single" w:sz="4" w:space="0" w:color="auto"/>
            </w:tcBorders>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w:t>
            </w:r>
          </w:p>
        </w:tc>
      </w:tr>
      <w:tr w:rsidR="00C829D8" w:rsidRPr="00F22AE9" w:rsidTr="00B702E2">
        <w:tc>
          <w:tcPr>
            <w:tcW w:w="709" w:type="dxa"/>
            <w:tcBorders>
              <w:top w:val="single" w:sz="4" w:space="0" w:color="auto"/>
              <w:bottom w:val="nil"/>
            </w:tcBorders>
          </w:tcPr>
          <w:p w:rsidR="00C829D8" w:rsidRPr="00F22AE9" w:rsidRDefault="00C829D8">
            <w:pPr>
              <w:spacing w:before="40" w:after="40"/>
              <w:rPr>
                <w:rFonts w:ascii="Times New Roman" w:hAnsi="Times New Roman"/>
                <w:b/>
                <w:sz w:val="24"/>
                <w:szCs w:val="24"/>
              </w:rPr>
            </w:pPr>
          </w:p>
        </w:tc>
        <w:tc>
          <w:tcPr>
            <w:tcW w:w="6946" w:type="dxa"/>
            <w:gridSpan w:val="7"/>
            <w:tcBorders>
              <w:top w:val="single" w:sz="4" w:space="0" w:color="auto"/>
              <w:bottom w:val="nil"/>
            </w:tcBorders>
            <w:shd w:val="clear" w:color="auto" w:fill="auto"/>
          </w:tcPr>
          <w:p w:rsidR="00C829D8" w:rsidRPr="00E70424" w:rsidRDefault="00C829D8">
            <w:pPr>
              <w:spacing w:before="40" w:after="40"/>
              <w:rPr>
                <w:rFonts w:ascii="Times New Roman" w:hAnsi="Times New Roman"/>
                <w:sz w:val="24"/>
                <w:szCs w:val="24"/>
              </w:rPr>
            </w:pPr>
            <w:r w:rsidRPr="00E70424">
              <w:rPr>
                <w:rFonts w:ascii="Times New Roman" w:hAnsi="Times New Roman"/>
                <w:sz w:val="24"/>
                <w:szCs w:val="24"/>
              </w:rPr>
              <w:t>Unadjusted pH 7.5</w:t>
            </w:r>
          </w:p>
        </w:tc>
        <w:tc>
          <w:tcPr>
            <w:tcW w:w="1276" w:type="dxa"/>
            <w:tcBorders>
              <w:top w:val="single" w:sz="4" w:space="0" w:color="auto"/>
              <w:bottom w:val="nil"/>
            </w:tcBorders>
          </w:tcPr>
          <w:p w:rsidR="00C829D8" w:rsidRPr="00F22AE9" w:rsidRDefault="00C829D8">
            <w:pPr>
              <w:spacing w:before="40" w:after="40"/>
              <w:rPr>
                <w:rFonts w:ascii="Times New Roman" w:hAnsi="Times New Roman"/>
                <w:b/>
                <w:sz w:val="24"/>
                <w:szCs w:val="24"/>
              </w:rPr>
            </w:pPr>
          </w:p>
        </w:tc>
        <w:tc>
          <w:tcPr>
            <w:tcW w:w="1134" w:type="dxa"/>
            <w:tcBorders>
              <w:top w:val="single" w:sz="4" w:space="0" w:color="auto"/>
              <w:bottom w:val="nil"/>
            </w:tcBorders>
          </w:tcPr>
          <w:p w:rsidR="00C829D8" w:rsidRPr="00F22AE9" w:rsidRDefault="00C829D8">
            <w:pPr>
              <w:spacing w:before="40" w:after="40"/>
              <w:rPr>
                <w:rFonts w:ascii="Times New Roman" w:hAnsi="Times New Roman"/>
                <w:b/>
                <w:sz w:val="24"/>
                <w:szCs w:val="24"/>
              </w:rPr>
            </w:pPr>
          </w:p>
        </w:tc>
      </w:tr>
      <w:tr w:rsidR="00B702E2" w:rsidRPr="00F22AE9" w:rsidTr="00B702E2">
        <w:tc>
          <w:tcPr>
            <w:tcW w:w="709" w:type="dxa"/>
            <w:tcBorders>
              <w:top w:val="nil"/>
              <w:bottom w:val="nil"/>
            </w:tcBorders>
          </w:tcPr>
          <w:p w:rsidR="00C829D8" w:rsidRPr="00F22AE9" w:rsidRDefault="00C829D8">
            <w:pPr>
              <w:spacing w:before="40" w:after="40"/>
              <w:rPr>
                <w:rFonts w:ascii="Times New Roman" w:hAnsi="Times New Roman"/>
                <w:sz w:val="24"/>
                <w:szCs w:val="24"/>
              </w:rPr>
            </w:pPr>
            <w:r w:rsidRPr="00F22AE9">
              <w:rPr>
                <w:rFonts w:ascii="Times New Roman" w:hAnsi="Times New Roman"/>
                <w:sz w:val="24"/>
                <w:szCs w:val="24"/>
              </w:rPr>
              <w:t>1</w:t>
            </w:r>
          </w:p>
        </w:tc>
        <w:tc>
          <w:tcPr>
            <w:tcW w:w="851" w:type="dxa"/>
            <w:tcBorders>
              <w:top w:val="nil"/>
              <w:bottom w:val="nil"/>
            </w:tcBorders>
            <w:shd w:val="clear" w:color="auto" w:fill="auto"/>
            <w:vAlign w:val="center"/>
          </w:tcPr>
          <w:p w:rsidR="00C829D8" w:rsidRPr="00F22AE9" w:rsidRDefault="00C829D8">
            <w:pPr>
              <w:spacing w:before="40" w:after="40"/>
              <w:rPr>
                <w:rFonts w:ascii="Times New Roman" w:hAnsi="Times New Roman"/>
                <w:sz w:val="24"/>
                <w:szCs w:val="24"/>
              </w:rPr>
            </w:pPr>
            <w:r w:rsidRPr="00F22AE9">
              <w:rPr>
                <w:rFonts w:ascii="Times New Roman" w:hAnsi="Times New Roman"/>
                <w:sz w:val="24"/>
                <w:szCs w:val="24"/>
              </w:rPr>
              <w:t>ROC</w:t>
            </w:r>
          </w:p>
        </w:tc>
        <w:tc>
          <w:tcPr>
            <w:tcW w:w="850" w:type="dxa"/>
            <w:tcBorders>
              <w:top w:val="nil"/>
              <w:bottom w:val="nil"/>
            </w:tcBorders>
            <w:shd w:val="clear" w:color="auto" w:fill="auto"/>
            <w:vAlign w:val="center"/>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 xml:space="preserve">2 M </w:t>
            </w:r>
            <w:proofErr w:type="spellStart"/>
            <w:r w:rsidRPr="00F22AE9">
              <w:rPr>
                <w:rFonts w:ascii="Times New Roman" w:hAnsi="Times New Roman"/>
                <w:sz w:val="24"/>
                <w:szCs w:val="24"/>
              </w:rPr>
              <w:t>NaCl</w:t>
            </w:r>
            <w:proofErr w:type="spellEnd"/>
          </w:p>
        </w:tc>
        <w:tc>
          <w:tcPr>
            <w:tcW w:w="1418" w:type="dxa"/>
            <w:tcBorders>
              <w:top w:val="nil"/>
              <w:bottom w:val="nil"/>
            </w:tcBorders>
            <w:shd w:val="clear" w:color="auto" w:fill="auto"/>
            <w:vAlign w:val="center"/>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104.0/149</w:t>
            </w:r>
          </w:p>
        </w:tc>
        <w:tc>
          <w:tcPr>
            <w:tcW w:w="1417" w:type="dxa"/>
            <w:tcBorders>
              <w:top w:val="nil"/>
              <w:bottom w:val="nil"/>
            </w:tcBorders>
            <w:shd w:val="clear" w:color="auto" w:fill="auto"/>
            <w:vAlign w:val="center"/>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5.5/7.0</w:t>
            </w:r>
          </w:p>
        </w:tc>
        <w:tc>
          <w:tcPr>
            <w:tcW w:w="1276" w:type="dxa"/>
            <w:gridSpan w:val="2"/>
            <w:tcBorders>
              <w:top w:val="nil"/>
              <w:bottom w:val="nil"/>
            </w:tcBorders>
            <w:shd w:val="clear" w:color="auto" w:fill="auto"/>
            <w:vAlign w:val="center"/>
          </w:tcPr>
          <w:p w:rsidR="00C829D8" w:rsidRPr="006E5013" w:rsidRDefault="00746741" w:rsidP="00760CC7">
            <w:pPr>
              <w:spacing w:before="40" w:after="40"/>
              <w:rPr>
                <w:rFonts w:ascii="Times New Roman" w:hAnsi="Times New Roman"/>
                <w:sz w:val="24"/>
                <w:szCs w:val="24"/>
                <w:highlight w:val="yellow"/>
              </w:rPr>
            </w:pPr>
            <w:r w:rsidRPr="006E5013">
              <w:rPr>
                <w:rFonts w:ascii="Times New Roman" w:hAnsi="Times New Roman"/>
                <w:sz w:val="24"/>
                <w:szCs w:val="24"/>
                <w:highlight w:val="yellow"/>
              </w:rPr>
              <w:t>2.1</w:t>
            </w:r>
            <w:r w:rsidR="00013193" w:rsidRPr="006E5013">
              <w:rPr>
                <w:rFonts w:ascii="Times New Roman" w:hAnsi="Times New Roman"/>
                <w:sz w:val="24"/>
                <w:szCs w:val="24"/>
                <w:highlight w:val="yellow"/>
              </w:rPr>
              <w:t>0</w:t>
            </w:r>
          </w:p>
        </w:tc>
        <w:tc>
          <w:tcPr>
            <w:tcW w:w="1134" w:type="dxa"/>
            <w:tcBorders>
              <w:top w:val="nil"/>
              <w:bottom w:val="nil"/>
            </w:tcBorders>
            <w:shd w:val="clear" w:color="auto" w:fill="auto"/>
            <w:vAlign w:val="center"/>
          </w:tcPr>
          <w:p w:rsidR="00C829D8" w:rsidRPr="006E5013" w:rsidRDefault="00746741" w:rsidP="00760CC7">
            <w:pPr>
              <w:spacing w:before="40" w:after="40"/>
              <w:rPr>
                <w:rFonts w:ascii="Times New Roman" w:hAnsi="Times New Roman"/>
                <w:sz w:val="24"/>
                <w:szCs w:val="24"/>
                <w:highlight w:val="yellow"/>
              </w:rPr>
            </w:pPr>
            <w:r w:rsidRPr="006E5013">
              <w:rPr>
                <w:rFonts w:ascii="Times New Roman" w:hAnsi="Times New Roman"/>
                <w:sz w:val="24"/>
                <w:szCs w:val="24"/>
                <w:highlight w:val="yellow"/>
              </w:rPr>
              <w:t>0.12</w:t>
            </w:r>
          </w:p>
        </w:tc>
        <w:tc>
          <w:tcPr>
            <w:tcW w:w="1276" w:type="dxa"/>
            <w:tcBorders>
              <w:top w:val="nil"/>
              <w:bottom w:val="nil"/>
            </w:tcBorders>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10.0</w:t>
            </w:r>
          </w:p>
        </w:tc>
        <w:tc>
          <w:tcPr>
            <w:tcW w:w="1134" w:type="dxa"/>
            <w:tcBorders>
              <w:top w:val="nil"/>
              <w:bottom w:val="nil"/>
            </w:tcBorders>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11.0</w:t>
            </w:r>
          </w:p>
        </w:tc>
      </w:tr>
      <w:tr w:rsidR="00B702E2" w:rsidRPr="00F22AE9" w:rsidTr="00B702E2">
        <w:trPr>
          <w:trHeight w:val="424"/>
        </w:trPr>
        <w:tc>
          <w:tcPr>
            <w:tcW w:w="709" w:type="dxa"/>
            <w:tcBorders>
              <w:top w:val="nil"/>
              <w:bottom w:val="nil"/>
            </w:tcBorders>
          </w:tcPr>
          <w:p w:rsidR="00C829D8" w:rsidRPr="00F22AE9" w:rsidRDefault="00C829D8">
            <w:pPr>
              <w:spacing w:before="40" w:after="40"/>
              <w:rPr>
                <w:rFonts w:ascii="Times New Roman" w:hAnsi="Times New Roman"/>
                <w:sz w:val="24"/>
                <w:szCs w:val="24"/>
              </w:rPr>
            </w:pPr>
            <w:r w:rsidRPr="00F22AE9">
              <w:rPr>
                <w:rFonts w:ascii="Times New Roman" w:hAnsi="Times New Roman"/>
                <w:sz w:val="24"/>
                <w:szCs w:val="24"/>
              </w:rPr>
              <w:t>2</w:t>
            </w:r>
          </w:p>
        </w:tc>
        <w:tc>
          <w:tcPr>
            <w:tcW w:w="851" w:type="dxa"/>
            <w:tcBorders>
              <w:top w:val="nil"/>
              <w:bottom w:val="nil"/>
            </w:tcBorders>
            <w:shd w:val="clear" w:color="auto" w:fill="auto"/>
            <w:vAlign w:val="center"/>
          </w:tcPr>
          <w:p w:rsidR="00C829D8" w:rsidRPr="00F22AE9" w:rsidRDefault="00C829D8">
            <w:pPr>
              <w:spacing w:before="40" w:after="40"/>
              <w:rPr>
                <w:rFonts w:ascii="Times New Roman" w:hAnsi="Times New Roman"/>
                <w:sz w:val="24"/>
                <w:szCs w:val="24"/>
              </w:rPr>
            </w:pPr>
            <w:r w:rsidRPr="00F22AE9">
              <w:rPr>
                <w:rFonts w:ascii="Times New Roman" w:hAnsi="Times New Roman"/>
                <w:sz w:val="24"/>
                <w:szCs w:val="24"/>
              </w:rPr>
              <w:t>ROC</w:t>
            </w:r>
          </w:p>
        </w:tc>
        <w:tc>
          <w:tcPr>
            <w:tcW w:w="850" w:type="dxa"/>
            <w:tcBorders>
              <w:top w:val="nil"/>
              <w:bottom w:val="nil"/>
            </w:tcBorders>
            <w:shd w:val="clear" w:color="auto" w:fill="auto"/>
            <w:vAlign w:val="center"/>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 xml:space="preserve">2 M </w:t>
            </w:r>
            <w:proofErr w:type="spellStart"/>
            <w:r w:rsidRPr="00F22AE9">
              <w:rPr>
                <w:rFonts w:ascii="Times New Roman" w:hAnsi="Times New Roman"/>
                <w:sz w:val="24"/>
                <w:szCs w:val="24"/>
              </w:rPr>
              <w:t>NaCl</w:t>
            </w:r>
            <w:proofErr w:type="spellEnd"/>
          </w:p>
        </w:tc>
        <w:tc>
          <w:tcPr>
            <w:tcW w:w="1418" w:type="dxa"/>
            <w:tcBorders>
              <w:top w:val="nil"/>
              <w:bottom w:val="nil"/>
            </w:tcBorders>
            <w:shd w:val="clear" w:color="auto" w:fill="auto"/>
            <w:vAlign w:val="center"/>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149.0/160</w:t>
            </w:r>
          </w:p>
        </w:tc>
        <w:tc>
          <w:tcPr>
            <w:tcW w:w="1417" w:type="dxa"/>
            <w:tcBorders>
              <w:top w:val="nil"/>
              <w:bottom w:val="nil"/>
            </w:tcBorders>
            <w:shd w:val="clear" w:color="auto" w:fill="auto"/>
            <w:vAlign w:val="center"/>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8.0/9.0</w:t>
            </w:r>
          </w:p>
        </w:tc>
        <w:tc>
          <w:tcPr>
            <w:tcW w:w="1276" w:type="dxa"/>
            <w:gridSpan w:val="2"/>
            <w:tcBorders>
              <w:top w:val="nil"/>
              <w:bottom w:val="nil"/>
            </w:tcBorders>
            <w:shd w:val="clear" w:color="auto" w:fill="auto"/>
            <w:vAlign w:val="center"/>
          </w:tcPr>
          <w:p w:rsidR="00C829D8" w:rsidRPr="006E5013" w:rsidRDefault="00746741" w:rsidP="00760CC7">
            <w:pPr>
              <w:spacing w:before="40" w:after="40"/>
              <w:rPr>
                <w:rFonts w:ascii="Times New Roman" w:hAnsi="Times New Roman"/>
                <w:sz w:val="24"/>
                <w:szCs w:val="24"/>
                <w:highlight w:val="yellow"/>
              </w:rPr>
            </w:pPr>
            <w:r w:rsidRPr="006E5013">
              <w:rPr>
                <w:rFonts w:ascii="Times New Roman" w:hAnsi="Times New Roman"/>
                <w:sz w:val="24"/>
                <w:szCs w:val="24"/>
                <w:highlight w:val="yellow"/>
              </w:rPr>
              <w:t>1.36</w:t>
            </w:r>
          </w:p>
        </w:tc>
        <w:tc>
          <w:tcPr>
            <w:tcW w:w="1134" w:type="dxa"/>
            <w:tcBorders>
              <w:top w:val="nil"/>
              <w:bottom w:val="nil"/>
            </w:tcBorders>
            <w:shd w:val="clear" w:color="auto" w:fill="auto"/>
            <w:vAlign w:val="center"/>
          </w:tcPr>
          <w:p w:rsidR="00C829D8" w:rsidRPr="006E5013" w:rsidRDefault="00746741" w:rsidP="00760CC7">
            <w:pPr>
              <w:spacing w:before="40" w:after="40"/>
              <w:rPr>
                <w:rFonts w:ascii="Times New Roman" w:hAnsi="Times New Roman"/>
                <w:sz w:val="24"/>
                <w:szCs w:val="24"/>
                <w:highlight w:val="yellow"/>
              </w:rPr>
            </w:pPr>
            <w:r w:rsidRPr="006E5013">
              <w:rPr>
                <w:rFonts w:ascii="Times New Roman" w:hAnsi="Times New Roman"/>
                <w:sz w:val="24"/>
                <w:szCs w:val="24"/>
                <w:highlight w:val="yellow"/>
              </w:rPr>
              <w:t>0.14</w:t>
            </w:r>
          </w:p>
        </w:tc>
        <w:tc>
          <w:tcPr>
            <w:tcW w:w="1276" w:type="dxa"/>
            <w:tcBorders>
              <w:top w:val="nil"/>
              <w:bottom w:val="nil"/>
            </w:tcBorders>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8.0</w:t>
            </w:r>
          </w:p>
        </w:tc>
        <w:tc>
          <w:tcPr>
            <w:tcW w:w="1134" w:type="dxa"/>
            <w:tcBorders>
              <w:top w:val="nil"/>
              <w:bottom w:val="nil"/>
            </w:tcBorders>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15.0</w:t>
            </w:r>
          </w:p>
        </w:tc>
      </w:tr>
      <w:tr w:rsidR="00C829D8" w:rsidRPr="00F22AE9" w:rsidTr="00B702E2">
        <w:trPr>
          <w:trHeight w:val="424"/>
        </w:trPr>
        <w:tc>
          <w:tcPr>
            <w:tcW w:w="10065" w:type="dxa"/>
            <w:gridSpan w:val="10"/>
            <w:tcBorders>
              <w:top w:val="nil"/>
              <w:bottom w:val="nil"/>
            </w:tcBorders>
          </w:tcPr>
          <w:p w:rsidR="00C829D8" w:rsidRPr="00575A50" w:rsidRDefault="00C829D8">
            <w:pPr>
              <w:spacing w:before="40" w:after="40"/>
              <w:rPr>
                <w:rFonts w:ascii="Times New Roman" w:hAnsi="Times New Roman"/>
                <w:sz w:val="24"/>
                <w:szCs w:val="24"/>
              </w:rPr>
            </w:pPr>
            <w:r w:rsidRPr="00575A50">
              <w:rPr>
                <w:rFonts w:ascii="Times New Roman" w:hAnsi="Times New Roman"/>
                <w:sz w:val="24"/>
                <w:szCs w:val="24"/>
              </w:rPr>
              <w:t>Adjusted pH 5</w:t>
            </w:r>
          </w:p>
        </w:tc>
      </w:tr>
      <w:tr w:rsidR="00C829D8" w:rsidRPr="00F22AE9" w:rsidTr="00B702E2">
        <w:trPr>
          <w:trHeight w:val="424"/>
        </w:trPr>
        <w:tc>
          <w:tcPr>
            <w:tcW w:w="709" w:type="dxa"/>
            <w:tcBorders>
              <w:top w:val="nil"/>
              <w:bottom w:val="nil"/>
            </w:tcBorders>
          </w:tcPr>
          <w:p w:rsidR="00C829D8" w:rsidRPr="00F22AE9" w:rsidRDefault="00C829D8">
            <w:pPr>
              <w:spacing w:before="40" w:after="40"/>
              <w:rPr>
                <w:rFonts w:ascii="Times New Roman" w:hAnsi="Times New Roman"/>
                <w:sz w:val="24"/>
                <w:szCs w:val="24"/>
              </w:rPr>
            </w:pPr>
            <w:r w:rsidRPr="00F22AE9">
              <w:rPr>
                <w:rFonts w:ascii="Times New Roman" w:hAnsi="Times New Roman"/>
                <w:sz w:val="24"/>
                <w:szCs w:val="24"/>
              </w:rPr>
              <w:t>3</w:t>
            </w:r>
          </w:p>
        </w:tc>
        <w:tc>
          <w:tcPr>
            <w:tcW w:w="851" w:type="dxa"/>
            <w:tcBorders>
              <w:top w:val="nil"/>
              <w:bottom w:val="nil"/>
            </w:tcBorders>
            <w:shd w:val="clear" w:color="auto" w:fill="auto"/>
            <w:vAlign w:val="center"/>
          </w:tcPr>
          <w:p w:rsidR="00C829D8" w:rsidRPr="00F22AE9" w:rsidRDefault="00C829D8">
            <w:pPr>
              <w:spacing w:before="40" w:after="40"/>
              <w:rPr>
                <w:rFonts w:ascii="Times New Roman" w:hAnsi="Times New Roman"/>
                <w:sz w:val="24"/>
                <w:szCs w:val="24"/>
              </w:rPr>
            </w:pPr>
            <w:r w:rsidRPr="00F22AE9">
              <w:rPr>
                <w:rFonts w:ascii="Times New Roman" w:hAnsi="Times New Roman"/>
                <w:sz w:val="24"/>
                <w:szCs w:val="24"/>
              </w:rPr>
              <w:t>ROC</w:t>
            </w:r>
          </w:p>
        </w:tc>
        <w:tc>
          <w:tcPr>
            <w:tcW w:w="850" w:type="dxa"/>
            <w:tcBorders>
              <w:top w:val="nil"/>
              <w:bottom w:val="nil"/>
            </w:tcBorders>
            <w:shd w:val="clear" w:color="auto" w:fill="auto"/>
            <w:vAlign w:val="center"/>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 xml:space="preserve">2 M </w:t>
            </w:r>
            <w:proofErr w:type="spellStart"/>
            <w:r w:rsidRPr="00F22AE9">
              <w:rPr>
                <w:rFonts w:ascii="Times New Roman" w:hAnsi="Times New Roman"/>
                <w:sz w:val="24"/>
                <w:szCs w:val="24"/>
              </w:rPr>
              <w:t>NaCl</w:t>
            </w:r>
            <w:proofErr w:type="spellEnd"/>
          </w:p>
        </w:tc>
        <w:tc>
          <w:tcPr>
            <w:tcW w:w="1418" w:type="dxa"/>
            <w:tcBorders>
              <w:top w:val="nil"/>
              <w:bottom w:val="nil"/>
            </w:tcBorders>
            <w:shd w:val="clear" w:color="auto" w:fill="auto"/>
            <w:vAlign w:val="center"/>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47.0/46.0</w:t>
            </w:r>
          </w:p>
        </w:tc>
        <w:tc>
          <w:tcPr>
            <w:tcW w:w="1417" w:type="dxa"/>
            <w:tcBorders>
              <w:top w:val="nil"/>
              <w:bottom w:val="nil"/>
            </w:tcBorders>
            <w:shd w:val="clear" w:color="auto" w:fill="auto"/>
            <w:vAlign w:val="center"/>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9.0/11.2</w:t>
            </w:r>
          </w:p>
        </w:tc>
        <w:tc>
          <w:tcPr>
            <w:tcW w:w="1276" w:type="dxa"/>
            <w:gridSpan w:val="2"/>
            <w:tcBorders>
              <w:top w:val="nil"/>
              <w:bottom w:val="nil"/>
            </w:tcBorders>
            <w:shd w:val="clear" w:color="auto" w:fill="auto"/>
            <w:vAlign w:val="center"/>
          </w:tcPr>
          <w:p w:rsidR="00C829D8" w:rsidRPr="00F22AE9" w:rsidRDefault="00581452" w:rsidP="00760CC7">
            <w:pPr>
              <w:spacing w:before="40" w:after="40"/>
              <w:rPr>
                <w:rFonts w:ascii="Times New Roman" w:hAnsi="Times New Roman"/>
                <w:sz w:val="24"/>
                <w:szCs w:val="24"/>
              </w:rPr>
            </w:pPr>
            <w:r>
              <w:rPr>
                <w:rFonts w:ascii="Times New Roman" w:hAnsi="Times New Roman"/>
                <w:sz w:val="24"/>
                <w:szCs w:val="24"/>
              </w:rPr>
              <w:t>-</w:t>
            </w:r>
          </w:p>
        </w:tc>
        <w:tc>
          <w:tcPr>
            <w:tcW w:w="1134" w:type="dxa"/>
            <w:tcBorders>
              <w:top w:val="nil"/>
              <w:bottom w:val="nil"/>
            </w:tcBorders>
            <w:shd w:val="clear" w:color="auto" w:fill="auto"/>
            <w:vAlign w:val="center"/>
          </w:tcPr>
          <w:p w:rsidR="00C829D8" w:rsidRPr="006E5013" w:rsidRDefault="00746741" w:rsidP="00760CC7">
            <w:pPr>
              <w:spacing w:before="40" w:after="40"/>
              <w:rPr>
                <w:rFonts w:ascii="Times New Roman" w:hAnsi="Times New Roman"/>
                <w:sz w:val="24"/>
                <w:szCs w:val="24"/>
                <w:highlight w:val="yellow"/>
              </w:rPr>
            </w:pPr>
            <w:r w:rsidRPr="006E5013">
              <w:rPr>
                <w:rFonts w:ascii="Times New Roman" w:hAnsi="Times New Roman"/>
                <w:sz w:val="24"/>
                <w:szCs w:val="24"/>
                <w:highlight w:val="yellow"/>
              </w:rPr>
              <w:t>0.17</w:t>
            </w:r>
          </w:p>
        </w:tc>
        <w:tc>
          <w:tcPr>
            <w:tcW w:w="1276" w:type="dxa"/>
            <w:tcBorders>
              <w:top w:val="nil"/>
              <w:bottom w:val="nil"/>
            </w:tcBorders>
          </w:tcPr>
          <w:p w:rsidR="00C829D8" w:rsidRPr="00F22AE9" w:rsidRDefault="00581452" w:rsidP="00760CC7">
            <w:pPr>
              <w:spacing w:before="40" w:after="40"/>
              <w:rPr>
                <w:rFonts w:ascii="Times New Roman" w:hAnsi="Times New Roman"/>
                <w:sz w:val="24"/>
                <w:szCs w:val="24"/>
              </w:rPr>
            </w:pPr>
            <w:r>
              <w:rPr>
                <w:rFonts w:ascii="Times New Roman" w:hAnsi="Times New Roman"/>
                <w:sz w:val="24"/>
                <w:szCs w:val="24"/>
              </w:rPr>
              <w:t>-</w:t>
            </w:r>
          </w:p>
        </w:tc>
        <w:tc>
          <w:tcPr>
            <w:tcW w:w="1134" w:type="dxa"/>
            <w:tcBorders>
              <w:top w:val="nil"/>
              <w:bottom w:val="nil"/>
            </w:tcBorders>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18.0</w:t>
            </w:r>
          </w:p>
        </w:tc>
      </w:tr>
      <w:tr w:rsidR="00C829D8" w:rsidRPr="00F22AE9" w:rsidTr="00B702E2">
        <w:trPr>
          <w:trHeight w:val="424"/>
        </w:trPr>
        <w:tc>
          <w:tcPr>
            <w:tcW w:w="709" w:type="dxa"/>
            <w:tcBorders>
              <w:top w:val="nil"/>
              <w:bottom w:val="nil"/>
            </w:tcBorders>
          </w:tcPr>
          <w:p w:rsidR="00C829D8" w:rsidRPr="00F22AE9" w:rsidRDefault="00C829D8">
            <w:pPr>
              <w:spacing w:before="40" w:after="40"/>
              <w:rPr>
                <w:rFonts w:ascii="Times New Roman" w:hAnsi="Times New Roman"/>
                <w:sz w:val="24"/>
                <w:szCs w:val="24"/>
              </w:rPr>
            </w:pPr>
            <w:r w:rsidRPr="00F22AE9">
              <w:rPr>
                <w:rFonts w:ascii="Times New Roman" w:hAnsi="Times New Roman"/>
                <w:sz w:val="24"/>
                <w:szCs w:val="24"/>
              </w:rPr>
              <w:t>4</w:t>
            </w:r>
          </w:p>
        </w:tc>
        <w:tc>
          <w:tcPr>
            <w:tcW w:w="851" w:type="dxa"/>
            <w:tcBorders>
              <w:top w:val="nil"/>
              <w:bottom w:val="nil"/>
            </w:tcBorders>
            <w:shd w:val="clear" w:color="auto" w:fill="auto"/>
            <w:vAlign w:val="center"/>
          </w:tcPr>
          <w:p w:rsidR="00C829D8" w:rsidRPr="00F22AE9" w:rsidRDefault="00C829D8">
            <w:pPr>
              <w:spacing w:before="40" w:after="40"/>
              <w:rPr>
                <w:rFonts w:ascii="Times New Roman" w:hAnsi="Times New Roman"/>
                <w:sz w:val="24"/>
                <w:szCs w:val="24"/>
              </w:rPr>
            </w:pPr>
            <w:r w:rsidRPr="00F22AE9">
              <w:rPr>
                <w:rFonts w:ascii="Times New Roman" w:hAnsi="Times New Roman"/>
                <w:sz w:val="24"/>
                <w:szCs w:val="24"/>
              </w:rPr>
              <w:t>ROC</w:t>
            </w:r>
          </w:p>
        </w:tc>
        <w:tc>
          <w:tcPr>
            <w:tcW w:w="850" w:type="dxa"/>
            <w:tcBorders>
              <w:top w:val="nil"/>
              <w:bottom w:val="nil"/>
            </w:tcBorders>
            <w:shd w:val="clear" w:color="auto" w:fill="auto"/>
            <w:vAlign w:val="center"/>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 xml:space="preserve">2 M </w:t>
            </w:r>
            <w:proofErr w:type="spellStart"/>
            <w:r w:rsidRPr="00F22AE9">
              <w:rPr>
                <w:rFonts w:ascii="Times New Roman" w:hAnsi="Times New Roman"/>
                <w:sz w:val="24"/>
                <w:szCs w:val="24"/>
              </w:rPr>
              <w:t>NaCl</w:t>
            </w:r>
            <w:proofErr w:type="spellEnd"/>
          </w:p>
        </w:tc>
        <w:tc>
          <w:tcPr>
            <w:tcW w:w="1418" w:type="dxa"/>
            <w:tcBorders>
              <w:top w:val="nil"/>
              <w:bottom w:val="nil"/>
            </w:tcBorders>
            <w:shd w:val="clear" w:color="auto" w:fill="auto"/>
            <w:vAlign w:val="center"/>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6.2/7.3</w:t>
            </w:r>
          </w:p>
        </w:tc>
        <w:tc>
          <w:tcPr>
            <w:tcW w:w="1417" w:type="dxa"/>
            <w:tcBorders>
              <w:top w:val="nil"/>
              <w:bottom w:val="nil"/>
            </w:tcBorders>
            <w:shd w:val="clear" w:color="auto" w:fill="auto"/>
            <w:vAlign w:val="center"/>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11.2/16</w:t>
            </w:r>
          </w:p>
        </w:tc>
        <w:tc>
          <w:tcPr>
            <w:tcW w:w="1276" w:type="dxa"/>
            <w:gridSpan w:val="2"/>
            <w:tcBorders>
              <w:top w:val="nil"/>
              <w:bottom w:val="nil"/>
            </w:tcBorders>
            <w:shd w:val="clear" w:color="auto" w:fill="auto"/>
            <w:vAlign w:val="center"/>
          </w:tcPr>
          <w:p w:rsidR="00C829D8" w:rsidRPr="00F22AE9" w:rsidRDefault="00581452" w:rsidP="00760CC7">
            <w:pPr>
              <w:spacing w:before="40" w:after="40"/>
              <w:rPr>
                <w:rFonts w:ascii="Times New Roman" w:hAnsi="Times New Roman"/>
                <w:sz w:val="24"/>
                <w:szCs w:val="24"/>
              </w:rPr>
            </w:pPr>
            <w:r>
              <w:rPr>
                <w:rFonts w:ascii="Times New Roman" w:hAnsi="Times New Roman"/>
                <w:sz w:val="24"/>
                <w:szCs w:val="24"/>
              </w:rPr>
              <w:t>-</w:t>
            </w:r>
          </w:p>
        </w:tc>
        <w:tc>
          <w:tcPr>
            <w:tcW w:w="1134" w:type="dxa"/>
            <w:tcBorders>
              <w:top w:val="nil"/>
              <w:bottom w:val="nil"/>
            </w:tcBorders>
            <w:shd w:val="clear" w:color="auto" w:fill="auto"/>
            <w:vAlign w:val="center"/>
          </w:tcPr>
          <w:p w:rsidR="00C829D8" w:rsidRPr="006E5013" w:rsidRDefault="00013193" w:rsidP="00760CC7">
            <w:pPr>
              <w:spacing w:before="40" w:after="40"/>
              <w:rPr>
                <w:rFonts w:ascii="Times New Roman" w:hAnsi="Times New Roman"/>
                <w:sz w:val="24"/>
                <w:szCs w:val="24"/>
                <w:highlight w:val="yellow"/>
              </w:rPr>
            </w:pPr>
            <w:r w:rsidRPr="006E5013">
              <w:rPr>
                <w:rFonts w:ascii="Times New Roman" w:hAnsi="Times New Roman"/>
                <w:sz w:val="24"/>
                <w:szCs w:val="24"/>
                <w:highlight w:val="yellow"/>
              </w:rPr>
              <w:t>0.14</w:t>
            </w:r>
          </w:p>
        </w:tc>
        <w:tc>
          <w:tcPr>
            <w:tcW w:w="1276" w:type="dxa"/>
            <w:tcBorders>
              <w:top w:val="nil"/>
              <w:bottom w:val="nil"/>
            </w:tcBorders>
          </w:tcPr>
          <w:p w:rsidR="00C829D8" w:rsidRPr="00F22AE9" w:rsidRDefault="00581452" w:rsidP="00760CC7">
            <w:pPr>
              <w:spacing w:before="40" w:after="40"/>
              <w:rPr>
                <w:rFonts w:ascii="Times New Roman" w:hAnsi="Times New Roman"/>
                <w:sz w:val="24"/>
                <w:szCs w:val="24"/>
              </w:rPr>
            </w:pPr>
            <w:r>
              <w:rPr>
                <w:rFonts w:ascii="Times New Roman" w:hAnsi="Times New Roman"/>
                <w:sz w:val="24"/>
                <w:szCs w:val="24"/>
              </w:rPr>
              <w:t>-</w:t>
            </w:r>
          </w:p>
        </w:tc>
        <w:tc>
          <w:tcPr>
            <w:tcW w:w="1134" w:type="dxa"/>
            <w:tcBorders>
              <w:top w:val="nil"/>
              <w:bottom w:val="nil"/>
            </w:tcBorders>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19.0</w:t>
            </w:r>
          </w:p>
        </w:tc>
      </w:tr>
      <w:tr w:rsidR="00C829D8" w:rsidRPr="00F22AE9" w:rsidTr="00B702E2">
        <w:trPr>
          <w:trHeight w:val="424"/>
        </w:trPr>
        <w:tc>
          <w:tcPr>
            <w:tcW w:w="709" w:type="dxa"/>
            <w:tcBorders>
              <w:top w:val="nil"/>
              <w:bottom w:val="single" w:sz="4" w:space="0" w:color="auto"/>
            </w:tcBorders>
          </w:tcPr>
          <w:p w:rsidR="00C829D8" w:rsidRPr="00F22AE9" w:rsidRDefault="00C829D8">
            <w:pPr>
              <w:spacing w:before="40" w:after="40"/>
              <w:rPr>
                <w:rFonts w:ascii="Times New Roman" w:hAnsi="Times New Roman"/>
                <w:sz w:val="24"/>
                <w:szCs w:val="24"/>
              </w:rPr>
            </w:pPr>
            <w:r w:rsidRPr="00F22AE9">
              <w:rPr>
                <w:rFonts w:ascii="Times New Roman" w:hAnsi="Times New Roman"/>
                <w:sz w:val="24"/>
                <w:szCs w:val="24"/>
              </w:rPr>
              <w:t>5</w:t>
            </w:r>
          </w:p>
        </w:tc>
        <w:tc>
          <w:tcPr>
            <w:tcW w:w="851" w:type="dxa"/>
            <w:tcBorders>
              <w:top w:val="nil"/>
              <w:bottom w:val="single" w:sz="4" w:space="0" w:color="auto"/>
            </w:tcBorders>
            <w:shd w:val="clear" w:color="auto" w:fill="auto"/>
            <w:vAlign w:val="center"/>
          </w:tcPr>
          <w:p w:rsidR="00C829D8" w:rsidRPr="00F22AE9" w:rsidRDefault="00C829D8">
            <w:pPr>
              <w:spacing w:before="40" w:after="40"/>
              <w:rPr>
                <w:rFonts w:ascii="Times New Roman" w:hAnsi="Times New Roman"/>
                <w:sz w:val="24"/>
                <w:szCs w:val="24"/>
              </w:rPr>
            </w:pPr>
            <w:r w:rsidRPr="00F22AE9">
              <w:rPr>
                <w:rFonts w:ascii="Times New Roman" w:hAnsi="Times New Roman"/>
                <w:sz w:val="24"/>
                <w:szCs w:val="24"/>
              </w:rPr>
              <w:t>ROC</w:t>
            </w:r>
          </w:p>
        </w:tc>
        <w:tc>
          <w:tcPr>
            <w:tcW w:w="850" w:type="dxa"/>
            <w:tcBorders>
              <w:top w:val="nil"/>
              <w:bottom w:val="single" w:sz="4" w:space="0" w:color="auto"/>
            </w:tcBorders>
            <w:shd w:val="clear" w:color="auto" w:fill="auto"/>
            <w:vAlign w:val="center"/>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 xml:space="preserve">3 M </w:t>
            </w:r>
            <w:proofErr w:type="spellStart"/>
            <w:r w:rsidRPr="00F22AE9">
              <w:rPr>
                <w:rFonts w:ascii="Times New Roman" w:hAnsi="Times New Roman"/>
                <w:sz w:val="24"/>
                <w:szCs w:val="24"/>
              </w:rPr>
              <w:t>NaCl</w:t>
            </w:r>
            <w:proofErr w:type="spellEnd"/>
          </w:p>
        </w:tc>
        <w:tc>
          <w:tcPr>
            <w:tcW w:w="1418" w:type="dxa"/>
            <w:tcBorders>
              <w:top w:val="nil"/>
              <w:bottom w:val="single" w:sz="4" w:space="0" w:color="auto"/>
            </w:tcBorders>
            <w:shd w:val="clear" w:color="auto" w:fill="auto"/>
            <w:vAlign w:val="center"/>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7.3/5.3</w:t>
            </w:r>
          </w:p>
        </w:tc>
        <w:tc>
          <w:tcPr>
            <w:tcW w:w="1417" w:type="dxa"/>
            <w:tcBorders>
              <w:top w:val="nil"/>
              <w:bottom w:val="single" w:sz="4" w:space="0" w:color="auto"/>
            </w:tcBorders>
            <w:shd w:val="clear" w:color="auto" w:fill="auto"/>
            <w:vAlign w:val="center"/>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16.0/21.3</w:t>
            </w:r>
          </w:p>
        </w:tc>
        <w:tc>
          <w:tcPr>
            <w:tcW w:w="1276" w:type="dxa"/>
            <w:gridSpan w:val="2"/>
            <w:tcBorders>
              <w:top w:val="nil"/>
              <w:bottom w:val="single" w:sz="4" w:space="0" w:color="auto"/>
            </w:tcBorders>
            <w:shd w:val="clear" w:color="auto" w:fill="auto"/>
            <w:vAlign w:val="center"/>
          </w:tcPr>
          <w:p w:rsidR="00C829D8" w:rsidRPr="00F22AE9" w:rsidRDefault="00581452" w:rsidP="00760CC7">
            <w:pPr>
              <w:spacing w:before="40" w:after="40"/>
              <w:rPr>
                <w:rFonts w:ascii="Times New Roman" w:hAnsi="Times New Roman"/>
                <w:sz w:val="24"/>
                <w:szCs w:val="24"/>
              </w:rPr>
            </w:pPr>
            <w:r>
              <w:rPr>
                <w:rFonts w:ascii="Times New Roman" w:hAnsi="Times New Roman"/>
                <w:sz w:val="24"/>
                <w:szCs w:val="24"/>
              </w:rPr>
              <w:t>-</w:t>
            </w:r>
          </w:p>
        </w:tc>
        <w:tc>
          <w:tcPr>
            <w:tcW w:w="1134" w:type="dxa"/>
            <w:tcBorders>
              <w:top w:val="nil"/>
              <w:bottom w:val="single" w:sz="4" w:space="0" w:color="auto"/>
            </w:tcBorders>
            <w:shd w:val="clear" w:color="auto" w:fill="auto"/>
            <w:vAlign w:val="center"/>
          </w:tcPr>
          <w:p w:rsidR="00C829D8" w:rsidRPr="006E5013" w:rsidRDefault="00013193" w:rsidP="00760CC7">
            <w:pPr>
              <w:spacing w:before="40" w:after="40"/>
              <w:rPr>
                <w:rFonts w:ascii="Times New Roman" w:hAnsi="Times New Roman"/>
                <w:sz w:val="24"/>
                <w:szCs w:val="24"/>
                <w:highlight w:val="yellow"/>
              </w:rPr>
            </w:pPr>
            <w:r w:rsidRPr="006E5013">
              <w:rPr>
                <w:rFonts w:ascii="Times New Roman" w:hAnsi="Times New Roman"/>
                <w:sz w:val="24"/>
                <w:szCs w:val="24"/>
                <w:highlight w:val="yellow"/>
              </w:rPr>
              <w:t>0.31</w:t>
            </w:r>
          </w:p>
        </w:tc>
        <w:tc>
          <w:tcPr>
            <w:tcW w:w="1276" w:type="dxa"/>
            <w:tcBorders>
              <w:top w:val="nil"/>
              <w:bottom w:val="single" w:sz="4" w:space="0" w:color="auto"/>
            </w:tcBorders>
          </w:tcPr>
          <w:p w:rsidR="00C829D8" w:rsidRPr="00F22AE9" w:rsidRDefault="00581452" w:rsidP="00760CC7">
            <w:pPr>
              <w:spacing w:before="40" w:after="40"/>
              <w:rPr>
                <w:rFonts w:ascii="Times New Roman" w:hAnsi="Times New Roman"/>
                <w:sz w:val="24"/>
                <w:szCs w:val="24"/>
              </w:rPr>
            </w:pPr>
            <w:r>
              <w:rPr>
                <w:rFonts w:ascii="Times New Roman" w:hAnsi="Times New Roman"/>
                <w:sz w:val="24"/>
                <w:szCs w:val="24"/>
              </w:rPr>
              <w:t>-</w:t>
            </w:r>
          </w:p>
        </w:tc>
        <w:tc>
          <w:tcPr>
            <w:tcW w:w="1134" w:type="dxa"/>
            <w:tcBorders>
              <w:top w:val="nil"/>
              <w:bottom w:val="single" w:sz="4" w:space="0" w:color="auto"/>
            </w:tcBorders>
          </w:tcPr>
          <w:p w:rsidR="00C829D8" w:rsidRPr="00F22AE9" w:rsidRDefault="00C829D8" w:rsidP="00760CC7">
            <w:pPr>
              <w:spacing w:before="40" w:after="40"/>
              <w:rPr>
                <w:rFonts w:ascii="Times New Roman" w:hAnsi="Times New Roman"/>
                <w:sz w:val="24"/>
                <w:szCs w:val="24"/>
              </w:rPr>
            </w:pPr>
            <w:r w:rsidRPr="00F22AE9">
              <w:rPr>
                <w:rFonts w:ascii="Times New Roman" w:hAnsi="Times New Roman"/>
                <w:sz w:val="24"/>
                <w:szCs w:val="24"/>
              </w:rPr>
              <w:t>51.0</w:t>
            </w:r>
          </w:p>
        </w:tc>
      </w:tr>
    </w:tbl>
    <w:p w:rsidR="00C829D8" w:rsidRPr="00F22AE9" w:rsidRDefault="00C829D8" w:rsidP="00C829D8">
      <w:pPr>
        <w:jc w:val="both"/>
        <w:outlineLvl w:val="0"/>
        <w:rPr>
          <w:rFonts w:ascii="Times New Roman" w:hAnsi="Times New Roman"/>
          <w:b/>
          <w:bCs/>
          <w:sz w:val="24"/>
          <w:szCs w:val="24"/>
          <w:highlight w:val="lightGray"/>
        </w:rPr>
      </w:pPr>
    </w:p>
    <w:p w:rsidR="00C829D8" w:rsidRPr="00F22AE9" w:rsidRDefault="00C829D8" w:rsidP="00C829D8">
      <w:pPr>
        <w:rPr>
          <w:rFonts w:ascii="Times New Roman" w:hAnsi="Times New Roman"/>
          <w:sz w:val="24"/>
          <w:szCs w:val="24"/>
        </w:rPr>
      </w:pPr>
    </w:p>
    <w:p w:rsidR="00607D15" w:rsidRDefault="00AA6A3C" w:rsidP="00AA6A3C">
      <w:pPr>
        <w:widowControl/>
        <w:autoSpaceDE/>
        <w:autoSpaceDN/>
        <w:adjustRightInd/>
        <w:rPr>
          <w:rFonts w:ascii="Times New Roman" w:hAnsi="Times New Roman"/>
          <w:sz w:val="24"/>
          <w:szCs w:val="24"/>
        </w:rPr>
      </w:pPr>
      <w:r>
        <w:rPr>
          <w:rFonts w:ascii="Times New Roman" w:hAnsi="Times New Roman"/>
          <w:b/>
          <w:sz w:val="24"/>
          <w:szCs w:val="24"/>
        </w:rPr>
        <w:br w:type="page"/>
      </w:r>
    </w:p>
    <w:p w:rsidR="004425FF" w:rsidRDefault="004425FF" w:rsidP="00961D3E">
      <w:pPr>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The three </w:t>
      </w:r>
      <w:proofErr w:type="spellStart"/>
      <w:r>
        <w:rPr>
          <w:rFonts w:ascii="Times New Roman" w:hAnsi="Times New Roman"/>
          <w:sz w:val="24"/>
          <w:szCs w:val="24"/>
        </w:rPr>
        <w:t>micropollutants</w:t>
      </w:r>
      <w:proofErr w:type="spellEnd"/>
      <w:r>
        <w:rPr>
          <w:rFonts w:ascii="Times New Roman" w:hAnsi="Times New Roman"/>
          <w:sz w:val="24"/>
          <w:szCs w:val="24"/>
        </w:rPr>
        <w:t xml:space="preserve"> </w:t>
      </w:r>
      <w:r w:rsidR="00963E02">
        <w:rPr>
          <w:rFonts w:ascii="Times New Roman" w:hAnsi="Times New Roman"/>
          <w:sz w:val="24"/>
          <w:szCs w:val="24"/>
        </w:rPr>
        <w:t>which were least removed by GAC were caffeine, trimethoprim, and verapamil at 79.2</w:t>
      </w:r>
      <w:r w:rsidR="00D77BC9">
        <w:rPr>
          <w:rFonts w:ascii="Times New Roman" w:hAnsi="Times New Roman"/>
          <w:sz w:val="24"/>
          <w:szCs w:val="24"/>
        </w:rPr>
        <w:t>%</w:t>
      </w:r>
      <w:r w:rsidR="00963E02">
        <w:rPr>
          <w:rFonts w:ascii="Times New Roman" w:hAnsi="Times New Roman"/>
          <w:sz w:val="24"/>
          <w:szCs w:val="24"/>
        </w:rPr>
        <w:t>, 65.4</w:t>
      </w:r>
      <w:r w:rsidR="00D77BC9">
        <w:rPr>
          <w:rFonts w:ascii="Times New Roman" w:hAnsi="Times New Roman"/>
          <w:sz w:val="24"/>
          <w:szCs w:val="24"/>
        </w:rPr>
        <w:t>%</w:t>
      </w:r>
      <w:r w:rsidR="00963E02">
        <w:rPr>
          <w:rFonts w:ascii="Times New Roman" w:hAnsi="Times New Roman"/>
          <w:sz w:val="24"/>
          <w:szCs w:val="24"/>
        </w:rPr>
        <w:t xml:space="preserve">, and 58.3 %, respectively. The reason for GAC not </w:t>
      </w:r>
      <w:r w:rsidR="00D77BC9">
        <w:rPr>
          <w:rFonts w:ascii="Times New Roman" w:hAnsi="Times New Roman"/>
          <w:sz w:val="24"/>
          <w:szCs w:val="24"/>
        </w:rPr>
        <w:t xml:space="preserve">being </w:t>
      </w:r>
      <w:r w:rsidR="00963E02">
        <w:rPr>
          <w:rFonts w:ascii="Times New Roman" w:hAnsi="Times New Roman"/>
          <w:sz w:val="24"/>
          <w:szCs w:val="24"/>
        </w:rPr>
        <w:t xml:space="preserve">able to remove a very high percentage of caffeine is probably </w:t>
      </w:r>
      <w:r w:rsidR="00963E02" w:rsidRPr="00FF227D">
        <w:rPr>
          <w:rFonts w:ascii="Times New Roman" w:hAnsi="Times New Roman"/>
          <w:sz w:val="24"/>
          <w:szCs w:val="24"/>
          <w:highlight w:val="yellow"/>
        </w:rPr>
        <w:t>due to its hydrophilic character (negative log D value) (Table 2).</w:t>
      </w:r>
      <w:r w:rsidR="00963E02">
        <w:rPr>
          <w:rFonts w:ascii="Times New Roman" w:hAnsi="Times New Roman"/>
          <w:sz w:val="24"/>
          <w:szCs w:val="24"/>
        </w:rPr>
        <w:t xml:space="preserve"> GAC being hydrophobic </w:t>
      </w:r>
      <w:r w:rsidR="00607BD3">
        <w:rPr>
          <w:rFonts w:ascii="Times New Roman" w:hAnsi="Times New Roman"/>
          <w:sz w:val="24"/>
          <w:szCs w:val="24"/>
        </w:rPr>
        <w:t>has</w:t>
      </w:r>
      <w:r w:rsidR="00D77BC9">
        <w:rPr>
          <w:rFonts w:ascii="Times New Roman" w:hAnsi="Times New Roman"/>
          <w:sz w:val="24"/>
          <w:szCs w:val="24"/>
        </w:rPr>
        <w:t xml:space="preserve"> a</w:t>
      </w:r>
      <w:r w:rsidR="00607BD3">
        <w:rPr>
          <w:rFonts w:ascii="Times New Roman" w:hAnsi="Times New Roman"/>
          <w:sz w:val="24"/>
          <w:szCs w:val="24"/>
        </w:rPr>
        <w:t xml:space="preserve"> preference for </w:t>
      </w:r>
      <w:r w:rsidR="00D77BC9">
        <w:rPr>
          <w:rFonts w:ascii="Times New Roman" w:hAnsi="Times New Roman"/>
          <w:sz w:val="24"/>
          <w:szCs w:val="24"/>
        </w:rPr>
        <w:t xml:space="preserve">the </w:t>
      </w:r>
      <w:r w:rsidR="00607BD3">
        <w:rPr>
          <w:rFonts w:ascii="Times New Roman" w:hAnsi="Times New Roman"/>
          <w:sz w:val="24"/>
          <w:szCs w:val="24"/>
        </w:rPr>
        <w:t>adsorption of hydrophobic compounds</w:t>
      </w:r>
      <w:r w:rsidR="00CC35EE">
        <w:rPr>
          <w:rFonts w:ascii="Times New Roman" w:hAnsi="Times New Roman"/>
          <w:sz w:val="24"/>
          <w:szCs w:val="24"/>
        </w:rPr>
        <w:t xml:space="preserve"> </w:t>
      </w:r>
      <w:r w:rsidR="0055427B">
        <w:rPr>
          <w:rFonts w:ascii="Times New Roman" w:hAnsi="Times New Roman"/>
          <w:sz w:val="24"/>
          <w:szCs w:val="24"/>
        </w:rPr>
        <w:fldChar w:fldCharType="begin"/>
      </w:r>
      <w:r w:rsidR="0055427B">
        <w:rPr>
          <w:rFonts w:ascii="Times New Roman" w:hAnsi="Times New Roman"/>
          <w:sz w:val="24"/>
          <w:szCs w:val="24"/>
        </w:rPr>
        <w:instrText xml:space="preserve"> ADDIN EN.CITE &lt;EndNote&gt;&lt;Cite&gt;&lt;Author&gt;Nguyen&lt;/Author&gt;&lt;Year&gt;2012&lt;/Year&gt;&lt;RecNum&gt;87&lt;/RecNum&gt;&lt;DisplayText&gt;(Nguyen et al. 2012)&lt;/DisplayText&gt;&lt;record&gt;&lt;rec-number&gt;87&lt;/rec-number&gt;&lt;foreign-keys&gt;&lt;key app="EN" db-id="wsrdawavdxvtsgezzz1vf9tgrvwxpprawevx" timestamp="1430096839"&gt;87&lt;/key&gt;&lt;/foreign-keys&gt;&lt;ref-type name="Journal Article"&gt;17&lt;/ref-type&gt;&lt;contributors&gt;&lt;authors&gt;&lt;author&gt;Nguyen, Luong N&lt;/author&gt;&lt;author&gt;Hai, Faisal I&lt;/author&gt;&lt;author&gt;Kang, Jinguo&lt;/author&gt;&lt;author&gt;Price, William E&lt;/author&gt;&lt;author&gt;Nghiem, Long D&lt;/author&gt;&lt;/authors&gt;&lt;/contributors&gt;&lt;titles&gt;&lt;title&gt;Removal of trace organic contaminants by a membrane bioreactor–granular activated carbon (MBR–GAC) system&lt;/title&gt;&lt;secondary-title&gt;Bioresource technology&lt;/secondary-title&gt;&lt;/titles&gt;&lt;periodical&gt;&lt;full-title&gt;Bioresource Technology&lt;/full-title&gt;&lt;abbr-1&gt;Bioresour. Technol.&lt;/abbr-1&gt;&lt;abbr-2&gt;Bioresour Technol&lt;/abbr-2&gt;&lt;/periodical&gt;&lt;pages&gt;169-173&lt;/pages&gt;&lt;volume&gt;113&lt;/volume&gt;&lt;dates&gt;&lt;year&gt;2012&lt;/year&gt;&lt;/dates&gt;&lt;isbn&gt;0960-8524&lt;/isbn&gt;&lt;urls&gt;&lt;/urls&gt;&lt;/record&gt;&lt;/Cite&gt;&lt;/EndNote&gt;</w:instrText>
      </w:r>
      <w:r w:rsidR="0055427B">
        <w:rPr>
          <w:rFonts w:ascii="Times New Roman" w:hAnsi="Times New Roman"/>
          <w:sz w:val="24"/>
          <w:szCs w:val="24"/>
        </w:rPr>
        <w:fldChar w:fldCharType="separate"/>
      </w:r>
      <w:r w:rsidR="0055427B">
        <w:rPr>
          <w:rFonts w:ascii="Times New Roman" w:hAnsi="Times New Roman"/>
          <w:noProof/>
          <w:sz w:val="24"/>
          <w:szCs w:val="24"/>
        </w:rPr>
        <w:t>(</w:t>
      </w:r>
      <w:hyperlink w:anchor="_ENREF_13" w:tooltip="Nguyen, 2012 #87" w:history="1">
        <w:r w:rsidR="00F1251D">
          <w:rPr>
            <w:rFonts w:ascii="Times New Roman" w:hAnsi="Times New Roman"/>
            <w:noProof/>
            <w:sz w:val="24"/>
            <w:szCs w:val="24"/>
          </w:rPr>
          <w:t>Nguyen et al. 2012</w:t>
        </w:r>
      </w:hyperlink>
      <w:r w:rsidR="0055427B">
        <w:rPr>
          <w:rFonts w:ascii="Times New Roman" w:hAnsi="Times New Roman"/>
          <w:noProof/>
          <w:sz w:val="24"/>
          <w:szCs w:val="24"/>
        </w:rPr>
        <w:t>)</w:t>
      </w:r>
      <w:r w:rsidR="0055427B">
        <w:rPr>
          <w:rFonts w:ascii="Times New Roman" w:hAnsi="Times New Roman"/>
          <w:sz w:val="24"/>
          <w:szCs w:val="24"/>
        </w:rPr>
        <w:fldChar w:fldCharType="end"/>
      </w:r>
      <w:r w:rsidR="00607BD3">
        <w:rPr>
          <w:rFonts w:ascii="Times New Roman" w:hAnsi="Times New Roman"/>
          <w:sz w:val="24"/>
          <w:szCs w:val="24"/>
        </w:rPr>
        <w:t>. Trimethoprim and verapamil have high molecular weights (Table 2) and therefore they m</w:t>
      </w:r>
      <w:r w:rsidR="00CC35EE">
        <w:rPr>
          <w:rFonts w:ascii="Times New Roman" w:hAnsi="Times New Roman"/>
          <w:sz w:val="24"/>
          <w:szCs w:val="24"/>
        </w:rPr>
        <w:t xml:space="preserve">ight have </w:t>
      </w:r>
      <w:r w:rsidR="00607BD3">
        <w:rPr>
          <w:rFonts w:ascii="Times New Roman" w:hAnsi="Times New Roman"/>
          <w:sz w:val="24"/>
          <w:szCs w:val="24"/>
        </w:rPr>
        <w:t xml:space="preserve">not </w:t>
      </w:r>
      <w:r w:rsidR="00DD1C7A">
        <w:rPr>
          <w:rFonts w:ascii="Times New Roman" w:hAnsi="Times New Roman"/>
          <w:sz w:val="24"/>
          <w:szCs w:val="24"/>
        </w:rPr>
        <w:t xml:space="preserve">sufficiently </w:t>
      </w:r>
      <w:r w:rsidR="00607BD3">
        <w:rPr>
          <w:rFonts w:ascii="Times New Roman" w:hAnsi="Times New Roman"/>
          <w:sz w:val="24"/>
          <w:szCs w:val="24"/>
        </w:rPr>
        <w:t>penetrate</w:t>
      </w:r>
      <w:r w:rsidR="00DD1C7A">
        <w:rPr>
          <w:rFonts w:ascii="Times New Roman" w:hAnsi="Times New Roman"/>
          <w:sz w:val="24"/>
          <w:szCs w:val="24"/>
        </w:rPr>
        <w:t>d into</w:t>
      </w:r>
      <w:r w:rsidR="00607BD3">
        <w:rPr>
          <w:rFonts w:ascii="Times New Roman" w:hAnsi="Times New Roman"/>
          <w:sz w:val="24"/>
          <w:szCs w:val="24"/>
        </w:rPr>
        <w:t xml:space="preserve"> the pores and cavities in GAC to be adsorbed </w:t>
      </w:r>
      <w:r w:rsidR="00607BD3" w:rsidRPr="00DD1C7A">
        <w:rPr>
          <w:rFonts w:ascii="Times New Roman" w:hAnsi="Times New Roman"/>
          <w:sz w:val="24"/>
          <w:szCs w:val="24"/>
        </w:rPr>
        <w:t>(</w:t>
      </w:r>
      <w:r w:rsidR="00DD1C7A" w:rsidRPr="00DD1C7A">
        <w:rPr>
          <w:rFonts w:ascii="Times New Roman" w:hAnsi="Times New Roman"/>
          <w:sz w:val="24"/>
          <w:szCs w:val="24"/>
        </w:rPr>
        <w:t>Margot et al. 2013</w:t>
      </w:r>
      <w:r w:rsidR="00CC35EE" w:rsidRPr="00DD1C7A">
        <w:rPr>
          <w:rFonts w:ascii="Times New Roman" w:hAnsi="Times New Roman"/>
          <w:sz w:val="24"/>
          <w:szCs w:val="24"/>
        </w:rPr>
        <w:t>)</w:t>
      </w:r>
      <w:r w:rsidR="00CC35EE">
        <w:rPr>
          <w:rFonts w:ascii="Times New Roman" w:hAnsi="Times New Roman"/>
          <w:sz w:val="24"/>
          <w:szCs w:val="24"/>
        </w:rPr>
        <w:t>. The low hydrophobicity of trimethoprim (l</w:t>
      </w:r>
      <w:r w:rsidR="00DD1C7A">
        <w:rPr>
          <w:rFonts w:ascii="Times New Roman" w:hAnsi="Times New Roman"/>
          <w:sz w:val="24"/>
          <w:szCs w:val="24"/>
        </w:rPr>
        <w:t>og D = 0.94, Table 2) may be an additional</w:t>
      </w:r>
      <w:r w:rsidR="00CC35EE">
        <w:rPr>
          <w:rFonts w:ascii="Times New Roman" w:hAnsi="Times New Roman"/>
          <w:sz w:val="24"/>
          <w:szCs w:val="24"/>
        </w:rPr>
        <w:t xml:space="preserve"> reason for</w:t>
      </w:r>
      <w:r w:rsidR="00D77BC9">
        <w:rPr>
          <w:rFonts w:ascii="Times New Roman" w:hAnsi="Times New Roman"/>
          <w:sz w:val="24"/>
          <w:szCs w:val="24"/>
        </w:rPr>
        <w:t xml:space="preserve"> only a small percentage being removed</w:t>
      </w:r>
      <w:r w:rsidR="00CC35EE">
        <w:rPr>
          <w:rFonts w:ascii="Times New Roman" w:hAnsi="Times New Roman"/>
          <w:sz w:val="24"/>
          <w:szCs w:val="24"/>
        </w:rPr>
        <w:t>.</w:t>
      </w:r>
      <w:r w:rsidR="004F62A3">
        <w:rPr>
          <w:rFonts w:ascii="Times New Roman" w:hAnsi="Times New Roman"/>
          <w:sz w:val="24"/>
          <w:szCs w:val="24"/>
        </w:rPr>
        <w:t xml:space="preserve"> Many </w:t>
      </w:r>
      <w:proofErr w:type="spellStart"/>
      <w:r w:rsidR="004F62A3">
        <w:rPr>
          <w:rFonts w:ascii="Times New Roman" w:hAnsi="Times New Roman"/>
          <w:sz w:val="24"/>
          <w:szCs w:val="24"/>
        </w:rPr>
        <w:t>micropollutants</w:t>
      </w:r>
      <w:proofErr w:type="spellEnd"/>
      <w:r w:rsidR="004F62A3">
        <w:rPr>
          <w:rFonts w:ascii="Times New Roman" w:hAnsi="Times New Roman"/>
          <w:sz w:val="24"/>
          <w:szCs w:val="24"/>
        </w:rPr>
        <w:t xml:space="preserve"> (gemfibrozil, ibuprofen, </w:t>
      </w:r>
      <w:proofErr w:type="spellStart"/>
      <w:r w:rsidR="004F62A3">
        <w:rPr>
          <w:rFonts w:ascii="Times New Roman" w:hAnsi="Times New Roman"/>
          <w:sz w:val="24"/>
          <w:szCs w:val="24"/>
        </w:rPr>
        <w:t>ketoprofen</w:t>
      </w:r>
      <w:proofErr w:type="spellEnd"/>
      <w:r w:rsidR="004F62A3">
        <w:rPr>
          <w:rFonts w:ascii="Times New Roman" w:hAnsi="Times New Roman"/>
          <w:sz w:val="24"/>
          <w:szCs w:val="24"/>
        </w:rPr>
        <w:t>, and naproxen) are negatively charged and have low log D values (hydrophilic)</w:t>
      </w:r>
      <w:r w:rsidR="0071205D">
        <w:rPr>
          <w:rFonts w:ascii="Times New Roman" w:hAnsi="Times New Roman"/>
          <w:sz w:val="24"/>
          <w:szCs w:val="24"/>
        </w:rPr>
        <w:t xml:space="preserve"> (Table 2)</w:t>
      </w:r>
      <w:r w:rsidR="004F62A3">
        <w:rPr>
          <w:rFonts w:ascii="Times New Roman" w:hAnsi="Times New Roman"/>
          <w:sz w:val="24"/>
          <w:szCs w:val="24"/>
        </w:rPr>
        <w:t xml:space="preserve"> but </w:t>
      </w:r>
      <w:r w:rsidR="00D77BC9">
        <w:rPr>
          <w:rFonts w:ascii="Times New Roman" w:hAnsi="Times New Roman"/>
          <w:sz w:val="24"/>
          <w:szCs w:val="24"/>
        </w:rPr>
        <w:t>have</w:t>
      </w:r>
      <w:r w:rsidR="004F62A3">
        <w:rPr>
          <w:rFonts w:ascii="Times New Roman" w:hAnsi="Times New Roman"/>
          <w:sz w:val="24"/>
          <w:szCs w:val="24"/>
        </w:rPr>
        <w:t xml:space="preserve"> high adsorption capacity</w:t>
      </w:r>
      <w:r w:rsidR="0071205D">
        <w:rPr>
          <w:rFonts w:ascii="Times New Roman" w:hAnsi="Times New Roman"/>
          <w:sz w:val="24"/>
          <w:szCs w:val="24"/>
        </w:rPr>
        <w:t xml:space="preserve"> (&gt;97% removal)</w:t>
      </w:r>
      <w:r w:rsidR="004F62A3">
        <w:rPr>
          <w:rFonts w:ascii="Times New Roman" w:hAnsi="Times New Roman"/>
          <w:sz w:val="24"/>
          <w:szCs w:val="24"/>
        </w:rPr>
        <w:t>. The reason for this could be that these compounds are adsorbed by other mechanisms such as π-π interaction, specific polar interaction</w:t>
      </w:r>
      <w:r w:rsidR="0071205D">
        <w:rPr>
          <w:rFonts w:ascii="Times New Roman" w:hAnsi="Times New Roman"/>
          <w:sz w:val="24"/>
          <w:szCs w:val="24"/>
        </w:rPr>
        <w:t xml:space="preserve"> (H-bonding)</w:t>
      </w:r>
      <w:r w:rsidR="004F62A3">
        <w:rPr>
          <w:rFonts w:ascii="Times New Roman" w:hAnsi="Times New Roman"/>
          <w:sz w:val="24"/>
          <w:szCs w:val="24"/>
        </w:rPr>
        <w:t>, van der Waa</w:t>
      </w:r>
      <w:r w:rsidR="0071205D">
        <w:rPr>
          <w:rFonts w:ascii="Times New Roman" w:hAnsi="Times New Roman"/>
          <w:sz w:val="24"/>
          <w:szCs w:val="24"/>
        </w:rPr>
        <w:t xml:space="preserve">ls forces </w:t>
      </w:r>
      <w:r w:rsidR="00BE66FE">
        <w:rPr>
          <w:rFonts w:ascii="Times New Roman" w:hAnsi="Times New Roman"/>
          <w:sz w:val="24"/>
          <w:szCs w:val="24"/>
        </w:rPr>
        <w:fldChar w:fldCharType="begin"/>
      </w:r>
      <w:r w:rsidR="00BE66FE">
        <w:rPr>
          <w:rFonts w:ascii="Times New Roman" w:hAnsi="Times New Roman"/>
          <w:sz w:val="24"/>
          <w:szCs w:val="24"/>
        </w:rPr>
        <w:instrText xml:space="preserve"> ADDIN EN.CITE &lt;EndNote&gt;&lt;Cite Hidden="1"&gt;&lt;Author&gt;Nguyen&lt;/Author&gt;&lt;Year&gt;2013&lt;/Year&gt;&lt;RecNum&gt;86&lt;/RecNum&gt;&lt;record&gt;&lt;rec-number&gt;86&lt;/rec-number&gt;&lt;foreign-keys&gt;&lt;key app="EN" db-id="wsrdawavdxvtsgezzz1vf9tgrvwxpprawevx" timestamp="1429858690"&gt;86&lt;/key&gt;&lt;/foreign-keys&gt;&lt;ref-type name="Journal Article"&gt;17&lt;/ref-type&gt;&lt;contributors&gt;&lt;authors&gt;&lt;author&gt;Nguyen, Luong N.&lt;/author&gt;&lt;author&gt;Hai, Faisal I.&lt;/author&gt;&lt;author&gt;Kang, Jinguo&lt;/author&gt;&lt;author&gt;Price, William E.&lt;/author&gt;&lt;author&gt;Nghiem, Long D.&lt;/author&gt;&lt;/authors&gt;&lt;/contributors&gt;&lt;titles&gt;&lt;title&gt;Coupling granular activated carbon adsorption with membrane bioreactor treatment for trace organic contaminant removal: Breakthrough behaviour of persistent and hydrophilic compounds&lt;/title&gt;&lt;secondary-title&gt;Journal of Environmental Management&lt;/secondary-title&gt;&lt;/titles&gt;&lt;periodical&gt;&lt;full-title&gt;Journal of Environmental Management&lt;/full-title&gt;&lt;abbr-1&gt;J. Environ. Manage.&lt;/abbr-1&gt;&lt;abbr-2&gt;J Environ Manage&lt;/abbr-2&gt;&lt;/periodical&gt;&lt;pages&gt;173-181&lt;/pages&gt;&lt;volume&gt;119&lt;/volume&gt;&lt;number&gt;0&lt;/number&gt;&lt;keywords&gt;&lt;keyword&gt;Adsorption isotherm&lt;/keyword&gt;&lt;keyword&gt;Breakthrough&lt;/keyword&gt;&lt;keyword&gt;Granular activated carbon (GAC)&lt;/keyword&gt;&lt;keyword&gt;Membrane bioreactor (MBR)&lt;/keyword&gt;&lt;keyword&gt;Trace organic contaminants&lt;/keyword&gt;&lt;/keywords&gt;&lt;dates&gt;&lt;year&gt;2013&lt;/year&gt;&lt;pub-dates&gt;&lt;date&gt;4/15/&lt;/date&gt;&lt;/pub-dates&gt;&lt;/dates&gt;&lt;isbn&gt;0301-4797&lt;/isbn&gt;&lt;urls&gt;&lt;related-urls&gt;&lt;url&gt;http://www.sciencedirect.com/science/article/pii/S0301479713000790&lt;/url&gt;&lt;/related-urls&gt;&lt;/urls&gt;&lt;electronic-resource-num&gt;http://dx.doi.org/10.1016/j.jenvman.2013.01.037&lt;/electronic-resource-num&gt;&lt;/record&gt;&lt;/Cite&gt;&lt;/EndNote&gt;</w:instrText>
      </w:r>
      <w:r w:rsidR="00BE66FE">
        <w:rPr>
          <w:rFonts w:ascii="Times New Roman" w:hAnsi="Times New Roman"/>
          <w:sz w:val="24"/>
          <w:szCs w:val="24"/>
        </w:rPr>
        <w:fldChar w:fldCharType="end"/>
      </w:r>
      <w:r w:rsidR="00BE66FE">
        <w:rPr>
          <w:rFonts w:ascii="Times New Roman" w:hAnsi="Times New Roman"/>
          <w:sz w:val="24"/>
          <w:szCs w:val="24"/>
        </w:rPr>
        <w:t xml:space="preserve"> </w:t>
      </w:r>
      <w:r w:rsidR="00DB7D50" w:rsidRPr="00B827B2">
        <w:rPr>
          <w:rFonts w:ascii="Times New Roman" w:hAnsi="Times New Roman"/>
          <w:sz w:val="24"/>
          <w:szCs w:val="24"/>
        </w:rPr>
        <w:t>(</w:t>
      </w:r>
      <w:proofErr w:type="spellStart"/>
      <w:r w:rsidR="00ED4D4F">
        <w:rPr>
          <w:rFonts w:ascii="Times New Roman" w:hAnsi="Times New Roman"/>
          <w:sz w:val="24"/>
          <w:szCs w:val="24"/>
        </w:rPr>
        <w:fldChar w:fldCharType="begin"/>
      </w:r>
      <w:r w:rsidR="00ED4D4F">
        <w:rPr>
          <w:rFonts w:ascii="Times New Roman" w:hAnsi="Times New Roman"/>
          <w:sz w:val="24"/>
          <w:szCs w:val="24"/>
        </w:rPr>
        <w:instrText xml:space="preserve"> ADDIN EN.CITE &lt;EndNote&gt;&lt;Cite Hidden="1"&gt;&lt;Author&gt;Löwenberg&lt;/Author&gt;&lt;Year&gt;2014&lt;/Year&gt;&lt;RecNum&gt;84&lt;/RecNum&gt;&lt;record&gt;&lt;rec-number&gt;84&lt;/rec-number&gt;&lt;foreign-keys&gt;&lt;key app="EN" db-id="wsrdawavdxvtsgezzz1vf9tgrvwxpprawevx" timestamp="1429840596"&gt;84&lt;/key&gt;&lt;/foreign-keys&gt;&lt;ref-type name="Journal Article"&gt;17&lt;/ref-type&gt;&lt;contributors&gt;&lt;authors&gt;&lt;author&gt;Löwenberg, Jonas&lt;/author&gt;&lt;author&gt;Zenker, Armin&lt;/author&gt;&lt;author&gt;Baggenstos, Martin&lt;/author&gt;&lt;author&gt;Koch, Gerhard&lt;/author&gt;&lt;author&gt;Kazner, Christian&lt;/author&gt;&lt;author&gt;Wintgens, Thomas&lt;/author&gt;&lt;/authors&gt;&lt;/contributors&gt;&lt;titles&gt;&lt;title&gt;Comparison of two PAC/UF processes for the removal of micropollutants from wastewater treatment plant effluent: Process performance and removal efficiency&lt;/title&gt;&lt;secondary-title&gt;Water Res.&lt;/secondary-title&gt;&lt;/titles&gt;&lt;periodical&gt;&lt;full-title&gt;Water Research&lt;/full-title&gt;&lt;abbr-1&gt;Water Res.&lt;/abbr-1&gt;&lt;abbr-2&gt;Water Res&lt;/abbr-2&gt;&lt;/periodical&gt;&lt;pages&gt;26-36&lt;/pages&gt;&lt;volume&gt;56&lt;/volume&gt;&lt;number&gt;0&lt;/number&gt;&lt;keywords&gt;&lt;keyword&gt;PAC/UF&lt;/keyword&gt;&lt;keyword&gt;Organic micropollutants&lt;/keyword&gt;&lt;keyword&gt;Submerged ultrafiltration&lt;/keyword&gt;&lt;keyword&gt;Pressurized ultrafiltration&lt;/keyword&gt;&lt;keyword&gt;Advanced wastewater treatment&lt;/keyword&gt;&lt;/keywords&gt;&lt;dates&gt;&lt;year&gt;2014&lt;/year&gt;&lt;pub-dates&gt;&lt;date&gt;6/1/&lt;/date&gt;&lt;/pub-dates&gt;&lt;/dates&gt;&lt;isbn&gt;0043-1354&lt;/isbn&gt;&lt;urls&gt;&lt;related-urls&gt;&lt;url&gt;http://www.sciencedirect.com/science/article/pii/S0043135414001547&lt;/url&gt;&lt;/related-urls&gt;&lt;/urls&gt;&lt;electronic-resource-num&gt;http://dx.doi.org/10.1016/j.watres.2014.02.038&lt;/electronic-resource-num&gt;&lt;/record&gt;&lt;/Cite&gt;&lt;/EndNote&gt;</w:instrText>
      </w:r>
      <w:r w:rsidR="00ED4D4F">
        <w:rPr>
          <w:rFonts w:ascii="Times New Roman" w:hAnsi="Times New Roman"/>
          <w:sz w:val="24"/>
          <w:szCs w:val="24"/>
        </w:rPr>
        <w:fldChar w:fldCharType="end"/>
      </w:r>
      <w:r w:rsidR="000F1F86">
        <w:rPr>
          <w:rFonts w:ascii="Times New Roman" w:hAnsi="Times New Roman"/>
          <w:sz w:val="24"/>
          <w:szCs w:val="24"/>
        </w:rPr>
        <w:t>L</w:t>
      </w:r>
      <w:r w:rsidR="001A128B">
        <w:rPr>
          <w:rFonts w:ascii="Times New Roman" w:hAnsi="Times New Roman"/>
          <w:sz w:val="24"/>
          <w:szCs w:val="24"/>
        </w:rPr>
        <w:t>ö</w:t>
      </w:r>
      <w:r w:rsidR="000F1F86">
        <w:rPr>
          <w:rFonts w:ascii="Times New Roman" w:hAnsi="Times New Roman"/>
          <w:sz w:val="24"/>
          <w:szCs w:val="24"/>
        </w:rPr>
        <w:t>wenberg</w:t>
      </w:r>
      <w:proofErr w:type="spellEnd"/>
      <w:r w:rsidR="000F1F86">
        <w:rPr>
          <w:rFonts w:ascii="Times New Roman" w:hAnsi="Times New Roman"/>
          <w:sz w:val="24"/>
          <w:szCs w:val="24"/>
        </w:rPr>
        <w:t xml:space="preserve"> et</w:t>
      </w:r>
      <w:r w:rsidR="00DB7D50">
        <w:rPr>
          <w:rFonts w:ascii="Times New Roman" w:hAnsi="Times New Roman"/>
          <w:sz w:val="24"/>
          <w:szCs w:val="24"/>
        </w:rPr>
        <w:t xml:space="preserve"> al. 2014; </w:t>
      </w:r>
      <w:r w:rsidR="00B827B2">
        <w:rPr>
          <w:rFonts w:ascii="Times New Roman" w:hAnsi="Times New Roman"/>
          <w:sz w:val="24"/>
          <w:szCs w:val="24"/>
        </w:rPr>
        <w:fldChar w:fldCharType="begin"/>
      </w:r>
      <w:r w:rsidR="00B827B2">
        <w:rPr>
          <w:rFonts w:ascii="Times New Roman" w:hAnsi="Times New Roman"/>
          <w:sz w:val="24"/>
          <w:szCs w:val="24"/>
        </w:rPr>
        <w:instrText xml:space="preserve"> ADDIN EN.CITE &lt;EndNote&gt;&lt;Cite Hidden="1"&gt;&lt;Author&gt;Margot&lt;/Author&gt;&lt;Year&gt;2013&lt;/Year&gt;&lt;RecNum&gt;66&lt;/RecNum&gt;&lt;record&gt;&lt;rec-number&gt;66&lt;/rec-number&gt;&lt;foreign-keys&gt;&lt;key app="EN" db-id="wsrdawavdxvtsgezzz1vf9tgrvwxpprawevx" timestamp="1427694903"&gt;66&lt;/key&gt;&lt;/foreign-keys&gt;&lt;ref-type name="Journal Article"&gt;17&lt;/ref-type&gt;&lt;contributors&gt;&lt;authors&gt;&lt;author&gt;Margot, Jonas&lt;/author&gt;&lt;author&gt;Kienle, Cornelia&lt;/author&gt;&lt;author&gt;Magnet, Anoÿs&lt;/author&gt;&lt;author&gt;Weil, Mirco&lt;/author&gt;&lt;author&gt;Rossi, Luca&lt;/author&gt;&lt;author&gt;de Alencastro, Luiz Felippe&lt;/author&gt;&lt;author&gt;Abegglen, Christian&lt;/author&gt;&lt;author&gt;Thonney, Denis&lt;/author&gt;&lt;author&gt;Chèvre, Nathalie&lt;/author&gt;&lt;author&gt;Schärer, Michael&lt;/author&gt;&lt;author&gt;Barry, D. A.&lt;/author&gt;&lt;/authors&gt;&lt;/contributors&gt;&lt;titles&gt;&lt;title&gt;Treatment of micropollutants in municipal wastewater: Ozone or powdered activated carbon?&lt;/title&gt;&lt;secondary-title&gt;Sci. Total Environ.&lt;/secondary-title&gt;&lt;/titles&gt;&lt;periodical&gt;&lt;full-title&gt;Science of the Total Environment&lt;/full-title&gt;&lt;abbr-1&gt;Sci. Total Environ.&lt;/abbr-1&gt;&lt;abbr-2&gt;Sci Total Environ&lt;/abbr-2&gt;&lt;/periodical&gt;&lt;pages&gt;480-498&lt;/pages&gt;&lt;volume&gt;461–462&lt;/volume&gt;&lt;number&gt;0&lt;/number&gt;&lt;keywords&gt;&lt;keyword&gt;Organic micropollutant&lt;/keyword&gt;&lt;keyword&gt;Pharmaceutical&lt;/keyword&gt;&lt;keyword&gt;Wastewater treatment&lt;/keyword&gt;&lt;keyword&gt;Ozone&lt;/keyword&gt;&lt;keyword&gt;Powdered activated carbon&lt;/keyword&gt;&lt;keyword&gt;Effluent toxicity&lt;/keyword&gt;&lt;/keywords&gt;&lt;dates&gt;&lt;year&gt;2013&lt;/year&gt;&lt;pub-dates&gt;&lt;date&gt;9/1/&lt;/date&gt;&lt;/pub-dates&gt;&lt;/dates&gt;&lt;isbn&gt;0048-9697&lt;/isbn&gt;&lt;urls&gt;&lt;related-urls&gt;&lt;url&gt;http://www.sciencedirect.com/science/article/pii/S0048969713005779&lt;/url&gt;&lt;/related-urls&gt;&lt;/urls&gt;&lt;electronic-resource-num&gt;http://dx.doi.org/10.1016/j.scitotenv.2013.05.034&lt;/electronic-resource-num&gt;&lt;/record&gt;&lt;/Cite&gt;&lt;/EndNote&gt;</w:instrText>
      </w:r>
      <w:r w:rsidR="00B827B2">
        <w:rPr>
          <w:rFonts w:ascii="Times New Roman" w:hAnsi="Times New Roman"/>
          <w:sz w:val="24"/>
          <w:szCs w:val="24"/>
        </w:rPr>
        <w:fldChar w:fldCharType="end"/>
      </w:r>
      <w:r w:rsidR="00DB7D50">
        <w:rPr>
          <w:rFonts w:ascii="Times New Roman" w:hAnsi="Times New Roman"/>
          <w:sz w:val="24"/>
          <w:szCs w:val="24"/>
        </w:rPr>
        <w:t xml:space="preserve">Margot </w:t>
      </w:r>
      <w:r w:rsidR="000F1F86">
        <w:rPr>
          <w:rFonts w:ascii="Times New Roman" w:hAnsi="Times New Roman"/>
          <w:sz w:val="24"/>
          <w:szCs w:val="24"/>
        </w:rPr>
        <w:t>e</w:t>
      </w:r>
      <w:r w:rsidR="00DB7D50">
        <w:rPr>
          <w:rFonts w:ascii="Times New Roman" w:hAnsi="Times New Roman"/>
          <w:sz w:val="24"/>
          <w:szCs w:val="24"/>
        </w:rPr>
        <w:t>t al. 2013</w:t>
      </w:r>
      <w:r w:rsidR="00B827B2">
        <w:rPr>
          <w:rFonts w:ascii="Times New Roman" w:hAnsi="Times New Roman"/>
          <w:sz w:val="24"/>
          <w:szCs w:val="24"/>
        </w:rPr>
        <w:t xml:space="preserve">; </w:t>
      </w:r>
      <w:r w:rsidR="00B827B2" w:rsidRPr="00EF79EE">
        <w:rPr>
          <w:rFonts w:ascii="Times New Roman" w:hAnsi="Times New Roman"/>
          <w:sz w:val="24"/>
          <w:szCs w:val="24"/>
        </w:rPr>
        <w:t>Ngu</w:t>
      </w:r>
      <w:r w:rsidR="00B827B2">
        <w:rPr>
          <w:rFonts w:ascii="Times New Roman" w:hAnsi="Times New Roman"/>
          <w:sz w:val="24"/>
          <w:szCs w:val="24"/>
        </w:rPr>
        <w:t>y</w:t>
      </w:r>
      <w:r w:rsidR="000F1F86">
        <w:rPr>
          <w:rFonts w:ascii="Times New Roman" w:hAnsi="Times New Roman"/>
          <w:sz w:val="24"/>
          <w:szCs w:val="24"/>
        </w:rPr>
        <w:t>en e</w:t>
      </w:r>
      <w:r w:rsidR="00B827B2" w:rsidRPr="00EF79EE">
        <w:rPr>
          <w:rFonts w:ascii="Times New Roman" w:hAnsi="Times New Roman"/>
          <w:sz w:val="24"/>
          <w:szCs w:val="24"/>
        </w:rPr>
        <w:t>t al. 2013</w:t>
      </w:r>
      <w:hyperlink w:anchor="_ENREF_10" w:tooltip="Löwenberg, 2014 #84" w:history="1"/>
      <w:r w:rsidR="00DB7D50">
        <w:rPr>
          <w:rFonts w:ascii="Times New Roman" w:hAnsi="Times New Roman"/>
          <w:sz w:val="24"/>
          <w:szCs w:val="24"/>
        </w:rPr>
        <w:t>)</w:t>
      </w:r>
    </w:p>
    <w:p w:rsidR="0071205D" w:rsidRDefault="003F4BCC" w:rsidP="00961D3E">
      <w:pPr>
        <w:spacing w:line="360" w:lineRule="auto"/>
        <w:ind w:firstLine="720"/>
        <w:jc w:val="both"/>
        <w:rPr>
          <w:rFonts w:ascii="Times New Roman" w:hAnsi="Times New Roman"/>
          <w:sz w:val="24"/>
          <w:szCs w:val="24"/>
        </w:rPr>
      </w:pPr>
      <w:r>
        <w:rPr>
          <w:rFonts w:ascii="Times New Roman" w:hAnsi="Times New Roman"/>
          <w:sz w:val="24"/>
          <w:szCs w:val="24"/>
        </w:rPr>
        <w:t xml:space="preserve">The rejection of </w:t>
      </w:r>
      <w:proofErr w:type="spellStart"/>
      <w:r>
        <w:rPr>
          <w:rFonts w:ascii="Times New Roman" w:hAnsi="Times New Roman"/>
          <w:sz w:val="24"/>
          <w:szCs w:val="24"/>
        </w:rPr>
        <w:t>micropollutants</w:t>
      </w:r>
      <w:proofErr w:type="spellEnd"/>
      <w:r>
        <w:rPr>
          <w:rFonts w:ascii="Times New Roman" w:hAnsi="Times New Roman"/>
          <w:sz w:val="24"/>
          <w:szCs w:val="24"/>
        </w:rPr>
        <w:t xml:space="preserve"> by FO is poor, especially that of caffeine (44.1%), carbamazepine (52.3%), and diclofenac (52%). The reason for the low rejection of caffeine and </w:t>
      </w:r>
      <w:r w:rsidR="0045532F">
        <w:rPr>
          <w:rFonts w:ascii="Times New Roman" w:hAnsi="Times New Roman"/>
          <w:sz w:val="24"/>
          <w:szCs w:val="24"/>
        </w:rPr>
        <w:t xml:space="preserve">carbamazepine may be that their concentrations in ROC were very high (Table 2). Additionally caffeine has a very low molecular weight which </w:t>
      </w:r>
      <w:r w:rsidR="00D77BC9">
        <w:rPr>
          <w:rFonts w:ascii="Times New Roman" w:hAnsi="Times New Roman"/>
          <w:sz w:val="24"/>
          <w:szCs w:val="24"/>
        </w:rPr>
        <w:t>may</w:t>
      </w:r>
      <w:r w:rsidR="004A6515">
        <w:rPr>
          <w:rFonts w:ascii="Times New Roman" w:hAnsi="Times New Roman"/>
          <w:sz w:val="24"/>
          <w:szCs w:val="24"/>
        </w:rPr>
        <w:t xml:space="preserve"> have </w:t>
      </w:r>
      <w:r w:rsidR="0045532F">
        <w:rPr>
          <w:rFonts w:ascii="Times New Roman" w:hAnsi="Times New Roman"/>
          <w:sz w:val="24"/>
          <w:szCs w:val="24"/>
        </w:rPr>
        <w:t xml:space="preserve">helped it to pass through the FO membrane. </w:t>
      </w:r>
      <w:r w:rsidR="0071205D">
        <w:rPr>
          <w:rFonts w:ascii="Times New Roman" w:hAnsi="Times New Roman"/>
          <w:sz w:val="24"/>
          <w:szCs w:val="24"/>
        </w:rPr>
        <w:t xml:space="preserve">The low rejection of diclofenac in spite of its negative charge may be </w:t>
      </w:r>
      <w:r w:rsidR="005B2D34">
        <w:rPr>
          <w:rFonts w:ascii="Times New Roman" w:hAnsi="Times New Roman"/>
          <w:sz w:val="24"/>
          <w:szCs w:val="24"/>
        </w:rPr>
        <w:t>because of its strong H-bond donor characteristic which attracted it to the membrane (Nguyen et al. 2013).</w:t>
      </w:r>
    </w:p>
    <w:p w:rsidR="00831DD8" w:rsidRPr="00736788" w:rsidRDefault="0023286D" w:rsidP="00281371">
      <w:pPr>
        <w:spacing w:line="360" w:lineRule="auto"/>
        <w:ind w:firstLine="720"/>
        <w:rPr>
          <w:rFonts w:ascii="Times New Roman" w:hAnsi="Times New Roman"/>
          <w:sz w:val="24"/>
          <w:szCs w:val="24"/>
          <w:highlight w:val="yellow"/>
        </w:rPr>
      </w:pPr>
      <w:r>
        <w:rPr>
          <w:rFonts w:ascii="Times New Roman" w:hAnsi="Times New Roman"/>
          <w:sz w:val="24"/>
          <w:szCs w:val="24"/>
        </w:rPr>
        <w:t xml:space="preserve">The </w:t>
      </w:r>
      <w:r w:rsidR="00EC748A">
        <w:rPr>
          <w:rFonts w:ascii="Times New Roman" w:hAnsi="Times New Roman"/>
          <w:sz w:val="24"/>
          <w:szCs w:val="24"/>
        </w:rPr>
        <w:t xml:space="preserve">FO </w:t>
      </w:r>
      <w:r>
        <w:rPr>
          <w:rFonts w:ascii="Times New Roman" w:hAnsi="Times New Roman"/>
          <w:sz w:val="24"/>
          <w:szCs w:val="24"/>
        </w:rPr>
        <w:t>membrane ke</w:t>
      </w:r>
      <w:r w:rsidR="000F1F86">
        <w:rPr>
          <w:rFonts w:ascii="Times New Roman" w:hAnsi="Times New Roman"/>
          <w:sz w:val="24"/>
          <w:szCs w:val="24"/>
        </w:rPr>
        <w:t>pt</w:t>
      </w:r>
      <w:r>
        <w:rPr>
          <w:rFonts w:ascii="Times New Roman" w:hAnsi="Times New Roman"/>
          <w:sz w:val="24"/>
          <w:szCs w:val="24"/>
        </w:rPr>
        <w:t xml:space="preserve"> rejecting the </w:t>
      </w:r>
      <w:proofErr w:type="spellStart"/>
      <w:r>
        <w:rPr>
          <w:rFonts w:ascii="Times New Roman" w:hAnsi="Times New Roman"/>
          <w:sz w:val="24"/>
          <w:szCs w:val="24"/>
        </w:rPr>
        <w:t>micropollutants</w:t>
      </w:r>
      <w:proofErr w:type="spellEnd"/>
      <w:r w:rsidR="00D77BC9">
        <w:rPr>
          <w:rFonts w:ascii="Times New Roman" w:hAnsi="Times New Roman"/>
          <w:sz w:val="24"/>
          <w:szCs w:val="24"/>
        </w:rPr>
        <w:t xml:space="preserve"> thus</w:t>
      </w:r>
      <w:r>
        <w:rPr>
          <w:rFonts w:ascii="Times New Roman" w:hAnsi="Times New Roman"/>
          <w:sz w:val="24"/>
          <w:szCs w:val="24"/>
        </w:rPr>
        <w:t xml:space="preserve"> making the ROC more concentrated with </w:t>
      </w:r>
      <w:proofErr w:type="spellStart"/>
      <w:r>
        <w:rPr>
          <w:rFonts w:ascii="Times New Roman" w:hAnsi="Times New Roman"/>
          <w:sz w:val="24"/>
          <w:szCs w:val="24"/>
        </w:rPr>
        <w:t>micropollutants</w:t>
      </w:r>
      <w:proofErr w:type="spellEnd"/>
      <w:r>
        <w:rPr>
          <w:rFonts w:ascii="Times New Roman" w:hAnsi="Times New Roman"/>
          <w:sz w:val="24"/>
          <w:szCs w:val="24"/>
        </w:rPr>
        <w:t xml:space="preserve">. This means that only small percentages of the </w:t>
      </w:r>
      <w:proofErr w:type="spellStart"/>
      <w:r>
        <w:rPr>
          <w:rFonts w:ascii="Times New Roman" w:hAnsi="Times New Roman"/>
          <w:sz w:val="24"/>
          <w:szCs w:val="24"/>
        </w:rPr>
        <w:t>micropollutants</w:t>
      </w:r>
      <w:proofErr w:type="spellEnd"/>
      <w:r>
        <w:rPr>
          <w:rFonts w:ascii="Times New Roman" w:hAnsi="Times New Roman"/>
          <w:sz w:val="24"/>
          <w:szCs w:val="24"/>
        </w:rPr>
        <w:t xml:space="preserve"> entered the </w:t>
      </w:r>
      <w:r w:rsidR="000F1F86">
        <w:rPr>
          <w:rFonts w:ascii="Times New Roman" w:hAnsi="Times New Roman"/>
          <w:sz w:val="24"/>
          <w:szCs w:val="24"/>
        </w:rPr>
        <w:t>DS</w:t>
      </w:r>
      <w:r>
        <w:rPr>
          <w:rFonts w:ascii="Times New Roman" w:hAnsi="Times New Roman"/>
          <w:sz w:val="24"/>
          <w:szCs w:val="24"/>
        </w:rPr>
        <w:t xml:space="preserve">. </w:t>
      </w:r>
      <w:r w:rsidRPr="00EC748A">
        <w:rPr>
          <w:rFonts w:ascii="Times New Roman" w:hAnsi="Times New Roman"/>
          <w:sz w:val="24"/>
          <w:szCs w:val="24"/>
        </w:rPr>
        <w:t>However, GAC</w:t>
      </w:r>
      <w:r w:rsidR="00EC748A" w:rsidRPr="00EC748A">
        <w:rPr>
          <w:rFonts w:ascii="Times New Roman" w:hAnsi="Times New Roman"/>
          <w:sz w:val="24"/>
          <w:szCs w:val="24"/>
        </w:rPr>
        <w:t xml:space="preserve"> </w:t>
      </w:r>
      <w:proofErr w:type="spellStart"/>
      <w:r w:rsidR="00EC748A" w:rsidRPr="00EC748A">
        <w:rPr>
          <w:rFonts w:ascii="Times New Roman" w:hAnsi="Times New Roman"/>
          <w:sz w:val="24"/>
          <w:szCs w:val="24"/>
        </w:rPr>
        <w:t>pre</w:t>
      </w:r>
      <w:r w:rsidRPr="00EC748A">
        <w:rPr>
          <w:rFonts w:ascii="Times New Roman" w:hAnsi="Times New Roman"/>
          <w:sz w:val="24"/>
          <w:szCs w:val="24"/>
        </w:rPr>
        <w:t>treatment</w:t>
      </w:r>
      <w:proofErr w:type="spellEnd"/>
      <w:r w:rsidRPr="00EC748A">
        <w:rPr>
          <w:rFonts w:ascii="Times New Roman" w:hAnsi="Times New Roman"/>
          <w:sz w:val="24"/>
          <w:szCs w:val="24"/>
        </w:rPr>
        <w:t xml:space="preserve"> followed by </w:t>
      </w:r>
      <w:r w:rsidR="00E101FC" w:rsidRPr="00EC748A">
        <w:rPr>
          <w:rFonts w:ascii="Times New Roman" w:hAnsi="Times New Roman"/>
          <w:sz w:val="24"/>
          <w:szCs w:val="24"/>
        </w:rPr>
        <w:t xml:space="preserve">FO </w:t>
      </w:r>
      <w:r w:rsidR="00EC748A" w:rsidRPr="00EC748A">
        <w:rPr>
          <w:rFonts w:ascii="Times New Roman" w:hAnsi="Times New Roman"/>
          <w:sz w:val="24"/>
          <w:szCs w:val="24"/>
        </w:rPr>
        <w:t>reduced the concentrations of</w:t>
      </w:r>
      <w:r w:rsidR="00E101FC">
        <w:rPr>
          <w:rFonts w:ascii="Times New Roman" w:hAnsi="Times New Roman"/>
          <w:sz w:val="24"/>
          <w:szCs w:val="24"/>
        </w:rPr>
        <w:t xml:space="preserve"> the </w:t>
      </w:r>
      <w:proofErr w:type="spellStart"/>
      <w:r w:rsidR="00E101FC">
        <w:rPr>
          <w:rFonts w:ascii="Times New Roman" w:hAnsi="Times New Roman"/>
          <w:sz w:val="24"/>
          <w:szCs w:val="24"/>
        </w:rPr>
        <w:t>micropollutants</w:t>
      </w:r>
      <w:proofErr w:type="spellEnd"/>
      <w:r w:rsidR="00E101FC">
        <w:rPr>
          <w:rFonts w:ascii="Times New Roman" w:hAnsi="Times New Roman"/>
          <w:sz w:val="24"/>
          <w:szCs w:val="24"/>
        </w:rPr>
        <w:t xml:space="preserve"> </w:t>
      </w:r>
      <w:r w:rsidR="00EC748A">
        <w:rPr>
          <w:rFonts w:ascii="Times New Roman" w:hAnsi="Times New Roman"/>
          <w:sz w:val="24"/>
          <w:szCs w:val="24"/>
        </w:rPr>
        <w:t xml:space="preserve">both in </w:t>
      </w:r>
      <w:r w:rsidR="00E101FC">
        <w:rPr>
          <w:rFonts w:ascii="Times New Roman" w:hAnsi="Times New Roman"/>
          <w:sz w:val="24"/>
          <w:szCs w:val="24"/>
        </w:rPr>
        <w:t>the ROC</w:t>
      </w:r>
      <w:r w:rsidR="00EC748A">
        <w:rPr>
          <w:rFonts w:ascii="Times New Roman" w:hAnsi="Times New Roman"/>
          <w:sz w:val="24"/>
          <w:szCs w:val="24"/>
        </w:rPr>
        <w:t xml:space="preserve"> and </w:t>
      </w:r>
      <w:r w:rsidR="000F1F86">
        <w:rPr>
          <w:rFonts w:ascii="Times New Roman" w:hAnsi="Times New Roman"/>
          <w:sz w:val="24"/>
          <w:szCs w:val="24"/>
        </w:rPr>
        <w:t>DS</w:t>
      </w:r>
      <w:r w:rsidR="00E101FC">
        <w:rPr>
          <w:rFonts w:ascii="Times New Roman" w:hAnsi="Times New Roman"/>
          <w:sz w:val="24"/>
          <w:szCs w:val="24"/>
        </w:rPr>
        <w:t xml:space="preserve">. Seventeen out of the 18 </w:t>
      </w:r>
      <w:proofErr w:type="spellStart"/>
      <w:r w:rsidR="00E101FC">
        <w:rPr>
          <w:rFonts w:ascii="Times New Roman" w:hAnsi="Times New Roman"/>
          <w:sz w:val="24"/>
          <w:szCs w:val="24"/>
        </w:rPr>
        <w:t>micropollutants</w:t>
      </w:r>
      <w:proofErr w:type="spellEnd"/>
      <w:r w:rsidR="00E101FC">
        <w:rPr>
          <w:rFonts w:ascii="Times New Roman" w:hAnsi="Times New Roman"/>
          <w:sz w:val="24"/>
          <w:szCs w:val="24"/>
        </w:rPr>
        <w:t xml:space="preserve"> had concentrations in </w:t>
      </w:r>
      <w:r w:rsidR="00D77BC9">
        <w:rPr>
          <w:rFonts w:ascii="Times New Roman" w:hAnsi="Times New Roman"/>
          <w:sz w:val="24"/>
          <w:szCs w:val="24"/>
        </w:rPr>
        <w:t xml:space="preserve">the </w:t>
      </w:r>
      <w:r w:rsidR="000F1F86">
        <w:rPr>
          <w:rFonts w:ascii="Times New Roman" w:hAnsi="Times New Roman"/>
          <w:sz w:val="24"/>
          <w:szCs w:val="24"/>
        </w:rPr>
        <w:t>DS</w:t>
      </w:r>
      <w:r w:rsidR="000046FD">
        <w:rPr>
          <w:rFonts w:ascii="Times New Roman" w:hAnsi="Times New Roman"/>
          <w:sz w:val="24"/>
          <w:szCs w:val="24"/>
        </w:rPr>
        <w:t xml:space="preserve"> below the detection limit </w:t>
      </w:r>
      <w:r w:rsidR="00E101FC" w:rsidRPr="00DE7627">
        <w:rPr>
          <w:rFonts w:ascii="Times New Roman" w:hAnsi="Times New Roman"/>
          <w:sz w:val="24"/>
          <w:szCs w:val="24"/>
        </w:rPr>
        <w:t>(Table 7).</w:t>
      </w:r>
      <w:r w:rsidR="00E101FC">
        <w:rPr>
          <w:rFonts w:ascii="Times New Roman" w:hAnsi="Times New Roman"/>
          <w:sz w:val="24"/>
          <w:szCs w:val="24"/>
        </w:rPr>
        <w:t xml:space="preserve"> Therefore the </w:t>
      </w:r>
      <w:r w:rsidR="000F1F86">
        <w:rPr>
          <w:rFonts w:ascii="Times New Roman" w:hAnsi="Times New Roman"/>
          <w:sz w:val="24"/>
          <w:szCs w:val="24"/>
        </w:rPr>
        <w:t>DS</w:t>
      </w:r>
      <w:r w:rsidR="00E101FC">
        <w:rPr>
          <w:rFonts w:ascii="Times New Roman" w:hAnsi="Times New Roman"/>
          <w:sz w:val="24"/>
          <w:szCs w:val="24"/>
        </w:rPr>
        <w:t xml:space="preserve"> was </w:t>
      </w:r>
      <w:r w:rsidR="004A6515">
        <w:rPr>
          <w:rFonts w:ascii="Times New Roman" w:hAnsi="Times New Roman"/>
          <w:sz w:val="24"/>
          <w:szCs w:val="24"/>
        </w:rPr>
        <w:t>largely</w:t>
      </w:r>
      <w:r w:rsidR="00E101FC">
        <w:rPr>
          <w:rFonts w:ascii="Times New Roman" w:hAnsi="Times New Roman"/>
          <w:sz w:val="24"/>
          <w:szCs w:val="24"/>
        </w:rPr>
        <w:t xml:space="preserve"> free from contamination with </w:t>
      </w:r>
      <w:proofErr w:type="spellStart"/>
      <w:r w:rsidR="00E101FC">
        <w:rPr>
          <w:rFonts w:ascii="Times New Roman" w:hAnsi="Times New Roman"/>
          <w:sz w:val="24"/>
          <w:szCs w:val="24"/>
        </w:rPr>
        <w:t>micropollutants</w:t>
      </w:r>
      <w:proofErr w:type="spellEnd"/>
      <w:r w:rsidR="00E101FC">
        <w:rPr>
          <w:rFonts w:ascii="Times New Roman" w:hAnsi="Times New Roman"/>
          <w:sz w:val="24"/>
          <w:szCs w:val="24"/>
        </w:rPr>
        <w:t xml:space="preserve">. </w:t>
      </w:r>
      <w:r w:rsidR="00763F9C">
        <w:rPr>
          <w:rFonts w:ascii="Times New Roman" w:hAnsi="Times New Roman"/>
          <w:sz w:val="24"/>
          <w:szCs w:val="24"/>
        </w:rPr>
        <w:t xml:space="preserve">However, the </w:t>
      </w:r>
      <w:r w:rsidR="000F1F86">
        <w:rPr>
          <w:rFonts w:ascii="Times New Roman" w:hAnsi="Times New Roman"/>
          <w:sz w:val="24"/>
          <w:szCs w:val="24"/>
        </w:rPr>
        <w:t>DS</w:t>
      </w:r>
      <w:r w:rsidR="00763F9C">
        <w:rPr>
          <w:rFonts w:ascii="Times New Roman" w:hAnsi="Times New Roman"/>
          <w:sz w:val="24"/>
          <w:szCs w:val="24"/>
        </w:rPr>
        <w:t xml:space="preserve"> was highly concentrated with </w:t>
      </w:r>
      <w:proofErr w:type="spellStart"/>
      <w:r w:rsidR="00763F9C">
        <w:rPr>
          <w:rFonts w:ascii="Times New Roman" w:hAnsi="Times New Roman"/>
          <w:sz w:val="24"/>
          <w:szCs w:val="24"/>
        </w:rPr>
        <w:t>NaCl</w:t>
      </w:r>
      <w:proofErr w:type="spellEnd"/>
      <w:r w:rsidR="00763F9C">
        <w:rPr>
          <w:rFonts w:ascii="Times New Roman" w:hAnsi="Times New Roman"/>
          <w:sz w:val="24"/>
          <w:szCs w:val="24"/>
        </w:rPr>
        <w:t xml:space="preserve"> and therefore it cannot be directly used for human </w:t>
      </w:r>
      <w:r w:rsidR="004A6515">
        <w:rPr>
          <w:rFonts w:ascii="Times New Roman" w:hAnsi="Times New Roman"/>
          <w:sz w:val="24"/>
          <w:szCs w:val="24"/>
        </w:rPr>
        <w:t>consumption</w:t>
      </w:r>
      <w:r w:rsidR="00763F9C">
        <w:rPr>
          <w:rFonts w:ascii="Times New Roman" w:hAnsi="Times New Roman"/>
          <w:sz w:val="24"/>
          <w:szCs w:val="24"/>
        </w:rPr>
        <w:t xml:space="preserve"> or irrigation of crops. </w:t>
      </w:r>
      <w:r w:rsidR="00B34B54">
        <w:rPr>
          <w:rFonts w:ascii="Times New Roman" w:hAnsi="Times New Roman"/>
          <w:sz w:val="24"/>
          <w:szCs w:val="24"/>
        </w:rPr>
        <w:t xml:space="preserve">There are, however, </w:t>
      </w:r>
      <w:r w:rsidR="00763F9C">
        <w:rPr>
          <w:rFonts w:ascii="Times New Roman" w:hAnsi="Times New Roman"/>
          <w:sz w:val="24"/>
          <w:szCs w:val="24"/>
        </w:rPr>
        <w:t xml:space="preserve">two ways </w:t>
      </w:r>
      <w:r w:rsidR="00B34B54">
        <w:rPr>
          <w:rFonts w:ascii="Times New Roman" w:hAnsi="Times New Roman"/>
          <w:sz w:val="24"/>
          <w:szCs w:val="24"/>
        </w:rPr>
        <w:t xml:space="preserve">in which </w:t>
      </w:r>
      <w:r w:rsidR="00763F9C">
        <w:rPr>
          <w:rFonts w:ascii="Times New Roman" w:hAnsi="Times New Roman"/>
          <w:sz w:val="24"/>
          <w:szCs w:val="24"/>
        </w:rPr>
        <w:t>it can be utilised</w:t>
      </w:r>
      <w:r w:rsidR="00B34B54">
        <w:rPr>
          <w:rFonts w:ascii="Times New Roman" w:hAnsi="Times New Roman"/>
          <w:sz w:val="24"/>
          <w:szCs w:val="24"/>
        </w:rPr>
        <w:t xml:space="preserve"> advantageously</w:t>
      </w:r>
      <w:r w:rsidR="00763F9C">
        <w:rPr>
          <w:rFonts w:ascii="Times New Roman" w:hAnsi="Times New Roman"/>
          <w:sz w:val="24"/>
          <w:szCs w:val="24"/>
        </w:rPr>
        <w:t xml:space="preserve">. One is to use it as a </w:t>
      </w:r>
      <w:r w:rsidR="000F1F86">
        <w:rPr>
          <w:rFonts w:ascii="Times New Roman" w:hAnsi="Times New Roman"/>
          <w:sz w:val="24"/>
          <w:szCs w:val="24"/>
        </w:rPr>
        <w:t>DS</w:t>
      </w:r>
      <w:r w:rsidR="00763F9C">
        <w:rPr>
          <w:rFonts w:ascii="Times New Roman" w:hAnsi="Times New Roman"/>
          <w:sz w:val="24"/>
          <w:szCs w:val="24"/>
        </w:rPr>
        <w:t xml:space="preserve"> for </w:t>
      </w:r>
      <w:r w:rsidR="00B34B54">
        <w:rPr>
          <w:rFonts w:ascii="Times New Roman" w:hAnsi="Times New Roman"/>
          <w:sz w:val="24"/>
          <w:szCs w:val="24"/>
        </w:rPr>
        <w:t xml:space="preserve">a </w:t>
      </w:r>
      <w:r w:rsidR="00763F9C">
        <w:rPr>
          <w:rFonts w:ascii="Times New Roman" w:hAnsi="Times New Roman"/>
          <w:sz w:val="24"/>
          <w:szCs w:val="24"/>
        </w:rPr>
        <w:t xml:space="preserve">future FO process. The other is to treat it by RO to remove the salts so that the RO permeate can be blended with </w:t>
      </w:r>
      <w:r w:rsidR="00B34B54">
        <w:rPr>
          <w:rFonts w:ascii="Times New Roman" w:hAnsi="Times New Roman"/>
          <w:sz w:val="24"/>
          <w:szCs w:val="24"/>
        </w:rPr>
        <w:t>the main stream</w:t>
      </w:r>
      <w:r w:rsidR="00763F9C">
        <w:rPr>
          <w:rFonts w:ascii="Times New Roman" w:hAnsi="Times New Roman"/>
          <w:sz w:val="24"/>
          <w:szCs w:val="24"/>
        </w:rPr>
        <w:t xml:space="preserve"> RO permeate. The ROC resulting from this treatment can be mixed with</w:t>
      </w:r>
      <w:r w:rsidR="00CF7B39">
        <w:rPr>
          <w:rFonts w:ascii="Times New Roman" w:hAnsi="Times New Roman"/>
          <w:sz w:val="24"/>
          <w:szCs w:val="24"/>
        </w:rPr>
        <w:t xml:space="preserve"> other ROCs and treated </w:t>
      </w:r>
      <w:r w:rsidR="00B34B54">
        <w:rPr>
          <w:rFonts w:ascii="Times New Roman" w:hAnsi="Times New Roman"/>
          <w:sz w:val="24"/>
          <w:szCs w:val="24"/>
        </w:rPr>
        <w:t>via the</w:t>
      </w:r>
      <w:r w:rsidR="00CF7B39">
        <w:rPr>
          <w:rFonts w:ascii="Times New Roman" w:hAnsi="Times New Roman"/>
          <w:sz w:val="24"/>
          <w:szCs w:val="24"/>
        </w:rPr>
        <w:t xml:space="preserve"> FO process. This concept of coupling RO and FO processes has been proposed by </w:t>
      </w:r>
      <w:r w:rsidR="00281371">
        <w:rPr>
          <w:rFonts w:ascii="Times New Roman" w:hAnsi="Times New Roman"/>
          <w:sz w:val="24"/>
          <w:szCs w:val="24"/>
        </w:rPr>
        <w:t xml:space="preserve">Chekli et al. (2012).    </w:t>
      </w:r>
      <w:r w:rsidR="006D106C">
        <w:rPr>
          <w:rFonts w:ascii="Times New Roman" w:hAnsi="Times New Roman"/>
          <w:sz w:val="24"/>
          <w:szCs w:val="24"/>
        </w:rPr>
        <w:br w:type="page"/>
      </w:r>
      <w:proofErr w:type="gramStart"/>
      <w:r w:rsidR="0071150D">
        <w:rPr>
          <w:rFonts w:ascii="Times New Roman" w:hAnsi="Times New Roman"/>
          <w:b/>
          <w:sz w:val="24"/>
          <w:szCs w:val="24"/>
        </w:rPr>
        <w:lastRenderedPageBreak/>
        <w:t xml:space="preserve">Table </w:t>
      </w:r>
      <w:r w:rsidR="00690D0E">
        <w:rPr>
          <w:rFonts w:ascii="Times New Roman" w:hAnsi="Times New Roman"/>
          <w:b/>
          <w:sz w:val="24"/>
          <w:szCs w:val="24"/>
        </w:rPr>
        <w:t>7</w:t>
      </w:r>
      <w:r w:rsidR="003F7EDC" w:rsidRPr="007C375A">
        <w:rPr>
          <w:rFonts w:ascii="Times New Roman" w:hAnsi="Times New Roman"/>
          <w:b/>
          <w:sz w:val="24"/>
          <w:szCs w:val="24"/>
        </w:rPr>
        <w:t>.</w:t>
      </w:r>
      <w:proofErr w:type="gramEnd"/>
      <w:r w:rsidR="003F7EDC" w:rsidRPr="007C375A">
        <w:rPr>
          <w:rFonts w:ascii="Times New Roman" w:hAnsi="Times New Roman"/>
          <w:b/>
          <w:sz w:val="24"/>
          <w:szCs w:val="24"/>
        </w:rPr>
        <w:t xml:space="preserve"> </w:t>
      </w:r>
      <w:r w:rsidR="00A65D9C">
        <w:rPr>
          <w:rFonts w:ascii="Times New Roman" w:hAnsi="Times New Roman"/>
          <w:sz w:val="24"/>
          <w:szCs w:val="24"/>
        </w:rPr>
        <w:t>C</w:t>
      </w:r>
      <w:r w:rsidR="00A75938" w:rsidRPr="00A75938">
        <w:rPr>
          <w:rFonts w:ascii="Times New Roman" w:hAnsi="Times New Roman"/>
          <w:sz w:val="24"/>
          <w:szCs w:val="24"/>
        </w:rPr>
        <w:t xml:space="preserve">oncentrations of </w:t>
      </w:r>
      <w:r w:rsidR="00573A26">
        <w:rPr>
          <w:rFonts w:ascii="Times New Roman" w:hAnsi="Times New Roman"/>
          <w:sz w:val="24"/>
          <w:szCs w:val="24"/>
        </w:rPr>
        <w:t xml:space="preserve">organic </w:t>
      </w:r>
      <w:proofErr w:type="spellStart"/>
      <w:r w:rsidR="00A75938" w:rsidRPr="00A75938">
        <w:rPr>
          <w:rFonts w:ascii="Times New Roman" w:hAnsi="Times New Roman"/>
          <w:sz w:val="24"/>
          <w:szCs w:val="24"/>
        </w:rPr>
        <w:t>micropollutants</w:t>
      </w:r>
      <w:proofErr w:type="spellEnd"/>
      <w:r w:rsidR="00A75938" w:rsidRPr="00A75938">
        <w:rPr>
          <w:rFonts w:ascii="Times New Roman" w:hAnsi="Times New Roman"/>
          <w:sz w:val="24"/>
          <w:szCs w:val="24"/>
        </w:rPr>
        <w:t xml:space="preserve"> in </w:t>
      </w:r>
      <w:r w:rsidR="00907D49">
        <w:rPr>
          <w:rFonts w:ascii="Times New Roman" w:hAnsi="Times New Roman"/>
          <w:sz w:val="24"/>
          <w:szCs w:val="24"/>
        </w:rPr>
        <w:t xml:space="preserve">initial </w:t>
      </w:r>
      <w:r w:rsidR="00A75938" w:rsidRPr="00A75938">
        <w:rPr>
          <w:rFonts w:ascii="Times New Roman" w:hAnsi="Times New Roman"/>
          <w:sz w:val="24"/>
          <w:szCs w:val="24"/>
        </w:rPr>
        <w:t>ROC</w:t>
      </w:r>
      <w:r w:rsidR="00075E35">
        <w:rPr>
          <w:rFonts w:ascii="Times New Roman" w:hAnsi="Times New Roman"/>
          <w:sz w:val="24"/>
          <w:szCs w:val="24"/>
        </w:rPr>
        <w:t>,</w:t>
      </w:r>
      <w:r w:rsidR="00A75938" w:rsidRPr="00A75938">
        <w:rPr>
          <w:rFonts w:ascii="Times New Roman" w:hAnsi="Times New Roman"/>
          <w:sz w:val="24"/>
          <w:szCs w:val="24"/>
        </w:rPr>
        <w:t xml:space="preserve"> </w:t>
      </w:r>
      <w:r w:rsidR="00907D49">
        <w:rPr>
          <w:rFonts w:ascii="Times New Roman" w:hAnsi="Times New Roman"/>
          <w:sz w:val="24"/>
          <w:szCs w:val="24"/>
        </w:rPr>
        <w:t xml:space="preserve">in DS </w:t>
      </w:r>
      <w:r w:rsidR="00A75938" w:rsidRPr="00A75938">
        <w:rPr>
          <w:rFonts w:ascii="Times New Roman" w:hAnsi="Times New Roman"/>
          <w:sz w:val="24"/>
          <w:szCs w:val="24"/>
        </w:rPr>
        <w:t xml:space="preserve">after </w:t>
      </w:r>
      <w:r w:rsidR="00907D49">
        <w:rPr>
          <w:rFonts w:ascii="Times New Roman" w:hAnsi="Times New Roman"/>
          <w:sz w:val="24"/>
          <w:szCs w:val="24"/>
        </w:rPr>
        <w:t xml:space="preserve">Step 5 FO, </w:t>
      </w:r>
      <w:r w:rsidR="0059627F">
        <w:rPr>
          <w:rFonts w:ascii="Times New Roman" w:hAnsi="Times New Roman"/>
          <w:sz w:val="24"/>
          <w:szCs w:val="24"/>
        </w:rPr>
        <w:t xml:space="preserve">in ROC after </w:t>
      </w:r>
      <w:r w:rsidR="00A75938" w:rsidRPr="00A75938">
        <w:rPr>
          <w:rFonts w:ascii="Times New Roman" w:hAnsi="Times New Roman"/>
          <w:sz w:val="24"/>
          <w:szCs w:val="24"/>
        </w:rPr>
        <w:t xml:space="preserve">GAC treatment </w:t>
      </w:r>
      <w:r w:rsidR="00907D49">
        <w:rPr>
          <w:rFonts w:ascii="Times New Roman" w:hAnsi="Times New Roman"/>
          <w:sz w:val="24"/>
          <w:szCs w:val="24"/>
        </w:rPr>
        <w:t xml:space="preserve">only </w:t>
      </w:r>
      <w:r w:rsidR="00A75938" w:rsidRPr="00A75938">
        <w:rPr>
          <w:rFonts w:ascii="Times New Roman" w:hAnsi="Times New Roman"/>
          <w:sz w:val="24"/>
          <w:szCs w:val="24"/>
        </w:rPr>
        <w:t xml:space="preserve">and in DS after </w:t>
      </w:r>
      <w:r w:rsidR="00907D49">
        <w:rPr>
          <w:rFonts w:ascii="Times New Roman" w:hAnsi="Times New Roman"/>
          <w:sz w:val="24"/>
          <w:szCs w:val="24"/>
        </w:rPr>
        <w:t xml:space="preserve">Step 5 FO with </w:t>
      </w:r>
      <w:r w:rsidR="00A75938">
        <w:rPr>
          <w:rFonts w:ascii="Times New Roman" w:hAnsi="Times New Roman"/>
          <w:sz w:val="24"/>
          <w:szCs w:val="24"/>
        </w:rPr>
        <w:t>GAC</w:t>
      </w:r>
      <w:r w:rsidR="00907D49">
        <w:rPr>
          <w:rFonts w:ascii="Times New Roman" w:hAnsi="Times New Roman"/>
          <w:sz w:val="24"/>
          <w:szCs w:val="24"/>
        </w:rPr>
        <w:t xml:space="preserve"> </w:t>
      </w:r>
      <w:proofErr w:type="spellStart"/>
      <w:r w:rsidR="00907D49">
        <w:rPr>
          <w:rFonts w:ascii="Times New Roman" w:hAnsi="Times New Roman"/>
          <w:sz w:val="24"/>
          <w:szCs w:val="24"/>
        </w:rPr>
        <w:t>pre</w:t>
      </w:r>
      <w:r w:rsidR="000F1F86">
        <w:rPr>
          <w:rFonts w:ascii="Times New Roman" w:hAnsi="Times New Roman"/>
          <w:sz w:val="24"/>
          <w:szCs w:val="24"/>
        </w:rPr>
        <w:t>treatment</w:t>
      </w:r>
      <w:proofErr w:type="spellEnd"/>
      <w:r w:rsidR="000F1F86">
        <w:rPr>
          <w:rFonts w:ascii="Times New Roman" w:hAnsi="Times New Roman"/>
          <w:sz w:val="24"/>
          <w:szCs w:val="24"/>
        </w:rPr>
        <w:t>.</w:t>
      </w:r>
    </w:p>
    <w:p w:rsidR="00831DD8" w:rsidRDefault="00831DD8" w:rsidP="005470CC">
      <w:pPr>
        <w:ind w:left="1276" w:hanging="1276"/>
        <w:jc w:val="both"/>
        <w:outlineLvl w:val="0"/>
        <w:rPr>
          <w:rFonts w:ascii="Times New Roman" w:hAnsi="Times New Roman"/>
          <w:b/>
          <w:sz w:val="24"/>
          <w:szCs w:val="24"/>
          <w:highlight w:val="cyan"/>
        </w:rPr>
      </w:pPr>
    </w:p>
    <w:tbl>
      <w:tblPr>
        <w:tblW w:w="8897" w:type="dxa"/>
        <w:tblLook w:val="04A0" w:firstRow="1" w:lastRow="0" w:firstColumn="1" w:lastColumn="0" w:noHBand="0" w:noVBand="1"/>
      </w:tblPr>
      <w:tblGrid>
        <w:gridCol w:w="1949"/>
        <w:gridCol w:w="1016"/>
        <w:gridCol w:w="976"/>
        <w:gridCol w:w="1045"/>
        <w:gridCol w:w="1047"/>
        <w:gridCol w:w="1036"/>
        <w:gridCol w:w="1036"/>
        <w:gridCol w:w="792"/>
      </w:tblGrid>
      <w:tr w:rsidR="00B578C5" w:rsidRPr="00253370" w:rsidTr="00B578C5">
        <w:trPr>
          <w:trHeight w:val="710"/>
        </w:trPr>
        <w:tc>
          <w:tcPr>
            <w:tcW w:w="1660" w:type="dxa"/>
            <w:tcBorders>
              <w:top w:val="single" w:sz="4" w:space="0" w:color="auto"/>
              <w:bottom w:val="single" w:sz="4" w:space="0" w:color="auto"/>
            </w:tcBorders>
            <w:noWrap/>
          </w:tcPr>
          <w:p w:rsidR="00B578C5" w:rsidRPr="002A5F79" w:rsidRDefault="00B578C5" w:rsidP="004C7AEB">
            <w:pPr>
              <w:spacing w:after="120"/>
              <w:rPr>
                <w:rFonts w:ascii="Times New Roman" w:hAnsi="Times New Roman"/>
                <w:szCs w:val="24"/>
              </w:rPr>
            </w:pPr>
            <w:r>
              <w:rPr>
                <w:rFonts w:ascii="Times New Roman" w:hAnsi="Times New Roman"/>
                <w:b/>
                <w:sz w:val="24"/>
                <w:szCs w:val="24"/>
                <w:highlight w:val="cyan"/>
              </w:rPr>
              <w:br w:type="page"/>
            </w:r>
          </w:p>
        </w:tc>
        <w:tc>
          <w:tcPr>
            <w:tcW w:w="1016" w:type="dxa"/>
            <w:tcBorders>
              <w:top w:val="single" w:sz="4" w:space="0" w:color="auto"/>
              <w:bottom w:val="single" w:sz="4" w:space="0" w:color="auto"/>
            </w:tcBorders>
          </w:tcPr>
          <w:p w:rsidR="00B578C5" w:rsidRPr="00760CC7" w:rsidRDefault="00B578C5" w:rsidP="004C7AEB">
            <w:pPr>
              <w:spacing w:after="120"/>
              <w:jc w:val="center"/>
              <w:rPr>
                <w:rFonts w:ascii="Times New Roman" w:hAnsi="Times New Roman"/>
              </w:rPr>
            </w:pPr>
            <w:r w:rsidRPr="00760CC7">
              <w:rPr>
                <w:rFonts w:ascii="Times New Roman" w:hAnsi="Times New Roman"/>
              </w:rPr>
              <w:t>Reporting level</w:t>
            </w:r>
            <w:r w:rsidRPr="00760CC7">
              <w:rPr>
                <w:rFonts w:ascii="Times New Roman" w:hAnsi="Times New Roman"/>
              </w:rPr>
              <w:br/>
            </w:r>
          </w:p>
          <w:p w:rsidR="00B578C5" w:rsidRPr="00760CC7" w:rsidRDefault="00B578C5" w:rsidP="004C7AEB">
            <w:pPr>
              <w:spacing w:after="120"/>
              <w:jc w:val="center"/>
              <w:rPr>
                <w:rFonts w:ascii="Times New Roman" w:hAnsi="Times New Roman"/>
              </w:rPr>
            </w:pPr>
          </w:p>
          <w:p w:rsidR="00B578C5" w:rsidRPr="00760CC7" w:rsidRDefault="00B578C5" w:rsidP="004C7AEB">
            <w:pPr>
              <w:spacing w:after="120"/>
              <w:jc w:val="center"/>
              <w:rPr>
                <w:rFonts w:ascii="Times New Roman" w:hAnsi="Times New Roman"/>
              </w:rPr>
            </w:pPr>
          </w:p>
          <w:p w:rsidR="00B578C5" w:rsidRPr="00760CC7" w:rsidRDefault="00B578C5" w:rsidP="004C7AEB">
            <w:pPr>
              <w:spacing w:after="120"/>
              <w:jc w:val="center"/>
              <w:rPr>
                <w:rFonts w:ascii="Times New Roman" w:hAnsi="Times New Roman"/>
              </w:rPr>
            </w:pPr>
            <w:r w:rsidRPr="00760CC7">
              <w:rPr>
                <w:rFonts w:ascii="Times New Roman" w:hAnsi="Times New Roman"/>
              </w:rPr>
              <w:t>(ng/L)</w:t>
            </w:r>
          </w:p>
        </w:tc>
        <w:tc>
          <w:tcPr>
            <w:tcW w:w="976" w:type="dxa"/>
            <w:tcBorders>
              <w:top w:val="single" w:sz="4" w:space="0" w:color="auto"/>
              <w:bottom w:val="single" w:sz="4" w:space="0" w:color="auto"/>
            </w:tcBorders>
            <w:noWrap/>
          </w:tcPr>
          <w:p w:rsidR="00B578C5" w:rsidRPr="00760CC7" w:rsidRDefault="00B578C5" w:rsidP="004C7AEB">
            <w:pPr>
              <w:spacing w:after="120"/>
              <w:ind w:right="64"/>
              <w:rPr>
                <w:rFonts w:ascii="Times New Roman" w:hAnsi="Times New Roman"/>
              </w:rPr>
            </w:pPr>
            <w:r w:rsidRPr="00760CC7">
              <w:rPr>
                <w:rFonts w:ascii="Times New Roman" w:hAnsi="Times New Roman"/>
              </w:rPr>
              <w:t>Initial conc.</w:t>
            </w:r>
          </w:p>
          <w:p w:rsidR="00B578C5" w:rsidRPr="00760CC7" w:rsidRDefault="00B578C5" w:rsidP="004C7AEB">
            <w:pPr>
              <w:spacing w:after="120"/>
              <w:ind w:right="64"/>
              <w:rPr>
                <w:rFonts w:ascii="Times New Roman" w:hAnsi="Times New Roman"/>
              </w:rPr>
            </w:pPr>
            <w:r w:rsidRPr="00760CC7">
              <w:rPr>
                <w:rFonts w:ascii="Times New Roman" w:hAnsi="Times New Roman"/>
              </w:rPr>
              <w:t xml:space="preserve">in ROC </w:t>
            </w:r>
            <w:r w:rsidRPr="00760CC7">
              <w:rPr>
                <w:rFonts w:ascii="Times New Roman" w:hAnsi="Times New Roman"/>
              </w:rPr>
              <w:br/>
            </w:r>
          </w:p>
          <w:p w:rsidR="00B578C5" w:rsidRPr="00760CC7" w:rsidRDefault="00B578C5" w:rsidP="004C7AEB">
            <w:pPr>
              <w:spacing w:after="120"/>
              <w:ind w:right="64"/>
              <w:rPr>
                <w:rFonts w:ascii="Times New Roman" w:hAnsi="Times New Roman"/>
              </w:rPr>
            </w:pPr>
          </w:p>
          <w:p w:rsidR="00B578C5" w:rsidRPr="00760CC7" w:rsidRDefault="00B578C5" w:rsidP="004C7AEB">
            <w:pPr>
              <w:spacing w:after="120"/>
              <w:ind w:right="64"/>
              <w:rPr>
                <w:rFonts w:ascii="Times New Roman" w:hAnsi="Times New Roman"/>
              </w:rPr>
            </w:pPr>
            <w:r w:rsidRPr="00760CC7">
              <w:rPr>
                <w:rFonts w:ascii="Times New Roman" w:hAnsi="Times New Roman"/>
              </w:rPr>
              <w:t>(ng/L)</w:t>
            </w:r>
          </w:p>
          <w:p w:rsidR="00B578C5" w:rsidRPr="00760CC7" w:rsidRDefault="00B578C5" w:rsidP="004C7AEB">
            <w:pPr>
              <w:spacing w:after="120"/>
              <w:ind w:right="64"/>
              <w:rPr>
                <w:rFonts w:ascii="Times New Roman" w:hAnsi="Times New Roman"/>
              </w:rPr>
            </w:pPr>
          </w:p>
        </w:tc>
        <w:tc>
          <w:tcPr>
            <w:tcW w:w="1045" w:type="dxa"/>
            <w:tcBorders>
              <w:top w:val="single" w:sz="4" w:space="0" w:color="auto"/>
              <w:bottom w:val="single" w:sz="4" w:space="0" w:color="auto"/>
            </w:tcBorders>
            <w:noWrap/>
          </w:tcPr>
          <w:p w:rsidR="00B578C5" w:rsidRPr="00760CC7" w:rsidRDefault="00B578C5" w:rsidP="004C7AEB">
            <w:pPr>
              <w:spacing w:after="120"/>
              <w:ind w:right="64"/>
              <w:rPr>
                <w:rFonts w:ascii="Times New Roman" w:hAnsi="Times New Roman"/>
              </w:rPr>
            </w:pPr>
            <w:r w:rsidRPr="00760CC7">
              <w:rPr>
                <w:rFonts w:ascii="Times New Roman" w:hAnsi="Times New Roman"/>
              </w:rPr>
              <w:t>Final conc. in DS</w:t>
            </w:r>
          </w:p>
          <w:p w:rsidR="00B578C5" w:rsidRPr="00760CC7" w:rsidRDefault="00B578C5" w:rsidP="004C7AEB">
            <w:pPr>
              <w:spacing w:after="120"/>
              <w:ind w:right="64"/>
              <w:rPr>
                <w:rFonts w:ascii="Times New Roman" w:hAnsi="Times New Roman"/>
                <w:lang w:val="de-CH"/>
              </w:rPr>
            </w:pPr>
            <w:r w:rsidRPr="00760CC7">
              <w:rPr>
                <w:rFonts w:ascii="Times New Roman" w:hAnsi="Times New Roman"/>
                <w:lang w:val="de-CH"/>
              </w:rPr>
              <w:t>after FO only</w:t>
            </w:r>
          </w:p>
          <w:p w:rsidR="00B578C5" w:rsidRPr="00760CC7" w:rsidRDefault="00B578C5" w:rsidP="004C7AEB">
            <w:pPr>
              <w:spacing w:after="120"/>
              <w:ind w:right="64"/>
              <w:rPr>
                <w:rFonts w:ascii="Times New Roman" w:hAnsi="Times New Roman"/>
              </w:rPr>
            </w:pPr>
            <w:r w:rsidRPr="00760CC7">
              <w:rPr>
                <w:rFonts w:ascii="Times New Roman" w:hAnsi="Times New Roman"/>
                <w:lang w:val="de-CH"/>
              </w:rPr>
              <w:br/>
            </w:r>
            <w:r w:rsidRPr="00760CC7">
              <w:rPr>
                <w:rFonts w:ascii="Times New Roman" w:hAnsi="Times New Roman"/>
              </w:rPr>
              <w:t>(ng/L)</w:t>
            </w:r>
          </w:p>
        </w:tc>
        <w:tc>
          <w:tcPr>
            <w:tcW w:w="1047" w:type="dxa"/>
            <w:tcBorders>
              <w:top w:val="single" w:sz="4" w:space="0" w:color="auto"/>
              <w:bottom w:val="single" w:sz="4" w:space="0" w:color="auto"/>
            </w:tcBorders>
          </w:tcPr>
          <w:p w:rsidR="00B578C5" w:rsidRPr="00760CC7" w:rsidRDefault="00B578C5" w:rsidP="004C7AEB">
            <w:pPr>
              <w:spacing w:after="120"/>
              <w:ind w:right="64"/>
              <w:rPr>
                <w:rFonts w:ascii="Times New Roman" w:hAnsi="Times New Roman"/>
              </w:rPr>
            </w:pPr>
            <w:r w:rsidRPr="00760CC7">
              <w:rPr>
                <w:rFonts w:ascii="Times New Roman" w:hAnsi="Times New Roman"/>
              </w:rPr>
              <w:t>Rejection</w:t>
            </w:r>
          </w:p>
          <w:p w:rsidR="00B578C5" w:rsidRPr="00760CC7" w:rsidRDefault="00B578C5" w:rsidP="004C7AEB">
            <w:pPr>
              <w:spacing w:after="120"/>
              <w:ind w:right="64"/>
              <w:rPr>
                <w:rFonts w:ascii="Times New Roman" w:hAnsi="Times New Roman"/>
              </w:rPr>
            </w:pPr>
            <w:r w:rsidRPr="00760CC7">
              <w:rPr>
                <w:rFonts w:ascii="Times New Roman" w:hAnsi="Times New Roman"/>
              </w:rPr>
              <w:t>by FO only</w:t>
            </w:r>
          </w:p>
          <w:p w:rsidR="00B578C5" w:rsidRPr="00760CC7" w:rsidRDefault="00B578C5" w:rsidP="004C7AEB">
            <w:pPr>
              <w:spacing w:after="120"/>
              <w:ind w:right="64"/>
              <w:rPr>
                <w:rFonts w:ascii="Times New Roman" w:hAnsi="Times New Roman"/>
              </w:rPr>
            </w:pPr>
          </w:p>
          <w:p w:rsidR="00B578C5" w:rsidRPr="00760CC7" w:rsidRDefault="00B578C5" w:rsidP="004C7AEB">
            <w:pPr>
              <w:spacing w:after="120"/>
              <w:ind w:right="64"/>
              <w:rPr>
                <w:rFonts w:ascii="Times New Roman" w:hAnsi="Times New Roman"/>
              </w:rPr>
            </w:pPr>
          </w:p>
          <w:p w:rsidR="00B578C5" w:rsidRPr="00760CC7" w:rsidRDefault="00B578C5" w:rsidP="004C7AEB">
            <w:pPr>
              <w:spacing w:after="120"/>
              <w:ind w:right="64"/>
              <w:rPr>
                <w:rFonts w:ascii="Times New Roman" w:hAnsi="Times New Roman"/>
              </w:rPr>
            </w:pPr>
            <w:r w:rsidRPr="00760CC7">
              <w:rPr>
                <w:rFonts w:ascii="Times New Roman" w:hAnsi="Times New Roman"/>
              </w:rPr>
              <w:t>%</w:t>
            </w:r>
          </w:p>
          <w:p w:rsidR="00B578C5" w:rsidRPr="00760CC7" w:rsidRDefault="00B578C5" w:rsidP="004C7AEB">
            <w:pPr>
              <w:spacing w:after="120"/>
              <w:ind w:right="64"/>
              <w:rPr>
                <w:rFonts w:ascii="Times New Roman" w:hAnsi="Times New Roman"/>
              </w:rPr>
            </w:pPr>
          </w:p>
        </w:tc>
        <w:tc>
          <w:tcPr>
            <w:tcW w:w="1036" w:type="dxa"/>
            <w:tcBorders>
              <w:top w:val="single" w:sz="4" w:space="0" w:color="auto"/>
              <w:bottom w:val="single" w:sz="4" w:space="0" w:color="auto"/>
            </w:tcBorders>
          </w:tcPr>
          <w:p w:rsidR="00B578C5" w:rsidRPr="00760CC7" w:rsidRDefault="00B578C5" w:rsidP="004C7AEB">
            <w:pPr>
              <w:spacing w:after="120"/>
              <w:ind w:right="64"/>
              <w:rPr>
                <w:rFonts w:ascii="Times New Roman" w:hAnsi="Times New Roman"/>
              </w:rPr>
            </w:pPr>
            <w:r w:rsidRPr="00760CC7">
              <w:rPr>
                <w:rFonts w:ascii="Times New Roman" w:hAnsi="Times New Roman"/>
              </w:rPr>
              <w:t>Final conc. after GAC treatment</w:t>
            </w:r>
          </w:p>
          <w:p w:rsidR="00B578C5" w:rsidRPr="00760CC7" w:rsidRDefault="00B578C5" w:rsidP="004C7AEB">
            <w:pPr>
              <w:spacing w:after="120"/>
              <w:ind w:right="64"/>
              <w:rPr>
                <w:rFonts w:ascii="Times New Roman" w:hAnsi="Times New Roman"/>
              </w:rPr>
            </w:pPr>
            <w:r w:rsidRPr="00760CC7">
              <w:rPr>
                <w:rFonts w:ascii="Times New Roman" w:hAnsi="Times New Roman"/>
              </w:rPr>
              <w:t>only</w:t>
            </w:r>
          </w:p>
          <w:p w:rsidR="00B578C5" w:rsidRPr="00760CC7" w:rsidRDefault="00B578C5" w:rsidP="004C7AEB">
            <w:pPr>
              <w:spacing w:after="120"/>
              <w:ind w:right="64"/>
              <w:rPr>
                <w:rFonts w:ascii="Times New Roman" w:hAnsi="Times New Roman"/>
              </w:rPr>
            </w:pPr>
            <w:r w:rsidRPr="00760CC7">
              <w:rPr>
                <w:rFonts w:ascii="Times New Roman" w:hAnsi="Times New Roman"/>
              </w:rPr>
              <w:t>(ng/L)</w:t>
            </w:r>
          </w:p>
        </w:tc>
        <w:tc>
          <w:tcPr>
            <w:tcW w:w="1036" w:type="dxa"/>
            <w:tcBorders>
              <w:top w:val="single" w:sz="4" w:space="0" w:color="auto"/>
              <w:bottom w:val="single" w:sz="4" w:space="0" w:color="auto"/>
            </w:tcBorders>
          </w:tcPr>
          <w:p w:rsidR="00B578C5" w:rsidRPr="00760CC7" w:rsidRDefault="00B578C5" w:rsidP="004C7AEB">
            <w:pPr>
              <w:spacing w:after="120"/>
              <w:ind w:right="64"/>
              <w:rPr>
                <w:rFonts w:ascii="Times New Roman" w:hAnsi="Times New Roman"/>
              </w:rPr>
            </w:pPr>
            <w:r w:rsidRPr="00760CC7">
              <w:rPr>
                <w:rFonts w:ascii="Times New Roman" w:hAnsi="Times New Roman"/>
              </w:rPr>
              <w:t>Removal</w:t>
            </w:r>
          </w:p>
          <w:p w:rsidR="00B578C5" w:rsidRPr="00760CC7" w:rsidRDefault="00B578C5" w:rsidP="004C7AEB">
            <w:pPr>
              <w:spacing w:after="120"/>
              <w:ind w:right="64"/>
              <w:rPr>
                <w:rFonts w:ascii="Times New Roman" w:hAnsi="Times New Roman"/>
              </w:rPr>
            </w:pPr>
            <w:r w:rsidRPr="00760CC7">
              <w:rPr>
                <w:rFonts w:ascii="Times New Roman" w:hAnsi="Times New Roman"/>
              </w:rPr>
              <w:t>after GAC treatment</w:t>
            </w:r>
          </w:p>
          <w:p w:rsidR="00B578C5" w:rsidRPr="00760CC7" w:rsidRDefault="00B578C5" w:rsidP="004C7AEB">
            <w:pPr>
              <w:spacing w:after="120"/>
              <w:ind w:right="64"/>
              <w:rPr>
                <w:rFonts w:ascii="Times New Roman" w:hAnsi="Times New Roman"/>
              </w:rPr>
            </w:pPr>
          </w:p>
          <w:p w:rsidR="00B578C5" w:rsidRPr="00760CC7" w:rsidRDefault="00B578C5" w:rsidP="004C7AEB">
            <w:pPr>
              <w:spacing w:after="120"/>
              <w:ind w:right="64"/>
              <w:rPr>
                <w:rFonts w:ascii="Times New Roman" w:hAnsi="Times New Roman"/>
              </w:rPr>
            </w:pPr>
            <w:r w:rsidRPr="00760CC7">
              <w:rPr>
                <w:rFonts w:ascii="Times New Roman" w:hAnsi="Times New Roman"/>
              </w:rPr>
              <w:t>%</w:t>
            </w:r>
          </w:p>
          <w:p w:rsidR="00B578C5" w:rsidRPr="00760CC7" w:rsidRDefault="00B578C5" w:rsidP="004C7AEB">
            <w:pPr>
              <w:spacing w:after="120"/>
              <w:ind w:right="64"/>
              <w:rPr>
                <w:rFonts w:ascii="Times New Roman" w:hAnsi="Times New Roman"/>
              </w:rPr>
            </w:pPr>
          </w:p>
        </w:tc>
        <w:tc>
          <w:tcPr>
            <w:tcW w:w="1081" w:type="dxa"/>
            <w:tcBorders>
              <w:top w:val="single" w:sz="4" w:space="0" w:color="auto"/>
              <w:bottom w:val="single" w:sz="4" w:space="0" w:color="auto"/>
            </w:tcBorders>
          </w:tcPr>
          <w:p w:rsidR="00B578C5" w:rsidRPr="00760CC7" w:rsidRDefault="00B578C5" w:rsidP="004C7AEB">
            <w:pPr>
              <w:spacing w:after="120"/>
              <w:ind w:right="64"/>
              <w:rPr>
                <w:rFonts w:ascii="Times New Roman" w:hAnsi="Times New Roman"/>
              </w:rPr>
            </w:pPr>
            <w:r w:rsidRPr="00760CC7">
              <w:rPr>
                <w:rFonts w:ascii="Times New Roman" w:hAnsi="Times New Roman"/>
              </w:rPr>
              <w:t>Final conc. in DS</w:t>
            </w:r>
          </w:p>
          <w:p w:rsidR="00B578C5" w:rsidRPr="00760CC7" w:rsidRDefault="00B578C5" w:rsidP="004C7AEB">
            <w:pPr>
              <w:spacing w:after="120"/>
              <w:ind w:right="64"/>
              <w:rPr>
                <w:rFonts w:ascii="Times New Roman" w:hAnsi="Times New Roman"/>
              </w:rPr>
            </w:pPr>
            <w:r w:rsidRPr="00760CC7">
              <w:rPr>
                <w:rFonts w:ascii="Times New Roman" w:hAnsi="Times New Roman"/>
              </w:rPr>
              <w:t xml:space="preserve">after  GAC and FO </w:t>
            </w:r>
          </w:p>
          <w:p w:rsidR="00B578C5" w:rsidRPr="00760CC7" w:rsidRDefault="00B578C5" w:rsidP="004C7AEB">
            <w:pPr>
              <w:spacing w:after="120"/>
              <w:ind w:right="64"/>
              <w:rPr>
                <w:rFonts w:ascii="Times New Roman" w:hAnsi="Times New Roman"/>
              </w:rPr>
            </w:pPr>
            <w:r w:rsidRPr="00760CC7">
              <w:rPr>
                <w:rFonts w:ascii="Times New Roman" w:hAnsi="Times New Roman"/>
              </w:rPr>
              <w:t>(ng/L)</w:t>
            </w:r>
          </w:p>
        </w:tc>
      </w:tr>
      <w:tr w:rsidR="00B578C5" w:rsidRPr="002A5F79" w:rsidTr="00B578C5">
        <w:trPr>
          <w:trHeight w:val="280"/>
        </w:trPr>
        <w:tc>
          <w:tcPr>
            <w:tcW w:w="1660" w:type="dxa"/>
            <w:noWrap/>
          </w:tcPr>
          <w:p w:rsidR="00B578C5" w:rsidRPr="005C57CA" w:rsidRDefault="00B578C5" w:rsidP="004C7AEB">
            <w:pPr>
              <w:spacing w:after="120"/>
              <w:rPr>
                <w:rFonts w:ascii="Times New Roman" w:hAnsi="Times New Roman"/>
                <w:szCs w:val="24"/>
              </w:rPr>
            </w:pPr>
          </w:p>
        </w:tc>
        <w:tc>
          <w:tcPr>
            <w:tcW w:w="1016" w:type="dxa"/>
          </w:tcPr>
          <w:p w:rsidR="00B578C5" w:rsidRPr="005C57CA" w:rsidRDefault="00B578C5" w:rsidP="004C7AEB">
            <w:pPr>
              <w:spacing w:after="120"/>
              <w:jc w:val="center"/>
              <w:rPr>
                <w:rFonts w:ascii="Times New Roman" w:hAnsi="Times New Roman"/>
                <w:szCs w:val="24"/>
              </w:rPr>
            </w:pPr>
          </w:p>
        </w:tc>
        <w:tc>
          <w:tcPr>
            <w:tcW w:w="976" w:type="dxa"/>
            <w:noWrap/>
          </w:tcPr>
          <w:p w:rsidR="00B578C5" w:rsidRPr="005C57CA" w:rsidRDefault="00B578C5" w:rsidP="004C7AEB">
            <w:pPr>
              <w:spacing w:after="120"/>
              <w:ind w:right="64"/>
              <w:jc w:val="right"/>
              <w:rPr>
                <w:rFonts w:ascii="Times New Roman" w:hAnsi="Times New Roman"/>
                <w:szCs w:val="24"/>
              </w:rPr>
            </w:pPr>
          </w:p>
        </w:tc>
        <w:tc>
          <w:tcPr>
            <w:tcW w:w="1045" w:type="dxa"/>
            <w:noWrap/>
          </w:tcPr>
          <w:p w:rsidR="00B578C5" w:rsidRPr="005C57CA" w:rsidRDefault="00B578C5" w:rsidP="004C7AEB">
            <w:pPr>
              <w:spacing w:after="120"/>
              <w:ind w:right="64"/>
              <w:jc w:val="right"/>
              <w:rPr>
                <w:rFonts w:ascii="Times New Roman" w:hAnsi="Times New Roman"/>
                <w:szCs w:val="24"/>
              </w:rPr>
            </w:pPr>
          </w:p>
        </w:tc>
        <w:tc>
          <w:tcPr>
            <w:tcW w:w="1047" w:type="dxa"/>
          </w:tcPr>
          <w:p w:rsidR="00B578C5" w:rsidRPr="005C57CA" w:rsidRDefault="00B578C5" w:rsidP="004C7AEB">
            <w:pPr>
              <w:spacing w:after="120"/>
              <w:ind w:right="64"/>
              <w:jc w:val="right"/>
              <w:rPr>
                <w:rFonts w:ascii="Times New Roman" w:hAnsi="Times New Roman"/>
                <w:szCs w:val="24"/>
              </w:rPr>
            </w:pPr>
          </w:p>
        </w:tc>
        <w:tc>
          <w:tcPr>
            <w:tcW w:w="1036" w:type="dxa"/>
          </w:tcPr>
          <w:p w:rsidR="00B578C5" w:rsidRPr="005C57CA" w:rsidRDefault="00B578C5" w:rsidP="004C7AEB">
            <w:pPr>
              <w:spacing w:after="120"/>
              <w:ind w:right="64"/>
              <w:jc w:val="right"/>
              <w:rPr>
                <w:rFonts w:ascii="Times New Roman" w:hAnsi="Times New Roman"/>
                <w:szCs w:val="24"/>
              </w:rPr>
            </w:pPr>
          </w:p>
        </w:tc>
        <w:tc>
          <w:tcPr>
            <w:tcW w:w="1036" w:type="dxa"/>
          </w:tcPr>
          <w:p w:rsidR="00B578C5" w:rsidRPr="005C57CA" w:rsidRDefault="00B578C5" w:rsidP="004C7AEB">
            <w:pPr>
              <w:spacing w:after="120"/>
              <w:ind w:right="64"/>
              <w:jc w:val="right"/>
              <w:rPr>
                <w:rFonts w:ascii="Times New Roman" w:hAnsi="Times New Roman"/>
                <w:szCs w:val="24"/>
              </w:rPr>
            </w:pPr>
          </w:p>
        </w:tc>
        <w:tc>
          <w:tcPr>
            <w:tcW w:w="1081" w:type="dxa"/>
          </w:tcPr>
          <w:p w:rsidR="00B578C5" w:rsidRPr="005C57CA" w:rsidRDefault="00B578C5" w:rsidP="004C7AEB">
            <w:pPr>
              <w:spacing w:after="120"/>
              <w:ind w:right="64"/>
              <w:jc w:val="right"/>
              <w:rPr>
                <w:rFonts w:ascii="Times New Roman" w:hAnsi="Times New Roman"/>
                <w:szCs w:val="24"/>
              </w:rPr>
            </w:pP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highlight w:val="green"/>
              </w:rPr>
            </w:pPr>
            <w:proofErr w:type="spellStart"/>
            <w:r w:rsidRPr="00760CC7">
              <w:rPr>
                <w:rFonts w:ascii="Times New Roman" w:hAnsi="Times New Roman"/>
                <w:sz w:val="24"/>
                <w:szCs w:val="24"/>
              </w:rPr>
              <w:t>Amtriptyline</w:t>
            </w:r>
            <w:proofErr w:type="spellEnd"/>
          </w:p>
        </w:tc>
        <w:tc>
          <w:tcPr>
            <w:tcW w:w="1016" w:type="dxa"/>
          </w:tcPr>
          <w:p w:rsidR="00B578C5" w:rsidRPr="00760CC7" w:rsidRDefault="00B578C5" w:rsidP="004C7AEB">
            <w:pPr>
              <w:spacing w:after="120"/>
              <w:jc w:val="center"/>
              <w:rPr>
                <w:rFonts w:ascii="Times New Roman" w:hAnsi="Times New Roman"/>
                <w:sz w:val="24"/>
                <w:szCs w:val="24"/>
                <w:highlight w:val="green"/>
              </w:rPr>
            </w:pPr>
            <w:r w:rsidRPr="00760CC7">
              <w:rPr>
                <w:rFonts w:ascii="Times New Roman" w:hAnsi="Times New Roman"/>
                <w:sz w:val="24"/>
                <w:szCs w:val="24"/>
              </w:rPr>
              <w:t>5</w:t>
            </w:r>
          </w:p>
        </w:tc>
        <w:tc>
          <w:tcPr>
            <w:tcW w:w="976" w:type="dxa"/>
            <w:noWrap/>
          </w:tcPr>
          <w:p w:rsidR="00B578C5" w:rsidRPr="00760CC7" w:rsidRDefault="00B578C5" w:rsidP="004C7AEB">
            <w:pPr>
              <w:spacing w:after="120"/>
              <w:ind w:right="64"/>
              <w:jc w:val="center"/>
              <w:rPr>
                <w:rFonts w:ascii="Times New Roman" w:hAnsi="Times New Roman"/>
                <w:sz w:val="24"/>
                <w:szCs w:val="24"/>
                <w:highlight w:val="green"/>
              </w:rPr>
            </w:pPr>
            <w:r w:rsidRPr="00760CC7">
              <w:rPr>
                <w:rFonts w:ascii="Times New Roman" w:hAnsi="Times New Roman"/>
                <w:sz w:val="24"/>
                <w:szCs w:val="24"/>
              </w:rPr>
              <w:t>44</w:t>
            </w:r>
          </w:p>
        </w:tc>
        <w:tc>
          <w:tcPr>
            <w:tcW w:w="1045" w:type="dxa"/>
            <w:noWrap/>
          </w:tcPr>
          <w:p w:rsidR="00B578C5" w:rsidRPr="00760CC7" w:rsidRDefault="00B578C5" w:rsidP="004C7AEB">
            <w:pPr>
              <w:spacing w:after="120"/>
              <w:ind w:right="64"/>
              <w:jc w:val="center"/>
              <w:rPr>
                <w:rFonts w:ascii="Times New Roman" w:hAnsi="Times New Roman"/>
                <w:sz w:val="24"/>
                <w:szCs w:val="24"/>
                <w:highlight w:val="green"/>
              </w:rPr>
            </w:pPr>
            <w:r w:rsidRPr="00760CC7">
              <w:rPr>
                <w:rFonts w:ascii="Times New Roman" w:hAnsi="Times New Roman"/>
                <w:sz w:val="24"/>
                <w:szCs w:val="24"/>
              </w:rPr>
              <w:t>&lt;5</w:t>
            </w:r>
          </w:p>
        </w:tc>
        <w:tc>
          <w:tcPr>
            <w:tcW w:w="1047" w:type="dxa"/>
          </w:tcPr>
          <w:p w:rsidR="00B578C5" w:rsidRPr="00760CC7" w:rsidRDefault="00B578C5" w:rsidP="004C7AEB">
            <w:pPr>
              <w:spacing w:after="120"/>
              <w:ind w:right="64"/>
              <w:jc w:val="center"/>
              <w:rPr>
                <w:rFonts w:ascii="Times New Roman" w:hAnsi="Times New Roman"/>
                <w:sz w:val="24"/>
                <w:szCs w:val="24"/>
                <w:highlight w:val="green"/>
              </w:rPr>
            </w:pPr>
            <w:r w:rsidRPr="00760CC7">
              <w:rPr>
                <w:rFonts w:ascii="Times New Roman" w:hAnsi="Times New Roman"/>
                <w:sz w:val="24"/>
                <w:szCs w:val="24"/>
              </w:rPr>
              <w:t>&gt;88.6</w:t>
            </w:r>
          </w:p>
        </w:tc>
        <w:tc>
          <w:tcPr>
            <w:tcW w:w="1036" w:type="dxa"/>
          </w:tcPr>
          <w:p w:rsidR="00B578C5" w:rsidRPr="00760CC7" w:rsidRDefault="00B578C5" w:rsidP="004C7AEB">
            <w:pPr>
              <w:spacing w:after="120"/>
              <w:ind w:right="64"/>
              <w:jc w:val="center"/>
              <w:rPr>
                <w:rFonts w:ascii="Times New Roman" w:hAnsi="Times New Roman"/>
                <w:sz w:val="24"/>
                <w:szCs w:val="24"/>
                <w:highlight w:val="green"/>
              </w:rPr>
            </w:pPr>
            <w:r w:rsidRPr="00760CC7">
              <w:rPr>
                <w:rFonts w:ascii="Times New Roman" w:hAnsi="Times New Roman"/>
                <w:sz w:val="24"/>
                <w:szCs w:val="24"/>
              </w:rPr>
              <w:t>&lt;5</w:t>
            </w:r>
          </w:p>
        </w:tc>
        <w:tc>
          <w:tcPr>
            <w:tcW w:w="1036" w:type="dxa"/>
          </w:tcPr>
          <w:p w:rsidR="00B578C5" w:rsidRPr="00760CC7" w:rsidRDefault="00B578C5" w:rsidP="004C7AEB">
            <w:pPr>
              <w:spacing w:after="120"/>
              <w:ind w:right="64"/>
              <w:jc w:val="center"/>
              <w:rPr>
                <w:rFonts w:ascii="Times New Roman" w:hAnsi="Times New Roman"/>
                <w:sz w:val="24"/>
                <w:szCs w:val="24"/>
                <w:highlight w:val="green"/>
              </w:rPr>
            </w:pPr>
            <w:r w:rsidRPr="00760CC7">
              <w:rPr>
                <w:rFonts w:ascii="Times New Roman" w:hAnsi="Times New Roman"/>
                <w:sz w:val="24"/>
                <w:szCs w:val="24"/>
              </w:rPr>
              <w:t>&gt;88.6</w:t>
            </w:r>
          </w:p>
        </w:tc>
        <w:tc>
          <w:tcPr>
            <w:tcW w:w="1081" w:type="dxa"/>
          </w:tcPr>
          <w:p w:rsidR="00B578C5" w:rsidRPr="00760CC7" w:rsidRDefault="00B578C5" w:rsidP="004C7AEB">
            <w:pPr>
              <w:spacing w:after="120"/>
              <w:ind w:right="64"/>
              <w:jc w:val="center"/>
              <w:rPr>
                <w:rFonts w:ascii="Times New Roman" w:hAnsi="Times New Roman"/>
                <w:sz w:val="24"/>
                <w:szCs w:val="24"/>
                <w:highlight w:val="green"/>
              </w:rPr>
            </w:pPr>
            <w:r w:rsidRPr="00760CC7">
              <w:rPr>
                <w:rFonts w:ascii="Times New Roman" w:hAnsi="Times New Roman"/>
                <w:sz w:val="24"/>
                <w:szCs w:val="24"/>
              </w:rPr>
              <w:t>&lt;5</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r w:rsidRPr="00760CC7">
              <w:rPr>
                <w:rFonts w:ascii="Times New Roman" w:hAnsi="Times New Roman"/>
                <w:sz w:val="24"/>
                <w:szCs w:val="24"/>
              </w:rPr>
              <w:t>Atenolol</w:t>
            </w:r>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5</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325</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45</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86.2</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&gt;98.4</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r w:rsidRPr="00760CC7">
              <w:rPr>
                <w:rFonts w:ascii="Times New Roman" w:hAnsi="Times New Roman"/>
                <w:sz w:val="24"/>
                <w:szCs w:val="24"/>
              </w:rPr>
              <w:t>Caffeine</w:t>
            </w:r>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10</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1030</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576</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44.1</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214</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79.2</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158</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r w:rsidRPr="00760CC7">
              <w:rPr>
                <w:rFonts w:ascii="Times New Roman" w:hAnsi="Times New Roman"/>
                <w:sz w:val="24"/>
                <w:szCs w:val="24"/>
              </w:rPr>
              <w:t>Carbamazepine</w:t>
            </w:r>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5</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1380</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658</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52.3</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&gt;99.6</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r w:rsidRPr="00760CC7">
              <w:rPr>
                <w:rFonts w:ascii="Times New Roman" w:hAnsi="Times New Roman"/>
                <w:sz w:val="24"/>
                <w:szCs w:val="24"/>
              </w:rPr>
              <w:t>Diclofenac</w:t>
            </w:r>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5</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250</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120</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52</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&gt;98</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proofErr w:type="spellStart"/>
            <w:r w:rsidRPr="00760CC7">
              <w:rPr>
                <w:rFonts w:ascii="Times New Roman" w:hAnsi="Times New Roman"/>
                <w:sz w:val="24"/>
                <w:szCs w:val="24"/>
              </w:rPr>
              <w:t>Diuron</w:t>
            </w:r>
            <w:proofErr w:type="spellEnd"/>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10</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335</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33</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90.1</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&lt;10</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&gt;97</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&lt;10</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proofErr w:type="spellStart"/>
            <w:r w:rsidRPr="00760CC7">
              <w:rPr>
                <w:rFonts w:ascii="Times New Roman" w:hAnsi="Times New Roman"/>
                <w:sz w:val="24"/>
                <w:szCs w:val="24"/>
              </w:rPr>
              <w:t>Fluxetine</w:t>
            </w:r>
            <w:proofErr w:type="spellEnd"/>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5</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27</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&gt;81.5</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&gt;81.5</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r w:rsidRPr="00760CC7">
              <w:rPr>
                <w:rFonts w:ascii="Times New Roman" w:hAnsi="Times New Roman"/>
                <w:sz w:val="24"/>
                <w:szCs w:val="24"/>
              </w:rPr>
              <w:t>Gemfibrozil</w:t>
            </w:r>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5</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816</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260</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68.1</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&gt;99.4</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r w:rsidRPr="00760CC7">
              <w:rPr>
                <w:rFonts w:ascii="Times New Roman" w:hAnsi="Times New Roman"/>
                <w:sz w:val="24"/>
                <w:szCs w:val="24"/>
              </w:rPr>
              <w:t>Ibuprofen</w:t>
            </w:r>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5</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357</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&gt;98.6</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&gt;98.6</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proofErr w:type="spellStart"/>
            <w:r w:rsidRPr="00760CC7">
              <w:rPr>
                <w:rFonts w:ascii="Times New Roman" w:hAnsi="Times New Roman"/>
                <w:sz w:val="24"/>
                <w:szCs w:val="24"/>
              </w:rPr>
              <w:t>Ketoprofen</w:t>
            </w:r>
            <w:proofErr w:type="spellEnd"/>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5</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165</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&gt;97</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&gt;97</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r w:rsidRPr="00760CC7">
              <w:rPr>
                <w:rFonts w:ascii="Times New Roman" w:hAnsi="Times New Roman"/>
                <w:sz w:val="24"/>
                <w:szCs w:val="24"/>
              </w:rPr>
              <w:t>Naproxen</w:t>
            </w:r>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5</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1210</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308</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74.5</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9</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99.3</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r w:rsidRPr="00760CC7">
              <w:rPr>
                <w:rFonts w:ascii="Times New Roman" w:hAnsi="Times New Roman"/>
                <w:sz w:val="24"/>
                <w:szCs w:val="24"/>
              </w:rPr>
              <w:t>Primidone</w:t>
            </w:r>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5</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234</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75</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67.9</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&gt;97.9</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r w:rsidRPr="00760CC7">
              <w:rPr>
                <w:rFonts w:ascii="Times New Roman" w:hAnsi="Times New Roman"/>
                <w:sz w:val="24"/>
                <w:szCs w:val="24"/>
              </w:rPr>
              <w:t>Simazine</w:t>
            </w:r>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5</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61</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&gt;91.8</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&gt;91.8</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r w:rsidRPr="00760CC7">
              <w:rPr>
                <w:rFonts w:ascii="Times New Roman" w:hAnsi="Times New Roman"/>
                <w:sz w:val="24"/>
                <w:szCs w:val="24"/>
              </w:rPr>
              <w:t>Sulfamethoxazole</w:t>
            </w:r>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5</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303</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84</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72.2</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&gt;98.3</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proofErr w:type="spellStart"/>
            <w:r w:rsidRPr="00760CC7">
              <w:rPr>
                <w:rFonts w:ascii="Times New Roman" w:hAnsi="Times New Roman"/>
                <w:sz w:val="24"/>
                <w:szCs w:val="24"/>
              </w:rPr>
              <w:t>Triclocarbon</w:t>
            </w:r>
            <w:proofErr w:type="spellEnd"/>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10</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62</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&lt;10</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&gt;83.8</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&lt;10</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&gt;83.9</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&lt;10</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proofErr w:type="spellStart"/>
            <w:r w:rsidRPr="00760CC7">
              <w:rPr>
                <w:rFonts w:ascii="Times New Roman" w:hAnsi="Times New Roman"/>
                <w:sz w:val="24"/>
                <w:szCs w:val="24"/>
              </w:rPr>
              <w:t>Triclosan</w:t>
            </w:r>
            <w:proofErr w:type="spellEnd"/>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5</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91</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18</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80.2</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17</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90.8</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r>
      <w:tr w:rsidR="00B578C5" w:rsidRPr="002A5F79" w:rsidTr="00B578C5">
        <w:trPr>
          <w:trHeight w:val="280"/>
        </w:trPr>
        <w:tc>
          <w:tcPr>
            <w:tcW w:w="1660" w:type="dxa"/>
            <w:noWrap/>
          </w:tcPr>
          <w:p w:rsidR="00B578C5" w:rsidRPr="00760CC7" w:rsidRDefault="00B578C5" w:rsidP="004C7AEB">
            <w:pPr>
              <w:spacing w:after="120"/>
              <w:rPr>
                <w:rFonts w:ascii="Times New Roman" w:hAnsi="Times New Roman"/>
                <w:sz w:val="24"/>
                <w:szCs w:val="24"/>
              </w:rPr>
            </w:pPr>
            <w:r w:rsidRPr="00760CC7">
              <w:rPr>
                <w:rFonts w:ascii="Times New Roman" w:hAnsi="Times New Roman"/>
                <w:sz w:val="24"/>
                <w:szCs w:val="24"/>
              </w:rPr>
              <w:t>Trimethoprim</w:t>
            </w:r>
          </w:p>
        </w:tc>
        <w:tc>
          <w:tcPr>
            <w:tcW w:w="1016" w:type="dxa"/>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5</w:t>
            </w:r>
          </w:p>
        </w:tc>
        <w:tc>
          <w:tcPr>
            <w:tcW w:w="976"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618</w:t>
            </w:r>
          </w:p>
        </w:tc>
        <w:tc>
          <w:tcPr>
            <w:tcW w:w="1045" w:type="dxa"/>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212</w:t>
            </w:r>
          </w:p>
        </w:tc>
        <w:tc>
          <w:tcPr>
            <w:tcW w:w="1047"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65.7</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214</w:t>
            </w:r>
          </w:p>
        </w:tc>
        <w:tc>
          <w:tcPr>
            <w:tcW w:w="1036"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65.4</w:t>
            </w:r>
          </w:p>
        </w:tc>
        <w:tc>
          <w:tcPr>
            <w:tcW w:w="1081" w:type="dxa"/>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&lt;10</w:t>
            </w:r>
          </w:p>
        </w:tc>
      </w:tr>
      <w:tr w:rsidR="00B578C5" w:rsidRPr="002A5F79" w:rsidTr="00B578C5">
        <w:trPr>
          <w:trHeight w:val="280"/>
        </w:trPr>
        <w:tc>
          <w:tcPr>
            <w:tcW w:w="1660" w:type="dxa"/>
            <w:tcBorders>
              <w:bottom w:val="single" w:sz="4" w:space="0" w:color="auto"/>
            </w:tcBorders>
            <w:noWrap/>
          </w:tcPr>
          <w:p w:rsidR="00B578C5" w:rsidRPr="00760CC7" w:rsidRDefault="00B578C5" w:rsidP="004C7AEB">
            <w:pPr>
              <w:spacing w:after="120"/>
              <w:rPr>
                <w:rFonts w:ascii="Times New Roman" w:hAnsi="Times New Roman"/>
                <w:sz w:val="24"/>
                <w:szCs w:val="24"/>
              </w:rPr>
            </w:pPr>
            <w:r w:rsidRPr="00760CC7">
              <w:rPr>
                <w:rFonts w:ascii="Times New Roman" w:hAnsi="Times New Roman"/>
                <w:sz w:val="24"/>
                <w:szCs w:val="24"/>
              </w:rPr>
              <w:t>Verapamil</w:t>
            </w:r>
          </w:p>
        </w:tc>
        <w:tc>
          <w:tcPr>
            <w:tcW w:w="1016" w:type="dxa"/>
            <w:tcBorders>
              <w:bottom w:val="single" w:sz="4" w:space="0" w:color="auto"/>
            </w:tcBorders>
          </w:tcPr>
          <w:p w:rsidR="00B578C5" w:rsidRPr="00760CC7" w:rsidRDefault="00B578C5" w:rsidP="004C7AEB">
            <w:pPr>
              <w:spacing w:after="120"/>
              <w:jc w:val="center"/>
              <w:rPr>
                <w:rFonts w:ascii="Times New Roman" w:hAnsi="Times New Roman"/>
                <w:sz w:val="24"/>
                <w:szCs w:val="24"/>
              </w:rPr>
            </w:pPr>
            <w:r w:rsidRPr="00760CC7">
              <w:rPr>
                <w:rFonts w:ascii="Times New Roman" w:hAnsi="Times New Roman"/>
                <w:sz w:val="24"/>
                <w:szCs w:val="24"/>
              </w:rPr>
              <w:t>5</w:t>
            </w:r>
          </w:p>
        </w:tc>
        <w:tc>
          <w:tcPr>
            <w:tcW w:w="976" w:type="dxa"/>
            <w:tcBorders>
              <w:bottom w:val="single" w:sz="4" w:space="0" w:color="auto"/>
            </w:tcBorders>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48</w:t>
            </w:r>
          </w:p>
        </w:tc>
        <w:tc>
          <w:tcPr>
            <w:tcW w:w="1045" w:type="dxa"/>
            <w:tcBorders>
              <w:bottom w:val="single" w:sz="4" w:space="0" w:color="auto"/>
            </w:tcBorders>
            <w:noWrap/>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c>
          <w:tcPr>
            <w:tcW w:w="1047" w:type="dxa"/>
            <w:tcBorders>
              <w:bottom w:val="single" w:sz="4" w:space="0" w:color="auto"/>
            </w:tcBorders>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&gt;89.6</w:t>
            </w:r>
          </w:p>
        </w:tc>
        <w:tc>
          <w:tcPr>
            <w:tcW w:w="1036" w:type="dxa"/>
            <w:tcBorders>
              <w:bottom w:val="single" w:sz="4" w:space="0" w:color="auto"/>
            </w:tcBorders>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20</w:t>
            </w:r>
          </w:p>
        </w:tc>
        <w:tc>
          <w:tcPr>
            <w:tcW w:w="1036" w:type="dxa"/>
            <w:tcBorders>
              <w:bottom w:val="single" w:sz="4" w:space="0" w:color="auto"/>
            </w:tcBorders>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58.3</w:t>
            </w:r>
          </w:p>
        </w:tc>
        <w:tc>
          <w:tcPr>
            <w:tcW w:w="1081" w:type="dxa"/>
            <w:tcBorders>
              <w:bottom w:val="single" w:sz="4" w:space="0" w:color="auto"/>
            </w:tcBorders>
          </w:tcPr>
          <w:p w:rsidR="00B578C5" w:rsidRPr="00760CC7" w:rsidRDefault="00B578C5" w:rsidP="004C7AEB">
            <w:pPr>
              <w:spacing w:after="120"/>
              <w:ind w:right="64"/>
              <w:jc w:val="center"/>
              <w:rPr>
                <w:rFonts w:ascii="Times New Roman" w:hAnsi="Times New Roman"/>
                <w:sz w:val="24"/>
                <w:szCs w:val="24"/>
              </w:rPr>
            </w:pPr>
            <w:r w:rsidRPr="00760CC7">
              <w:rPr>
                <w:rFonts w:ascii="Times New Roman" w:hAnsi="Times New Roman"/>
                <w:sz w:val="24"/>
                <w:szCs w:val="24"/>
              </w:rPr>
              <w:t>&lt;5</w:t>
            </w:r>
          </w:p>
        </w:tc>
      </w:tr>
    </w:tbl>
    <w:p w:rsidR="002F010A" w:rsidRDefault="002F010A" w:rsidP="005470CC">
      <w:pPr>
        <w:ind w:left="1276" w:hanging="1276"/>
        <w:jc w:val="both"/>
        <w:outlineLvl w:val="0"/>
        <w:rPr>
          <w:rFonts w:ascii="Times New Roman" w:hAnsi="Times New Roman"/>
          <w:b/>
          <w:sz w:val="24"/>
          <w:szCs w:val="24"/>
          <w:highlight w:val="cyan"/>
        </w:rPr>
      </w:pPr>
    </w:p>
    <w:p w:rsidR="003D4530" w:rsidRPr="006D106C" w:rsidRDefault="00AA6A3C" w:rsidP="006D106C">
      <w:pPr>
        <w:pStyle w:val="ListParagraph"/>
        <w:widowControl/>
        <w:numPr>
          <w:ilvl w:val="0"/>
          <w:numId w:val="10"/>
        </w:numPr>
        <w:autoSpaceDE/>
        <w:autoSpaceDN/>
        <w:adjustRightInd/>
        <w:rPr>
          <w:rFonts w:ascii="Times New Roman" w:hAnsi="Times New Roman"/>
          <w:b/>
          <w:bCs/>
          <w:sz w:val="24"/>
          <w:szCs w:val="24"/>
        </w:rPr>
      </w:pPr>
      <w:r w:rsidRPr="006D106C">
        <w:rPr>
          <w:rFonts w:ascii="Times New Roman" w:hAnsi="Times New Roman"/>
          <w:b/>
          <w:sz w:val="24"/>
          <w:szCs w:val="24"/>
          <w:highlight w:val="cyan"/>
        </w:rPr>
        <w:br w:type="page"/>
      </w:r>
      <w:r w:rsidR="00F73651" w:rsidRPr="006D106C">
        <w:rPr>
          <w:rFonts w:ascii="Times New Roman" w:hAnsi="Times New Roman"/>
          <w:b/>
          <w:bCs/>
          <w:sz w:val="24"/>
          <w:szCs w:val="24"/>
        </w:rPr>
        <w:lastRenderedPageBreak/>
        <w:t>Conclusions</w:t>
      </w:r>
    </w:p>
    <w:p w:rsidR="000128DD" w:rsidRPr="00D7484C" w:rsidRDefault="000128DD" w:rsidP="00577774">
      <w:pPr>
        <w:jc w:val="both"/>
        <w:outlineLvl w:val="0"/>
        <w:rPr>
          <w:rFonts w:ascii="Times New Roman" w:hAnsi="Times New Roman"/>
          <w:b/>
          <w:bCs/>
          <w:sz w:val="24"/>
          <w:szCs w:val="24"/>
          <w:highlight w:val="yellow"/>
        </w:rPr>
      </w:pPr>
    </w:p>
    <w:p w:rsidR="001623A4" w:rsidRPr="00E11900" w:rsidRDefault="00E11900" w:rsidP="007B6F74">
      <w:pPr>
        <w:spacing w:line="360" w:lineRule="auto"/>
        <w:ind w:firstLine="720"/>
        <w:jc w:val="both"/>
        <w:outlineLvl w:val="0"/>
        <w:rPr>
          <w:rFonts w:ascii="Times New Roman" w:hAnsi="Times New Roman"/>
          <w:sz w:val="24"/>
          <w:szCs w:val="24"/>
        </w:rPr>
      </w:pPr>
      <w:r>
        <w:rPr>
          <w:rFonts w:ascii="Times New Roman" w:hAnsi="Times New Roman"/>
          <w:sz w:val="24"/>
          <w:szCs w:val="24"/>
        </w:rPr>
        <w:t>The study showed that FO is a promising technology for reducing the volume of ROC</w:t>
      </w:r>
      <w:r w:rsidR="00D07A05" w:rsidRPr="00E11900">
        <w:rPr>
          <w:rFonts w:ascii="Times New Roman" w:hAnsi="Times New Roman"/>
          <w:sz w:val="24"/>
          <w:szCs w:val="24"/>
        </w:rPr>
        <w:t xml:space="preserve"> leading to zero liquid discharge. </w:t>
      </w:r>
      <w:r>
        <w:rPr>
          <w:rFonts w:ascii="Times New Roman" w:hAnsi="Times New Roman"/>
          <w:sz w:val="24"/>
          <w:szCs w:val="24"/>
        </w:rPr>
        <w:t xml:space="preserve">Five repeated </w:t>
      </w:r>
      <w:r w:rsidR="00187A34">
        <w:rPr>
          <w:rFonts w:ascii="Times New Roman" w:hAnsi="Times New Roman"/>
          <w:sz w:val="24"/>
          <w:szCs w:val="24"/>
        </w:rPr>
        <w:t>FO</w:t>
      </w:r>
      <w:r>
        <w:rPr>
          <w:rFonts w:ascii="Times New Roman" w:hAnsi="Times New Roman"/>
          <w:sz w:val="24"/>
          <w:szCs w:val="24"/>
        </w:rPr>
        <w:t xml:space="preserve"> steps using 2 or 3 M </w:t>
      </w:r>
      <w:proofErr w:type="spellStart"/>
      <w:r>
        <w:rPr>
          <w:rFonts w:ascii="Times New Roman" w:hAnsi="Times New Roman"/>
          <w:sz w:val="24"/>
          <w:szCs w:val="24"/>
        </w:rPr>
        <w:t>NaCl</w:t>
      </w:r>
      <w:proofErr w:type="spellEnd"/>
      <w:r>
        <w:rPr>
          <w:rFonts w:ascii="Times New Roman" w:hAnsi="Times New Roman"/>
          <w:sz w:val="24"/>
          <w:szCs w:val="24"/>
        </w:rPr>
        <w:t xml:space="preserve"> as </w:t>
      </w:r>
      <w:r w:rsidR="00DE7627">
        <w:rPr>
          <w:rFonts w:ascii="Times New Roman" w:hAnsi="Times New Roman"/>
          <w:sz w:val="24"/>
          <w:szCs w:val="24"/>
        </w:rPr>
        <w:t xml:space="preserve">the </w:t>
      </w:r>
      <w:r w:rsidR="00482856">
        <w:rPr>
          <w:rFonts w:ascii="Times New Roman" w:hAnsi="Times New Roman"/>
          <w:sz w:val="24"/>
          <w:szCs w:val="24"/>
        </w:rPr>
        <w:t>DS</w:t>
      </w:r>
      <w:r>
        <w:rPr>
          <w:rFonts w:ascii="Times New Roman" w:hAnsi="Times New Roman"/>
          <w:sz w:val="24"/>
          <w:szCs w:val="24"/>
        </w:rPr>
        <w:t xml:space="preserve"> reduced the volume of 6 </w:t>
      </w:r>
      <w:r w:rsidR="00554C8A">
        <w:rPr>
          <w:rFonts w:ascii="Times New Roman" w:hAnsi="Times New Roman"/>
          <w:sz w:val="24"/>
          <w:szCs w:val="24"/>
        </w:rPr>
        <w:t>o</w:t>
      </w:r>
      <w:r>
        <w:rPr>
          <w:rFonts w:ascii="Times New Roman" w:hAnsi="Times New Roman"/>
          <w:sz w:val="24"/>
          <w:szCs w:val="24"/>
        </w:rPr>
        <w:t xml:space="preserve">r 8 litres of ROC to 8%. With each successive step the flux decreased </w:t>
      </w:r>
      <w:r w:rsidRPr="00DE7627">
        <w:rPr>
          <w:rFonts w:ascii="Times New Roman" w:hAnsi="Times New Roman"/>
          <w:sz w:val="24"/>
          <w:szCs w:val="24"/>
        </w:rPr>
        <w:t xml:space="preserve">due </w:t>
      </w:r>
      <w:r w:rsidR="00554C8A" w:rsidRPr="00DE7627">
        <w:rPr>
          <w:rFonts w:ascii="Times New Roman" w:hAnsi="Times New Roman"/>
          <w:sz w:val="24"/>
          <w:szCs w:val="24"/>
        </w:rPr>
        <w:t xml:space="preserve">to </w:t>
      </w:r>
      <w:r w:rsidR="00A46889" w:rsidRPr="00DE7627">
        <w:rPr>
          <w:rFonts w:ascii="Times New Roman" w:hAnsi="Times New Roman"/>
          <w:sz w:val="24"/>
          <w:szCs w:val="24"/>
        </w:rPr>
        <w:t>increased concentrations of organics and inorganics caused by the volume reduction of ROC which led to membrane</w:t>
      </w:r>
      <w:r w:rsidR="00D07A05" w:rsidRPr="00DE7627">
        <w:rPr>
          <w:rFonts w:ascii="Times New Roman" w:hAnsi="Times New Roman"/>
          <w:sz w:val="24"/>
          <w:szCs w:val="24"/>
        </w:rPr>
        <w:t xml:space="preserve"> fouling and scaling</w:t>
      </w:r>
      <w:r w:rsidR="00D553B5" w:rsidRPr="00DE7627">
        <w:rPr>
          <w:rFonts w:ascii="Times New Roman" w:hAnsi="Times New Roman"/>
          <w:sz w:val="24"/>
          <w:szCs w:val="24"/>
        </w:rPr>
        <w:t>.</w:t>
      </w:r>
      <w:r w:rsidR="00AF1FD2" w:rsidRPr="00DE7627">
        <w:rPr>
          <w:rFonts w:ascii="Times New Roman" w:hAnsi="Times New Roman"/>
          <w:sz w:val="24"/>
          <w:szCs w:val="24"/>
        </w:rPr>
        <w:t xml:space="preserve"> </w:t>
      </w:r>
      <w:proofErr w:type="spellStart"/>
      <w:r w:rsidR="00AF1FD2" w:rsidRPr="00DE7627">
        <w:rPr>
          <w:rFonts w:ascii="Times New Roman" w:hAnsi="Times New Roman"/>
          <w:sz w:val="24"/>
          <w:szCs w:val="24"/>
        </w:rPr>
        <w:t>Humic</w:t>
      </w:r>
      <w:proofErr w:type="spellEnd"/>
      <w:r w:rsidR="00AF1FD2" w:rsidRPr="00DE7627">
        <w:rPr>
          <w:rFonts w:ascii="Times New Roman" w:hAnsi="Times New Roman"/>
          <w:sz w:val="24"/>
          <w:szCs w:val="24"/>
        </w:rPr>
        <w:t xml:space="preserve"> acids, building blocks, and acids + low molecular weight organics and carbonates of calcium and magnesium</w:t>
      </w:r>
      <w:r w:rsidR="00F737B7" w:rsidRPr="00DE7627">
        <w:rPr>
          <w:rFonts w:ascii="Times New Roman" w:hAnsi="Times New Roman"/>
          <w:sz w:val="24"/>
          <w:szCs w:val="24"/>
        </w:rPr>
        <w:t xml:space="preserve"> were found to have accumulated in the membrane</w:t>
      </w:r>
      <w:r w:rsidR="00F737B7">
        <w:rPr>
          <w:rFonts w:ascii="Times New Roman" w:hAnsi="Times New Roman"/>
          <w:sz w:val="24"/>
          <w:szCs w:val="24"/>
        </w:rPr>
        <w:t>.</w:t>
      </w:r>
      <w:r w:rsidR="00D553B5">
        <w:rPr>
          <w:rFonts w:ascii="Times New Roman" w:hAnsi="Times New Roman"/>
          <w:sz w:val="24"/>
          <w:szCs w:val="24"/>
        </w:rPr>
        <w:t xml:space="preserve"> However, the</w:t>
      </w:r>
      <w:r w:rsidR="00D07A05" w:rsidRPr="00E11900">
        <w:rPr>
          <w:rFonts w:ascii="Times New Roman" w:hAnsi="Times New Roman"/>
          <w:sz w:val="24"/>
          <w:szCs w:val="24"/>
        </w:rPr>
        <w:t xml:space="preserve"> flux decline was controlled by </w:t>
      </w:r>
      <w:r w:rsidR="00D553B5">
        <w:rPr>
          <w:rFonts w:ascii="Times New Roman" w:hAnsi="Times New Roman"/>
          <w:sz w:val="24"/>
          <w:szCs w:val="24"/>
        </w:rPr>
        <w:t xml:space="preserve">reducing the ROC </w:t>
      </w:r>
      <w:r w:rsidR="00D07A05" w:rsidRPr="00E11900">
        <w:rPr>
          <w:rFonts w:ascii="Times New Roman" w:hAnsi="Times New Roman"/>
          <w:sz w:val="24"/>
          <w:szCs w:val="24"/>
        </w:rPr>
        <w:t xml:space="preserve">pH </w:t>
      </w:r>
      <w:r w:rsidR="00D553B5">
        <w:rPr>
          <w:rFonts w:ascii="Times New Roman" w:hAnsi="Times New Roman"/>
          <w:sz w:val="24"/>
          <w:szCs w:val="24"/>
        </w:rPr>
        <w:t>from 7.0 to 5.0.</w:t>
      </w:r>
      <w:r w:rsidR="00CA02C8" w:rsidRPr="00E11900">
        <w:rPr>
          <w:rFonts w:ascii="Times New Roman" w:hAnsi="Times New Roman"/>
          <w:sz w:val="24"/>
          <w:szCs w:val="24"/>
        </w:rPr>
        <w:t xml:space="preserve"> </w:t>
      </w:r>
    </w:p>
    <w:p w:rsidR="000128DD" w:rsidRPr="00E11900" w:rsidRDefault="000128DD" w:rsidP="00577774">
      <w:pPr>
        <w:jc w:val="both"/>
        <w:outlineLvl w:val="0"/>
        <w:rPr>
          <w:rFonts w:ascii="Times New Roman" w:hAnsi="Times New Roman"/>
          <w:sz w:val="24"/>
          <w:szCs w:val="24"/>
        </w:rPr>
      </w:pPr>
    </w:p>
    <w:p w:rsidR="00D553B5" w:rsidRPr="00BF201D" w:rsidRDefault="00D553B5" w:rsidP="007B6F74">
      <w:pPr>
        <w:spacing w:after="200" w:line="360" w:lineRule="auto"/>
        <w:ind w:firstLine="720"/>
        <w:jc w:val="both"/>
        <w:rPr>
          <w:rFonts w:ascii="Times New Roman" w:hAnsi="Times New Roman"/>
          <w:sz w:val="24"/>
          <w:szCs w:val="24"/>
        </w:rPr>
      </w:pPr>
      <w:r w:rsidRPr="00045FE6">
        <w:rPr>
          <w:rFonts w:ascii="Times New Roman" w:hAnsi="Times New Roman"/>
          <w:sz w:val="24"/>
          <w:szCs w:val="24"/>
        </w:rPr>
        <w:t>F</w:t>
      </w:r>
      <w:r w:rsidR="00045FE6">
        <w:rPr>
          <w:rFonts w:ascii="Times New Roman" w:hAnsi="Times New Roman"/>
          <w:sz w:val="24"/>
          <w:szCs w:val="24"/>
        </w:rPr>
        <w:t>orward osmosis</w:t>
      </w:r>
      <w:r w:rsidRPr="00045FE6">
        <w:rPr>
          <w:rFonts w:ascii="Times New Roman" w:hAnsi="Times New Roman"/>
          <w:sz w:val="24"/>
          <w:szCs w:val="24"/>
        </w:rPr>
        <w:t xml:space="preserve"> treatment </w:t>
      </w:r>
      <w:r w:rsidR="00AF1FD2" w:rsidRPr="00045FE6">
        <w:rPr>
          <w:rFonts w:ascii="Times New Roman" w:hAnsi="Times New Roman"/>
          <w:sz w:val="24"/>
          <w:szCs w:val="24"/>
        </w:rPr>
        <w:t xml:space="preserve">of ROC as </w:t>
      </w:r>
      <w:r w:rsidR="00187A34">
        <w:rPr>
          <w:rFonts w:ascii="Times New Roman" w:hAnsi="Times New Roman"/>
          <w:sz w:val="24"/>
          <w:szCs w:val="24"/>
        </w:rPr>
        <w:t>FS</w:t>
      </w:r>
      <w:r w:rsidR="00AF1FD2" w:rsidRPr="00045FE6">
        <w:rPr>
          <w:rFonts w:ascii="Times New Roman" w:hAnsi="Times New Roman"/>
          <w:sz w:val="24"/>
          <w:szCs w:val="24"/>
        </w:rPr>
        <w:t xml:space="preserve"> was</w:t>
      </w:r>
      <w:r w:rsidRPr="00045FE6">
        <w:rPr>
          <w:rFonts w:ascii="Times New Roman" w:hAnsi="Times New Roman"/>
          <w:sz w:val="24"/>
          <w:szCs w:val="24"/>
        </w:rPr>
        <w:t xml:space="preserve"> successful in re</w:t>
      </w:r>
      <w:r w:rsidR="00AF1FD2" w:rsidRPr="00045FE6">
        <w:rPr>
          <w:rFonts w:ascii="Times New Roman" w:hAnsi="Times New Roman"/>
          <w:sz w:val="24"/>
          <w:szCs w:val="24"/>
        </w:rPr>
        <w:t xml:space="preserve">jecting most of the </w:t>
      </w:r>
      <w:r w:rsidRPr="00045FE6">
        <w:rPr>
          <w:rFonts w:ascii="Times New Roman" w:hAnsi="Times New Roman"/>
          <w:sz w:val="24"/>
          <w:szCs w:val="24"/>
        </w:rPr>
        <w:t xml:space="preserve">organic </w:t>
      </w:r>
      <w:proofErr w:type="spellStart"/>
      <w:r w:rsidRPr="00045FE6">
        <w:rPr>
          <w:rFonts w:ascii="Times New Roman" w:hAnsi="Times New Roman"/>
          <w:sz w:val="24"/>
          <w:szCs w:val="24"/>
        </w:rPr>
        <w:t>micropollutants</w:t>
      </w:r>
      <w:proofErr w:type="spellEnd"/>
      <w:r w:rsidRPr="00045FE6">
        <w:rPr>
          <w:rFonts w:ascii="Times New Roman" w:hAnsi="Times New Roman"/>
          <w:sz w:val="24"/>
          <w:szCs w:val="24"/>
        </w:rPr>
        <w:t xml:space="preserve"> from ROC </w:t>
      </w:r>
      <w:r w:rsidR="00AF1FD2" w:rsidRPr="00045FE6">
        <w:rPr>
          <w:rFonts w:ascii="Times New Roman" w:hAnsi="Times New Roman"/>
          <w:sz w:val="24"/>
          <w:szCs w:val="24"/>
        </w:rPr>
        <w:t>due to</w:t>
      </w:r>
      <w:r w:rsidRPr="00045FE6">
        <w:rPr>
          <w:rFonts w:ascii="Times New Roman" w:hAnsi="Times New Roman"/>
          <w:sz w:val="24"/>
          <w:szCs w:val="24"/>
        </w:rPr>
        <w:t xml:space="preserve"> </w:t>
      </w:r>
      <w:r w:rsidR="00DE7627" w:rsidRPr="00045FE6">
        <w:rPr>
          <w:rFonts w:ascii="Times New Roman" w:hAnsi="Times New Roman"/>
          <w:sz w:val="24"/>
          <w:szCs w:val="24"/>
        </w:rPr>
        <w:t xml:space="preserve">the </w:t>
      </w:r>
      <w:r w:rsidRPr="00045FE6">
        <w:rPr>
          <w:rFonts w:ascii="Times New Roman" w:hAnsi="Times New Roman"/>
          <w:sz w:val="24"/>
          <w:szCs w:val="24"/>
        </w:rPr>
        <w:t xml:space="preserve">membrane </w:t>
      </w:r>
      <w:r w:rsidR="00AF1FD2" w:rsidRPr="00045FE6">
        <w:rPr>
          <w:rFonts w:ascii="Times New Roman" w:hAnsi="Times New Roman"/>
          <w:sz w:val="24"/>
          <w:szCs w:val="24"/>
        </w:rPr>
        <w:t xml:space="preserve">operation restricting them going to the </w:t>
      </w:r>
      <w:r w:rsidR="00482856">
        <w:rPr>
          <w:rFonts w:ascii="Times New Roman" w:hAnsi="Times New Roman"/>
          <w:sz w:val="24"/>
          <w:szCs w:val="24"/>
        </w:rPr>
        <w:t>DS</w:t>
      </w:r>
      <w:r w:rsidRPr="00045FE6">
        <w:rPr>
          <w:rFonts w:ascii="Times New Roman" w:hAnsi="Times New Roman"/>
          <w:sz w:val="24"/>
          <w:szCs w:val="24"/>
        </w:rPr>
        <w:t xml:space="preserve">. However, GAC fixed-bed adsorption </w:t>
      </w:r>
      <w:proofErr w:type="spellStart"/>
      <w:r w:rsidRPr="00045FE6">
        <w:rPr>
          <w:rFonts w:ascii="Times New Roman" w:hAnsi="Times New Roman"/>
          <w:sz w:val="24"/>
          <w:szCs w:val="24"/>
        </w:rPr>
        <w:t>pretreatment</w:t>
      </w:r>
      <w:proofErr w:type="spellEnd"/>
      <w:r w:rsidRPr="00045FE6">
        <w:rPr>
          <w:rFonts w:ascii="Times New Roman" w:hAnsi="Times New Roman"/>
          <w:sz w:val="24"/>
          <w:szCs w:val="24"/>
        </w:rPr>
        <w:t xml:space="preserve"> removed most of the </w:t>
      </w:r>
      <w:proofErr w:type="spellStart"/>
      <w:r w:rsidRPr="00045FE6">
        <w:rPr>
          <w:rFonts w:ascii="Times New Roman" w:hAnsi="Times New Roman"/>
          <w:sz w:val="24"/>
          <w:szCs w:val="24"/>
        </w:rPr>
        <w:t>micropollutants</w:t>
      </w:r>
      <w:proofErr w:type="spellEnd"/>
      <w:r w:rsidRPr="00045FE6">
        <w:rPr>
          <w:rFonts w:ascii="Times New Roman" w:hAnsi="Times New Roman"/>
          <w:sz w:val="24"/>
          <w:szCs w:val="24"/>
        </w:rPr>
        <w:t xml:space="preserve"> from the ROC. GAC</w:t>
      </w:r>
      <w:r w:rsidRPr="00045FE6">
        <w:rPr>
          <w:rFonts w:ascii="Times New Roman" w:eastAsiaTheme="minorEastAsia" w:hAnsi="Times New Roman"/>
          <w:color w:val="000000" w:themeColor="text1"/>
          <w:kern w:val="24"/>
          <w:sz w:val="24"/>
          <w:szCs w:val="24"/>
          <w:lang w:val="en-US" w:eastAsia="en-AU"/>
        </w:rPr>
        <w:t xml:space="preserve"> pretreatment followed by FO treatment </w:t>
      </w:r>
      <w:r w:rsidR="00AF1FD2" w:rsidRPr="00045FE6">
        <w:rPr>
          <w:rFonts w:ascii="Times New Roman" w:eastAsiaTheme="minorEastAsia" w:hAnsi="Times New Roman"/>
          <w:color w:val="000000" w:themeColor="text1"/>
          <w:kern w:val="24"/>
          <w:sz w:val="24"/>
          <w:szCs w:val="24"/>
          <w:lang w:val="en-US" w:eastAsia="en-AU"/>
        </w:rPr>
        <w:t xml:space="preserve">restricted </w:t>
      </w:r>
      <w:r w:rsidRPr="00045FE6">
        <w:rPr>
          <w:rFonts w:ascii="Times New Roman" w:eastAsiaTheme="minorEastAsia" w:hAnsi="Times New Roman"/>
          <w:color w:val="000000" w:themeColor="text1"/>
          <w:kern w:val="24"/>
          <w:sz w:val="24"/>
          <w:szCs w:val="24"/>
          <w:lang w:val="en-US" w:eastAsia="en-AU"/>
        </w:rPr>
        <w:t xml:space="preserve">almost all the organic </w:t>
      </w:r>
      <w:proofErr w:type="spellStart"/>
      <w:r w:rsidRPr="00045FE6">
        <w:rPr>
          <w:rFonts w:ascii="Times New Roman" w:eastAsiaTheme="minorEastAsia" w:hAnsi="Times New Roman"/>
          <w:color w:val="000000" w:themeColor="text1"/>
          <w:kern w:val="24"/>
          <w:sz w:val="24"/>
          <w:szCs w:val="24"/>
          <w:lang w:val="en-US" w:eastAsia="en-AU"/>
        </w:rPr>
        <w:t>micropollutants</w:t>
      </w:r>
      <w:proofErr w:type="spellEnd"/>
      <w:r w:rsidRPr="00045FE6">
        <w:rPr>
          <w:rFonts w:ascii="Times New Roman" w:eastAsiaTheme="minorEastAsia" w:hAnsi="Times New Roman"/>
          <w:color w:val="000000" w:themeColor="text1"/>
          <w:kern w:val="24"/>
          <w:sz w:val="24"/>
          <w:szCs w:val="24"/>
          <w:lang w:val="en-US" w:eastAsia="en-AU"/>
        </w:rPr>
        <w:t xml:space="preserve"> from the ROC</w:t>
      </w:r>
      <w:r w:rsidR="00AF1FD2" w:rsidRPr="00045FE6">
        <w:rPr>
          <w:rFonts w:ascii="Times New Roman" w:eastAsiaTheme="minorEastAsia" w:hAnsi="Times New Roman"/>
          <w:color w:val="000000" w:themeColor="text1"/>
          <w:kern w:val="24"/>
          <w:sz w:val="24"/>
          <w:szCs w:val="24"/>
          <w:lang w:val="en-US" w:eastAsia="en-AU"/>
        </w:rPr>
        <w:t xml:space="preserve"> going to the </w:t>
      </w:r>
      <w:r w:rsidR="00482856">
        <w:rPr>
          <w:rFonts w:ascii="Times New Roman" w:eastAsiaTheme="minorEastAsia" w:hAnsi="Times New Roman"/>
          <w:color w:val="000000" w:themeColor="text1"/>
          <w:kern w:val="24"/>
          <w:sz w:val="24"/>
          <w:szCs w:val="24"/>
          <w:lang w:val="en-US" w:eastAsia="en-AU"/>
        </w:rPr>
        <w:t>DS</w:t>
      </w:r>
      <w:r w:rsidRPr="00045FE6">
        <w:rPr>
          <w:rFonts w:ascii="Times New Roman" w:eastAsiaTheme="minorEastAsia" w:hAnsi="Times New Roman"/>
          <w:color w:val="000000" w:themeColor="text1"/>
          <w:kern w:val="24"/>
          <w:sz w:val="24"/>
          <w:szCs w:val="24"/>
          <w:lang w:val="en-US" w:eastAsia="en-AU"/>
        </w:rPr>
        <w:t xml:space="preserve">. </w:t>
      </w:r>
      <w:r w:rsidRPr="00045FE6">
        <w:rPr>
          <w:rFonts w:ascii="Times New Roman" w:hAnsi="Times New Roman"/>
          <w:sz w:val="24"/>
          <w:szCs w:val="24"/>
        </w:rPr>
        <w:t xml:space="preserve">The removal of individual </w:t>
      </w:r>
      <w:r w:rsidR="00482856">
        <w:rPr>
          <w:rFonts w:ascii="Times New Roman" w:hAnsi="Times New Roman"/>
          <w:sz w:val="24"/>
          <w:szCs w:val="24"/>
        </w:rPr>
        <w:t xml:space="preserve">organic </w:t>
      </w:r>
      <w:proofErr w:type="spellStart"/>
      <w:r w:rsidRPr="00045FE6">
        <w:rPr>
          <w:rFonts w:ascii="Times New Roman" w:hAnsi="Times New Roman"/>
          <w:sz w:val="24"/>
          <w:szCs w:val="24"/>
        </w:rPr>
        <w:t>micropollutants</w:t>
      </w:r>
      <w:proofErr w:type="spellEnd"/>
      <w:r w:rsidRPr="00045FE6">
        <w:rPr>
          <w:rFonts w:ascii="Times New Roman" w:hAnsi="Times New Roman"/>
          <w:sz w:val="24"/>
          <w:szCs w:val="24"/>
        </w:rPr>
        <w:t xml:space="preserve"> varied widely and depende</w:t>
      </w:r>
      <w:r w:rsidR="00045FE6" w:rsidRPr="00045FE6">
        <w:rPr>
          <w:rFonts w:ascii="Times New Roman" w:hAnsi="Times New Roman"/>
          <w:sz w:val="24"/>
          <w:szCs w:val="24"/>
        </w:rPr>
        <w:t>d</w:t>
      </w:r>
      <w:r w:rsidRPr="00045FE6">
        <w:rPr>
          <w:rFonts w:ascii="Times New Roman" w:hAnsi="Times New Roman"/>
          <w:sz w:val="24"/>
          <w:szCs w:val="24"/>
        </w:rPr>
        <w:t xml:space="preserve"> on many factors</w:t>
      </w:r>
      <w:r w:rsidR="007B6F74" w:rsidRPr="00045FE6">
        <w:rPr>
          <w:rFonts w:ascii="Times New Roman" w:hAnsi="Times New Roman"/>
          <w:sz w:val="24"/>
          <w:szCs w:val="24"/>
        </w:rPr>
        <w:t>,</w:t>
      </w:r>
      <w:r w:rsidRPr="00045FE6">
        <w:rPr>
          <w:rFonts w:ascii="Times New Roman" w:hAnsi="Times New Roman"/>
          <w:sz w:val="24"/>
          <w:szCs w:val="24"/>
        </w:rPr>
        <w:t xml:space="preserve"> such as their molecular weight, charge, hydrophobicity</w:t>
      </w:r>
      <w:r w:rsidR="007B6F74" w:rsidRPr="00045FE6">
        <w:rPr>
          <w:rFonts w:ascii="Times New Roman" w:hAnsi="Times New Roman"/>
          <w:sz w:val="24"/>
          <w:szCs w:val="24"/>
        </w:rPr>
        <w:t>,</w:t>
      </w:r>
      <w:r w:rsidR="00045FE6" w:rsidRPr="00045FE6">
        <w:rPr>
          <w:rFonts w:ascii="Times New Roman" w:hAnsi="Times New Roman"/>
          <w:sz w:val="24"/>
          <w:szCs w:val="24"/>
        </w:rPr>
        <w:t xml:space="preserve"> and</w:t>
      </w:r>
      <w:r w:rsidR="007B6F74" w:rsidRPr="00045FE6">
        <w:rPr>
          <w:rFonts w:ascii="Times New Roman" w:hAnsi="Times New Roman"/>
          <w:sz w:val="24"/>
          <w:szCs w:val="24"/>
        </w:rPr>
        <w:t xml:space="preserve"> H-bonding. Used </w:t>
      </w:r>
      <w:r w:rsidR="00482856">
        <w:rPr>
          <w:rFonts w:ascii="Times New Roman" w:hAnsi="Times New Roman"/>
          <w:sz w:val="24"/>
          <w:szCs w:val="24"/>
        </w:rPr>
        <w:t>DS</w:t>
      </w:r>
      <w:r w:rsidR="007B6F74" w:rsidRPr="00045FE6">
        <w:rPr>
          <w:rFonts w:ascii="Times New Roman" w:hAnsi="Times New Roman"/>
          <w:sz w:val="24"/>
          <w:szCs w:val="24"/>
        </w:rPr>
        <w:t xml:space="preserve"> can be reused in </w:t>
      </w:r>
      <w:r w:rsidR="00045FE6" w:rsidRPr="00045FE6">
        <w:rPr>
          <w:rFonts w:ascii="Times New Roman" w:hAnsi="Times New Roman"/>
          <w:sz w:val="24"/>
          <w:szCs w:val="24"/>
        </w:rPr>
        <w:t>subsequent</w:t>
      </w:r>
      <w:r w:rsidR="007B6F74" w:rsidRPr="00045FE6">
        <w:rPr>
          <w:rFonts w:ascii="Times New Roman" w:hAnsi="Times New Roman"/>
          <w:sz w:val="24"/>
          <w:szCs w:val="24"/>
        </w:rPr>
        <w:t xml:space="preserve"> FO </w:t>
      </w:r>
      <w:r w:rsidR="00925AFE" w:rsidRPr="00045FE6">
        <w:rPr>
          <w:rFonts w:ascii="Times New Roman" w:hAnsi="Times New Roman"/>
          <w:sz w:val="24"/>
          <w:szCs w:val="24"/>
        </w:rPr>
        <w:t xml:space="preserve">treatment </w:t>
      </w:r>
      <w:r w:rsidR="007B6F74" w:rsidRPr="00045FE6">
        <w:rPr>
          <w:rFonts w:ascii="Times New Roman" w:hAnsi="Times New Roman"/>
          <w:sz w:val="24"/>
          <w:szCs w:val="24"/>
        </w:rPr>
        <w:t>process</w:t>
      </w:r>
      <w:r w:rsidR="00045FE6" w:rsidRPr="00045FE6">
        <w:rPr>
          <w:rFonts w:ascii="Times New Roman" w:hAnsi="Times New Roman"/>
          <w:sz w:val="24"/>
          <w:szCs w:val="24"/>
        </w:rPr>
        <w:t>es</w:t>
      </w:r>
      <w:r w:rsidR="00925AFE" w:rsidRPr="00045FE6">
        <w:rPr>
          <w:rFonts w:ascii="Times New Roman" w:hAnsi="Times New Roman"/>
          <w:sz w:val="24"/>
          <w:szCs w:val="24"/>
        </w:rPr>
        <w:t>. Al</w:t>
      </w:r>
      <w:r w:rsidR="00045FE6" w:rsidRPr="00045FE6">
        <w:rPr>
          <w:rFonts w:ascii="Times New Roman" w:hAnsi="Times New Roman"/>
          <w:sz w:val="24"/>
          <w:szCs w:val="24"/>
        </w:rPr>
        <w:t>t</w:t>
      </w:r>
      <w:r w:rsidR="00925AFE" w:rsidRPr="00045FE6">
        <w:rPr>
          <w:rFonts w:ascii="Times New Roman" w:hAnsi="Times New Roman"/>
          <w:sz w:val="24"/>
          <w:szCs w:val="24"/>
        </w:rPr>
        <w:t>ernatively,</w:t>
      </w:r>
      <w:r w:rsidR="007B6F74" w:rsidRPr="00045FE6">
        <w:rPr>
          <w:rFonts w:ascii="Times New Roman" w:hAnsi="Times New Roman"/>
          <w:sz w:val="24"/>
          <w:szCs w:val="24"/>
        </w:rPr>
        <w:t xml:space="preserve"> </w:t>
      </w:r>
      <w:r w:rsidR="00F737B7" w:rsidRPr="00045FE6">
        <w:rPr>
          <w:rFonts w:ascii="Times New Roman" w:hAnsi="Times New Roman"/>
          <w:sz w:val="24"/>
          <w:szCs w:val="24"/>
        </w:rPr>
        <w:t xml:space="preserve">after </w:t>
      </w:r>
      <w:r w:rsidR="00045FE6" w:rsidRPr="00045FE6">
        <w:rPr>
          <w:rFonts w:ascii="Times New Roman" w:hAnsi="Times New Roman"/>
          <w:sz w:val="24"/>
          <w:szCs w:val="24"/>
        </w:rPr>
        <w:t xml:space="preserve">salts have been </w:t>
      </w:r>
      <w:r w:rsidR="00F737B7" w:rsidRPr="00045FE6">
        <w:rPr>
          <w:rFonts w:ascii="Times New Roman" w:hAnsi="Times New Roman"/>
          <w:sz w:val="24"/>
          <w:szCs w:val="24"/>
        </w:rPr>
        <w:t>partial</w:t>
      </w:r>
      <w:r w:rsidR="00045FE6" w:rsidRPr="00045FE6">
        <w:rPr>
          <w:rFonts w:ascii="Times New Roman" w:hAnsi="Times New Roman"/>
          <w:sz w:val="24"/>
          <w:szCs w:val="24"/>
        </w:rPr>
        <w:t>ly</w:t>
      </w:r>
      <w:r w:rsidR="00F737B7" w:rsidRPr="00045FE6">
        <w:rPr>
          <w:rFonts w:ascii="Times New Roman" w:hAnsi="Times New Roman"/>
          <w:sz w:val="24"/>
          <w:szCs w:val="24"/>
        </w:rPr>
        <w:t xml:space="preserve"> recover</w:t>
      </w:r>
      <w:r w:rsidR="00045FE6" w:rsidRPr="00045FE6">
        <w:rPr>
          <w:rFonts w:ascii="Times New Roman" w:hAnsi="Times New Roman"/>
          <w:sz w:val="24"/>
          <w:szCs w:val="24"/>
        </w:rPr>
        <w:t>ed</w:t>
      </w:r>
      <w:r w:rsidR="00925AFE" w:rsidRPr="00045FE6">
        <w:rPr>
          <w:rFonts w:ascii="Times New Roman" w:hAnsi="Times New Roman"/>
          <w:sz w:val="24"/>
          <w:szCs w:val="24"/>
        </w:rPr>
        <w:t xml:space="preserve"> from the used </w:t>
      </w:r>
      <w:r w:rsidR="00482856">
        <w:rPr>
          <w:rFonts w:ascii="Times New Roman" w:hAnsi="Times New Roman"/>
          <w:sz w:val="24"/>
          <w:szCs w:val="24"/>
        </w:rPr>
        <w:t>DS</w:t>
      </w:r>
      <w:r w:rsidR="00F737B7" w:rsidRPr="00045FE6">
        <w:rPr>
          <w:rFonts w:ascii="Times New Roman" w:hAnsi="Times New Roman"/>
          <w:sz w:val="24"/>
          <w:szCs w:val="24"/>
        </w:rPr>
        <w:t xml:space="preserve"> </w:t>
      </w:r>
      <w:r w:rsidR="007B6F74" w:rsidRPr="00045FE6">
        <w:rPr>
          <w:rFonts w:ascii="Times New Roman" w:hAnsi="Times New Roman"/>
          <w:sz w:val="24"/>
          <w:szCs w:val="24"/>
        </w:rPr>
        <w:t xml:space="preserve">by RO </w:t>
      </w:r>
      <w:r w:rsidR="00F737B7" w:rsidRPr="00045FE6">
        <w:rPr>
          <w:rFonts w:ascii="Times New Roman" w:hAnsi="Times New Roman"/>
          <w:sz w:val="24"/>
          <w:szCs w:val="24"/>
        </w:rPr>
        <w:t>treatment</w:t>
      </w:r>
      <w:r w:rsidR="00925AFE" w:rsidRPr="00045FE6">
        <w:rPr>
          <w:rFonts w:ascii="Times New Roman" w:hAnsi="Times New Roman"/>
          <w:sz w:val="24"/>
          <w:szCs w:val="24"/>
        </w:rPr>
        <w:t>,</w:t>
      </w:r>
      <w:r w:rsidR="007B6F74" w:rsidRPr="00045FE6">
        <w:rPr>
          <w:rFonts w:ascii="Times New Roman" w:hAnsi="Times New Roman"/>
          <w:sz w:val="24"/>
          <w:szCs w:val="24"/>
        </w:rPr>
        <w:t xml:space="preserve"> the </w:t>
      </w:r>
      <w:r w:rsidR="00F737B7" w:rsidRPr="00045FE6">
        <w:rPr>
          <w:rFonts w:ascii="Times New Roman" w:hAnsi="Times New Roman"/>
          <w:sz w:val="24"/>
          <w:szCs w:val="24"/>
        </w:rPr>
        <w:t xml:space="preserve">resultant </w:t>
      </w:r>
      <w:r w:rsidR="007B6F74" w:rsidRPr="00045FE6">
        <w:rPr>
          <w:rFonts w:ascii="Times New Roman" w:hAnsi="Times New Roman"/>
          <w:sz w:val="24"/>
          <w:szCs w:val="24"/>
        </w:rPr>
        <w:t>RO permeate can be blended with</w:t>
      </w:r>
      <w:r w:rsidR="00925AFE" w:rsidRPr="00045FE6">
        <w:rPr>
          <w:rFonts w:ascii="Times New Roman" w:hAnsi="Times New Roman"/>
          <w:sz w:val="24"/>
          <w:szCs w:val="24"/>
        </w:rPr>
        <w:t xml:space="preserve"> the</w:t>
      </w:r>
      <w:r w:rsidR="007B6F74" w:rsidRPr="00045FE6">
        <w:rPr>
          <w:rFonts w:ascii="Times New Roman" w:hAnsi="Times New Roman"/>
          <w:sz w:val="24"/>
          <w:szCs w:val="24"/>
        </w:rPr>
        <w:t xml:space="preserve"> </w:t>
      </w:r>
      <w:r w:rsidR="00F737B7" w:rsidRPr="00045FE6">
        <w:rPr>
          <w:rFonts w:ascii="Times New Roman" w:hAnsi="Times New Roman"/>
          <w:sz w:val="24"/>
          <w:szCs w:val="24"/>
        </w:rPr>
        <w:t>main</w:t>
      </w:r>
      <w:r w:rsidR="00925AFE" w:rsidRPr="00045FE6">
        <w:rPr>
          <w:rFonts w:ascii="Times New Roman" w:hAnsi="Times New Roman"/>
          <w:sz w:val="24"/>
          <w:szCs w:val="24"/>
        </w:rPr>
        <w:t xml:space="preserve"> RO permeate.</w:t>
      </w:r>
    </w:p>
    <w:p w:rsidR="00E4294D" w:rsidRPr="00D7484C" w:rsidRDefault="00E4294D" w:rsidP="00577774">
      <w:pPr>
        <w:jc w:val="both"/>
        <w:outlineLvl w:val="0"/>
        <w:rPr>
          <w:rFonts w:ascii="Times New Roman" w:hAnsi="Times New Roman"/>
          <w:sz w:val="24"/>
          <w:szCs w:val="24"/>
          <w:highlight w:val="yellow"/>
        </w:rPr>
      </w:pPr>
    </w:p>
    <w:p w:rsidR="003D4530" w:rsidRDefault="003D4530" w:rsidP="00E11900">
      <w:pPr>
        <w:widowControl/>
        <w:autoSpaceDE/>
        <w:autoSpaceDN/>
        <w:adjustRightInd/>
        <w:spacing w:line="360" w:lineRule="auto"/>
        <w:rPr>
          <w:rFonts w:ascii="Times New Roman" w:hAnsi="Times New Roman"/>
          <w:b/>
          <w:bCs/>
          <w:sz w:val="24"/>
          <w:szCs w:val="24"/>
        </w:rPr>
      </w:pPr>
      <w:r w:rsidRPr="00220A9D">
        <w:rPr>
          <w:rFonts w:ascii="Times New Roman" w:hAnsi="Times New Roman"/>
          <w:b/>
          <w:bCs/>
          <w:sz w:val="24"/>
          <w:szCs w:val="24"/>
        </w:rPr>
        <w:t>A</w:t>
      </w:r>
      <w:r w:rsidR="00F73651">
        <w:rPr>
          <w:rFonts w:ascii="Times New Roman" w:hAnsi="Times New Roman"/>
          <w:b/>
          <w:bCs/>
          <w:sz w:val="24"/>
          <w:szCs w:val="24"/>
        </w:rPr>
        <w:t>cknowledgements</w:t>
      </w:r>
    </w:p>
    <w:p w:rsidR="00A341B7" w:rsidRPr="00A341B7" w:rsidRDefault="00A341B7" w:rsidP="007B6F74">
      <w:pPr>
        <w:spacing w:line="360" w:lineRule="auto"/>
        <w:ind w:firstLine="720"/>
        <w:jc w:val="both"/>
        <w:rPr>
          <w:rFonts w:ascii="Times New Roman" w:hAnsi="Times New Roman"/>
          <w:sz w:val="24"/>
          <w:szCs w:val="24"/>
        </w:rPr>
      </w:pPr>
      <w:r w:rsidRPr="00A341B7">
        <w:rPr>
          <w:rFonts w:ascii="Times New Roman" w:hAnsi="Times New Roman"/>
          <w:sz w:val="24"/>
          <w:szCs w:val="24"/>
        </w:rPr>
        <w:t xml:space="preserve">This study </w:t>
      </w:r>
      <w:r w:rsidR="00482856">
        <w:rPr>
          <w:rFonts w:ascii="Times New Roman" w:hAnsi="Times New Roman"/>
          <w:sz w:val="24"/>
          <w:szCs w:val="24"/>
        </w:rPr>
        <w:t>wa</w:t>
      </w:r>
      <w:r w:rsidRPr="00A341B7">
        <w:rPr>
          <w:rFonts w:ascii="Times New Roman" w:hAnsi="Times New Roman"/>
          <w:sz w:val="24"/>
          <w:szCs w:val="24"/>
        </w:rPr>
        <w:t>s funded by Australian Postgraduate Award and UTS Research Excellence Scholarship.</w:t>
      </w:r>
      <w:r>
        <w:rPr>
          <w:rFonts w:ascii="Times New Roman" w:hAnsi="Times New Roman"/>
          <w:sz w:val="24"/>
          <w:szCs w:val="24"/>
        </w:rPr>
        <w:t xml:space="preserve"> </w:t>
      </w:r>
      <w:r w:rsidRPr="00A341B7">
        <w:rPr>
          <w:rFonts w:ascii="Times New Roman" w:hAnsi="Times New Roman"/>
          <w:sz w:val="24"/>
          <w:szCs w:val="24"/>
        </w:rPr>
        <w:t>We acknowledge the support from Sydney Olympic Park Authority and Marie Curie International Outgoing Fellowship.</w:t>
      </w:r>
    </w:p>
    <w:p w:rsidR="00B26441" w:rsidRDefault="00B26441">
      <w:pPr>
        <w:widowControl/>
        <w:autoSpaceDE/>
        <w:autoSpaceDN/>
        <w:adjustRightInd/>
        <w:rPr>
          <w:rFonts w:ascii="Times New Roman" w:hAnsi="Times New Roman"/>
          <w:b/>
          <w:bCs/>
          <w:sz w:val="24"/>
          <w:szCs w:val="24"/>
        </w:rPr>
      </w:pPr>
      <w:r>
        <w:rPr>
          <w:rFonts w:ascii="Times New Roman" w:hAnsi="Times New Roman"/>
          <w:b/>
          <w:bCs/>
          <w:sz w:val="24"/>
          <w:szCs w:val="24"/>
        </w:rPr>
        <w:br w:type="page"/>
      </w:r>
    </w:p>
    <w:p w:rsidR="00961D3E" w:rsidRDefault="00961D3E" w:rsidP="00E11900">
      <w:pPr>
        <w:spacing w:line="360" w:lineRule="auto"/>
        <w:jc w:val="both"/>
        <w:outlineLvl w:val="0"/>
        <w:rPr>
          <w:rFonts w:ascii="Times New Roman" w:hAnsi="Times New Roman"/>
          <w:b/>
          <w:bCs/>
          <w:sz w:val="24"/>
          <w:szCs w:val="24"/>
        </w:rPr>
      </w:pPr>
    </w:p>
    <w:p w:rsidR="00463B9F" w:rsidRPr="00220A9D" w:rsidRDefault="00463B9F" w:rsidP="00E11900">
      <w:pPr>
        <w:spacing w:line="360" w:lineRule="auto"/>
        <w:jc w:val="both"/>
        <w:outlineLvl w:val="0"/>
        <w:rPr>
          <w:rFonts w:ascii="Times New Roman" w:hAnsi="Times New Roman"/>
          <w:b/>
          <w:bCs/>
          <w:sz w:val="24"/>
          <w:szCs w:val="24"/>
        </w:rPr>
      </w:pPr>
      <w:r w:rsidRPr="00220A9D">
        <w:rPr>
          <w:rFonts w:ascii="Times New Roman" w:hAnsi="Times New Roman"/>
          <w:b/>
          <w:bCs/>
          <w:sz w:val="24"/>
          <w:szCs w:val="24"/>
        </w:rPr>
        <w:t>R</w:t>
      </w:r>
      <w:r w:rsidR="00F73651">
        <w:rPr>
          <w:rFonts w:ascii="Times New Roman" w:hAnsi="Times New Roman"/>
          <w:b/>
          <w:bCs/>
          <w:sz w:val="24"/>
          <w:szCs w:val="24"/>
        </w:rPr>
        <w:t>eferences</w:t>
      </w:r>
    </w:p>
    <w:p w:rsidR="0012360E" w:rsidRPr="00FF227D" w:rsidRDefault="0012360E" w:rsidP="00D97F62">
      <w:pPr>
        <w:pStyle w:val="EndNoteBibliography"/>
        <w:ind w:left="720" w:hanging="720"/>
        <w:jc w:val="both"/>
        <w:rPr>
          <w:rFonts w:ascii="Times New Roman" w:hAnsi="Times New Roman"/>
          <w:sz w:val="24"/>
          <w:szCs w:val="24"/>
        </w:rPr>
      </w:pPr>
      <w:r w:rsidRPr="00FF227D">
        <w:rPr>
          <w:rFonts w:ascii="Times New Roman" w:hAnsi="Times New Roman"/>
          <w:sz w:val="24"/>
          <w:szCs w:val="24"/>
        </w:rPr>
        <w:t>Adham, S., Oppenheimer, J., Liu, L. &amp; Kumar, M. 2007</w:t>
      </w:r>
      <w:r w:rsidR="00FD4FB3" w:rsidRPr="00FF227D">
        <w:rPr>
          <w:rFonts w:ascii="Times New Roman" w:hAnsi="Times New Roman"/>
          <w:sz w:val="24"/>
          <w:szCs w:val="24"/>
        </w:rPr>
        <w:t>,</w:t>
      </w:r>
      <w:r w:rsidRPr="00FF227D">
        <w:rPr>
          <w:rFonts w:ascii="Times New Roman" w:hAnsi="Times New Roman"/>
          <w:sz w:val="24"/>
          <w:szCs w:val="24"/>
        </w:rPr>
        <w:t xml:space="preserve"> </w:t>
      </w:r>
      <w:r w:rsidR="00FD4FB3" w:rsidRPr="00FF227D">
        <w:rPr>
          <w:rFonts w:ascii="Times New Roman" w:hAnsi="Times New Roman"/>
          <w:sz w:val="24"/>
          <w:szCs w:val="24"/>
        </w:rPr>
        <w:t>‘</w:t>
      </w:r>
      <w:r w:rsidRPr="00FF227D">
        <w:rPr>
          <w:rFonts w:ascii="Times New Roman" w:hAnsi="Times New Roman"/>
          <w:sz w:val="24"/>
          <w:szCs w:val="24"/>
        </w:rPr>
        <w:t>Dewatering Reverse Osmosis Concentrate from Water Reuse Applications Using Forward Osmosis</w:t>
      </w:r>
      <w:r w:rsidR="00FD4FB3" w:rsidRPr="00FF227D">
        <w:rPr>
          <w:rFonts w:ascii="Times New Roman" w:hAnsi="Times New Roman"/>
          <w:sz w:val="24"/>
          <w:szCs w:val="24"/>
        </w:rPr>
        <w:t>’,</w:t>
      </w:r>
      <w:r w:rsidRPr="00FF227D">
        <w:rPr>
          <w:rFonts w:ascii="Times New Roman" w:hAnsi="Times New Roman"/>
          <w:sz w:val="24"/>
          <w:szCs w:val="24"/>
        </w:rPr>
        <w:t xml:space="preserve"> 05-009-01, WateReuse Foundation, Alexandria, VA, USA, ISBN: 978-1-934183-02-1</w:t>
      </w:r>
    </w:p>
    <w:p w:rsidR="0033015F" w:rsidRPr="00FF227D" w:rsidRDefault="00281371" w:rsidP="00D97F62">
      <w:pPr>
        <w:pStyle w:val="EndNoteBibliography"/>
        <w:ind w:left="720" w:hanging="720"/>
        <w:jc w:val="both"/>
        <w:rPr>
          <w:rFonts w:ascii="Times New Roman" w:hAnsi="Times New Roman"/>
          <w:sz w:val="24"/>
          <w:szCs w:val="24"/>
        </w:rPr>
      </w:pPr>
      <w:r w:rsidRPr="00F73745">
        <w:rPr>
          <w:rFonts w:ascii="Times New Roman" w:hAnsi="Times New Roman"/>
          <w:sz w:val="24"/>
          <w:szCs w:val="24"/>
        </w:rPr>
        <w:t>Amy, G.</w:t>
      </w:r>
      <w:r w:rsidR="0033015F" w:rsidRPr="00F73745">
        <w:rPr>
          <w:rFonts w:ascii="Times New Roman" w:hAnsi="Times New Roman"/>
          <w:sz w:val="24"/>
          <w:szCs w:val="24"/>
        </w:rPr>
        <w:t>L., Rodriguez</w:t>
      </w:r>
      <w:r w:rsidRPr="00F73745">
        <w:rPr>
          <w:rFonts w:ascii="Times New Roman" w:hAnsi="Times New Roman"/>
          <w:sz w:val="24"/>
          <w:szCs w:val="24"/>
        </w:rPr>
        <w:t>, S.G.S.</w:t>
      </w:r>
      <w:r w:rsidR="0033015F" w:rsidRPr="00F73745">
        <w:rPr>
          <w:rFonts w:ascii="Times New Roman" w:hAnsi="Times New Roman"/>
          <w:sz w:val="24"/>
          <w:szCs w:val="24"/>
        </w:rPr>
        <w:t>, Kennedy</w:t>
      </w:r>
      <w:r w:rsidR="000A1AD7" w:rsidRPr="00F73745">
        <w:rPr>
          <w:rFonts w:ascii="Times New Roman" w:hAnsi="Times New Roman"/>
          <w:sz w:val="24"/>
          <w:szCs w:val="24"/>
        </w:rPr>
        <w:t>,</w:t>
      </w:r>
      <w:r w:rsidRPr="00F73745">
        <w:rPr>
          <w:rFonts w:ascii="Times New Roman" w:hAnsi="Times New Roman"/>
          <w:sz w:val="24"/>
          <w:szCs w:val="24"/>
        </w:rPr>
        <w:t xml:space="preserve"> M.D.</w:t>
      </w:r>
      <w:r w:rsidR="000A1AD7" w:rsidRPr="00F73745">
        <w:rPr>
          <w:rFonts w:ascii="Times New Roman" w:hAnsi="Times New Roman"/>
          <w:sz w:val="24"/>
          <w:szCs w:val="24"/>
        </w:rPr>
        <w:t>, Schippers, J.C., Remize, P.J.</w:t>
      </w:r>
      <w:r w:rsidR="0033015F" w:rsidRPr="00F73745">
        <w:rPr>
          <w:rFonts w:ascii="Times New Roman" w:hAnsi="Times New Roman"/>
          <w:sz w:val="24"/>
          <w:szCs w:val="24"/>
        </w:rPr>
        <w:t>, Barbe, C.,  Manes</w:t>
      </w:r>
      <w:r w:rsidR="000A1AD7" w:rsidRPr="00F73745">
        <w:rPr>
          <w:rFonts w:ascii="Times New Roman" w:hAnsi="Times New Roman"/>
          <w:sz w:val="24"/>
          <w:szCs w:val="24"/>
        </w:rPr>
        <w:t>, C.L de O.</w:t>
      </w:r>
      <w:r w:rsidR="0033015F" w:rsidRPr="00F73745">
        <w:rPr>
          <w:rFonts w:ascii="Times New Roman" w:hAnsi="Times New Roman"/>
          <w:sz w:val="24"/>
          <w:szCs w:val="24"/>
        </w:rPr>
        <w:t>, West</w:t>
      </w:r>
      <w:r w:rsidR="000A1AD7" w:rsidRPr="00F73745">
        <w:rPr>
          <w:rFonts w:ascii="Times New Roman" w:hAnsi="Times New Roman"/>
          <w:sz w:val="24"/>
          <w:szCs w:val="24"/>
        </w:rPr>
        <w:t>,</w:t>
      </w:r>
      <w:r w:rsidR="0033015F" w:rsidRPr="00F73745">
        <w:rPr>
          <w:rFonts w:ascii="Times New Roman" w:hAnsi="Times New Roman"/>
          <w:sz w:val="24"/>
          <w:szCs w:val="24"/>
        </w:rPr>
        <w:t xml:space="preserve"> N.J</w:t>
      </w:r>
      <w:r w:rsidR="000A1AD7" w:rsidRPr="00F73745">
        <w:rPr>
          <w:rFonts w:ascii="Times New Roman" w:hAnsi="Times New Roman"/>
          <w:sz w:val="24"/>
          <w:szCs w:val="24"/>
        </w:rPr>
        <w:t>.</w:t>
      </w:r>
      <w:r w:rsidR="0033015F" w:rsidRPr="00F73745">
        <w:rPr>
          <w:rFonts w:ascii="Times New Roman" w:hAnsi="Times New Roman"/>
          <w:sz w:val="24"/>
          <w:szCs w:val="24"/>
        </w:rPr>
        <w:t>,  Lebaron</w:t>
      </w:r>
      <w:r w:rsidR="000A1AD7" w:rsidRPr="00F73745">
        <w:rPr>
          <w:rFonts w:ascii="Times New Roman" w:hAnsi="Times New Roman"/>
          <w:sz w:val="24"/>
          <w:szCs w:val="24"/>
        </w:rPr>
        <w:t>, P.</w:t>
      </w:r>
      <w:r w:rsidR="0033015F" w:rsidRPr="00F73745">
        <w:rPr>
          <w:rFonts w:ascii="Times New Roman" w:hAnsi="Times New Roman"/>
          <w:sz w:val="24"/>
          <w:szCs w:val="24"/>
        </w:rPr>
        <w:t>,</w:t>
      </w:r>
      <w:r w:rsidR="00D97F62" w:rsidRPr="00F73745">
        <w:rPr>
          <w:rFonts w:ascii="Times New Roman" w:hAnsi="Times New Roman"/>
          <w:sz w:val="24"/>
          <w:szCs w:val="24"/>
        </w:rPr>
        <w:t xml:space="preserve"> </w:t>
      </w:r>
      <w:r w:rsidR="00E902FC" w:rsidRPr="00F73745">
        <w:rPr>
          <w:rFonts w:ascii="Times New Roman" w:hAnsi="Times New Roman"/>
          <w:sz w:val="24"/>
          <w:szCs w:val="24"/>
        </w:rPr>
        <w:t>van der Kooij, D.</w:t>
      </w:r>
      <w:r w:rsidR="0033015F" w:rsidRPr="00F73745">
        <w:rPr>
          <w:rFonts w:ascii="Times New Roman" w:hAnsi="Times New Roman"/>
          <w:sz w:val="24"/>
          <w:szCs w:val="24"/>
        </w:rPr>
        <w:t>, Veenendall</w:t>
      </w:r>
      <w:r w:rsidR="000A1AD7" w:rsidRPr="00F73745">
        <w:rPr>
          <w:rFonts w:ascii="Times New Roman" w:hAnsi="Times New Roman"/>
          <w:sz w:val="24"/>
          <w:szCs w:val="24"/>
        </w:rPr>
        <w:t>, H.</w:t>
      </w:r>
      <w:r w:rsidR="0033015F" w:rsidRPr="00F73745">
        <w:rPr>
          <w:rFonts w:ascii="Times New Roman" w:hAnsi="Times New Roman"/>
          <w:sz w:val="24"/>
          <w:szCs w:val="24"/>
        </w:rPr>
        <w:t>, Schaule</w:t>
      </w:r>
      <w:r w:rsidR="000A1AD7" w:rsidRPr="00F73745">
        <w:rPr>
          <w:rFonts w:ascii="Times New Roman" w:hAnsi="Times New Roman"/>
          <w:sz w:val="24"/>
          <w:szCs w:val="24"/>
        </w:rPr>
        <w:t>, G.</w:t>
      </w:r>
      <w:r w:rsidR="0033015F" w:rsidRPr="00F73745">
        <w:rPr>
          <w:rFonts w:ascii="Times New Roman" w:hAnsi="Times New Roman"/>
          <w:sz w:val="24"/>
          <w:szCs w:val="24"/>
        </w:rPr>
        <w:t>, Petrowski</w:t>
      </w:r>
      <w:r w:rsidR="000A1AD7" w:rsidRPr="00F73745">
        <w:rPr>
          <w:rFonts w:ascii="Times New Roman" w:hAnsi="Times New Roman"/>
          <w:sz w:val="24"/>
          <w:szCs w:val="24"/>
        </w:rPr>
        <w:t>, K.</w:t>
      </w:r>
      <w:r w:rsidR="0033015F" w:rsidRPr="00F73745">
        <w:rPr>
          <w:rFonts w:ascii="Times New Roman" w:hAnsi="Times New Roman"/>
          <w:sz w:val="24"/>
          <w:szCs w:val="24"/>
        </w:rPr>
        <w:t>,  Huber</w:t>
      </w:r>
      <w:r w:rsidR="000A1AD7" w:rsidRPr="00F73745">
        <w:rPr>
          <w:rFonts w:ascii="Times New Roman" w:hAnsi="Times New Roman"/>
          <w:sz w:val="24"/>
          <w:szCs w:val="24"/>
        </w:rPr>
        <w:t>, S.</w:t>
      </w:r>
      <w:r w:rsidR="0033015F" w:rsidRPr="00F73745">
        <w:rPr>
          <w:rFonts w:ascii="Times New Roman" w:hAnsi="Times New Roman"/>
          <w:sz w:val="24"/>
          <w:szCs w:val="24"/>
        </w:rPr>
        <w:t>, Sim</w:t>
      </w:r>
      <w:r w:rsidR="000A1AD7" w:rsidRPr="00F73745">
        <w:rPr>
          <w:rFonts w:ascii="Times New Roman" w:hAnsi="Times New Roman"/>
          <w:sz w:val="24"/>
          <w:szCs w:val="24"/>
        </w:rPr>
        <w:t>, L.</w:t>
      </w:r>
      <w:r w:rsidR="0033015F" w:rsidRPr="00F73745">
        <w:rPr>
          <w:rFonts w:ascii="Times New Roman" w:hAnsi="Times New Roman"/>
          <w:sz w:val="24"/>
          <w:szCs w:val="24"/>
        </w:rPr>
        <w:t>N., Ye</w:t>
      </w:r>
      <w:r w:rsidR="000A1AD7" w:rsidRPr="00F73745">
        <w:rPr>
          <w:rFonts w:ascii="Times New Roman" w:hAnsi="Times New Roman"/>
          <w:sz w:val="24"/>
          <w:szCs w:val="24"/>
        </w:rPr>
        <w:t>,</w:t>
      </w:r>
      <w:r w:rsidR="0033015F" w:rsidRPr="00F73745">
        <w:rPr>
          <w:rFonts w:ascii="Times New Roman" w:hAnsi="Times New Roman"/>
          <w:sz w:val="24"/>
          <w:szCs w:val="24"/>
        </w:rPr>
        <w:t xml:space="preserve"> Y., Chen</w:t>
      </w:r>
      <w:r w:rsidR="000A1AD7" w:rsidRPr="00F73745">
        <w:rPr>
          <w:rFonts w:ascii="Times New Roman" w:hAnsi="Times New Roman"/>
          <w:sz w:val="24"/>
          <w:szCs w:val="24"/>
        </w:rPr>
        <w:t>,</w:t>
      </w:r>
      <w:r w:rsidR="0033015F" w:rsidRPr="00F73745">
        <w:rPr>
          <w:rFonts w:ascii="Times New Roman" w:hAnsi="Times New Roman"/>
          <w:sz w:val="24"/>
          <w:szCs w:val="24"/>
        </w:rPr>
        <w:t xml:space="preserve"> V. </w:t>
      </w:r>
      <w:r w:rsidR="000A1AD7" w:rsidRPr="00F73745">
        <w:rPr>
          <w:rFonts w:ascii="Times New Roman" w:hAnsi="Times New Roman"/>
          <w:sz w:val="24"/>
          <w:szCs w:val="24"/>
        </w:rPr>
        <w:t>&amp;</w:t>
      </w:r>
      <w:r w:rsidR="0033015F" w:rsidRPr="00F73745">
        <w:rPr>
          <w:rFonts w:ascii="Times New Roman" w:hAnsi="Times New Roman"/>
          <w:sz w:val="24"/>
          <w:szCs w:val="24"/>
        </w:rPr>
        <w:t xml:space="preserve">  Fane</w:t>
      </w:r>
      <w:r w:rsidR="000A1AD7" w:rsidRPr="00F73745">
        <w:rPr>
          <w:rFonts w:ascii="Times New Roman" w:hAnsi="Times New Roman"/>
          <w:sz w:val="24"/>
          <w:szCs w:val="24"/>
        </w:rPr>
        <w:t>,</w:t>
      </w:r>
      <w:r w:rsidR="0033015F" w:rsidRPr="00F73745">
        <w:rPr>
          <w:rFonts w:ascii="Times New Roman" w:hAnsi="Times New Roman"/>
          <w:sz w:val="24"/>
          <w:szCs w:val="24"/>
        </w:rPr>
        <w:t xml:space="preserve"> A.G. 2011, </w:t>
      </w:r>
      <w:r w:rsidR="000A1AD7" w:rsidRPr="00F73745">
        <w:rPr>
          <w:rFonts w:ascii="Times New Roman" w:hAnsi="Times New Roman"/>
          <w:sz w:val="24"/>
          <w:szCs w:val="24"/>
        </w:rPr>
        <w:t>‘</w:t>
      </w:r>
      <w:r w:rsidR="0033015F" w:rsidRPr="00F73745">
        <w:rPr>
          <w:rFonts w:ascii="Times New Roman" w:hAnsi="Times New Roman"/>
          <w:sz w:val="24"/>
          <w:szCs w:val="24"/>
        </w:rPr>
        <w:t>Chapter 1</w:t>
      </w:r>
      <w:r w:rsidR="000A1AD7" w:rsidRPr="00F73745">
        <w:rPr>
          <w:rFonts w:ascii="Times New Roman" w:hAnsi="Times New Roman"/>
          <w:sz w:val="24"/>
          <w:szCs w:val="24"/>
        </w:rPr>
        <w:t>.</w:t>
      </w:r>
      <w:r w:rsidR="0033015F" w:rsidRPr="00F73745">
        <w:rPr>
          <w:rFonts w:ascii="Times New Roman" w:hAnsi="Times New Roman"/>
          <w:sz w:val="24"/>
          <w:szCs w:val="24"/>
        </w:rPr>
        <w:t xml:space="preserve"> Water </w:t>
      </w:r>
      <w:r w:rsidR="000A1AD7" w:rsidRPr="00F73745">
        <w:rPr>
          <w:rFonts w:ascii="Times New Roman" w:hAnsi="Times New Roman"/>
          <w:sz w:val="24"/>
          <w:szCs w:val="24"/>
        </w:rPr>
        <w:t>Q</w:t>
      </w:r>
      <w:r w:rsidR="0033015F" w:rsidRPr="00F73745">
        <w:rPr>
          <w:rFonts w:ascii="Times New Roman" w:hAnsi="Times New Roman"/>
          <w:sz w:val="24"/>
          <w:szCs w:val="24"/>
        </w:rPr>
        <w:t xml:space="preserve">uality </w:t>
      </w:r>
      <w:r w:rsidR="000A1AD7" w:rsidRPr="00F73745">
        <w:rPr>
          <w:rFonts w:ascii="Times New Roman" w:hAnsi="Times New Roman"/>
          <w:sz w:val="24"/>
          <w:szCs w:val="24"/>
        </w:rPr>
        <w:t>Assessment T</w:t>
      </w:r>
      <w:r w:rsidR="0033015F" w:rsidRPr="00F73745">
        <w:rPr>
          <w:rFonts w:ascii="Times New Roman" w:hAnsi="Times New Roman"/>
          <w:sz w:val="24"/>
          <w:szCs w:val="24"/>
        </w:rPr>
        <w:t>ools, Membrane Based Desalination</w:t>
      </w:r>
      <w:r w:rsidR="000A1AD7" w:rsidRPr="00F73745">
        <w:rPr>
          <w:rFonts w:ascii="Times New Roman" w:hAnsi="Times New Roman"/>
          <w:sz w:val="24"/>
          <w:szCs w:val="24"/>
        </w:rPr>
        <w:t>,</w:t>
      </w:r>
      <w:r w:rsidR="0033015F" w:rsidRPr="00F73745">
        <w:rPr>
          <w:rFonts w:ascii="Times New Roman" w:hAnsi="Times New Roman"/>
          <w:sz w:val="24"/>
          <w:szCs w:val="24"/>
        </w:rPr>
        <w:t xml:space="preserve"> An Integrated Approach (MEDINA), IWA Publishing Alliance House, London SW1H  0QS, UK.</w:t>
      </w:r>
    </w:p>
    <w:p w:rsidR="00F1251D" w:rsidRPr="00FF227D" w:rsidRDefault="0033137E" w:rsidP="00D97F62">
      <w:pPr>
        <w:pStyle w:val="EndNoteBibliography"/>
        <w:ind w:left="720" w:hanging="720"/>
        <w:jc w:val="both"/>
        <w:rPr>
          <w:rFonts w:ascii="Times New Roman" w:hAnsi="Times New Roman"/>
          <w:sz w:val="24"/>
          <w:szCs w:val="24"/>
        </w:rPr>
      </w:pPr>
      <w:r w:rsidRPr="00FF52BB">
        <w:rPr>
          <w:rFonts w:ascii="Times New Roman" w:hAnsi="Times New Roman"/>
          <w:sz w:val="24"/>
          <w:szCs w:val="24"/>
          <w:highlight w:val="yellow"/>
        </w:rPr>
        <w:fldChar w:fldCharType="begin"/>
      </w:r>
      <w:r w:rsidRPr="00FF52BB">
        <w:rPr>
          <w:rFonts w:ascii="Times New Roman" w:hAnsi="Times New Roman"/>
          <w:sz w:val="24"/>
          <w:szCs w:val="24"/>
          <w:highlight w:val="yellow"/>
        </w:rPr>
        <w:instrText xml:space="preserve"> ADDIN EN.REFLIST </w:instrText>
      </w:r>
      <w:r w:rsidRPr="00FF52BB">
        <w:rPr>
          <w:rFonts w:ascii="Times New Roman" w:hAnsi="Times New Roman"/>
          <w:sz w:val="24"/>
          <w:szCs w:val="24"/>
          <w:highlight w:val="yellow"/>
        </w:rPr>
        <w:fldChar w:fldCharType="separate"/>
      </w:r>
      <w:bookmarkStart w:id="2" w:name="_ENREF_2"/>
      <w:r w:rsidR="00F1251D" w:rsidRPr="00FF227D">
        <w:rPr>
          <w:rFonts w:ascii="Times New Roman" w:hAnsi="Times New Roman"/>
          <w:sz w:val="24"/>
          <w:szCs w:val="24"/>
        </w:rPr>
        <w:t xml:space="preserve">Babi, K.G., Koumenides, K.M., Nikolaou, A.D., Makri, C.A., Tzoumerkas, F.K. &amp; Lekkas, T.D. 2007, 'Pilot study of the removal of THMs, HAAs and DOC from drinking water by GAC adsorption', </w:t>
      </w:r>
      <w:r w:rsidR="00F1251D" w:rsidRPr="00FF227D">
        <w:rPr>
          <w:rFonts w:ascii="Times New Roman" w:hAnsi="Times New Roman"/>
          <w:i/>
          <w:sz w:val="24"/>
          <w:szCs w:val="24"/>
        </w:rPr>
        <w:t>Desalination</w:t>
      </w:r>
      <w:r w:rsidR="00F1251D" w:rsidRPr="00FF227D">
        <w:rPr>
          <w:rFonts w:ascii="Times New Roman" w:hAnsi="Times New Roman"/>
          <w:sz w:val="24"/>
          <w:szCs w:val="24"/>
        </w:rPr>
        <w:t>, vol. 210, no. 1–3,</w:t>
      </w:r>
      <w:r w:rsidR="00F1251D" w:rsidRPr="00FF227D">
        <w:rPr>
          <w:rFonts w:ascii="Times New Roman" w:hAnsi="Times New Roman"/>
          <w:b/>
          <w:sz w:val="24"/>
          <w:szCs w:val="24"/>
        </w:rPr>
        <w:t xml:space="preserve"> </w:t>
      </w:r>
      <w:r w:rsidR="00F1251D" w:rsidRPr="00FF227D">
        <w:rPr>
          <w:rFonts w:ascii="Times New Roman" w:hAnsi="Times New Roman"/>
          <w:sz w:val="24"/>
          <w:szCs w:val="24"/>
        </w:rPr>
        <w:t>pp. 215-24.</w:t>
      </w:r>
      <w:bookmarkEnd w:id="2"/>
    </w:p>
    <w:p w:rsidR="00F1251D" w:rsidRPr="00FF227D" w:rsidRDefault="00F1251D" w:rsidP="00D97F62">
      <w:pPr>
        <w:pStyle w:val="EndNoteBibliography"/>
        <w:ind w:left="720" w:hanging="720"/>
        <w:jc w:val="both"/>
        <w:rPr>
          <w:rFonts w:ascii="Times New Roman" w:hAnsi="Times New Roman"/>
          <w:sz w:val="24"/>
          <w:szCs w:val="24"/>
        </w:rPr>
      </w:pPr>
      <w:bookmarkStart w:id="3" w:name="_ENREF_3"/>
      <w:r w:rsidRPr="00FF227D">
        <w:rPr>
          <w:rFonts w:ascii="Times New Roman" w:hAnsi="Times New Roman"/>
          <w:sz w:val="24"/>
          <w:szCs w:val="24"/>
        </w:rPr>
        <w:t xml:space="preserve">Cath, T.Y., Elimelech, M., McCutcheon, J.R., McGinnis, R.L., Achilli, A., Anastasio, D., Brady, A.R., Childress, A.E., Farr, I.V., Hancock, N.T., Lampi, J., Nghiem, L.D., Xie, M. &amp; Yip, N.Y. 2013, 'Standard Methodology for Evaluating Membrane Performance in Osmotically Driven Membrane Processes', </w:t>
      </w:r>
      <w:r w:rsidRPr="00FF227D">
        <w:rPr>
          <w:rFonts w:ascii="Times New Roman" w:hAnsi="Times New Roman"/>
          <w:i/>
          <w:sz w:val="24"/>
          <w:szCs w:val="24"/>
        </w:rPr>
        <w:t>Desalination</w:t>
      </w:r>
      <w:r w:rsidRPr="00FF227D">
        <w:rPr>
          <w:rFonts w:ascii="Times New Roman" w:hAnsi="Times New Roman"/>
          <w:sz w:val="24"/>
          <w:szCs w:val="24"/>
        </w:rPr>
        <w:t>, vol. 312, no. 0,</w:t>
      </w:r>
      <w:r w:rsidRPr="00FF227D">
        <w:rPr>
          <w:rFonts w:ascii="Times New Roman" w:hAnsi="Times New Roman"/>
          <w:b/>
          <w:sz w:val="24"/>
          <w:szCs w:val="24"/>
        </w:rPr>
        <w:t xml:space="preserve"> </w:t>
      </w:r>
      <w:r w:rsidRPr="00FF227D">
        <w:rPr>
          <w:rFonts w:ascii="Times New Roman" w:hAnsi="Times New Roman"/>
          <w:sz w:val="24"/>
          <w:szCs w:val="24"/>
        </w:rPr>
        <w:t>pp. 31-8.</w:t>
      </w:r>
      <w:bookmarkEnd w:id="3"/>
    </w:p>
    <w:p w:rsidR="00F1251D" w:rsidRPr="00FF227D" w:rsidRDefault="00F1251D" w:rsidP="00D97F62">
      <w:pPr>
        <w:pStyle w:val="EndNoteBibliography"/>
        <w:ind w:left="720" w:hanging="720"/>
        <w:jc w:val="both"/>
        <w:rPr>
          <w:rFonts w:ascii="Times New Roman" w:hAnsi="Times New Roman"/>
          <w:sz w:val="24"/>
          <w:szCs w:val="24"/>
        </w:rPr>
      </w:pPr>
      <w:bookmarkStart w:id="4" w:name="_ENREF_4"/>
      <w:r w:rsidRPr="00FF227D">
        <w:rPr>
          <w:rFonts w:ascii="Times New Roman" w:hAnsi="Times New Roman"/>
          <w:sz w:val="24"/>
          <w:szCs w:val="24"/>
        </w:rPr>
        <w:t xml:space="preserve">Chekli, L., Phuntsho, S., Shon, H.K., Vigneswaran, S., Kandasamy, J. &amp; Chanan, A. 2012, 'A review of draw solutes in forward osmosis process and their use in modern applications', </w:t>
      </w:r>
      <w:r w:rsidRPr="00FF227D">
        <w:rPr>
          <w:rFonts w:ascii="Times New Roman" w:hAnsi="Times New Roman"/>
          <w:i/>
          <w:sz w:val="24"/>
          <w:szCs w:val="24"/>
        </w:rPr>
        <w:t>Desalin</w:t>
      </w:r>
      <w:r w:rsidR="00E902FC">
        <w:rPr>
          <w:rFonts w:ascii="Times New Roman" w:hAnsi="Times New Roman"/>
          <w:i/>
          <w:sz w:val="24"/>
          <w:szCs w:val="24"/>
        </w:rPr>
        <w:t>.</w:t>
      </w:r>
      <w:r w:rsidRPr="00FF227D">
        <w:rPr>
          <w:rFonts w:ascii="Times New Roman" w:hAnsi="Times New Roman"/>
          <w:i/>
          <w:sz w:val="24"/>
          <w:szCs w:val="24"/>
        </w:rPr>
        <w:t xml:space="preserve"> Water Treat</w:t>
      </w:r>
      <w:r w:rsidR="00E902FC">
        <w:rPr>
          <w:rFonts w:ascii="Times New Roman" w:hAnsi="Times New Roman"/>
          <w:i/>
          <w:sz w:val="24"/>
          <w:szCs w:val="24"/>
        </w:rPr>
        <w:t>.</w:t>
      </w:r>
      <w:r w:rsidRPr="00FF227D">
        <w:rPr>
          <w:rFonts w:ascii="Times New Roman" w:hAnsi="Times New Roman"/>
          <w:sz w:val="24"/>
          <w:szCs w:val="24"/>
        </w:rPr>
        <w:t>, vol. 43, no. 1-3,</w:t>
      </w:r>
      <w:r w:rsidRPr="00FF227D">
        <w:rPr>
          <w:rFonts w:ascii="Times New Roman" w:hAnsi="Times New Roman"/>
          <w:b/>
          <w:sz w:val="24"/>
          <w:szCs w:val="24"/>
        </w:rPr>
        <w:t xml:space="preserve"> </w:t>
      </w:r>
      <w:r w:rsidRPr="00FF227D">
        <w:rPr>
          <w:rFonts w:ascii="Times New Roman" w:hAnsi="Times New Roman"/>
          <w:sz w:val="24"/>
          <w:szCs w:val="24"/>
        </w:rPr>
        <w:t>pp. 167-84.</w:t>
      </w:r>
      <w:bookmarkEnd w:id="4"/>
    </w:p>
    <w:p w:rsidR="00F1251D" w:rsidRPr="00FF227D" w:rsidRDefault="00F1251D" w:rsidP="00D97F62">
      <w:pPr>
        <w:pStyle w:val="EndNoteBibliography"/>
        <w:ind w:left="720" w:hanging="720"/>
        <w:jc w:val="both"/>
        <w:rPr>
          <w:rFonts w:ascii="Times New Roman" w:hAnsi="Times New Roman"/>
          <w:sz w:val="24"/>
          <w:szCs w:val="24"/>
        </w:rPr>
      </w:pPr>
      <w:bookmarkStart w:id="5" w:name="_ENREF_5"/>
      <w:r w:rsidRPr="00FF227D">
        <w:rPr>
          <w:rFonts w:ascii="Times New Roman" w:hAnsi="Times New Roman"/>
          <w:sz w:val="24"/>
          <w:szCs w:val="24"/>
        </w:rPr>
        <w:t xml:space="preserve">Fritzmann, C., Löwenberg, J., Wintgens, T. &amp; Melin, T. 2007, 'State-of-the-art of reverse osmosis desalination', </w:t>
      </w:r>
      <w:r w:rsidRPr="00FF227D">
        <w:rPr>
          <w:rFonts w:ascii="Times New Roman" w:hAnsi="Times New Roman"/>
          <w:i/>
          <w:sz w:val="24"/>
          <w:szCs w:val="24"/>
        </w:rPr>
        <w:t>Desalination</w:t>
      </w:r>
      <w:r w:rsidRPr="00FF227D">
        <w:rPr>
          <w:rFonts w:ascii="Times New Roman" w:hAnsi="Times New Roman"/>
          <w:sz w:val="24"/>
          <w:szCs w:val="24"/>
        </w:rPr>
        <w:t>, vol. 216, no. 1–3,</w:t>
      </w:r>
      <w:r w:rsidRPr="00FF227D">
        <w:rPr>
          <w:rFonts w:ascii="Times New Roman" w:hAnsi="Times New Roman"/>
          <w:b/>
          <w:sz w:val="24"/>
          <w:szCs w:val="24"/>
        </w:rPr>
        <w:t xml:space="preserve"> </w:t>
      </w:r>
      <w:r w:rsidRPr="00FF227D">
        <w:rPr>
          <w:rFonts w:ascii="Times New Roman" w:hAnsi="Times New Roman"/>
          <w:sz w:val="24"/>
          <w:szCs w:val="24"/>
        </w:rPr>
        <w:t>pp. 1-76.</w:t>
      </w:r>
      <w:bookmarkEnd w:id="5"/>
    </w:p>
    <w:p w:rsidR="00F1251D" w:rsidRPr="00FF227D" w:rsidRDefault="00F1251D" w:rsidP="00D97F62">
      <w:pPr>
        <w:pStyle w:val="EndNoteBibliography"/>
        <w:ind w:left="720" w:hanging="720"/>
        <w:jc w:val="both"/>
        <w:rPr>
          <w:rFonts w:ascii="Times New Roman" w:hAnsi="Times New Roman"/>
          <w:sz w:val="24"/>
          <w:szCs w:val="24"/>
        </w:rPr>
      </w:pPr>
      <w:bookmarkStart w:id="6" w:name="_ENREF_6"/>
      <w:r w:rsidRPr="00FF227D">
        <w:rPr>
          <w:rFonts w:ascii="Times New Roman" w:hAnsi="Times New Roman"/>
          <w:sz w:val="24"/>
          <w:szCs w:val="24"/>
        </w:rPr>
        <w:t xml:space="preserve">Hapeshi, E., Achilleos, A., Vasquez, M.I., Michael, C., Xekoukoulotakis, N.P., Mantzavinos, D. &amp; Kassinos, D. 2010, 'Drugs degrading photocatalytically: Kinetics and mechanisms of ofloxacin and atenolol removal on titania suspensions', </w:t>
      </w:r>
      <w:r w:rsidRPr="00FF227D">
        <w:rPr>
          <w:rFonts w:ascii="Times New Roman" w:hAnsi="Times New Roman"/>
          <w:i/>
          <w:sz w:val="24"/>
          <w:szCs w:val="24"/>
        </w:rPr>
        <w:t>Water Res.</w:t>
      </w:r>
      <w:r w:rsidRPr="00FF227D">
        <w:rPr>
          <w:rFonts w:ascii="Times New Roman" w:hAnsi="Times New Roman"/>
          <w:sz w:val="24"/>
          <w:szCs w:val="24"/>
        </w:rPr>
        <w:t>, vol. 44, no. 6,</w:t>
      </w:r>
      <w:r w:rsidRPr="00FF227D">
        <w:rPr>
          <w:rFonts w:ascii="Times New Roman" w:hAnsi="Times New Roman"/>
          <w:b/>
          <w:sz w:val="24"/>
          <w:szCs w:val="24"/>
        </w:rPr>
        <w:t xml:space="preserve"> </w:t>
      </w:r>
      <w:r w:rsidRPr="00FF227D">
        <w:rPr>
          <w:rFonts w:ascii="Times New Roman" w:hAnsi="Times New Roman"/>
          <w:sz w:val="24"/>
          <w:szCs w:val="24"/>
        </w:rPr>
        <w:t>pp. 1737-46.</w:t>
      </w:r>
      <w:bookmarkEnd w:id="6"/>
    </w:p>
    <w:p w:rsidR="00F1251D" w:rsidRPr="00FF227D" w:rsidRDefault="00F1251D" w:rsidP="00D97F62">
      <w:pPr>
        <w:pStyle w:val="EndNoteBibliography"/>
        <w:ind w:left="720" w:hanging="720"/>
        <w:jc w:val="both"/>
        <w:rPr>
          <w:rFonts w:ascii="Times New Roman" w:hAnsi="Times New Roman"/>
          <w:sz w:val="24"/>
          <w:szCs w:val="24"/>
        </w:rPr>
      </w:pPr>
      <w:bookmarkStart w:id="7" w:name="_ENREF_8"/>
      <w:r w:rsidRPr="00FF227D">
        <w:rPr>
          <w:rFonts w:ascii="Times New Roman" w:hAnsi="Times New Roman"/>
          <w:sz w:val="24"/>
          <w:szCs w:val="24"/>
        </w:rPr>
        <w:t xml:space="preserve">Kazner, C., Jamil, S., Phuntsho, S., Shon, H., Wintgens, T. &amp; Vigneswaran, S. 2014, 'Forward osmosis for the treatment of reverse osmosis concentrate from water reclamation: process performance and fouling control', </w:t>
      </w:r>
      <w:r w:rsidRPr="00FF227D">
        <w:rPr>
          <w:rFonts w:ascii="Times New Roman" w:hAnsi="Times New Roman"/>
          <w:i/>
          <w:sz w:val="24"/>
          <w:szCs w:val="24"/>
        </w:rPr>
        <w:t xml:space="preserve">Water Sci. Technol. </w:t>
      </w:r>
      <w:r w:rsidRPr="00FF227D">
        <w:rPr>
          <w:rFonts w:ascii="Times New Roman" w:hAnsi="Times New Roman"/>
          <w:sz w:val="24"/>
          <w:szCs w:val="24"/>
        </w:rPr>
        <w:t>, vol. 69, no. 12,</w:t>
      </w:r>
      <w:r w:rsidRPr="00FF227D">
        <w:rPr>
          <w:rFonts w:ascii="Times New Roman" w:hAnsi="Times New Roman"/>
          <w:b/>
          <w:sz w:val="24"/>
          <w:szCs w:val="24"/>
        </w:rPr>
        <w:t xml:space="preserve"> </w:t>
      </w:r>
      <w:r w:rsidRPr="00FF227D">
        <w:rPr>
          <w:rFonts w:ascii="Times New Roman" w:hAnsi="Times New Roman"/>
          <w:sz w:val="24"/>
          <w:szCs w:val="24"/>
        </w:rPr>
        <w:t>pp. 2431-7.</w:t>
      </w:r>
      <w:bookmarkEnd w:id="7"/>
    </w:p>
    <w:p w:rsidR="00F1251D" w:rsidRPr="00FF227D" w:rsidRDefault="00F1251D" w:rsidP="00D97F62">
      <w:pPr>
        <w:pStyle w:val="EndNoteBibliography"/>
        <w:ind w:left="720" w:hanging="720"/>
        <w:jc w:val="both"/>
        <w:rPr>
          <w:rFonts w:ascii="Times New Roman" w:hAnsi="Times New Roman"/>
          <w:sz w:val="24"/>
          <w:szCs w:val="24"/>
        </w:rPr>
      </w:pPr>
      <w:bookmarkStart w:id="8" w:name="_ENREF_9"/>
      <w:r w:rsidRPr="00FF227D">
        <w:rPr>
          <w:rFonts w:ascii="Times New Roman" w:hAnsi="Times New Roman"/>
          <w:sz w:val="24"/>
          <w:szCs w:val="24"/>
        </w:rPr>
        <w:t xml:space="preserve">Kazner, C., Jamil, S., Yapici, N., Fujioka, T., Listowski, A., Khan, S., Nghiem, L.D., Vigneswaran, S. &amp; Wintgens, T 2013, 'Behaviour of organic micropollutants in treatment of ROC from water reclamation towards zero liquid discharge', </w:t>
      </w:r>
      <w:r w:rsidRPr="00FF227D">
        <w:rPr>
          <w:rFonts w:ascii="Times New Roman" w:hAnsi="Times New Roman"/>
          <w:i/>
          <w:sz w:val="24"/>
          <w:szCs w:val="24"/>
        </w:rPr>
        <w:t>Proceedings of the 8th IWA Micropol and Ecohazard Conference, EAWAG, Zurich, Switzerland</w:t>
      </w:r>
      <w:r w:rsidRPr="00FF227D">
        <w:rPr>
          <w:rFonts w:ascii="Times New Roman" w:hAnsi="Times New Roman"/>
          <w:sz w:val="24"/>
          <w:szCs w:val="24"/>
        </w:rPr>
        <w:t>, pp. 114–5.</w:t>
      </w:r>
      <w:bookmarkEnd w:id="8"/>
    </w:p>
    <w:p w:rsidR="00F1251D" w:rsidRPr="00FF227D" w:rsidRDefault="00F1251D" w:rsidP="00D97F62">
      <w:pPr>
        <w:pStyle w:val="EndNoteBibliography"/>
        <w:ind w:left="720" w:hanging="720"/>
        <w:jc w:val="both"/>
        <w:rPr>
          <w:rFonts w:ascii="Times New Roman" w:hAnsi="Times New Roman"/>
          <w:sz w:val="24"/>
          <w:szCs w:val="24"/>
        </w:rPr>
      </w:pPr>
      <w:bookmarkStart w:id="9" w:name="_ENREF_10"/>
      <w:r w:rsidRPr="00FF227D">
        <w:rPr>
          <w:rFonts w:ascii="Times New Roman" w:hAnsi="Times New Roman"/>
          <w:sz w:val="24"/>
          <w:szCs w:val="24"/>
        </w:rPr>
        <w:t xml:space="preserve">Loftsson, T., Hreinsdóttir, D. &amp; Másson, M. 2005, 'Evaluation of cyclodextrin solubilization of drugs', </w:t>
      </w:r>
      <w:r w:rsidRPr="00FF227D">
        <w:rPr>
          <w:rFonts w:ascii="Times New Roman" w:hAnsi="Times New Roman"/>
          <w:i/>
          <w:sz w:val="24"/>
          <w:szCs w:val="24"/>
        </w:rPr>
        <w:t>Int. J. Pharm.</w:t>
      </w:r>
      <w:r w:rsidRPr="00FF227D">
        <w:rPr>
          <w:rFonts w:ascii="Times New Roman" w:hAnsi="Times New Roman"/>
          <w:sz w:val="24"/>
          <w:szCs w:val="24"/>
        </w:rPr>
        <w:t>, vol. 302, no. 1–2,</w:t>
      </w:r>
      <w:r w:rsidRPr="00FF227D">
        <w:rPr>
          <w:rFonts w:ascii="Times New Roman" w:hAnsi="Times New Roman"/>
          <w:b/>
          <w:sz w:val="24"/>
          <w:szCs w:val="24"/>
        </w:rPr>
        <w:t xml:space="preserve"> </w:t>
      </w:r>
      <w:r w:rsidRPr="00FF227D">
        <w:rPr>
          <w:rFonts w:ascii="Times New Roman" w:hAnsi="Times New Roman"/>
          <w:sz w:val="24"/>
          <w:szCs w:val="24"/>
        </w:rPr>
        <w:t>pp. 18-28.</w:t>
      </w:r>
      <w:bookmarkEnd w:id="9"/>
    </w:p>
    <w:p w:rsidR="00F1251D" w:rsidRPr="00FF227D" w:rsidRDefault="00F1251D" w:rsidP="00D97F62">
      <w:pPr>
        <w:pStyle w:val="EndNoteBibliography"/>
        <w:ind w:left="720" w:hanging="720"/>
        <w:jc w:val="both"/>
        <w:rPr>
          <w:rFonts w:ascii="Times New Roman" w:hAnsi="Times New Roman"/>
          <w:sz w:val="24"/>
          <w:szCs w:val="24"/>
        </w:rPr>
      </w:pPr>
      <w:bookmarkStart w:id="10" w:name="_ENREF_11"/>
      <w:r w:rsidRPr="00FF227D">
        <w:rPr>
          <w:rFonts w:ascii="Times New Roman" w:hAnsi="Times New Roman"/>
          <w:sz w:val="24"/>
          <w:szCs w:val="24"/>
        </w:rPr>
        <w:t xml:space="preserve">Löwenberg, J., Zenker, A., Baggenstos, M., Koch, G., Kazner, C. &amp; Wintgens, T. 2014, 'Comparison of two PAC/UF processes for the removal of micropollutants from wastewater treatment plant effluent: Process performance and removal efficiency', </w:t>
      </w:r>
      <w:r w:rsidRPr="00FF227D">
        <w:rPr>
          <w:rFonts w:ascii="Times New Roman" w:hAnsi="Times New Roman"/>
          <w:i/>
          <w:sz w:val="24"/>
          <w:szCs w:val="24"/>
        </w:rPr>
        <w:t>Water Res.</w:t>
      </w:r>
      <w:r w:rsidRPr="00FF227D">
        <w:rPr>
          <w:rFonts w:ascii="Times New Roman" w:hAnsi="Times New Roman"/>
          <w:sz w:val="24"/>
          <w:szCs w:val="24"/>
        </w:rPr>
        <w:t>, vol. 56, no. 0,</w:t>
      </w:r>
      <w:r w:rsidRPr="00FF227D">
        <w:rPr>
          <w:rFonts w:ascii="Times New Roman" w:hAnsi="Times New Roman"/>
          <w:b/>
          <w:sz w:val="24"/>
          <w:szCs w:val="24"/>
        </w:rPr>
        <w:t xml:space="preserve"> </w:t>
      </w:r>
      <w:r w:rsidRPr="00FF227D">
        <w:rPr>
          <w:rFonts w:ascii="Times New Roman" w:hAnsi="Times New Roman"/>
          <w:sz w:val="24"/>
          <w:szCs w:val="24"/>
        </w:rPr>
        <w:t>pp. 26-36.</w:t>
      </w:r>
      <w:bookmarkEnd w:id="10"/>
    </w:p>
    <w:p w:rsidR="00F1251D" w:rsidRPr="00FF227D" w:rsidRDefault="00F1251D" w:rsidP="00D97F62">
      <w:pPr>
        <w:pStyle w:val="EndNoteBibliography"/>
        <w:ind w:left="720" w:hanging="720"/>
        <w:jc w:val="both"/>
        <w:rPr>
          <w:rFonts w:ascii="Times New Roman" w:hAnsi="Times New Roman"/>
          <w:sz w:val="24"/>
          <w:szCs w:val="24"/>
        </w:rPr>
      </w:pPr>
      <w:bookmarkStart w:id="11" w:name="_ENREF_12"/>
      <w:r w:rsidRPr="00FF227D">
        <w:rPr>
          <w:rFonts w:ascii="Times New Roman" w:hAnsi="Times New Roman"/>
          <w:sz w:val="24"/>
          <w:szCs w:val="24"/>
        </w:rPr>
        <w:t xml:space="preserve">Margot, J., Kienle, C., Magnet, A., Weil, M., Rossi, L., de Alencastro, L.F., Abegglen, C., Thonney, D., Chèvre, N., Schärer, M. &amp; Barry, D.A. 2013, 'Treatment of micropollutants in municipal wastewater: Ozone or powdered activated carbon?', </w:t>
      </w:r>
      <w:r w:rsidRPr="00FF227D">
        <w:rPr>
          <w:rFonts w:ascii="Times New Roman" w:hAnsi="Times New Roman"/>
          <w:i/>
          <w:sz w:val="24"/>
          <w:szCs w:val="24"/>
        </w:rPr>
        <w:t>Sci. Total Environ.</w:t>
      </w:r>
      <w:r w:rsidRPr="00FF227D">
        <w:rPr>
          <w:rFonts w:ascii="Times New Roman" w:hAnsi="Times New Roman"/>
          <w:sz w:val="24"/>
          <w:szCs w:val="24"/>
        </w:rPr>
        <w:t>, vol. 461–462, no. 0,</w:t>
      </w:r>
      <w:r w:rsidRPr="00FF227D">
        <w:rPr>
          <w:rFonts w:ascii="Times New Roman" w:hAnsi="Times New Roman"/>
          <w:b/>
          <w:sz w:val="24"/>
          <w:szCs w:val="24"/>
        </w:rPr>
        <w:t xml:space="preserve"> </w:t>
      </w:r>
      <w:r w:rsidRPr="00FF227D">
        <w:rPr>
          <w:rFonts w:ascii="Times New Roman" w:hAnsi="Times New Roman"/>
          <w:sz w:val="24"/>
          <w:szCs w:val="24"/>
        </w:rPr>
        <w:t>pp. 480-98.</w:t>
      </w:r>
      <w:bookmarkEnd w:id="11"/>
    </w:p>
    <w:p w:rsidR="00F1251D" w:rsidRPr="00FF227D" w:rsidRDefault="00F1251D" w:rsidP="00D97F62">
      <w:pPr>
        <w:pStyle w:val="EndNoteBibliography"/>
        <w:ind w:left="720" w:hanging="720"/>
        <w:jc w:val="both"/>
        <w:rPr>
          <w:rFonts w:ascii="Times New Roman" w:hAnsi="Times New Roman"/>
          <w:sz w:val="24"/>
          <w:szCs w:val="24"/>
        </w:rPr>
      </w:pPr>
      <w:bookmarkStart w:id="12" w:name="_ENREF_13"/>
      <w:r w:rsidRPr="00FF227D">
        <w:rPr>
          <w:rFonts w:ascii="Times New Roman" w:hAnsi="Times New Roman"/>
          <w:sz w:val="24"/>
          <w:szCs w:val="24"/>
        </w:rPr>
        <w:t xml:space="preserve">Nguyen, L.N., Hai, F.I., Kang, J., Price, W.E. &amp; Nghiem, L.D. 2012, 'Removal of trace organic contaminants by a membrane bioreactor–granular activated carbon (MBR–GAC) system', </w:t>
      </w:r>
      <w:r w:rsidRPr="00FF227D">
        <w:rPr>
          <w:rFonts w:ascii="Times New Roman" w:hAnsi="Times New Roman"/>
          <w:i/>
          <w:sz w:val="24"/>
          <w:szCs w:val="24"/>
        </w:rPr>
        <w:t>Bioresour</w:t>
      </w:r>
      <w:r w:rsidR="00E902FC">
        <w:rPr>
          <w:rFonts w:ascii="Times New Roman" w:hAnsi="Times New Roman"/>
          <w:i/>
          <w:sz w:val="24"/>
          <w:szCs w:val="24"/>
        </w:rPr>
        <w:t>. T</w:t>
      </w:r>
      <w:r w:rsidRPr="00FF227D">
        <w:rPr>
          <w:rFonts w:ascii="Times New Roman" w:hAnsi="Times New Roman"/>
          <w:i/>
          <w:sz w:val="24"/>
          <w:szCs w:val="24"/>
        </w:rPr>
        <w:t>echnol</w:t>
      </w:r>
      <w:r w:rsidR="00E902FC">
        <w:rPr>
          <w:rFonts w:ascii="Times New Roman" w:hAnsi="Times New Roman"/>
          <w:i/>
          <w:sz w:val="24"/>
          <w:szCs w:val="24"/>
        </w:rPr>
        <w:t>.</w:t>
      </w:r>
      <w:r w:rsidRPr="00FF227D">
        <w:rPr>
          <w:rFonts w:ascii="Times New Roman" w:hAnsi="Times New Roman"/>
          <w:sz w:val="24"/>
          <w:szCs w:val="24"/>
        </w:rPr>
        <w:t>, vol. 113, pp. 169-73.</w:t>
      </w:r>
      <w:bookmarkEnd w:id="12"/>
    </w:p>
    <w:p w:rsidR="00F1251D" w:rsidRPr="00FF227D" w:rsidRDefault="00F1251D" w:rsidP="00D97F62">
      <w:pPr>
        <w:pStyle w:val="EndNoteBibliography"/>
        <w:ind w:left="720" w:hanging="720"/>
        <w:jc w:val="both"/>
        <w:rPr>
          <w:rFonts w:ascii="Times New Roman" w:hAnsi="Times New Roman"/>
          <w:sz w:val="24"/>
          <w:szCs w:val="24"/>
        </w:rPr>
      </w:pPr>
      <w:bookmarkStart w:id="13" w:name="_ENREF_14"/>
      <w:r w:rsidRPr="00FF227D">
        <w:rPr>
          <w:rFonts w:ascii="Times New Roman" w:hAnsi="Times New Roman"/>
          <w:sz w:val="24"/>
          <w:szCs w:val="24"/>
        </w:rPr>
        <w:lastRenderedPageBreak/>
        <w:t xml:space="preserve">Nguyen, L.N., Hai, F.I., Kang, J., Price, W.E. &amp; Nghiem, L.D. 2013, 'Coupling granular activated carbon adsorption with membrane bioreactor treatment for trace organic contaminant removal: Breakthrough behaviour of persistent and hydrophilic compounds', </w:t>
      </w:r>
      <w:r w:rsidRPr="00FF227D">
        <w:rPr>
          <w:rFonts w:ascii="Times New Roman" w:hAnsi="Times New Roman"/>
          <w:i/>
          <w:sz w:val="24"/>
          <w:szCs w:val="24"/>
        </w:rPr>
        <w:t>J</w:t>
      </w:r>
      <w:r w:rsidR="00E902FC">
        <w:rPr>
          <w:rFonts w:ascii="Times New Roman" w:hAnsi="Times New Roman"/>
          <w:i/>
          <w:sz w:val="24"/>
          <w:szCs w:val="24"/>
        </w:rPr>
        <w:t>.</w:t>
      </w:r>
      <w:r w:rsidRPr="00FF227D">
        <w:rPr>
          <w:rFonts w:ascii="Times New Roman" w:hAnsi="Times New Roman"/>
          <w:i/>
          <w:sz w:val="24"/>
          <w:szCs w:val="24"/>
        </w:rPr>
        <w:t xml:space="preserve"> Environ</w:t>
      </w:r>
      <w:r w:rsidR="00E902FC">
        <w:rPr>
          <w:rFonts w:ascii="Times New Roman" w:hAnsi="Times New Roman"/>
          <w:i/>
          <w:sz w:val="24"/>
          <w:szCs w:val="24"/>
        </w:rPr>
        <w:t>.</w:t>
      </w:r>
      <w:r w:rsidRPr="00FF227D">
        <w:rPr>
          <w:rFonts w:ascii="Times New Roman" w:hAnsi="Times New Roman"/>
          <w:i/>
          <w:sz w:val="24"/>
          <w:szCs w:val="24"/>
        </w:rPr>
        <w:t xml:space="preserve"> Manage</w:t>
      </w:r>
      <w:r w:rsidR="00E902FC">
        <w:rPr>
          <w:rFonts w:ascii="Times New Roman" w:hAnsi="Times New Roman"/>
          <w:i/>
          <w:sz w:val="24"/>
          <w:szCs w:val="24"/>
        </w:rPr>
        <w:t>.</w:t>
      </w:r>
      <w:r w:rsidRPr="00FF227D">
        <w:rPr>
          <w:rFonts w:ascii="Times New Roman" w:hAnsi="Times New Roman"/>
          <w:sz w:val="24"/>
          <w:szCs w:val="24"/>
        </w:rPr>
        <w:t>, vol. 119, no. 0,</w:t>
      </w:r>
      <w:r w:rsidRPr="00FF227D">
        <w:rPr>
          <w:rFonts w:ascii="Times New Roman" w:hAnsi="Times New Roman"/>
          <w:b/>
          <w:sz w:val="24"/>
          <w:szCs w:val="24"/>
        </w:rPr>
        <w:t xml:space="preserve"> </w:t>
      </w:r>
      <w:r w:rsidRPr="00FF227D">
        <w:rPr>
          <w:rFonts w:ascii="Times New Roman" w:hAnsi="Times New Roman"/>
          <w:sz w:val="24"/>
          <w:szCs w:val="24"/>
        </w:rPr>
        <w:t>pp. 173-81.</w:t>
      </w:r>
      <w:bookmarkEnd w:id="13"/>
    </w:p>
    <w:p w:rsidR="00F1251D" w:rsidRPr="00FF227D" w:rsidRDefault="00F1251D" w:rsidP="00D97F62">
      <w:pPr>
        <w:pStyle w:val="EndNoteBibliography"/>
        <w:ind w:left="720" w:hanging="720"/>
        <w:jc w:val="both"/>
        <w:rPr>
          <w:rFonts w:ascii="Times New Roman" w:hAnsi="Times New Roman"/>
          <w:sz w:val="24"/>
          <w:szCs w:val="24"/>
        </w:rPr>
      </w:pPr>
      <w:bookmarkStart w:id="14" w:name="_ENREF_15"/>
      <w:r w:rsidRPr="00FF227D">
        <w:rPr>
          <w:rFonts w:ascii="Times New Roman" w:hAnsi="Times New Roman"/>
          <w:sz w:val="24"/>
          <w:szCs w:val="24"/>
        </w:rPr>
        <w:t>Samer Adham, J.O., Li Liu, Manish Kumar 2007, 'Dewatering Reverse Osmosis Concentrate from Water Reuse Applications Using Forward Osmosis '.</w:t>
      </w:r>
      <w:bookmarkEnd w:id="14"/>
    </w:p>
    <w:p w:rsidR="00F1251D" w:rsidRPr="00FF227D" w:rsidRDefault="00F1251D" w:rsidP="00D97F62">
      <w:pPr>
        <w:pStyle w:val="EndNoteBibliography"/>
        <w:ind w:left="720" w:hanging="720"/>
        <w:jc w:val="both"/>
        <w:rPr>
          <w:rFonts w:ascii="Times New Roman" w:hAnsi="Times New Roman"/>
          <w:sz w:val="24"/>
          <w:szCs w:val="24"/>
        </w:rPr>
      </w:pPr>
      <w:bookmarkStart w:id="15" w:name="_ENREF_16"/>
      <w:r w:rsidRPr="00FF227D">
        <w:rPr>
          <w:rFonts w:ascii="Times New Roman" w:hAnsi="Times New Roman"/>
          <w:sz w:val="24"/>
          <w:szCs w:val="24"/>
        </w:rPr>
        <w:t xml:space="preserve">Serrano, D., Suárez, S., Lema, J.M. &amp; Omil, F. 2011, 'Removal of persistent pharmaceutical micropollutants from sewage by addition of PAC in a sequential membrane bioreactor', </w:t>
      </w:r>
      <w:r w:rsidRPr="00FF227D">
        <w:rPr>
          <w:rFonts w:ascii="Times New Roman" w:hAnsi="Times New Roman"/>
          <w:i/>
          <w:sz w:val="24"/>
          <w:szCs w:val="24"/>
        </w:rPr>
        <w:t>Water Res.</w:t>
      </w:r>
      <w:r w:rsidRPr="00FF227D">
        <w:rPr>
          <w:rFonts w:ascii="Times New Roman" w:hAnsi="Times New Roman"/>
          <w:sz w:val="24"/>
          <w:szCs w:val="24"/>
        </w:rPr>
        <w:t>, vol. 45, no. 16,</w:t>
      </w:r>
      <w:r w:rsidRPr="00FF227D">
        <w:rPr>
          <w:rFonts w:ascii="Times New Roman" w:hAnsi="Times New Roman"/>
          <w:b/>
          <w:sz w:val="24"/>
          <w:szCs w:val="24"/>
        </w:rPr>
        <w:t xml:space="preserve"> </w:t>
      </w:r>
      <w:r w:rsidRPr="00FF227D">
        <w:rPr>
          <w:rFonts w:ascii="Times New Roman" w:hAnsi="Times New Roman"/>
          <w:sz w:val="24"/>
          <w:szCs w:val="24"/>
        </w:rPr>
        <w:t>pp. 5323-33.</w:t>
      </w:r>
      <w:bookmarkEnd w:id="15"/>
    </w:p>
    <w:p w:rsidR="00F1251D" w:rsidRPr="00FF227D" w:rsidRDefault="00F1251D" w:rsidP="00D97F62">
      <w:pPr>
        <w:pStyle w:val="EndNoteBibliography"/>
        <w:ind w:left="720" w:hanging="720"/>
        <w:jc w:val="both"/>
        <w:rPr>
          <w:rFonts w:ascii="Times New Roman" w:hAnsi="Times New Roman"/>
          <w:sz w:val="24"/>
          <w:szCs w:val="24"/>
        </w:rPr>
      </w:pPr>
      <w:bookmarkStart w:id="16" w:name="_ENREF_17"/>
      <w:r w:rsidRPr="00FF227D">
        <w:rPr>
          <w:rFonts w:ascii="Times New Roman" w:hAnsi="Times New Roman"/>
          <w:sz w:val="24"/>
          <w:szCs w:val="24"/>
        </w:rPr>
        <w:t xml:space="preserve">Shannon, M.A., Bohn, P.W., Elimelech, M., Georgiadis, J.G., Marinas, B.J. &amp; Mayes, A.M. 2008, 'Science and technology for water purification in the coming decades', </w:t>
      </w:r>
      <w:r w:rsidRPr="00FF227D">
        <w:rPr>
          <w:rFonts w:ascii="Times New Roman" w:hAnsi="Times New Roman"/>
          <w:i/>
          <w:sz w:val="24"/>
          <w:szCs w:val="24"/>
        </w:rPr>
        <w:t>Nature</w:t>
      </w:r>
      <w:r w:rsidRPr="00FF227D">
        <w:rPr>
          <w:rFonts w:ascii="Times New Roman" w:hAnsi="Times New Roman"/>
          <w:sz w:val="24"/>
          <w:szCs w:val="24"/>
        </w:rPr>
        <w:t>, vol. 452, no. 7185,</w:t>
      </w:r>
      <w:r w:rsidRPr="00FF227D">
        <w:rPr>
          <w:rFonts w:ascii="Times New Roman" w:hAnsi="Times New Roman"/>
          <w:b/>
          <w:sz w:val="24"/>
          <w:szCs w:val="24"/>
        </w:rPr>
        <w:t xml:space="preserve"> </w:t>
      </w:r>
      <w:r w:rsidRPr="00FF227D">
        <w:rPr>
          <w:rFonts w:ascii="Times New Roman" w:hAnsi="Times New Roman"/>
          <w:sz w:val="24"/>
          <w:szCs w:val="24"/>
        </w:rPr>
        <w:t>pp. 301-10.</w:t>
      </w:r>
      <w:bookmarkEnd w:id="16"/>
    </w:p>
    <w:p w:rsidR="00F1251D" w:rsidRPr="00FF227D" w:rsidRDefault="00F1251D" w:rsidP="00D97F62">
      <w:pPr>
        <w:pStyle w:val="EndNoteBibliography"/>
        <w:ind w:left="720" w:hanging="720"/>
        <w:jc w:val="both"/>
        <w:rPr>
          <w:rFonts w:ascii="Times New Roman" w:hAnsi="Times New Roman"/>
          <w:i/>
          <w:sz w:val="24"/>
          <w:szCs w:val="24"/>
        </w:rPr>
      </w:pPr>
      <w:bookmarkStart w:id="17" w:name="_ENREF_18"/>
      <w:r w:rsidRPr="00FF227D">
        <w:rPr>
          <w:rFonts w:ascii="Times New Roman" w:hAnsi="Times New Roman"/>
          <w:sz w:val="24"/>
          <w:szCs w:val="24"/>
        </w:rPr>
        <w:t>Thomas, T.A., Joss</w:t>
      </w:r>
      <w:r w:rsidR="00E902FC">
        <w:rPr>
          <w:rFonts w:ascii="Times New Roman" w:hAnsi="Times New Roman"/>
          <w:sz w:val="24"/>
          <w:szCs w:val="24"/>
        </w:rPr>
        <w:t>, A.</w:t>
      </w:r>
      <w:r w:rsidRPr="00FF227D">
        <w:rPr>
          <w:rFonts w:ascii="Times New Roman" w:hAnsi="Times New Roman"/>
          <w:sz w:val="24"/>
          <w:szCs w:val="24"/>
        </w:rPr>
        <w:t xml:space="preserve"> 2006, 'Human Pharmaceuticals, Hormones and Fragrances - The Challenge of Micropollutants in Urban Water Management ', </w:t>
      </w:r>
      <w:r w:rsidRPr="00FF227D">
        <w:rPr>
          <w:rFonts w:ascii="Times New Roman" w:hAnsi="Times New Roman"/>
          <w:i/>
          <w:sz w:val="24"/>
          <w:szCs w:val="24"/>
        </w:rPr>
        <w:t xml:space="preserve">Water Intelligence Online © IWA Publishing / UNIQUE ID: 200610RF1843390930 </w:t>
      </w:r>
      <w:bookmarkEnd w:id="17"/>
    </w:p>
    <w:p w:rsidR="00F1251D" w:rsidRPr="00FF227D" w:rsidRDefault="00F1251D" w:rsidP="00D97F62">
      <w:pPr>
        <w:pStyle w:val="EndNoteBibliography"/>
        <w:ind w:left="720" w:hanging="720"/>
        <w:jc w:val="both"/>
        <w:rPr>
          <w:rFonts w:ascii="Times New Roman" w:hAnsi="Times New Roman"/>
          <w:sz w:val="24"/>
          <w:szCs w:val="24"/>
        </w:rPr>
      </w:pPr>
      <w:bookmarkStart w:id="18" w:name="_ENREF_19"/>
      <w:r w:rsidRPr="00FF227D">
        <w:rPr>
          <w:rFonts w:ascii="Times New Roman" w:hAnsi="Times New Roman"/>
          <w:sz w:val="24"/>
          <w:szCs w:val="24"/>
        </w:rPr>
        <w:t xml:space="preserve">Westerhoff, P., Yoon, Y., Snyder, S. &amp; Wert, E. 2005, 'Fate of Endocrine-Disruptor, Pharmaceutical, and Personal Care Product Chemicals during Simulated Drinking Water Treatment Processes', </w:t>
      </w:r>
      <w:r w:rsidRPr="00FF227D">
        <w:rPr>
          <w:rFonts w:ascii="Times New Roman" w:hAnsi="Times New Roman"/>
          <w:i/>
          <w:sz w:val="24"/>
          <w:szCs w:val="24"/>
        </w:rPr>
        <w:t>Environ. Sci. Technol.</w:t>
      </w:r>
      <w:r w:rsidRPr="00FF227D">
        <w:rPr>
          <w:rFonts w:ascii="Times New Roman" w:hAnsi="Times New Roman"/>
          <w:sz w:val="24"/>
          <w:szCs w:val="24"/>
        </w:rPr>
        <w:t>, vol. 39, no. 17,</w:t>
      </w:r>
      <w:r w:rsidRPr="00FF227D">
        <w:rPr>
          <w:rFonts w:ascii="Times New Roman" w:hAnsi="Times New Roman"/>
          <w:b/>
          <w:sz w:val="24"/>
          <w:szCs w:val="24"/>
        </w:rPr>
        <w:t xml:space="preserve"> </w:t>
      </w:r>
      <w:r w:rsidRPr="00FF227D">
        <w:rPr>
          <w:rFonts w:ascii="Times New Roman" w:hAnsi="Times New Roman"/>
          <w:sz w:val="24"/>
          <w:szCs w:val="24"/>
        </w:rPr>
        <w:t>pp. 6649-63.</w:t>
      </w:r>
      <w:bookmarkEnd w:id="18"/>
    </w:p>
    <w:p w:rsidR="00F1251D" w:rsidRPr="00FF227D" w:rsidRDefault="00F1251D" w:rsidP="00D97F62">
      <w:pPr>
        <w:pStyle w:val="EndNoteBibliography"/>
        <w:ind w:left="720" w:hanging="720"/>
        <w:jc w:val="both"/>
        <w:rPr>
          <w:rFonts w:ascii="Times New Roman" w:hAnsi="Times New Roman"/>
          <w:sz w:val="24"/>
          <w:szCs w:val="24"/>
        </w:rPr>
      </w:pPr>
      <w:bookmarkStart w:id="19" w:name="_ENREF_20"/>
      <w:r w:rsidRPr="00FF227D">
        <w:rPr>
          <w:rFonts w:ascii="Times New Roman" w:hAnsi="Times New Roman"/>
          <w:sz w:val="24"/>
          <w:szCs w:val="24"/>
        </w:rPr>
        <w:t xml:space="preserve">Yang, X., Flowers, R.C., Weinberg, H.S. &amp; Singer, P.C. 2011, 'Occurrence and removal of pharmaceuticals and personal care products (PPCPs) in an advanced wastewater reclamation plant', </w:t>
      </w:r>
      <w:r w:rsidRPr="00FF227D">
        <w:rPr>
          <w:rFonts w:ascii="Times New Roman" w:hAnsi="Times New Roman"/>
          <w:i/>
          <w:sz w:val="24"/>
          <w:szCs w:val="24"/>
        </w:rPr>
        <w:t>Water Res.</w:t>
      </w:r>
      <w:r w:rsidRPr="00FF227D">
        <w:rPr>
          <w:rFonts w:ascii="Times New Roman" w:hAnsi="Times New Roman"/>
          <w:sz w:val="24"/>
          <w:szCs w:val="24"/>
        </w:rPr>
        <w:t>, vol. 45, no. 16,</w:t>
      </w:r>
      <w:r w:rsidRPr="00FF227D">
        <w:rPr>
          <w:rFonts w:ascii="Times New Roman" w:hAnsi="Times New Roman"/>
          <w:b/>
          <w:sz w:val="24"/>
          <w:szCs w:val="24"/>
        </w:rPr>
        <w:t xml:space="preserve"> </w:t>
      </w:r>
      <w:r w:rsidRPr="00FF227D">
        <w:rPr>
          <w:rFonts w:ascii="Times New Roman" w:hAnsi="Times New Roman"/>
          <w:sz w:val="24"/>
          <w:szCs w:val="24"/>
        </w:rPr>
        <w:t>pp. 5218-28.</w:t>
      </w:r>
      <w:bookmarkEnd w:id="19"/>
    </w:p>
    <w:p w:rsidR="007C60B2" w:rsidRPr="00FF227D" w:rsidRDefault="0033137E" w:rsidP="00D97F62">
      <w:pPr>
        <w:spacing w:line="360" w:lineRule="auto"/>
        <w:jc w:val="both"/>
        <w:rPr>
          <w:rFonts w:ascii="Times New Roman" w:hAnsi="Times New Roman"/>
          <w:sz w:val="24"/>
          <w:szCs w:val="24"/>
        </w:rPr>
      </w:pPr>
      <w:r w:rsidRPr="00FF52BB">
        <w:rPr>
          <w:rFonts w:ascii="Times New Roman" w:hAnsi="Times New Roman"/>
          <w:sz w:val="24"/>
          <w:szCs w:val="24"/>
          <w:highlight w:val="yellow"/>
        </w:rPr>
        <w:fldChar w:fldCharType="end"/>
      </w:r>
    </w:p>
    <w:sectPr w:rsidR="007C60B2" w:rsidRPr="00FF227D" w:rsidSect="00760CC7">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type w:val="continuous"/>
      <w:pgSz w:w="11911" w:h="16832"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9D" w:rsidRDefault="00CC7B9D" w:rsidP="00FC2041">
      <w:r>
        <w:separator/>
      </w:r>
    </w:p>
  </w:endnote>
  <w:endnote w:type="continuationSeparator" w:id="0">
    <w:p w:rsidR="00CC7B9D" w:rsidRDefault="00CC7B9D" w:rsidP="00FC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71" w:rsidRDefault="00281371" w:rsidP="00FC2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1371" w:rsidRDefault="00281371" w:rsidP="00FC20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228800"/>
      <w:docPartObj>
        <w:docPartGallery w:val="Page Numbers (Bottom of Page)"/>
        <w:docPartUnique/>
      </w:docPartObj>
    </w:sdtPr>
    <w:sdtEndPr>
      <w:rPr>
        <w:noProof/>
      </w:rPr>
    </w:sdtEndPr>
    <w:sdtContent>
      <w:p w:rsidR="00281371" w:rsidRDefault="00281371">
        <w:pPr>
          <w:pStyle w:val="Footer"/>
          <w:jc w:val="center"/>
        </w:pPr>
        <w:r>
          <w:fldChar w:fldCharType="begin"/>
        </w:r>
        <w:r>
          <w:instrText xml:space="preserve"> PAGE   \* MERGEFORMAT </w:instrText>
        </w:r>
        <w:r>
          <w:fldChar w:fldCharType="separate"/>
        </w:r>
        <w:r w:rsidR="003C3101">
          <w:rPr>
            <w:noProof/>
          </w:rPr>
          <w:t>1</w:t>
        </w:r>
        <w:r>
          <w:rPr>
            <w:noProof/>
          </w:rPr>
          <w:fldChar w:fldCharType="end"/>
        </w:r>
      </w:p>
    </w:sdtContent>
  </w:sdt>
  <w:p w:rsidR="00281371" w:rsidRDefault="00281371" w:rsidP="00FC204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71" w:rsidRDefault="00281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9D" w:rsidRDefault="00CC7B9D" w:rsidP="00FC2041">
      <w:r>
        <w:separator/>
      </w:r>
    </w:p>
  </w:footnote>
  <w:footnote w:type="continuationSeparator" w:id="0">
    <w:p w:rsidR="00CC7B9D" w:rsidRDefault="00CC7B9D" w:rsidP="00FC2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71" w:rsidRDefault="00281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71" w:rsidRDefault="00281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71" w:rsidRDefault="00281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C95"/>
    <w:multiLevelType w:val="hybridMultilevel"/>
    <w:tmpl w:val="5A3AF8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FD03E8"/>
    <w:multiLevelType w:val="hybridMultilevel"/>
    <w:tmpl w:val="2A789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ED0530"/>
    <w:multiLevelType w:val="multilevel"/>
    <w:tmpl w:val="ED18779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03F176D"/>
    <w:multiLevelType w:val="multilevel"/>
    <w:tmpl w:val="C0167C1E"/>
    <w:lvl w:ilvl="0">
      <w:start w:val="1"/>
      <w:numFmt w:val="decimal"/>
      <w:lvlText w:val="%1"/>
      <w:lvlJc w:val="left"/>
      <w:pPr>
        <w:tabs>
          <w:tab w:val="num" w:pos="432"/>
        </w:tabs>
        <w:ind w:left="432" w:hanging="432"/>
      </w:pPr>
      <w:rPr>
        <w:rFonts w:cs="Times New Roman"/>
        <w:sz w:val="32"/>
        <w:szCs w:val="32"/>
      </w:rPr>
    </w:lvl>
    <w:lvl w:ilvl="1">
      <w:start w:val="1"/>
      <w:numFmt w:val="decimal"/>
      <w:lvlText w:val="%1.%2"/>
      <w:lvlJc w:val="left"/>
      <w:pPr>
        <w:tabs>
          <w:tab w:val="num" w:pos="576"/>
        </w:tabs>
        <w:ind w:left="576" w:hanging="576"/>
      </w:pPr>
      <w:rPr>
        <w:rFonts w:cs="Times New Roman"/>
        <w:sz w:val="24"/>
        <w:szCs w:val="24"/>
        <w:lang w:val="en-AU"/>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3A46569B"/>
    <w:multiLevelType w:val="hybridMultilevel"/>
    <w:tmpl w:val="8B5CDB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ABB478D"/>
    <w:multiLevelType w:val="hybridMultilevel"/>
    <w:tmpl w:val="69266016"/>
    <w:lvl w:ilvl="0" w:tplc="2B9EB6F0">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EF61679"/>
    <w:multiLevelType w:val="hybridMultilevel"/>
    <w:tmpl w:val="AC48BC88"/>
    <w:lvl w:ilvl="0" w:tplc="625A8F9C">
      <w:start w:val="1"/>
      <w:numFmt w:val="bullet"/>
      <w:lvlText w:val="•"/>
      <w:lvlJc w:val="left"/>
      <w:pPr>
        <w:tabs>
          <w:tab w:val="num" w:pos="720"/>
        </w:tabs>
        <w:ind w:left="720" w:hanging="360"/>
      </w:pPr>
      <w:rPr>
        <w:rFonts w:ascii="Arial" w:hAnsi="Arial" w:hint="default"/>
      </w:rPr>
    </w:lvl>
    <w:lvl w:ilvl="1" w:tplc="CAF81376" w:tentative="1">
      <w:start w:val="1"/>
      <w:numFmt w:val="bullet"/>
      <w:lvlText w:val="•"/>
      <w:lvlJc w:val="left"/>
      <w:pPr>
        <w:tabs>
          <w:tab w:val="num" w:pos="1440"/>
        </w:tabs>
        <w:ind w:left="1440" w:hanging="360"/>
      </w:pPr>
      <w:rPr>
        <w:rFonts w:ascii="Arial" w:hAnsi="Arial" w:hint="default"/>
      </w:rPr>
    </w:lvl>
    <w:lvl w:ilvl="2" w:tplc="D3EED4B0" w:tentative="1">
      <w:start w:val="1"/>
      <w:numFmt w:val="bullet"/>
      <w:lvlText w:val="•"/>
      <w:lvlJc w:val="left"/>
      <w:pPr>
        <w:tabs>
          <w:tab w:val="num" w:pos="2160"/>
        </w:tabs>
        <w:ind w:left="2160" w:hanging="360"/>
      </w:pPr>
      <w:rPr>
        <w:rFonts w:ascii="Arial" w:hAnsi="Arial" w:hint="default"/>
      </w:rPr>
    </w:lvl>
    <w:lvl w:ilvl="3" w:tplc="13E82BD8" w:tentative="1">
      <w:start w:val="1"/>
      <w:numFmt w:val="bullet"/>
      <w:lvlText w:val="•"/>
      <w:lvlJc w:val="left"/>
      <w:pPr>
        <w:tabs>
          <w:tab w:val="num" w:pos="2880"/>
        </w:tabs>
        <w:ind w:left="2880" w:hanging="360"/>
      </w:pPr>
      <w:rPr>
        <w:rFonts w:ascii="Arial" w:hAnsi="Arial" w:hint="default"/>
      </w:rPr>
    </w:lvl>
    <w:lvl w:ilvl="4" w:tplc="514055E0" w:tentative="1">
      <w:start w:val="1"/>
      <w:numFmt w:val="bullet"/>
      <w:lvlText w:val="•"/>
      <w:lvlJc w:val="left"/>
      <w:pPr>
        <w:tabs>
          <w:tab w:val="num" w:pos="3600"/>
        </w:tabs>
        <w:ind w:left="3600" w:hanging="360"/>
      </w:pPr>
      <w:rPr>
        <w:rFonts w:ascii="Arial" w:hAnsi="Arial" w:hint="default"/>
      </w:rPr>
    </w:lvl>
    <w:lvl w:ilvl="5" w:tplc="F062AA6E" w:tentative="1">
      <w:start w:val="1"/>
      <w:numFmt w:val="bullet"/>
      <w:lvlText w:val="•"/>
      <w:lvlJc w:val="left"/>
      <w:pPr>
        <w:tabs>
          <w:tab w:val="num" w:pos="4320"/>
        </w:tabs>
        <w:ind w:left="4320" w:hanging="360"/>
      </w:pPr>
      <w:rPr>
        <w:rFonts w:ascii="Arial" w:hAnsi="Arial" w:hint="default"/>
      </w:rPr>
    </w:lvl>
    <w:lvl w:ilvl="6" w:tplc="BD6A39A8" w:tentative="1">
      <w:start w:val="1"/>
      <w:numFmt w:val="bullet"/>
      <w:lvlText w:val="•"/>
      <w:lvlJc w:val="left"/>
      <w:pPr>
        <w:tabs>
          <w:tab w:val="num" w:pos="5040"/>
        </w:tabs>
        <w:ind w:left="5040" w:hanging="360"/>
      </w:pPr>
      <w:rPr>
        <w:rFonts w:ascii="Arial" w:hAnsi="Arial" w:hint="default"/>
      </w:rPr>
    </w:lvl>
    <w:lvl w:ilvl="7" w:tplc="6816AD74" w:tentative="1">
      <w:start w:val="1"/>
      <w:numFmt w:val="bullet"/>
      <w:lvlText w:val="•"/>
      <w:lvlJc w:val="left"/>
      <w:pPr>
        <w:tabs>
          <w:tab w:val="num" w:pos="5760"/>
        </w:tabs>
        <w:ind w:left="5760" w:hanging="360"/>
      </w:pPr>
      <w:rPr>
        <w:rFonts w:ascii="Arial" w:hAnsi="Arial" w:hint="default"/>
      </w:rPr>
    </w:lvl>
    <w:lvl w:ilvl="8" w:tplc="ADF87F42" w:tentative="1">
      <w:start w:val="1"/>
      <w:numFmt w:val="bullet"/>
      <w:lvlText w:val="•"/>
      <w:lvlJc w:val="left"/>
      <w:pPr>
        <w:tabs>
          <w:tab w:val="num" w:pos="6480"/>
        </w:tabs>
        <w:ind w:left="6480" w:hanging="360"/>
      </w:pPr>
      <w:rPr>
        <w:rFonts w:ascii="Arial" w:hAnsi="Arial" w:hint="default"/>
      </w:rPr>
    </w:lvl>
  </w:abstractNum>
  <w:abstractNum w:abstractNumId="7">
    <w:nsid w:val="498B19A6"/>
    <w:multiLevelType w:val="hybridMultilevel"/>
    <w:tmpl w:val="69647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D4633D3"/>
    <w:multiLevelType w:val="hybridMultilevel"/>
    <w:tmpl w:val="95FA169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583A7091"/>
    <w:multiLevelType w:val="hybridMultilevel"/>
    <w:tmpl w:val="53CE5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F130CBE"/>
    <w:multiLevelType w:val="hybridMultilevel"/>
    <w:tmpl w:val="F4809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AE137B"/>
    <w:multiLevelType w:val="hybridMultilevel"/>
    <w:tmpl w:val="9E62B198"/>
    <w:lvl w:ilvl="0" w:tplc="C91A7CFA">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8"/>
  </w:num>
  <w:num w:numId="6">
    <w:abstractNumId w:val="10"/>
  </w:num>
  <w:num w:numId="7">
    <w:abstractNumId w:val="11"/>
  </w:num>
  <w:num w:numId="8">
    <w:abstractNumId w:val="6"/>
  </w:num>
  <w:num w:numId="9">
    <w:abstractNumId w:val="0"/>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UTS)&lt;/Style&gt;&lt;LeftDelim&gt;{&lt;/LeftDelim&gt;&lt;RightDelim&gt;}&lt;/RightDelim&gt;&lt;FontName&gt;Courier&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srdawavdxvtsgezzz1vf9tgrvwxpprawevx&quot;&gt;My EndNote Library-DA&lt;record-ids&gt;&lt;item&gt;16&lt;/item&gt;&lt;item&gt;24&lt;/item&gt;&lt;item&gt;44&lt;/item&gt;&lt;item&gt;49&lt;/item&gt;&lt;item&gt;58&lt;/item&gt;&lt;item&gt;65&lt;/item&gt;&lt;item&gt;66&lt;/item&gt;&lt;item&gt;68&lt;/item&gt;&lt;item&gt;69&lt;/item&gt;&lt;item&gt;71&lt;/item&gt;&lt;item&gt;73&lt;/item&gt;&lt;item&gt;74&lt;/item&gt;&lt;item&gt;75&lt;/item&gt;&lt;item&gt;76&lt;/item&gt;&lt;item&gt;80&lt;/item&gt;&lt;item&gt;81&lt;/item&gt;&lt;item&gt;82&lt;/item&gt;&lt;item&gt;84&lt;/item&gt;&lt;item&gt;86&lt;/item&gt;&lt;item&gt;87&lt;/item&gt;&lt;/record-ids&gt;&lt;/item&gt;&lt;/Libraries&gt;"/>
  </w:docVars>
  <w:rsids>
    <w:rsidRoot w:val="008D4943"/>
    <w:rsid w:val="00000050"/>
    <w:rsid w:val="000002D9"/>
    <w:rsid w:val="000008B7"/>
    <w:rsid w:val="00000F11"/>
    <w:rsid w:val="0000120E"/>
    <w:rsid w:val="000016C0"/>
    <w:rsid w:val="00001C05"/>
    <w:rsid w:val="000022CF"/>
    <w:rsid w:val="00003845"/>
    <w:rsid w:val="00003BD5"/>
    <w:rsid w:val="00003D0A"/>
    <w:rsid w:val="00004334"/>
    <w:rsid w:val="000045D8"/>
    <w:rsid w:val="000046FD"/>
    <w:rsid w:val="000058CD"/>
    <w:rsid w:val="000061F0"/>
    <w:rsid w:val="000067DD"/>
    <w:rsid w:val="000077BF"/>
    <w:rsid w:val="00007EC2"/>
    <w:rsid w:val="00010522"/>
    <w:rsid w:val="00011705"/>
    <w:rsid w:val="0001183E"/>
    <w:rsid w:val="00011887"/>
    <w:rsid w:val="00011D05"/>
    <w:rsid w:val="000128DD"/>
    <w:rsid w:val="00013023"/>
    <w:rsid w:val="000130C6"/>
    <w:rsid w:val="00013193"/>
    <w:rsid w:val="000133F2"/>
    <w:rsid w:val="00013969"/>
    <w:rsid w:val="00014186"/>
    <w:rsid w:val="00014820"/>
    <w:rsid w:val="000150F9"/>
    <w:rsid w:val="000151C7"/>
    <w:rsid w:val="00015679"/>
    <w:rsid w:val="00016F8A"/>
    <w:rsid w:val="0002004B"/>
    <w:rsid w:val="000201D9"/>
    <w:rsid w:val="00020B81"/>
    <w:rsid w:val="00020D84"/>
    <w:rsid w:val="000212D0"/>
    <w:rsid w:val="00021347"/>
    <w:rsid w:val="0002138C"/>
    <w:rsid w:val="00022C64"/>
    <w:rsid w:val="0002366F"/>
    <w:rsid w:val="000238A2"/>
    <w:rsid w:val="00023B4B"/>
    <w:rsid w:val="0002408F"/>
    <w:rsid w:val="00024288"/>
    <w:rsid w:val="00025052"/>
    <w:rsid w:val="00026481"/>
    <w:rsid w:val="00026763"/>
    <w:rsid w:val="00026897"/>
    <w:rsid w:val="00026C22"/>
    <w:rsid w:val="00027B0F"/>
    <w:rsid w:val="00027BB5"/>
    <w:rsid w:val="00027CA8"/>
    <w:rsid w:val="000300D7"/>
    <w:rsid w:val="000301C0"/>
    <w:rsid w:val="0003072F"/>
    <w:rsid w:val="00030CFE"/>
    <w:rsid w:val="00030EDD"/>
    <w:rsid w:val="00031CC9"/>
    <w:rsid w:val="00031DD9"/>
    <w:rsid w:val="0003253F"/>
    <w:rsid w:val="000329BC"/>
    <w:rsid w:val="00034175"/>
    <w:rsid w:val="00034D4F"/>
    <w:rsid w:val="00034F60"/>
    <w:rsid w:val="00035322"/>
    <w:rsid w:val="00035585"/>
    <w:rsid w:val="0003570E"/>
    <w:rsid w:val="000358AF"/>
    <w:rsid w:val="00035A56"/>
    <w:rsid w:val="000365FF"/>
    <w:rsid w:val="00036E3A"/>
    <w:rsid w:val="0003715F"/>
    <w:rsid w:val="00037894"/>
    <w:rsid w:val="00040163"/>
    <w:rsid w:val="000402AC"/>
    <w:rsid w:val="00040610"/>
    <w:rsid w:val="0004098F"/>
    <w:rsid w:val="00040ED2"/>
    <w:rsid w:val="000412A2"/>
    <w:rsid w:val="00042254"/>
    <w:rsid w:val="000425D7"/>
    <w:rsid w:val="0004294A"/>
    <w:rsid w:val="00043555"/>
    <w:rsid w:val="0004360B"/>
    <w:rsid w:val="0004379F"/>
    <w:rsid w:val="00043B5A"/>
    <w:rsid w:val="0004410B"/>
    <w:rsid w:val="00044181"/>
    <w:rsid w:val="00044191"/>
    <w:rsid w:val="00044BB0"/>
    <w:rsid w:val="00044DFC"/>
    <w:rsid w:val="00044F51"/>
    <w:rsid w:val="000457E3"/>
    <w:rsid w:val="00045BC0"/>
    <w:rsid w:val="00045EFB"/>
    <w:rsid w:val="00045FE6"/>
    <w:rsid w:val="00046686"/>
    <w:rsid w:val="00046AB3"/>
    <w:rsid w:val="000471BE"/>
    <w:rsid w:val="0004748B"/>
    <w:rsid w:val="000478FD"/>
    <w:rsid w:val="000507D4"/>
    <w:rsid w:val="00050A87"/>
    <w:rsid w:val="000515B4"/>
    <w:rsid w:val="0005245D"/>
    <w:rsid w:val="000535C1"/>
    <w:rsid w:val="00053610"/>
    <w:rsid w:val="00053947"/>
    <w:rsid w:val="0005420B"/>
    <w:rsid w:val="000545DC"/>
    <w:rsid w:val="00054881"/>
    <w:rsid w:val="00054958"/>
    <w:rsid w:val="00055107"/>
    <w:rsid w:val="00055E14"/>
    <w:rsid w:val="0005624E"/>
    <w:rsid w:val="00056DC2"/>
    <w:rsid w:val="000571CC"/>
    <w:rsid w:val="0005757B"/>
    <w:rsid w:val="00060903"/>
    <w:rsid w:val="00061FA4"/>
    <w:rsid w:val="0006236F"/>
    <w:rsid w:val="000623FF"/>
    <w:rsid w:val="0006293B"/>
    <w:rsid w:val="00062A8D"/>
    <w:rsid w:val="00062BF9"/>
    <w:rsid w:val="00063663"/>
    <w:rsid w:val="000637A3"/>
    <w:rsid w:val="000638B4"/>
    <w:rsid w:val="00063ABC"/>
    <w:rsid w:val="00063E21"/>
    <w:rsid w:val="00063F55"/>
    <w:rsid w:val="00064BBF"/>
    <w:rsid w:val="00065073"/>
    <w:rsid w:val="00065555"/>
    <w:rsid w:val="00065993"/>
    <w:rsid w:val="00065E69"/>
    <w:rsid w:val="00066453"/>
    <w:rsid w:val="0006650A"/>
    <w:rsid w:val="00066828"/>
    <w:rsid w:val="00066963"/>
    <w:rsid w:val="00067059"/>
    <w:rsid w:val="00067F8D"/>
    <w:rsid w:val="000706DA"/>
    <w:rsid w:val="00070B58"/>
    <w:rsid w:val="00072281"/>
    <w:rsid w:val="000724E8"/>
    <w:rsid w:val="000729A7"/>
    <w:rsid w:val="00072A7F"/>
    <w:rsid w:val="00073386"/>
    <w:rsid w:val="00073398"/>
    <w:rsid w:val="00073A7A"/>
    <w:rsid w:val="00073B43"/>
    <w:rsid w:val="00073DC4"/>
    <w:rsid w:val="00074434"/>
    <w:rsid w:val="000744DF"/>
    <w:rsid w:val="000745FF"/>
    <w:rsid w:val="00074CA4"/>
    <w:rsid w:val="00074D90"/>
    <w:rsid w:val="000756F6"/>
    <w:rsid w:val="00075E35"/>
    <w:rsid w:val="00076365"/>
    <w:rsid w:val="000775A1"/>
    <w:rsid w:val="00077BF0"/>
    <w:rsid w:val="00077D4A"/>
    <w:rsid w:val="00077D6F"/>
    <w:rsid w:val="00080A93"/>
    <w:rsid w:val="00080AE9"/>
    <w:rsid w:val="00080B5F"/>
    <w:rsid w:val="0008109A"/>
    <w:rsid w:val="00081D39"/>
    <w:rsid w:val="0008201B"/>
    <w:rsid w:val="000820EC"/>
    <w:rsid w:val="0008226D"/>
    <w:rsid w:val="00083F22"/>
    <w:rsid w:val="00084025"/>
    <w:rsid w:val="0008501F"/>
    <w:rsid w:val="00085BF6"/>
    <w:rsid w:val="00085C5E"/>
    <w:rsid w:val="000868EB"/>
    <w:rsid w:val="00086BCA"/>
    <w:rsid w:val="00086E4D"/>
    <w:rsid w:val="00087409"/>
    <w:rsid w:val="0008768D"/>
    <w:rsid w:val="00087831"/>
    <w:rsid w:val="00090141"/>
    <w:rsid w:val="00090197"/>
    <w:rsid w:val="0009062D"/>
    <w:rsid w:val="00090D42"/>
    <w:rsid w:val="000916CD"/>
    <w:rsid w:val="00092320"/>
    <w:rsid w:val="00093BDF"/>
    <w:rsid w:val="00093EFB"/>
    <w:rsid w:val="00094050"/>
    <w:rsid w:val="0009435D"/>
    <w:rsid w:val="00094626"/>
    <w:rsid w:val="00094909"/>
    <w:rsid w:val="00094AEA"/>
    <w:rsid w:val="00095CCE"/>
    <w:rsid w:val="000963F5"/>
    <w:rsid w:val="000966F6"/>
    <w:rsid w:val="00096A15"/>
    <w:rsid w:val="00096C4E"/>
    <w:rsid w:val="000976FE"/>
    <w:rsid w:val="00097C5F"/>
    <w:rsid w:val="000A0DAE"/>
    <w:rsid w:val="000A10A3"/>
    <w:rsid w:val="000A1120"/>
    <w:rsid w:val="000A142D"/>
    <w:rsid w:val="000A1A08"/>
    <w:rsid w:val="000A1AD7"/>
    <w:rsid w:val="000A1EC4"/>
    <w:rsid w:val="000A1F3B"/>
    <w:rsid w:val="000A260C"/>
    <w:rsid w:val="000A2E6D"/>
    <w:rsid w:val="000A2FF8"/>
    <w:rsid w:val="000A327B"/>
    <w:rsid w:val="000A3666"/>
    <w:rsid w:val="000A3CB6"/>
    <w:rsid w:val="000A43E2"/>
    <w:rsid w:val="000A4C7E"/>
    <w:rsid w:val="000A69EC"/>
    <w:rsid w:val="000A6ABD"/>
    <w:rsid w:val="000A6AE8"/>
    <w:rsid w:val="000A6E85"/>
    <w:rsid w:val="000A7282"/>
    <w:rsid w:val="000A7985"/>
    <w:rsid w:val="000A79B4"/>
    <w:rsid w:val="000A7FC1"/>
    <w:rsid w:val="000B0011"/>
    <w:rsid w:val="000B0D2D"/>
    <w:rsid w:val="000B1387"/>
    <w:rsid w:val="000B13AD"/>
    <w:rsid w:val="000B1441"/>
    <w:rsid w:val="000B25BF"/>
    <w:rsid w:val="000B2E05"/>
    <w:rsid w:val="000B2F49"/>
    <w:rsid w:val="000B36A7"/>
    <w:rsid w:val="000B5AF1"/>
    <w:rsid w:val="000B5E29"/>
    <w:rsid w:val="000B65B9"/>
    <w:rsid w:val="000B6666"/>
    <w:rsid w:val="000B7197"/>
    <w:rsid w:val="000B7700"/>
    <w:rsid w:val="000B7F38"/>
    <w:rsid w:val="000C02FD"/>
    <w:rsid w:val="000C0BE1"/>
    <w:rsid w:val="000C1E16"/>
    <w:rsid w:val="000C32A0"/>
    <w:rsid w:val="000C377E"/>
    <w:rsid w:val="000C3B72"/>
    <w:rsid w:val="000C417E"/>
    <w:rsid w:val="000C44DA"/>
    <w:rsid w:val="000C53E7"/>
    <w:rsid w:val="000C5558"/>
    <w:rsid w:val="000C5AB1"/>
    <w:rsid w:val="000C5C4F"/>
    <w:rsid w:val="000C5F6E"/>
    <w:rsid w:val="000C610E"/>
    <w:rsid w:val="000C61C2"/>
    <w:rsid w:val="000C6514"/>
    <w:rsid w:val="000C66F2"/>
    <w:rsid w:val="000C73B0"/>
    <w:rsid w:val="000D026E"/>
    <w:rsid w:val="000D0297"/>
    <w:rsid w:val="000D030F"/>
    <w:rsid w:val="000D0D19"/>
    <w:rsid w:val="000D10E7"/>
    <w:rsid w:val="000D193E"/>
    <w:rsid w:val="000D1CCD"/>
    <w:rsid w:val="000D22D8"/>
    <w:rsid w:val="000D2923"/>
    <w:rsid w:val="000D309E"/>
    <w:rsid w:val="000D3454"/>
    <w:rsid w:val="000D3F15"/>
    <w:rsid w:val="000D401A"/>
    <w:rsid w:val="000D4307"/>
    <w:rsid w:val="000D46C0"/>
    <w:rsid w:val="000D4C04"/>
    <w:rsid w:val="000D5583"/>
    <w:rsid w:val="000D5C79"/>
    <w:rsid w:val="000D623C"/>
    <w:rsid w:val="000D65A4"/>
    <w:rsid w:val="000D65C2"/>
    <w:rsid w:val="000D6D5C"/>
    <w:rsid w:val="000D6EB2"/>
    <w:rsid w:val="000D7108"/>
    <w:rsid w:val="000D7C09"/>
    <w:rsid w:val="000D7D43"/>
    <w:rsid w:val="000D7D97"/>
    <w:rsid w:val="000E08A6"/>
    <w:rsid w:val="000E0AD9"/>
    <w:rsid w:val="000E0E18"/>
    <w:rsid w:val="000E139F"/>
    <w:rsid w:val="000E1D15"/>
    <w:rsid w:val="000E1E04"/>
    <w:rsid w:val="000E22D6"/>
    <w:rsid w:val="000E234B"/>
    <w:rsid w:val="000E26EA"/>
    <w:rsid w:val="000E3726"/>
    <w:rsid w:val="000E37C3"/>
    <w:rsid w:val="000E3B55"/>
    <w:rsid w:val="000E3C4E"/>
    <w:rsid w:val="000E3EE8"/>
    <w:rsid w:val="000E5825"/>
    <w:rsid w:val="000E6057"/>
    <w:rsid w:val="000E6152"/>
    <w:rsid w:val="000E6218"/>
    <w:rsid w:val="000E79D0"/>
    <w:rsid w:val="000E7B5B"/>
    <w:rsid w:val="000E7F9C"/>
    <w:rsid w:val="000F08AA"/>
    <w:rsid w:val="000F198C"/>
    <w:rsid w:val="000F19DA"/>
    <w:rsid w:val="000F1F86"/>
    <w:rsid w:val="000F2EF7"/>
    <w:rsid w:val="000F2FEC"/>
    <w:rsid w:val="000F3A77"/>
    <w:rsid w:val="000F4044"/>
    <w:rsid w:val="000F4157"/>
    <w:rsid w:val="000F4DBA"/>
    <w:rsid w:val="000F58EA"/>
    <w:rsid w:val="000F5B52"/>
    <w:rsid w:val="000F5E03"/>
    <w:rsid w:val="000F6271"/>
    <w:rsid w:val="000F6502"/>
    <w:rsid w:val="000F6C6B"/>
    <w:rsid w:val="000F6D7B"/>
    <w:rsid w:val="000F719F"/>
    <w:rsid w:val="000F75A7"/>
    <w:rsid w:val="000F7BAD"/>
    <w:rsid w:val="0010012E"/>
    <w:rsid w:val="00100E0E"/>
    <w:rsid w:val="00100FB8"/>
    <w:rsid w:val="00101860"/>
    <w:rsid w:val="00102A34"/>
    <w:rsid w:val="001031A7"/>
    <w:rsid w:val="001035B9"/>
    <w:rsid w:val="001039C6"/>
    <w:rsid w:val="00103C9B"/>
    <w:rsid w:val="00104A00"/>
    <w:rsid w:val="00104ABD"/>
    <w:rsid w:val="00105478"/>
    <w:rsid w:val="0010548E"/>
    <w:rsid w:val="00105754"/>
    <w:rsid w:val="00106452"/>
    <w:rsid w:val="001065AF"/>
    <w:rsid w:val="0010710D"/>
    <w:rsid w:val="0010737E"/>
    <w:rsid w:val="001075FB"/>
    <w:rsid w:val="00107C7C"/>
    <w:rsid w:val="00107E5D"/>
    <w:rsid w:val="001101F2"/>
    <w:rsid w:val="0011039F"/>
    <w:rsid w:val="001103D6"/>
    <w:rsid w:val="00110FFD"/>
    <w:rsid w:val="00111B95"/>
    <w:rsid w:val="00111FDD"/>
    <w:rsid w:val="00112092"/>
    <w:rsid w:val="001133BE"/>
    <w:rsid w:val="00113B6D"/>
    <w:rsid w:val="00113C36"/>
    <w:rsid w:val="0011474C"/>
    <w:rsid w:val="001157FC"/>
    <w:rsid w:val="0011631A"/>
    <w:rsid w:val="00117880"/>
    <w:rsid w:val="00117929"/>
    <w:rsid w:val="0012017B"/>
    <w:rsid w:val="001205D2"/>
    <w:rsid w:val="0012060D"/>
    <w:rsid w:val="001207AB"/>
    <w:rsid w:val="00120966"/>
    <w:rsid w:val="00121A0F"/>
    <w:rsid w:val="00121AE8"/>
    <w:rsid w:val="00121EA1"/>
    <w:rsid w:val="001221DC"/>
    <w:rsid w:val="0012239F"/>
    <w:rsid w:val="001228DF"/>
    <w:rsid w:val="0012296E"/>
    <w:rsid w:val="00122B5C"/>
    <w:rsid w:val="001230BA"/>
    <w:rsid w:val="0012360E"/>
    <w:rsid w:val="0012407B"/>
    <w:rsid w:val="00124E20"/>
    <w:rsid w:val="0012552C"/>
    <w:rsid w:val="00125848"/>
    <w:rsid w:val="00125B83"/>
    <w:rsid w:val="00125D0E"/>
    <w:rsid w:val="0012616C"/>
    <w:rsid w:val="001261BC"/>
    <w:rsid w:val="00126DB6"/>
    <w:rsid w:val="00126DEB"/>
    <w:rsid w:val="00127030"/>
    <w:rsid w:val="001301DB"/>
    <w:rsid w:val="0013020E"/>
    <w:rsid w:val="00130667"/>
    <w:rsid w:val="00130A0E"/>
    <w:rsid w:val="00130D5A"/>
    <w:rsid w:val="00131058"/>
    <w:rsid w:val="001312C1"/>
    <w:rsid w:val="00132253"/>
    <w:rsid w:val="00132276"/>
    <w:rsid w:val="00132757"/>
    <w:rsid w:val="00132907"/>
    <w:rsid w:val="001329C3"/>
    <w:rsid w:val="001330E1"/>
    <w:rsid w:val="00133457"/>
    <w:rsid w:val="001334A5"/>
    <w:rsid w:val="0013410C"/>
    <w:rsid w:val="00134526"/>
    <w:rsid w:val="001349A1"/>
    <w:rsid w:val="00134CF0"/>
    <w:rsid w:val="00134D00"/>
    <w:rsid w:val="0013523C"/>
    <w:rsid w:val="00136E87"/>
    <w:rsid w:val="00136F9F"/>
    <w:rsid w:val="0013702F"/>
    <w:rsid w:val="00137528"/>
    <w:rsid w:val="00137DB6"/>
    <w:rsid w:val="00137F30"/>
    <w:rsid w:val="00140C0C"/>
    <w:rsid w:val="00140CD4"/>
    <w:rsid w:val="00140EB0"/>
    <w:rsid w:val="00140EB5"/>
    <w:rsid w:val="00141312"/>
    <w:rsid w:val="00141577"/>
    <w:rsid w:val="00141B2B"/>
    <w:rsid w:val="001423BA"/>
    <w:rsid w:val="00142AD1"/>
    <w:rsid w:val="001437CF"/>
    <w:rsid w:val="00143DD0"/>
    <w:rsid w:val="00143F10"/>
    <w:rsid w:val="00144024"/>
    <w:rsid w:val="001440A6"/>
    <w:rsid w:val="00144184"/>
    <w:rsid w:val="0014436B"/>
    <w:rsid w:val="0014451E"/>
    <w:rsid w:val="00144803"/>
    <w:rsid w:val="00144D59"/>
    <w:rsid w:val="00145144"/>
    <w:rsid w:val="00145353"/>
    <w:rsid w:val="00145445"/>
    <w:rsid w:val="0014544B"/>
    <w:rsid w:val="00145B92"/>
    <w:rsid w:val="00145D37"/>
    <w:rsid w:val="001460CB"/>
    <w:rsid w:val="00146169"/>
    <w:rsid w:val="00146D91"/>
    <w:rsid w:val="00146EAE"/>
    <w:rsid w:val="00147698"/>
    <w:rsid w:val="00147B8C"/>
    <w:rsid w:val="00150588"/>
    <w:rsid w:val="00150F0A"/>
    <w:rsid w:val="00151234"/>
    <w:rsid w:val="00151A54"/>
    <w:rsid w:val="00152A25"/>
    <w:rsid w:val="00152A8C"/>
    <w:rsid w:val="00152C07"/>
    <w:rsid w:val="0015310A"/>
    <w:rsid w:val="001532CE"/>
    <w:rsid w:val="00154120"/>
    <w:rsid w:val="001541B8"/>
    <w:rsid w:val="001542CF"/>
    <w:rsid w:val="00154366"/>
    <w:rsid w:val="00154703"/>
    <w:rsid w:val="00154B1A"/>
    <w:rsid w:val="00154BB0"/>
    <w:rsid w:val="00154ED3"/>
    <w:rsid w:val="00155533"/>
    <w:rsid w:val="001562BB"/>
    <w:rsid w:val="0015679E"/>
    <w:rsid w:val="00157760"/>
    <w:rsid w:val="00157AD9"/>
    <w:rsid w:val="00157C85"/>
    <w:rsid w:val="00157D74"/>
    <w:rsid w:val="00160367"/>
    <w:rsid w:val="00160A05"/>
    <w:rsid w:val="00160F66"/>
    <w:rsid w:val="001614CC"/>
    <w:rsid w:val="00161506"/>
    <w:rsid w:val="0016188B"/>
    <w:rsid w:val="00161B89"/>
    <w:rsid w:val="00161F92"/>
    <w:rsid w:val="00162024"/>
    <w:rsid w:val="001623A4"/>
    <w:rsid w:val="001623DC"/>
    <w:rsid w:val="001624FF"/>
    <w:rsid w:val="00162926"/>
    <w:rsid w:val="00162A83"/>
    <w:rsid w:val="00163392"/>
    <w:rsid w:val="0016385D"/>
    <w:rsid w:val="00163A6E"/>
    <w:rsid w:val="00164585"/>
    <w:rsid w:val="00164B17"/>
    <w:rsid w:val="00164C87"/>
    <w:rsid w:val="00165058"/>
    <w:rsid w:val="001652D2"/>
    <w:rsid w:val="0016588C"/>
    <w:rsid w:val="0016673A"/>
    <w:rsid w:val="001670B1"/>
    <w:rsid w:val="0016742E"/>
    <w:rsid w:val="0016765E"/>
    <w:rsid w:val="00167B1C"/>
    <w:rsid w:val="001709CC"/>
    <w:rsid w:val="00170A7C"/>
    <w:rsid w:val="00171255"/>
    <w:rsid w:val="00171B2E"/>
    <w:rsid w:val="001721CA"/>
    <w:rsid w:val="00172664"/>
    <w:rsid w:val="0017288E"/>
    <w:rsid w:val="001729CE"/>
    <w:rsid w:val="00173183"/>
    <w:rsid w:val="00173322"/>
    <w:rsid w:val="0017336B"/>
    <w:rsid w:val="001737D4"/>
    <w:rsid w:val="001741D6"/>
    <w:rsid w:val="0017426D"/>
    <w:rsid w:val="001742FA"/>
    <w:rsid w:val="00174788"/>
    <w:rsid w:val="00174C8F"/>
    <w:rsid w:val="00174D75"/>
    <w:rsid w:val="00174F3B"/>
    <w:rsid w:val="00174F7E"/>
    <w:rsid w:val="0017507E"/>
    <w:rsid w:val="001751EB"/>
    <w:rsid w:val="0017554F"/>
    <w:rsid w:val="00175562"/>
    <w:rsid w:val="00175864"/>
    <w:rsid w:val="00175EFC"/>
    <w:rsid w:val="00176075"/>
    <w:rsid w:val="00176082"/>
    <w:rsid w:val="00176702"/>
    <w:rsid w:val="00176D45"/>
    <w:rsid w:val="0017705A"/>
    <w:rsid w:val="001777E4"/>
    <w:rsid w:val="00177EBB"/>
    <w:rsid w:val="00177F11"/>
    <w:rsid w:val="001805C9"/>
    <w:rsid w:val="0018078A"/>
    <w:rsid w:val="0018111B"/>
    <w:rsid w:val="00181683"/>
    <w:rsid w:val="001816D7"/>
    <w:rsid w:val="00181911"/>
    <w:rsid w:val="001819B2"/>
    <w:rsid w:val="0018253D"/>
    <w:rsid w:val="0018268D"/>
    <w:rsid w:val="001827A3"/>
    <w:rsid w:val="00182B06"/>
    <w:rsid w:val="0018358E"/>
    <w:rsid w:val="0018376E"/>
    <w:rsid w:val="001839C5"/>
    <w:rsid w:val="00183BEF"/>
    <w:rsid w:val="00183C39"/>
    <w:rsid w:val="0018409F"/>
    <w:rsid w:val="00184615"/>
    <w:rsid w:val="00184D8B"/>
    <w:rsid w:val="00185879"/>
    <w:rsid w:val="0018656B"/>
    <w:rsid w:val="00186DF6"/>
    <w:rsid w:val="00187678"/>
    <w:rsid w:val="00187A34"/>
    <w:rsid w:val="00187D11"/>
    <w:rsid w:val="001911EA"/>
    <w:rsid w:val="00191835"/>
    <w:rsid w:val="00191E40"/>
    <w:rsid w:val="00193383"/>
    <w:rsid w:val="00193AA2"/>
    <w:rsid w:val="00193BF2"/>
    <w:rsid w:val="00194183"/>
    <w:rsid w:val="001945B9"/>
    <w:rsid w:val="00194952"/>
    <w:rsid w:val="00195CEB"/>
    <w:rsid w:val="00196DE5"/>
    <w:rsid w:val="0019787F"/>
    <w:rsid w:val="00197D09"/>
    <w:rsid w:val="00197F38"/>
    <w:rsid w:val="00197F50"/>
    <w:rsid w:val="00197F5A"/>
    <w:rsid w:val="001A02B8"/>
    <w:rsid w:val="001A07C1"/>
    <w:rsid w:val="001A0E12"/>
    <w:rsid w:val="001A128B"/>
    <w:rsid w:val="001A1398"/>
    <w:rsid w:val="001A1419"/>
    <w:rsid w:val="001A150F"/>
    <w:rsid w:val="001A1C1A"/>
    <w:rsid w:val="001A1D55"/>
    <w:rsid w:val="001A286D"/>
    <w:rsid w:val="001A31C5"/>
    <w:rsid w:val="001A33B1"/>
    <w:rsid w:val="001A3701"/>
    <w:rsid w:val="001A3F3D"/>
    <w:rsid w:val="001A423B"/>
    <w:rsid w:val="001A436C"/>
    <w:rsid w:val="001A4A56"/>
    <w:rsid w:val="001A4B89"/>
    <w:rsid w:val="001A4C3A"/>
    <w:rsid w:val="001A4D1E"/>
    <w:rsid w:val="001A50B6"/>
    <w:rsid w:val="001A5232"/>
    <w:rsid w:val="001A52E0"/>
    <w:rsid w:val="001A531A"/>
    <w:rsid w:val="001A5C0F"/>
    <w:rsid w:val="001A5D73"/>
    <w:rsid w:val="001A6003"/>
    <w:rsid w:val="001A6887"/>
    <w:rsid w:val="001A75B2"/>
    <w:rsid w:val="001B097C"/>
    <w:rsid w:val="001B16E6"/>
    <w:rsid w:val="001B194F"/>
    <w:rsid w:val="001B2B85"/>
    <w:rsid w:val="001B2C61"/>
    <w:rsid w:val="001B314B"/>
    <w:rsid w:val="001B3316"/>
    <w:rsid w:val="001B3966"/>
    <w:rsid w:val="001B4004"/>
    <w:rsid w:val="001B4334"/>
    <w:rsid w:val="001B4C52"/>
    <w:rsid w:val="001B4EF9"/>
    <w:rsid w:val="001B5994"/>
    <w:rsid w:val="001B6922"/>
    <w:rsid w:val="001B6C3A"/>
    <w:rsid w:val="001B6CAC"/>
    <w:rsid w:val="001B7521"/>
    <w:rsid w:val="001B7570"/>
    <w:rsid w:val="001B7A7B"/>
    <w:rsid w:val="001B7C77"/>
    <w:rsid w:val="001B7DE7"/>
    <w:rsid w:val="001B7FA2"/>
    <w:rsid w:val="001C0229"/>
    <w:rsid w:val="001C04FB"/>
    <w:rsid w:val="001C0559"/>
    <w:rsid w:val="001C12F4"/>
    <w:rsid w:val="001C1305"/>
    <w:rsid w:val="001C19AF"/>
    <w:rsid w:val="001C2184"/>
    <w:rsid w:val="001C22A0"/>
    <w:rsid w:val="001C24B6"/>
    <w:rsid w:val="001C2573"/>
    <w:rsid w:val="001C29CD"/>
    <w:rsid w:val="001C2CDF"/>
    <w:rsid w:val="001C2E0C"/>
    <w:rsid w:val="001C2ECB"/>
    <w:rsid w:val="001C38D0"/>
    <w:rsid w:val="001C43CE"/>
    <w:rsid w:val="001C444D"/>
    <w:rsid w:val="001C4510"/>
    <w:rsid w:val="001C45BD"/>
    <w:rsid w:val="001C4740"/>
    <w:rsid w:val="001C4984"/>
    <w:rsid w:val="001C49BF"/>
    <w:rsid w:val="001C50C1"/>
    <w:rsid w:val="001C522F"/>
    <w:rsid w:val="001C5DBD"/>
    <w:rsid w:val="001C5F93"/>
    <w:rsid w:val="001C62C7"/>
    <w:rsid w:val="001C6ACB"/>
    <w:rsid w:val="001C779C"/>
    <w:rsid w:val="001D00F9"/>
    <w:rsid w:val="001D02A1"/>
    <w:rsid w:val="001D1449"/>
    <w:rsid w:val="001D212A"/>
    <w:rsid w:val="001D2472"/>
    <w:rsid w:val="001D270A"/>
    <w:rsid w:val="001D2AF9"/>
    <w:rsid w:val="001D2E3C"/>
    <w:rsid w:val="001D386D"/>
    <w:rsid w:val="001D3BA2"/>
    <w:rsid w:val="001D3DD9"/>
    <w:rsid w:val="001D3DE2"/>
    <w:rsid w:val="001D3F16"/>
    <w:rsid w:val="001D4455"/>
    <w:rsid w:val="001D5873"/>
    <w:rsid w:val="001D588D"/>
    <w:rsid w:val="001D5F20"/>
    <w:rsid w:val="001D6002"/>
    <w:rsid w:val="001D6642"/>
    <w:rsid w:val="001D7472"/>
    <w:rsid w:val="001D7552"/>
    <w:rsid w:val="001D7FFC"/>
    <w:rsid w:val="001E0188"/>
    <w:rsid w:val="001E07F3"/>
    <w:rsid w:val="001E090F"/>
    <w:rsid w:val="001E0E4A"/>
    <w:rsid w:val="001E1D17"/>
    <w:rsid w:val="001E213C"/>
    <w:rsid w:val="001E23DC"/>
    <w:rsid w:val="001E2E88"/>
    <w:rsid w:val="001E3843"/>
    <w:rsid w:val="001E3D27"/>
    <w:rsid w:val="001E49A7"/>
    <w:rsid w:val="001E4A4D"/>
    <w:rsid w:val="001E4E02"/>
    <w:rsid w:val="001E4E62"/>
    <w:rsid w:val="001E5392"/>
    <w:rsid w:val="001E5D30"/>
    <w:rsid w:val="001E622E"/>
    <w:rsid w:val="001E65E1"/>
    <w:rsid w:val="001E686A"/>
    <w:rsid w:val="001E6D67"/>
    <w:rsid w:val="001E720C"/>
    <w:rsid w:val="001E746E"/>
    <w:rsid w:val="001E760A"/>
    <w:rsid w:val="001F0238"/>
    <w:rsid w:val="001F08DD"/>
    <w:rsid w:val="001F09B2"/>
    <w:rsid w:val="001F09F4"/>
    <w:rsid w:val="001F0A31"/>
    <w:rsid w:val="001F1278"/>
    <w:rsid w:val="001F1324"/>
    <w:rsid w:val="001F1514"/>
    <w:rsid w:val="001F1A9C"/>
    <w:rsid w:val="001F1C57"/>
    <w:rsid w:val="001F1E8D"/>
    <w:rsid w:val="001F1F81"/>
    <w:rsid w:val="001F490E"/>
    <w:rsid w:val="001F4E73"/>
    <w:rsid w:val="001F5234"/>
    <w:rsid w:val="001F52F4"/>
    <w:rsid w:val="001F54A2"/>
    <w:rsid w:val="001F648A"/>
    <w:rsid w:val="001F67C7"/>
    <w:rsid w:val="001F7837"/>
    <w:rsid w:val="0020067D"/>
    <w:rsid w:val="00200820"/>
    <w:rsid w:val="00200880"/>
    <w:rsid w:val="00200AF2"/>
    <w:rsid w:val="00200DC3"/>
    <w:rsid w:val="00200DFA"/>
    <w:rsid w:val="00201031"/>
    <w:rsid w:val="0020116A"/>
    <w:rsid w:val="00201228"/>
    <w:rsid w:val="002014D2"/>
    <w:rsid w:val="00201627"/>
    <w:rsid w:val="0020230D"/>
    <w:rsid w:val="0020259C"/>
    <w:rsid w:val="00202963"/>
    <w:rsid w:val="002033EC"/>
    <w:rsid w:val="00203DE7"/>
    <w:rsid w:val="002046BD"/>
    <w:rsid w:val="002052CF"/>
    <w:rsid w:val="00205D52"/>
    <w:rsid w:val="00205E11"/>
    <w:rsid w:val="002068D9"/>
    <w:rsid w:val="00206941"/>
    <w:rsid w:val="00206A80"/>
    <w:rsid w:val="00206E62"/>
    <w:rsid w:val="00206F88"/>
    <w:rsid w:val="002071DF"/>
    <w:rsid w:val="00207761"/>
    <w:rsid w:val="0021004C"/>
    <w:rsid w:val="00210102"/>
    <w:rsid w:val="002106B9"/>
    <w:rsid w:val="00210B89"/>
    <w:rsid w:val="00210C94"/>
    <w:rsid w:val="002121EE"/>
    <w:rsid w:val="002121FA"/>
    <w:rsid w:val="00212E75"/>
    <w:rsid w:val="00212EC4"/>
    <w:rsid w:val="00212FB4"/>
    <w:rsid w:val="00213251"/>
    <w:rsid w:val="0021330B"/>
    <w:rsid w:val="002133B1"/>
    <w:rsid w:val="00213988"/>
    <w:rsid w:val="00213AB5"/>
    <w:rsid w:val="00213DC8"/>
    <w:rsid w:val="00214A0A"/>
    <w:rsid w:val="00214DAB"/>
    <w:rsid w:val="00215151"/>
    <w:rsid w:val="0021681E"/>
    <w:rsid w:val="002168A5"/>
    <w:rsid w:val="002169A3"/>
    <w:rsid w:val="00216B2C"/>
    <w:rsid w:val="00216C85"/>
    <w:rsid w:val="0021783B"/>
    <w:rsid w:val="00220A9D"/>
    <w:rsid w:val="00220D12"/>
    <w:rsid w:val="00221369"/>
    <w:rsid w:val="002215E3"/>
    <w:rsid w:val="00221E45"/>
    <w:rsid w:val="00222C36"/>
    <w:rsid w:val="00222ED6"/>
    <w:rsid w:val="002235D3"/>
    <w:rsid w:val="00225225"/>
    <w:rsid w:val="00225AD8"/>
    <w:rsid w:val="00225CD7"/>
    <w:rsid w:val="00225DA9"/>
    <w:rsid w:val="002300DB"/>
    <w:rsid w:val="002304D4"/>
    <w:rsid w:val="00230F11"/>
    <w:rsid w:val="00231A34"/>
    <w:rsid w:val="00231A57"/>
    <w:rsid w:val="002321DB"/>
    <w:rsid w:val="0023286D"/>
    <w:rsid w:val="00232FB9"/>
    <w:rsid w:val="002335FC"/>
    <w:rsid w:val="00233F5F"/>
    <w:rsid w:val="00234C87"/>
    <w:rsid w:val="002354F2"/>
    <w:rsid w:val="002355EA"/>
    <w:rsid w:val="002364E2"/>
    <w:rsid w:val="0023670C"/>
    <w:rsid w:val="00236CEA"/>
    <w:rsid w:val="002370F1"/>
    <w:rsid w:val="00237DBD"/>
    <w:rsid w:val="0024087C"/>
    <w:rsid w:val="00240DB7"/>
    <w:rsid w:val="002418FA"/>
    <w:rsid w:val="00241E03"/>
    <w:rsid w:val="00241E69"/>
    <w:rsid w:val="00242992"/>
    <w:rsid w:val="00242C78"/>
    <w:rsid w:val="00242EBF"/>
    <w:rsid w:val="0024331F"/>
    <w:rsid w:val="002437AB"/>
    <w:rsid w:val="0024406F"/>
    <w:rsid w:val="0024422C"/>
    <w:rsid w:val="0024534B"/>
    <w:rsid w:val="00245433"/>
    <w:rsid w:val="00245794"/>
    <w:rsid w:val="002459D9"/>
    <w:rsid w:val="00245AC2"/>
    <w:rsid w:val="00245B22"/>
    <w:rsid w:val="002462BA"/>
    <w:rsid w:val="0024638E"/>
    <w:rsid w:val="002463C4"/>
    <w:rsid w:val="002465CC"/>
    <w:rsid w:val="00246655"/>
    <w:rsid w:val="0024688F"/>
    <w:rsid w:val="002471AE"/>
    <w:rsid w:val="00247376"/>
    <w:rsid w:val="0024752B"/>
    <w:rsid w:val="00247D09"/>
    <w:rsid w:val="00247F44"/>
    <w:rsid w:val="002500C5"/>
    <w:rsid w:val="00250147"/>
    <w:rsid w:val="00250161"/>
    <w:rsid w:val="0025077A"/>
    <w:rsid w:val="0025109E"/>
    <w:rsid w:val="00251645"/>
    <w:rsid w:val="00251F08"/>
    <w:rsid w:val="002523E3"/>
    <w:rsid w:val="0025277D"/>
    <w:rsid w:val="0025280B"/>
    <w:rsid w:val="00252BA4"/>
    <w:rsid w:val="00252DD6"/>
    <w:rsid w:val="002532A2"/>
    <w:rsid w:val="002532AB"/>
    <w:rsid w:val="0025366D"/>
    <w:rsid w:val="00253C8D"/>
    <w:rsid w:val="002541A1"/>
    <w:rsid w:val="00254807"/>
    <w:rsid w:val="00254B38"/>
    <w:rsid w:val="00255172"/>
    <w:rsid w:val="00255880"/>
    <w:rsid w:val="002558EB"/>
    <w:rsid w:val="00256973"/>
    <w:rsid w:val="00256E0B"/>
    <w:rsid w:val="00257635"/>
    <w:rsid w:val="002576A5"/>
    <w:rsid w:val="0025783A"/>
    <w:rsid w:val="00257874"/>
    <w:rsid w:val="00257F67"/>
    <w:rsid w:val="0026017B"/>
    <w:rsid w:val="002606CB"/>
    <w:rsid w:val="00261574"/>
    <w:rsid w:val="00262F3A"/>
    <w:rsid w:val="00263439"/>
    <w:rsid w:val="002636AF"/>
    <w:rsid w:val="00263C09"/>
    <w:rsid w:val="00263C20"/>
    <w:rsid w:val="00263EC8"/>
    <w:rsid w:val="0026459E"/>
    <w:rsid w:val="00264681"/>
    <w:rsid w:val="00264BDB"/>
    <w:rsid w:val="00264DA0"/>
    <w:rsid w:val="00264E4F"/>
    <w:rsid w:val="00265269"/>
    <w:rsid w:val="00265321"/>
    <w:rsid w:val="002656FD"/>
    <w:rsid w:val="00265D71"/>
    <w:rsid w:val="00266615"/>
    <w:rsid w:val="002674AD"/>
    <w:rsid w:val="00267886"/>
    <w:rsid w:val="002679D2"/>
    <w:rsid w:val="00267BF5"/>
    <w:rsid w:val="002701A8"/>
    <w:rsid w:val="00270A6A"/>
    <w:rsid w:val="002710C5"/>
    <w:rsid w:val="0027114B"/>
    <w:rsid w:val="00271A4F"/>
    <w:rsid w:val="00271E08"/>
    <w:rsid w:val="00271FFC"/>
    <w:rsid w:val="00272981"/>
    <w:rsid w:val="00272B57"/>
    <w:rsid w:val="00272CC7"/>
    <w:rsid w:val="00272FDF"/>
    <w:rsid w:val="0027325C"/>
    <w:rsid w:val="002733F7"/>
    <w:rsid w:val="002739A7"/>
    <w:rsid w:val="00273E96"/>
    <w:rsid w:val="0027418B"/>
    <w:rsid w:val="00274422"/>
    <w:rsid w:val="00274479"/>
    <w:rsid w:val="00274651"/>
    <w:rsid w:val="00275094"/>
    <w:rsid w:val="00275CDF"/>
    <w:rsid w:val="00276158"/>
    <w:rsid w:val="00276C8F"/>
    <w:rsid w:val="002807B4"/>
    <w:rsid w:val="00280F2E"/>
    <w:rsid w:val="00281371"/>
    <w:rsid w:val="00281526"/>
    <w:rsid w:val="002818F5"/>
    <w:rsid w:val="00281BE1"/>
    <w:rsid w:val="002821F5"/>
    <w:rsid w:val="00282762"/>
    <w:rsid w:val="00282937"/>
    <w:rsid w:val="00282BBC"/>
    <w:rsid w:val="00283E36"/>
    <w:rsid w:val="0028431E"/>
    <w:rsid w:val="00284C7E"/>
    <w:rsid w:val="00284ED8"/>
    <w:rsid w:val="00284F26"/>
    <w:rsid w:val="00285055"/>
    <w:rsid w:val="00285F64"/>
    <w:rsid w:val="0028631F"/>
    <w:rsid w:val="00286890"/>
    <w:rsid w:val="00286DEA"/>
    <w:rsid w:val="00286DFF"/>
    <w:rsid w:val="00287671"/>
    <w:rsid w:val="0028786E"/>
    <w:rsid w:val="00287C07"/>
    <w:rsid w:val="00287C85"/>
    <w:rsid w:val="00287DF2"/>
    <w:rsid w:val="002929D8"/>
    <w:rsid w:val="00292D73"/>
    <w:rsid w:val="00292E07"/>
    <w:rsid w:val="00292F68"/>
    <w:rsid w:val="00292FD3"/>
    <w:rsid w:val="0029377A"/>
    <w:rsid w:val="00293B2D"/>
    <w:rsid w:val="0029445C"/>
    <w:rsid w:val="002946F7"/>
    <w:rsid w:val="00294780"/>
    <w:rsid w:val="00294ACC"/>
    <w:rsid w:val="00294E74"/>
    <w:rsid w:val="002960EB"/>
    <w:rsid w:val="00296925"/>
    <w:rsid w:val="00296AF6"/>
    <w:rsid w:val="00296BD4"/>
    <w:rsid w:val="00296D8B"/>
    <w:rsid w:val="002975D4"/>
    <w:rsid w:val="002A007E"/>
    <w:rsid w:val="002A03D8"/>
    <w:rsid w:val="002A0429"/>
    <w:rsid w:val="002A061B"/>
    <w:rsid w:val="002A0655"/>
    <w:rsid w:val="002A1213"/>
    <w:rsid w:val="002A126A"/>
    <w:rsid w:val="002A186A"/>
    <w:rsid w:val="002A1F00"/>
    <w:rsid w:val="002A1F8E"/>
    <w:rsid w:val="002A2210"/>
    <w:rsid w:val="002A391C"/>
    <w:rsid w:val="002A3E5A"/>
    <w:rsid w:val="002A4622"/>
    <w:rsid w:val="002A4F62"/>
    <w:rsid w:val="002A5D64"/>
    <w:rsid w:val="002A5E9E"/>
    <w:rsid w:val="002A6046"/>
    <w:rsid w:val="002A61D5"/>
    <w:rsid w:val="002A71E5"/>
    <w:rsid w:val="002A7367"/>
    <w:rsid w:val="002A7BC6"/>
    <w:rsid w:val="002A7F12"/>
    <w:rsid w:val="002B1282"/>
    <w:rsid w:val="002B15CF"/>
    <w:rsid w:val="002B1882"/>
    <w:rsid w:val="002B2071"/>
    <w:rsid w:val="002B2074"/>
    <w:rsid w:val="002B2768"/>
    <w:rsid w:val="002B2B88"/>
    <w:rsid w:val="002B440A"/>
    <w:rsid w:val="002B4AB1"/>
    <w:rsid w:val="002B4ED5"/>
    <w:rsid w:val="002B5569"/>
    <w:rsid w:val="002B57C4"/>
    <w:rsid w:val="002B5A2F"/>
    <w:rsid w:val="002B6A00"/>
    <w:rsid w:val="002B6C3E"/>
    <w:rsid w:val="002B71F5"/>
    <w:rsid w:val="002C00A1"/>
    <w:rsid w:val="002C13B5"/>
    <w:rsid w:val="002C227B"/>
    <w:rsid w:val="002C28FD"/>
    <w:rsid w:val="002C2D02"/>
    <w:rsid w:val="002C2DBD"/>
    <w:rsid w:val="002C32D9"/>
    <w:rsid w:val="002C364F"/>
    <w:rsid w:val="002C38BB"/>
    <w:rsid w:val="002C3A75"/>
    <w:rsid w:val="002C3E44"/>
    <w:rsid w:val="002C43CD"/>
    <w:rsid w:val="002C4494"/>
    <w:rsid w:val="002C4A12"/>
    <w:rsid w:val="002C4EC9"/>
    <w:rsid w:val="002C512B"/>
    <w:rsid w:val="002C5531"/>
    <w:rsid w:val="002C5A3D"/>
    <w:rsid w:val="002C5D2D"/>
    <w:rsid w:val="002C5F2C"/>
    <w:rsid w:val="002C6640"/>
    <w:rsid w:val="002C6B99"/>
    <w:rsid w:val="002C6CB3"/>
    <w:rsid w:val="002C6ED0"/>
    <w:rsid w:val="002C7C51"/>
    <w:rsid w:val="002C7E1A"/>
    <w:rsid w:val="002D0393"/>
    <w:rsid w:val="002D0398"/>
    <w:rsid w:val="002D12A1"/>
    <w:rsid w:val="002D131C"/>
    <w:rsid w:val="002D14D9"/>
    <w:rsid w:val="002D18DA"/>
    <w:rsid w:val="002D1DED"/>
    <w:rsid w:val="002D1E6B"/>
    <w:rsid w:val="002D1F94"/>
    <w:rsid w:val="002D2035"/>
    <w:rsid w:val="002D2BF3"/>
    <w:rsid w:val="002D31AE"/>
    <w:rsid w:val="002D403B"/>
    <w:rsid w:val="002D43B7"/>
    <w:rsid w:val="002D47EB"/>
    <w:rsid w:val="002D4858"/>
    <w:rsid w:val="002D487D"/>
    <w:rsid w:val="002D515A"/>
    <w:rsid w:val="002D562D"/>
    <w:rsid w:val="002D5E1F"/>
    <w:rsid w:val="002D63B6"/>
    <w:rsid w:val="002D6488"/>
    <w:rsid w:val="002D65EB"/>
    <w:rsid w:val="002D7A43"/>
    <w:rsid w:val="002E001F"/>
    <w:rsid w:val="002E03F9"/>
    <w:rsid w:val="002E1337"/>
    <w:rsid w:val="002E19F9"/>
    <w:rsid w:val="002E1A7C"/>
    <w:rsid w:val="002E294D"/>
    <w:rsid w:val="002E2B71"/>
    <w:rsid w:val="002E2F20"/>
    <w:rsid w:val="002E4058"/>
    <w:rsid w:val="002E469B"/>
    <w:rsid w:val="002E4E08"/>
    <w:rsid w:val="002E540B"/>
    <w:rsid w:val="002E5D78"/>
    <w:rsid w:val="002E5F05"/>
    <w:rsid w:val="002E638D"/>
    <w:rsid w:val="002E6DBF"/>
    <w:rsid w:val="002E7375"/>
    <w:rsid w:val="002E7A07"/>
    <w:rsid w:val="002F010A"/>
    <w:rsid w:val="002F02A4"/>
    <w:rsid w:val="002F041E"/>
    <w:rsid w:val="002F0BB3"/>
    <w:rsid w:val="002F1128"/>
    <w:rsid w:val="002F13A0"/>
    <w:rsid w:val="002F1AEB"/>
    <w:rsid w:val="002F1EA6"/>
    <w:rsid w:val="002F2B44"/>
    <w:rsid w:val="002F322C"/>
    <w:rsid w:val="002F33F5"/>
    <w:rsid w:val="002F3479"/>
    <w:rsid w:val="002F3A3F"/>
    <w:rsid w:val="002F3B1D"/>
    <w:rsid w:val="002F4918"/>
    <w:rsid w:val="002F49A9"/>
    <w:rsid w:val="002F4C3D"/>
    <w:rsid w:val="002F4D70"/>
    <w:rsid w:val="002F5029"/>
    <w:rsid w:val="002F57B9"/>
    <w:rsid w:val="002F5A19"/>
    <w:rsid w:val="002F62A2"/>
    <w:rsid w:val="002F6871"/>
    <w:rsid w:val="002F68EF"/>
    <w:rsid w:val="002F6945"/>
    <w:rsid w:val="002F6D13"/>
    <w:rsid w:val="002F6E63"/>
    <w:rsid w:val="002F7999"/>
    <w:rsid w:val="002F7C01"/>
    <w:rsid w:val="003002E4"/>
    <w:rsid w:val="00300ED8"/>
    <w:rsid w:val="00301273"/>
    <w:rsid w:val="003012E4"/>
    <w:rsid w:val="00301894"/>
    <w:rsid w:val="00301CE3"/>
    <w:rsid w:val="0030213B"/>
    <w:rsid w:val="003023D2"/>
    <w:rsid w:val="00302F3B"/>
    <w:rsid w:val="00303108"/>
    <w:rsid w:val="0030311E"/>
    <w:rsid w:val="00303195"/>
    <w:rsid w:val="00303F7C"/>
    <w:rsid w:val="0030400A"/>
    <w:rsid w:val="00304189"/>
    <w:rsid w:val="003042DF"/>
    <w:rsid w:val="00304914"/>
    <w:rsid w:val="00304EC3"/>
    <w:rsid w:val="00305785"/>
    <w:rsid w:val="00305D1B"/>
    <w:rsid w:val="00305F53"/>
    <w:rsid w:val="0030675B"/>
    <w:rsid w:val="00306D41"/>
    <w:rsid w:val="003073CD"/>
    <w:rsid w:val="003102D2"/>
    <w:rsid w:val="00310B44"/>
    <w:rsid w:val="00310C4F"/>
    <w:rsid w:val="00310D44"/>
    <w:rsid w:val="0031102C"/>
    <w:rsid w:val="003110E4"/>
    <w:rsid w:val="003111DC"/>
    <w:rsid w:val="003112E0"/>
    <w:rsid w:val="00311E00"/>
    <w:rsid w:val="00312A12"/>
    <w:rsid w:val="00313121"/>
    <w:rsid w:val="003132A8"/>
    <w:rsid w:val="003133A9"/>
    <w:rsid w:val="003135FD"/>
    <w:rsid w:val="00313760"/>
    <w:rsid w:val="00313C3B"/>
    <w:rsid w:val="00313D46"/>
    <w:rsid w:val="003140FA"/>
    <w:rsid w:val="0031480D"/>
    <w:rsid w:val="00314BE3"/>
    <w:rsid w:val="003152F9"/>
    <w:rsid w:val="00315C6A"/>
    <w:rsid w:val="00315C8C"/>
    <w:rsid w:val="00316819"/>
    <w:rsid w:val="00316DE6"/>
    <w:rsid w:val="00317689"/>
    <w:rsid w:val="00317BF4"/>
    <w:rsid w:val="00320749"/>
    <w:rsid w:val="003210FB"/>
    <w:rsid w:val="00321188"/>
    <w:rsid w:val="00321AA4"/>
    <w:rsid w:val="00321BD7"/>
    <w:rsid w:val="003227A3"/>
    <w:rsid w:val="00322934"/>
    <w:rsid w:val="003229FE"/>
    <w:rsid w:val="00323948"/>
    <w:rsid w:val="00323BDC"/>
    <w:rsid w:val="00324589"/>
    <w:rsid w:val="0032486B"/>
    <w:rsid w:val="00324F09"/>
    <w:rsid w:val="003259BF"/>
    <w:rsid w:val="003259F7"/>
    <w:rsid w:val="00325A1C"/>
    <w:rsid w:val="00326190"/>
    <w:rsid w:val="0032658A"/>
    <w:rsid w:val="003269F4"/>
    <w:rsid w:val="0032731B"/>
    <w:rsid w:val="00327B69"/>
    <w:rsid w:val="0033015F"/>
    <w:rsid w:val="003304D2"/>
    <w:rsid w:val="0033137E"/>
    <w:rsid w:val="00331411"/>
    <w:rsid w:val="00332015"/>
    <w:rsid w:val="0033282A"/>
    <w:rsid w:val="00332E99"/>
    <w:rsid w:val="00333297"/>
    <w:rsid w:val="0033364B"/>
    <w:rsid w:val="003336F1"/>
    <w:rsid w:val="003339A7"/>
    <w:rsid w:val="0033407E"/>
    <w:rsid w:val="0033471A"/>
    <w:rsid w:val="00334A7C"/>
    <w:rsid w:val="003350C5"/>
    <w:rsid w:val="0033546E"/>
    <w:rsid w:val="00335487"/>
    <w:rsid w:val="003365E5"/>
    <w:rsid w:val="00336952"/>
    <w:rsid w:val="00336BD7"/>
    <w:rsid w:val="0034044C"/>
    <w:rsid w:val="003410AE"/>
    <w:rsid w:val="00341198"/>
    <w:rsid w:val="00341462"/>
    <w:rsid w:val="0034154E"/>
    <w:rsid w:val="00342395"/>
    <w:rsid w:val="00342467"/>
    <w:rsid w:val="00342613"/>
    <w:rsid w:val="00342BB7"/>
    <w:rsid w:val="00342DE8"/>
    <w:rsid w:val="003438A9"/>
    <w:rsid w:val="00343CA1"/>
    <w:rsid w:val="0034449C"/>
    <w:rsid w:val="00344513"/>
    <w:rsid w:val="00344C83"/>
    <w:rsid w:val="003457D0"/>
    <w:rsid w:val="00345DD7"/>
    <w:rsid w:val="00346033"/>
    <w:rsid w:val="00347109"/>
    <w:rsid w:val="00347119"/>
    <w:rsid w:val="0034743D"/>
    <w:rsid w:val="003475E9"/>
    <w:rsid w:val="00347DEC"/>
    <w:rsid w:val="0035109E"/>
    <w:rsid w:val="00351628"/>
    <w:rsid w:val="00351B72"/>
    <w:rsid w:val="00351FEB"/>
    <w:rsid w:val="00352026"/>
    <w:rsid w:val="0035371E"/>
    <w:rsid w:val="00353FFE"/>
    <w:rsid w:val="00354D4B"/>
    <w:rsid w:val="00354F3F"/>
    <w:rsid w:val="003555A5"/>
    <w:rsid w:val="0035576A"/>
    <w:rsid w:val="00356740"/>
    <w:rsid w:val="003568C8"/>
    <w:rsid w:val="00356CA7"/>
    <w:rsid w:val="003572F8"/>
    <w:rsid w:val="00357F12"/>
    <w:rsid w:val="0036013C"/>
    <w:rsid w:val="00360655"/>
    <w:rsid w:val="00361468"/>
    <w:rsid w:val="00361D57"/>
    <w:rsid w:val="003637F5"/>
    <w:rsid w:val="00363846"/>
    <w:rsid w:val="00363BF1"/>
    <w:rsid w:val="00364118"/>
    <w:rsid w:val="003648F7"/>
    <w:rsid w:val="00366152"/>
    <w:rsid w:val="0036647C"/>
    <w:rsid w:val="003664A1"/>
    <w:rsid w:val="0036701E"/>
    <w:rsid w:val="003670BC"/>
    <w:rsid w:val="003678F9"/>
    <w:rsid w:val="00367BFE"/>
    <w:rsid w:val="00367D3B"/>
    <w:rsid w:val="003702E1"/>
    <w:rsid w:val="0037042F"/>
    <w:rsid w:val="003708A9"/>
    <w:rsid w:val="00370B2D"/>
    <w:rsid w:val="00371C7C"/>
    <w:rsid w:val="00372250"/>
    <w:rsid w:val="00372EC1"/>
    <w:rsid w:val="00373891"/>
    <w:rsid w:val="003738AB"/>
    <w:rsid w:val="003741CD"/>
    <w:rsid w:val="00375FF9"/>
    <w:rsid w:val="0037626C"/>
    <w:rsid w:val="00377F16"/>
    <w:rsid w:val="00381E80"/>
    <w:rsid w:val="003822BF"/>
    <w:rsid w:val="003824A4"/>
    <w:rsid w:val="00382BB6"/>
    <w:rsid w:val="00384612"/>
    <w:rsid w:val="00384D17"/>
    <w:rsid w:val="003857B8"/>
    <w:rsid w:val="00385A36"/>
    <w:rsid w:val="00385C2D"/>
    <w:rsid w:val="003861C8"/>
    <w:rsid w:val="003863B4"/>
    <w:rsid w:val="003865C7"/>
    <w:rsid w:val="00386696"/>
    <w:rsid w:val="00386B56"/>
    <w:rsid w:val="00386B68"/>
    <w:rsid w:val="0038777B"/>
    <w:rsid w:val="003879B5"/>
    <w:rsid w:val="003900C8"/>
    <w:rsid w:val="0039045A"/>
    <w:rsid w:val="00390862"/>
    <w:rsid w:val="00390EA7"/>
    <w:rsid w:val="0039103C"/>
    <w:rsid w:val="00391215"/>
    <w:rsid w:val="003913C6"/>
    <w:rsid w:val="00391737"/>
    <w:rsid w:val="00391896"/>
    <w:rsid w:val="00392959"/>
    <w:rsid w:val="00392E45"/>
    <w:rsid w:val="003933BB"/>
    <w:rsid w:val="003933BE"/>
    <w:rsid w:val="00393464"/>
    <w:rsid w:val="00393607"/>
    <w:rsid w:val="00393A93"/>
    <w:rsid w:val="00393B12"/>
    <w:rsid w:val="00393BD2"/>
    <w:rsid w:val="00393DD1"/>
    <w:rsid w:val="003947F2"/>
    <w:rsid w:val="00394CEF"/>
    <w:rsid w:val="00395158"/>
    <w:rsid w:val="00395DAB"/>
    <w:rsid w:val="00395F8E"/>
    <w:rsid w:val="003960E6"/>
    <w:rsid w:val="00396422"/>
    <w:rsid w:val="003968F9"/>
    <w:rsid w:val="00396A79"/>
    <w:rsid w:val="0039753E"/>
    <w:rsid w:val="003A0151"/>
    <w:rsid w:val="003A0463"/>
    <w:rsid w:val="003A0637"/>
    <w:rsid w:val="003A09B7"/>
    <w:rsid w:val="003A2A19"/>
    <w:rsid w:val="003A2A76"/>
    <w:rsid w:val="003A2EEE"/>
    <w:rsid w:val="003A3168"/>
    <w:rsid w:val="003A325F"/>
    <w:rsid w:val="003A3804"/>
    <w:rsid w:val="003A38CE"/>
    <w:rsid w:val="003A3B17"/>
    <w:rsid w:val="003A3D98"/>
    <w:rsid w:val="003A3E25"/>
    <w:rsid w:val="003A51AC"/>
    <w:rsid w:val="003A52B5"/>
    <w:rsid w:val="003A5828"/>
    <w:rsid w:val="003A6719"/>
    <w:rsid w:val="003A6EF6"/>
    <w:rsid w:val="003A744B"/>
    <w:rsid w:val="003A799A"/>
    <w:rsid w:val="003A7B3E"/>
    <w:rsid w:val="003B0040"/>
    <w:rsid w:val="003B09DB"/>
    <w:rsid w:val="003B18E5"/>
    <w:rsid w:val="003B1B28"/>
    <w:rsid w:val="003B1BE5"/>
    <w:rsid w:val="003B338E"/>
    <w:rsid w:val="003B33B8"/>
    <w:rsid w:val="003B3AF8"/>
    <w:rsid w:val="003B44BD"/>
    <w:rsid w:val="003B4F46"/>
    <w:rsid w:val="003B54CD"/>
    <w:rsid w:val="003B56BD"/>
    <w:rsid w:val="003B595D"/>
    <w:rsid w:val="003B5EEA"/>
    <w:rsid w:val="003B6445"/>
    <w:rsid w:val="003B67E9"/>
    <w:rsid w:val="003B6D3E"/>
    <w:rsid w:val="003B713B"/>
    <w:rsid w:val="003B7CAF"/>
    <w:rsid w:val="003C049F"/>
    <w:rsid w:val="003C0A79"/>
    <w:rsid w:val="003C1B21"/>
    <w:rsid w:val="003C2C92"/>
    <w:rsid w:val="003C3101"/>
    <w:rsid w:val="003C32E4"/>
    <w:rsid w:val="003C3525"/>
    <w:rsid w:val="003C3E82"/>
    <w:rsid w:val="003C4987"/>
    <w:rsid w:val="003C511B"/>
    <w:rsid w:val="003C5184"/>
    <w:rsid w:val="003C5466"/>
    <w:rsid w:val="003C60F6"/>
    <w:rsid w:val="003C637D"/>
    <w:rsid w:val="003C6504"/>
    <w:rsid w:val="003C677E"/>
    <w:rsid w:val="003C6B4D"/>
    <w:rsid w:val="003C6E02"/>
    <w:rsid w:val="003C763A"/>
    <w:rsid w:val="003C778A"/>
    <w:rsid w:val="003C7992"/>
    <w:rsid w:val="003C7E36"/>
    <w:rsid w:val="003D080F"/>
    <w:rsid w:val="003D0AA2"/>
    <w:rsid w:val="003D14D2"/>
    <w:rsid w:val="003D1A1A"/>
    <w:rsid w:val="003D1EE6"/>
    <w:rsid w:val="003D1FE2"/>
    <w:rsid w:val="003D2128"/>
    <w:rsid w:val="003D2692"/>
    <w:rsid w:val="003D2D35"/>
    <w:rsid w:val="003D31EB"/>
    <w:rsid w:val="003D3446"/>
    <w:rsid w:val="003D37C2"/>
    <w:rsid w:val="003D3F8D"/>
    <w:rsid w:val="003D43EF"/>
    <w:rsid w:val="003D4530"/>
    <w:rsid w:val="003D4A2D"/>
    <w:rsid w:val="003D5D20"/>
    <w:rsid w:val="003D7160"/>
    <w:rsid w:val="003D76F8"/>
    <w:rsid w:val="003E041D"/>
    <w:rsid w:val="003E0A4C"/>
    <w:rsid w:val="003E0CAD"/>
    <w:rsid w:val="003E11C8"/>
    <w:rsid w:val="003E1BDA"/>
    <w:rsid w:val="003E2406"/>
    <w:rsid w:val="003E2599"/>
    <w:rsid w:val="003E2683"/>
    <w:rsid w:val="003E3A8D"/>
    <w:rsid w:val="003E3A91"/>
    <w:rsid w:val="003E41AF"/>
    <w:rsid w:val="003E478F"/>
    <w:rsid w:val="003E4CDC"/>
    <w:rsid w:val="003E6AE7"/>
    <w:rsid w:val="003E7060"/>
    <w:rsid w:val="003F02D0"/>
    <w:rsid w:val="003F04CA"/>
    <w:rsid w:val="003F0B15"/>
    <w:rsid w:val="003F0BA9"/>
    <w:rsid w:val="003F1160"/>
    <w:rsid w:val="003F11FE"/>
    <w:rsid w:val="003F18C6"/>
    <w:rsid w:val="003F19F3"/>
    <w:rsid w:val="003F1BBB"/>
    <w:rsid w:val="003F1C5C"/>
    <w:rsid w:val="003F1FB4"/>
    <w:rsid w:val="003F23C2"/>
    <w:rsid w:val="003F2459"/>
    <w:rsid w:val="003F2C58"/>
    <w:rsid w:val="003F3180"/>
    <w:rsid w:val="003F3835"/>
    <w:rsid w:val="003F3B00"/>
    <w:rsid w:val="003F3EE2"/>
    <w:rsid w:val="003F494F"/>
    <w:rsid w:val="003F49CD"/>
    <w:rsid w:val="003F49D3"/>
    <w:rsid w:val="003F4BCC"/>
    <w:rsid w:val="003F4D65"/>
    <w:rsid w:val="003F4F4D"/>
    <w:rsid w:val="003F5475"/>
    <w:rsid w:val="003F549B"/>
    <w:rsid w:val="003F5679"/>
    <w:rsid w:val="003F599E"/>
    <w:rsid w:val="003F61A2"/>
    <w:rsid w:val="003F623F"/>
    <w:rsid w:val="003F6788"/>
    <w:rsid w:val="003F7144"/>
    <w:rsid w:val="003F7222"/>
    <w:rsid w:val="003F7304"/>
    <w:rsid w:val="003F7958"/>
    <w:rsid w:val="003F7EDC"/>
    <w:rsid w:val="003F7F23"/>
    <w:rsid w:val="0040038F"/>
    <w:rsid w:val="00400937"/>
    <w:rsid w:val="00400A02"/>
    <w:rsid w:val="00400D09"/>
    <w:rsid w:val="0040235C"/>
    <w:rsid w:val="00402676"/>
    <w:rsid w:val="0040338E"/>
    <w:rsid w:val="004038BD"/>
    <w:rsid w:val="004040FC"/>
    <w:rsid w:val="00404709"/>
    <w:rsid w:val="00405169"/>
    <w:rsid w:val="004051C3"/>
    <w:rsid w:val="00405419"/>
    <w:rsid w:val="00405731"/>
    <w:rsid w:val="00406AF1"/>
    <w:rsid w:val="00407158"/>
    <w:rsid w:val="004074C8"/>
    <w:rsid w:val="004077D8"/>
    <w:rsid w:val="00407A62"/>
    <w:rsid w:val="00410190"/>
    <w:rsid w:val="0041098F"/>
    <w:rsid w:val="0041139D"/>
    <w:rsid w:val="004127D1"/>
    <w:rsid w:val="0041339D"/>
    <w:rsid w:val="00413B60"/>
    <w:rsid w:val="00414379"/>
    <w:rsid w:val="004143A7"/>
    <w:rsid w:val="00414BEB"/>
    <w:rsid w:val="00414D87"/>
    <w:rsid w:val="00414EA4"/>
    <w:rsid w:val="00414ED5"/>
    <w:rsid w:val="00415415"/>
    <w:rsid w:val="00415912"/>
    <w:rsid w:val="00415D94"/>
    <w:rsid w:val="004161B2"/>
    <w:rsid w:val="00416321"/>
    <w:rsid w:val="00416965"/>
    <w:rsid w:val="0041712D"/>
    <w:rsid w:val="00417233"/>
    <w:rsid w:val="00417388"/>
    <w:rsid w:val="004173F2"/>
    <w:rsid w:val="00417A38"/>
    <w:rsid w:val="00417BC2"/>
    <w:rsid w:val="004205B2"/>
    <w:rsid w:val="00420740"/>
    <w:rsid w:val="0042091D"/>
    <w:rsid w:val="00420E14"/>
    <w:rsid w:val="004212CE"/>
    <w:rsid w:val="004212E3"/>
    <w:rsid w:val="00421EEB"/>
    <w:rsid w:val="0042214C"/>
    <w:rsid w:val="004222F1"/>
    <w:rsid w:val="00422956"/>
    <w:rsid w:val="00423019"/>
    <w:rsid w:val="004230A3"/>
    <w:rsid w:val="00423277"/>
    <w:rsid w:val="0042327B"/>
    <w:rsid w:val="004241F8"/>
    <w:rsid w:val="00424259"/>
    <w:rsid w:val="0042545B"/>
    <w:rsid w:val="00426175"/>
    <w:rsid w:val="00426417"/>
    <w:rsid w:val="004269AF"/>
    <w:rsid w:val="00427018"/>
    <w:rsid w:val="00427903"/>
    <w:rsid w:val="00427DCF"/>
    <w:rsid w:val="0043053A"/>
    <w:rsid w:val="00430B3A"/>
    <w:rsid w:val="00430F22"/>
    <w:rsid w:val="00431E01"/>
    <w:rsid w:val="004324C6"/>
    <w:rsid w:val="00432F93"/>
    <w:rsid w:val="00433B7D"/>
    <w:rsid w:val="00433CA9"/>
    <w:rsid w:val="004343AE"/>
    <w:rsid w:val="00434648"/>
    <w:rsid w:val="00434795"/>
    <w:rsid w:val="00434D77"/>
    <w:rsid w:val="00435EE2"/>
    <w:rsid w:val="004360DF"/>
    <w:rsid w:val="00437D3F"/>
    <w:rsid w:val="00440680"/>
    <w:rsid w:val="0044069A"/>
    <w:rsid w:val="00440D03"/>
    <w:rsid w:val="00441037"/>
    <w:rsid w:val="0044152F"/>
    <w:rsid w:val="00441A85"/>
    <w:rsid w:val="00441AA5"/>
    <w:rsid w:val="00442226"/>
    <w:rsid w:val="004425FF"/>
    <w:rsid w:val="0044283F"/>
    <w:rsid w:val="004430E2"/>
    <w:rsid w:val="0044318B"/>
    <w:rsid w:val="0044320B"/>
    <w:rsid w:val="00444631"/>
    <w:rsid w:val="00444B58"/>
    <w:rsid w:val="00444F31"/>
    <w:rsid w:val="004453EE"/>
    <w:rsid w:val="00445E30"/>
    <w:rsid w:val="00446BB9"/>
    <w:rsid w:val="00447973"/>
    <w:rsid w:val="00447C56"/>
    <w:rsid w:val="00450825"/>
    <w:rsid w:val="00450D0F"/>
    <w:rsid w:val="00450DD3"/>
    <w:rsid w:val="00451728"/>
    <w:rsid w:val="00451DC5"/>
    <w:rsid w:val="00451DDE"/>
    <w:rsid w:val="0045202B"/>
    <w:rsid w:val="00452371"/>
    <w:rsid w:val="0045237F"/>
    <w:rsid w:val="00452ED2"/>
    <w:rsid w:val="004532E4"/>
    <w:rsid w:val="004539AB"/>
    <w:rsid w:val="00453EC3"/>
    <w:rsid w:val="004543FE"/>
    <w:rsid w:val="00454416"/>
    <w:rsid w:val="00454755"/>
    <w:rsid w:val="00454D4B"/>
    <w:rsid w:val="0045532F"/>
    <w:rsid w:val="00456220"/>
    <w:rsid w:val="004568E6"/>
    <w:rsid w:val="00456C03"/>
    <w:rsid w:val="00456C4A"/>
    <w:rsid w:val="004575EB"/>
    <w:rsid w:val="00457CF6"/>
    <w:rsid w:val="00457FDC"/>
    <w:rsid w:val="0046010B"/>
    <w:rsid w:val="0046071E"/>
    <w:rsid w:val="00460CFF"/>
    <w:rsid w:val="004612A6"/>
    <w:rsid w:val="00461E53"/>
    <w:rsid w:val="00462112"/>
    <w:rsid w:val="00462145"/>
    <w:rsid w:val="00462C7A"/>
    <w:rsid w:val="00463B9F"/>
    <w:rsid w:val="00463DDD"/>
    <w:rsid w:val="00464059"/>
    <w:rsid w:val="00464A0E"/>
    <w:rsid w:val="00465782"/>
    <w:rsid w:val="00465B1E"/>
    <w:rsid w:val="0046604E"/>
    <w:rsid w:val="004662F6"/>
    <w:rsid w:val="00467031"/>
    <w:rsid w:val="0046747F"/>
    <w:rsid w:val="0046775F"/>
    <w:rsid w:val="004678F1"/>
    <w:rsid w:val="00467AF1"/>
    <w:rsid w:val="00467BE1"/>
    <w:rsid w:val="00467D85"/>
    <w:rsid w:val="00467DC1"/>
    <w:rsid w:val="004704B0"/>
    <w:rsid w:val="00470AA8"/>
    <w:rsid w:val="0047121B"/>
    <w:rsid w:val="004713D5"/>
    <w:rsid w:val="00471848"/>
    <w:rsid w:val="00471983"/>
    <w:rsid w:val="004727D7"/>
    <w:rsid w:val="00472FD2"/>
    <w:rsid w:val="00473350"/>
    <w:rsid w:val="004737F5"/>
    <w:rsid w:val="00473F0B"/>
    <w:rsid w:val="004741EF"/>
    <w:rsid w:val="00474AC5"/>
    <w:rsid w:val="00474D30"/>
    <w:rsid w:val="0047505B"/>
    <w:rsid w:val="00475AFB"/>
    <w:rsid w:val="00475F6A"/>
    <w:rsid w:val="0047681E"/>
    <w:rsid w:val="00476B91"/>
    <w:rsid w:val="0047750A"/>
    <w:rsid w:val="00477718"/>
    <w:rsid w:val="0048067F"/>
    <w:rsid w:val="004811A0"/>
    <w:rsid w:val="00481281"/>
    <w:rsid w:val="004812D4"/>
    <w:rsid w:val="00482194"/>
    <w:rsid w:val="00482603"/>
    <w:rsid w:val="00482856"/>
    <w:rsid w:val="00482B93"/>
    <w:rsid w:val="00482BC2"/>
    <w:rsid w:val="004831B4"/>
    <w:rsid w:val="00483215"/>
    <w:rsid w:val="004833E5"/>
    <w:rsid w:val="004836C9"/>
    <w:rsid w:val="00483B39"/>
    <w:rsid w:val="00483BFD"/>
    <w:rsid w:val="00484478"/>
    <w:rsid w:val="00484529"/>
    <w:rsid w:val="00484891"/>
    <w:rsid w:val="00485079"/>
    <w:rsid w:val="004851F1"/>
    <w:rsid w:val="004856A9"/>
    <w:rsid w:val="004857CC"/>
    <w:rsid w:val="00485D2B"/>
    <w:rsid w:val="00485E8F"/>
    <w:rsid w:val="0048632B"/>
    <w:rsid w:val="004866B8"/>
    <w:rsid w:val="00486D95"/>
    <w:rsid w:val="0048709B"/>
    <w:rsid w:val="0048780C"/>
    <w:rsid w:val="00487A80"/>
    <w:rsid w:val="00490189"/>
    <w:rsid w:val="004909D2"/>
    <w:rsid w:val="004909E9"/>
    <w:rsid w:val="004917B7"/>
    <w:rsid w:val="00491812"/>
    <w:rsid w:val="00491CE5"/>
    <w:rsid w:val="00491D7F"/>
    <w:rsid w:val="0049200D"/>
    <w:rsid w:val="004922D4"/>
    <w:rsid w:val="00492DF3"/>
    <w:rsid w:val="00492E04"/>
    <w:rsid w:val="004930D3"/>
    <w:rsid w:val="00493E33"/>
    <w:rsid w:val="0049458C"/>
    <w:rsid w:val="00494C4B"/>
    <w:rsid w:val="00494EC7"/>
    <w:rsid w:val="00494FC5"/>
    <w:rsid w:val="00495136"/>
    <w:rsid w:val="004953F1"/>
    <w:rsid w:val="004956D4"/>
    <w:rsid w:val="00495730"/>
    <w:rsid w:val="00495D2F"/>
    <w:rsid w:val="004960B8"/>
    <w:rsid w:val="00496D22"/>
    <w:rsid w:val="00496D31"/>
    <w:rsid w:val="0049775E"/>
    <w:rsid w:val="00497862"/>
    <w:rsid w:val="00497A55"/>
    <w:rsid w:val="00497D4F"/>
    <w:rsid w:val="004A0155"/>
    <w:rsid w:val="004A01BB"/>
    <w:rsid w:val="004A0360"/>
    <w:rsid w:val="004A051C"/>
    <w:rsid w:val="004A0677"/>
    <w:rsid w:val="004A069E"/>
    <w:rsid w:val="004A08C1"/>
    <w:rsid w:val="004A0A0F"/>
    <w:rsid w:val="004A1317"/>
    <w:rsid w:val="004A28DD"/>
    <w:rsid w:val="004A32FD"/>
    <w:rsid w:val="004A3641"/>
    <w:rsid w:val="004A394D"/>
    <w:rsid w:val="004A4874"/>
    <w:rsid w:val="004A4BB2"/>
    <w:rsid w:val="004A6007"/>
    <w:rsid w:val="004A6387"/>
    <w:rsid w:val="004A6515"/>
    <w:rsid w:val="004A73B8"/>
    <w:rsid w:val="004A7476"/>
    <w:rsid w:val="004B0271"/>
    <w:rsid w:val="004B0ACF"/>
    <w:rsid w:val="004B0C4C"/>
    <w:rsid w:val="004B1801"/>
    <w:rsid w:val="004B1B0B"/>
    <w:rsid w:val="004B1C78"/>
    <w:rsid w:val="004B1E29"/>
    <w:rsid w:val="004B2B3D"/>
    <w:rsid w:val="004B2BF9"/>
    <w:rsid w:val="004B2C18"/>
    <w:rsid w:val="004B2CB9"/>
    <w:rsid w:val="004B3923"/>
    <w:rsid w:val="004B3B7F"/>
    <w:rsid w:val="004B44E2"/>
    <w:rsid w:val="004B511E"/>
    <w:rsid w:val="004B6B26"/>
    <w:rsid w:val="004B7964"/>
    <w:rsid w:val="004C11D4"/>
    <w:rsid w:val="004C1AC7"/>
    <w:rsid w:val="004C1B0A"/>
    <w:rsid w:val="004C1D6B"/>
    <w:rsid w:val="004C2AC3"/>
    <w:rsid w:val="004C4033"/>
    <w:rsid w:val="004C4B08"/>
    <w:rsid w:val="004C4EEC"/>
    <w:rsid w:val="004C59FA"/>
    <w:rsid w:val="004C5CB2"/>
    <w:rsid w:val="004C5D83"/>
    <w:rsid w:val="004C6395"/>
    <w:rsid w:val="004C653C"/>
    <w:rsid w:val="004C6756"/>
    <w:rsid w:val="004C72C4"/>
    <w:rsid w:val="004C76C6"/>
    <w:rsid w:val="004C7746"/>
    <w:rsid w:val="004C7AEB"/>
    <w:rsid w:val="004C7B9E"/>
    <w:rsid w:val="004C7EB4"/>
    <w:rsid w:val="004D2337"/>
    <w:rsid w:val="004D234D"/>
    <w:rsid w:val="004D28DC"/>
    <w:rsid w:val="004D2BE5"/>
    <w:rsid w:val="004D2ED2"/>
    <w:rsid w:val="004D351C"/>
    <w:rsid w:val="004D3609"/>
    <w:rsid w:val="004D36A5"/>
    <w:rsid w:val="004D38B2"/>
    <w:rsid w:val="004D3AED"/>
    <w:rsid w:val="004D3C37"/>
    <w:rsid w:val="004D43F2"/>
    <w:rsid w:val="004D455E"/>
    <w:rsid w:val="004D4583"/>
    <w:rsid w:val="004D5075"/>
    <w:rsid w:val="004D5426"/>
    <w:rsid w:val="004D5F07"/>
    <w:rsid w:val="004D641E"/>
    <w:rsid w:val="004D6ADA"/>
    <w:rsid w:val="004D727F"/>
    <w:rsid w:val="004D7964"/>
    <w:rsid w:val="004D7C8A"/>
    <w:rsid w:val="004E023F"/>
    <w:rsid w:val="004E0A13"/>
    <w:rsid w:val="004E0BCF"/>
    <w:rsid w:val="004E144D"/>
    <w:rsid w:val="004E1705"/>
    <w:rsid w:val="004E1986"/>
    <w:rsid w:val="004E1DC6"/>
    <w:rsid w:val="004E234C"/>
    <w:rsid w:val="004E24B5"/>
    <w:rsid w:val="004E2677"/>
    <w:rsid w:val="004E2A14"/>
    <w:rsid w:val="004E2AEA"/>
    <w:rsid w:val="004E31DD"/>
    <w:rsid w:val="004E3F7F"/>
    <w:rsid w:val="004E4004"/>
    <w:rsid w:val="004E4447"/>
    <w:rsid w:val="004E4C96"/>
    <w:rsid w:val="004E5949"/>
    <w:rsid w:val="004E599E"/>
    <w:rsid w:val="004E65C8"/>
    <w:rsid w:val="004E6A5C"/>
    <w:rsid w:val="004E7447"/>
    <w:rsid w:val="004E7474"/>
    <w:rsid w:val="004E77F0"/>
    <w:rsid w:val="004E7AE6"/>
    <w:rsid w:val="004F06BB"/>
    <w:rsid w:val="004F0EFF"/>
    <w:rsid w:val="004F1192"/>
    <w:rsid w:val="004F1402"/>
    <w:rsid w:val="004F16E7"/>
    <w:rsid w:val="004F182E"/>
    <w:rsid w:val="004F18C7"/>
    <w:rsid w:val="004F36C3"/>
    <w:rsid w:val="004F3CA0"/>
    <w:rsid w:val="004F4781"/>
    <w:rsid w:val="004F47CE"/>
    <w:rsid w:val="004F4B6C"/>
    <w:rsid w:val="004F4BDA"/>
    <w:rsid w:val="004F4E7F"/>
    <w:rsid w:val="004F5352"/>
    <w:rsid w:val="004F5DE8"/>
    <w:rsid w:val="004F62A3"/>
    <w:rsid w:val="004F72C0"/>
    <w:rsid w:val="004F7E41"/>
    <w:rsid w:val="005002B5"/>
    <w:rsid w:val="00500ACD"/>
    <w:rsid w:val="00500AD7"/>
    <w:rsid w:val="00500BC6"/>
    <w:rsid w:val="00501104"/>
    <w:rsid w:val="0050139F"/>
    <w:rsid w:val="00501492"/>
    <w:rsid w:val="00501F8A"/>
    <w:rsid w:val="00501FDF"/>
    <w:rsid w:val="005021B9"/>
    <w:rsid w:val="00503389"/>
    <w:rsid w:val="005043AE"/>
    <w:rsid w:val="00504696"/>
    <w:rsid w:val="0050488B"/>
    <w:rsid w:val="00504A87"/>
    <w:rsid w:val="0050539C"/>
    <w:rsid w:val="00505873"/>
    <w:rsid w:val="00505900"/>
    <w:rsid w:val="005059BA"/>
    <w:rsid w:val="00506065"/>
    <w:rsid w:val="00506086"/>
    <w:rsid w:val="005064FA"/>
    <w:rsid w:val="00506CE2"/>
    <w:rsid w:val="005071ED"/>
    <w:rsid w:val="00507C7B"/>
    <w:rsid w:val="005100F1"/>
    <w:rsid w:val="00510496"/>
    <w:rsid w:val="005106CB"/>
    <w:rsid w:val="00511A0B"/>
    <w:rsid w:val="00511B78"/>
    <w:rsid w:val="005120CA"/>
    <w:rsid w:val="005121B2"/>
    <w:rsid w:val="005121F1"/>
    <w:rsid w:val="005125B9"/>
    <w:rsid w:val="00512B19"/>
    <w:rsid w:val="00512E7B"/>
    <w:rsid w:val="005134DB"/>
    <w:rsid w:val="0051363C"/>
    <w:rsid w:val="005139A0"/>
    <w:rsid w:val="00513D1C"/>
    <w:rsid w:val="00513FB7"/>
    <w:rsid w:val="00514715"/>
    <w:rsid w:val="00514968"/>
    <w:rsid w:val="00514E58"/>
    <w:rsid w:val="005153A3"/>
    <w:rsid w:val="00515BD3"/>
    <w:rsid w:val="00515FEC"/>
    <w:rsid w:val="0051650D"/>
    <w:rsid w:val="0051676B"/>
    <w:rsid w:val="00516928"/>
    <w:rsid w:val="00516B32"/>
    <w:rsid w:val="00516FC1"/>
    <w:rsid w:val="00517AB1"/>
    <w:rsid w:val="00517B94"/>
    <w:rsid w:val="00517FA7"/>
    <w:rsid w:val="00520284"/>
    <w:rsid w:val="00520BDE"/>
    <w:rsid w:val="00521159"/>
    <w:rsid w:val="005216A6"/>
    <w:rsid w:val="00521C75"/>
    <w:rsid w:val="00521D3A"/>
    <w:rsid w:val="0052215B"/>
    <w:rsid w:val="0052241F"/>
    <w:rsid w:val="005224D1"/>
    <w:rsid w:val="005225FA"/>
    <w:rsid w:val="00522FDD"/>
    <w:rsid w:val="005231D9"/>
    <w:rsid w:val="00523AB2"/>
    <w:rsid w:val="00523ADE"/>
    <w:rsid w:val="00523EC4"/>
    <w:rsid w:val="00525160"/>
    <w:rsid w:val="005253D3"/>
    <w:rsid w:val="00525805"/>
    <w:rsid w:val="005258EC"/>
    <w:rsid w:val="00525ACF"/>
    <w:rsid w:val="00525E64"/>
    <w:rsid w:val="00525EF7"/>
    <w:rsid w:val="005268DC"/>
    <w:rsid w:val="00526E3F"/>
    <w:rsid w:val="0052721C"/>
    <w:rsid w:val="005272E5"/>
    <w:rsid w:val="00527980"/>
    <w:rsid w:val="00527CAA"/>
    <w:rsid w:val="0053060F"/>
    <w:rsid w:val="00530FDA"/>
    <w:rsid w:val="0053101F"/>
    <w:rsid w:val="005318E6"/>
    <w:rsid w:val="00531D3A"/>
    <w:rsid w:val="00531F4F"/>
    <w:rsid w:val="005324CD"/>
    <w:rsid w:val="00532B16"/>
    <w:rsid w:val="0053373E"/>
    <w:rsid w:val="005338B4"/>
    <w:rsid w:val="00533B0E"/>
    <w:rsid w:val="00533D08"/>
    <w:rsid w:val="00533DEF"/>
    <w:rsid w:val="0053481C"/>
    <w:rsid w:val="00534A03"/>
    <w:rsid w:val="00535526"/>
    <w:rsid w:val="00535BB4"/>
    <w:rsid w:val="00536251"/>
    <w:rsid w:val="005367CA"/>
    <w:rsid w:val="00536BC0"/>
    <w:rsid w:val="00536D9B"/>
    <w:rsid w:val="0053790E"/>
    <w:rsid w:val="00540005"/>
    <w:rsid w:val="0054146A"/>
    <w:rsid w:val="00542116"/>
    <w:rsid w:val="0054256B"/>
    <w:rsid w:val="005425B8"/>
    <w:rsid w:val="0054325E"/>
    <w:rsid w:val="00544DCD"/>
    <w:rsid w:val="00544DFB"/>
    <w:rsid w:val="0054584C"/>
    <w:rsid w:val="00545919"/>
    <w:rsid w:val="00546165"/>
    <w:rsid w:val="005467B6"/>
    <w:rsid w:val="005470CC"/>
    <w:rsid w:val="00547A48"/>
    <w:rsid w:val="00547BDB"/>
    <w:rsid w:val="00547DF6"/>
    <w:rsid w:val="0055055D"/>
    <w:rsid w:val="00550611"/>
    <w:rsid w:val="00550DAD"/>
    <w:rsid w:val="00550DC2"/>
    <w:rsid w:val="005514DA"/>
    <w:rsid w:val="005515CF"/>
    <w:rsid w:val="00552E43"/>
    <w:rsid w:val="00553478"/>
    <w:rsid w:val="00553C18"/>
    <w:rsid w:val="0055427B"/>
    <w:rsid w:val="005543D7"/>
    <w:rsid w:val="00554C8A"/>
    <w:rsid w:val="00555DBF"/>
    <w:rsid w:val="005568B1"/>
    <w:rsid w:val="00557651"/>
    <w:rsid w:val="00557B0F"/>
    <w:rsid w:val="0056057D"/>
    <w:rsid w:val="005605DE"/>
    <w:rsid w:val="005615E1"/>
    <w:rsid w:val="00562058"/>
    <w:rsid w:val="005624B6"/>
    <w:rsid w:val="005625C0"/>
    <w:rsid w:val="00562833"/>
    <w:rsid w:val="00562AC4"/>
    <w:rsid w:val="00562D0E"/>
    <w:rsid w:val="00562F8B"/>
    <w:rsid w:val="00563E62"/>
    <w:rsid w:val="005642CD"/>
    <w:rsid w:val="005646E8"/>
    <w:rsid w:val="00564746"/>
    <w:rsid w:val="00564B10"/>
    <w:rsid w:val="005656D2"/>
    <w:rsid w:val="005659FF"/>
    <w:rsid w:val="005661F5"/>
    <w:rsid w:val="005666FB"/>
    <w:rsid w:val="00566B28"/>
    <w:rsid w:val="0057008F"/>
    <w:rsid w:val="005700E1"/>
    <w:rsid w:val="00570583"/>
    <w:rsid w:val="00570BA9"/>
    <w:rsid w:val="005711C5"/>
    <w:rsid w:val="0057134B"/>
    <w:rsid w:val="005714E5"/>
    <w:rsid w:val="00571554"/>
    <w:rsid w:val="00571DD9"/>
    <w:rsid w:val="00571DF4"/>
    <w:rsid w:val="0057255B"/>
    <w:rsid w:val="005728AC"/>
    <w:rsid w:val="0057379C"/>
    <w:rsid w:val="00573A26"/>
    <w:rsid w:val="00573D4B"/>
    <w:rsid w:val="00574FED"/>
    <w:rsid w:val="005755AF"/>
    <w:rsid w:val="00575771"/>
    <w:rsid w:val="00575A50"/>
    <w:rsid w:val="00575E8B"/>
    <w:rsid w:val="00576DD6"/>
    <w:rsid w:val="00576DDF"/>
    <w:rsid w:val="0057715C"/>
    <w:rsid w:val="005774C6"/>
    <w:rsid w:val="00577602"/>
    <w:rsid w:val="00577774"/>
    <w:rsid w:val="00577D9E"/>
    <w:rsid w:val="00580992"/>
    <w:rsid w:val="00581452"/>
    <w:rsid w:val="005818F3"/>
    <w:rsid w:val="00581C64"/>
    <w:rsid w:val="00582667"/>
    <w:rsid w:val="00582982"/>
    <w:rsid w:val="00582FD0"/>
    <w:rsid w:val="005831DC"/>
    <w:rsid w:val="00583223"/>
    <w:rsid w:val="00583687"/>
    <w:rsid w:val="00583761"/>
    <w:rsid w:val="00583E24"/>
    <w:rsid w:val="005840EE"/>
    <w:rsid w:val="00585366"/>
    <w:rsid w:val="005857C2"/>
    <w:rsid w:val="005861CC"/>
    <w:rsid w:val="00586A39"/>
    <w:rsid w:val="005876BC"/>
    <w:rsid w:val="00587CDA"/>
    <w:rsid w:val="00587DDD"/>
    <w:rsid w:val="00587F73"/>
    <w:rsid w:val="005905BE"/>
    <w:rsid w:val="00591639"/>
    <w:rsid w:val="005916CF"/>
    <w:rsid w:val="00591B48"/>
    <w:rsid w:val="00591C7A"/>
    <w:rsid w:val="00591F6C"/>
    <w:rsid w:val="005920F5"/>
    <w:rsid w:val="00592E84"/>
    <w:rsid w:val="00593082"/>
    <w:rsid w:val="0059405E"/>
    <w:rsid w:val="0059471D"/>
    <w:rsid w:val="00594D76"/>
    <w:rsid w:val="00594E5C"/>
    <w:rsid w:val="0059514D"/>
    <w:rsid w:val="00595187"/>
    <w:rsid w:val="00595268"/>
    <w:rsid w:val="005952D6"/>
    <w:rsid w:val="0059539E"/>
    <w:rsid w:val="00595495"/>
    <w:rsid w:val="005960D9"/>
    <w:rsid w:val="0059627F"/>
    <w:rsid w:val="005963CE"/>
    <w:rsid w:val="005969E8"/>
    <w:rsid w:val="005971B1"/>
    <w:rsid w:val="00597985"/>
    <w:rsid w:val="00597A4A"/>
    <w:rsid w:val="00597D2C"/>
    <w:rsid w:val="005A0187"/>
    <w:rsid w:val="005A01E4"/>
    <w:rsid w:val="005A07C5"/>
    <w:rsid w:val="005A0A03"/>
    <w:rsid w:val="005A0B68"/>
    <w:rsid w:val="005A0D25"/>
    <w:rsid w:val="005A0E2B"/>
    <w:rsid w:val="005A130F"/>
    <w:rsid w:val="005A200C"/>
    <w:rsid w:val="005A20BE"/>
    <w:rsid w:val="005A2223"/>
    <w:rsid w:val="005A29C1"/>
    <w:rsid w:val="005A2DB2"/>
    <w:rsid w:val="005A2F16"/>
    <w:rsid w:val="005A30CF"/>
    <w:rsid w:val="005A318C"/>
    <w:rsid w:val="005A34A9"/>
    <w:rsid w:val="005A3933"/>
    <w:rsid w:val="005A3CF1"/>
    <w:rsid w:val="005A3F31"/>
    <w:rsid w:val="005A424B"/>
    <w:rsid w:val="005A4647"/>
    <w:rsid w:val="005A466C"/>
    <w:rsid w:val="005A53F5"/>
    <w:rsid w:val="005A5564"/>
    <w:rsid w:val="005A57C3"/>
    <w:rsid w:val="005A5FDD"/>
    <w:rsid w:val="005A7701"/>
    <w:rsid w:val="005A7ACF"/>
    <w:rsid w:val="005B08BB"/>
    <w:rsid w:val="005B1098"/>
    <w:rsid w:val="005B11FF"/>
    <w:rsid w:val="005B126C"/>
    <w:rsid w:val="005B14BB"/>
    <w:rsid w:val="005B1706"/>
    <w:rsid w:val="005B1DB7"/>
    <w:rsid w:val="005B24E5"/>
    <w:rsid w:val="005B2AF8"/>
    <w:rsid w:val="005B2D34"/>
    <w:rsid w:val="005B3E91"/>
    <w:rsid w:val="005B40AE"/>
    <w:rsid w:val="005B4E49"/>
    <w:rsid w:val="005B5203"/>
    <w:rsid w:val="005B54A9"/>
    <w:rsid w:val="005B57A8"/>
    <w:rsid w:val="005B5B02"/>
    <w:rsid w:val="005B5EA8"/>
    <w:rsid w:val="005B6862"/>
    <w:rsid w:val="005B6918"/>
    <w:rsid w:val="005B6BA9"/>
    <w:rsid w:val="005B6E4D"/>
    <w:rsid w:val="005B6E92"/>
    <w:rsid w:val="005B7548"/>
    <w:rsid w:val="005B7E74"/>
    <w:rsid w:val="005B7F38"/>
    <w:rsid w:val="005B7F8B"/>
    <w:rsid w:val="005C019A"/>
    <w:rsid w:val="005C0449"/>
    <w:rsid w:val="005C047F"/>
    <w:rsid w:val="005C0644"/>
    <w:rsid w:val="005C0F3B"/>
    <w:rsid w:val="005C104C"/>
    <w:rsid w:val="005C19D4"/>
    <w:rsid w:val="005C2151"/>
    <w:rsid w:val="005C22F4"/>
    <w:rsid w:val="005C26E6"/>
    <w:rsid w:val="005C2852"/>
    <w:rsid w:val="005C2B30"/>
    <w:rsid w:val="005C30C4"/>
    <w:rsid w:val="005C3974"/>
    <w:rsid w:val="005C4647"/>
    <w:rsid w:val="005C47CF"/>
    <w:rsid w:val="005C47F4"/>
    <w:rsid w:val="005C4A86"/>
    <w:rsid w:val="005C5033"/>
    <w:rsid w:val="005C578B"/>
    <w:rsid w:val="005C57CA"/>
    <w:rsid w:val="005C5B54"/>
    <w:rsid w:val="005C5FFD"/>
    <w:rsid w:val="005C66D8"/>
    <w:rsid w:val="005C672A"/>
    <w:rsid w:val="005C77A9"/>
    <w:rsid w:val="005C7808"/>
    <w:rsid w:val="005C7A4D"/>
    <w:rsid w:val="005C7B6E"/>
    <w:rsid w:val="005D004B"/>
    <w:rsid w:val="005D01C2"/>
    <w:rsid w:val="005D06BD"/>
    <w:rsid w:val="005D0AB2"/>
    <w:rsid w:val="005D0C95"/>
    <w:rsid w:val="005D1126"/>
    <w:rsid w:val="005D1927"/>
    <w:rsid w:val="005D1FED"/>
    <w:rsid w:val="005D2D9F"/>
    <w:rsid w:val="005D30D6"/>
    <w:rsid w:val="005D34CE"/>
    <w:rsid w:val="005D3574"/>
    <w:rsid w:val="005D3655"/>
    <w:rsid w:val="005D39D9"/>
    <w:rsid w:val="005D3D61"/>
    <w:rsid w:val="005D3E26"/>
    <w:rsid w:val="005D4172"/>
    <w:rsid w:val="005D4288"/>
    <w:rsid w:val="005D465D"/>
    <w:rsid w:val="005D4766"/>
    <w:rsid w:val="005D5166"/>
    <w:rsid w:val="005D556F"/>
    <w:rsid w:val="005D5901"/>
    <w:rsid w:val="005D5AA5"/>
    <w:rsid w:val="005D5B9E"/>
    <w:rsid w:val="005D5E18"/>
    <w:rsid w:val="005D5E9A"/>
    <w:rsid w:val="005D615B"/>
    <w:rsid w:val="005D657D"/>
    <w:rsid w:val="005D6BAC"/>
    <w:rsid w:val="005D7040"/>
    <w:rsid w:val="005D7A45"/>
    <w:rsid w:val="005E0189"/>
    <w:rsid w:val="005E05CD"/>
    <w:rsid w:val="005E0602"/>
    <w:rsid w:val="005E068B"/>
    <w:rsid w:val="005E0907"/>
    <w:rsid w:val="005E0A0B"/>
    <w:rsid w:val="005E0B35"/>
    <w:rsid w:val="005E0CBE"/>
    <w:rsid w:val="005E0FED"/>
    <w:rsid w:val="005E14D0"/>
    <w:rsid w:val="005E2083"/>
    <w:rsid w:val="005E2939"/>
    <w:rsid w:val="005E2A9A"/>
    <w:rsid w:val="005E3349"/>
    <w:rsid w:val="005E39DA"/>
    <w:rsid w:val="005E3DAD"/>
    <w:rsid w:val="005E43B4"/>
    <w:rsid w:val="005E483B"/>
    <w:rsid w:val="005E4A3D"/>
    <w:rsid w:val="005E546C"/>
    <w:rsid w:val="005E5544"/>
    <w:rsid w:val="005E581A"/>
    <w:rsid w:val="005E598A"/>
    <w:rsid w:val="005E5A07"/>
    <w:rsid w:val="005E5AA2"/>
    <w:rsid w:val="005E5AFD"/>
    <w:rsid w:val="005E632B"/>
    <w:rsid w:val="005E6BE3"/>
    <w:rsid w:val="005E786A"/>
    <w:rsid w:val="005F0261"/>
    <w:rsid w:val="005F054C"/>
    <w:rsid w:val="005F0A18"/>
    <w:rsid w:val="005F0A1A"/>
    <w:rsid w:val="005F0F5B"/>
    <w:rsid w:val="005F1841"/>
    <w:rsid w:val="005F18BC"/>
    <w:rsid w:val="005F1A86"/>
    <w:rsid w:val="005F2129"/>
    <w:rsid w:val="005F24CE"/>
    <w:rsid w:val="005F34B8"/>
    <w:rsid w:val="005F3522"/>
    <w:rsid w:val="005F36B0"/>
    <w:rsid w:val="005F45AA"/>
    <w:rsid w:val="005F4662"/>
    <w:rsid w:val="005F4ED8"/>
    <w:rsid w:val="005F4F60"/>
    <w:rsid w:val="005F508E"/>
    <w:rsid w:val="005F5352"/>
    <w:rsid w:val="005F5F2F"/>
    <w:rsid w:val="005F6056"/>
    <w:rsid w:val="005F6CF6"/>
    <w:rsid w:val="005F6D49"/>
    <w:rsid w:val="005F7086"/>
    <w:rsid w:val="005F7552"/>
    <w:rsid w:val="005F7EB6"/>
    <w:rsid w:val="005F7FE2"/>
    <w:rsid w:val="00600199"/>
    <w:rsid w:val="00600DCA"/>
    <w:rsid w:val="00600E83"/>
    <w:rsid w:val="00601E93"/>
    <w:rsid w:val="00601F14"/>
    <w:rsid w:val="00603C72"/>
    <w:rsid w:val="00603D0B"/>
    <w:rsid w:val="00603E50"/>
    <w:rsid w:val="00604C11"/>
    <w:rsid w:val="0060569C"/>
    <w:rsid w:val="0060584D"/>
    <w:rsid w:val="00605AC8"/>
    <w:rsid w:val="00605B20"/>
    <w:rsid w:val="0060635E"/>
    <w:rsid w:val="00606FFA"/>
    <w:rsid w:val="00607303"/>
    <w:rsid w:val="006074CC"/>
    <w:rsid w:val="00607BD3"/>
    <w:rsid w:val="00607D15"/>
    <w:rsid w:val="00607F1B"/>
    <w:rsid w:val="0061094F"/>
    <w:rsid w:val="00610A5C"/>
    <w:rsid w:val="00610EAA"/>
    <w:rsid w:val="00610F9A"/>
    <w:rsid w:val="00611539"/>
    <w:rsid w:val="00611BCD"/>
    <w:rsid w:val="00611C31"/>
    <w:rsid w:val="006127CF"/>
    <w:rsid w:val="00612BA5"/>
    <w:rsid w:val="00613EEC"/>
    <w:rsid w:val="00614892"/>
    <w:rsid w:val="00614AB8"/>
    <w:rsid w:val="006154F8"/>
    <w:rsid w:val="00615885"/>
    <w:rsid w:val="00615C44"/>
    <w:rsid w:val="006169E9"/>
    <w:rsid w:val="00616F45"/>
    <w:rsid w:val="006170B1"/>
    <w:rsid w:val="00617633"/>
    <w:rsid w:val="00617CDC"/>
    <w:rsid w:val="0062002F"/>
    <w:rsid w:val="00620CB9"/>
    <w:rsid w:val="006216E7"/>
    <w:rsid w:val="0062196E"/>
    <w:rsid w:val="00621DE3"/>
    <w:rsid w:val="00622384"/>
    <w:rsid w:val="006226F6"/>
    <w:rsid w:val="00622779"/>
    <w:rsid w:val="00622B73"/>
    <w:rsid w:val="00622C59"/>
    <w:rsid w:val="00622F8B"/>
    <w:rsid w:val="00623BE6"/>
    <w:rsid w:val="00623C5C"/>
    <w:rsid w:val="006247D8"/>
    <w:rsid w:val="00624855"/>
    <w:rsid w:val="00624EE5"/>
    <w:rsid w:val="006250F5"/>
    <w:rsid w:val="006251CA"/>
    <w:rsid w:val="0062556A"/>
    <w:rsid w:val="00625A85"/>
    <w:rsid w:val="00625F23"/>
    <w:rsid w:val="00626FDE"/>
    <w:rsid w:val="0062771A"/>
    <w:rsid w:val="0062785F"/>
    <w:rsid w:val="00627F25"/>
    <w:rsid w:val="00630486"/>
    <w:rsid w:val="00630712"/>
    <w:rsid w:val="00630B6F"/>
    <w:rsid w:val="00631270"/>
    <w:rsid w:val="0063145D"/>
    <w:rsid w:val="00631761"/>
    <w:rsid w:val="006318A7"/>
    <w:rsid w:val="0063216D"/>
    <w:rsid w:val="00632BE0"/>
    <w:rsid w:val="00632D5A"/>
    <w:rsid w:val="00632FBA"/>
    <w:rsid w:val="006331D2"/>
    <w:rsid w:val="00633FD4"/>
    <w:rsid w:val="00634048"/>
    <w:rsid w:val="006344F9"/>
    <w:rsid w:val="00634643"/>
    <w:rsid w:val="00634FC3"/>
    <w:rsid w:val="00635905"/>
    <w:rsid w:val="0063594A"/>
    <w:rsid w:val="006359C1"/>
    <w:rsid w:val="00635D82"/>
    <w:rsid w:val="00636672"/>
    <w:rsid w:val="006366B0"/>
    <w:rsid w:val="0063702C"/>
    <w:rsid w:val="0063718B"/>
    <w:rsid w:val="006371F4"/>
    <w:rsid w:val="006375C4"/>
    <w:rsid w:val="00637B45"/>
    <w:rsid w:val="00637FF6"/>
    <w:rsid w:val="006400A4"/>
    <w:rsid w:val="006406E0"/>
    <w:rsid w:val="00640E6A"/>
    <w:rsid w:val="00640FF2"/>
    <w:rsid w:val="006411AD"/>
    <w:rsid w:val="00641324"/>
    <w:rsid w:val="00641669"/>
    <w:rsid w:val="0064174F"/>
    <w:rsid w:val="00641C02"/>
    <w:rsid w:val="006420C3"/>
    <w:rsid w:val="00642324"/>
    <w:rsid w:val="0064238E"/>
    <w:rsid w:val="00642B76"/>
    <w:rsid w:val="0064392E"/>
    <w:rsid w:val="00643A3F"/>
    <w:rsid w:val="00643E6E"/>
    <w:rsid w:val="00643EC2"/>
    <w:rsid w:val="00643F26"/>
    <w:rsid w:val="00643F82"/>
    <w:rsid w:val="006440F3"/>
    <w:rsid w:val="006443B3"/>
    <w:rsid w:val="00644806"/>
    <w:rsid w:val="006450AA"/>
    <w:rsid w:val="00646089"/>
    <w:rsid w:val="00646F5F"/>
    <w:rsid w:val="00647854"/>
    <w:rsid w:val="00647E4F"/>
    <w:rsid w:val="00650291"/>
    <w:rsid w:val="006509F1"/>
    <w:rsid w:val="006516A6"/>
    <w:rsid w:val="006516B8"/>
    <w:rsid w:val="00651736"/>
    <w:rsid w:val="00651B01"/>
    <w:rsid w:val="006520AC"/>
    <w:rsid w:val="00652A0C"/>
    <w:rsid w:val="0065356D"/>
    <w:rsid w:val="006536A8"/>
    <w:rsid w:val="00653860"/>
    <w:rsid w:val="00653AAA"/>
    <w:rsid w:val="0065433B"/>
    <w:rsid w:val="00654545"/>
    <w:rsid w:val="00654D26"/>
    <w:rsid w:val="00654E9C"/>
    <w:rsid w:val="0065507F"/>
    <w:rsid w:val="00655554"/>
    <w:rsid w:val="00655D0D"/>
    <w:rsid w:val="00656265"/>
    <w:rsid w:val="00656336"/>
    <w:rsid w:val="006573C6"/>
    <w:rsid w:val="006577FD"/>
    <w:rsid w:val="00660854"/>
    <w:rsid w:val="00660AFB"/>
    <w:rsid w:val="00660C88"/>
    <w:rsid w:val="0066193E"/>
    <w:rsid w:val="00661AB4"/>
    <w:rsid w:val="00661B61"/>
    <w:rsid w:val="006620BB"/>
    <w:rsid w:val="0066234A"/>
    <w:rsid w:val="006623B6"/>
    <w:rsid w:val="00662524"/>
    <w:rsid w:val="00663284"/>
    <w:rsid w:val="006638B1"/>
    <w:rsid w:val="00663DD4"/>
    <w:rsid w:val="0066446B"/>
    <w:rsid w:val="0066467E"/>
    <w:rsid w:val="006655FA"/>
    <w:rsid w:val="00665EAA"/>
    <w:rsid w:val="00666125"/>
    <w:rsid w:val="00666630"/>
    <w:rsid w:val="00666F85"/>
    <w:rsid w:val="00667361"/>
    <w:rsid w:val="00667634"/>
    <w:rsid w:val="00667AF4"/>
    <w:rsid w:val="00667D61"/>
    <w:rsid w:val="0067021E"/>
    <w:rsid w:val="00670600"/>
    <w:rsid w:val="00670C47"/>
    <w:rsid w:val="00670CBD"/>
    <w:rsid w:val="00671263"/>
    <w:rsid w:val="0067140A"/>
    <w:rsid w:val="00671652"/>
    <w:rsid w:val="006718F3"/>
    <w:rsid w:val="006719C1"/>
    <w:rsid w:val="00671D75"/>
    <w:rsid w:val="00671F64"/>
    <w:rsid w:val="00672328"/>
    <w:rsid w:val="006728D6"/>
    <w:rsid w:val="00672969"/>
    <w:rsid w:val="00673481"/>
    <w:rsid w:val="00674501"/>
    <w:rsid w:val="006747D7"/>
    <w:rsid w:val="00674874"/>
    <w:rsid w:val="0067539B"/>
    <w:rsid w:val="0067548F"/>
    <w:rsid w:val="00675512"/>
    <w:rsid w:val="00675886"/>
    <w:rsid w:val="00676BB9"/>
    <w:rsid w:val="00676C28"/>
    <w:rsid w:val="0067716D"/>
    <w:rsid w:val="00677588"/>
    <w:rsid w:val="006777DB"/>
    <w:rsid w:val="00677979"/>
    <w:rsid w:val="00680072"/>
    <w:rsid w:val="0068073A"/>
    <w:rsid w:val="00681405"/>
    <w:rsid w:val="0068161B"/>
    <w:rsid w:val="0068226D"/>
    <w:rsid w:val="0068238F"/>
    <w:rsid w:val="0068259D"/>
    <w:rsid w:val="006825E1"/>
    <w:rsid w:val="00682B1E"/>
    <w:rsid w:val="00682CEE"/>
    <w:rsid w:val="006833C4"/>
    <w:rsid w:val="0068341C"/>
    <w:rsid w:val="006848C1"/>
    <w:rsid w:val="00684DB5"/>
    <w:rsid w:val="00685039"/>
    <w:rsid w:val="00685C82"/>
    <w:rsid w:val="00685E60"/>
    <w:rsid w:val="006865C7"/>
    <w:rsid w:val="006867CE"/>
    <w:rsid w:val="00686849"/>
    <w:rsid w:val="0069053C"/>
    <w:rsid w:val="00690B61"/>
    <w:rsid w:val="00690D0E"/>
    <w:rsid w:val="00690F26"/>
    <w:rsid w:val="00690FF9"/>
    <w:rsid w:val="00691374"/>
    <w:rsid w:val="00691739"/>
    <w:rsid w:val="006919A5"/>
    <w:rsid w:val="00692149"/>
    <w:rsid w:val="006922C9"/>
    <w:rsid w:val="00692AAC"/>
    <w:rsid w:val="00692BAF"/>
    <w:rsid w:val="00692DBC"/>
    <w:rsid w:val="00693BA4"/>
    <w:rsid w:val="00693C1A"/>
    <w:rsid w:val="00693C6A"/>
    <w:rsid w:val="00693E1C"/>
    <w:rsid w:val="00693FDC"/>
    <w:rsid w:val="006941F9"/>
    <w:rsid w:val="006949DF"/>
    <w:rsid w:val="00694D16"/>
    <w:rsid w:val="0069509C"/>
    <w:rsid w:val="0069610C"/>
    <w:rsid w:val="00696AA3"/>
    <w:rsid w:val="00696F62"/>
    <w:rsid w:val="0069701A"/>
    <w:rsid w:val="006971BE"/>
    <w:rsid w:val="0069761A"/>
    <w:rsid w:val="00697BD0"/>
    <w:rsid w:val="006A028C"/>
    <w:rsid w:val="006A1287"/>
    <w:rsid w:val="006A1976"/>
    <w:rsid w:val="006A1B3F"/>
    <w:rsid w:val="006A1E83"/>
    <w:rsid w:val="006A1FE0"/>
    <w:rsid w:val="006A2540"/>
    <w:rsid w:val="006A2804"/>
    <w:rsid w:val="006A2CAC"/>
    <w:rsid w:val="006A3EF8"/>
    <w:rsid w:val="006A3F32"/>
    <w:rsid w:val="006A42F5"/>
    <w:rsid w:val="006A43F6"/>
    <w:rsid w:val="006A4756"/>
    <w:rsid w:val="006A4875"/>
    <w:rsid w:val="006A4BA5"/>
    <w:rsid w:val="006A4D30"/>
    <w:rsid w:val="006A4EA0"/>
    <w:rsid w:val="006A53D0"/>
    <w:rsid w:val="006A6110"/>
    <w:rsid w:val="006A62F8"/>
    <w:rsid w:val="006A68CE"/>
    <w:rsid w:val="006A69D7"/>
    <w:rsid w:val="006A6B97"/>
    <w:rsid w:val="006A7489"/>
    <w:rsid w:val="006A7490"/>
    <w:rsid w:val="006B1E8E"/>
    <w:rsid w:val="006B205F"/>
    <w:rsid w:val="006B2216"/>
    <w:rsid w:val="006B27D6"/>
    <w:rsid w:val="006B2C56"/>
    <w:rsid w:val="006B393F"/>
    <w:rsid w:val="006B3C16"/>
    <w:rsid w:val="006B499E"/>
    <w:rsid w:val="006B4AB1"/>
    <w:rsid w:val="006B533B"/>
    <w:rsid w:val="006B533F"/>
    <w:rsid w:val="006B578D"/>
    <w:rsid w:val="006B5CE1"/>
    <w:rsid w:val="006B5F4D"/>
    <w:rsid w:val="006B682E"/>
    <w:rsid w:val="006B6B6B"/>
    <w:rsid w:val="006B6D68"/>
    <w:rsid w:val="006B785A"/>
    <w:rsid w:val="006B7CB4"/>
    <w:rsid w:val="006C05EC"/>
    <w:rsid w:val="006C20EA"/>
    <w:rsid w:val="006C22BF"/>
    <w:rsid w:val="006C30B2"/>
    <w:rsid w:val="006C3537"/>
    <w:rsid w:val="006C3FF7"/>
    <w:rsid w:val="006C405D"/>
    <w:rsid w:val="006C43B7"/>
    <w:rsid w:val="006C48E6"/>
    <w:rsid w:val="006C490D"/>
    <w:rsid w:val="006C5BCD"/>
    <w:rsid w:val="006C69CE"/>
    <w:rsid w:val="006C6A57"/>
    <w:rsid w:val="006C6A75"/>
    <w:rsid w:val="006C6E16"/>
    <w:rsid w:val="006C747F"/>
    <w:rsid w:val="006C75E3"/>
    <w:rsid w:val="006D043A"/>
    <w:rsid w:val="006D05A6"/>
    <w:rsid w:val="006D0740"/>
    <w:rsid w:val="006D0ADE"/>
    <w:rsid w:val="006D0C65"/>
    <w:rsid w:val="006D106C"/>
    <w:rsid w:val="006D1406"/>
    <w:rsid w:val="006D1547"/>
    <w:rsid w:val="006D1B21"/>
    <w:rsid w:val="006D1D2C"/>
    <w:rsid w:val="006D256E"/>
    <w:rsid w:val="006D25C0"/>
    <w:rsid w:val="006D26B9"/>
    <w:rsid w:val="006D2912"/>
    <w:rsid w:val="006D2A54"/>
    <w:rsid w:val="006D2B26"/>
    <w:rsid w:val="006D3545"/>
    <w:rsid w:val="006D35AA"/>
    <w:rsid w:val="006D4592"/>
    <w:rsid w:val="006D493F"/>
    <w:rsid w:val="006D5218"/>
    <w:rsid w:val="006D5459"/>
    <w:rsid w:val="006D558A"/>
    <w:rsid w:val="006D5685"/>
    <w:rsid w:val="006D59F4"/>
    <w:rsid w:val="006D6956"/>
    <w:rsid w:val="006D72CE"/>
    <w:rsid w:val="006D75B4"/>
    <w:rsid w:val="006D7B5B"/>
    <w:rsid w:val="006E041E"/>
    <w:rsid w:val="006E0AE1"/>
    <w:rsid w:val="006E1258"/>
    <w:rsid w:val="006E240E"/>
    <w:rsid w:val="006E24B1"/>
    <w:rsid w:val="006E2618"/>
    <w:rsid w:val="006E3011"/>
    <w:rsid w:val="006E33D3"/>
    <w:rsid w:val="006E4599"/>
    <w:rsid w:val="006E5013"/>
    <w:rsid w:val="006E5854"/>
    <w:rsid w:val="006E5944"/>
    <w:rsid w:val="006E5C1C"/>
    <w:rsid w:val="006E61B7"/>
    <w:rsid w:val="006E6328"/>
    <w:rsid w:val="006E63ED"/>
    <w:rsid w:val="006E645C"/>
    <w:rsid w:val="006E64C3"/>
    <w:rsid w:val="006E6D45"/>
    <w:rsid w:val="006E7D1D"/>
    <w:rsid w:val="006E7EB1"/>
    <w:rsid w:val="006F0184"/>
    <w:rsid w:val="006F0299"/>
    <w:rsid w:val="006F06B6"/>
    <w:rsid w:val="006F0D4F"/>
    <w:rsid w:val="006F1226"/>
    <w:rsid w:val="006F1262"/>
    <w:rsid w:val="006F17A0"/>
    <w:rsid w:val="006F1A33"/>
    <w:rsid w:val="006F25B5"/>
    <w:rsid w:val="006F2BE4"/>
    <w:rsid w:val="006F3326"/>
    <w:rsid w:val="006F3712"/>
    <w:rsid w:val="006F3F78"/>
    <w:rsid w:val="006F447A"/>
    <w:rsid w:val="006F4663"/>
    <w:rsid w:val="006F4F5B"/>
    <w:rsid w:val="006F6120"/>
    <w:rsid w:val="006F6A55"/>
    <w:rsid w:val="006F6BE1"/>
    <w:rsid w:val="006F6F17"/>
    <w:rsid w:val="006F782A"/>
    <w:rsid w:val="006F78F1"/>
    <w:rsid w:val="006F792B"/>
    <w:rsid w:val="006F7A42"/>
    <w:rsid w:val="006F7C08"/>
    <w:rsid w:val="006F7F09"/>
    <w:rsid w:val="00700361"/>
    <w:rsid w:val="0070091A"/>
    <w:rsid w:val="00700A64"/>
    <w:rsid w:val="007016D2"/>
    <w:rsid w:val="007017D4"/>
    <w:rsid w:val="00701DDE"/>
    <w:rsid w:val="0070205E"/>
    <w:rsid w:val="0070240F"/>
    <w:rsid w:val="0070296B"/>
    <w:rsid w:val="00702A16"/>
    <w:rsid w:val="007032AC"/>
    <w:rsid w:val="00703503"/>
    <w:rsid w:val="00703EB2"/>
    <w:rsid w:val="00704BCC"/>
    <w:rsid w:val="00705469"/>
    <w:rsid w:val="0070546E"/>
    <w:rsid w:val="0070563D"/>
    <w:rsid w:val="007059F1"/>
    <w:rsid w:val="00705BA0"/>
    <w:rsid w:val="00705C65"/>
    <w:rsid w:val="007061FF"/>
    <w:rsid w:val="00706DDB"/>
    <w:rsid w:val="0070765E"/>
    <w:rsid w:val="007103E6"/>
    <w:rsid w:val="00710B06"/>
    <w:rsid w:val="00710F07"/>
    <w:rsid w:val="0071111A"/>
    <w:rsid w:val="0071150D"/>
    <w:rsid w:val="0071205D"/>
    <w:rsid w:val="00712FDD"/>
    <w:rsid w:val="0071310F"/>
    <w:rsid w:val="0071320D"/>
    <w:rsid w:val="00713813"/>
    <w:rsid w:val="00713904"/>
    <w:rsid w:val="00713B15"/>
    <w:rsid w:val="00713DA5"/>
    <w:rsid w:val="007146B1"/>
    <w:rsid w:val="00714C64"/>
    <w:rsid w:val="00714CD6"/>
    <w:rsid w:val="007151EA"/>
    <w:rsid w:val="00715C37"/>
    <w:rsid w:val="00716003"/>
    <w:rsid w:val="00716793"/>
    <w:rsid w:val="00717167"/>
    <w:rsid w:val="007173E4"/>
    <w:rsid w:val="0072047D"/>
    <w:rsid w:val="00720C75"/>
    <w:rsid w:val="00721092"/>
    <w:rsid w:val="007213BB"/>
    <w:rsid w:val="007225FF"/>
    <w:rsid w:val="007229C2"/>
    <w:rsid w:val="00723337"/>
    <w:rsid w:val="007240E3"/>
    <w:rsid w:val="00724451"/>
    <w:rsid w:val="00724750"/>
    <w:rsid w:val="00724AB9"/>
    <w:rsid w:val="00724C52"/>
    <w:rsid w:val="00724E69"/>
    <w:rsid w:val="007252E7"/>
    <w:rsid w:val="007254D6"/>
    <w:rsid w:val="0072561B"/>
    <w:rsid w:val="00725933"/>
    <w:rsid w:val="00725BD6"/>
    <w:rsid w:val="007262A8"/>
    <w:rsid w:val="00726352"/>
    <w:rsid w:val="0072719B"/>
    <w:rsid w:val="00727737"/>
    <w:rsid w:val="0073004A"/>
    <w:rsid w:val="00730332"/>
    <w:rsid w:val="007307FD"/>
    <w:rsid w:val="00730DE1"/>
    <w:rsid w:val="00730E49"/>
    <w:rsid w:val="00730F77"/>
    <w:rsid w:val="0073376E"/>
    <w:rsid w:val="00733AB9"/>
    <w:rsid w:val="00733D87"/>
    <w:rsid w:val="00734228"/>
    <w:rsid w:val="00734382"/>
    <w:rsid w:val="007346D8"/>
    <w:rsid w:val="00734FAC"/>
    <w:rsid w:val="00735D23"/>
    <w:rsid w:val="0073601C"/>
    <w:rsid w:val="0073658D"/>
    <w:rsid w:val="00736788"/>
    <w:rsid w:val="0073694D"/>
    <w:rsid w:val="00736FD8"/>
    <w:rsid w:val="007371CC"/>
    <w:rsid w:val="00737360"/>
    <w:rsid w:val="00737372"/>
    <w:rsid w:val="0073742A"/>
    <w:rsid w:val="007376B5"/>
    <w:rsid w:val="007378A0"/>
    <w:rsid w:val="007401F8"/>
    <w:rsid w:val="00740262"/>
    <w:rsid w:val="00740C95"/>
    <w:rsid w:val="00740EF1"/>
    <w:rsid w:val="007418CC"/>
    <w:rsid w:val="00741BC5"/>
    <w:rsid w:val="00741C79"/>
    <w:rsid w:val="00741E01"/>
    <w:rsid w:val="007421F7"/>
    <w:rsid w:val="007423B0"/>
    <w:rsid w:val="00742CC2"/>
    <w:rsid w:val="007432C4"/>
    <w:rsid w:val="007436A3"/>
    <w:rsid w:val="007439E1"/>
    <w:rsid w:val="007440A2"/>
    <w:rsid w:val="0074492D"/>
    <w:rsid w:val="00744B89"/>
    <w:rsid w:val="00745064"/>
    <w:rsid w:val="0074531D"/>
    <w:rsid w:val="007453CA"/>
    <w:rsid w:val="00745C77"/>
    <w:rsid w:val="00745F44"/>
    <w:rsid w:val="00746265"/>
    <w:rsid w:val="00746741"/>
    <w:rsid w:val="0074749E"/>
    <w:rsid w:val="007478AD"/>
    <w:rsid w:val="00747C70"/>
    <w:rsid w:val="00747D45"/>
    <w:rsid w:val="00747E31"/>
    <w:rsid w:val="00750026"/>
    <w:rsid w:val="0075028E"/>
    <w:rsid w:val="007507FE"/>
    <w:rsid w:val="00750BE0"/>
    <w:rsid w:val="0075157C"/>
    <w:rsid w:val="00751A64"/>
    <w:rsid w:val="00751BDA"/>
    <w:rsid w:val="00751F6E"/>
    <w:rsid w:val="00751FED"/>
    <w:rsid w:val="007525E4"/>
    <w:rsid w:val="00752F0F"/>
    <w:rsid w:val="00752F73"/>
    <w:rsid w:val="007540BD"/>
    <w:rsid w:val="00754E0E"/>
    <w:rsid w:val="00755421"/>
    <w:rsid w:val="00755C5D"/>
    <w:rsid w:val="007566D9"/>
    <w:rsid w:val="007569DE"/>
    <w:rsid w:val="00756E64"/>
    <w:rsid w:val="00756FA0"/>
    <w:rsid w:val="0076022A"/>
    <w:rsid w:val="00760583"/>
    <w:rsid w:val="00760CC7"/>
    <w:rsid w:val="00760E97"/>
    <w:rsid w:val="007610FA"/>
    <w:rsid w:val="00761121"/>
    <w:rsid w:val="00761787"/>
    <w:rsid w:val="00761838"/>
    <w:rsid w:val="00761C01"/>
    <w:rsid w:val="00762066"/>
    <w:rsid w:val="007622F5"/>
    <w:rsid w:val="0076235F"/>
    <w:rsid w:val="00762EED"/>
    <w:rsid w:val="00762F3A"/>
    <w:rsid w:val="00763353"/>
    <w:rsid w:val="007634DB"/>
    <w:rsid w:val="00763BFF"/>
    <w:rsid w:val="00763CE9"/>
    <w:rsid w:val="00763F9C"/>
    <w:rsid w:val="007641BE"/>
    <w:rsid w:val="00764D62"/>
    <w:rsid w:val="0076534E"/>
    <w:rsid w:val="00765AD0"/>
    <w:rsid w:val="00766051"/>
    <w:rsid w:val="00766665"/>
    <w:rsid w:val="00766721"/>
    <w:rsid w:val="00766A78"/>
    <w:rsid w:val="00766F3A"/>
    <w:rsid w:val="00767187"/>
    <w:rsid w:val="007676DC"/>
    <w:rsid w:val="00771D0F"/>
    <w:rsid w:val="00772847"/>
    <w:rsid w:val="00772B3A"/>
    <w:rsid w:val="00773779"/>
    <w:rsid w:val="00773AEA"/>
    <w:rsid w:val="00774080"/>
    <w:rsid w:val="007740D9"/>
    <w:rsid w:val="00774469"/>
    <w:rsid w:val="00774573"/>
    <w:rsid w:val="007745A4"/>
    <w:rsid w:val="007747ED"/>
    <w:rsid w:val="007747F9"/>
    <w:rsid w:val="00774A3C"/>
    <w:rsid w:val="00775333"/>
    <w:rsid w:val="0077539B"/>
    <w:rsid w:val="00776863"/>
    <w:rsid w:val="00776F54"/>
    <w:rsid w:val="007776E1"/>
    <w:rsid w:val="00777A18"/>
    <w:rsid w:val="007800D2"/>
    <w:rsid w:val="007805D3"/>
    <w:rsid w:val="00780A28"/>
    <w:rsid w:val="00781672"/>
    <w:rsid w:val="00781843"/>
    <w:rsid w:val="00781CED"/>
    <w:rsid w:val="0078265C"/>
    <w:rsid w:val="007830C5"/>
    <w:rsid w:val="00783501"/>
    <w:rsid w:val="00783835"/>
    <w:rsid w:val="00783DB7"/>
    <w:rsid w:val="00783FF4"/>
    <w:rsid w:val="00784159"/>
    <w:rsid w:val="007844E1"/>
    <w:rsid w:val="007848E9"/>
    <w:rsid w:val="007849D8"/>
    <w:rsid w:val="00784AB6"/>
    <w:rsid w:val="00785228"/>
    <w:rsid w:val="00785657"/>
    <w:rsid w:val="00785AB4"/>
    <w:rsid w:val="00785DBB"/>
    <w:rsid w:val="00785FC7"/>
    <w:rsid w:val="00785FD3"/>
    <w:rsid w:val="007864E9"/>
    <w:rsid w:val="00787190"/>
    <w:rsid w:val="00787279"/>
    <w:rsid w:val="007875B0"/>
    <w:rsid w:val="007879BA"/>
    <w:rsid w:val="00790DAC"/>
    <w:rsid w:val="00791B2C"/>
    <w:rsid w:val="00791D03"/>
    <w:rsid w:val="00791D87"/>
    <w:rsid w:val="007928C4"/>
    <w:rsid w:val="00793334"/>
    <w:rsid w:val="00794020"/>
    <w:rsid w:val="007947E4"/>
    <w:rsid w:val="007948B8"/>
    <w:rsid w:val="00795A30"/>
    <w:rsid w:val="007961B7"/>
    <w:rsid w:val="007966F5"/>
    <w:rsid w:val="0079690F"/>
    <w:rsid w:val="00796A37"/>
    <w:rsid w:val="00796A89"/>
    <w:rsid w:val="00796D3D"/>
    <w:rsid w:val="00797139"/>
    <w:rsid w:val="00797FCC"/>
    <w:rsid w:val="007A0158"/>
    <w:rsid w:val="007A0580"/>
    <w:rsid w:val="007A0630"/>
    <w:rsid w:val="007A1AE2"/>
    <w:rsid w:val="007A1F67"/>
    <w:rsid w:val="007A26F8"/>
    <w:rsid w:val="007A274D"/>
    <w:rsid w:val="007A2A48"/>
    <w:rsid w:val="007A2D0F"/>
    <w:rsid w:val="007A341F"/>
    <w:rsid w:val="007A36D1"/>
    <w:rsid w:val="007A3D21"/>
    <w:rsid w:val="007A4039"/>
    <w:rsid w:val="007A4328"/>
    <w:rsid w:val="007A4DFF"/>
    <w:rsid w:val="007A543E"/>
    <w:rsid w:val="007A59A8"/>
    <w:rsid w:val="007A6046"/>
    <w:rsid w:val="007A6922"/>
    <w:rsid w:val="007A71F4"/>
    <w:rsid w:val="007A7384"/>
    <w:rsid w:val="007B05C7"/>
    <w:rsid w:val="007B0F71"/>
    <w:rsid w:val="007B1502"/>
    <w:rsid w:val="007B1C9F"/>
    <w:rsid w:val="007B2BA3"/>
    <w:rsid w:val="007B2F39"/>
    <w:rsid w:val="007B3120"/>
    <w:rsid w:val="007B3AB5"/>
    <w:rsid w:val="007B3EA8"/>
    <w:rsid w:val="007B459D"/>
    <w:rsid w:val="007B490D"/>
    <w:rsid w:val="007B4B08"/>
    <w:rsid w:val="007B52E2"/>
    <w:rsid w:val="007B5985"/>
    <w:rsid w:val="007B5A6B"/>
    <w:rsid w:val="007B5CF4"/>
    <w:rsid w:val="007B5D9D"/>
    <w:rsid w:val="007B607E"/>
    <w:rsid w:val="007B6257"/>
    <w:rsid w:val="007B656A"/>
    <w:rsid w:val="007B6CD4"/>
    <w:rsid w:val="007B6F74"/>
    <w:rsid w:val="007C00FD"/>
    <w:rsid w:val="007C044E"/>
    <w:rsid w:val="007C09CB"/>
    <w:rsid w:val="007C1532"/>
    <w:rsid w:val="007C1B61"/>
    <w:rsid w:val="007C252B"/>
    <w:rsid w:val="007C29A4"/>
    <w:rsid w:val="007C2B8A"/>
    <w:rsid w:val="007C30B0"/>
    <w:rsid w:val="007C3190"/>
    <w:rsid w:val="007C375A"/>
    <w:rsid w:val="007C3FDF"/>
    <w:rsid w:val="007C4077"/>
    <w:rsid w:val="007C41B4"/>
    <w:rsid w:val="007C42B8"/>
    <w:rsid w:val="007C4CAA"/>
    <w:rsid w:val="007C547C"/>
    <w:rsid w:val="007C5955"/>
    <w:rsid w:val="007C60B2"/>
    <w:rsid w:val="007C6462"/>
    <w:rsid w:val="007C6F2E"/>
    <w:rsid w:val="007C7103"/>
    <w:rsid w:val="007C7812"/>
    <w:rsid w:val="007C7A73"/>
    <w:rsid w:val="007D1500"/>
    <w:rsid w:val="007D152E"/>
    <w:rsid w:val="007D2070"/>
    <w:rsid w:val="007D2AC9"/>
    <w:rsid w:val="007D2BC5"/>
    <w:rsid w:val="007D314C"/>
    <w:rsid w:val="007D335B"/>
    <w:rsid w:val="007D3EE7"/>
    <w:rsid w:val="007D3EE8"/>
    <w:rsid w:val="007D3FCE"/>
    <w:rsid w:val="007D4553"/>
    <w:rsid w:val="007D4814"/>
    <w:rsid w:val="007D48A4"/>
    <w:rsid w:val="007D4A65"/>
    <w:rsid w:val="007D5928"/>
    <w:rsid w:val="007D5F51"/>
    <w:rsid w:val="007D6790"/>
    <w:rsid w:val="007D6EDD"/>
    <w:rsid w:val="007D6F59"/>
    <w:rsid w:val="007D7D1F"/>
    <w:rsid w:val="007D7F6F"/>
    <w:rsid w:val="007E01AE"/>
    <w:rsid w:val="007E071A"/>
    <w:rsid w:val="007E0A60"/>
    <w:rsid w:val="007E148C"/>
    <w:rsid w:val="007E18E6"/>
    <w:rsid w:val="007E1C18"/>
    <w:rsid w:val="007E1E94"/>
    <w:rsid w:val="007E1F77"/>
    <w:rsid w:val="007E2537"/>
    <w:rsid w:val="007E25D9"/>
    <w:rsid w:val="007E28F4"/>
    <w:rsid w:val="007E2B78"/>
    <w:rsid w:val="007E300A"/>
    <w:rsid w:val="007E3526"/>
    <w:rsid w:val="007E3543"/>
    <w:rsid w:val="007E39CA"/>
    <w:rsid w:val="007E3F40"/>
    <w:rsid w:val="007E4B12"/>
    <w:rsid w:val="007E4D91"/>
    <w:rsid w:val="007E4F0A"/>
    <w:rsid w:val="007E4FE6"/>
    <w:rsid w:val="007E548F"/>
    <w:rsid w:val="007E5E12"/>
    <w:rsid w:val="007E628C"/>
    <w:rsid w:val="007E6445"/>
    <w:rsid w:val="007E673E"/>
    <w:rsid w:val="007E7945"/>
    <w:rsid w:val="007E7A2B"/>
    <w:rsid w:val="007E7F47"/>
    <w:rsid w:val="007F0177"/>
    <w:rsid w:val="007F07B3"/>
    <w:rsid w:val="007F0882"/>
    <w:rsid w:val="007F0D01"/>
    <w:rsid w:val="007F0E21"/>
    <w:rsid w:val="007F10B8"/>
    <w:rsid w:val="007F1594"/>
    <w:rsid w:val="007F1888"/>
    <w:rsid w:val="007F194F"/>
    <w:rsid w:val="007F1A03"/>
    <w:rsid w:val="007F1A48"/>
    <w:rsid w:val="007F1B91"/>
    <w:rsid w:val="007F1E33"/>
    <w:rsid w:val="007F1EBE"/>
    <w:rsid w:val="007F2134"/>
    <w:rsid w:val="007F261B"/>
    <w:rsid w:val="007F2DB8"/>
    <w:rsid w:val="007F303B"/>
    <w:rsid w:val="007F3225"/>
    <w:rsid w:val="007F3650"/>
    <w:rsid w:val="007F3D31"/>
    <w:rsid w:val="007F406E"/>
    <w:rsid w:val="007F4D6B"/>
    <w:rsid w:val="007F5672"/>
    <w:rsid w:val="007F6C28"/>
    <w:rsid w:val="007F7090"/>
    <w:rsid w:val="00800003"/>
    <w:rsid w:val="00800118"/>
    <w:rsid w:val="00800587"/>
    <w:rsid w:val="008005C9"/>
    <w:rsid w:val="0080067B"/>
    <w:rsid w:val="00800793"/>
    <w:rsid w:val="00800875"/>
    <w:rsid w:val="0080092A"/>
    <w:rsid w:val="008009DC"/>
    <w:rsid w:val="00800F3D"/>
    <w:rsid w:val="008012EA"/>
    <w:rsid w:val="0080143F"/>
    <w:rsid w:val="008015BC"/>
    <w:rsid w:val="008016AD"/>
    <w:rsid w:val="008021DB"/>
    <w:rsid w:val="00802670"/>
    <w:rsid w:val="00802EA5"/>
    <w:rsid w:val="008031DD"/>
    <w:rsid w:val="008037E5"/>
    <w:rsid w:val="00804F77"/>
    <w:rsid w:val="008050F2"/>
    <w:rsid w:val="00805180"/>
    <w:rsid w:val="008051CB"/>
    <w:rsid w:val="008058D2"/>
    <w:rsid w:val="00805C9E"/>
    <w:rsid w:val="00805F9B"/>
    <w:rsid w:val="00806789"/>
    <w:rsid w:val="00806B21"/>
    <w:rsid w:val="00807885"/>
    <w:rsid w:val="0080796D"/>
    <w:rsid w:val="00807F1D"/>
    <w:rsid w:val="00810AA2"/>
    <w:rsid w:val="008115FC"/>
    <w:rsid w:val="008117BC"/>
    <w:rsid w:val="00811906"/>
    <w:rsid w:val="00812567"/>
    <w:rsid w:val="00812E3E"/>
    <w:rsid w:val="00812E74"/>
    <w:rsid w:val="00813414"/>
    <w:rsid w:val="008135F4"/>
    <w:rsid w:val="0081393E"/>
    <w:rsid w:val="00813A20"/>
    <w:rsid w:val="00814113"/>
    <w:rsid w:val="00814F36"/>
    <w:rsid w:val="00815744"/>
    <w:rsid w:val="008158AA"/>
    <w:rsid w:val="00815CD1"/>
    <w:rsid w:val="008161E9"/>
    <w:rsid w:val="0081637A"/>
    <w:rsid w:val="00816D45"/>
    <w:rsid w:val="00817F1B"/>
    <w:rsid w:val="00820530"/>
    <w:rsid w:val="0082094C"/>
    <w:rsid w:val="00820D5E"/>
    <w:rsid w:val="00820E13"/>
    <w:rsid w:val="00820E89"/>
    <w:rsid w:val="0082137C"/>
    <w:rsid w:val="00821764"/>
    <w:rsid w:val="00821775"/>
    <w:rsid w:val="008219F8"/>
    <w:rsid w:val="00821E41"/>
    <w:rsid w:val="00821FE3"/>
    <w:rsid w:val="00822854"/>
    <w:rsid w:val="00822B02"/>
    <w:rsid w:val="00823224"/>
    <w:rsid w:val="0082364C"/>
    <w:rsid w:val="00823E21"/>
    <w:rsid w:val="00823E2F"/>
    <w:rsid w:val="00824267"/>
    <w:rsid w:val="008245AB"/>
    <w:rsid w:val="0082472C"/>
    <w:rsid w:val="00825A63"/>
    <w:rsid w:val="00825AA8"/>
    <w:rsid w:val="00826578"/>
    <w:rsid w:val="008266AB"/>
    <w:rsid w:val="0082703A"/>
    <w:rsid w:val="0082738F"/>
    <w:rsid w:val="008275C2"/>
    <w:rsid w:val="00827BEE"/>
    <w:rsid w:val="00827F78"/>
    <w:rsid w:val="008308E3"/>
    <w:rsid w:val="00830A2D"/>
    <w:rsid w:val="008317CF"/>
    <w:rsid w:val="00831917"/>
    <w:rsid w:val="00831A58"/>
    <w:rsid w:val="00831DD8"/>
    <w:rsid w:val="00832072"/>
    <w:rsid w:val="00832360"/>
    <w:rsid w:val="0083320C"/>
    <w:rsid w:val="008332D7"/>
    <w:rsid w:val="0083337B"/>
    <w:rsid w:val="008335A2"/>
    <w:rsid w:val="0083367E"/>
    <w:rsid w:val="00833C51"/>
    <w:rsid w:val="00834017"/>
    <w:rsid w:val="00834D97"/>
    <w:rsid w:val="00834EB3"/>
    <w:rsid w:val="00834F8D"/>
    <w:rsid w:val="0083520A"/>
    <w:rsid w:val="008353BB"/>
    <w:rsid w:val="00835534"/>
    <w:rsid w:val="00835552"/>
    <w:rsid w:val="00835DEA"/>
    <w:rsid w:val="00835EF8"/>
    <w:rsid w:val="008367BB"/>
    <w:rsid w:val="00836AD9"/>
    <w:rsid w:val="00836BC3"/>
    <w:rsid w:val="00836CC5"/>
    <w:rsid w:val="00836EBF"/>
    <w:rsid w:val="008371B0"/>
    <w:rsid w:val="00840171"/>
    <w:rsid w:val="008404E1"/>
    <w:rsid w:val="008404F9"/>
    <w:rsid w:val="00840C71"/>
    <w:rsid w:val="008415C3"/>
    <w:rsid w:val="00841C0F"/>
    <w:rsid w:val="00841DDA"/>
    <w:rsid w:val="00841FCE"/>
    <w:rsid w:val="008422A4"/>
    <w:rsid w:val="00842513"/>
    <w:rsid w:val="00842A01"/>
    <w:rsid w:val="008436C6"/>
    <w:rsid w:val="00844061"/>
    <w:rsid w:val="0084432B"/>
    <w:rsid w:val="0084508E"/>
    <w:rsid w:val="008451A0"/>
    <w:rsid w:val="008451C3"/>
    <w:rsid w:val="008460E6"/>
    <w:rsid w:val="00846986"/>
    <w:rsid w:val="00847377"/>
    <w:rsid w:val="008473E4"/>
    <w:rsid w:val="00847823"/>
    <w:rsid w:val="00850A76"/>
    <w:rsid w:val="00850AFE"/>
    <w:rsid w:val="00850E67"/>
    <w:rsid w:val="008510CC"/>
    <w:rsid w:val="008514F4"/>
    <w:rsid w:val="00851DE7"/>
    <w:rsid w:val="00852B6C"/>
    <w:rsid w:val="00852CA5"/>
    <w:rsid w:val="00852E01"/>
    <w:rsid w:val="0085341E"/>
    <w:rsid w:val="00854870"/>
    <w:rsid w:val="00854FFC"/>
    <w:rsid w:val="00855F4E"/>
    <w:rsid w:val="0085625D"/>
    <w:rsid w:val="008565C5"/>
    <w:rsid w:val="00857D33"/>
    <w:rsid w:val="00860A8D"/>
    <w:rsid w:val="008618B6"/>
    <w:rsid w:val="00861AB4"/>
    <w:rsid w:val="00861B47"/>
    <w:rsid w:val="008629E8"/>
    <w:rsid w:val="00862CAD"/>
    <w:rsid w:val="0086326C"/>
    <w:rsid w:val="0086342D"/>
    <w:rsid w:val="008638D9"/>
    <w:rsid w:val="00863C67"/>
    <w:rsid w:val="00863C6C"/>
    <w:rsid w:val="00863E64"/>
    <w:rsid w:val="00863FD6"/>
    <w:rsid w:val="008641D6"/>
    <w:rsid w:val="00865108"/>
    <w:rsid w:val="00865203"/>
    <w:rsid w:val="008658F6"/>
    <w:rsid w:val="00866201"/>
    <w:rsid w:val="00866283"/>
    <w:rsid w:val="008667A3"/>
    <w:rsid w:val="00866A0A"/>
    <w:rsid w:val="00866BDB"/>
    <w:rsid w:val="00867ABB"/>
    <w:rsid w:val="00870ECA"/>
    <w:rsid w:val="00871375"/>
    <w:rsid w:val="00871526"/>
    <w:rsid w:val="00871CEA"/>
    <w:rsid w:val="00872310"/>
    <w:rsid w:val="008726AA"/>
    <w:rsid w:val="008734AA"/>
    <w:rsid w:val="0087371C"/>
    <w:rsid w:val="00873B08"/>
    <w:rsid w:val="00873BE1"/>
    <w:rsid w:val="00874F19"/>
    <w:rsid w:val="0087527E"/>
    <w:rsid w:val="00875682"/>
    <w:rsid w:val="00875A31"/>
    <w:rsid w:val="00875CB8"/>
    <w:rsid w:val="00875CE8"/>
    <w:rsid w:val="008764D0"/>
    <w:rsid w:val="0087682A"/>
    <w:rsid w:val="00876B46"/>
    <w:rsid w:val="00877113"/>
    <w:rsid w:val="008774A5"/>
    <w:rsid w:val="0088166F"/>
    <w:rsid w:val="00881BC9"/>
    <w:rsid w:val="00882181"/>
    <w:rsid w:val="008825C8"/>
    <w:rsid w:val="00882810"/>
    <w:rsid w:val="00882A9C"/>
    <w:rsid w:val="00882B1E"/>
    <w:rsid w:val="00882D33"/>
    <w:rsid w:val="00882D93"/>
    <w:rsid w:val="00883057"/>
    <w:rsid w:val="008835D3"/>
    <w:rsid w:val="00883977"/>
    <w:rsid w:val="008839D2"/>
    <w:rsid w:val="00883EE6"/>
    <w:rsid w:val="00884093"/>
    <w:rsid w:val="00884240"/>
    <w:rsid w:val="008845F8"/>
    <w:rsid w:val="00884C1F"/>
    <w:rsid w:val="00884F41"/>
    <w:rsid w:val="008853E6"/>
    <w:rsid w:val="0088650E"/>
    <w:rsid w:val="00886879"/>
    <w:rsid w:val="00886FA7"/>
    <w:rsid w:val="008875B7"/>
    <w:rsid w:val="0089020E"/>
    <w:rsid w:val="00890BAD"/>
    <w:rsid w:val="00890E80"/>
    <w:rsid w:val="00891E37"/>
    <w:rsid w:val="00892203"/>
    <w:rsid w:val="008924BC"/>
    <w:rsid w:val="00892862"/>
    <w:rsid w:val="00892E6C"/>
    <w:rsid w:val="00893561"/>
    <w:rsid w:val="00894C8A"/>
    <w:rsid w:val="00895790"/>
    <w:rsid w:val="00895974"/>
    <w:rsid w:val="008961D4"/>
    <w:rsid w:val="008964C7"/>
    <w:rsid w:val="00896674"/>
    <w:rsid w:val="00896EA2"/>
    <w:rsid w:val="0089730F"/>
    <w:rsid w:val="0089794D"/>
    <w:rsid w:val="00897C0A"/>
    <w:rsid w:val="00897DA0"/>
    <w:rsid w:val="008A03C5"/>
    <w:rsid w:val="008A05AA"/>
    <w:rsid w:val="008A07D1"/>
    <w:rsid w:val="008A0DB4"/>
    <w:rsid w:val="008A1274"/>
    <w:rsid w:val="008A1B37"/>
    <w:rsid w:val="008A2164"/>
    <w:rsid w:val="008A22BB"/>
    <w:rsid w:val="008A2840"/>
    <w:rsid w:val="008A2E55"/>
    <w:rsid w:val="008A2EA8"/>
    <w:rsid w:val="008A42A7"/>
    <w:rsid w:val="008A4458"/>
    <w:rsid w:val="008A4671"/>
    <w:rsid w:val="008A4701"/>
    <w:rsid w:val="008A4F82"/>
    <w:rsid w:val="008A5D45"/>
    <w:rsid w:val="008A60A1"/>
    <w:rsid w:val="008A6BD4"/>
    <w:rsid w:val="008A7784"/>
    <w:rsid w:val="008A778F"/>
    <w:rsid w:val="008B0E66"/>
    <w:rsid w:val="008B0E9A"/>
    <w:rsid w:val="008B18F1"/>
    <w:rsid w:val="008B1AC6"/>
    <w:rsid w:val="008B2672"/>
    <w:rsid w:val="008B29A5"/>
    <w:rsid w:val="008B2BF3"/>
    <w:rsid w:val="008B3519"/>
    <w:rsid w:val="008B3D46"/>
    <w:rsid w:val="008B3E73"/>
    <w:rsid w:val="008B4DA2"/>
    <w:rsid w:val="008B57A5"/>
    <w:rsid w:val="008B5FBB"/>
    <w:rsid w:val="008B6C64"/>
    <w:rsid w:val="008B76BC"/>
    <w:rsid w:val="008B78A9"/>
    <w:rsid w:val="008B7AC0"/>
    <w:rsid w:val="008C083E"/>
    <w:rsid w:val="008C0F0E"/>
    <w:rsid w:val="008C0F36"/>
    <w:rsid w:val="008C0FF8"/>
    <w:rsid w:val="008C169A"/>
    <w:rsid w:val="008C1743"/>
    <w:rsid w:val="008C182E"/>
    <w:rsid w:val="008C26BE"/>
    <w:rsid w:val="008C27A8"/>
    <w:rsid w:val="008C2FCC"/>
    <w:rsid w:val="008C34F6"/>
    <w:rsid w:val="008C3B8D"/>
    <w:rsid w:val="008C3BFD"/>
    <w:rsid w:val="008C43F4"/>
    <w:rsid w:val="008C44D0"/>
    <w:rsid w:val="008C49DE"/>
    <w:rsid w:val="008C4F36"/>
    <w:rsid w:val="008C5B16"/>
    <w:rsid w:val="008C5BCE"/>
    <w:rsid w:val="008C5E02"/>
    <w:rsid w:val="008C5FAC"/>
    <w:rsid w:val="008C61C7"/>
    <w:rsid w:val="008C675B"/>
    <w:rsid w:val="008C695F"/>
    <w:rsid w:val="008C6BE6"/>
    <w:rsid w:val="008C6E25"/>
    <w:rsid w:val="008C72F2"/>
    <w:rsid w:val="008C7733"/>
    <w:rsid w:val="008C793B"/>
    <w:rsid w:val="008C7B11"/>
    <w:rsid w:val="008D18E8"/>
    <w:rsid w:val="008D2FDD"/>
    <w:rsid w:val="008D2FE9"/>
    <w:rsid w:val="008D37FC"/>
    <w:rsid w:val="008D3B68"/>
    <w:rsid w:val="008D4401"/>
    <w:rsid w:val="008D4943"/>
    <w:rsid w:val="008D4B20"/>
    <w:rsid w:val="008D5103"/>
    <w:rsid w:val="008D53C1"/>
    <w:rsid w:val="008D5D5B"/>
    <w:rsid w:val="008D639D"/>
    <w:rsid w:val="008D6FA2"/>
    <w:rsid w:val="008D724F"/>
    <w:rsid w:val="008D757A"/>
    <w:rsid w:val="008D7BEE"/>
    <w:rsid w:val="008E043B"/>
    <w:rsid w:val="008E056B"/>
    <w:rsid w:val="008E05F0"/>
    <w:rsid w:val="008E095F"/>
    <w:rsid w:val="008E16CD"/>
    <w:rsid w:val="008E1A75"/>
    <w:rsid w:val="008E1BB9"/>
    <w:rsid w:val="008E1FFA"/>
    <w:rsid w:val="008E3A0E"/>
    <w:rsid w:val="008E4020"/>
    <w:rsid w:val="008E45AB"/>
    <w:rsid w:val="008E4790"/>
    <w:rsid w:val="008E4D69"/>
    <w:rsid w:val="008E5701"/>
    <w:rsid w:val="008E71E5"/>
    <w:rsid w:val="008E7728"/>
    <w:rsid w:val="008E7786"/>
    <w:rsid w:val="008E7A8F"/>
    <w:rsid w:val="008E7B48"/>
    <w:rsid w:val="008E7DF0"/>
    <w:rsid w:val="008F0265"/>
    <w:rsid w:val="008F0650"/>
    <w:rsid w:val="008F08AA"/>
    <w:rsid w:val="008F0A3F"/>
    <w:rsid w:val="008F0EFF"/>
    <w:rsid w:val="008F0F26"/>
    <w:rsid w:val="008F107E"/>
    <w:rsid w:val="008F12B7"/>
    <w:rsid w:val="008F1E81"/>
    <w:rsid w:val="008F36FA"/>
    <w:rsid w:val="008F3B31"/>
    <w:rsid w:val="008F3B8D"/>
    <w:rsid w:val="008F3EF9"/>
    <w:rsid w:val="008F4362"/>
    <w:rsid w:val="008F4BAD"/>
    <w:rsid w:val="008F4D59"/>
    <w:rsid w:val="008F5222"/>
    <w:rsid w:val="008F554E"/>
    <w:rsid w:val="008F5759"/>
    <w:rsid w:val="008F5D2D"/>
    <w:rsid w:val="008F6701"/>
    <w:rsid w:val="008F671B"/>
    <w:rsid w:val="008F7939"/>
    <w:rsid w:val="009001ED"/>
    <w:rsid w:val="009015CF"/>
    <w:rsid w:val="0090256D"/>
    <w:rsid w:val="00902601"/>
    <w:rsid w:val="00902A49"/>
    <w:rsid w:val="00903586"/>
    <w:rsid w:val="00903C82"/>
    <w:rsid w:val="00903EEA"/>
    <w:rsid w:val="00904484"/>
    <w:rsid w:val="009051E3"/>
    <w:rsid w:val="00905504"/>
    <w:rsid w:val="00905AF0"/>
    <w:rsid w:val="00905F50"/>
    <w:rsid w:val="00906B0E"/>
    <w:rsid w:val="0090741B"/>
    <w:rsid w:val="009076C4"/>
    <w:rsid w:val="00907897"/>
    <w:rsid w:val="009079C0"/>
    <w:rsid w:val="00907D49"/>
    <w:rsid w:val="009108FD"/>
    <w:rsid w:val="00910DA6"/>
    <w:rsid w:val="00911018"/>
    <w:rsid w:val="009119B2"/>
    <w:rsid w:val="009127EB"/>
    <w:rsid w:val="009128EB"/>
    <w:rsid w:val="009129CA"/>
    <w:rsid w:val="00912C83"/>
    <w:rsid w:val="009133CF"/>
    <w:rsid w:val="00913B65"/>
    <w:rsid w:val="00913EC5"/>
    <w:rsid w:val="00915317"/>
    <w:rsid w:val="00915C39"/>
    <w:rsid w:val="00915C5E"/>
    <w:rsid w:val="00915F54"/>
    <w:rsid w:val="0091643E"/>
    <w:rsid w:val="009165FE"/>
    <w:rsid w:val="00916691"/>
    <w:rsid w:val="00916706"/>
    <w:rsid w:val="009170C4"/>
    <w:rsid w:val="0091727C"/>
    <w:rsid w:val="009175C8"/>
    <w:rsid w:val="0091781D"/>
    <w:rsid w:val="00920BC3"/>
    <w:rsid w:val="009225ED"/>
    <w:rsid w:val="00922B6E"/>
    <w:rsid w:val="0092339D"/>
    <w:rsid w:val="009238DB"/>
    <w:rsid w:val="00923EAA"/>
    <w:rsid w:val="00924058"/>
    <w:rsid w:val="00924063"/>
    <w:rsid w:val="0092446A"/>
    <w:rsid w:val="00925927"/>
    <w:rsid w:val="00925AFE"/>
    <w:rsid w:val="00925EEB"/>
    <w:rsid w:val="009261AF"/>
    <w:rsid w:val="0092646D"/>
    <w:rsid w:val="00926FAB"/>
    <w:rsid w:val="009274D1"/>
    <w:rsid w:val="009278A7"/>
    <w:rsid w:val="00930157"/>
    <w:rsid w:val="00930640"/>
    <w:rsid w:val="0093064F"/>
    <w:rsid w:val="00930B74"/>
    <w:rsid w:val="00931E17"/>
    <w:rsid w:val="009323B6"/>
    <w:rsid w:val="0093257D"/>
    <w:rsid w:val="0093297F"/>
    <w:rsid w:val="00932DB1"/>
    <w:rsid w:val="0093336E"/>
    <w:rsid w:val="00933640"/>
    <w:rsid w:val="009337A9"/>
    <w:rsid w:val="009337B3"/>
    <w:rsid w:val="00933BF0"/>
    <w:rsid w:val="009340C9"/>
    <w:rsid w:val="00934127"/>
    <w:rsid w:val="00934C72"/>
    <w:rsid w:val="00935787"/>
    <w:rsid w:val="00935AC8"/>
    <w:rsid w:val="0093614D"/>
    <w:rsid w:val="00936851"/>
    <w:rsid w:val="00936D09"/>
    <w:rsid w:val="00937795"/>
    <w:rsid w:val="00937AB3"/>
    <w:rsid w:val="0094012D"/>
    <w:rsid w:val="00940865"/>
    <w:rsid w:val="009408D3"/>
    <w:rsid w:val="009416AF"/>
    <w:rsid w:val="00941DC5"/>
    <w:rsid w:val="0094245E"/>
    <w:rsid w:val="009429C7"/>
    <w:rsid w:val="00942F98"/>
    <w:rsid w:val="0094307F"/>
    <w:rsid w:val="009438D9"/>
    <w:rsid w:val="00943C00"/>
    <w:rsid w:val="00943EC0"/>
    <w:rsid w:val="009447A1"/>
    <w:rsid w:val="00944A35"/>
    <w:rsid w:val="00944B43"/>
    <w:rsid w:val="00944DB4"/>
    <w:rsid w:val="00944F8F"/>
    <w:rsid w:val="0094506D"/>
    <w:rsid w:val="009457E8"/>
    <w:rsid w:val="009461FE"/>
    <w:rsid w:val="0094628A"/>
    <w:rsid w:val="009465CF"/>
    <w:rsid w:val="0094663B"/>
    <w:rsid w:val="00947863"/>
    <w:rsid w:val="00947AA7"/>
    <w:rsid w:val="00947AB2"/>
    <w:rsid w:val="00947D89"/>
    <w:rsid w:val="0095140F"/>
    <w:rsid w:val="0095178E"/>
    <w:rsid w:val="00951806"/>
    <w:rsid w:val="0095188A"/>
    <w:rsid w:val="00951A9E"/>
    <w:rsid w:val="00951BAC"/>
    <w:rsid w:val="00951F49"/>
    <w:rsid w:val="009526BF"/>
    <w:rsid w:val="00953665"/>
    <w:rsid w:val="00953758"/>
    <w:rsid w:val="00953884"/>
    <w:rsid w:val="00953892"/>
    <w:rsid w:val="00953B34"/>
    <w:rsid w:val="0095416D"/>
    <w:rsid w:val="00954582"/>
    <w:rsid w:val="009551F3"/>
    <w:rsid w:val="00955373"/>
    <w:rsid w:val="009553FA"/>
    <w:rsid w:val="0095553B"/>
    <w:rsid w:val="00955962"/>
    <w:rsid w:val="00955CC2"/>
    <w:rsid w:val="00955D0D"/>
    <w:rsid w:val="00955D51"/>
    <w:rsid w:val="00955F65"/>
    <w:rsid w:val="0095640D"/>
    <w:rsid w:val="00956550"/>
    <w:rsid w:val="009565A0"/>
    <w:rsid w:val="0095747A"/>
    <w:rsid w:val="009577EF"/>
    <w:rsid w:val="00957920"/>
    <w:rsid w:val="00957CF5"/>
    <w:rsid w:val="00960015"/>
    <w:rsid w:val="00960B7F"/>
    <w:rsid w:val="00961026"/>
    <w:rsid w:val="00961393"/>
    <w:rsid w:val="009617F6"/>
    <w:rsid w:val="009619A6"/>
    <w:rsid w:val="00961D3E"/>
    <w:rsid w:val="00961E56"/>
    <w:rsid w:val="009622F5"/>
    <w:rsid w:val="00962F22"/>
    <w:rsid w:val="009633CD"/>
    <w:rsid w:val="00963689"/>
    <w:rsid w:val="00963965"/>
    <w:rsid w:val="00963E02"/>
    <w:rsid w:val="0096449A"/>
    <w:rsid w:val="009648EA"/>
    <w:rsid w:val="00964F26"/>
    <w:rsid w:val="009652BD"/>
    <w:rsid w:val="00965ABE"/>
    <w:rsid w:val="00965B6B"/>
    <w:rsid w:val="00965E6F"/>
    <w:rsid w:val="0096602D"/>
    <w:rsid w:val="009660CA"/>
    <w:rsid w:val="009660CD"/>
    <w:rsid w:val="009662B3"/>
    <w:rsid w:val="0096782D"/>
    <w:rsid w:val="0097038A"/>
    <w:rsid w:val="009709B2"/>
    <w:rsid w:val="00970C5A"/>
    <w:rsid w:val="00970F03"/>
    <w:rsid w:val="009713B2"/>
    <w:rsid w:val="009716FB"/>
    <w:rsid w:val="00971BDF"/>
    <w:rsid w:val="009725D8"/>
    <w:rsid w:val="009729C0"/>
    <w:rsid w:val="00973502"/>
    <w:rsid w:val="00973537"/>
    <w:rsid w:val="00973620"/>
    <w:rsid w:val="00973AFA"/>
    <w:rsid w:val="00973C6D"/>
    <w:rsid w:val="00973D4D"/>
    <w:rsid w:val="00973F96"/>
    <w:rsid w:val="00974283"/>
    <w:rsid w:val="0097473A"/>
    <w:rsid w:val="00974C28"/>
    <w:rsid w:val="00974CF2"/>
    <w:rsid w:val="0097573E"/>
    <w:rsid w:val="00975B62"/>
    <w:rsid w:val="00975BB5"/>
    <w:rsid w:val="00975C28"/>
    <w:rsid w:val="00976032"/>
    <w:rsid w:val="00976337"/>
    <w:rsid w:val="00976D4F"/>
    <w:rsid w:val="00976E0B"/>
    <w:rsid w:val="00977352"/>
    <w:rsid w:val="0097739B"/>
    <w:rsid w:val="0097764D"/>
    <w:rsid w:val="009776D2"/>
    <w:rsid w:val="00977755"/>
    <w:rsid w:val="009777B3"/>
    <w:rsid w:val="009801EA"/>
    <w:rsid w:val="00980BF2"/>
    <w:rsid w:val="00980E2A"/>
    <w:rsid w:val="00981693"/>
    <w:rsid w:val="00981827"/>
    <w:rsid w:val="00981AD8"/>
    <w:rsid w:val="00981AFD"/>
    <w:rsid w:val="00981E22"/>
    <w:rsid w:val="00981FF2"/>
    <w:rsid w:val="009826EA"/>
    <w:rsid w:val="00982E3A"/>
    <w:rsid w:val="00982F54"/>
    <w:rsid w:val="00982FC0"/>
    <w:rsid w:val="00983705"/>
    <w:rsid w:val="009839BF"/>
    <w:rsid w:val="0098412F"/>
    <w:rsid w:val="00984331"/>
    <w:rsid w:val="00984A37"/>
    <w:rsid w:val="00984CBF"/>
    <w:rsid w:val="00984FBB"/>
    <w:rsid w:val="00985411"/>
    <w:rsid w:val="00986283"/>
    <w:rsid w:val="009862D0"/>
    <w:rsid w:val="00986894"/>
    <w:rsid w:val="0098766E"/>
    <w:rsid w:val="009878CE"/>
    <w:rsid w:val="009902BF"/>
    <w:rsid w:val="009906E7"/>
    <w:rsid w:val="00990A94"/>
    <w:rsid w:val="00990C95"/>
    <w:rsid w:val="009910A9"/>
    <w:rsid w:val="009913B5"/>
    <w:rsid w:val="00991887"/>
    <w:rsid w:val="00992722"/>
    <w:rsid w:val="00992CD4"/>
    <w:rsid w:val="00992E73"/>
    <w:rsid w:val="00992EE9"/>
    <w:rsid w:val="00993050"/>
    <w:rsid w:val="0099334C"/>
    <w:rsid w:val="00993D22"/>
    <w:rsid w:val="00993D3A"/>
    <w:rsid w:val="00994721"/>
    <w:rsid w:val="00994B16"/>
    <w:rsid w:val="00994BE6"/>
    <w:rsid w:val="00995802"/>
    <w:rsid w:val="00996398"/>
    <w:rsid w:val="009965C9"/>
    <w:rsid w:val="00996E64"/>
    <w:rsid w:val="0099701D"/>
    <w:rsid w:val="00997EB8"/>
    <w:rsid w:val="009A0317"/>
    <w:rsid w:val="009A097A"/>
    <w:rsid w:val="009A09EB"/>
    <w:rsid w:val="009A0BB9"/>
    <w:rsid w:val="009A115D"/>
    <w:rsid w:val="009A11C9"/>
    <w:rsid w:val="009A12EF"/>
    <w:rsid w:val="009A12F2"/>
    <w:rsid w:val="009A14B2"/>
    <w:rsid w:val="009A1633"/>
    <w:rsid w:val="009A1911"/>
    <w:rsid w:val="009A1E31"/>
    <w:rsid w:val="009A2A4D"/>
    <w:rsid w:val="009A2E88"/>
    <w:rsid w:val="009A30E7"/>
    <w:rsid w:val="009A36B8"/>
    <w:rsid w:val="009A44FC"/>
    <w:rsid w:val="009A46A2"/>
    <w:rsid w:val="009A488C"/>
    <w:rsid w:val="009A4ACD"/>
    <w:rsid w:val="009A5A22"/>
    <w:rsid w:val="009A72B4"/>
    <w:rsid w:val="009A7406"/>
    <w:rsid w:val="009A784C"/>
    <w:rsid w:val="009A78F0"/>
    <w:rsid w:val="009A7916"/>
    <w:rsid w:val="009A7ABE"/>
    <w:rsid w:val="009B0324"/>
    <w:rsid w:val="009B0E2F"/>
    <w:rsid w:val="009B107B"/>
    <w:rsid w:val="009B18C4"/>
    <w:rsid w:val="009B1A88"/>
    <w:rsid w:val="009B244A"/>
    <w:rsid w:val="009B2B9A"/>
    <w:rsid w:val="009B2FFB"/>
    <w:rsid w:val="009B321D"/>
    <w:rsid w:val="009B3441"/>
    <w:rsid w:val="009B35AB"/>
    <w:rsid w:val="009B3914"/>
    <w:rsid w:val="009B4716"/>
    <w:rsid w:val="009B4A14"/>
    <w:rsid w:val="009B51DB"/>
    <w:rsid w:val="009B51E3"/>
    <w:rsid w:val="009B5581"/>
    <w:rsid w:val="009B6713"/>
    <w:rsid w:val="009B74E5"/>
    <w:rsid w:val="009C00AF"/>
    <w:rsid w:val="009C0405"/>
    <w:rsid w:val="009C0829"/>
    <w:rsid w:val="009C087A"/>
    <w:rsid w:val="009C13A1"/>
    <w:rsid w:val="009C1BC8"/>
    <w:rsid w:val="009C1F58"/>
    <w:rsid w:val="009C1F78"/>
    <w:rsid w:val="009C25E6"/>
    <w:rsid w:val="009C2FA9"/>
    <w:rsid w:val="009C326B"/>
    <w:rsid w:val="009C3C23"/>
    <w:rsid w:val="009C3EFC"/>
    <w:rsid w:val="009C4018"/>
    <w:rsid w:val="009C4A77"/>
    <w:rsid w:val="009C5B01"/>
    <w:rsid w:val="009C60E6"/>
    <w:rsid w:val="009C64DA"/>
    <w:rsid w:val="009C6627"/>
    <w:rsid w:val="009C675B"/>
    <w:rsid w:val="009C6ABD"/>
    <w:rsid w:val="009C6C0C"/>
    <w:rsid w:val="009C6CE1"/>
    <w:rsid w:val="009C79E1"/>
    <w:rsid w:val="009C7A2F"/>
    <w:rsid w:val="009D045B"/>
    <w:rsid w:val="009D095E"/>
    <w:rsid w:val="009D0D71"/>
    <w:rsid w:val="009D1544"/>
    <w:rsid w:val="009D15E9"/>
    <w:rsid w:val="009D1A25"/>
    <w:rsid w:val="009D1A81"/>
    <w:rsid w:val="009D2152"/>
    <w:rsid w:val="009D2340"/>
    <w:rsid w:val="009D30F4"/>
    <w:rsid w:val="009D3759"/>
    <w:rsid w:val="009D381C"/>
    <w:rsid w:val="009D459E"/>
    <w:rsid w:val="009D4657"/>
    <w:rsid w:val="009D4C2D"/>
    <w:rsid w:val="009D4F58"/>
    <w:rsid w:val="009D6B52"/>
    <w:rsid w:val="009D7E1D"/>
    <w:rsid w:val="009E0583"/>
    <w:rsid w:val="009E1143"/>
    <w:rsid w:val="009E1548"/>
    <w:rsid w:val="009E161F"/>
    <w:rsid w:val="009E1F26"/>
    <w:rsid w:val="009E2090"/>
    <w:rsid w:val="009E27EE"/>
    <w:rsid w:val="009E30A0"/>
    <w:rsid w:val="009E3B9C"/>
    <w:rsid w:val="009E4275"/>
    <w:rsid w:val="009E4887"/>
    <w:rsid w:val="009E4901"/>
    <w:rsid w:val="009E51F6"/>
    <w:rsid w:val="009E54AA"/>
    <w:rsid w:val="009E584F"/>
    <w:rsid w:val="009E5E1C"/>
    <w:rsid w:val="009E61BB"/>
    <w:rsid w:val="009E7EE2"/>
    <w:rsid w:val="009E7F37"/>
    <w:rsid w:val="009F0605"/>
    <w:rsid w:val="009F0D26"/>
    <w:rsid w:val="009F105D"/>
    <w:rsid w:val="009F112D"/>
    <w:rsid w:val="009F153A"/>
    <w:rsid w:val="009F198C"/>
    <w:rsid w:val="009F1EC8"/>
    <w:rsid w:val="009F28FD"/>
    <w:rsid w:val="009F3785"/>
    <w:rsid w:val="009F4136"/>
    <w:rsid w:val="009F4630"/>
    <w:rsid w:val="009F5415"/>
    <w:rsid w:val="009F5D4A"/>
    <w:rsid w:val="009F6464"/>
    <w:rsid w:val="009F64A2"/>
    <w:rsid w:val="009F64A9"/>
    <w:rsid w:val="009F6B5D"/>
    <w:rsid w:val="009F6C5A"/>
    <w:rsid w:val="00A000BD"/>
    <w:rsid w:val="00A000E4"/>
    <w:rsid w:val="00A002BB"/>
    <w:rsid w:val="00A005E9"/>
    <w:rsid w:val="00A00AA7"/>
    <w:rsid w:val="00A00AF3"/>
    <w:rsid w:val="00A019EA"/>
    <w:rsid w:val="00A01BCF"/>
    <w:rsid w:val="00A01DC6"/>
    <w:rsid w:val="00A02647"/>
    <w:rsid w:val="00A0268E"/>
    <w:rsid w:val="00A027D3"/>
    <w:rsid w:val="00A02D46"/>
    <w:rsid w:val="00A031C7"/>
    <w:rsid w:val="00A03385"/>
    <w:rsid w:val="00A033D4"/>
    <w:rsid w:val="00A03924"/>
    <w:rsid w:val="00A03953"/>
    <w:rsid w:val="00A03AFB"/>
    <w:rsid w:val="00A03D2A"/>
    <w:rsid w:val="00A0452B"/>
    <w:rsid w:val="00A04C9A"/>
    <w:rsid w:val="00A04FD7"/>
    <w:rsid w:val="00A07511"/>
    <w:rsid w:val="00A078A3"/>
    <w:rsid w:val="00A07E49"/>
    <w:rsid w:val="00A10017"/>
    <w:rsid w:val="00A10154"/>
    <w:rsid w:val="00A1017B"/>
    <w:rsid w:val="00A10AFA"/>
    <w:rsid w:val="00A1176A"/>
    <w:rsid w:val="00A11996"/>
    <w:rsid w:val="00A119E6"/>
    <w:rsid w:val="00A11BDF"/>
    <w:rsid w:val="00A11DF3"/>
    <w:rsid w:val="00A12403"/>
    <w:rsid w:val="00A1349E"/>
    <w:rsid w:val="00A13DC8"/>
    <w:rsid w:val="00A142C0"/>
    <w:rsid w:val="00A1452E"/>
    <w:rsid w:val="00A146F6"/>
    <w:rsid w:val="00A14C07"/>
    <w:rsid w:val="00A1517C"/>
    <w:rsid w:val="00A15349"/>
    <w:rsid w:val="00A15379"/>
    <w:rsid w:val="00A15D54"/>
    <w:rsid w:val="00A1667A"/>
    <w:rsid w:val="00A16A31"/>
    <w:rsid w:val="00A16C7E"/>
    <w:rsid w:val="00A17004"/>
    <w:rsid w:val="00A173FE"/>
    <w:rsid w:val="00A17B15"/>
    <w:rsid w:val="00A17C0E"/>
    <w:rsid w:val="00A17FF7"/>
    <w:rsid w:val="00A2048C"/>
    <w:rsid w:val="00A20683"/>
    <w:rsid w:val="00A210EA"/>
    <w:rsid w:val="00A21312"/>
    <w:rsid w:val="00A21680"/>
    <w:rsid w:val="00A218ED"/>
    <w:rsid w:val="00A21CF2"/>
    <w:rsid w:val="00A21D12"/>
    <w:rsid w:val="00A225EC"/>
    <w:rsid w:val="00A235FB"/>
    <w:rsid w:val="00A236AE"/>
    <w:rsid w:val="00A236EA"/>
    <w:rsid w:val="00A23709"/>
    <w:rsid w:val="00A237D7"/>
    <w:rsid w:val="00A23AD0"/>
    <w:rsid w:val="00A23CC8"/>
    <w:rsid w:val="00A24280"/>
    <w:rsid w:val="00A24808"/>
    <w:rsid w:val="00A24D1D"/>
    <w:rsid w:val="00A24F99"/>
    <w:rsid w:val="00A24FAA"/>
    <w:rsid w:val="00A257C1"/>
    <w:rsid w:val="00A266DA"/>
    <w:rsid w:val="00A2678C"/>
    <w:rsid w:val="00A26809"/>
    <w:rsid w:val="00A26F3A"/>
    <w:rsid w:val="00A27852"/>
    <w:rsid w:val="00A27C0A"/>
    <w:rsid w:val="00A304F9"/>
    <w:rsid w:val="00A30929"/>
    <w:rsid w:val="00A30FF1"/>
    <w:rsid w:val="00A313EA"/>
    <w:rsid w:val="00A31996"/>
    <w:rsid w:val="00A321A0"/>
    <w:rsid w:val="00A323F1"/>
    <w:rsid w:val="00A3415B"/>
    <w:rsid w:val="00A341B7"/>
    <w:rsid w:val="00A35240"/>
    <w:rsid w:val="00A363F3"/>
    <w:rsid w:val="00A365B1"/>
    <w:rsid w:val="00A36AAF"/>
    <w:rsid w:val="00A36DF8"/>
    <w:rsid w:val="00A36EAC"/>
    <w:rsid w:val="00A4154F"/>
    <w:rsid w:val="00A4165C"/>
    <w:rsid w:val="00A423C3"/>
    <w:rsid w:val="00A4247F"/>
    <w:rsid w:val="00A43368"/>
    <w:rsid w:val="00A43805"/>
    <w:rsid w:val="00A44D8A"/>
    <w:rsid w:val="00A44EF9"/>
    <w:rsid w:val="00A44FCB"/>
    <w:rsid w:val="00A45256"/>
    <w:rsid w:val="00A45367"/>
    <w:rsid w:val="00A45772"/>
    <w:rsid w:val="00A45D44"/>
    <w:rsid w:val="00A45DCC"/>
    <w:rsid w:val="00A45E3A"/>
    <w:rsid w:val="00A46051"/>
    <w:rsid w:val="00A460E0"/>
    <w:rsid w:val="00A467F7"/>
    <w:rsid w:val="00A46889"/>
    <w:rsid w:val="00A46E16"/>
    <w:rsid w:val="00A47180"/>
    <w:rsid w:val="00A471FA"/>
    <w:rsid w:val="00A47CE0"/>
    <w:rsid w:val="00A50455"/>
    <w:rsid w:val="00A51116"/>
    <w:rsid w:val="00A51467"/>
    <w:rsid w:val="00A51BEC"/>
    <w:rsid w:val="00A521FA"/>
    <w:rsid w:val="00A53328"/>
    <w:rsid w:val="00A53373"/>
    <w:rsid w:val="00A534DD"/>
    <w:rsid w:val="00A5407D"/>
    <w:rsid w:val="00A5438F"/>
    <w:rsid w:val="00A54939"/>
    <w:rsid w:val="00A5498A"/>
    <w:rsid w:val="00A54D75"/>
    <w:rsid w:val="00A5545C"/>
    <w:rsid w:val="00A5550A"/>
    <w:rsid w:val="00A558CE"/>
    <w:rsid w:val="00A559EE"/>
    <w:rsid w:val="00A55BEE"/>
    <w:rsid w:val="00A56078"/>
    <w:rsid w:val="00A5696C"/>
    <w:rsid w:val="00A57144"/>
    <w:rsid w:val="00A57400"/>
    <w:rsid w:val="00A57B23"/>
    <w:rsid w:val="00A60062"/>
    <w:rsid w:val="00A60349"/>
    <w:rsid w:val="00A605E3"/>
    <w:rsid w:val="00A61130"/>
    <w:rsid w:val="00A614C4"/>
    <w:rsid w:val="00A61ADE"/>
    <w:rsid w:val="00A61B27"/>
    <w:rsid w:val="00A61EA5"/>
    <w:rsid w:val="00A6226E"/>
    <w:rsid w:val="00A622ED"/>
    <w:rsid w:val="00A6268D"/>
    <w:rsid w:val="00A629AF"/>
    <w:rsid w:val="00A63B72"/>
    <w:rsid w:val="00A63EC7"/>
    <w:rsid w:val="00A6495C"/>
    <w:rsid w:val="00A64D3A"/>
    <w:rsid w:val="00A654CB"/>
    <w:rsid w:val="00A657D7"/>
    <w:rsid w:val="00A65D9C"/>
    <w:rsid w:val="00A65DC4"/>
    <w:rsid w:val="00A66010"/>
    <w:rsid w:val="00A663AB"/>
    <w:rsid w:val="00A66EDD"/>
    <w:rsid w:val="00A67134"/>
    <w:rsid w:val="00A67EB9"/>
    <w:rsid w:val="00A67ECD"/>
    <w:rsid w:val="00A7008D"/>
    <w:rsid w:val="00A7034E"/>
    <w:rsid w:val="00A7070E"/>
    <w:rsid w:val="00A70B0E"/>
    <w:rsid w:val="00A70D25"/>
    <w:rsid w:val="00A70D32"/>
    <w:rsid w:val="00A71C62"/>
    <w:rsid w:val="00A71E64"/>
    <w:rsid w:val="00A72452"/>
    <w:rsid w:val="00A72616"/>
    <w:rsid w:val="00A72670"/>
    <w:rsid w:val="00A7288D"/>
    <w:rsid w:val="00A72E45"/>
    <w:rsid w:val="00A7322F"/>
    <w:rsid w:val="00A745DC"/>
    <w:rsid w:val="00A75938"/>
    <w:rsid w:val="00A75ECC"/>
    <w:rsid w:val="00A76002"/>
    <w:rsid w:val="00A77696"/>
    <w:rsid w:val="00A776FB"/>
    <w:rsid w:val="00A77775"/>
    <w:rsid w:val="00A7791E"/>
    <w:rsid w:val="00A8016A"/>
    <w:rsid w:val="00A81597"/>
    <w:rsid w:val="00A816A4"/>
    <w:rsid w:val="00A8180E"/>
    <w:rsid w:val="00A82197"/>
    <w:rsid w:val="00A823B0"/>
    <w:rsid w:val="00A82DC5"/>
    <w:rsid w:val="00A836E6"/>
    <w:rsid w:val="00A836F3"/>
    <w:rsid w:val="00A83843"/>
    <w:rsid w:val="00A838EE"/>
    <w:rsid w:val="00A83E29"/>
    <w:rsid w:val="00A84080"/>
    <w:rsid w:val="00A84601"/>
    <w:rsid w:val="00A8551F"/>
    <w:rsid w:val="00A8571C"/>
    <w:rsid w:val="00A857AA"/>
    <w:rsid w:val="00A86E00"/>
    <w:rsid w:val="00A86F78"/>
    <w:rsid w:val="00A870DE"/>
    <w:rsid w:val="00A872E1"/>
    <w:rsid w:val="00A8744B"/>
    <w:rsid w:val="00A87699"/>
    <w:rsid w:val="00A87DD9"/>
    <w:rsid w:val="00A90311"/>
    <w:rsid w:val="00A90C98"/>
    <w:rsid w:val="00A913AF"/>
    <w:rsid w:val="00A91581"/>
    <w:rsid w:val="00A917B9"/>
    <w:rsid w:val="00A92AA6"/>
    <w:rsid w:val="00A92CB7"/>
    <w:rsid w:val="00A931A4"/>
    <w:rsid w:val="00A93617"/>
    <w:rsid w:val="00A937EE"/>
    <w:rsid w:val="00A943BC"/>
    <w:rsid w:val="00A946CB"/>
    <w:rsid w:val="00A94A2F"/>
    <w:rsid w:val="00A9517B"/>
    <w:rsid w:val="00A95312"/>
    <w:rsid w:val="00A953F5"/>
    <w:rsid w:val="00A95929"/>
    <w:rsid w:val="00A95D11"/>
    <w:rsid w:val="00A95F99"/>
    <w:rsid w:val="00A961A7"/>
    <w:rsid w:val="00A9624D"/>
    <w:rsid w:val="00A9668B"/>
    <w:rsid w:val="00A96ED6"/>
    <w:rsid w:val="00A9710A"/>
    <w:rsid w:val="00A97639"/>
    <w:rsid w:val="00AA0351"/>
    <w:rsid w:val="00AA03AB"/>
    <w:rsid w:val="00AA05D3"/>
    <w:rsid w:val="00AA06A4"/>
    <w:rsid w:val="00AA06B9"/>
    <w:rsid w:val="00AA0779"/>
    <w:rsid w:val="00AA077C"/>
    <w:rsid w:val="00AA0A1A"/>
    <w:rsid w:val="00AA0A50"/>
    <w:rsid w:val="00AA0B1A"/>
    <w:rsid w:val="00AA0D65"/>
    <w:rsid w:val="00AA0DAB"/>
    <w:rsid w:val="00AA0FA3"/>
    <w:rsid w:val="00AA129B"/>
    <w:rsid w:val="00AA13E7"/>
    <w:rsid w:val="00AA1465"/>
    <w:rsid w:val="00AA1492"/>
    <w:rsid w:val="00AA15C2"/>
    <w:rsid w:val="00AA27B2"/>
    <w:rsid w:val="00AA32ED"/>
    <w:rsid w:val="00AA3466"/>
    <w:rsid w:val="00AA3DDF"/>
    <w:rsid w:val="00AA46F5"/>
    <w:rsid w:val="00AA4A18"/>
    <w:rsid w:val="00AA4A5D"/>
    <w:rsid w:val="00AA5F6F"/>
    <w:rsid w:val="00AA64C8"/>
    <w:rsid w:val="00AA652A"/>
    <w:rsid w:val="00AA6631"/>
    <w:rsid w:val="00AA6A3C"/>
    <w:rsid w:val="00AA6D89"/>
    <w:rsid w:val="00AA6F47"/>
    <w:rsid w:val="00AA7643"/>
    <w:rsid w:val="00AA7B77"/>
    <w:rsid w:val="00AA7C51"/>
    <w:rsid w:val="00AB03A3"/>
    <w:rsid w:val="00AB07B2"/>
    <w:rsid w:val="00AB084A"/>
    <w:rsid w:val="00AB11ED"/>
    <w:rsid w:val="00AB2053"/>
    <w:rsid w:val="00AB2811"/>
    <w:rsid w:val="00AB348D"/>
    <w:rsid w:val="00AB3C65"/>
    <w:rsid w:val="00AB3D8F"/>
    <w:rsid w:val="00AB3DAB"/>
    <w:rsid w:val="00AB4274"/>
    <w:rsid w:val="00AB4286"/>
    <w:rsid w:val="00AB45B1"/>
    <w:rsid w:val="00AB4873"/>
    <w:rsid w:val="00AB4AD6"/>
    <w:rsid w:val="00AB6489"/>
    <w:rsid w:val="00AB6C83"/>
    <w:rsid w:val="00AB7BBF"/>
    <w:rsid w:val="00AB7C4F"/>
    <w:rsid w:val="00AC08C8"/>
    <w:rsid w:val="00AC0F57"/>
    <w:rsid w:val="00AC1841"/>
    <w:rsid w:val="00AC23F7"/>
    <w:rsid w:val="00AC2E24"/>
    <w:rsid w:val="00AC306A"/>
    <w:rsid w:val="00AC310C"/>
    <w:rsid w:val="00AC34D8"/>
    <w:rsid w:val="00AC3624"/>
    <w:rsid w:val="00AC383B"/>
    <w:rsid w:val="00AC39E7"/>
    <w:rsid w:val="00AC3AAA"/>
    <w:rsid w:val="00AC3D88"/>
    <w:rsid w:val="00AC4822"/>
    <w:rsid w:val="00AC518A"/>
    <w:rsid w:val="00AC5402"/>
    <w:rsid w:val="00AC5449"/>
    <w:rsid w:val="00AC582D"/>
    <w:rsid w:val="00AC6407"/>
    <w:rsid w:val="00AC6D2D"/>
    <w:rsid w:val="00AC7A8C"/>
    <w:rsid w:val="00AD0141"/>
    <w:rsid w:val="00AD03E9"/>
    <w:rsid w:val="00AD0438"/>
    <w:rsid w:val="00AD0A62"/>
    <w:rsid w:val="00AD0EA8"/>
    <w:rsid w:val="00AD124B"/>
    <w:rsid w:val="00AD1349"/>
    <w:rsid w:val="00AD15C8"/>
    <w:rsid w:val="00AD166B"/>
    <w:rsid w:val="00AD1BF8"/>
    <w:rsid w:val="00AD2055"/>
    <w:rsid w:val="00AD29F9"/>
    <w:rsid w:val="00AD30A0"/>
    <w:rsid w:val="00AD328F"/>
    <w:rsid w:val="00AD3631"/>
    <w:rsid w:val="00AD4301"/>
    <w:rsid w:val="00AD43A5"/>
    <w:rsid w:val="00AD450D"/>
    <w:rsid w:val="00AD4642"/>
    <w:rsid w:val="00AD4BF2"/>
    <w:rsid w:val="00AD4C55"/>
    <w:rsid w:val="00AD61B7"/>
    <w:rsid w:val="00AD6618"/>
    <w:rsid w:val="00AD682D"/>
    <w:rsid w:val="00AD6BEC"/>
    <w:rsid w:val="00AD6E48"/>
    <w:rsid w:val="00AD7127"/>
    <w:rsid w:val="00AD77D5"/>
    <w:rsid w:val="00AD79C0"/>
    <w:rsid w:val="00AD7A3F"/>
    <w:rsid w:val="00AD7CD6"/>
    <w:rsid w:val="00AD7FD9"/>
    <w:rsid w:val="00AE0818"/>
    <w:rsid w:val="00AE09AA"/>
    <w:rsid w:val="00AE0C1E"/>
    <w:rsid w:val="00AE0D94"/>
    <w:rsid w:val="00AE103F"/>
    <w:rsid w:val="00AE18AF"/>
    <w:rsid w:val="00AE18ED"/>
    <w:rsid w:val="00AE1AB9"/>
    <w:rsid w:val="00AE1E2D"/>
    <w:rsid w:val="00AE2339"/>
    <w:rsid w:val="00AE236B"/>
    <w:rsid w:val="00AE2601"/>
    <w:rsid w:val="00AE2B74"/>
    <w:rsid w:val="00AE33FB"/>
    <w:rsid w:val="00AE37A9"/>
    <w:rsid w:val="00AE39D1"/>
    <w:rsid w:val="00AE3AEA"/>
    <w:rsid w:val="00AE3D86"/>
    <w:rsid w:val="00AE43DF"/>
    <w:rsid w:val="00AE4A03"/>
    <w:rsid w:val="00AE4BD4"/>
    <w:rsid w:val="00AE50CC"/>
    <w:rsid w:val="00AE5815"/>
    <w:rsid w:val="00AE5EE5"/>
    <w:rsid w:val="00AE6AD2"/>
    <w:rsid w:val="00AE6CD8"/>
    <w:rsid w:val="00AE7638"/>
    <w:rsid w:val="00AF0340"/>
    <w:rsid w:val="00AF0992"/>
    <w:rsid w:val="00AF1855"/>
    <w:rsid w:val="00AF18F1"/>
    <w:rsid w:val="00AF1CD3"/>
    <w:rsid w:val="00AF1FD2"/>
    <w:rsid w:val="00AF21C4"/>
    <w:rsid w:val="00AF26EB"/>
    <w:rsid w:val="00AF274F"/>
    <w:rsid w:val="00AF2B7E"/>
    <w:rsid w:val="00AF328A"/>
    <w:rsid w:val="00AF34D0"/>
    <w:rsid w:val="00AF3CA6"/>
    <w:rsid w:val="00AF3D45"/>
    <w:rsid w:val="00AF416F"/>
    <w:rsid w:val="00AF4690"/>
    <w:rsid w:val="00AF490C"/>
    <w:rsid w:val="00AF4FD7"/>
    <w:rsid w:val="00AF5EB3"/>
    <w:rsid w:val="00AF6560"/>
    <w:rsid w:val="00AF7ACE"/>
    <w:rsid w:val="00AF7BD5"/>
    <w:rsid w:val="00AF7C53"/>
    <w:rsid w:val="00B0007D"/>
    <w:rsid w:val="00B000E0"/>
    <w:rsid w:val="00B009FC"/>
    <w:rsid w:val="00B01D42"/>
    <w:rsid w:val="00B01D63"/>
    <w:rsid w:val="00B01DEB"/>
    <w:rsid w:val="00B021AF"/>
    <w:rsid w:val="00B022C7"/>
    <w:rsid w:val="00B023F4"/>
    <w:rsid w:val="00B02438"/>
    <w:rsid w:val="00B02AF9"/>
    <w:rsid w:val="00B03A11"/>
    <w:rsid w:val="00B03B97"/>
    <w:rsid w:val="00B03DA8"/>
    <w:rsid w:val="00B04DF3"/>
    <w:rsid w:val="00B05550"/>
    <w:rsid w:val="00B0587D"/>
    <w:rsid w:val="00B0624C"/>
    <w:rsid w:val="00B06BDD"/>
    <w:rsid w:val="00B07F73"/>
    <w:rsid w:val="00B1080D"/>
    <w:rsid w:val="00B10FA8"/>
    <w:rsid w:val="00B11048"/>
    <w:rsid w:val="00B11669"/>
    <w:rsid w:val="00B12F2A"/>
    <w:rsid w:val="00B13236"/>
    <w:rsid w:val="00B13820"/>
    <w:rsid w:val="00B13980"/>
    <w:rsid w:val="00B13B22"/>
    <w:rsid w:val="00B13C5A"/>
    <w:rsid w:val="00B149F6"/>
    <w:rsid w:val="00B14A1D"/>
    <w:rsid w:val="00B14AB2"/>
    <w:rsid w:val="00B14E57"/>
    <w:rsid w:val="00B1506F"/>
    <w:rsid w:val="00B1539A"/>
    <w:rsid w:val="00B1549E"/>
    <w:rsid w:val="00B15666"/>
    <w:rsid w:val="00B15CA0"/>
    <w:rsid w:val="00B162FD"/>
    <w:rsid w:val="00B1638D"/>
    <w:rsid w:val="00B1660A"/>
    <w:rsid w:val="00B168FD"/>
    <w:rsid w:val="00B16E6F"/>
    <w:rsid w:val="00B16F2C"/>
    <w:rsid w:val="00B1716F"/>
    <w:rsid w:val="00B17DCE"/>
    <w:rsid w:val="00B20B85"/>
    <w:rsid w:val="00B211DC"/>
    <w:rsid w:val="00B2122C"/>
    <w:rsid w:val="00B214A1"/>
    <w:rsid w:val="00B214E2"/>
    <w:rsid w:val="00B22B0A"/>
    <w:rsid w:val="00B22ED6"/>
    <w:rsid w:val="00B236F3"/>
    <w:rsid w:val="00B23896"/>
    <w:rsid w:val="00B23CF3"/>
    <w:rsid w:val="00B23EF7"/>
    <w:rsid w:val="00B2453D"/>
    <w:rsid w:val="00B245B3"/>
    <w:rsid w:val="00B249CC"/>
    <w:rsid w:val="00B24C90"/>
    <w:rsid w:val="00B24D8C"/>
    <w:rsid w:val="00B24E2B"/>
    <w:rsid w:val="00B24F16"/>
    <w:rsid w:val="00B2586A"/>
    <w:rsid w:val="00B258F8"/>
    <w:rsid w:val="00B25F62"/>
    <w:rsid w:val="00B26441"/>
    <w:rsid w:val="00B2693D"/>
    <w:rsid w:val="00B26D28"/>
    <w:rsid w:val="00B26FB6"/>
    <w:rsid w:val="00B27701"/>
    <w:rsid w:val="00B2779F"/>
    <w:rsid w:val="00B27BA3"/>
    <w:rsid w:val="00B27C7C"/>
    <w:rsid w:val="00B300F3"/>
    <w:rsid w:val="00B30E2C"/>
    <w:rsid w:val="00B310D5"/>
    <w:rsid w:val="00B31640"/>
    <w:rsid w:val="00B318D1"/>
    <w:rsid w:val="00B31AF3"/>
    <w:rsid w:val="00B31DEB"/>
    <w:rsid w:val="00B31E4E"/>
    <w:rsid w:val="00B3306A"/>
    <w:rsid w:val="00B3360F"/>
    <w:rsid w:val="00B342F5"/>
    <w:rsid w:val="00B342FD"/>
    <w:rsid w:val="00B34B54"/>
    <w:rsid w:val="00B34D1B"/>
    <w:rsid w:val="00B35D7B"/>
    <w:rsid w:val="00B35F00"/>
    <w:rsid w:val="00B35F9C"/>
    <w:rsid w:val="00B36023"/>
    <w:rsid w:val="00B364C3"/>
    <w:rsid w:val="00B368F9"/>
    <w:rsid w:val="00B36B15"/>
    <w:rsid w:val="00B36E81"/>
    <w:rsid w:val="00B37064"/>
    <w:rsid w:val="00B3783D"/>
    <w:rsid w:val="00B37FBE"/>
    <w:rsid w:val="00B4045C"/>
    <w:rsid w:val="00B4053F"/>
    <w:rsid w:val="00B4056A"/>
    <w:rsid w:val="00B406A0"/>
    <w:rsid w:val="00B415FB"/>
    <w:rsid w:val="00B41723"/>
    <w:rsid w:val="00B41830"/>
    <w:rsid w:val="00B41AC6"/>
    <w:rsid w:val="00B41B6B"/>
    <w:rsid w:val="00B428A4"/>
    <w:rsid w:val="00B43083"/>
    <w:rsid w:val="00B43BCE"/>
    <w:rsid w:val="00B445FC"/>
    <w:rsid w:val="00B450A5"/>
    <w:rsid w:val="00B45D7D"/>
    <w:rsid w:val="00B45DED"/>
    <w:rsid w:val="00B45F27"/>
    <w:rsid w:val="00B465C9"/>
    <w:rsid w:val="00B46971"/>
    <w:rsid w:val="00B47367"/>
    <w:rsid w:val="00B4756C"/>
    <w:rsid w:val="00B47E0D"/>
    <w:rsid w:val="00B501B5"/>
    <w:rsid w:val="00B50230"/>
    <w:rsid w:val="00B504FD"/>
    <w:rsid w:val="00B50EED"/>
    <w:rsid w:val="00B5143A"/>
    <w:rsid w:val="00B51C10"/>
    <w:rsid w:val="00B52111"/>
    <w:rsid w:val="00B52694"/>
    <w:rsid w:val="00B52E97"/>
    <w:rsid w:val="00B538AE"/>
    <w:rsid w:val="00B53BC5"/>
    <w:rsid w:val="00B54045"/>
    <w:rsid w:val="00B54464"/>
    <w:rsid w:val="00B54CA0"/>
    <w:rsid w:val="00B54DEF"/>
    <w:rsid w:val="00B54EA3"/>
    <w:rsid w:val="00B55523"/>
    <w:rsid w:val="00B55F2E"/>
    <w:rsid w:val="00B57239"/>
    <w:rsid w:val="00B578C5"/>
    <w:rsid w:val="00B603E2"/>
    <w:rsid w:val="00B60489"/>
    <w:rsid w:val="00B614D1"/>
    <w:rsid w:val="00B614D8"/>
    <w:rsid w:val="00B61715"/>
    <w:rsid w:val="00B62A4C"/>
    <w:rsid w:val="00B631BF"/>
    <w:rsid w:val="00B6379A"/>
    <w:rsid w:val="00B63859"/>
    <w:rsid w:val="00B644C7"/>
    <w:rsid w:val="00B64CD2"/>
    <w:rsid w:val="00B64E43"/>
    <w:rsid w:val="00B656BC"/>
    <w:rsid w:val="00B65AF3"/>
    <w:rsid w:val="00B6643E"/>
    <w:rsid w:val="00B66DDA"/>
    <w:rsid w:val="00B67D94"/>
    <w:rsid w:val="00B700F5"/>
    <w:rsid w:val="00B702E2"/>
    <w:rsid w:val="00B703AA"/>
    <w:rsid w:val="00B724F6"/>
    <w:rsid w:val="00B7307D"/>
    <w:rsid w:val="00B736C9"/>
    <w:rsid w:val="00B73B0D"/>
    <w:rsid w:val="00B73B5A"/>
    <w:rsid w:val="00B73BE6"/>
    <w:rsid w:val="00B741E5"/>
    <w:rsid w:val="00B775D6"/>
    <w:rsid w:val="00B775EE"/>
    <w:rsid w:val="00B77D59"/>
    <w:rsid w:val="00B8060F"/>
    <w:rsid w:val="00B806B0"/>
    <w:rsid w:val="00B8145D"/>
    <w:rsid w:val="00B81A03"/>
    <w:rsid w:val="00B81BBB"/>
    <w:rsid w:val="00B81CED"/>
    <w:rsid w:val="00B81F06"/>
    <w:rsid w:val="00B820C8"/>
    <w:rsid w:val="00B827B2"/>
    <w:rsid w:val="00B828A9"/>
    <w:rsid w:val="00B82C19"/>
    <w:rsid w:val="00B84004"/>
    <w:rsid w:val="00B84408"/>
    <w:rsid w:val="00B84963"/>
    <w:rsid w:val="00B8533B"/>
    <w:rsid w:val="00B85609"/>
    <w:rsid w:val="00B85ECA"/>
    <w:rsid w:val="00B86066"/>
    <w:rsid w:val="00B86C93"/>
    <w:rsid w:val="00B87426"/>
    <w:rsid w:val="00B9014C"/>
    <w:rsid w:val="00B9016A"/>
    <w:rsid w:val="00B90398"/>
    <w:rsid w:val="00B9060B"/>
    <w:rsid w:val="00B9072E"/>
    <w:rsid w:val="00B907FE"/>
    <w:rsid w:val="00B90A8F"/>
    <w:rsid w:val="00B90A96"/>
    <w:rsid w:val="00B90F49"/>
    <w:rsid w:val="00B915D1"/>
    <w:rsid w:val="00B91EE9"/>
    <w:rsid w:val="00B9364A"/>
    <w:rsid w:val="00B94358"/>
    <w:rsid w:val="00B9666C"/>
    <w:rsid w:val="00B9699D"/>
    <w:rsid w:val="00B96AEA"/>
    <w:rsid w:val="00B979AD"/>
    <w:rsid w:val="00B97B19"/>
    <w:rsid w:val="00BA0D15"/>
    <w:rsid w:val="00BA112D"/>
    <w:rsid w:val="00BA145D"/>
    <w:rsid w:val="00BA147F"/>
    <w:rsid w:val="00BA2156"/>
    <w:rsid w:val="00BA2C4D"/>
    <w:rsid w:val="00BA4038"/>
    <w:rsid w:val="00BA412E"/>
    <w:rsid w:val="00BA4569"/>
    <w:rsid w:val="00BA509F"/>
    <w:rsid w:val="00BA5AFF"/>
    <w:rsid w:val="00BA637A"/>
    <w:rsid w:val="00BA6610"/>
    <w:rsid w:val="00BA6865"/>
    <w:rsid w:val="00BA6AE6"/>
    <w:rsid w:val="00BA6C1E"/>
    <w:rsid w:val="00BA6CB3"/>
    <w:rsid w:val="00BA6D56"/>
    <w:rsid w:val="00BA6F0B"/>
    <w:rsid w:val="00BA79FC"/>
    <w:rsid w:val="00BA7BA2"/>
    <w:rsid w:val="00BA7EE0"/>
    <w:rsid w:val="00BB031D"/>
    <w:rsid w:val="00BB0357"/>
    <w:rsid w:val="00BB07A5"/>
    <w:rsid w:val="00BB08E1"/>
    <w:rsid w:val="00BB0C74"/>
    <w:rsid w:val="00BB0D13"/>
    <w:rsid w:val="00BB0D45"/>
    <w:rsid w:val="00BB0DA9"/>
    <w:rsid w:val="00BB0EEF"/>
    <w:rsid w:val="00BB13E7"/>
    <w:rsid w:val="00BB163D"/>
    <w:rsid w:val="00BB255A"/>
    <w:rsid w:val="00BB25DC"/>
    <w:rsid w:val="00BB2A31"/>
    <w:rsid w:val="00BB2D07"/>
    <w:rsid w:val="00BB3516"/>
    <w:rsid w:val="00BB3D64"/>
    <w:rsid w:val="00BB43B9"/>
    <w:rsid w:val="00BB4D24"/>
    <w:rsid w:val="00BB4E0A"/>
    <w:rsid w:val="00BB5AF4"/>
    <w:rsid w:val="00BB6000"/>
    <w:rsid w:val="00BB619B"/>
    <w:rsid w:val="00BB69CA"/>
    <w:rsid w:val="00BB6A98"/>
    <w:rsid w:val="00BB6BB0"/>
    <w:rsid w:val="00BB6FDD"/>
    <w:rsid w:val="00BB72B7"/>
    <w:rsid w:val="00BB7560"/>
    <w:rsid w:val="00BB7945"/>
    <w:rsid w:val="00BB7F0F"/>
    <w:rsid w:val="00BC0282"/>
    <w:rsid w:val="00BC0743"/>
    <w:rsid w:val="00BC0C61"/>
    <w:rsid w:val="00BC11D6"/>
    <w:rsid w:val="00BC1444"/>
    <w:rsid w:val="00BC1445"/>
    <w:rsid w:val="00BC1A46"/>
    <w:rsid w:val="00BC20D2"/>
    <w:rsid w:val="00BC2404"/>
    <w:rsid w:val="00BC2CAE"/>
    <w:rsid w:val="00BC304A"/>
    <w:rsid w:val="00BC36B6"/>
    <w:rsid w:val="00BC3A3B"/>
    <w:rsid w:val="00BC3C62"/>
    <w:rsid w:val="00BC3C6D"/>
    <w:rsid w:val="00BC3E14"/>
    <w:rsid w:val="00BC5940"/>
    <w:rsid w:val="00BC6005"/>
    <w:rsid w:val="00BC616C"/>
    <w:rsid w:val="00BC6495"/>
    <w:rsid w:val="00BC6848"/>
    <w:rsid w:val="00BC7718"/>
    <w:rsid w:val="00BC792F"/>
    <w:rsid w:val="00BC7FF9"/>
    <w:rsid w:val="00BD01C5"/>
    <w:rsid w:val="00BD079B"/>
    <w:rsid w:val="00BD0B6C"/>
    <w:rsid w:val="00BD1C7D"/>
    <w:rsid w:val="00BD23F8"/>
    <w:rsid w:val="00BD42A8"/>
    <w:rsid w:val="00BD4A0B"/>
    <w:rsid w:val="00BD4B8F"/>
    <w:rsid w:val="00BD4CAE"/>
    <w:rsid w:val="00BD5702"/>
    <w:rsid w:val="00BD5C29"/>
    <w:rsid w:val="00BD601A"/>
    <w:rsid w:val="00BE1059"/>
    <w:rsid w:val="00BE12FE"/>
    <w:rsid w:val="00BE197D"/>
    <w:rsid w:val="00BE19B6"/>
    <w:rsid w:val="00BE19C0"/>
    <w:rsid w:val="00BE1A24"/>
    <w:rsid w:val="00BE1A28"/>
    <w:rsid w:val="00BE2E18"/>
    <w:rsid w:val="00BE2EF3"/>
    <w:rsid w:val="00BE34DC"/>
    <w:rsid w:val="00BE3CFE"/>
    <w:rsid w:val="00BE58B1"/>
    <w:rsid w:val="00BE5AA2"/>
    <w:rsid w:val="00BE5B68"/>
    <w:rsid w:val="00BE5F25"/>
    <w:rsid w:val="00BE6304"/>
    <w:rsid w:val="00BE66FE"/>
    <w:rsid w:val="00BE6921"/>
    <w:rsid w:val="00BE6D75"/>
    <w:rsid w:val="00BE709B"/>
    <w:rsid w:val="00BE7423"/>
    <w:rsid w:val="00BF0266"/>
    <w:rsid w:val="00BF02D1"/>
    <w:rsid w:val="00BF0A5A"/>
    <w:rsid w:val="00BF0B48"/>
    <w:rsid w:val="00BF201D"/>
    <w:rsid w:val="00BF25B8"/>
    <w:rsid w:val="00BF2628"/>
    <w:rsid w:val="00BF2CB5"/>
    <w:rsid w:val="00BF3295"/>
    <w:rsid w:val="00BF336C"/>
    <w:rsid w:val="00BF38E3"/>
    <w:rsid w:val="00BF403C"/>
    <w:rsid w:val="00BF437F"/>
    <w:rsid w:val="00BF4B4A"/>
    <w:rsid w:val="00BF5297"/>
    <w:rsid w:val="00BF5824"/>
    <w:rsid w:val="00BF5C1B"/>
    <w:rsid w:val="00BF6272"/>
    <w:rsid w:val="00BF6FF7"/>
    <w:rsid w:val="00BF7139"/>
    <w:rsid w:val="00C002AC"/>
    <w:rsid w:val="00C008E5"/>
    <w:rsid w:val="00C014D5"/>
    <w:rsid w:val="00C016F5"/>
    <w:rsid w:val="00C01836"/>
    <w:rsid w:val="00C01A7D"/>
    <w:rsid w:val="00C024E6"/>
    <w:rsid w:val="00C02566"/>
    <w:rsid w:val="00C029FF"/>
    <w:rsid w:val="00C02A91"/>
    <w:rsid w:val="00C02CB5"/>
    <w:rsid w:val="00C02EC6"/>
    <w:rsid w:val="00C02F06"/>
    <w:rsid w:val="00C02FE3"/>
    <w:rsid w:val="00C03DA4"/>
    <w:rsid w:val="00C04A4B"/>
    <w:rsid w:val="00C051C5"/>
    <w:rsid w:val="00C05251"/>
    <w:rsid w:val="00C05364"/>
    <w:rsid w:val="00C05995"/>
    <w:rsid w:val="00C0605F"/>
    <w:rsid w:val="00C0631E"/>
    <w:rsid w:val="00C06585"/>
    <w:rsid w:val="00C0696F"/>
    <w:rsid w:val="00C06C44"/>
    <w:rsid w:val="00C072C8"/>
    <w:rsid w:val="00C07AB5"/>
    <w:rsid w:val="00C1028C"/>
    <w:rsid w:val="00C12008"/>
    <w:rsid w:val="00C1229C"/>
    <w:rsid w:val="00C13040"/>
    <w:rsid w:val="00C13515"/>
    <w:rsid w:val="00C135ED"/>
    <w:rsid w:val="00C136F3"/>
    <w:rsid w:val="00C13AFE"/>
    <w:rsid w:val="00C141DC"/>
    <w:rsid w:val="00C146C8"/>
    <w:rsid w:val="00C14CB2"/>
    <w:rsid w:val="00C1551F"/>
    <w:rsid w:val="00C15A07"/>
    <w:rsid w:val="00C15D25"/>
    <w:rsid w:val="00C203A6"/>
    <w:rsid w:val="00C20B51"/>
    <w:rsid w:val="00C21667"/>
    <w:rsid w:val="00C21817"/>
    <w:rsid w:val="00C21CD4"/>
    <w:rsid w:val="00C22778"/>
    <w:rsid w:val="00C227A9"/>
    <w:rsid w:val="00C22826"/>
    <w:rsid w:val="00C22CD5"/>
    <w:rsid w:val="00C22EF4"/>
    <w:rsid w:val="00C2316F"/>
    <w:rsid w:val="00C23A9F"/>
    <w:rsid w:val="00C23C76"/>
    <w:rsid w:val="00C23CB1"/>
    <w:rsid w:val="00C24696"/>
    <w:rsid w:val="00C248B4"/>
    <w:rsid w:val="00C2518A"/>
    <w:rsid w:val="00C25233"/>
    <w:rsid w:val="00C25E49"/>
    <w:rsid w:val="00C26890"/>
    <w:rsid w:val="00C27F7E"/>
    <w:rsid w:val="00C303BD"/>
    <w:rsid w:val="00C30581"/>
    <w:rsid w:val="00C30CB5"/>
    <w:rsid w:val="00C30ED5"/>
    <w:rsid w:val="00C30FBD"/>
    <w:rsid w:val="00C31020"/>
    <w:rsid w:val="00C31B3F"/>
    <w:rsid w:val="00C31D6E"/>
    <w:rsid w:val="00C31FD5"/>
    <w:rsid w:val="00C32439"/>
    <w:rsid w:val="00C32A57"/>
    <w:rsid w:val="00C3310C"/>
    <w:rsid w:val="00C335A0"/>
    <w:rsid w:val="00C338FE"/>
    <w:rsid w:val="00C3396E"/>
    <w:rsid w:val="00C33B03"/>
    <w:rsid w:val="00C33B1E"/>
    <w:rsid w:val="00C33D37"/>
    <w:rsid w:val="00C340DA"/>
    <w:rsid w:val="00C340FB"/>
    <w:rsid w:val="00C3413C"/>
    <w:rsid w:val="00C34283"/>
    <w:rsid w:val="00C3483D"/>
    <w:rsid w:val="00C350EC"/>
    <w:rsid w:val="00C3550A"/>
    <w:rsid w:val="00C35896"/>
    <w:rsid w:val="00C35C21"/>
    <w:rsid w:val="00C35C50"/>
    <w:rsid w:val="00C3648B"/>
    <w:rsid w:val="00C366FB"/>
    <w:rsid w:val="00C36DD9"/>
    <w:rsid w:val="00C374BD"/>
    <w:rsid w:val="00C37584"/>
    <w:rsid w:val="00C4039E"/>
    <w:rsid w:val="00C40AF8"/>
    <w:rsid w:val="00C40B85"/>
    <w:rsid w:val="00C40E02"/>
    <w:rsid w:val="00C41235"/>
    <w:rsid w:val="00C4174D"/>
    <w:rsid w:val="00C420EB"/>
    <w:rsid w:val="00C42540"/>
    <w:rsid w:val="00C42F4D"/>
    <w:rsid w:val="00C43FB5"/>
    <w:rsid w:val="00C4471B"/>
    <w:rsid w:val="00C45483"/>
    <w:rsid w:val="00C4565D"/>
    <w:rsid w:val="00C45BCB"/>
    <w:rsid w:val="00C46F19"/>
    <w:rsid w:val="00C4703F"/>
    <w:rsid w:val="00C47223"/>
    <w:rsid w:val="00C502BB"/>
    <w:rsid w:val="00C5035A"/>
    <w:rsid w:val="00C505D9"/>
    <w:rsid w:val="00C50F61"/>
    <w:rsid w:val="00C512B3"/>
    <w:rsid w:val="00C5139B"/>
    <w:rsid w:val="00C520CC"/>
    <w:rsid w:val="00C521AC"/>
    <w:rsid w:val="00C524A4"/>
    <w:rsid w:val="00C525E1"/>
    <w:rsid w:val="00C52A10"/>
    <w:rsid w:val="00C52D06"/>
    <w:rsid w:val="00C54638"/>
    <w:rsid w:val="00C5472D"/>
    <w:rsid w:val="00C551AE"/>
    <w:rsid w:val="00C5556A"/>
    <w:rsid w:val="00C55624"/>
    <w:rsid w:val="00C559F4"/>
    <w:rsid w:val="00C56913"/>
    <w:rsid w:val="00C56974"/>
    <w:rsid w:val="00C569CE"/>
    <w:rsid w:val="00C57C44"/>
    <w:rsid w:val="00C60434"/>
    <w:rsid w:val="00C60AEF"/>
    <w:rsid w:val="00C60D00"/>
    <w:rsid w:val="00C60D47"/>
    <w:rsid w:val="00C60D4A"/>
    <w:rsid w:val="00C610AA"/>
    <w:rsid w:val="00C613D7"/>
    <w:rsid w:val="00C61D2B"/>
    <w:rsid w:val="00C6224A"/>
    <w:rsid w:val="00C622FA"/>
    <w:rsid w:val="00C62453"/>
    <w:rsid w:val="00C62493"/>
    <w:rsid w:val="00C62E16"/>
    <w:rsid w:val="00C63379"/>
    <w:rsid w:val="00C63938"/>
    <w:rsid w:val="00C63A89"/>
    <w:rsid w:val="00C63B1C"/>
    <w:rsid w:val="00C63D7D"/>
    <w:rsid w:val="00C64A96"/>
    <w:rsid w:val="00C64B59"/>
    <w:rsid w:val="00C64F37"/>
    <w:rsid w:val="00C65181"/>
    <w:rsid w:val="00C65931"/>
    <w:rsid w:val="00C65C17"/>
    <w:rsid w:val="00C65DFB"/>
    <w:rsid w:val="00C66061"/>
    <w:rsid w:val="00C664B4"/>
    <w:rsid w:val="00C66907"/>
    <w:rsid w:val="00C66D25"/>
    <w:rsid w:val="00C66EB0"/>
    <w:rsid w:val="00C67090"/>
    <w:rsid w:val="00C672B4"/>
    <w:rsid w:val="00C67649"/>
    <w:rsid w:val="00C67C3E"/>
    <w:rsid w:val="00C702FC"/>
    <w:rsid w:val="00C709E5"/>
    <w:rsid w:val="00C715CC"/>
    <w:rsid w:val="00C717A0"/>
    <w:rsid w:val="00C722A3"/>
    <w:rsid w:val="00C724CE"/>
    <w:rsid w:val="00C72505"/>
    <w:rsid w:val="00C72692"/>
    <w:rsid w:val="00C72774"/>
    <w:rsid w:val="00C727A8"/>
    <w:rsid w:val="00C73026"/>
    <w:rsid w:val="00C7322D"/>
    <w:rsid w:val="00C737F0"/>
    <w:rsid w:val="00C73F97"/>
    <w:rsid w:val="00C7432E"/>
    <w:rsid w:val="00C75641"/>
    <w:rsid w:val="00C75F30"/>
    <w:rsid w:val="00C7699B"/>
    <w:rsid w:val="00C772E9"/>
    <w:rsid w:val="00C77A1D"/>
    <w:rsid w:val="00C77B23"/>
    <w:rsid w:val="00C8011C"/>
    <w:rsid w:val="00C80D38"/>
    <w:rsid w:val="00C80DB0"/>
    <w:rsid w:val="00C816C6"/>
    <w:rsid w:val="00C81B36"/>
    <w:rsid w:val="00C823C8"/>
    <w:rsid w:val="00C8265B"/>
    <w:rsid w:val="00C829D8"/>
    <w:rsid w:val="00C82C8B"/>
    <w:rsid w:val="00C83ED8"/>
    <w:rsid w:val="00C83F3B"/>
    <w:rsid w:val="00C84D8D"/>
    <w:rsid w:val="00C8507D"/>
    <w:rsid w:val="00C85AFF"/>
    <w:rsid w:val="00C85EAB"/>
    <w:rsid w:val="00C862E9"/>
    <w:rsid w:val="00C86648"/>
    <w:rsid w:val="00C8715A"/>
    <w:rsid w:val="00C87245"/>
    <w:rsid w:val="00C87335"/>
    <w:rsid w:val="00C87E22"/>
    <w:rsid w:val="00C90879"/>
    <w:rsid w:val="00C9092B"/>
    <w:rsid w:val="00C90980"/>
    <w:rsid w:val="00C921B0"/>
    <w:rsid w:val="00C9233A"/>
    <w:rsid w:val="00C92777"/>
    <w:rsid w:val="00C927C0"/>
    <w:rsid w:val="00C93AEF"/>
    <w:rsid w:val="00C93E6A"/>
    <w:rsid w:val="00C93ECC"/>
    <w:rsid w:val="00C9425B"/>
    <w:rsid w:val="00C94608"/>
    <w:rsid w:val="00C94E9B"/>
    <w:rsid w:val="00C9533C"/>
    <w:rsid w:val="00C9586F"/>
    <w:rsid w:val="00C95DEB"/>
    <w:rsid w:val="00C95E5F"/>
    <w:rsid w:val="00C9673A"/>
    <w:rsid w:val="00C9691C"/>
    <w:rsid w:val="00C96A7F"/>
    <w:rsid w:val="00C96BF9"/>
    <w:rsid w:val="00C96E4A"/>
    <w:rsid w:val="00C96F06"/>
    <w:rsid w:val="00C97303"/>
    <w:rsid w:val="00C9752B"/>
    <w:rsid w:val="00C97B6B"/>
    <w:rsid w:val="00C97CE9"/>
    <w:rsid w:val="00C97FA7"/>
    <w:rsid w:val="00CA02C8"/>
    <w:rsid w:val="00CA05D4"/>
    <w:rsid w:val="00CA0789"/>
    <w:rsid w:val="00CA0B26"/>
    <w:rsid w:val="00CA0C5D"/>
    <w:rsid w:val="00CA142E"/>
    <w:rsid w:val="00CA18F3"/>
    <w:rsid w:val="00CA1AA0"/>
    <w:rsid w:val="00CA20FE"/>
    <w:rsid w:val="00CA263E"/>
    <w:rsid w:val="00CA2724"/>
    <w:rsid w:val="00CA2BF5"/>
    <w:rsid w:val="00CA30C8"/>
    <w:rsid w:val="00CA3A42"/>
    <w:rsid w:val="00CA3C70"/>
    <w:rsid w:val="00CA3DB1"/>
    <w:rsid w:val="00CA4412"/>
    <w:rsid w:val="00CA4BCA"/>
    <w:rsid w:val="00CA4C44"/>
    <w:rsid w:val="00CA4E72"/>
    <w:rsid w:val="00CA5733"/>
    <w:rsid w:val="00CA5AC7"/>
    <w:rsid w:val="00CA5F5D"/>
    <w:rsid w:val="00CA5FD0"/>
    <w:rsid w:val="00CA68F0"/>
    <w:rsid w:val="00CA6D80"/>
    <w:rsid w:val="00CA7107"/>
    <w:rsid w:val="00CA71F6"/>
    <w:rsid w:val="00CA7377"/>
    <w:rsid w:val="00CA76AA"/>
    <w:rsid w:val="00CA7F7B"/>
    <w:rsid w:val="00CB05CE"/>
    <w:rsid w:val="00CB05D4"/>
    <w:rsid w:val="00CB1799"/>
    <w:rsid w:val="00CB17E6"/>
    <w:rsid w:val="00CB1A23"/>
    <w:rsid w:val="00CB1E4B"/>
    <w:rsid w:val="00CB2F92"/>
    <w:rsid w:val="00CB38AC"/>
    <w:rsid w:val="00CB3AC6"/>
    <w:rsid w:val="00CB3B4E"/>
    <w:rsid w:val="00CB3BF2"/>
    <w:rsid w:val="00CB3EF5"/>
    <w:rsid w:val="00CB3F9B"/>
    <w:rsid w:val="00CB4061"/>
    <w:rsid w:val="00CB4156"/>
    <w:rsid w:val="00CB4F65"/>
    <w:rsid w:val="00CB54B3"/>
    <w:rsid w:val="00CB5515"/>
    <w:rsid w:val="00CB5571"/>
    <w:rsid w:val="00CB6ED8"/>
    <w:rsid w:val="00CB74C6"/>
    <w:rsid w:val="00CC0630"/>
    <w:rsid w:val="00CC0652"/>
    <w:rsid w:val="00CC0889"/>
    <w:rsid w:val="00CC0BD6"/>
    <w:rsid w:val="00CC0F9E"/>
    <w:rsid w:val="00CC1072"/>
    <w:rsid w:val="00CC1242"/>
    <w:rsid w:val="00CC1549"/>
    <w:rsid w:val="00CC15AC"/>
    <w:rsid w:val="00CC2376"/>
    <w:rsid w:val="00CC2707"/>
    <w:rsid w:val="00CC3061"/>
    <w:rsid w:val="00CC321F"/>
    <w:rsid w:val="00CC35EE"/>
    <w:rsid w:val="00CC36FD"/>
    <w:rsid w:val="00CC406E"/>
    <w:rsid w:val="00CC5E26"/>
    <w:rsid w:val="00CC6191"/>
    <w:rsid w:val="00CC694A"/>
    <w:rsid w:val="00CC76DF"/>
    <w:rsid w:val="00CC79E9"/>
    <w:rsid w:val="00CC7B9D"/>
    <w:rsid w:val="00CC7D99"/>
    <w:rsid w:val="00CD054A"/>
    <w:rsid w:val="00CD0ABF"/>
    <w:rsid w:val="00CD0E64"/>
    <w:rsid w:val="00CD1543"/>
    <w:rsid w:val="00CD175F"/>
    <w:rsid w:val="00CD1EC1"/>
    <w:rsid w:val="00CD2204"/>
    <w:rsid w:val="00CD239A"/>
    <w:rsid w:val="00CD2929"/>
    <w:rsid w:val="00CD2EEB"/>
    <w:rsid w:val="00CD2FCB"/>
    <w:rsid w:val="00CD3109"/>
    <w:rsid w:val="00CD3BF2"/>
    <w:rsid w:val="00CD43A9"/>
    <w:rsid w:val="00CD4A14"/>
    <w:rsid w:val="00CD4EE0"/>
    <w:rsid w:val="00CD55D6"/>
    <w:rsid w:val="00CD5767"/>
    <w:rsid w:val="00CD5CF3"/>
    <w:rsid w:val="00CD5D5C"/>
    <w:rsid w:val="00CD5F22"/>
    <w:rsid w:val="00CD644F"/>
    <w:rsid w:val="00CD6C9A"/>
    <w:rsid w:val="00CD6EFD"/>
    <w:rsid w:val="00CD73CB"/>
    <w:rsid w:val="00CD749A"/>
    <w:rsid w:val="00CD774D"/>
    <w:rsid w:val="00CD7B9C"/>
    <w:rsid w:val="00CD7C4A"/>
    <w:rsid w:val="00CD7F9C"/>
    <w:rsid w:val="00CE0661"/>
    <w:rsid w:val="00CE1441"/>
    <w:rsid w:val="00CE1E49"/>
    <w:rsid w:val="00CE1FC9"/>
    <w:rsid w:val="00CE2536"/>
    <w:rsid w:val="00CE2B70"/>
    <w:rsid w:val="00CE2F0C"/>
    <w:rsid w:val="00CE3383"/>
    <w:rsid w:val="00CE3672"/>
    <w:rsid w:val="00CE37C4"/>
    <w:rsid w:val="00CE38A7"/>
    <w:rsid w:val="00CE3A50"/>
    <w:rsid w:val="00CE3A9F"/>
    <w:rsid w:val="00CE438E"/>
    <w:rsid w:val="00CE4593"/>
    <w:rsid w:val="00CE46D1"/>
    <w:rsid w:val="00CE540D"/>
    <w:rsid w:val="00CE55D6"/>
    <w:rsid w:val="00CE6E10"/>
    <w:rsid w:val="00CE78B3"/>
    <w:rsid w:val="00CE7BEB"/>
    <w:rsid w:val="00CE7BF0"/>
    <w:rsid w:val="00CF003B"/>
    <w:rsid w:val="00CF0299"/>
    <w:rsid w:val="00CF044F"/>
    <w:rsid w:val="00CF1B04"/>
    <w:rsid w:val="00CF282E"/>
    <w:rsid w:val="00CF329B"/>
    <w:rsid w:val="00CF3A2B"/>
    <w:rsid w:val="00CF3B3A"/>
    <w:rsid w:val="00CF3DD1"/>
    <w:rsid w:val="00CF3FA3"/>
    <w:rsid w:val="00CF43C3"/>
    <w:rsid w:val="00CF492C"/>
    <w:rsid w:val="00CF5F61"/>
    <w:rsid w:val="00CF6357"/>
    <w:rsid w:val="00CF6482"/>
    <w:rsid w:val="00CF66FA"/>
    <w:rsid w:val="00CF6B30"/>
    <w:rsid w:val="00CF74DB"/>
    <w:rsid w:val="00CF7578"/>
    <w:rsid w:val="00CF7B39"/>
    <w:rsid w:val="00CF7E24"/>
    <w:rsid w:val="00D00077"/>
    <w:rsid w:val="00D00405"/>
    <w:rsid w:val="00D00556"/>
    <w:rsid w:val="00D005C4"/>
    <w:rsid w:val="00D016BE"/>
    <w:rsid w:val="00D01D5B"/>
    <w:rsid w:val="00D01EA1"/>
    <w:rsid w:val="00D01FF5"/>
    <w:rsid w:val="00D02781"/>
    <w:rsid w:val="00D02BAD"/>
    <w:rsid w:val="00D0301E"/>
    <w:rsid w:val="00D03911"/>
    <w:rsid w:val="00D03D49"/>
    <w:rsid w:val="00D045F0"/>
    <w:rsid w:val="00D048A8"/>
    <w:rsid w:val="00D04E76"/>
    <w:rsid w:val="00D05C9B"/>
    <w:rsid w:val="00D06367"/>
    <w:rsid w:val="00D0640A"/>
    <w:rsid w:val="00D06B7E"/>
    <w:rsid w:val="00D0715D"/>
    <w:rsid w:val="00D07454"/>
    <w:rsid w:val="00D0759C"/>
    <w:rsid w:val="00D077D8"/>
    <w:rsid w:val="00D07818"/>
    <w:rsid w:val="00D079A7"/>
    <w:rsid w:val="00D07A05"/>
    <w:rsid w:val="00D1031A"/>
    <w:rsid w:val="00D10665"/>
    <w:rsid w:val="00D10DCF"/>
    <w:rsid w:val="00D10FE0"/>
    <w:rsid w:val="00D11379"/>
    <w:rsid w:val="00D113AA"/>
    <w:rsid w:val="00D11C14"/>
    <w:rsid w:val="00D120C5"/>
    <w:rsid w:val="00D127F2"/>
    <w:rsid w:val="00D12B82"/>
    <w:rsid w:val="00D12CC7"/>
    <w:rsid w:val="00D134FB"/>
    <w:rsid w:val="00D13807"/>
    <w:rsid w:val="00D139D5"/>
    <w:rsid w:val="00D1486A"/>
    <w:rsid w:val="00D14C09"/>
    <w:rsid w:val="00D14C4F"/>
    <w:rsid w:val="00D14F18"/>
    <w:rsid w:val="00D16996"/>
    <w:rsid w:val="00D16EAC"/>
    <w:rsid w:val="00D17B06"/>
    <w:rsid w:val="00D17C5F"/>
    <w:rsid w:val="00D17F63"/>
    <w:rsid w:val="00D20043"/>
    <w:rsid w:val="00D2011C"/>
    <w:rsid w:val="00D2073C"/>
    <w:rsid w:val="00D20CC4"/>
    <w:rsid w:val="00D21425"/>
    <w:rsid w:val="00D215A4"/>
    <w:rsid w:val="00D21743"/>
    <w:rsid w:val="00D22A5A"/>
    <w:rsid w:val="00D22A67"/>
    <w:rsid w:val="00D22F43"/>
    <w:rsid w:val="00D236F2"/>
    <w:rsid w:val="00D24301"/>
    <w:rsid w:val="00D24C38"/>
    <w:rsid w:val="00D24E6A"/>
    <w:rsid w:val="00D24FBD"/>
    <w:rsid w:val="00D25597"/>
    <w:rsid w:val="00D257EA"/>
    <w:rsid w:val="00D25E44"/>
    <w:rsid w:val="00D26580"/>
    <w:rsid w:val="00D26781"/>
    <w:rsid w:val="00D26F43"/>
    <w:rsid w:val="00D272FD"/>
    <w:rsid w:val="00D27BA9"/>
    <w:rsid w:val="00D27D9E"/>
    <w:rsid w:val="00D27DB1"/>
    <w:rsid w:val="00D27E71"/>
    <w:rsid w:val="00D3001E"/>
    <w:rsid w:val="00D3027B"/>
    <w:rsid w:val="00D30994"/>
    <w:rsid w:val="00D30F85"/>
    <w:rsid w:val="00D31548"/>
    <w:rsid w:val="00D320D0"/>
    <w:rsid w:val="00D32136"/>
    <w:rsid w:val="00D325E1"/>
    <w:rsid w:val="00D32DED"/>
    <w:rsid w:val="00D3300C"/>
    <w:rsid w:val="00D330E5"/>
    <w:rsid w:val="00D331A6"/>
    <w:rsid w:val="00D33418"/>
    <w:rsid w:val="00D335B4"/>
    <w:rsid w:val="00D34889"/>
    <w:rsid w:val="00D34B69"/>
    <w:rsid w:val="00D35CD9"/>
    <w:rsid w:val="00D35E86"/>
    <w:rsid w:val="00D36251"/>
    <w:rsid w:val="00D36DE8"/>
    <w:rsid w:val="00D37049"/>
    <w:rsid w:val="00D37EB8"/>
    <w:rsid w:val="00D407DD"/>
    <w:rsid w:val="00D40B1A"/>
    <w:rsid w:val="00D4196D"/>
    <w:rsid w:val="00D41982"/>
    <w:rsid w:val="00D41C65"/>
    <w:rsid w:val="00D41E54"/>
    <w:rsid w:val="00D436A4"/>
    <w:rsid w:val="00D4389E"/>
    <w:rsid w:val="00D44980"/>
    <w:rsid w:val="00D44A32"/>
    <w:rsid w:val="00D44A54"/>
    <w:rsid w:val="00D452A4"/>
    <w:rsid w:val="00D454BD"/>
    <w:rsid w:val="00D45874"/>
    <w:rsid w:val="00D45A62"/>
    <w:rsid w:val="00D45B66"/>
    <w:rsid w:val="00D45C89"/>
    <w:rsid w:val="00D4603E"/>
    <w:rsid w:val="00D46259"/>
    <w:rsid w:val="00D46389"/>
    <w:rsid w:val="00D46C86"/>
    <w:rsid w:val="00D472D7"/>
    <w:rsid w:val="00D47B1C"/>
    <w:rsid w:val="00D5031E"/>
    <w:rsid w:val="00D507B6"/>
    <w:rsid w:val="00D5174B"/>
    <w:rsid w:val="00D51839"/>
    <w:rsid w:val="00D51C7A"/>
    <w:rsid w:val="00D51FEE"/>
    <w:rsid w:val="00D52392"/>
    <w:rsid w:val="00D53A7D"/>
    <w:rsid w:val="00D53BAB"/>
    <w:rsid w:val="00D53EE0"/>
    <w:rsid w:val="00D54186"/>
    <w:rsid w:val="00D553B5"/>
    <w:rsid w:val="00D55A25"/>
    <w:rsid w:val="00D56961"/>
    <w:rsid w:val="00D56BBE"/>
    <w:rsid w:val="00D56CCE"/>
    <w:rsid w:val="00D5776B"/>
    <w:rsid w:val="00D57B43"/>
    <w:rsid w:val="00D60180"/>
    <w:rsid w:val="00D60270"/>
    <w:rsid w:val="00D606CC"/>
    <w:rsid w:val="00D60D24"/>
    <w:rsid w:val="00D6133D"/>
    <w:rsid w:val="00D6201C"/>
    <w:rsid w:val="00D62913"/>
    <w:rsid w:val="00D62A42"/>
    <w:rsid w:val="00D63151"/>
    <w:rsid w:val="00D63DC1"/>
    <w:rsid w:val="00D64724"/>
    <w:rsid w:val="00D64A02"/>
    <w:rsid w:val="00D65339"/>
    <w:rsid w:val="00D65539"/>
    <w:rsid w:val="00D6573C"/>
    <w:rsid w:val="00D65A30"/>
    <w:rsid w:val="00D66697"/>
    <w:rsid w:val="00D66D1F"/>
    <w:rsid w:val="00D67185"/>
    <w:rsid w:val="00D672A0"/>
    <w:rsid w:val="00D674A2"/>
    <w:rsid w:val="00D70936"/>
    <w:rsid w:val="00D709BE"/>
    <w:rsid w:val="00D709F5"/>
    <w:rsid w:val="00D70DAF"/>
    <w:rsid w:val="00D716E5"/>
    <w:rsid w:val="00D71D22"/>
    <w:rsid w:val="00D72410"/>
    <w:rsid w:val="00D727DA"/>
    <w:rsid w:val="00D72BBE"/>
    <w:rsid w:val="00D72F90"/>
    <w:rsid w:val="00D73E22"/>
    <w:rsid w:val="00D73E8A"/>
    <w:rsid w:val="00D7479D"/>
    <w:rsid w:val="00D7484C"/>
    <w:rsid w:val="00D74DDB"/>
    <w:rsid w:val="00D75057"/>
    <w:rsid w:val="00D75558"/>
    <w:rsid w:val="00D76172"/>
    <w:rsid w:val="00D767D2"/>
    <w:rsid w:val="00D76C0C"/>
    <w:rsid w:val="00D76EEA"/>
    <w:rsid w:val="00D7703C"/>
    <w:rsid w:val="00D774BC"/>
    <w:rsid w:val="00D7758B"/>
    <w:rsid w:val="00D775F1"/>
    <w:rsid w:val="00D7776C"/>
    <w:rsid w:val="00D77BC9"/>
    <w:rsid w:val="00D804CB"/>
    <w:rsid w:val="00D80D72"/>
    <w:rsid w:val="00D8170B"/>
    <w:rsid w:val="00D8178E"/>
    <w:rsid w:val="00D822C5"/>
    <w:rsid w:val="00D82888"/>
    <w:rsid w:val="00D82B69"/>
    <w:rsid w:val="00D830ED"/>
    <w:rsid w:val="00D83201"/>
    <w:rsid w:val="00D83FB8"/>
    <w:rsid w:val="00D84041"/>
    <w:rsid w:val="00D844DF"/>
    <w:rsid w:val="00D845D1"/>
    <w:rsid w:val="00D84788"/>
    <w:rsid w:val="00D85131"/>
    <w:rsid w:val="00D8572F"/>
    <w:rsid w:val="00D863D8"/>
    <w:rsid w:val="00D86ABA"/>
    <w:rsid w:val="00D86B32"/>
    <w:rsid w:val="00D876A3"/>
    <w:rsid w:val="00D908B1"/>
    <w:rsid w:val="00D9174D"/>
    <w:rsid w:val="00D918FB"/>
    <w:rsid w:val="00D91E39"/>
    <w:rsid w:val="00D91EF5"/>
    <w:rsid w:val="00D92291"/>
    <w:rsid w:val="00D929F4"/>
    <w:rsid w:val="00D92A23"/>
    <w:rsid w:val="00D92F15"/>
    <w:rsid w:val="00D93602"/>
    <w:rsid w:val="00D945CA"/>
    <w:rsid w:val="00D94602"/>
    <w:rsid w:val="00D94875"/>
    <w:rsid w:val="00D94AED"/>
    <w:rsid w:val="00D94B49"/>
    <w:rsid w:val="00D94C35"/>
    <w:rsid w:val="00D94D20"/>
    <w:rsid w:val="00D9527F"/>
    <w:rsid w:val="00D958D5"/>
    <w:rsid w:val="00D95F01"/>
    <w:rsid w:val="00D9646F"/>
    <w:rsid w:val="00D96A65"/>
    <w:rsid w:val="00D96BB5"/>
    <w:rsid w:val="00D97072"/>
    <w:rsid w:val="00D971D7"/>
    <w:rsid w:val="00D97F62"/>
    <w:rsid w:val="00DA0DFB"/>
    <w:rsid w:val="00DA0FF6"/>
    <w:rsid w:val="00DA1235"/>
    <w:rsid w:val="00DA19AF"/>
    <w:rsid w:val="00DA24D9"/>
    <w:rsid w:val="00DA24EC"/>
    <w:rsid w:val="00DA2639"/>
    <w:rsid w:val="00DA2A38"/>
    <w:rsid w:val="00DA3864"/>
    <w:rsid w:val="00DA4789"/>
    <w:rsid w:val="00DA48F7"/>
    <w:rsid w:val="00DA527C"/>
    <w:rsid w:val="00DA5617"/>
    <w:rsid w:val="00DA5717"/>
    <w:rsid w:val="00DA5B17"/>
    <w:rsid w:val="00DA5D2E"/>
    <w:rsid w:val="00DA5E45"/>
    <w:rsid w:val="00DA611B"/>
    <w:rsid w:val="00DA62D1"/>
    <w:rsid w:val="00DA6615"/>
    <w:rsid w:val="00DA6B3F"/>
    <w:rsid w:val="00DA6C0E"/>
    <w:rsid w:val="00DA7D6C"/>
    <w:rsid w:val="00DB0208"/>
    <w:rsid w:val="00DB07EA"/>
    <w:rsid w:val="00DB1815"/>
    <w:rsid w:val="00DB24E0"/>
    <w:rsid w:val="00DB262B"/>
    <w:rsid w:val="00DB35FF"/>
    <w:rsid w:val="00DB39FF"/>
    <w:rsid w:val="00DB400D"/>
    <w:rsid w:val="00DB41CF"/>
    <w:rsid w:val="00DB4255"/>
    <w:rsid w:val="00DB48E1"/>
    <w:rsid w:val="00DB490A"/>
    <w:rsid w:val="00DB51B0"/>
    <w:rsid w:val="00DB556C"/>
    <w:rsid w:val="00DB5C6B"/>
    <w:rsid w:val="00DB7D50"/>
    <w:rsid w:val="00DB7D72"/>
    <w:rsid w:val="00DB7EBD"/>
    <w:rsid w:val="00DB7ED8"/>
    <w:rsid w:val="00DC0B06"/>
    <w:rsid w:val="00DC0B08"/>
    <w:rsid w:val="00DC12F1"/>
    <w:rsid w:val="00DC14A4"/>
    <w:rsid w:val="00DC1733"/>
    <w:rsid w:val="00DC1925"/>
    <w:rsid w:val="00DC2693"/>
    <w:rsid w:val="00DC2B67"/>
    <w:rsid w:val="00DC2FBB"/>
    <w:rsid w:val="00DC3073"/>
    <w:rsid w:val="00DC30EF"/>
    <w:rsid w:val="00DC3147"/>
    <w:rsid w:val="00DC35EA"/>
    <w:rsid w:val="00DC36C0"/>
    <w:rsid w:val="00DC39A7"/>
    <w:rsid w:val="00DC4E75"/>
    <w:rsid w:val="00DC4EB6"/>
    <w:rsid w:val="00DC5140"/>
    <w:rsid w:val="00DC53BD"/>
    <w:rsid w:val="00DC57B8"/>
    <w:rsid w:val="00DC5853"/>
    <w:rsid w:val="00DC5A4B"/>
    <w:rsid w:val="00DC611A"/>
    <w:rsid w:val="00DC62AD"/>
    <w:rsid w:val="00DC6620"/>
    <w:rsid w:val="00DC6A2D"/>
    <w:rsid w:val="00DC6A8F"/>
    <w:rsid w:val="00DC7217"/>
    <w:rsid w:val="00DC780D"/>
    <w:rsid w:val="00DC7E88"/>
    <w:rsid w:val="00DD03F6"/>
    <w:rsid w:val="00DD0927"/>
    <w:rsid w:val="00DD1C7A"/>
    <w:rsid w:val="00DD2188"/>
    <w:rsid w:val="00DD2279"/>
    <w:rsid w:val="00DD3046"/>
    <w:rsid w:val="00DD336E"/>
    <w:rsid w:val="00DD3577"/>
    <w:rsid w:val="00DD3FA9"/>
    <w:rsid w:val="00DD40E2"/>
    <w:rsid w:val="00DD42C8"/>
    <w:rsid w:val="00DD4EE2"/>
    <w:rsid w:val="00DD551C"/>
    <w:rsid w:val="00DD5C58"/>
    <w:rsid w:val="00DD5E1C"/>
    <w:rsid w:val="00DD5FC1"/>
    <w:rsid w:val="00DD608D"/>
    <w:rsid w:val="00DD608E"/>
    <w:rsid w:val="00DD6429"/>
    <w:rsid w:val="00DD7437"/>
    <w:rsid w:val="00DD7450"/>
    <w:rsid w:val="00DD7773"/>
    <w:rsid w:val="00DE0225"/>
    <w:rsid w:val="00DE0491"/>
    <w:rsid w:val="00DE0740"/>
    <w:rsid w:val="00DE0A83"/>
    <w:rsid w:val="00DE0B3C"/>
    <w:rsid w:val="00DE1528"/>
    <w:rsid w:val="00DE169A"/>
    <w:rsid w:val="00DE17E9"/>
    <w:rsid w:val="00DE1996"/>
    <w:rsid w:val="00DE1B96"/>
    <w:rsid w:val="00DE1D67"/>
    <w:rsid w:val="00DE20BE"/>
    <w:rsid w:val="00DE21B8"/>
    <w:rsid w:val="00DE22F5"/>
    <w:rsid w:val="00DE2738"/>
    <w:rsid w:val="00DE2ACD"/>
    <w:rsid w:val="00DE2D82"/>
    <w:rsid w:val="00DE2E1C"/>
    <w:rsid w:val="00DE340B"/>
    <w:rsid w:val="00DE3A11"/>
    <w:rsid w:val="00DE4CC7"/>
    <w:rsid w:val="00DE4D3C"/>
    <w:rsid w:val="00DE53B4"/>
    <w:rsid w:val="00DE5971"/>
    <w:rsid w:val="00DE5B07"/>
    <w:rsid w:val="00DE6268"/>
    <w:rsid w:val="00DE6389"/>
    <w:rsid w:val="00DE7615"/>
    <w:rsid w:val="00DE7627"/>
    <w:rsid w:val="00DE7831"/>
    <w:rsid w:val="00DE78F6"/>
    <w:rsid w:val="00DF1A76"/>
    <w:rsid w:val="00DF1CB1"/>
    <w:rsid w:val="00DF1EE6"/>
    <w:rsid w:val="00DF22F4"/>
    <w:rsid w:val="00DF2526"/>
    <w:rsid w:val="00DF2BD4"/>
    <w:rsid w:val="00DF3263"/>
    <w:rsid w:val="00DF32AE"/>
    <w:rsid w:val="00DF3305"/>
    <w:rsid w:val="00DF41F7"/>
    <w:rsid w:val="00DF4BDB"/>
    <w:rsid w:val="00DF54B2"/>
    <w:rsid w:val="00DF5D1A"/>
    <w:rsid w:val="00DF5D20"/>
    <w:rsid w:val="00DF6110"/>
    <w:rsid w:val="00DF640E"/>
    <w:rsid w:val="00DF77F8"/>
    <w:rsid w:val="00DF792D"/>
    <w:rsid w:val="00DF7A0A"/>
    <w:rsid w:val="00DF7AE7"/>
    <w:rsid w:val="00DF7BD2"/>
    <w:rsid w:val="00DF7D3D"/>
    <w:rsid w:val="00E0032A"/>
    <w:rsid w:val="00E0076A"/>
    <w:rsid w:val="00E00D7B"/>
    <w:rsid w:val="00E0150D"/>
    <w:rsid w:val="00E016C9"/>
    <w:rsid w:val="00E019DE"/>
    <w:rsid w:val="00E020D7"/>
    <w:rsid w:val="00E022BA"/>
    <w:rsid w:val="00E0248C"/>
    <w:rsid w:val="00E024EC"/>
    <w:rsid w:val="00E02758"/>
    <w:rsid w:val="00E0292B"/>
    <w:rsid w:val="00E02F1F"/>
    <w:rsid w:val="00E0302B"/>
    <w:rsid w:val="00E03491"/>
    <w:rsid w:val="00E0369E"/>
    <w:rsid w:val="00E03A27"/>
    <w:rsid w:val="00E03DEF"/>
    <w:rsid w:val="00E045B2"/>
    <w:rsid w:val="00E04CF0"/>
    <w:rsid w:val="00E04E0A"/>
    <w:rsid w:val="00E05043"/>
    <w:rsid w:val="00E05BD2"/>
    <w:rsid w:val="00E05D9B"/>
    <w:rsid w:val="00E05F75"/>
    <w:rsid w:val="00E06AD8"/>
    <w:rsid w:val="00E06CD3"/>
    <w:rsid w:val="00E07003"/>
    <w:rsid w:val="00E0724C"/>
    <w:rsid w:val="00E0726D"/>
    <w:rsid w:val="00E07391"/>
    <w:rsid w:val="00E07984"/>
    <w:rsid w:val="00E07BFF"/>
    <w:rsid w:val="00E10183"/>
    <w:rsid w:val="00E101FC"/>
    <w:rsid w:val="00E10BE1"/>
    <w:rsid w:val="00E10CB8"/>
    <w:rsid w:val="00E11900"/>
    <w:rsid w:val="00E11927"/>
    <w:rsid w:val="00E1270E"/>
    <w:rsid w:val="00E12EBD"/>
    <w:rsid w:val="00E13899"/>
    <w:rsid w:val="00E13BD5"/>
    <w:rsid w:val="00E1511F"/>
    <w:rsid w:val="00E15871"/>
    <w:rsid w:val="00E1617B"/>
    <w:rsid w:val="00E16F63"/>
    <w:rsid w:val="00E17701"/>
    <w:rsid w:val="00E17AF2"/>
    <w:rsid w:val="00E2122E"/>
    <w:rsid w:val="00E2170A"/>
    <w:rsid w:val="00E21DBB"/>
    <w:rsid w:val="00E21EDC"/>
    <w:rsid w:val="00E229BC"/>
    <w:rsid w:val="00E22CE3"/>
    <w:rsid w:val="00E23354"/>
    <w:rsid w:val="00E23749"/>
    <w:rsid w:val="00E237AA"/>
    <w:rsid w:val="00E23AE9"/>
    <w:rsid w:val="00E24271"/>
    <w:rsid w:val="00E242FA"/>
    <w:rsid w:val="00E25CB7"/>
    <w:rsid w:val="00E25D3D"/>
    <w:rsid w:val="00E25F16"/>
    <w:rsid w:val="00E26718"/>
    <w:rsid w:val="00E2673B"/>
    <w:rsid w:val="00E26845"/>
    <w:rsid w:val="00E26E1C"/>
    <w:rsid w:val="00E272B8"/>
    <w:rsid w:val="00E27A34"/>
    <w:rsid w:val="00E300F8"/>
    <w:rsid w:val="00E30F58"/>
    <w:rsid w:val="00E3165D"/>
    <w:rsid w:val="00E31712"/>
    <w:rsid w:val="00E32BC0"/>
    <w:rsid w:val="00E32F4D"/>
    <w:rsid w:val="00E33E31"/>
    <w:rsid w:val="00E33FFA"/>
    <w:rsid w:val="00E34EB6"/>
    <w:rsid w:val="00E350A8"/>
    <w:rsid w:val="00E351F4"/>
    <w:rsid w:val="00E351F8"/>
    <w:rsid w:val="00E35CE4"/>
    <w:rsid w:val="00E35E61"/>
    <w:rsid w:val="00E369EB"/>
    <w:rsid w:val="00E36AA0"/>
    <w:rsid w:val="00E36B16"/>
    <w:rsid w:val="00E36BCE"/>
    <w:rsid w:val="00E37A95"/>
    <w:rsid w:val="00E405CE"/>
    <w:rsid w:val="00E4064C"/>
    <w:rsid w:val="00E407A6"/>
    <w:rsid w:val="00E4088A"/>
    <w:rsid w:val="00E413A1"/>
    <w:rsid w:val="00E417D7"/>
    <w:rsid w:val="00E4186A"/>
    <w:rsid w:val="00E41A8E"/>
    <w:rsid w:val="00E41F16"/>
    <w:rsid w:val="00E4285E"/>
    <w:rsid w:val="00E4294D"/>
    <w:rsid w:val="00E42D65"/>
    <w:rsid w:val="00E4332D"/>
    <w:rsid w:val="00E435C1"/>
    <w:rsid w:val="00E43931"/>
    <w:rsid w:val="00E4401E"/>
    <w:rsid w:val="00E445DA"/>
    <w:rsid w:val="00E445F2"/>
    <w:rsid w:val="00E44CDA"/>
    <w:rsid w:val="00E44DF6"/>
    <w:rsid w:val="00E44F9A"/>
    <w:rsid w:val="00E45A3A"/>
    <w:rsid w:val="00E468A9"/>
    <w:rsid w:val="00E4756D"/>
    <w:rsid w:val="00E50D1B"/>
    <w:rsid w:val="00E50D7D"/>
    <w:rsid w:val="00E5127C"/>
    <w:rsid w:val="00E51625"/>
    <w:rsid w:val="00E53A8C"/>
    <w:rsid w:val="00E541D8"/>
    <w:rsid w:val="00E542ED"/>
    <w:rsid w:val="00E547CC"/>
    <w:rsid w:val="00E555C6"/>
    <w:rsid w:val="00E55B67"/>
    <w:rsid w:val="00E55B71"/>
    <w:rsid w:val="00E55F57"/>
    <w:rsid w:val="00E563D1"/>
    <w:rsid w:val="00E564E7"/>
    <w:rsid w:val="00E5722D"/>
    <w:rsid w:val="00E60321"/>
    <w:rsid w:val="00E60950"/>
    <w:rsid w:val="00E60AD8"/>
    <w:rsid w:val="00E60B7E"/>
    <w:rsid w:val="00E6173C"/>
    <w:rsid w:val="00E61B1D"/>
    <w:rsid w:val="00E61C5C"/>
    <w:rsid w:val="00E61D2B"/>
    <w:rsid w:val="00E62201"/>
    <w:rsid w:val="00E62322"/>
    <w:rsid w:val="00E6269A"/>
    <w:rsid w:val="00E626AD"/>
    <w:rsid w:val="00E6285F"/>
    <w:rsid w:val="00E62D33"/>
    <w:rsid w:val="00E63B2A"/>
    <w:rsid w:val="00E63D79"/>
    <w:rsid w:val="00E64A9A"/>
    <w:rsid w:val="00E64ABD"/>
    <w:rsid w:val="00E64EDB"/>
    <w:rsid w:val="00E6506A"/>
    <w:rsid w:val="00E66463"/>
    <w:rsid w:val="00E66EF2"/>
    <w:rsid w:val="00E70424"/>
    <w:rsid w:val="00E70C94"/>
    <w:rsid w:val="00E70EF4"/>
    <w:rsid w:val="00E71837"/>
    <w:rsid w:val="00E72147"/>
    <w:rsid w:val="00E72240"/>
    <w:rsid w:val="00E722EB"/>
    <w:rsid w:val="00E7269F"/>
    <w:rsid w:val="00E72F0E"/>
    <w:rsid w:val="00E73166"/>
    <w:rsid w:val="00E735A7"/>
    <w:rsid w:val="00E738FD"/>
    <w:rsid w:val="00E7397E"/>
    <w:rsid w:val="00E73D09"/>
    <w:rsid w:val="00E73E16"/>
    <w:rsid w:val="00E745F9"/>
    <w:rsid w:val="00E74D7C"/>
    <w:rsid w:val="00E750A6"/>
    <w:rsid w:val="00E751B8"/>
    <w:rsid w:val="00E75709"/>
    <w:rsid w:val="00E763A2"/>
    <w:rsid w:val="00E77C8D"/>
    <w:rsid w:val="00E77EC2"/>
    <w:rsid w:val="00E802CC"/>
    <w:rsid w:val="00E80369"/>
    <w:rsid w:val="00E80DF5"/>
    <w:rsid w:val="00E80EEB"/>
    <w:rsid w:val="00E810C3"/>
    <w:rsid w:val="00E812A7"/>
    <w:rsid w:val="00E82241"/>
    <w:rsid w:val="00E824E1"/>
    <w:rsid w:val="00E83146"/>
    <w:rsid w:val="00E838FB"/>
    <w:rsid w:val="00E83B0A"/>
    <w:rsid w:val="00E83B47"/>
    <w:rsid w:val="00E83C5E"/>
    <w:rsid w:val="00E83F74"/>
    <w:rsid w:val="00E842AB"/>
    <w:rsid w:val="00E84429"/>
    <w:rsid w:val="00E847C4"/>
    <w:rsid w:val="00E84862"/>
    <w:rsid w:val="00E84B58"/>
    <w:rsid w:val="00E85520"/>
    <w:rsid w:val="00E8567E"/>
    <w:rsid w:val="00E86233"/>
    <w:rsid w:val="00E86451"/>
    <w:rsid w:val="00E86A01"/>
    <w:rsid w:val="00E86A45"/>
    <w:rsid w:val="00E86E30"/>
    <w:rsid w:val="00E86EEB"/>
    <w:rsid w:val="00E875CF"/>
    <w:rsid w:val="00E875D4"/>
    <w:rsid w:val="00E87C19"/>
    <w:rsid w:val="00E87EFE"/>
    <w:rsid w:val="00E902FC"/>
    <w:rsid w:val="00E90747"/>
    <w:rsid w:val="00E91626"/>
    <w:rsid w:val="00E91733"/>
    <w:rsid w:val="00E91AE5"/>
    <w:rsid w:val="00E91EF9"/>
    <w:rsid w:val="00E923F2"/>
    <w:rsid w:val="00E92457"/>
    <w:rsid w:val="00E93285"/>
    <w:rsid w:val="00E93660"/>
    <w:rsid w:val="00E93787"/>
    <w:rsid w:val="00E939C9"/>
    <w:rsid w:val="00E95157"/>
    <w:rsid w:val="00E962F9"/>
    <w:rsid w:val="00E96306"/>
    <w:rsid w:val="00E96550"/>
    <w:rsid w:val="00E9657E"/>
    <w:rsid w:val="00E96CA6"/>
    <w:rsid w:val="00E9769E"/>
    <w:rsid w:val="00EA032A"/>
    <w:rsid w:val="00EA0635"/>
    <w:rsid w:val="00EA0CED"/>
    <w:rsid w:val="00EA116C"/>
    <w:rsid w:val="00EA1195"/>
    <w:rsid w:val="00EA152D"/>
    <w:rsid w:val="00EA162E"/>
    <w:rsid w:val="00EA2373"/>
    <w:rsid w:val="00EA2442"/>
    <w:rsid w:val="00EA2C1E"/>
    <w:rsid w:val="00EA2EE0"/>
    <w:rsid w:val="00EA3058"/>
    <w:rsid w:val="00EA3C13"/>
    <w:rsid w:val="00EA404A"/>
    <w:rsid w:val="00EA4159"/>
    <w:rsid w:val="00EA477D"/>
    <w:rsid w:val="00EA4878"/>
    <w:rsid w:val="00EA4E11"/>
    <w:rsid w:val="00EA4E79"/>
    <w:rsid w:val="00EA4F0F"/>
    <w:rsid w:val="00EA520E"/>
    <w:rsid w:val="00EA52E1"/>
    <w:rsid w:val="00EA614A"/>
    <w:rsid w:val="00EA66EC"/>
    <w:rsid w:val="00EA69BC"/>
    <w:rsid w:val="00EA6D7F"/>
    <w:rsid w:val="00EA6DBE"/>
    <w:rsid w:val="00EA71B8"/>
    <w:rsid w:val="00EA79AB"/>
    <w:rsid w:val="00EA7ADD"/>
    <w:rsid w:val="00EA7E20"/>
    <w:rsid w:val="00EB0A6D"/>
    <w:rsid w:val="00EB17D6"/>
    <w:rsid w:val="00EB2BBA"/>
    <w:rsid w:val="00EB2E1F"/>
    <w:rsid w:val="00EB3A87"/>
    <w:rsid w:val="00EB3C7D"/>
    <w:rsid w:val="00EB3FEB"/>
    <w:rsid w:val="00EB405C"/>
    <w:rsid w:val="00EB41F5"/>
    <w:rsid w:val="00EB4CA5"/>
    <w:rsid w:val="00EB4E06"/>
    <w:rsid w:val="00EB56AC"/>
    <w:rsid w:val="00EB5793"/>
    <w:rsid w:val="00EB57F7"/>
    <w:rsid w:val="00EB68DB"/>
    <w:rsid w:val="00EB6C16"/>
    <w:rsid w:val="00EB709E"/>
    <w:rsid w:val="00EB75E1"/>
    <w:rsid w:val="00EB792D"/>
    <w:rsid w:val="00EB7A68"/>
    <w:rsid w:val="00EC0516"/>
    <w:rsid w:val="00EC07E4"/>
    <w:rsid w:val="00EC08B4"/>
    <w:rsid w:val="00EC12B2"/>
    <w:rsid w:val="00EC1AC2"/>
    <w:rsid w:val="00EC2444"/>
    <w:rsid w:val="00EC3499"/>
    <w:rsid w:val="00EC3599"/>
    <w:rsid w:val="00EC38F3"/>
    <w:rsid w:val="00EC3BD0"/>
    <w:rsid w:val="00EC3D64"/>
    <w:rsid w:val="00EC487D"/>
    <w:rsid w:val="00EC4E67"/>
    <w:rsid w:val="00EC5961"/>
    <w:rsid w:val="00EC5DF9"/>
    <w:rsid w:val="00EC6058"/>
    <w:rsid w:val="00EC60F2"/>
    <w:rsid w:val="00EC6193"/>
    <w:rsid w:val="00EC6C1F"/>
    <w:rsid w:val="00EC714F"/>
    <w:rsid w:val="00EC748A"/>
    <w:rsid w:val="00EC751C"/>
    <w:rsid w:val="00EC76E6"/>
    <w:rsid w:val="00EC7FD3"/>
    <w:rsid w:val="00ED002D"/>
    <w:rsid w:val="00ED00D6"/>
    <w:rsid w:val="00ED0752"/>
    <w:rsid w:val="00ED0D5C"/>
    <w:rsid w:val="00ED1494"/>
    <w:rsid w:val="00ED1808"/>
    <w:rsid w:val="00ED1AE3"/>
    <w:rsid w:val="00ED200B"/>
    <w:rsid w:val="00ED26A7"/>
    <w:rsid w:val="00ED296B"/>
    <w:rsid w:val="00ED310A"/>
    <w:rsid w:val="00ED337A"/>
    <w:rsid w:val="00ED372D"/>
    <w:rsid w:val="00ED3E12"/>
    <w:rsid w:val="00ED4AE6"/>
    <w:rsid w:val="00ED4D4F"/>
    <w:rsid w:val="00ED547F"/>
    <w:rsid w:val="00ED56E4"/>
    <w:rsid w:val="00ED5AD8"/>
    <w:rsid w:val="00ED5B10"/>
    <w:rsid w:val="00ED5C71"/>
    <w:rsid w:val="00ED6A18"/>
    <w:rsid w:val="00ED7E20"/>
    <w:rsid w:val="00ED7FF6"/>
    <w:rsid w:val="00EE0362"/>
    <w:rsid w:val="00EE047A"/>
    <w:rsid w:val="00EE09B8"/>
    <w:rsid w:val="00EE0F9B"/>
    <w:rsid w:val="00EE196A"/>
    <w:rsid w:val="00EE1A98"/>
    <w:rsid w:val="00EE1AC2"/>
    <w:rsid w:val="00EE1CB0"/>
    <w:rsid w:val="00EE26CE"/>
    <w:rsid w:val="00EE2CD3"/>
    <w:rsid w:val="00EE2F28"/>
    <w:rsid w:val="00EE2FF3"/>
    <w:rsid w:val="00EE301E"/>
    <w:rsid w:val="00EE4367"/>
    <w:rsid w:val="00EE4BE2"/>
    <w:rsid w:val="00EE5125"/>
    <w:rsid w:val="00EE5B11"/>
    <w:rsid w:val="00EE6B62"/>
    <w:rsid w:val="00EE6FEC"/>
    <w:rsid w:val="00EE7A1A"/>
    <w:rsid w:val="00EF0177"/>
    <w:rsid w:val="00EF018C"/>
    <w:rsid w:val="00EF09C7"/>
    <w:rsid w:val="00EF0AA0"/>
    <w:rsid w:val="00EF0D2C"/>
    <w:rsid w:val="00EF1052"/>
    <w:rsid w:val="00EF125D"/>
    <w:rsid w:val="00EF1836"/>
    <w:rsid w:val="00EF1A3A"/>
    <w:rsid w:val="00EF1EB7"/>
    <w:rsid w:val="00EF2632"/>
    <w:rsid w:val="00EF26A7"/>
    <w:rsid w:val="00EF300B"/>
    <w:rsid w:val="00EF3285"/>
    <w:rsid w:val="00EF32D3"/>
    <w:rsid w:val="00EF41C3"/>
    <w:rsid w:val="00EF4637"/>
    <w:rsid w:val="00EF4B06"/>
    <w:rsid w:val="00EF5A2F"/>
    <w:rsid w:val="00EF5BEF"/>
    <w:rsid w:val="00EF61EC"/>
    <w:rsid w:val="00EF66E5"/>
    <w:rsid w:val="00EF7CE2"/>
    <w:rsid w:val="00F009B7"/>
    <w:rsid w:val="00F00B0C"/>
    <w:rsid w:val="00F00E27"/>
    <w:rsid w:val="00F00E95"/>
    <w:rsid w:val="00F015D8"/>
    <w:rsid w:val="00F017B5"/>
    <w:rsid w:val="00F01D47"/>
    <w:rsid w:val="00F01F45"/>
    <w:rsid w:val="00F02148"/>
    <w:rsid w:val="00F02723"/>
    <w:rsid w:val="00F02AF4"/>
    <w:rsid w:val="00F02B4C"/>
    <w:rsid w:val="00F02BA4"/>
    <w:rsid w:val="00F0317C"/>
    <w:rsid w:val="00F03218"/>
    <w:rsid w:val="00F0351B"/>
    <w:rsid w:val="00F036ED"/>
    <w:rsid w:val="00F040CF"/>
    <w:rsid w:val="00F057A4"/>
    <w:rsid w:val="00F05A9F"/>
    <w:rsid w:val="00F05B7E"/>
    <w:rsid w:val="00F05B8E"/>
    <w:rsid w:val="00F061A5"/>
    <w:rsid w:val="00F0669F"/>
    <w:rsid w:val="00F06FC3"/>
    <w:rsid w:val="00F06FEE"/>
    <w:rsid w:val="00F07650"/>
    <w:rsid w:val="00F07802"/>
    <w:rsid w:val="00F078FA"/>
    <w:rsid w:val="00F07A59"/>
    <w:rsid w:val="00F100F2"/>
    <w:rsid w:val="00F10346"/>
    <w:rsid w:val="00F10547"/>
    <w:rsid w:val="00F121DD"/>
    <w:rsid w:val="00F1222D"/>
    <w:rsid w:val="00F12372"/>
    <w:rsid w:val="00F1251D"/>
    <w:rsid w:val="00F125CC"/>
    <w:rsid w:val="00F13622"/>
    <w:rsid w:val="00F1363E"/>
    <w:rsid w:val="00F139F4"/>
    <w:rsid w:val="00F13E48"/>
    <w:rsid w:val="00F145CF"/>
    <w:rsid w:val="00F14677"/>
    <w:rsid w:val="00F14D7A"/>
    <w:rsid w:val="00F15FCE"/>
    <w:rsid w:val="00F16650"/>
    <w:rsid w:val="00F1685E"/>
    <w:rsid w:val="00F16A2A"/>
    <w:rsid w:val="00F17DAC"/>
    <w:rsid w:val="00F2168A"/>
    <w:rsid w:val="00F21BFE"/>
    <w:rsid w:val="00F21C0A"/>
    <w:rsid w:val="00F21F8F"/>
    <w:rsid w:val="00F22178"/>
    <w:rsid w:val="00F221E5"/>
    <w:rsid w:val="00F229C4"/>
    <w:rsid w:val="00F22C16"/>
    <w:rsid w:val="00F230BB"/>
    <w:rsid w:val="00F23894"/>
    <w:rsid w:val="00F23E2A"/>
    <w:rsid w:val="00F24047"/>
    <w:rsid w:val="00F24C0E"/>
    <w:rsid w:val="00F2554D"/>
    <w:rsid w:val="00F2554F"/>
    <w:rsid w:val="00F25810"/>
    <w:rsid w:val="00F25BF7"/>
    <w:rsid w:val="00F2611D"/>
    <w:rsid w:val="00F268A2"/>
    <w:rsid w:val="00F27828"/>
    <w:rsid w:val="00F30087"/>
    <w:rsid w:val="00F3057B"/>
    <w:rsid w:val="00F30616"/>
    <w:rsid w:val="00F3107D"/>
    <w:rsid w:val="00F317CD"/>
    <w:rsid w:val="00F319A8"/>
    <w:rsid w:val="00F31CEB"/>
    <w:rsid w:val="00F31D27"/>
    <w:rsid w:val="00F32014"/>
    <w:rsid w:val="00F32032"/>
    <w:rsid w:val="00F336D3"/>
    <w:rsid w:val="00F340E8"/>
    <w:rsid w:val="00F342A8"/>
    <w:rsid w:val="00F3432C"/>
    <w:rsid w:val="00F345AE"/>
    <w:rsid w:val="00F353FD"/>
    <w:rsid w:val="00F35503"/>
    <w:rsid w:val="00F35686"/>
    <w:rsid w:val="00F3580A"/>
    <w:rsid w:val="00F363B8"/>
    <w:rsid w:val="00F36829"/>
    <w:rsid w:val="00F369CE"/>
    <w:rsid w:val="00F36F64"/>
    <w:rsid w:val="00F378B0"/>
    <w:rsid w:val="00F37D01"/>
    <w:rsid w:val="00F404C4"/>
    <w:rsid w:val="00F40798"/>
    <w:rsid w:val="00F414FE"/>
    <w:rsid w:val="00F4243D"/>
    <w:rsid w:val="00F427FE"/>
    <w:rsid w:val="00F43A3D"/>
    <w:rsid w:val="00F43D3E"/>
    <w:rsid w:val="00F440CC"/>
    <w:rsid w:val="00F44333"/>
    <w:rsid w:val="00F4450F"/>
    <w:rsid w:val="00F445A1"/>
    <w:rsid w:val="00F44791"/>
    <w:rsid w:val="00F447D9"/>
    <w:rsid w:val="00F44874"/>
    <w:rsid w:val="00F44A50"/>
    <w:rsid w:val="00F44E3C"/>
    <w:rsid w:val="00F45C52"/>
    <w:rsid w:val="00F4652E"/>
    <w:rsid w:val="00F46544"/>
    <w:rsid w:val="00F46A13"/>
    <w:rsid w:val="00F46E8E"/>
    <w:rsid w:val="00F4724E"/>
    <w:rsid w:val="00F4741C"/>
    <w:rsid w:val="00F50073"/>
    <w:rsid w:val="00F504A0"/>
    <w:rsid w:val="00F505DB"/>
    <w:rsid w:val="00F50A91"/>
    <w:rsid w:val="00F51D17"/>
    <w:rsid w:val="00F524B9"/>
    <w:rsid w:val="00F52D60"/>
    <w:rsid w:val="00F531AF"/>
    <w:rsid w:val="00F54237"/>
    <w:rsid w:val="00F544D3"/>
    <w:rsid w:val="00F54509"/>
    <w:rsid w:val="00F548E3"/>
    <w:rsid w:val="00F54E1D"/>
    <w:rsid w:val="00F5590A"/>
    <w:rsid w:val="00F561BF"/>
    <w:rsid w:val="00F5636D"/>
    <w:rsid w:val="00F56396"/>
    <w:rsid w:val="00F56AAB"/>
    <w:rsid w:val="00F56BDF"/>
    <w:rsid w:val="00F56EDC"/>
    <w:rsid w:val="00F5764F"/>
    <w:rsid w:val="00F60497"/>
    <w:rsid w:val="00F60B77"/>
    <w:rsid w:val="00F60B91"/>
    <w:rsid w:val="00F610EE"/>
    <w:rsid w:val="00F616B4"/>
    <w:rsid w:val="00F61EA4"/>
    <w:rsid w:val="00F622AF"/>
    <w:rsid w:val="00F624A6"/>
    <w:rsid w:val="00F624C2"/>
    <w:rsid w:val="00F62582"/>
    <w:rsid w:val="00F62C49"/>
    <w:rsid w:val="00F62CC1"/>
    <w:rsid w:val="00F62EC7"/>
    <w:rsid w:val="00F63DB0"/>
    <w:rsid w:val="00F641F9"/>
    <w:rsid w:val="00F65051"/>
    <w:rsid w:val="00F65DA3"/>
    <w:rsid w:val="00F66899"/>
    <w:rsid w:val="00F66DE3"/>
    <w:rsid w:val="00F66F46"/>
    <w:rsid w:val="00F67517"/>
    <w:rsid w:val="00F6780E"/>
    <w:rsid w:val="00F67B6E"/>
    <w:rsid w:val="00F70564"/>
    <w:rsid w:val="00F70E64"/>
    <w:rsid w:val="00F72482"/>
    <w:rsid w:val="00F726F9"/>
    <w:rsid w:val="00F72E9F"/>
    <w:rsid w:val="00F72FE6"/>
    <w:rsid w:val="00F732E0"/>
    <w:rsid w:val="00F73651"/>
    <w:rsid w:val="00F73745"/>
    <w:rsid w:val="00F737B7"/>
    <w:rsid w:val="00F73AF7"/>
    <w:rsid w:val="00F73B4F"/>
    <w:rsid w:val="00F74014"/>
    <w:rsid w:val="00F7417C"/>
    <w:rsid w:val="00F741A3"/>
    <w:rsid w:val="00F74E91"/>
    <w:rsid w:val="00F74F1D"/>
    <w:rsid w:val="00F7552B"/>
    <w:rsid w:val="00F75D32"/>
    <w:rsid w:val="00F76FEA"/>
    <w:rsid w:val="00F77117"/>
    <w:rsid w:val="00F77123"/>
    <w:rsid w:val="00F771F9"/>
    <w:rsid w:val="00F7760C"/>
    <w:rsid w:val="00F77CFD"/>
    <w:rsid w:val="00F77E21"/>
    <w:rsid w:val="00F807B1"/>
    <w:rsid w:val="00F80CAE"/>
    <w:rsid w:val="00F811F4"/>
    <w:rsid w:val="00F81662"/>
    <w:rsid w:val="00F81B11"/>
    <w:rsid w:val="00F81FA5"/>
    <w:rsid w:val="00F82A55"/>
    <w:rsid w:val="00F82A83"/>
    <w:rsid w:val="00F82DCF"/>
    <w:rsid w:val="00F83151"/>
    <w:rsid w:val="00F83364"/>
    <w:rsid w:val="00F834B7"/>
    <w:rsid w:val="00F83E90"/>
    <w:rsid w:val="00F843F0"/>
    <w:rsid w:val="00F84496"/>
    <w:rsid w:val="00F84498"/>
    <w:rsid w:val="00F845BE"/>
    <w:rsid w:val="00F846F6"/>
    <w:rsid w:val="00F84A05"/>
    <w:rsid w:val="00F85050"/>
    <w:rsid w:val="00F8509C"/>
    <w:rsid w:val="00F8532B"/>
    <w:rsid w:val="00F8568B"/>
    <w:rsid w:val="00F857BB"/>
    <w:rsid w:val="00F85B53"/>
    <w:rsid w:val="00F85C90"/>
    <w:rsid w:val="00F86737"/>
    <w:rsid w:val="00F87169"/>
    <w:rsid w:val="00F87CE1"/>
    <w:rsid w:val="00F9128E"/>
    <w:rsid w:val="00F917C2"/>
    <w:rsid w:val="00F91ECB"/>
    <w:rsid w:val="00F92055"/>
    <w:rsid w:val="00F921A8"/>
    <w:rsid w:val="00F92756"/>
    <w:rsid w:val="00F93256"/>
    <w:rsid w:val="00F93407"/>
    <w:rsid w:val="00F93D9C"/>
    <w:rsid w:val="00F93E81"/>
    <w:rsid w:val="00F93EF8"/>
    <w:rsid w:val="00F94433"/>
    <w:rsid w:val="00F9462F"/>
    <w:rsid w:val="00F94C77"/>
    <w:rsid w:val="00F95140"/>
    <w:rsid w:val="00F953ED"/>
    <w:rsid w:val="00F95409"/>
    <w:rsid w:val="00F95A66"/>
    <w:rsid w:val="00F960DB"/>
    <w:rsid w:val="00F969B4"/>
    <w:rsid w:val="00F96D88"/>
    <w:rsid w:val="00F97292"/>
    <w:rsid w:val="00F97881"/>
    <w:rsid w:val="00F97B1F"/>
    <w:rsid w:val="00F97CCD"/>
    <w:rsid w:val="00FA0FC8"/>
    <w:rsid w:val="00FA1828"/>
    <w:rsid w:val="00FA1E0E"/>
    <w:rsid w:val="00FA2088"/>
    <w:rsid w:val="00FA2571"/>
    <w:rsid w:val="00FA2577"/>
    <w:rsid w:val="00FA26FB"/>
    <w:rsid w:val="00FA2AB6"/>
    <w:rsid w:val="00FA2BA3"/>
    <w:rsid w:val="00FA3467"/>
    <w:rsid w:val="00FA38B7"/>
    <w:rsid w:val="00FA4017"/>
    <w:rsid w:val="00FA4031"/>
    <w:rsid w:val="00FA4444"/>
    <w:rsid w:val="00FA44B1"/>
    <w:rsid w:val="00FA4715"/>
    <w:rsid w:val="00FA4790"/>
    <w:rsid w:val="00FA51CD"/>
    <w:rsid w:val="00FA5421"/>
    <w:rsid w:val="00FA5779"/>
    <w:rsid w:val="00FA5F87"/>
    <w:rsid w:val="00FA6324"/>
    <w:rsid w:val="00FA6EAD"/>
    <w:rsid w:val="00FA6F61"/>
    <w:rsid w:val="00FA6F63"/>
    <w:rsid w:val="00FA7028"/>
    <w:rsid w:val="00FB0292"/>
    <w:rsid w:val="00FB037F"/>
    <w:rsid w:val="00FB127A"/>
    <w:rsid w:val="00FB1691"/>
    <w:rsid w:val="00FB3151"/>
    <w:rsid w:val="00FB333C"/>
    <w:rsid w:val="00FB35F7"/>
    <w:rsid w:val="00FB3987"/>
    <w:rsid w:val="00FB40DD"/>
    <w:rsid w:val="00FB415C"/>
    <w:rsid w:val="00FB4B1C"/>
    <w:rsid w:val="00FB4BFD"/>
    <w:rsid w:val="00FB4D09"/>
    <w:rsid w:val="00FB50A9"/>
    <w:rsid w:val="00FB5A76"/>
    <w:rsid w:val="00FB6024"/>
    <w:rsid w:val="00FB6221"/>
    <w:rsid w:val="00FB6265"/>
    <w:rsid w:val="00FB627D"/>
    <w:rsid w:val="00FB66A8"/>
    <w:rsid w:val="00FB6D8C"/>
    <w:rsid w:val="00FB6E89"/>
    <w:rsid w:val="00FB722A"/>
    <w:rsid w:val="00FC0E33"/>
    <w:rsid w:val="00FC1393"/>
    <w:rsid w:val="00FC19F9"/>
    <w:rsid w:val="00FC2041"/>
    <w:rsid w:val="00FC2819"/>
    <w:rsid w:val="00FC2BF6"/>
    <w:rsid w:val="00FC2CBE"/>
    <w:rsid w:val="00FC3FA2"/>
    <w:rsid w:val="00FC42CE"/>
    <w:rsid w:val="00FC44F9"/>
    <w:rsid w:val="00FC45FA"/>
    <w:rsid w:val="00FC4DF8"/>
    <w:rsid w:val="00FC5038"/>
    <w:rsid w:val="00FC5763"/>
    <w:rsid w:val="00FC5A19"/>
    <w:rsid w:val="00FC5AD7"/>
    <w:rsid w:val="00FC5BB6"/>
    <w:rsid w:val="00FC5BF8"/>
    <w:rsid w:val="00FC656A"/>
    <w:rsid w:val="00FC6D0E"/>
    <w:rsid w:val="00FC76C4"/>
    <w:rsid w:val="00FC7C81"/>
    <w:rsid w:val="00FC7EA1"/>
    <w:rsid w:val="00FD131A"/>
    <w:rsid w:val="00FD17A3"/>
    <w:rsid w:val="00FD1BE7"/>
    <w:rsid w:val="00FD1CBC"/>
    <w:rsid w:val="00FD24FA"/>
    <w:rsid w:val="00FD33CF"/>
    <w:rsid w:val="00FD38ED"/>
    <w:rsid w:val="00FD3B52"/>
    <w:rsid w:val="00FD3F7B"/>
    <w:rsid w:val="00FD446C"/>
    <w:rsid w:val="00FD46DE"/>
    <w:rsid w:val="00FD471A"/>
    <w:rsid w:val="00FD49C0"/>
    <w:rsid w:val="00FD4A3B"/>
    <w:rsid w:val="00FD4A65"/>
    <w:rsid w:val="00FD4BAB"/>
    <w:rsid w:val="00FD4FB3"/>
    <w:rsid w:val="00FD4FD3"/>
    <w:rsid w:val="00FD55F4"/>
    <w:rsid w:val="00FD5642"/>
    <w:rsid w:val="00FD579A"/>
    <w:rsid w:val="00FD5B6D"/>
    <w:rsid w:val="00FD5C9B"/>
    <w:rsid w:val="00FD6B59"/>
    <w:rsid w:val="00FD7427"/>
    <w:rsid w:val="00FD794E"/>
    <w:rsid w:val="00FD7B71"/>
    <w:rsid w:val="00FD7EE7"/>
    <w:rsid w:val="00FE06F3"/>
    <w:rsid w:val="00FE1903"/>
    <w:rsid w:val="00FE1EA3"/>
    <w:rsid w:val="00FE1FF9"/>
    <w:rsid w:val="00FE234A"/>
    <w:rsid w:val="00FE2468"/>
    <w:rsid w:val="00FE2722"/>
    <w:rsid w:val="00FE2750"/>
    <w:rsid w:val="00FE3402"/>
    <w:rsid w:val="00FE41DE"/>
    <w:rsid w:val="00FE4880"/>
    <w:rsid w:val="00FE49F0"/>
    <w:rsid w:val="00FE4C4E"/>
    <w:rsid w:val="00FE51BE"/>
    <w:rsid w:val="00FE5556"/>
    <w:rsid w:val="00FE5973"/>
    <w:rsid w:val="00FE5CF8"/>
    <w:rsid w:val="00FE623B"/>
    <w:rsid w:val="00FE6370"/>
    <w:rsid w:val="00FE67A0"/>
    <w:rsid w:val="00FE6FBD"/>
    <w:rsid w:val="00FE7156"/>
    <w:rsid w:val="00FE75EE"/>
    <w:rsid w:val="00FE79E9"/>
    <w:rsid w:val="00FE7A6E"/>
    <w:rsid w:val="00FF0D9C"/>
    <w:rsid w:val="00FF0E14"/>
    <w:rsid w:val="00FF12BD"/>
    <w:rsid w:val="00FF227D"/>
    <w:rsid w:val="00FF2675"/>
    <w:rsid w:val="00FF2918"/>
    <w:rsid w:val="00FF2D6C"/>
    <w:rsid w:val="00FF35B7"/>
    <w:rsid w:val="00FF3A11"/>
    <w:rsid w:val="00FF3F84"/>
    <w:rsid w:val="00FF4A3D"/>
    <w:rsid w:val="00FF4E37"/>
    <w:rsid w:val="00FF52BB"/>
    <w:rsid w:val="00FF569C"/>
    <w:rsid w:val="00FF60F5"/>
    <w:rsid w:val="00FF63C5"/>
    <w:rsid w:val="00FF6D08"/>
    <w:rsid w:val="00FF72E1"/>
    <w:rsid w:val="00FF785A"/>
    <w:rsid w:val="00FF7BA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943"/>
    <w:pPr>
      <w:widowControl w:val="0"/>
      <w:autoSpaceDE w:val="0"/>
      <w:autoSpaceDN w:val="0"/>
      <w:adjustRightInd w:val="0"/>
    </w:pPr>
    <w:rPr>
      <w:rFonts w:ascii="Courier" w:eastAsia="Times New Roman" w:hAnsi="Courier"/>
      <w:lang w:val="en-GB" w:eastAsia="en-US"/>
    </w:rPr>
  </w:style>
  <w:style w:type="paragraph" w:styleId="Heading1">
    <w:name w:val="heading 1"/>
    <w:basedOn w:val="Normal"/>
    <w:next w:val="Normal"/>
    <w:link w:val="Heading1Char"/>
    <w:qFormat/>
    <w:rsid w:val="0063216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73F9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8752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463B9F"/>
    <w:pPr>
      <w:widowControl/>
      <w:suppressLineNumbers/>
      <w:overflowPunct w:val="0"/>
      <w:spacing w:line="200" w:lineRule="exact"/>
      <w:ind w:left="360" w:hanging="360"/>
      <w:jc w:val="both"/>
      <w:textAlignment w:val="baseline"/>
    </w:pPr>
    <w:rPr>
      <w:rFonts w:ascii="Times New Roman" w:hAnsi="Times New Roman"/>
      <w:sz w:val="18"/>
      <w:szCs w:val="18"/>
    </w:rPr>
  </w:style>
  <w:style w:type="paragraph" w:customStyle="1" w:styleId="IWAFigureTableLegend">
    <w:name w:val="(IWA) Figure/Table Legend"/>
    <w:basedOn w:val="Normal"/>
    <w:rsid w:val="00463B9F"/>
    <w:pPr>
      <w:widowControl/>
      <w:autoSpaceDE/>
      <w:autoSpaceDN/>
      <w:adjustRightInd/>
    </w:pPr>
    <w:rPr>
      <w:rFonts w:ascii="Arial" w:hAnsi="Arial" w:cs="Arial"/>
      <w:sz w:val="18"/>
      <w:szCs w:val="18"/>
    </w:rPr>
  </w:style>
  <w:style w:type="paragraph" w:customStyle="1" w:styleId="IWAHeading">
    <w:name w:val="(IWA) Heading"/>
    <w:basedOn w:val="Normal"/>
    <w:rsid w:val="00463B9F"/>
    <w:pPr>
      <w:widowControl/>
      <w:autoSpaceDE/>
      <w:autoSpaceDN/>
      <w:adjustRightInd/>
    </w:pPr>
    <w:rPr>
      <w:rFonts w:ascii="Arial" w:hAnsi="Arial" w:cs="Arial"/>
      <w:b/>
      <w:bCs/>
      <w:sz w:val="24"/>
      <w:szCs w:val="24"/>
    </w:rPr>
  </w:style>
  <w:style w:type="character" w:styleId="Hyperlink">
    <w:name w:val="Hyperlink"/>
    <w:rsid w:val="00014186"/>
    <w:rPr>
      <w:color w:val="0000FF"/>
      <w:u w:val="single"/>
    </w:rPr>
  </w:style>
  <w:style w:type="character" w:styleId="Strong">
    <w:name w:val="Strong"/>
    <w:qFormat/>
    <w:rsid w:val="0021783B"/>
    <w:rPr>
      <w:b/>
      <w:bCs/>
    </w:rPr>
  </w:style>
  <w:style w:type="character" w:styleId="CommentReference">
    <w:name w:val="annotation reference"/>
    <w:semiHidden/>
    <w:rsid w:val="004222F1"/>
    <w:rPr>
      <w:sz w:val="16"/>
      <w:szCs w:val="16"/>
    </w:rPr>
  </w:style>
  <w:style w:type="paragraph" w:styleId="CommentText">
    <w:name w:val="annotation text"/>
    <w:basedOn w:val="Normal"/>
    <w:semiHidden/>
    <w:rsid w:val="004222F1"/>
  </w:style>
  <w:style w:type="paragraph" w:styleId="BalloonText">
    <w:name w:val="Balloon Text"/>
    <w:basedOn w:val="Normal"/>
    <w:semiHidden/>
    <w:rsid w:val="004222F1"/>
    <w:rPr>
      <w:rFonts w:ascii="Tahoma" w:hAnsi="Tahoma" w:cs="Tahoma"/>
      <w:sz w:val="16"/>
      <w:szCs w:val="16"/>
    </w:rPr>
  </w:style>
  <w:style w:type="table" w:styleId="TableGrid">
    <w:name w:val="Table Grid"/>
    <w:basedOn w:val="TableNormal"/>
    <w:uiPriority w:val="99"/>
    <w:rsid w:val="009B2FFB"/>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f">
    <w:name w:val="bf"/>
    <w:basedOn w:val="DefaultParagraphFont"/>
    <w:rsid w:val="00FA2088"/>
  </w:style>
  <w:style w:type="character" w:customStyle="1" w:styleId="hit">
    <w:name w:val="hit"/>
    <w:basedOn w:val="DefaultParagraphFont"/>
    <w:rsid w:val="00FA2088"/>
  </w:style>
  <w:style w:type="paragraph" w:styleId="BodyText">
    <w:name w:val="Body Text"/>
    <w:basedOn w:val="Normal"/>
    <w:rsid w:val="003C32E4"/>
    <w:pPr>
      <w:widowControl/>
      <w:autoSpaceDE/>
      <w:autoSpaceDN/>
      <w:adjustRightInd/>
      <w:jc w:val="both"/>
    </w:pPr>
    <w:rPr>
      <w:rFonts w:ascii="Arial" w:hAnsi="Arial"/>
      <w:sz w:val="24"/>
      <w:lang w:val="de-DE" w:eastAsia="de-DE"/>
    </w:rPr>
  </w:style>
  <w:style w:type="paragraph" w:customStyle="1" w:styleId="IWAKeyword">
    <w:name w:val="(IWA) Keyword"/>
    <w:basedOn w:val="Normal"/>
    <w:next w:val="Heading1"/>
    <w:rsid w:val="0063216D"/>
    <w:pPr>
      <w:widowControl/>
      <w:suppressLineNumbers/>
      <w:suppressAutoHyphens/>
      <w:overflowPunct w:val="0"/>
      <w:spacing w:line="220" w:lineRule="atLeast"/>
      <w:jc w:val="center"/>
    </w:pPr>
    <w:rPr>
      <w:rFonts w:ascii="Arial" w:eastAsia="SimSun" w:hAnsi="Arial" w:cs="Arial"/>
      <w:sz w:val="18"/>
      <w:szCs w:val="18"/>
    </w:rPr>
  </w:style>
  <w:style w:type="paragraph" w:customStyle="1" w:styleId="IWAAuthoraddress">
    <w:name w:val="(IWA) Author address"/>
    <w:basedOn w:val="Normal"/>
    <w:next w:val="Normal"/>
    <w:rsid w:val="0063216D"/>
    <w:pPr>
      <w:widowControl/>
      <w:suppressLineNumbers/>
      <w:suppressAutoHyphens/>
      <w:overflowPunct w:val="0"/>
      <w:spacing w:line="220" w:lineRule="atLeast"/>
      <w:jc w:val="center"/>
    </w:pPr>
    <w:rPr>
      <w:rFonts w:ascii="Arial" w:eastAsia="SimSun" w:hAnsi="Arial" w:cs="Arial"/>
      <w:sz w:val="18"/>
      <w:szCs w:val="18"/>
    </w:rPr>
  </w:style>
  <w:style w:type="paragraph" w:customStyle="1" w:styleId="Authornames">
    <w:name w:val="Author name(s)"/>
    <w:basedOn w:val="Normal"/>
    <w:next w:val="Normal"/>
    <w:rsid w:val="0063216D"/>
    <w:pPr>
      <w:widowControl/>
      <w:suppressLineNumbers/>
      <w:suppressAutoHyphens/>
      <w:overflowPunct w:val="0"/>
      <w:spacing w:before="240" w:after="120" w:line="240" w:lineRule="exact"/>
    </w:pPr>
    <w:rPr>
      <w:rFonts w:ascii="Arial" w:eastAsia="SimSun" w:hAnsi="Arial" w:cs="Arial"/>
      <w:b/>
      <w:bCs/>
    </w:rPr>
  </w:style>
  <w:style w:type="character" w:customStyle="1" w:styleId="Heading1Char">
    <w:name w:val="Heading 1 Char"/>
    <w:link w:val="Heading1"/>
    <w:rsid w:val="0063216D"/>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link w:val="Heading2"/>
    <w:semiHidden/>
    <w:rsid w:val="00C73F97"/>
    <w:rPr>
      <w:rFonts w:asciiTheme="majorHAnsi" w:eastAsiaTheme="majorEastAsia" w:hAnsiTheme="majorHAnsi" w:cstheme="majorBidi"/>
      <w:b/>
      <w:bCs/>
      <w:i/>
      <w:iCs/>
      <w:sz w:val="28"/>
      <w:szCs w:val="28"/>
      <w:lang w:val="en-GB" w:eastAsia="en-US"/>
    </w:rPr>
  </w:style>
  <w:style w:type="paragraph" w:styleId="Caption">
    <w:name w:val="caption"/>
    <w:basedOn w:val="Normal"/>
    <w:next w:val="Normal"/>
    <w:link w:val="CaptionChar"/>
    <w:uiPriority w:val="99"/>
    <w:qFormat/>
    <w:rsid w:val="00C73F97"/>
    <w:pPr>
      <w:widowControl/>
      <w:autoSpaceDE/>
      <w:autoSpaceDN/>
      <w:adjustRightInd/>
      <w:spacing w:before="120" w:after="240" w:line="360" w:lineRule="auto"/>
      <w:jc w:val="both"/>
    </w:pPr>
    <w:rPr>
      <w:rFonts w:ascii="Arial" w:hAnsi="Arial"/>
      <w:b/>
      <w:lang w:val="de-DE" w:eastAsia="de-DE"/>
    </w:rPr>
  </w:style>
  <w:style w:type="character" w:customStyle="1" w:styleId="CaptionChar">
    <w:name w:val="Caption Char"/>
    <w:link w:val="Caption"/>
    <w:uiPriority w:val="99"/>
    <w:locked/>
    <w:rsid w:val="00C73F97"/>
    <w:rPr>
      <w:rFonts w:ascii="Arial" w:eastAsia="Times New Roman" w:hAnsi="Arial"/>
      <w:b/>
      <w:lang w:val="de-DE" w:eastAsia="de-DE"/>
    </w:rPr>
  </w:style>
  <w:style w:type="paragraph" w:styleId="NormalWeb">
    <w:name w:val="Normal (Web)"/>
    <w:basedOn w:val="Normal"/>
    <w:uiPriority w:val="99"/>
    <w:unhideWhenUsed/>
    <w:rsid w:val="00D716E5"/>
    <w:pPr>
      <w:widowControl/>
      <w:autoSpaceDE/>
      <w:autoSpaceDN/>
      <w:adjustRightInd/>
      <w:spacing w:before="100" w:beforeAutospacing="1" w:after="100" w:afterAutospacing="1"/>
    </w:pPr>
    <w:rPr>
      <w:rFonts w:ascii="Times" w:eastAsiaTheme="minorEastAsia" w:hAnsi="Times"/>
      <w:lang w:val="de-DE" w:eastAsia="de-DE"/>
    </w:rPr>
  </w:style>
  <w:style w:type="paragraph" w:styleId="Footer">
    <w:name w:val="footer"/>
    <w:basedOn w:val="Normal"/>
    <w:link w:val="FooterChar"/>
    <w:uiPriority w:val="99"/>
    <w:rsid w:val="00FC2041"/>
    <w:pPr>
      <w:tabs>
        <w:tab w:val="center" w:pos="4536"/>
        <w:tab w:val="right" w:pos="9072"/>
      </w:tabs>
    </w:pPr>
  </w:style>
  <w:style w:type="character" w:customStyle="1" w:styleId="FooterChar">
    <w:name w:val="Footer Char"/>
    <w:basedOn w:val="DefaultParagraphFont"/>
    <w:link w:val="Footer"/>
    <w:uiPriority w:val="99"/>
    <w:rsid w:val="00FC2041"/>
    <w:rPr>
      <w:rFonts w:ascii="Courier" w:eastAsia="Times New Roman" w:hAnsi="Courier"/>
      <w:lang w:val="en-GB" w:eastAsia="en-US"/>
    </w:rPr>
  </w:style>
  <w:style w:type="character" w:styleId="PageNumber">
    <w:name w:val="page number"/>
    <w:basedOn w:val="DefaultParagraphFont"/>
    <w:rsid w:val="00FC2041"/>
  </w:style>
  <w:style w:type="paragraph" w:styleId="ListParagraph">
    <w:name w:val="List Paragraph"/>
    <w:basedOn w:val="Normal"/>
    <w:uiPriority w:val="34"/>
    <w:qFormat/>
    <w:rsid w:val="00D40B1A"/>
    <w:pPr>
      <w:ind w:left="720"/>
      <w:contextualSpacing/>
    </w:pPr>
  </w:style>
  <w:style w:type="paragraph" w:customStyle="1" w:styleId="BodyText0">
    <w:name w:val="BodyText"/>
    <w:basedOn w:val="Normal"/>
    <w:link w:val="BodyTextChar"/>
    <w:qFormat/>
    <w:rsid w:val="00875CE8"/>
    <w:pPr>
      <w:widowControl/>
      <w:autoSpaceDE/>
      <w:autoSpaceDN/>
      <w:adjustRightInd/>
      <w:spacing w:before="120" w:after="240" w:line="360" w:lineRule="auto"/>
      <w:jc w:val="both"/>
    </w:pPr>
    <w:rPr>
      <w:rFonts w:ascii="Times New Roman" w:hAnsi="Times New Roman"/>
      <w:sz w:val="24"/>
      <w:szCs w:val="24"/>
      <w:shd w:val="clear" w:color="auto" w:fill="FFFFFF"/>
      <w:lang w:val="en-US" w:eastAsia="de-DE"/>
    </w:rPr>
  </w:style>
  <w:style w:type="character" w:customStyle="1" w:styleId="BodyTextChar">
    <w:name w:val="BodyText Char"/>
    <w:link w:val="BodyText0"/>
    <w:rsid w:val="00875CE8"/>
    <w:rPr>
      <w:rFonts w:eastAsia="Times New Roman"/>
      <w:sz w:val="24"/>
      <w:szCs w:val="24"/>
      <w:lang w:val="en-US" w:eastAsia="de-DE"/>
    </w:rPr>
  </w:style>
  <w:style w:type="character" w:customStyle="1" w:styleId="Heading3Char">
    <w:name w:val="Heading 3 Char"/>
    <w:basedOn w:val="DefaultParagraphFont"/>
    <w:link w:val="Heading3"/>
    <w:semiHidden/>
    <w:rsid w:val="0087527E"/>
    <w:rPr>
      <w:rFonts w:asciiTheme="majorHAnsi" w:eastAsiaTheme="majorEastAsia" w:hAnsiTheme="majorHAnsi" w:cstheme="majorBidi"/>
      <w:b/>
      <w:bCs/>
      <w:color w:val="4F81BD" w:themeColor="accent1"/>
      <w:lang w:val="en-GB" w:eastAsia="en-US"/>
    </w:rPr>
  </w:style>
  <w:style w:type="paragraph" w:styleId="Header">
    <w:name w:val="header"/>
    <w:basedOn w:val="Normal"/>
    <w:link w:val="HeaderChar"/>
    <w:rsid w:val="00FB4D09"/>
    <w:pPr>
      <w:tabs>
        <w:tab w:val="center" w:pos="4513"/>
        <w:tab w:val="right" w:pos="9026"/>
      </w:tabs>
    </w:pPr>
  </w:style>
  <w:style w:type="character" w:customStyle="1" w:styleId="HeaderChar">
    <w:name w:val="Header Char"/>
    <w:basedOn w:val="DefaultParagraphFont"/>
    <w:link w:val="Header"/>
    <w:rsid w:val="00FB4D09"/>
    <w:rPr>
      <w:rFonts w:ascii="Courier" w:eastAsia="Times New Roman" w:hAnsi="Courier"/>
      <w:lang w:val="en-GB" w:eastAsia="en-US"/>
    </w:rPr>
  </w:style>
  <w:style w:type="paragraph" w:customStyle="1" w:styleId="IWAFirstparagraph">
    <w:name w:val="(IWA) First paragraph"/>
    <w:basedOn w:val="Normal"/>
    <w:next w:val="Normal"/>
    <w:rsid w:val="00A341B7"/>
    <w:pPr>
      <w:widowControl/>
      <w:suppressLineNumbers/>
      <w:overflowPunct w:val="0"/>
      <w:spacing w:line="240" w:lineRule="atLeast"/>
      <w:jc w:val="both"/>
      <w:textAlignment w:val="baseline"/>
    </w:pPr>
    <w:rPr>
      <w:rFonts w:ascii="Arial" w:eastAsia="SimSun" w:hAnsi="Arial" w:cs="Arial"/>
      <w:sz w:val="22"/>
      <w:szCs w:val="22"/>
    </w:rPr>
  </w:style>
  <w:style w:type="paragraph" w:customStyle="1" w:styleId="EndNoteBibliographyTitle">
    <w:name w:val="EndNote Bibliography Title"/>
    <w:basedOn w:val="Normal"/>
    <w:link w:val="EndNoteBibliographyTitleChar"/>
    <w:rsid w:val="00D84041"/>
    <w:pPr>
      <w:jc w:val="center"/>
    </w:pPr>
    <w:rPr>
      <w:noProof/>
      <w:lang w:val="en-US"/>
    </w:rPr>
  </w:style>
  <w:style w:type="character" w:customStyle="1" w:styleId="EndNoteBibliographyTitleChar">
    <w:name w:val="EndNote Bibliography Title Char"/>
    <w:basedOn w:val="DefaultParagraphFont"/>
    <w:link w:val="EndNoteBibliographyTitle"/>
    <w:rsid w:val="00D84041"/>
    <w:rPr>
      <w:rFonts w:ascii="Courier" w:eastAsia="Times New Roman" w:hAnsi="Courier"/>
      <w:noProof/>
      <w:lang w:val="en-US" w:eastAsia="en-US"/>
    </w:rPr>
  </w:style>
  <w:style w:type="paragraph" w:customStyle="1" w:styleId="EndNoteBibliography">
    <w:name w:val="EndNote Bibliography"/>
    <w:basedOn w:val="Normal"/>
    <w:link w:val="EndNoteBibliographyChar"/>
    <w:rsid w:val="00D84041"/>
    <w:rPr>
      <w:noProof/>
      <w:lang w:val="en-US"/>
    </w:rPr>
  </w:style>
  <w:style w:type="character" w:customStyle="1" w:styleId="EndNoteBibliographyChar">
    <w:name w:val="EndNote Bibliography Char"/>
    <w:basedOn w:val="DefaultParagraphFont"/>
    <w:link w:val="EndNoteBibliography"/>
    <w:rsid w:val="00D84041"/>
    <w:rPr>
      <w:rFonts w:ascii="Courier" w:eastAsia="Times New Roman" w:hAnsi="Courier"/>
      <w:noProof/>
      <w:lang w:val="en-US" w:eastAsia="en-US"/>
    </w:rPr>
  </w:style>
  <w:style w:type="character" w:customStyle="1" w:styleId="apple-converted-space">
    <w:name w:val="apple-converted-space"/>
    <w:basedOn w:val="DefaultParagraphFont"/>
    <w:rsid w:val="005D1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943"/>
    <w:pPr>
      <w:widowControl w:val="0"/>
      <w:autoSpaceDE w:val="0"/>
      <w:autoSpaceDN w:val="0"/>
      <w:adjustRightInd w:val="0"/>
    </w:pPr>
    <w:rPr>
      <w:rFonts w:ascii="Courier" w:eastAsia="Times New Roman" w:hAnsi="Courier"/>
      <w:lang w:val="en-GB" w:eastAsia="en-US"/>
    </w:rPr>
  </w:style>
  <w:style w:type="paragraph" w:styleId="Heading1">
    <w:name w:val="heading 1"/>
    <w:basedOn w:val="Normal"/>
    <w:next w:val="Normal"/>
    <w:link w:val="Heading1Char"/>
    <w:qFormat/>
    <w:rsid w:val="0063216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73F9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8752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463B9F"/>
    <w:pPr>
      <w:widowControl/>
      <w:suppressLineNumbers/>
      <w:overflowPunct w:val="0"/>
      <w:spacing w:line="200" w:lineRule="exact"/>
      <w:ind w:left="360" w:hanging="360"/>
      <w:jc w:val="both"/>
      <w:textAlignment w:val="baseline"/>
    </w:pPr>
    <w:rPr>
      <w:rFonts w:ascii="Times New Roman" w:hAnsi="Times New Roman"/>
      <w:sz w:val="18"/>
      <w:szCs w:val="18"/>
    </w:rPr>
  </w:style>
  <w:style w:type="paragraph" w:customStyle="1" w:styleId="IWAFigureTableLegend">
    <w:name w:val="(IWA) Figure/Table Legend"/>
    <w:basedOn w:val="Normal"/>
    <w:rsid w:val="00463B9F"/>
    <w:pPr>
      <w:widowControl/>
      <w:autoSpaceDE/>
      <w:autoSpaceDN/>
      <w:adjustRightInd/>
    </w:pPr>
    <w:rPr>
      <w:rFonts w:ascii="Arial" w:hAnsi="Arial" w:cs="Arial"/>
      <w:sz w:val="18"/>
      <w:szCs w:val="18"/>
    </w:rPr>
  </w:style>
  <w:style w:type="paragraph" w:customStyle="1" w:styleId="IWAHeading">
    <w:name w:val="(IWA) Heading"/>
    <w:basedOn w:val="Normal"/>
    <w:rsid w:val="00463B9F"/>
    <w:pPr>
      <w:widowControl/>
      <w:autoSpaceDE/>
      <w:autoSpaceDN/>
      <w:adjustRightInd/>
    </w:pPr>
    <w:rPr>
      <w:rFonts w:ascii="Arial" w:hAnsi="Arial" w:cs="Arial"/>
      <w:b/>
      <w:bCs/>
      <w:sz w:val="24"/>
      <w:szCs w:val="24"/>
    </w:rPr>
  </w:style>
  <w:style w:type="character" w:styleId="Hyperlink">
    <w:name w:val="Hyperlink"/>
    <w:rsid w:val="00014186"/>
    <w:rPr>
      <w:color w:val="0000FF"/>
      <w:u w:val="single"/>
    </w:rPr>
  </w:style>
  <w:style w:type="character" w:styleId="Strong">
    <w:name w:val="Strong"/>
    <w:qFormat/>
    <w:rsid w:val="0021783B"/>
    <w:rPr>
      <w:b/>
      <w:bCs/>
    </w:rPr>
  </w:style>
  <w:style w:type="character" w:styleId="CommentReference">
    <w:name w:val="annotation reference"/>
    <w:semiHidden/>
    <w:rsid w:val="004222F1"/>
    <w:rPr>
      <w:sz w:val="16"/>
      <w:szCs w:val="16"/>
    </w:rPr>
  </w:style>
  <w:style w:type="paragraph" w:styleId="CommentText">
    <w:name w:val="annotation text"/>
    <w:basedOn w:val="Normal"/>
    <w:semiHidden/>
    <w:rsid w:val="004222F1"/>
  </w:style>
  <w:style w:type="paragraph" w:styleId="BalloonText">
    <w:name w:val="Balloon Text"/>
    <w:basedOn w:val="Normal"/>
    <w:semiHidden/>
    <w:rsid w:val="004222F1"/>
    <w:rPr>
      <w:rFonts w:ascii="Tahoma" w:hAnsi="Tahoma" w:cs="Tahoma"/>
      <w:sz w:val="16"/>
      <w:szCs w:val="16"/>
    </w:rPr>
  </w:style>
  <w:style w:type="table" w:styleId="TableGrid">
    <w:name w:val="Table Grid"/>
    <w:basedOn w:val="TableNormal"/>
    <w:uiPriority w:val="99"/>
    <w:rsid w:val="009B2FFB"/>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f">
    <w:name w:val="bf"/>
    <w:basedOn w:val="DefaultParagraphFont"/>
    <w:rsid w:val="00FA2088"/>
  </w:style>
  <w:style w:type="character" w:customStyle="1" w:styleId="hit">
    <w:name w:val="hit"/>
    <w:basedOn w:val="DefaultParagraphFont"/>
    <w:rsid w:val="00FA2088"/>
  </w:style>
  <w:style w:type="paragraph" w:styleId="BodyText">
    <w:name w:val="Body Text"/>
    <w:basedOn w:val="Normal"/>
    <w:rsid w:val="003C32E4"/>
    <w:pPr>
      <w:widowControl/>
      <w:autoSpaceDE/>
      <w:autoSpaceDN/>
      <w:adjustRightInd/>
      <w:jc w:val="both"/>
    </w:pPr>
    <w:rPr>
      <w:rFonts w:ascii="Arial" w:hAnsi="Arial"/>
      <w:sz w:val="24"/>
      <w:lang w:val="de-DE" w:eastAsia="de-DE"/>
    </w:rPr>
  </w:style>
  <w:style w:type="paragraph" w:customStyle="1" w:styleId="IWAKeyword">
    <w:name w:val="(IWA) Keyword"/>
    <w:basedOn w:val="Normal"/>
    <w:next w:val="Heading1"/>
    <w:rsid w:val="0063216D"/>
    <w:pPr>
      <w:widowControl/>
      <w:suppressLineNumbers/>
      <w:suppressAutoHyphens/>
      <w:overflowPunct w:val="0"/>
      <w:spacing w:line="220" w:lineRule="atLeast"/>
      <w:jc w:val="center"/>
    </w:pPr>
    <w:rPr>
      <w:rFonts w:ascii="Arial" w:eastAsia="SimSun" w:hAnsi="Arial" w:cs="Arial"/>
      <w:sz w:val="18"/>
      <w:szCs w:val="18"/>
    </w:rPr>
  </w:style>
  <w:style w:type="paragraph" w:customStyle="1" w:styleId="IWAAuthoraddress">
    <w:name w:val="(IWA) Author address"/>
    <w:basedOn w:val="Normal"/>
    <w:next w:val="Normal"/>
    <w:rsid w:val="0063216D"/>
    <w:pPr>
      <w:widowControl/>
      <w:suppressLineNumbers/>
      <w:suppressAutoHyphens/>
      <w:overflowPunct w:val="0"/>
      <w:spacing w:line="220" w:lineRule="atLeast"/>
      <w:jc w:val="center"/>
    </w:pPr>
    <w:rPr>
      <w:rFonts w:ascii="Arial" w:eastAsia="SimSun" w:hAnsi="Arial" w:cs="Arial"/>
      <w:sz w:val="18"/>
      <w:szCs w:val="18"/>
    </w:rPr>
  </w:style>
  <w:style w:type="paragraph" w:customStyle="1" w:styleId="Authornames">
    <w:name w:val="Author name(s)"/>
    <w:basedOn w:val="Normal"/>
    <w:next w:val="Normal"/>
    <w:rsid w:val="0063216D"/>
    <w:pPr>
      <w:widowControl/>
      <w:suppressLineNumbers/>
      <w:suppressAutoHyphens/>
      <w:overflowPunct w:val="0"/>
      <w:spacing w:before="240" w:after="120" w:line="240" w:lineRule="exact"/>
    </w:pPr>
    <w:rPr>
      <w:rFonts w:ascii="Arial" w:eastAsia="SimSun" w:hAnsi="Arial" w:cs="Arial"/>
      <w:b/>
      <w:bCs/>
    </w:rPr>
  </w:style>
  <w:style w:type="character" w:customStyle="1" w:styleId="Heading1Char">
    <w:name w:val="Heading 1 Char"/>
    <w:link w:val="Heading1"/>
    <w:rsid w:val="0063216D"/>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link w:val="Heading2"/>
    <w:semiHidden/>
    <w:rsid w:val="00C73F97"/>
    <w:rPr>
      <w:rFonts w:asciiTheme="majorHAnsi" w:eastAsiaTheme="majorEastAsia" w:hAnsiTheme="majorHAnsi" w:cstheme="majorBidi"/>
      <w:b/>
      <w:bCs/>
      <w:i/>
      <w:iCs/>
      <w:sz w:val="28"/>
      <w:szCs w:val="28"/>
      <w:lang w:val="en-GB" w:eastAsia="en-US"/>
    </w:rPr>
  </w:style>
  <w:style w:type="paragraph" w:styleId="Caption">
    <w:name w:val="caption"/>
    <w:basedOn w:val="Normal"/>
    <w:next w:val="Normal"/>
    <w:link w:val="CaptionChar"/>
    <w:uiPriority w:val="99"/>
    <w:qFormat/>
    <w:rsid w:val="00C73F97"/>
    <w:pPr>
      <w:widowControl/>
      <w:autoSpaceDE/>
      <w:autoSpaceDN/>
      <w:adjustRightInd/>
      <w:spacing w:before="120" w:after="240" w:line="360" w:lineRule="auto"/>
      <w:jc w:val="both"/>
    </w:pPr>
    <w:rPr>
      <w:rFonts w:ascii="Arial" w:hAnsi="Arial"/>
      <w:b/>
      <w:lang w:val="de-DE" w:eastAsia="de-DE"/>
    </w:rPr>
  </w:style>
  <w:style w:type="character" w:customStyle="1" w:styleId="CaptionChar">
    <w:name w:val="Caption Char"/>
    <w:link w:val="Caption"/>
    <w:uiPriority w:val="99"/>
    <w:locked/>
    <w:rsid w:val="00C73F97"/>
    <w:rPr>
      <w:rFonts w:ascii="Arial" w:eastAsia="Times New Roman" w:hAnsi="Arial"/>
      <w:b/>
      <w:lang w:val="de-DE" w:eastAsia="de-DE"/>
    </w:rPr>
  </w:style>
  <w:style w:type="paragraph" w:styleId="NormalWeb">
    <w:name w:val="Normal (Web)"/>
    <w:basedOn w:val="Normal"/>
    <w:uiPriority w:val="99"/>
    <w:unhideWhenUsed/>
    <w:rsid w:val="00D716E5"/>
    <w:pPr>
      <w:widowControl/>
      <w:autoSpaceDE/>
      <w:autoSpaceDN/>
      <w:adjustRightInd/>
      <w:spacing w:before="100" w:beforeAutospacing="1" w:after="100" w:afterAutospacing="1"/>
    </w:pPr>
    <w:rPr>
      <w:rFonts w:ascii="Times" w:eastAsiaTheme="minorEastAsia" w:hAnsi="Times"/>
      <w:lang w:val="de-DE" w:eastAsia="de-DE"/>
    </w:rPr>
  </w:style>
  <w:style w:type="paragraph" w:styleId="Footer">
    <w:name w:val="footer"/>
    <w:basedOn w:val="Normal"/>
    <w:link w:val="FooterChar"/>
    <w:uiPriority w:val="99"/>
    <w:rsid w:val="00FC2041"/>
    <w:pPr>
      <w:tabs>
        <w:tab w:val="center" w:pos="4536"/>
        <w:tab w:val="right" w:pos="9072"/>
      </w:tabs>
    </w:pPr>
  </w:style>
  <w:style w:type="character" w:customStyle="1" w:styleId="FooterChar">
    <w:name w:val="Footer Char"/>
    <w:basedOn w:val="DefaultParagraphFont"/>
    <w:link w:val="Footer"/>
    <w:uiPriority w:val="99"/>
    <w:rsid w:val="00FC2041"/>
    <w:rPr>
      <w:rFonts w:ascii="Courier" w:eastAsia="Times New Roman" w:hAnsi="Courier"/>
      <w:lang w:val="en-GB" w:eastAsia="en-US"/>
    </w:rPr>
  </w:style>
  <w:style w:type="character" w:styleId="PageNumber">
    <w:name w:val="page number"/>
    <w:basedOn w:val="DefaultParagraphFont"/>
    <w:rsid w:val="00FC2041"/>
  </w:style>
  <w:style w:type="paragraph" w:styleId="ListParagraph">
    <w:name w:val="List Paragraph"/>
    <w:basedOn w:val="Normal"/>
    <w:uiPriority w:val="34"/>
    <w:qFormat/>
    <w:rsid w:val="00D40B1A"/>
    <w:pPr>
      <w:ind w:left="720"/>
      <w:contextualSpacing/>
    </w:pPr>
  </w:style>
  <w:style w:type="paragraph" w:customStyle="1" w:styleId="BodyText0">
    <w:name w:val="BodyText"/>
    <w:basedOn w:val="Normal"/>
    <w:link w:val="BodyTextChar"/>
    <w:qFormat/>
    <w:rsid w:val="00875CE8"/>
    <w:pPr>
      <w:widowControl/>
      <w:autoSpaceDE/>
      <w:autoSpaceDN/>
      <w:adjustRightInd/>
      <w:spacing w:before="120" w:after="240" w:line="360" w:lineRule="auto"/>
      <w:jc w:val="both"/>
    </w:pPr>
    <w:rPr>
      <w:rFonts w:ascii="Times New Roman" w:hAnsi="Times New Roman"/>
      <w:sz w:val="24"/>
      <w:szCs w:val="24"/>
      <w:shd w:val="clear" w:color="auto" w:fill="FFFFFF"/>
      <w:lang w:val="en-US" w:eastAsia="de-DE"/>
    </w:rPr>
  </w:style>
  <w:style w:type="character" w:customStyle="1" w:styleId="BodyTextChar">
    <w:name w:val="BodyText Char"/>
    <w:link w:val="BodyText0"/>
    <w:rsid w:val="00875CE8"/>
    <w:rPr>
      <w:rFonts w:eastAsia="Times New Roman"/>
      <w:sz w:val="24"/>
      <w:szCs w:val="24"/>
      <w:lang w:val="en-US" w:eastAsia="de-DE"/>
    </w:rPr>
  </w:style>
  <w:style w:type="character" w:customStyle="1" w:styleId="Heading3Char">
    <w:name w:val="Heading 3 Char"/>
    <w:basedOn w:val="DefaultParagraphFont"/>
    <w:link w:val="Heading3"/>
    <w:semiHidden/>
    <w:rsid w:val="0087527E"/>
    <w:rPr>
      <w:rFonts w:asciiTheme="majorHAnsi" w:eastAsiaTheme="majorEastAsia" w:hAnsiTheme="majorHAnsi" w:cstheme="majorBidi"/>
      <w:b/>
      <w:bCs/>
      <w:color w:val="4F81BD" w:themeColor="accent1"/>
      <w:lang w:val="en-GB" w:eastAsia="en-US"/>
    </w:rPr>
  </w:style>
  <w:style w:type="paragraph" w:styleId="Header">
    <w:name w:val="header"/>
    <w:basedOn w:val="Normal"/>
    <w:link w:val="HeaderChar"/>
    <w:rsid w:val="00FB4D09"/>
    <w:pPr>
      <w:tabs>
        <w:tab w:val="center" w:pos="4513"/>
        <w:tab w:val="right" w:pos="9026"/>
      </w:tabs>
    </w:pPr>
  </w:style>
  <w:style w:type="character" w:customStyle="1" w:styleId="HeaderChar">
    <w:name w:val="Header Char"/>
    <w:basedOn w:val="DefaultParagraphFont"/>
    <w:link w:val="Header"/>
    <w:rsid w:val="00FB4D09"/>
    <w:rPr>
      <w:rFonts w:ascii="Courier" w:eastAsia="Times New Roman" w:hAnsi="Courier"/>
      <w:lang w:val="en-GB" w:eastAsia="en-US"/>
    </w:rPr>
  </w:style>
  <w:style w:type="paragraph" w:customStyle="1" w:styleId="IWAFirstparagraph">
    <w:name w:val="(IWA) First paragraph"/>
    <w:basedOn w:val="Normal"/>
    <w:next w:val="Normal"/>
    <w:rsid w:val="00A341B7"/>
    <w:pPr>
      <w:widowControl/>
      <w:suppressLineNumbers/>
      <w:overflowPunct w:val="0"/>
      <w:spacing w:line="240" w:lineRule="atLeast"/>
      <w:jc w:val="both"/>
      <w:textAlignment w:val="baseline"/>
    </w:pPr>
    <w:rPr>
      <w:rFonts w:ascii="Arial" w:eastAsia="SimSun" w:hAnsi="Arial" w:cs="Arial"/>
      <w:sz w:val="22"/>
      <w:szCs w:val="22"/>
    </w:rPr>
  </w:style>
  <w:style w:type="paragraph" w:customStyle="1" w:styleId="EndNoteBibliographyTitle">
    <w:name w:val="EndNote Bibliography Title"/>
    <w:basedOn w:val="Normal"/>
    <w:link w:val="EndNoteBibliographyTitleChar"/>
    <w:rsid w:val="00D84041"/>
    <w:pPr>
      <w:jc w:val="center"/>
    </w:pPr>
    <w:rPr>
      <w:noProof/>
      <w:lang w:val="en-US"/>
    </w:rPr>
  </w:style>
  <w:style w:type="character" w:customStyle="1" w:styleId="EndNoteBibliographyTitleChar">
    <w:name w:val="EndNote Bibliography Title Char"/>
    <w:basedOn w:val="DefaultParagraphFont"/>
    <w:link w:val="EndNoteBibliographyTitle"/>
    <w:rsid w:val="00D84041"/>
    <w:rPr>
      <w:rFonts w:ascii="Courier" w:eastAsia="Times New Roman" w:hAnsi="Courier"/>
      <w:noProof/>
      <w:lang w:val="en-US" w:eastAsia="en-US"/>
    </w:rPr>
  </w:style>
  <w:style w:type="paragraph" w:customStyle="1" w:styleId="EndNoteBibliography">
    <w:name w:val="EndNote Bibliography"/>
    <w:basedOn w:val="Normal"/>
    <w:link w:val="EndNoteBibliographyChar"/>
    <w:rsid w:val="00D84041"/>
    <w:rPr>
      <w:noProof/>
      <w:lang w:val="en-US"/>
    </w:rPr>
  </w:style>
  <w:style w:type="character" w:customStyle="1" w:styleId="EndNoteBibliographyChar">
    <w:name w:val="EndNote Bibliography Char"/>
    <w:basedOn w:val="DefaultParagraphFont"/>
    <w:link w:val="EndNoteBibliography"/>
    <w:rsid w:val="00D84041"/>
    <w:rPr>
      <w:rFonts w:ascii="Courier" w:eastAsia="Times New Roman" w:hAnsi="Courier"/>
      <w:noProof/>
      <w:lang w:val="en-US" w:eastAsia="en-US"/>
    </w:rPr>
  </w:style>
  <w:style w:type="character" w:customStyle="1" w:styleId="apple-converted-space">
    <w:name w:val="apple-converted-space"/>
    <w:basedOn w:val="DefaultParagraphFont"/>
    <w:rsid w:val="005D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9094">
      <w:bodyDiv w:val="1"/>
      <w:marLeft w:val="0"/>
      <w:marRight w:val="0"/>
      <w:marTop w:val="0"/>
      <w:marBottom w:val="0"/>
      <w:divBdr>
        <w:top w:val="none" w:sz="0" w:space="0" w:color="auto"/>
        <w:left w:val="none" w:sz="0" w:space="0" w:color="auto"/>
        <w:bottom w:val="none" w:sz="0" w:space="0" w:color="auto"/>
        <w:right w:val="none" w:sz="0" w:space="0" w:color="auto"/>
      </w:divBdr>
    </w:div>
    <w:div w:id="193427882">
      <w:bodyDiv w:val="1"/>
      <w:marLeft w:val="0"/>
      <w:marRight w:val="0"/>
      <w:marTop w:val="0"/>
      <w:marBottom w:val="0"/>
      <w:divBdr>
        <w:top w:val="none" w:sz="0" w:space="0" w:color="auto"/>
        <w:left w:val="none" w:sz="0" w:space="0" w:color="auto"/>
        <w:bottom w:val="none" w:sz="0" w:space="0" w:color="auto"/>
        <w:right w:val="none" w:sz="0" w:space="0" w:color="auto"/>
      </w:divBdr>
      <w:divsChild>
        <w:div w:id="463697104">
          <w:marLeft w:val="120"/>
          <w:marRight w:val="75"/>
          <w:marTop w:val="0"/>
          <w:marBottom w:val="0"/>
          <w:divBdr>
            <w:top w:val="none" w:sz="0" w:space="0" w:color="auto"/>
            <w:left w:val="none" w:sz="0" w:space="0" w:color="auto"/>
            <w:bottom w:val="none" w:sz="0" w:space="0" w:color="auto"/>
            <w:right w:val="none" w:sz="0" w:space="0" w:color="auto"/>
          </w:divBdr>
          <w:divsChild>
            <w:div w:id="1279146826">
              <w:marLeft w:val="0"/>
              <w:marRight w:val="0"/>
              <w:marTop w:val="0"/>
              <w:marBottom w:val="0"/>
              <w:divBdr>
                <w:top w:val="none" w:sz="0" w:space="0" w:color="auto"/>
                <w:left w:val="none" w:sz="0" w:space="0" w:color="auto"/>
                <w:bottom w:val="none" w:sz="0" w:space="0" w:color="auto"/>
                <w:right w:val="none" w:sz="0" w:space="0" w:color="auto"/>
              </w:divBdr>
              <w:divsChild>
                <w:div w:id="414473258">
                  <w:marLeft w:val="0"/>
                  <w:marRight w:val="0"/>
                  <w:marTop w:val="0"/>
                  <w:marBottom w:val="0"/>
                  <w:divBdr>
                    <w:top w:val="none" w:sz="0" w:space="0" w:color="auto"/>
                    <w:left w:val="none" w:sz="0" w:space="0" w:color="auto"/>
                    <w:bottom w:val="none" w:sz="0" w:space="0" w:color="auto"/>
                    <w:right w:val="none" w:sz="0" w:space="0" w:color="auto"/>
                  </w:divBdr>
                  <w:divsChild>
                    <w:div w:id="209655733">
                      <w:marLeft w:val="0"/>
                      <w:marRight w:val="1830"/>
                      <w:marTop w:val="0"/>
                      <w:marBottom w:val="0"/>
                      <w:divBdr>
                        <w:top w:val="none" w:sz="0" w:space="0" w:color="auto"/>
                        <w:left w:val="none" w:sz="0" w:space="0" w:color="auto"/>
                        <w:bottom w:val="none" w:sz="0" w:space="0" w:color="auto"/>
                        <w:right w:val="none" w:sz="0" w:space="0" w:color="auto"/>
                      </w:divBdr>
                      <w:divsChild>
                        <w:div w:id="2544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02555">
      <w:bodyDiv w:val="1"/>
      <w:marLeft w:val="0"/>
      <w:marRight w:val="0"/>
      <w:marTop w:val="0"/>
      <w:marBottom w:val="0"/>
      <w:divBdr>
        <w:top w:val="none" w:sz="0" w:space="0" w:color="auto"/>
        <w:left w:val="none" w:sz="0" w:space="0" w:color="auto"/>
        <w:bottom w:val="none" w:sz="0" w:space="0" w:color="auto"/>
        <w:right w:val="none" w:sz="0" w:space="0" w:color="auto"/>
      </w:divBdr>
      <w:divsChild>
        <w:div w:id="1074812457">
          <w:marLeft w:val="0"/>
          <w:marRight w:val="0"/>
          <w:marTop w:val="280"/>
          <w:marBottom w:val="0"/>
          <w:divBdr>
            <w:top w:val="none" w:sz="0" w:space="0" w:color="auto"/>
            <w:left w:val="none" w:sz="0" w:space="0" w:color="auto"/>
            <w:bottom w:val="none" w:sz="0" w:space="0" w:color="auto"/>
            <w:right w:val="none" w:sz="0" w:space="0" w:color="auto"/>
          </w:divBdr>
        </w:div>
      </w:divsChild>
    </w:div>
    <w:div w:id="261765524">
      <w:bodyDiv w:val="1"/>
      <w:marLeft w:val="0"/>
      <w:marRight w:val="0"/>
      <w:marTop w:val="0"/>
      <w:marBottom w:val="0"/>
      <w:divBdr>
        <w:top w:val="none" w:sz="0" w:space="0" w:color="auto"/>
        <w:left w:val="none" w:sz="0" w:space="0" w:color="auto"/>
        <w:bottom w:val="none" w:sz="0" w:space="0" w:color="auto"/>
        <w:right w:val="none" w:sz="0" w:space="0" w:color="auto"/>
      </w:divBdr>
    </w:div>
    <w:div w:id="426081029">
      <w:bodyDiv w:val="1"/>
      <w:marLeft w:val="0"/>
      <w:marRight w:val="0"/>
      <w:marTop w:val="0"/>
      <w:marBottom w:val="0"/>
      <w:divBdr>
        <w:top w:val="none" w:sz="0" w:space="0" w:color="auto"/>
        <w:left w:val="none" w:sz="0" w:space="0" w:color="auto"/>
        <w:bottom w:val="none" w:sz="0" w:space="0" w:color="auto"/>
        <w:right w:val="none" w:sz="0" w:space="0" w:color="auto"/>
      </w:divBdr>
    </w:div>
    <w:div w:id="540438081">
      <w:bodyDiv w:val="1"/>
      <w:marLeft w:val="0"/>
      <w:marRight w:val="0"/>
      <w:marTop w:val="0"/>
      <w:marBottom w:val="0"/>
      <w:divBdr>
        <w:top w:val="none" w:sz="0" w:space="0" w:color="auto"/>
        <w:left w:val="none" w:sz="0" w:space="0" w:color="auto"/>
        <w:bottom w:val="none" w:sz="0" w:space="0" w:color="auto"/>
        <w:right w:val="none" w:sz="0" w:space="0" w:color="auto"/>
      </w:divBdr>
      <w:divsChild>
        <w:div w:id="315453245">
          <w:marLeft w:val="120"/>
          <w:marRight w:val="75"/>
          <w:marTop w:val="0"/>
          <w:marBottom w:val="0"/>
          <w:divBdr>
            <w:top w:val="none" w:sz="0" w:space="0" w:color="auto"/>
            <w:left w:val="none" w:sz="0" w:space="0" w:color="auto"/>
            <w:bottom w:val="none" w:sz="0" w:space="0" w:color="auto"/>
            <w:right w:val="none" w:sz="0" w:space="0" w:color="auto"/>
          </w:divBdr>
          <w:divsChild>
            <w:div w:id="2139448100">
              <w:marLeft w:val="0"/>
              <w:marRight w:val="0"/>
              <w:marTop w:val="0"/>
              <w:marBottom w:val="0"/>
              <w:divBdr>
                <w:top w:val="none" w:sz="0" w:space="0" w:color="auto"/>
                <w:left w:val="none" w:sz="0" w:space="0" w:color="auto"/>
                <w:bottom w:val="none" w:sz="0" w:space="0" w:color="auto"/>
                <w:right w:val="none" w:sz="0" w:space="0" w:color="auto"/>
              </w:divBdr>
              <w:divsChild>
                <w:div w:id="497185960">
                  <w:marLeft w:val="0"/>
                  <w:marRight w:val="0"/>
                  <w:marTop w:val="0"/>
                  <w:marBottom w:val="0"/>
                  <w:divBdr>
                    <w:top w:val="none" w:sz="0" w:space="0" w:color="auto"/>
                    <w:left w:val="none" w:sz="0" w:space="0" w:color="auto"/>
                    <w:bottom w:val="none" w:sz="0" w:space="0" w:color="auto"/>
                    <w:right w:val="none" w:sz="0" w:space="0" w:color="auto"/>
                  </w:divBdr>
                  <w:divsChild>
                    <w:div w:id="1559827658">
                      <w:marLeft w:val="0"/>
                      <w:marRight w:val="1830"/>
                      <w:marTop w:val="0"/>
                      <w:marBottom w:val="0"/>
                      <w:divBdr>
                        <w:top w:val="none" w:sz="0" w:space="0" w:color="auto"/>
                        <w:left w:val="none" w:sz="0" w:space="0" w:color="auto"/>
                        <w:bottom w:val="none" w:sz="0" w:space="0" w:color="auto"/>
                        <w:right w:val="none" w:sz="0" w:space="0" w:color="auto"/>
                      </w:divBdr>
                      <w:divsChild>
                        <w:div w:id="934094436">
                          <w:marLeft w:val="0"/>
                          <w:marRight w:val="0"/>
                          <w:marTop w:val="0"/>
                          <w:marBottom w:val="0"/>
                          <w:divBdr>
                            <w:top w:val="none" w:sz="0" w:space="0" w:color="auto"/>
                            <w:left w:val="none" w:sz="0" w:space="0" w:color="auto"/>
                            <w:bottom w:val="none" w:sz="0" w:space="0" w:color="auto"/>
                            <w:right w:val="none" w:sz="0" w:space="0" w:color="auto"/>
                          </w:divBdr>
                          <w:divsChild>
                            <w:div w:id="158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46227">
      <w:bodyDiv w:val="1"/>
      <w:marLeft w:val="0"/>
      <w:marRight w:val="0"/>
      <w:marTop w:val="0"/>
      <w:marBottom w:val="0"/>
      <w:divBdr>
        <w:top w:val="none" w:sz="0" w:space="0" w:color="auto"/>
        <w:left w:val="none" w:sz="0" w:space="0" w:color="auto"/>
        <w:bottom w:val="none" w:sz="0" w:space="0" w:color="auto"/>
        <w:right w:val="none" w:sz="0" w:space="0" w:color="auto"/>
      </w:divBdr>
    </w:div>
    <w:div w:id="624115767">
      <w:bodyDiv w:val="1"/>
      <w:marLeft w:val="0"/>
      <w:marRight w:val="0"/>
      <w:marTop w:val="0"/>
      <w:marBottom w:val="0"/>
      <w:divBdr>
        <w:top w:val="none" w:sz="0" w:space="0" w:color="auto"/>
        <w:left w:val="none" w:sz="0" w:space="0" w:color="auto"/>
        <w:bottom w:val="none" w:sz="0" w:space="0" w:color="auto"/>
        <w:right w:val="none" w:sz="0" w:space="0" w:color="auto"/>
      </w:divBdr>
    </w:div>
    <w:div w:id="842551753">
      <w:bodyDiv w:val="1"/>
      <w:marLeft w:val="0"/>
      <w:marRight w:val="0"/>
      <w:marTop w:val="0"/>
      <w:marBottom w:val="0"/>
      <w:divBdr>
        <w:top w:val="none" w:sz="0" w:space="0" w:color="auto"/>
        <w:left w:val="none" w:sz="0" w:space="0" w:color="auto"/>
        <w:bottom w:val="none" w:sz="0" w:space="0" w:color="auto"/>
        <w:right w:val="none" w:sz="0" w:space="0" w:color="auto"/>
      </w:divBdr>
    </w:div>
    <w:div w:id="1058744935">
      <w:bodyDiv w:val="1"/>
      <w:marLeft w:val="0"/>
      <w:marRight w:val="0"/>
      <w:marTop w:val="0"/>
      <w:marBottom w:val="0"/>
      <w:divBdr>
        <w:top w:val="none" w:sz="0" w:space="0" w:color="auto"/>
        <w:left w:val="none" w:sz="0" w:space="0" w:color="auto"/>
        <w:bottom w:val="none" w:sz="0" w:space="0" w:color="auto"/>
        <w:right w:val="none" w:sz="0" w:space="0" w:color="auto"/>
      </w:divBdr>
    </w:div>
    <w:div w:id="1068575620">
      <w:bodyDiv w:val="1"/>
      <w:marLeft w:val="0"/>
      <w:marRight w:val="0"/>
      <w:marTop w:val="0"/>
      <w:marBottom w:val="0"/>
      <w:divBdr>
        <w:top w:val="none" w:sz="0" w:space="0" w:color="auto"/>
        <w:left w:val="none" w:sz="0" w:space="0" w:color="auto"/>
        <w:bottom w:val="none" w:sz="0" w:space="0" w:color="auto"/>
        <w:right w:val="none" w:sz="0" w:space="0" w:color="auto"/>
      </w:divBdr>
    </w:div>
    <w:div w:id="1092042903">
      <w:bodyDiv w:val="1"/>
      <w:marLeft w:val="0"/>
      <w:marRight w:val="0"/>
      <w:marTop w:val="0"/>
      <w:marBottom w:val="0"/>
      <w:divBdr>
        <w:top w:val="none" w:sz="0" w:space="0" w:color="auto"/>
        <w:left w:val="none" w:sz="0" w:space="0" w:color="auto"/>
        <w:bottom w:val="none" w:sz="0" w:space="0" w:color="auto"/>
        <w:right w:val="none" w:sz="0" w:space="0" w:color="auto"/>
      </w:divBdr>
    </w:div>
    <w:div w:id="1202523023">
      <w:bodyDiv w:val="1"/>
      <w:marLeft w:val="0"/>
      <w:marRight w:val="0"/>
      <w:marTop w:val="0"/>
      <w:marBottom w:val="0"/>
      <w:divBdr>
        <w:top w:val="none" w:sz="0" w:space="0" w:color="auto"/>
        <w:left w:val="none" w:sz="0" w:space="0" w:color="auto"/>
        <w:bottom w:val="none" w:sz="0" w:space="0" w:color="auto"/>
        <w:right w:val="none" w:sz="0" w:space="0" w:color="auto"/>
      </w:divBdr>
    </w:div>
    <w:div w:id="1303731969">
      <w:bodyDiv w:val="1"/>
      <w:marLeft w:val="0"/>
      <w:marRight w:val="0"/>
      <w:marTop w:val="0"/>
      <w:marBottom w:val="0"/>
      <w:divBdr>
        <w:top w:val="none" w:sz="0" w:space="0" w:color="auto"/>
        <w:left w:val="none" w:sz="0" w:space="0" w:color="auto"/>
        <w:bottom w:val="none" w:sz="0" w:space="0" w:color="auto"/>
        <w:right w:val="none" w:sz="0" w:space="0" w:color="auto"/>
      </w:divBdr>
      <w:divsChild>
        <w:div w:id="1664115107">
          <w:marLeft w:val="0"/>
          <w:marRight w:val="0"/>
          <w:marTop w:val="0"/>
          <w:marBottom w:val="0"/>
          <w:divBdr>
            <w:top w:val="none" w:sz="0" w:space="0" w:color="auto"/>
            <w:left w:val="none" w:sz="0" w:space="0" w:color="auto"/>
            <w:bottom w:val="none" w:sz="0" w:space="0" w:color="auto"/>
            <w:right w:val="none" w:sz="0" w:space="0" w:color="auto"/>
          </w:divBdr>
          <w:divsChild>
            <w:div w:id="1688485311">
              <w:marLeft w:val="0"/>
              <w:marRight w:val="0"/>
              <w:marTop w:val="0"/>
              <w:marBottom w:val="0"/>
              <w:divBdr>
                <w:top w:val="none" w:sz="0" w:space="0" w:color="auto"/>
                <w:left w:val="none" w:sz="0" w:space="0" w:color="auto"/>
                <w:bottom w:val="none" w:sz="0" w:space="0" w:color="auto"/>
                <w:right w:val="none" w:sz="0" w:space="0" w:color="auto"/>
              </w:divBdr>
              <w:divsChild>
                <w:div w:id="618145500">
                  <w:marLeft w:val="0"/>
                  <w:marRight w:val="0"/>
                  <w:marTop w:val="100"/>
                  <w:marBottom w:val="100"/>
                  <w:divBdr>
                    <w:top w:val="none" w:sz="0" w:space="0" w:color="auto"/>
                    <w:left w:val="none" w:sz="0" w:space="0" w:color="auto"/>
                    <w:bottom w:val="none" w:sz="0" w:space="0" w:color="auto"/>
                    <w:right w:val="none" w:sz="0" w:space="0" w:color="auto"/>
                  </w:divBdr>
                  <w:divsChild>
                    <w:div w:id="1712463104">
                      <w:marLeft w:val="0"/>
                      <w:marRight w:val="0"/>
                      <w:marTop w:val="0"/>
                      <w:marBottom w:val="0"/>
                      <w:divBdr>
                        <w:top w:val="none" w:sz="0" w:space="0" w:color="auto"/>
                        <w:left w:val="none" w:sz="0" w:space="0" w:color="auto"/>
                        <w:bottom w:val="none" w:sz="0" w:space="0" w:color="auto"/>
                        <w:right w:val="none" w:sz="0" w:space="0" w:color="auto"/>
                      </w:divBdr>
                      <w:divsChild>
                        <w:div w:id="1862814835">
                          <w:marLeft w:val="0"/>
                          <w:marRight w:val="0"/>
                          <w:marTop w:val="0"/>
                          <w:marBottom w:val="0"/>
                          <w:divBdr>
                            <w:top w:val="none" w:sz="0" w:space="0" w:color="auto"/>
                            <w:left w:val="none" w:sz="0" w:space="0" w:color="auto"/>
                            <w:bottom w:val="none" w:sz="0" w:space="0" w:color="auto"/>
                            <w:right w:val="none" w:sz="0" w:space="0" w:color="auto"/>
                          </w:divBdr>
                          <w:divsChild>
                            <w:div w:id="200674047">
                              <w:marLeft w:val="0"/>
                              <w:marRight w:val="0"/>
                              <w:marTop w:val="0"/>
                              <w:marBottom w:val="0"/>
                              <w:divBdr>
                                <w:top w:val="none" w:sz="0" w:space="0" w:color="auto"/>
                                <w:left w:val="none" w:sz="0" w:space="0" w:color="auto"/>
                                <w:bottom w:val="none" w:sz="0" w:space="0" w:color="auto"/>
                                <w:right w:val="none" w:sz="0" w:space="0" w:color="auto"/>
                              </w:divBdr>
                              <w:divsChild>
                                <w:div w:id="628363315">
                                  <w:marLeft w:val="0"/>
                                  <w:marRight w:val="0"/>
                                  <w:marTop w:val="0"/>
                                  <w:marBottom w:val="0"/>
                                  <w:divBdr>
                                    <w:top w:val="none" w:sz="0" w:space="0" w:color="auto"/>
                                    <w:left w:val="none" w:sz="0" w:space="0" w:color="auto"/>
                                    <w:bottom w:val="none" w:sz="0" w:space="0" w:color="auto"/>
                                    <w:right w:val="none" w:sz="0" w:space="0" w:color="auto"/>
                                  </w:divBdr>
                                  <w:divsChild>
                                    <w:div w:id="1672483679">
                                      <w:marLeft w:val="0"/>
                                      <w:marRight w:val="0"/>
                                      <w:marTop w:val="0"/>
                                      <w:marBottom w:val="0"/>
                                      <w:divBdr>
                                        <w:top w:val="none" w:sz="0" w:space="0" w:color="auto"/>
                                        <w:left w:val="none" w:sz="0" w:space="0" w:color="auto"/>
                                        <w:bottom w:val="none" w:sz="0" w:space="0" w:color="auto"/>
                                        <w:right w:val="none" w:sz="0" w:space="0" w:color="auto"/>
                                      </w:divBdr>
                                      <w:divsChild>
                                        <w:div w:id="1604456228">
                                          <w:marLeft w:val="0"/>
                                          <w:marRight w:val="0"/>
                                          <w:marTop w:val="0"/>
                                          <w:marBottom w:val="0"/>
                                          <w:divBdr>
                                            <w:top w:val="none" w:sz="0" w:space="0" w:color="auto"/>
                                            <w:left w:val="none" w:sz="0" w:space="0" w:color="auto"/>
                                            <w:bottom w:val="none" w:sz="0" w:space="0" w:color="auto"/>
                                            <w:right w:val="none" w:sz="0" w:space="0" w:color="auto"/>
                                          </w:divBdr>
                                          <w:divsChild>
                                            <w:div w:id="583999810">
                                              <w:marLeft w:val="0"/>
                                              <w:marRight w:val="0"/>
                                              <w:marTop w:val="0"/>
                                              <w:marBottom w:val="0"/>
                                              <w:divBdr>
                                                <w:top w:val="none" w:sz="0" w:space="0" w:color="auto"/>
                                                <w:left w:val="none" w:sz="0" w:space="0" w:color="auto"/>
                                                <w:bottom w:val="none" w:sz="0" w:space="0" w:color="auto"/>
                                                <w:right w:val="none" w:sz="0" w:space="0" w:color="auto"/>
                                              </w:divBdr>
                                              <w:divsChild>
                                                <w:div w:id="751781393">
                                                  <w:marLeft w:val="0"/>
                                                  <w:marRight w:val="300"/>
                                                  <w:marTop w:val="0"/>
                                                  <w:marBottom w:val="0"/>
                                                  <w:divBdr>
                                                    <w:top w:val="none" w:sz="0" w:space="0" w:color="auto"/>
                                                    <w:left w:val="none" w:sz="0" w:space="0" w:color="auto"/>
                                                    <w:bottom w:val="none" w:sz="0" w:space="0" w:color="auto"/>
                                                    <w:right w:val="none" w:sz="0" w:space="0" w:color="auto"/>
                                                  </w:divBdr>
                                                  <w:divsChild>
                                                    <w:div w:id="1096024255">
                                                      <w:marLeft w:val="0"/>
                                                      <w:marRight w:val="0"/>
                                                      <w:marTop w:val="0"/>
                                                      <w:marBottom w:val="0"/>
                                                      <w:divBdr>
                                                        <w:top w:val="none" w:sz="0" w:space="0" w:color="auto"/>
                                                        <w:left w:val="none" w:sz="0" w:space="0" w:color="auto"/>
                                                        <w:bottom w:val="none" w:sz="0" w:space="0" w:color="auto"/>
                                                        <w:right w:val="none" w:sz="0" w:space="0" w:color="auto"/>
                                                      </w:divBdr>
                                                      <w:divsChild>
                                                        <w:div w:id="945427429">
                                                          <w:marLeft w:val="0"/>
                                                          <w:marRight w:val="0"/>
                                                          <w:marTop w:val="0"/>
                                                          <w:marBottom w:val="300"/>
                                                          <w:divBdr>
                                                            <w:top w:val="single" w:sz="6" w:space="0" w:color="CCCCCC"/>
                                                            <w:left w:val="none" w:sz="0" w:space="0" w:color="auto"/>
                                                            <w:bottom w:val="none" w:sz="0" w:space="0" w:color="auto"/>
                                                            <w:right w:val="none" w:sz="0" w:space="0" w:color="auto"/>
                                                          </w:divBdr>
                                                          <w:divsChild>
                                                            <w:div w:id="153300536">
                                                              <w:marLeft w:val="0"/>
                                                              <w:marRight w:val="0"/>
                                                              <w:marTop w:val="0"/>
                                                              <w:marBottom w:val="0"/>
                                                              <w:divBdr>
                                                                <w:top w:val="none" w:sz="0" w:space="0" w:color="auto"/>
                                                                <w:left w:val="none" w:sz="0" w:space="0" w:color="auto"/>
                                                                <w:bottom w:val="none" w:sz="0" w:space="0" w:color="auto"/>
                                                                <w:right w:val="none" w:sz="0" w:space="0" w:color="auto"/>
                                                              </w:divBdr>
                                                              <w:divsChild>
                                                                <w:div w:id="1364864967">
                                                                  <w:marLeft w:val="0"/>
                                                                  <w:marRight w:val="0"/>
                                                                  <w:marTop w:val="0"/>
                                                                  <w:marBottom w:val="0"/>
                                                                  <w:divBdr>
                                                                    <w:top w:val="none" w:sz="0" w:space="0" w:color="auto"/>
                                                                    <w:left w:val="none" w:sz="0" w:space="0" w:color="auto"/>
                                                                    <w:bottom w:val="none" w:sz="0" w:space="0" w:color="auto"/>
                                                                    <w:right w:val="none" w:sz="0" w:space="0" w:color="auto"/>
                                                                  </w:divBdr>
                                                                  <w:divsChild>
                                                                    <w:div w:id="1127578141">
                                                                      <w:marLeft w:val="0"/>
                                                                      <w:marRight w:val="0"/>
                                                                      <w:marTop w:val="0"/>
                                                                      <w:marBottom w:val="0"/>
                                                                      <w:divBdr>
                                                                        <w:top w:val="none" w:sz="0" w:space="0" w:color="auto"/>
                                                                        <w:left w:val="none" w:sz="0" w:space="0" w:color="auto"/>
                                                                        <w:bottom w:val="none" w:sz="0" w:space="0" w:color="auto"/>
                                                                        <w:right w:val="none" w:sz="0" w:space="0" w:color="auto"/>
                                                                      </w:divBdr>
                                                                      <w:divsChild>
                                                                        <w:div w:id="1940336842">
                                                                          <w:marLeft w:val="0"/>
                                                                          <w:marRight w:val="0"/>
                                                                          <w:marTop w:val="0"/>
                                                                          <w:marBottom w:val="0"/>
                                                                          <w:divBdr>
                                                                            <w:top w:val="none" w:sz="0" w:space="0" w:color="auto"/>
                                                                            <w:left w:val="none" w:sz="0" w:space="0" w:color="auto"/>
                                                                            <w:bottom w:val="none" w:sz="0" w:space="0" w:color="auto"/>
                                                                            <w:right w:val="none" w:sz="0" w:space="0" w:color="auto"/>
                                                                          </w:divBdr>
                                                                          <w:divsChild>
                                                                            <w:div w:id="206842916">
                                                                              <w:marLeft w:val="0"/>
                                                                              <w:marRight w:val="0"/>
                                                                              <w:marTop w:val="0"/>
                                                                              <w:marBottom w:val="0"/>
                                                                              <w:divBdr>
                                                                                <w:top w:val="none" w:sz="0" w:space="0" w:color="auto"/>
                                                                                <w:left w:val="none" w:sz="0" w:space="0" w:color="auto"/>
                                                                                <w:bottom w:val="none" w:sz="0" w:space="0" w:color="auto"/>
                                                                                <w:right w:val="none" w:sz="0" w:space="0" w:color="auto"/>
                                                                              </w:divBdr>
                                                                              <w:divsChild>
                                                                                <w:div w:id="443118644">
                                                                                  <w:marLeft w:val="0"/>
                                                                                  <w:marRight w:val="0"/>
                                                                                  <w:marTop w:val="0"/>
                                                                                  <w:marBottom w:val="0"/>
                                                                                  <w:divBdr>
                                                                                    <w:top w:val="none" w:sz="0" w:space="0" w:color="auto"/>
                                                                                    <w:left w:val="none" w:sz="0" w:space="0" w:color="auto"/>
                                                                                    <w:bottom w:val="none" w:sz="0" w:space="0" w:color="auto"/>
                                                                                    <w:right w:val="none" w:sz="0" w:space="0" w:color="auto"/>
                                                                                  </w:divBdr>
                                                                                  <w:divsChild>
                                                                                    <w:div w:id="1711953326">
                                                                                      <w:marLeft w:val="0"/>
                                                                                      <w:marRight w:val="0"/>
                                                                                      <w:marTop w:val="0"/>
                                                                                      <w:marBottom w:val="0"/>
                                                                                      <w:divBdr>
                                                                                        <w:top w:val="none" w:sz="0" w:space="0" w:color="auto"/>
                                                                                        <w:left w:val="none" w:sz="0" w:space="0" w:color="auto"/>
                                                                                        <w:bottom w:val="none" w:sz="0" w:space="0" w:color="auto"/>
                                                                                        <w:right w:val="none" w:sz="0" w:space="0" w:color="auto"/>
                                                                                      </w:divBdr>
                                                                                      <w:divsChild>
                                                                                        <w:div w:id="369381725">
                                                                                          <w:marLeft w:val="0"/>
                                                                                          <w:marRight w:val="0"/>
                                                                                          <w:marTop w:val="0"/>
                                                                                          <w:marBottom w:val="0"/>
                                                                                          <w:divBdr>
                                                                                            <w:top w:val="none" w:sz="0" w:space="0" w:color="auto"/>
                                                                                            <w:left w:val="none" w:sz="0" w:space="0" w:color="auto"/>
                                                                                            <w:bottom w:val="none" w:sz="0" w:space="0" w:color="auto"/>
                                                                                            <w:right w:val="none" w:sz="0" w:space="0" w:color="auto"/>
                                                                                          </w:divBdr>
                                                                                        </w:div>
                                                                                        <w:div w:id="2028868904">
                                                                                          <w:marLeft w:val="0"/>
                                                                                          <w:marRight w:val="0"/>
                                                                                          <w:marTop w:val="0"/>
                                                                                          <w:marBottom w:val="0"/>
                                                                                          <w:divBdr>
                                                                                            <w:top w:val="none" w:sz="0" w:space="0" w:color="auto"/>
                                                                                            <w:left w:val="none" w:sz="0" w:space="0" w:color="auto"/>
                                                                                            <w:bottom w:val="none" w:sz="0" w:space="0" w:color="auto"/>
                                                                                            <w:right w:val="none" w:sz="0" w:space="0" w:color="auto"/>
                                                                                          </w:divBdr>
                                                                                        </w:div>
                                                                                        <w:div w:id="793409404">
                                                                                          <w:marLeft w:val="0"/>
                                                                                          <w:marRight w:val="0"/>
                                                                                          <w:marTop w:val="0"/>
                                                                                          <w:marBottom w:val="0"/>
                                                                                          <w:divBdr>
                                                                                            <w:top w:val="none" w:sz="0" w:space="0" w:color="auto"/>
                                                                                            <w:left w:val="none" w:sz="0" w:space="0" w:color="auto"/>
                                                                                            <w:bottom w:val="none" w:sz="0" w:space="0" w:color="auto"/>
                                                                                            <w:right w:val="none" w:sz="0" w:space="0" w:color="auto"/>
                                                                                          </w:divBdr>
                                                                                        </w:div>
                                                                                        <w:div w:id="93982945">
                                                                                          <w:marLeft w:val="0"/>
                                                                                          <w:marRight w:val="0"/>
                                                                                          <w:marTop w:val="0"/>
                                                                                          <w:marBottom w:val="0"/>
                                                                                          <w:divBdr>
                                                                                            <w:top w:val="none" w:sz="0" w:space="0" w:color="auto"/>
                                                                                            <w:left w:val="none" w:sz="0" w:space="0" w:color="auto"/>
                                                                                            <w:bottom w:val="none" w:sz="0" w:space="0" w:color="auto"/>
                                                                                            <w:right w:val="none" w:sz="0" w:space="0" w:color="auto"/>
                                                                                          </w:divBdr>
                                                                                        </w:div>
                                                                                        <w:div w:id="85158225">
                                                                                          <w:marLeft w:val="0"/>
                                                                                          <w:marRight w:val="0"/>
                                                                                          <w:marTop w:val="0"/>
                                                                                          <w:marBottom w:val="0"/>
                                                                                          <w:divBdr>
                                                                                            <w:top w:val="none" w:sz="0" w:space="0" w:color="auto"/>
                                                                                            <w:left w:val="none" w:sz="0" w:space="0" w:color="auto"/>
                                                                                            <w:bottom w:val="none" w:sz="0" w:space="0" w:color="auto"/>
                                                                                            <w:right w:val="none" w:sz="0" w:space="0" w:color="auto"/>
                                                                                          </w:divBdr>
                                                                                        </w:div>
                                                                                        <w:div w:id="1667778432">
                                                                                          <w:marLeft w:val="0"/>
                                                                                          <w:marRight w:val="0"/>
                                                                                          <w:marTop w:val="0"/>
                                                                                          <w:marBottom w:val="0"/>
                                                                                          <w:divBdr>
                                                                                            <w:top w:val="none" w:sz="0" w:space="0" w:color="auto"/>
                                                                                            <w:left w:val="none" w:sz="0" w:space="0" w:color="auto"/>
                                                                                            <w:bottom w:val="none" w:sz="0" w:space="0" w:color="auto"/>
                                                                                            <w:right w:val="none" w:sz="0" w:space="0" w:color="auto"/>
                                                                                          </w:divBdr>
                                                                                        </w:div>
                                                                                        <w:div w:id="589968088">
                                                                                          <w:marLeft w:val="0"/>
                                                                                          <w:marRight w:val="0"/>
                                                                                          <w:marTop w:val="0"/>
                                                                                          <w:marBottom w:val="0"/>
                                                                                          <w:divBdr>
                                                                                            <w:top w:val="none" w:sz="0" w:space="0" w:color="auto"/>
                                                                                            <w:left w:val="none" w:sz="0" w:space="0" w:color="auto"/>
                                                                                            <w:bottom w:val="none" w:sz="0" w:space="0" w:color="auto"/>
                                                                                            <w:right w:val="none" w:sz="0" w:space="0" w:color="auto"/>
                                                                                          </w:divBdr>
                                                                                        </w:div>
                                                                                        <w:div w:id="319507502">
                                                                                          <w:marLeft w:val="0"/>
                                                                                          <w:marRight w:val="0"/>
                                                                                          <w:marTop w:val="0"/>
                                                                                          <w:marBottom w:val="0"/>
                                                                                          <w:divBdr>
                                                                                            <w:top w:val="none" w:sz="0" w:space="0" w:color="auto"/>
                                                                                            <w:left w:val="none" w:sz="0" w:space="0" w:color="auto"/>
                                                                                            <w:bottom w:val="none" w:sz="0" w:space="0" w:color="auto"/>
                                                                                            <w:right w:val="none" w:sz="0" w:space="0" w:color="auto"/>
                                                                                          </w:divBdr>
                                                                                        </w:div>
                                                                                        <w:div w:id="375937749">
                                                                                          <w:marLeft w:val="0"/>
                                                                                          <w:marRight w:val="0"/>
                                                                                          <w:marTop w:val="0"/>
                                                                                          <w:marBottom w:val="0"/>
                                                                                          <w:divBdr>
                                                                                            <w:top w:val="none" w:sz="0" w:space="0" w:color="auto"/>
                                                                                            <w:left w:val="none" w:sz="0" w:space="0" w:color="auto"/>
                                                                                            <w:bottom w:val="none" w:sz="0" w:space="0" w:color="auto"/>
                                                                                            <w:right w:val="none" w:sz="0" w:space="0" w:color="auto"/>
                                                                                          </w:divBdr>
                                                                                        </w:div>
                                                                                        <w:div w:id="1170560050">
                                                                                          <w:marLeft w:val="0"/>
                                                                                          <w:marRight w:val="0"/>
                                                                                          <w:marTop w:val="0"/>
                                                                                          <w:marBottom w:val="0"/>
                                                                                          <w:divBdr>
                                                                                            <w:top w:val="none" w:sz="0" w:space="0" w:color="auto"/>
                                                                                            <w:left w:val="none" w:sz="0" w:space="0" w:color="auto"/>
                                                                                            <w:bottom w:val="none" w:sz="0" w:space="0" w:color="auto"/>
                                                                                            <w:right w:val="none" w:sz="0" w:space="0" w:color="auto"/>
                                                                                          </w:divBdr>
                                                                                        </w:div>
                                                                                        <w:div w:id="431049202">
                                                                                          <w:marLeft w:val="0"/>
                                                                                          <w:marRight w:val="0"/>
                                                                                          <w:marTop w:val="0"/>
                                                                                          <w:marBottom w:val="0"/>
                                                                                          <w:divBdr>
                                                                                            <w:top w:val="none" w:sz="0" w:space="0" w:color="auto"/>
                                                                                            <w:left w:val="none" w:sz="0" w:space="0" w:color="auto"/>
                                                                                            <w:bottom w:val="none" w:sz="0" w:space="0" w:color="auto"/>
                                                                                            <w:right w:val="none" w:sz="0" w:space="0" w:color="auto"/>
                                                                                          </w:divBdr>
                                                                                        </w:div>
                                                                                        <w:div w:id="1969312955">
                                                                                          <w:marLeft w:val="0"/>
                                                                                          <w:marRight w:val="0"/>
                                                                                          <w:marTop w:val="0"/>
                                                                                          <w:marBottom w:val="0"/>
                                                                                          <w:divBdr>
                                                                                            <w:top w:val="none" w:sz="0" w:space="0" w:color="auto"/>
                                                                                            <w:left w:val="none" w:sz="0" w:space="0" w:color="auto"/>
                                                                                            <w:bottom w:val="none" w:sz="0" w:space="0" w:color="auto"/>
                                                                                            <w:right w:val="none" w:sz="0" w:space="0" w:color="auto"/>
                                                                                          </w:divBdr>
                                                                                        </w:div>
                                                                                        <w:div w:id="1017078910">
                                                                                          <w:marLeft w:val="0"/>
                                                                                          <w:marRight w:val="0"/>
                                                                                          <w:marTop w:val="0"/>
                                                                                          <w:marBottom w:val="0"/>
                                                                                          <w:divBdr>
                                                                                            <w:top w:val="none" w:sz="0" w:space="0" w:color="auto"/>
                                                                                            <w:left w:val="none" w:sz="0" w:space="0" w:color="auto"/>
                                                                                            <w:bottom w:val="none" w:sz="0" w:space="0" w:color="auto"/>
                                                                                            <w:right w:val="none" w:sz="0" w:space="0" w:color="auto"/>
                                                                                          </w:divBdr>
                                                                                        </w:div>
                                                                                        <w:div w:id="1349525321">
                                                                                          <w:marLeft w:val="0"/>
                                                                                          <w:marRight w:val="0"/>
                                                                                          <w:marTop w:val="0"/>
                                                                                          <w:marBottom w:val="0"/>
                                                                                          <w:divBdr>
                                                                                            <w:top w:val="none" w:sz="0" w:space="0" w:color="auto"/>
                                                                                            <w:left w:val="none" w:sz="0" w:space="0" w:color="auto"/>
                                                                                            <w:bottom w:val="none" w:sz="0" w:space="0" w:color="auto"/>
                                                                                            <w:right w:val="none" w:sz="0" w:space="0" w:color="auto"/>
                                                                                          </w:divBdr>
                                                                                        </w:div>
                                                                                        <w:div w:id="1013916318">
                                                                                          <w:marLeft w:val="0"/>
                                                                                          <w:marRight w:val="0"/>
                                                                                          <w:marTop w:val="0"/>
                                                                                          <w:marBottom w:val="0"/>
                                                                                          <w:divBdr>
                                                                                            <w:top w:val="none" w:sz="0" w:space="0" w:color="auto"/>
                                                                                            <w:left w:val="none" w:sz="0" w:space="0" w:color="auto"/>
                                                                                            <w:bottom w:val="none" w:sz="0" w:space="0" w:color="auto"/>
                                                                                            <w:right w:val="none" w:sz="0" w:space="0" w:color="auto"/>
                                                                                          </w:divBdr>
                                                                                        </w:div>
                                                                                        <w:div w:id="593051157">
                                                                                          <w:marLeft w:val="0"/>
                                                                                          <w:marRight w:val="0"/>
                                                                                          <w:marTop w:val="0"/>
                                                                                          <w:marBottom w:val="0"/>
                                                                                          <w:divBdr>
                                                                                            <w:top w:val="none" w:sz="0" w:space="0" w:color="auto"/>
                                                                                            <w:left w:val="none" w:sz="0" w:space="0" w:color="auto"/>
                                                                                            <w:bottom w:val="none" w:sz="0" w:space="0" w:color="auto"/>
                                                                                            <w:right w:val="none" w:sz="0" w:space="0" w:color="auto"/>
                                                                                          </w:divBdr>
                                                                                        </w:div>
                                                                                        <w:div w:id="1287203884">
                                                                                          <w:marLeft w:val="0"/>
                                                                                          <w:marRight w:val="0"/>
                                                                                          <w:marTop w:val="0"/>
                                                                                          <w:marBottom w:val="0"/>
                                                                                          <w:divBdr>
                                                                                            <w:top w:val="none" w:sz="0" w:space="0" w:color="auto"/>
                                                                                            <w:left w:val="none" w:sz="0" w:space="0" w:color="auto"/>
                                                                                            <w:bottom w:val="none" w:sz="0" w:space="0" w:color="auto"/>
                                                                                            <w:right w:val="none" w:sz="0" w:space="0" w:color="auto"/>
                                                                                          </w:divBdr>
                                                                                        </w:div>
                                                                                        <w:div w:id="822894050">
                                                                                          <w:marLeft w:val="0"/>
                                                                                          <w:marRight w:val="0"/>
                                                                                          <w:marTop w:val="0"/>
                                                                                          <w:marBottom w:val="0"/>
                                                                                          <w:divBdr>
                                                                                            <w:top w:val="none" w:sz="0" w:space="0" w:color="auto"/>
                                                                                            <w:left w:val="none" w:sz="0" w:space="0" w:color="auto"/>
                                                                                            <w:bottom w:val="none" w:sz="0" w:space="0" w:color="auto"/>
                                                                                            <w:right w:val="none" w:sz="0" w:space="0" w:color="auto"/>
                                                                                          </w:divBdr>
                                                                                        </w:div>
                                                                                        <w:div w:id="1019351064">
                                                                                          <w:marLeft w:val="0"/>
                                                                                          <w:marRight w:val="0"/>
                                                                                          <w:marTop w:val="0"/>
                                                                                          <w:marBottom w:val="0"/>
                                                                                          <w:divBdr>
                                                                                            <w:top w:val="none" w:sz="0" w:space="0" w:color="auto"/>
                                                                                            <w:left w:val="none" w:sz="0" w:space="0" w:color="auto"/>
                                                                                            <w:bottom w:val="none" w:sz="0" w:space="0" w:color="auto"/>
                                                                                            <w:right w:val="none" w:sz="0" w:space="0" w:color="auto"/>
                                                                                          </w:divBdr>
                                                                                        </w:div>
                                                                                        <w:div w:id="29192508">
                                                                                          <w:marLeft w:val="0"/>
                                                                                          <w:marRight w:val="0"/>
                                                                                          <w:marTop w:val="0"/>
                                                                                          <w:marBottom w:val="0"/>
                                                                                          <w:divBdr>
                                                                                            <w:top w:val="none" w:sz="0" w:space="0" w:color="auto"/>
                                                                                            <w:left w:val="none" w:sz="0" w:space="0" w:color="auto"/>
                                                                                            <w:bottom w:val="none" w:sz="0" w:space="0" w:color="auto"/>
                                                                                            <w:right w:val="none" w:sz="0" w:space="0" w:color="auto"/>
                                                                                          </w:divBdr>
                                                                                        </w:div>
                                                                                        <w:div w:id="568812048">
                                                                                          <w:marLeft w:val="0"/>
                                                                                          <w:marRight w:val="0"/>
                                                                                          <w:marTop w:val="0"/>
                                                                                          <w:marBottom w:val="0"/>
                                                                                          <w:divBdr>
                                                                                            <w:top w:val="none" w:sz="0" w:space="0" w:color="auto"/>
                                                                                            <w:left w:val="none" w:sz="0" w:space="0" w:color="auto"/>
                                                                                            <w:bottom w:val="none" w:sz="0" w:space="0" w:color="auto"/>
                                                                                            <w:right w:val="none" w:sz="0" w:space="0" w:color="auto"/>
                                                                                          </w:divBdr>
                                                                                        </w:div>
                                                                                        <w:div w:id="594942828">
                                                                                          <w:marLeft w:val="0"/>
                                                                                          <w:marRight w:val="0"/>
                                                                                          <w:marTop w:val="0"/>
                                                                                          <w:marBottom w:val="0"/>
                                                                                          <w:divBdr>
                                                                                            <w:top w:val="none" w:sz="0" w:space="0" w:color="auto"/>
                                                                                            <w:left w:val="none" w:sz="0" w:space="0" w:color="auto"/>
                                                                                            <w:bottom w:val="none" w:sz="0" w:space="0" w:color="auto"/>
                                                                                            <w:right w:val="none" w:sz="0" w:space="0" w:color="auto"/>
                                                                                          </w:divBdr>
                                                                                        </w:div>
                                                                                        <w:div w:id="185948058">
                                                                                          <w:marLeft w:val="0"/>
                                                                                          <w:marRight w:val="0"/>
                                                                                          <w:marTop w:val="0"/>
                                                                                          <w:marBottom w:val="0"/>
                                                                                          <w:divBdr>
                                                                                            <w:top w:val="none" w:sz="0" w:space="0" w:color="auto"/>
                                                                                            <w:left w:val="none" w:sz="0" w:space="0" w:color="auto"/>
                                                                                            <w:bottom w:val="none" w:sz="0" w:space="0" w:color="auto"/>
                                                                                            <w:right w:val="none" w:sz="0" w:space="0" w:color="auto"/>
                                                                                          </w:divBdr>
                                                                                        </w:div>
                                                                                        <w:div w:id="1325400950">
                                                                                          <w:marLeft w:val="0"/>
                                                                                          <w:marRight w:val="0"/>
                                                                                          <w:marTop w:val="0"/>
                                                                                          <w:marBottom w:val="0"/>
                                                                                          <w:divBdr>
                                                                                            <w:top w:val="none" w:sz="0" w:space="0" w:color="auto"/>
                                                                                            <w:left w:val="none" w:sz="0" w:space="0" w:color="auto"/>
                                                                                            <w:bottom w:val="none" w:sz="0" w:space="0" w:color="auto"/>
                                                                                            <w:right w:val="none" w:sz="0" w:space="0" w:color="auto"/>
                                                                                          </w:divBdr>
                                                                                        </w:div>
                                                                                        <w:div w:id="1519733737">
                                                                                          <w:marLeft w:val="0"/>
                                                                                          <w:marRight w:val="0"/>
                                                                                          <w:marTop w:val="0"/>
                                                                                          <w:marBottom w:val="0"/>
                                                                                          <w:divBdr>
                                                                                            <w:top w:val="none" w:sz="0" w:space="0" w:color="auto"/>
                                                                                            <w:left w:val="none" w:sz="0" w:space="0" w:color="auto"/>
                                                                                            <w:bottom w:val="none" w:sz="0" w:space="0" w:color="auto"/>
                                                                                            <w:right w:val="none" w:sz="0" w:space="0" w:color="auto"/>
                                                                                          </w:divBdr>
                                                                                        </w:div>
                                                                                        <w:div w:id="914244762">
                                                                                          <w:marLeft w:val="0"/>
                                                                                          <w:marRight w:val="0"/>
                                                                                          <w:marTop w:val="0"/>
                                                                                          <w:marBottom w:val="0"/>
                                                                                          <w:divBdr>
                                                                                            <w:top w:val="none" w:sz="0" w:space="0" w:color="auto"/>
                                                                                            <w:left w:val="none" w:sz="0" w:space="0" w:color="auto"/>
                                                                                            <w:bottom w:val="none" w:sz="0" w:space="0" w:color="auto"/>
                                                                                            <w:right w:val="none" w:sz="0" w:space="0" w:color="auto"/>
                                                                                          </w:divBdr>
                                                                                        </w:div>
                                                                                        <w:div w:id="1388798077">
                                                                                          <w:marLeft w:val="0"/>
                                                                                          <w:marRight w:val="0"/>
                                                                                          <w:marTop w:val="0"/>
                                                                                          <w:marBottom w:val="0"/>
                                                                                          <w:divBdr>
                                                                                            <w:top w:val="none" w:sz="0" w:space="0" w:color="auto"/>
                                                                                            <w:left w:val="none" w:sz="0" w:space="0" w:color="auto"/>
                                                                                            <w:bottom w:val="none" w:sz="0" w:space="0" w:color="auto"/>
                                                                                            <w:right w:val="none" w:sz="0" w:space="0" w:color="auto"/>
                                                                                          </w:divBdr>
                                                                                        </w:div>
                                                                                        <w:div w:id="893928257">
                                                                                          <w:marLeft w:val="0"/>
                                                                                          <w:marRight w:val="0"/>
                                                                                          <w:marTop w:val="0"/>
                                                                                          <w:marBottom w:val="0"/>
                                                                                          <w:divBdr>
                                                                                            <w:top w:val="none" w:sz="0" w:space="0" w:color="auto"/>
                                                                                            <w:left w:val="none" w:sz="0" w:space="0" w:color="auto"/>
                                                                                            <w:bottom w:val="none" w:sz="0" w:space="0" w:color="auto"/>
                                                                                            <w:right w:val="none" w:sz="0" w:space="0" w:color="auto"/>
                                                                                          </w:divBdr>
                                                                                        </w:div>
                                                                                        <w:div w:id="916549266">
                                                                                          <w:marLeft w:val="0"/>
                                                                                          <w:marRight w:val="0"/>
                                                                                          <w:marTop w:val="0"/>
                                                                                          <w:marBottom w:val="0"/>
                                                                                          <w:divBdr>
                                                                                            <w:top w:val="none" w:sz="0" w:space="0" w:color="auto"/>
                                                                                            <w:left w:val="none" w:sz="0" w:space="0" w:color="auto"/>
                                                                                            <w:bottom w:val="none" w:sz="0" w:space="0" w:color="auto"/>
                                                                                            <w:right w:val="none" w:sz="0" w:space="0" w:color="auto"/>
                                                                                          </w:divBdr>
                                                                                        </w:div>
                                                                                        <w:div w:id="147595754">
                                                                                          <w:marLeft w:val="0"/>
                                                                                          <w:marRight w:val="0"/>
                                                                                          <w:marTop w:val="0"/>
                                                                                          <w:marBottom w:val="0"/>
                                                                                          <w:divBdr>
                                                                                            <w:top w:val="none" w:sz="0" w:space="0" w:color="auto"/>
                                                                                            <w:left w:val="none" w:sz="0" w:space="0" w:color="auto"/>
                                                                                            <w:bottom w:val="none" w:sz="0" w:space="0" w:color="auto"/>
                                                                                            <w:right w:val="none" w:sz="0" w:space="0" w:color="auto"/>
                                                                                          </w:divBdr>
                                                                                        </w:div>
                                                                                        <w:div w:id="658771091">
                                                                                          <w:marLeft w:val="0"/>
                                                                                          <w:marRight w:val="0"/>
                                                                                          <w:marTop w:val="0"/>
                                                                                          <w:marBottom w:val="0"/>
                                                                                          <w:divBdr>
                                                                                            <w:top w:val="none" w:sz="0" w:space="0" w:color="auto"/>
                                                                                            <w:left w:val="none" w:sz="0" w:space="0" w:color="auto"/>
                                                                                            <w:bottom w:val="none" w:sz="0" w:space="0" w:color="auto"/>
                                                                                            <w:right w:val="none" w:sz="0" w:space="0" w:color="auto"/>
                                                                                          </w:divBdr>
                                                                                        </w:div>
                                                                                        <w:div w:id="1952860058">
                                                                                          <w:marLeft w:val="0"/>
                                                                                          <w:marRight w:val="0"/>
                                                                                          <w:marTop w:val="0"/>
                                                                                          <w:marBottom w:val="0"/>
                                                                                          <w:divBdr>
                                                                                            <w:top w:val="none" w:sz="0" w:space="0" w:color="auto"/>
                                                                                            <w:left w:val="none" w:sz="0" w:space="0" w:color="auto"/>
                                                                                            <w:bottom w:val="none" w:sz="0" w:space="0" w:color="auto"/>
                                                                                            <w:right w:val="none" w:sz="0" w:space="0" w:color="auto"/>
                                                                                          </w:divBdr>
                                                                                        </w:div>
                                                                                        <w:div w:id="2106606702">
                                                                                          <w:marLeft w:val="0"/>
                                                                                          <w:marRight w:val="0"/>
                                                                                          <w:marTop w:val="0"/>
                                                                                          <w:marBottom w:val="0"/>
                                                                                          <w:divBdr>
                                                                                            <w:top w:val="none" w:sz="0" w:space="0" w:color="auto"/>
                                                                                            <w:left w:val="none" w:sz="0" w:space="0" w:color="auto"/>
                                                                                            <w:bottom w:val="none" w:sz="0" w:space="0" w:color="auto"/>
                                                                                            <w:right w:val="none" w:sz="0" w:space="0" w:color="auto"/>
                                                                                          </w:divBdr>
                                                                                        </w:div>
                                                                                        <w:div w:id="1288395415">
                                                                                          <w:marLeft w:val="0"/>
                                                                                          <w:marRight w:val="0"/>
                                                                                          <w:marTop w:val="0"/>
                                                                                          <w:marBottom w:val="0"/>
                                                                                          <w:divBdr>
                                                                                            <w:top w:val="none" w:sz="0" w:space="0" w:color="auto"/>
                                                                                            <w:left w:val="none" w:sz="0" w:space="0" w:color="auto"/>
                                                                                            <w:bottom w:val="none" w:sz="0" w:space="0" w:color="auto"/>
                                                                                            <w:right w:val="none" w:sz="0" w:space="0" w:color="auto"/>
                                                                                          </w:divBdr>
                                                                                        </w:div>
                                                                                        <w:div w:id="1875271064">
                                                                                          <w:marLeft w:val="0"/>
                                                                                          <w:marRight w:val="0"/>
                                                                                          <w:marTop w:val="0"/>
                                                                                          <w:marBottom w:val="0"/>
                                                                                          <w:divBdr>
                                                                                            <w:top w:val="none" w:sz="0" w:space="0" w:color="auto"/>
                                                                                            <w:left w:val="none" w:sz="0" w:space="0" w:color="auto"/>
                                                                                            <w:bottom w:val="none" w:sz="0" w:space="0" w:color="auto"/>
                                                                                            <w:right w:val="none" w:sz="0" w:space="0" w:color="auto"/>
                                                                                          </w:divBdr>
                                                                                        </w:div>
                                                                                        <w:div w:id="915825296">
                                                                                          <w:marLeft w:val="0"/>
                                                                                          <w:marRight w:val="0"/>
                                                                                          <w:marTop w:val="0"/>
                                                                                          <w:marBottom w:val="0"/>
                                                                                          <w:divBdr>
                                                                                            <w:top w:val="none" w:sz="0" w:space="0" w:color="auto"/>
                                                                                            <w:left w:val="none" w:sz="0" w:space="0" w:color="auto"/>
                                                                                            <w:bottom w:val="none" w:sz="0" w:space="0" w:color="auto"/>
                                                                                            <w:right w:val="none" w:sz="0" w:space="0" w:color="auto"/>
                                                                                          </w:divBdr>
                                                                                        </w:div>
                                                                                        <w:div w:id="1094982269">
                                                                                          <w:marLeft w:val="0"/>
                                                                                          <w:marRight w:val="0"/>
                                                                                          <w:marTop w:val="0"/>
                                                                                          <w:marBottom w:val="0"/>
                                                                                          <w:divBdr>
                                                                                            <w:top w:val="none" w:sz="0" w:space="0" w:color="auto"/>
                                                                                            <w:left w:val="none" w:sz="0" w:space="0" w:color="auto"/>
                                                                                            <w:bottom w:val="none" w:sz="0" w:space="0" w:color="auto"/>
                                                                                            <w:right w:val="none" w:sz="0" w:space="0" w:color="auto"/>
                                                                                          </w:divBdr>
                                                                                        </w:div>
                                                                                        <w:div w:id="967007047">
                                                                                          <w:marLeft w:val="0"/>
                                                                                          <w:marRight w:val="0"/>
                                                                                          <w:marTop w:val="0"/>
                                                                                          <w:marBottom w:val="0"/>
                                                                                          <w:divBdr>
                                                                                            <w:top w:val="none" w:sz="0" w:space="0" w:color="auto"/>
                                                                                            <w:left w:val="none" w:sz="0" w:space="0" w:color="auto"/>
                                                                                            <w:bottom w:val="none" w:sz="0" w:space="0" w:color="auto"/>
                                                                                            <w:right w:val="none" w:sz="0" w:space="0" w:color="auto"/>
                                                                                          </w:divBdr>
                                                                                        </w:div>
                                                                                        <w:div w:id="1572891396">
                                                                                          <w:marLeft w:val="0"/>
                                                                                          <w:marRight w:val="0"/>
                                                                                          <w:marTop w:val="0"/>
                                                                                          <w:marBottom w:val="0"/>
                                                                                          <w:divBdr>
                                                                                            <w:top w:val="none" w:sz="0" w:space="0" w:color="auto"/>
                                                                                            <w:left w:val="none" w:sz="0" w:space="0" w:color="auto"/>
                                                                                            <w:bottom w:val="none" w:sz="0" w:space="0" w:color="auto"/>
                                                                                            <w:right w:val="none" w:sz="0" w:space="0" w:color="auto"/>
                                                                                          </w:divBdr>
                                                                                        </w:div>
                                                                                        <w:div w:id="440347568">
                                                                                          <w:marLeft w:val="0"/>
                                                                                          <w:marRight w:val="0"/>
                                                                                          <w:marTop w:val="0"/>
                                                                                          <w:marBottom w:val="0"/>
                                                                                          <w:divBdr>
                                                                                            <w:top w:val="none" w:sz="0" w:space="0" w:color="auto"/>
                                                                                            <w:left w:val="none" w:sz="0" w:space="0" w:color="auto"/>
                                                                                            <w:bottom w:val="none" w:sz="0" w:space="0" w:color="auto"/>
                                                                                            <w:right w:val="none" w:sz="0" w:space="0" w:color="auto"/>
                                                                                          </w:divBdr>
                                                                                        </w:div>
                                                                                        <w:div w:id="427582196">
                                                                                          <w:marLeft w:val="0"/>
                                                                                          <w:marRight w:val="0"/>
                                                                                          <w:marTop w:val="0"/>
                                                                                          <w:marBottom w:val="0"/>
                                                                                          <w:divBdr>
                                                                                            <w:top w:val="none" w:sz="0" w:space="0" w:color="auto"/>
                                                                                            <w:left w:val="none" w:sz="0" w:space="0" w:color="auto"/>
                                                                                            <w:bottom w:val="none" w:sz="0" w:space="0" w:color="auto"/>
                                                                                            <w:right w:val="none" w:sz="0" w:space="0" w:color="auto"/>
                                                                                          </w:divBdr>
                                                                                        </w:div>
                                                                                        <w:div w:id="1521822598">
                                                                                          <w:marLeft w:val="0"/>
                                                                                          <w:marRight w:val="0"/>
                                                                                          <w:marTop w:val="0"/>
                                                                                          <w:marBottom w:val="0"/>
                                                                                          <w:divBdr>
                                                                                            <w:top w:val="none" w:sz="0" w:space="0" w:color="auto"/>
                                                                                            <w:left w:val="none" w:sz="0" w:space="0" w:color="auto"/>
                                                                                            <w:bottom w:val="none" w:sz="0" w:space="0" w:color="auto"/>
                                                                                            <w:right w:val="none" w:sz="0" w:space="0" w:color="auto"/>
                                                                                          </w:divBdr>
                                                                                        </w:div>
                                                                                        <w:div w:id="1521161047">
                                                                                          <w:marLeft w:val="0"/>
                                                                                          <w:marRight w:val="0"/>
                                                                                          <w:marTop w:val="0"/>
                                                                                          <w:marBottom w:val="0"/>
                                                                                          <w:divBdr>
                                                                                            <w:top w:val="none" w:sz="0" w:space="0" w:color="auto"/>
                                                                                            <w:left w:val="none" w:sz="0" w:space="0" w:color="auto"/>
                                                                                            <w:bottom w:val="none" w:sz="0" w:space="0" w:color="auto"/>
                                                                                            <w:right w:val="none" w:sz="0" w:space="0" w:color="auto"/>
                                                                                          </w:divBdr>
                                                                                        </w:div>
                                                                                        <w:div w:id="1943370952">
                                                                                          <w:marLeft w:val="0"/>
                                                                                          <w:marRight w:val="0"/>
                                                                                          <w:marTop w:val="0"/>
                                                                                          <w:marBottom w:val="0"/>
                                                                                          <w:divBdr>
                                                                                            <w:top w:val="none" w:sz="0" w:space="0" w:color="auto"/>
                                                                                            <w:left w:val="none" w:sz="0" w:space="0" w:color="auto"/>
                                                                                            <w:bottom w:val="none" w:sz="0" w:space="0" w:color="auto"/>
                                                                                            <w:right w:val="none" w:sz="0" w:space="0" w:color="auto"/>
                                                                                          </w:divBdr>
                                                                                        </w:div>
                                                                                        <w:div w:id="662511142">
                                                                                          <w:marLeft w:val="0"/>
                                                                                          <w:marRight w:val="0"/>
                                                                                          <w:marTop w:val="0"/>
                                                                                          <w:marBottom w:val="0"/>
                                                                                          <w:divBdr>
                                                                                            <w:top w:val="none" w:sz="0" w:space="0" w:color="auto"/>
                                                                                            <w:left w:val="none" w:sz="0" w:space="0" w:color="auto"/>
                                                                                            <w:bottom w:val="none" w:sz="0" w:space="0" w:color="auto"/>
                                                                                            <w:right w:val="none" w:sz="0" w:space="0" w:color="auto"/>
                                                                                          </w:divBdr>
                                                                                        </w:div>
                                                                                        <w:div w:id="621420497">
                                                                                          <w:marLeft w:val="0"/>
                                                                                          <w:marRight w:val="0"/>
                                                                                          <w:marTop w:val="0"/>
                                                                                          <w:marBottom w:val="0"/>
                                                                                          <w:divBdr>
                                                                                            <w:top w:val="none" w:sz="0" w:space="0" w:color="auto"/>
                                                                                            <w:left w:val="none" w:sz="0" w:space="0" w:color="auto"/>
                                                                                            <w:bottom w:val="none" w:sz="0" w:space="0" w:color="auto"/>
                                                                                            <w:right w:val="none" w:sz="0" w:space="0" w:color="auto"/>
                                                                                          </w:divBdr>
                                                                                        </w:div>
                                                                                        <w:div w:id="919102127">
                                                                                          <w:marLeft w:val="0"/>
                                                                                          <w:marRight w:val="0"/>
                                                                                          <w:marTop w:val="0"/>
                                                                                          <w:marBottom w:val="0"/>
                                                                                          <w:divBdr>
                                                                                            <w:top w:val="none" w:sz="0" w:space="0" w:color="auto"/>
                                                                                            <w:left w:val="none" w:sz="0" w:space="0" w:color="auto"/>
                                                                                            <w:bottom w:val="none" w:sz="0" w:space="0" w:color="auto"/>
                                                                                            <w:right w:val="none" w:sz="0" w:space="0" w:color="auto"/>
                                                                                          </w:divBdr>
                                                                                        </w:div>
                                                                                        <w:div w:id="1920598904">
                                                                                          <w:marLeft w:val="0"/>
                                                                                          <w:marRight w:val="0"/>
                                                                                          <w:marTop w:val="0"/>
                                                                                          <w:marBottom w:val="0"/>
                                                                                          <w:divBdr>
                                                                                            <w:top w:val="none" w:sz="0" w:space="0" w:color="auto"/>
                                                                                            <w:left w:val="none" w:sz="0" w:space="0" w:color="auto"/>
                                                                                            <w:bottom w:val="none" w:sz="0" w:space="0" w:color="auto"/>
                                                                                            <w:right w:val="none" w:sz="0" w:space="0" w:color="auto"/>
                                                                                          </w:divBdr>
                                                                                        </w:div>
                                                                                        <w:div w:id="426386526">
                                                                                          <w:marLeft w:val="0"/>
                                                                                          <w:marRight w:val="0"/>
                                                                                          <w:marTop w:val="0"/>
                                                                                          <w:marBottom w:val="0"/>
                                                                                          <w:divBdr>
                                                                                            <w:top w:val="none" w:sz="0" w:space="0" w:color="auto"/>
                                                                                            <w:left w:val="none" w:sz="0" w:space="0" w:color="auto"/>
                                                                                            <w:bottom w:val="none" w:sz="0" w:space="0" w:color="auto"/>
                                                                                            <w:right w:val="none" w:sz="0" w:space="0" w:color="auto"/>
                                                                                          </w:divBdr>
                                                                                        </w:div>
                                                                                        <w:div w:id="833646689">
                                                                                          <w:marLeft w:val="0"/>
                                                                                          <w:marRight w:val="0"/>
                                                                                          <w:marTop w:val="0"/>
                                                                                          <w:marBottom w:val="0"/>
                                                                                          <w:divBdr>
                                                                                            <w:top w:val="none" w:sz="0" w:space="0" w:color="auto"/>
                                                                                            <w:left w:val="none" w:sz="0" w:space="0" w:color="auto"/>
                                                                                            <w:bottom w:val="none" w:sz="0" w:space="0" w:color="auto"/>
                                                                                            <w:right w:val="none" w:sz="0" w:space="0" w:color="auto"/>
                                                                                          </w:divBdr>
                                                                                        </w:div>
                                                                                        <w:div w:id="1827362030">
                                                                                          <w:marLeft w:val="0"/>
                                                                                          <w:marRight w:val="0"/>
                                                                                          <w:marTop w:val="0"/>
                                                                                          <w:marBottom w:val="0"/>
                                                                                          <w:divBdr>
                                                                                            <w:top w:val="none" w:sz="0" w:space="0" w:color="auto"/>
                                                                                            <w:left w:val="none" w:sz="0" w:space="0" w:color="auto"/>
                                                                                            <w:bottom w:val="none" w:sz="0" w:space="0" w:color="auto"/>
                                                                                            <w:right w:val="none" w:sz="0" w:space="0" w:color="auto"/>
                                                                                          </w:divBdr>
                                                                                        </w:div>
                                                                                        <w:div w:id="1420181124">
                                                                                          <w:marLeft w:val="0"/>
                                                                                          <w:marRight w:val="0"/>
                                                                                          <w:marTop w:val="0"/>
                                                                                          <w:marBottom w:val="0"/>
                                                                                          <w:divBdr>
                                                                                            <w:top w:val="none" w:sz="0" w:space="0" w:color="auto"/>
                                                                                            <w:left w:val="none" w:sz="0" w:space="0" w:color="auto"/>
                                                                                            <w:bottom w:val="none" w:sz="0" w:space="0" w:color="auto"/>
                                                                                            <w:right w:val="none" w:sz="0" w:space="0" w:color="auto"/>
                                                                                          </w:divBdr>
                                                                                        </w:div>
                                                                                        <w:div w:id="1895850487">
                                                                                          <w:marLeft w:val="0"/>
                                                                                          <w:marRight w:val="0"/>
                                                                                          <w:marTop w:val="0"/>
                                                                                          <w:marBottom w:val="0"/>
                                                                                          <w:divBdr>
                                                                                            <w:top w:val="none" w:sz="0" w:space="0" w:color="auto"/>
                                                                                            <w:left w:val="none" w:sz="0" w:space="0" w:color="auto"/>
                                                                                            <w:bottom w:val="none" w:sz="0" w:space="0" w:color="auto"/>
                                                                                            <w:right w:val="none" w:sz="0" w:space="0" w:color="auto"/>
                                                                                          </w:divBdr>
                                                                                        </w:div>
                                                                                        <w:div w:id="1472165022">
                                                                                          <w:marLeft w:val="0"/>
                                                                                          <w:marRight w:val="0"/>
                                                                                          <w:marTop w:val="0"/>
                                                                                          <w:marBottom w:val="0"/>
                                                                                          <w:divBdr>
                                                                                            <w:top w:val="none" w:sz="0" w:space="0" w:color="auto"/>
                                                                                            <w:left w:val="none" w:sz="0" w:space="0" w:color="auto"/>
                                                                                            <w:bottom w:val="none" w:sz="0" w:space="0" w:color="auto"/>
                                                                                            <w:right w:val="none" w:sz="0" w:space="0" w:color="auto"/>
                                                                                          </w:divBdr>
                                                                                        </w:div>
                                                                                        <w:div w:id="1763602082">
                                                                                          <w:marLeft w:val="0"/>
                                                                                          <w:marRight w:val="0"/>
                                                                                          <w:marTop w:val="0"/>
                                                                                          <w:marBottom w:val="0"/>
                                                                                          <w:divBdr>
                                                                                            <w:top w:val="none" w:sz="0" w:space="0" w:color="auto"/>
                                                                                            <w:left w:val="none" w:sz="0" w:space="0" w:color="auto"/>
                                                                                            <w:bottom w:val="none" w:sz="0" w:space="0" w:color="auto"/>
                                                                                            <w:right w:val="none" w:sz="0" w:space="0" w:color="auto"/>
                                                                                          </w:divBdr>
                                                                                        </w:div>
                                                                                        <w:div w:id="1630354339">
                                                                                          <w:marLeft w:val="0"/>
                                                                                          <w:marRight w:val="0"/>
                                                                                          <w:marTop w:val="0"/>
                                                                                          <w:marBottom w:val="0"/>
                                                                                          <w:divBdr>
                                                                                            <w:top w:val="none" w:sz="0" w:space="0" w:color="auto"/>
                                                                                            <w:left w:val="none" w:sz="0" w:space="0" w:color="auto"/>
                                                                                            <w:bottom w:val="none" w:sz="0" w:space="0" w:color="auto"/>
                                                                                            <w:right w:val="none" w:sz="0" w:space="0" w:color="auto"/>
                                                                                          </w:divBdr>
                                                                                        </w:div>
                                                                                        <w:div w:id="2032799650">
                                                                                          <w:marLeft w:val="0"/>
                                                                                          <w:marRight w:val="0"/>
                                                                                          <w:marTop w:val="0"/>
                                                                                          <w:marBottom w:val="0"/>
                                                                                          <w:divBdr>
                                                                                            <w:top w:val="none" w:sz="0" w:space="0" w:color="auto"/>
                                                                                            <w:left w:val="none" w:sz="0" w:space="0" w:color="auto"/>
                                                                                            <w:bottom w:val="none" w:sz="0" w:space="0" w:color="auto"/>
                                                                                            <w:right w:val="none" w:sz="0" w:space="0" w:color="auto"/>
                                                                                          </w:divBdr>
                                                                                        </w:div>
                                                                                        <w:div w:id="1295714380">
                                                                                          <w:marLeft w:val="0"/>
                                                                                          <w:marRight w:val="0"/>
                                                                                          <w:marTop w:val="0"/>
                                                                                          <w:marBottom w:val="0"/>
                                                                                          <w:divBdr>
                                                                                            <w:top w:val="none" w:sz="0" w:space="0" w:color="auto"/>
                                                                                            <w:left w:val="none" w:sz="0" w:space="0" w:color="auto"/>
                                                                                            <w:bottom w:val="none" w:sz="0" w:space="0" w:color="auto"/>
                                                                                            <w:right w:val="none" w:sz="0" w:space="0" w:color="auto"/>
                                                                                          </w:divBdr>
                                                                                        </w:div>
                                                                                        <w:div w:id="1189099083">
                                                                                          <w:marLeft w:val="0"/>
                                                                                          <w:marRight w:val="0"/>
                                                                                          <w:marTop w:val="0"/>
                                                                                          <w:marBottom w:val="0"/>
                                                                                          <w:divBdr>
                                                                                            <w:top w:val="none" w:sz="0" w:space="0" w:color="auto"/>
                                                                                            <w:left w:val="none" w:sz="0" w:space="0" w:color="auto"/>
                                                                                            <w:bottom w:val="none" w:sz="0" w:space="0" w:color="auto"/>
                                                                                            <w:right w:val="none" w:sz="0" w:space="0" w:color="auto"/>
                                                                                          </w:divBdr>
                                                                                        </w:div>
                                                                                        <w:div w:id="1684091774">
                                                                                          <w:marLeft w:val="0"/>
                                                                                          <w:marRight w:val="0"/>
                                                                                          <w:marTop w:val="0"/>
                                                                                          <w:marBottom w:val="0"/>
                                                                                          <w:divBdr>
                                                                                            <w:top w:val="none" w:sz="0" w:space="0" w:color="auto"/>
                                                                                            <w:left w:val="none" w:sz="0" w:space="0" w:color="auto"/>
                                                                                            <w:bottom w:val="none" w:sz="0" w:space="0" w:color="auto"/>
                                                                                            <w:right w:val="none" w:sz="0" w:space="0" w:color="auto"/>
                                                                                          </w:divBdr>
                                                                                        </w:div>
                                                                                        <w:div w:id="1947614057">
                                                                                          <w:marLeft w:val="0"/>
                                                                                          <w:marRight w:val="0"/>
                                                                                          <w:marTop w:val="0"/>
                                                                                          <w:marBottom w:val="0"/>
                                                                                          <w:divBdr>
                                                                                            <w:top w:val="none" w:sz="0" w:space="0" w:color="auto"/>
                                                                                            <w:left w:val="none" w:sz="0" w:space="0" w:color="auto"/>
                                                                                            <w:bottom w:val="none" w:sz="0" w:space="0" w:color="auto"/>
                                                                                            <w:right w:val="none" w:sz="0" w:space="0" w:color="auto"/>
                                                                                          </w:divBdr>
                                                                                        </w:div>
                                                                                        <w:div w:id="998727605">
                                                                                          <w:marLeft w:val="0"/>
                                                                                          <w:marRight w:val="0"/>
                                                                                          <w:marTop w:val="0"/>
                                                                                          <w:marBottom w:val="0"/>
                                                                                          <w:divBdr>
                                                                                            <w:top w:val="none" w:sz="0" w:space="0" w:color="auto"/>
                                                                                            <w:left w:val="none" w:sz="0" w:space="0" w:color="auto"/>
                                                                                            <w:bottom w:val="none" w:sz="0" w:space="0" w:color="auto"/>
                                                                                            <w:right w:val="none" w:sz="0" w:space="0" w:color="auto"/>
                                                                                          </w:divBdr>
                                                                                        </w:div>
                                                                                        <w:div w:id="1106847972">
                                                                                          <w:marLeft w:val="0"/>
                                                                                          <w:marRight w:val="0"/>
                                                                                          <w:marTop w:val="0"/>
                                                                                          <w:marBottom w:val="0"/>
                                                                                          <w:divBdr>
                                                                                            <w:top w:val="none" w:sz="0" w:space="0" w:color="auto"/>
                                                                                            <w:left w:val="none" w:sz="0" w:space="0" w:color="auto"/>
                                                                                            <w:bottom w:val="none" w:sz="0" w:space="0" w:color="auto"/>
                                                                                            <w:right w:val="none" w:sz="0" w:space="0" w:color="auto"/>
                                                                                          </w:divBdr>
                                                                                        </w:div>
                                                                                        <w:div w:id="1479610901">
                                                                                          <w:marLeft w:val="0"/>
                                                                                          <w:marRight w:val="0"/>
                                                                                          <w:marTop w:val="0"/>
                                                                                          <w:marBottom w:val="0"/>
                                                                                          <w:divBdr>
                                                                                            <w:top w:val="none" w:sz="0" w:space="0" w:color="auto"/>
                                                                                            <w:left w:val="none" w:sz="0" w:space="0" w:color="auto"/>
                                                                                            <w:bottom w:val="none" w:sz="0" w:space="0" w:color="auto"/>
                                                                                            <w:right w:val="none" w:sz="0" w:space="0" w:color="auto"/>
                                                                                          </w:divBdr>
                                                                                        </w:div>
                                                                                        <w:div w:id="1072851516">
                                                                                          <w:marLeft w:val="0"/>
                                                                                          <w:marRight w:val="0"/>
                                                                                          <w:marTop w:val="0"/>
                                                                                          <w:marBottom w:val="0"/>
                                                                                          <w:divBdr>
                                                                                            <w:top w:val="none" w:sz="0" w:space="0" w:color="auto"/>
                                                                                            <w:left w:val="none" w:sz="0" w:space="0" w:color="auto"/>
                                                                                            <w:bottom w:val="none" w:sz="0" w:space="0" w:color="auto"/>
                                                                                            <w:right w:val="none" w:sz="0" w:space="0" w:color="auto"/>
                                                                                          </w:divBdr>
                                                                                        </w:div>
                                                                                        <w:div w:id="505872801">
                                                                                          <w:marLeft w:val="0"/>
                                                                                          <w:marRight w:val="0"/>
                                                                                          <w:marTop w:val="0"/>
                                                                                          <w:marBottom w:val="0"/>
                                                                                          <w:divBdr>
                                                                                            <w:top w:val="none" w:sz="0" w:space="0" w:color="auto"/>
                                                                                            <w:left w:val="none" w:sz="0" w:space="0" w:color="auto"/>
                                                                                            <w:bottom w:val="none" w:sz="0" w:space="0" w:color="auto"/>
                                                                                            <w:right w:val="none" w:sz="0" w:space="0" w:color="auto"/>
                                                                                          </w:divBdr>
                                                                                        </w:div>
                                                                                        <w:div w:id="156073286">
                                                                                          <w:marLeft w:val="0"/>
                                                                                          <w:marRight w:val="0"/>
                                                                                          <w:marTop w:val="0"/>
                                                                                          <w:marBottom w:val="0"/>
                                                                                          <w:divBdr>
                                                                                            <w:top w:val="none" w:sz="0" w:space="0" w:color="auto"/>
                                                                                            <w:left w:val="none" w:sz="0" w:space="0" w:color="auto"/>
                                                                                            <w:bottom w:val="none" w:sz="0" w:space="0" w:color="auto"/>
                                                                                            <w:right w:val="none" w:sz="0" w:space="0" w:color="auto"/>
                                                                                          </w:divBdr>
                                                                                        </w:div>
                                                                                        <w:div w:id="413892119">
                                                                                          <w:marLeft w:val="0"/>
                                                                                          <w:marRight w:val="0"/>
                                                                                          <w:marTop w:val="0"/>
                                                                                          <w:marBottom w:val="0"/>
                                                                                          <w:divBdr>
                                                                                            <w:top w:val="none" w:sz="0" w:space="0" w:color="auto"/>
                                                                                            <w:left w:val="none" w:sz="0" w:space="0" w:color="auto"/>
                                                                                            <w:bottom w:val="none" w:sz="0" w:space="0" w:color="auto"/>
                                                                                            <w:right w:val="none" w:sz="0" w:space="0" w:color="auto"/>
                                                                                          </w:divBdr>
                                                                                        </w:div>
                                                                                        <w:div w:id="1673295560">
                                                                                          <w:marLeft w:val="0"/>
                                                                                          <w:marRight w:val="0"/>
                                                                                          <w:marTop w:val="0"/>
                                                                                          <w:marBottom w:val="0"/>
                                                                                          <w:divBdr>
                                                                                            <w:top w:val="none" w:sz="0" w:space="0" w:color="auto"/>
                                                                                            <w:left w:val="none" w:sz="0" w:space="0" w:color="auto"/>
                                                                                            <w:bottom w:val="none" w:sz="0" w:space="0" w:color="auto"/>
                                                                                            <w:right w:val="none" w:sz="0" w:space="0" w:color="auto"/>
                                                                                          </w:divBdr>
                                                                                        </w:div>
                                                                                        <w:div w:id="267584450">
                                                                                          <w:marLeft w:val="0"/>
                                                                                          <w:marRight w:val="0"/>
                                                                                          <w:marTop w:val="0"/>
                                                                                          <w:marBottom w:val="0"/>
                                                                                          <w:divBdr>
                                                                                            <w:top w:val="none" w:sz="0" w:space="0" w:color="auto"/>
                                                                                            <w:left w:val="none" w:sz="0" w:space="0" w:color="auto"/>
                                                                                            <w:bottom w:val="none" w:sz="0" w:space="0" w:color="auto"/>
                                                                                            <w:right w:val="none" w:sz="0" w:space="0" w:color="auto"/>
                                                                                          </w:divBdr>
                                                                                        </w:div>
                                                                                        <w:div w:id="871579641">
                                                                                          <w:marLeft w:val="0"/>
                                                                                          <w:marRight w:val="0"/>
                                                                                          <w:marTop w:val="0"/>
                                                                                          <w:marBottom w:val="0"/>
                                                                                          <w:divBdr>
                                                                                            <w:top w:val="none" w:sz="0" w:space="0" w:color="auto"/>
                                                                                            <w:left w:val="none" w:sz="0" w:space="0" w:color="auto"/>
                                                                                            <w:bottom w:val="none" w:sz="0" w:space="0" w:color="auto"/>
                                                                                            <w:right w:val="none" w:sz="0" w:space="0" w:color="auto"/>
                                                                                          </w:divBdr>
                                                                                        </w:div>
                                                                                        <w:div w:id="1502768418">
                                                                                          <w:marLeft w:val="0"/>
                                                                                          <w:marRight w:val="0"/>
                                                                                          <w:marTop w:val="0"/>
                                                                                          <w:marBottom w:val="0"/>
                                                                                          <w:divBdr>
                                                                                            <w:top w:val="none" w:sz="0" w:space="0" w:color="auto"/>
                                                                                            <w:left w:val="none" w:sz="0" w:space="0" w:color="auto"/>
                                                                                            <w:bottom w:val="none" w:sz="0" w:space="0" w:color="auto"/>
                                                                                            <w:right w:val="none" w:sz="0" w:space="0" w:color="auto"/>
                                                                                          </w:divBdr>
                                                                                        </w:div>
                                                                                        <w:div w:id="1254364777">
                                                                                          <w:marLeft w:val="0"/>
                                                                                          <w:marRight w:val="0"/>
                                                                                          <w:marTop w:val="0"/>
                                                                                          <w:marBottom w:val="0"/>
                                                                                          <w:divBdr>
                                                                                            <w:top w:val="none" w:sz="0" w:space="0" w:color="auto"/>
                                                                                            <w:left w:val="none" w:sz="0" w:space="0" w:color="auto"/>
                                                                                            <w:bottom w:val="none" w:sz="0" w:space="0" w:color="auto"/>
                                                                                            <w:right w:val="none" w:sz="0" w:space="0" w:color="auto"/>
                                                                                          </w:divBdr>
                                                                                        </w:div>
                                                                                        <w:div w:id="1148327000">
                                                                                          <w:marLeft w:val="0"/>
                                                                                          <w:marRight w:val="0"/>
                                                                                          <w:marTop w:val="0"/>
                                                                                          <w:marBottom w:val="0"/>
                                                                                          <w:divBdr>
                                                                                            <w:top w:val="none" w:sz="0" w:space="0" w:color="auto"/>
                                                                                            <w:left w:val="none" w:sz="0" w:space="0" w:color="auto"/>
                                                                                            <w:bottom w:val="none" w:sz="0" w:space="0" w:color="auto"/>
                                                                                            <w:right w:val="none" w:sz="0" w:space="0" w:color="auto"/>
                                                                                          </w:divBdr>
                                                                                        </w:div>
                                                                                        <w:div w:id="27805982">
                                                                                          <w:marLeft w:val="0"/>
                                                                                          <w:marRight w:val="0"/>
                                                                                          <w:marTop w:val="0"/>
                                                                                          <w:marBottom w:val="0"/>
                                                                                          <w:divBdr>
                                                                                            <w:top w:val="none" w:sz="0" w:space="0" w:color="auto"/>
                                                                                            <w:left w:val="none" w:sz="0" w:space="0" w:color="auto"/>
                                                                                            <w:bottom w:val="none" w:sz="0" w:space="0" w:color="auto"/>
                                                                                            <w:right w:val="none" w:sz="0" w:space="0" w:color="auto"/>
                                                                                          </w:divBdr>
                                                                                        </w:div>
                                                                                        <w:div w:id="838807531">
                                                                                          <w:marLeft w:val="0"/>
                                                                                          <w:marRight w:val="0"/>
                                                                                          <w:marTop w:val="0"/>
                                                                                          <w:marBottom w:val="0"/>
                                                                                          <w:divBdr>
                                                                                            <w:top w:val="none" w:sz="0" w:space="0" w:color="auto"/>
                                                                                            <w:left w:val="none" w:sz="0" w:space="0" w:color="auto"/>
                                                                                            <w:bottom w:val="none" w:sz="0" w:space="0" w:color="auto"/>
                                                                                            <w:right w:val="none" w:sz="0" w:space="0" w:color="auto"/>
                                                                                          </w:divBdr>
                                                                                        </w:div>
                                                                                        <w:div w:id="1414670290">
                                                                                          <w:marLeft w:val="0"/>
                                                                                          <w:marRight w:val="0"/>
                                                                                          <w:marTop w:val="0"/>
                                                                                          <w:marBottom w:val="0"/>
                                                                                          <w:divBdr>
                                                                                            <w:top w:val="none" w:sz="0" w:space="0" w:color="auto"/>
                                                                                            <w:left w:val="none" w:sz="0" w:space="0" w:color="auto"/>
                                                                                            <w:bottom w:val="none" w:sz="0" w:space="0" w:color="auto"/>
                                                                                            <w:right w:val="none" w:sz="0" w:space="0" w:color="auto"/>
                                                                                          </w:divBdr>
                                                                                        </w:div>
                                                                                        <w:div w:id="1005206682">
                                                                                          <w:marLeft w:val="0"/>
                                                                                          <w:marRight w:val="0"/>
                                                                                          <w:marTop w:val="0"/>
                                                                                          <w:marBottom w:val="0"/>
                                                                                          <w:divBdr>
                                                                                            <w:top w:val="none" w:sz="0" w:space="0" w:color="auto"/>
                                                                                            <w:left w:val="none" w:sz="0" w:space="0" w:color="auto"/>
                                                                                            <w:bottom w:val="none" w:sz="0" w:space="0" w:color="auto"/>
                                                                                            <w:right w:val="none" w:sz="0" w:space="0" w:color="auto"/>
                                                                                          </w:divBdr>
                                                                                        </w:div>
                                                                                        <w:div w:id="203567058">
                                                                                          <w:marLeft w:val="0"/>
                                                                                          <w:marRight w:val="0"/>
                                                                                          <w:marTop w:val="0"/>
                                                                                          <w:marBottom w:val="0"/>
                                                                                          <w:divBdr>
                                                                                            <w:top w:val="none" w:sz="0" w:space="0" w:color="auto"/>
                                                                                            <w:left w:val="none" w:sz="0" w:space="0" w:color="auto"/>
                                                                                            <w:bottom w:val="none" w:sz="0" w:space="0" w:color="auto"/>
                                                                                            <w:right w:val="none" w:sz="0" w:space="0" w:color="auto"/>
                                                                                          </w:divBdr>
                                                                                        </w:div>
                                                                                        <w:div w:id="297609542">
                                                                                          <w:marLeft w:val="0"/>
                                                                                          <w:marRight w:val="0"/>
                                                                                          <w:marTop w:val="0"/>
                                                                                          <w:marBottom w:val="0"/>
                                                                                          <w:divBdr>
                                                                                            <w:top w:val="none" w:sz="0" w:space="0" w:color="auto"/>
                                                                                            <w:left w:val="none" w:sz="0" w:space="0" w:color="auto"/>
                                                                                            <w:bottom w:val="none" w:sz="0" w:space="0" w:color="auto"/>
                                                                                            <w:right w:val="none" w:sz="0" w:space="0" w:color="auto"/>
                                                                                          </w:divBdr>
                                                                                        </w:div>
                                                                                        <w:div w:id="2013137842">
                                                                                          <w:marLeft w:val="0"/>
                                                                                          <w:marRight w:val="0"/>
                                                                                          <w:marTop w:val="0"/>
                                                                                          <w:marBottom w:val="0"/>
                                                                                          <w:divBdr>
                                                                                            <w:top w:val="none" w:sz="0" w:space="0" w:color="auto"/>
                                                                                            <w:left w:val="none" w:sz="0" w:space="0" w:color="auto"/>
                                                                                            <w:bottom w:val="none" w:sz="0" w:space="0" w:color="auto"/>
                                                                                            <w:right w:val="none" w:sz="0" w:space="0" w:color="auto"/>
                                                                                          </w:divBdr>
                                                                                        </w:div>
                                                                                        <w:div w:id="996495171">
                                                                                          <w:marLeft w:val="0"/>
                                                                                          <w:marRight w:val="0"/>
                                                                                          <w:marTop w:val="0"/>
                                                                                          <w:marBottom w:val="0"/>
                                                                                          <w:divBdr>
                                                                                            <w:top w:val="none" w:sz="0" w:space="0" w:color="auto"/>
                                                                                            <w:left w:val="none" w:sz="0" w:space="0" w:color="auto"/>
                                                                                            <w:bottom w:val="none" w:sz="0" w:space="0" w:color="auto"/>
                                                                                            <w:right w:val="none" w:sz="0" w:space="0" w:color="auto"/>
                                                                                          </w:divBdr>
                                                                                        </w:div>
                                                                                        <w:div w:id="1800952454">
                                                                                          <w:marLeft w:val="0"/>
                                                                                          <w:marRight w:val="0"/>
                                                                                          <w:marTop w:val="0"/>
                                                                                          <w:marBottom w:val="0"/>
                                                                                          <w:divBdr>
                                                                                            <w:top w:val="none" w:sz="0" w:space="0" w:color="auto"/>
                                                                                            <w:left w:val="none" w:sz="0" w:space="0" w:color="auto"/>
                                                                                            <w:bottom w:val="none" w:sz="0" w:space="0" w:color="auto"/>
                                                                                            <w:right w:val="none" w:sz="0" w:space="0" w:color="auto"/>
                                                                                          </w:divBdr>
                                                                                        </w:div>
                                                                                        <w:div w:id="1736975013">
                                                                                          <w:marLeft w:val="0"/>
                                                                                          <w:marRight w:val="0"/>
                                                                                          <w:marTop w:val="0"/>
                                                                                          <w:marBottom w:val="0"/>
                                                                                          <w:divBdr>
                                                                                            <w:top w:val="none" w:sz="0" w:space="0" w:color="auto"/>
                                                                                            <w:left w:val="none" w:sz="0" w:space="0" w:color="auto"/>
                                                                                            <w:bottom w:val="none" w:sz="0" w:space="0" w:color="auto"/>
                                                                                            <w:right w:val="none" w:sz="0" w:space="0" w:color="auto"/>
                                                                                          </w:divBdr>
                                                                                        </w:div>
                                                                                        <w:div w:id="689843658">
                                                                                          <w:marLeft w:val="0"/>
                                                                                          <w:marRight w:val="0"/>
                                                                                          <w:marTop w:val="0"/>
                                                                                          <w:marBottom w:val="0"/>
                                                                                          <w:divBdr>
                                                                                            <w:top w:val="none" w:sz="0" w:space="0" w:color="auto"/>
                                                                                            <w:left w:val="none" w:sz="0" w:space="0" w:color="auto"/>
                                                                                            <w:bottom w:val="none" w:sz="0" w:space="0" w:color="auto"/>
                                                                                            <w:right w:val="none" w:sz="0" w:space="0" w:color="auto"/>
                                                                                          </w:divBdr>
                                                                                        </w:div>
                                                                                        <w:div w:id="1061639242">
                                                                                          <w:marLeft w:val="0"/>
                                                                                          <w:marRight w:val="0"/>
                                                                                          <w:marTop w:val="0"/>
                                                                                          <w:marBottom w:val="0"/>
                                                                                          <w:divBdr>
                                                                                            <w:top w:val="none" w:sz="0" w:space="0" w:color="auto"/>
                                                                                            <w:left w:val="none" w:sz="0" w:space="0" w:color="auto"/>
                                                                                            <w:bottom w:val="none" w:sz="0" w:space="0" w:color="auto"/>
                                                                                            <w:right w:val="none" w:sz="0" w:space="0" w:color="auto"/>
                                                                                          </w:divBdr>
                                                                                        </w:div>
                                                                                        <w:div w:id="746728329">
                                                                                          <w:marLeft w:val="0"/>
                                                                                          <w:marRight w:val="0"/>
                                                                                          <w:marTop w:val="0"/>
                                                                                          <w:marBottom w:val="0"/>
                                                                                          <w:divBdr>
                                                                                            <w:top w:val="none" w:sz="0" w:space="0" w:color="auto"/>
                                                                                            <w:left w:val="none" w:sz="0" w:space="0" w:color="auto"/>
                                                                                            <w:bottom w:val="none" w:sz="0" w:space="0" w:color="auto"/>
                                                                                            <w:right w:val="none" w:sz="0" w:space="0" w:color="auto"/>
                                                                                          </w:divBdr>
                                                                                        </w:div>
                                                                                        <w:div w:id="816726937">
                                                                                          <w:marLeft w:val="0"/>
                                                                                          <w:marRight w:val="0"/>
                                                                                          <w:marTop w:val="0"/>
                                                                                          <w:marBottom w:val="0"/>
                                                                                          <w:divBdr>
                                                                                            <w:top w:val="none" w:sz="0" w:space="0" w:color="auto"/>
                                                                                            <w:left w:val="none" w:sz="0" w:space="0" w:color="auto"/>
                                                                                            <w:bottom w:val="none" w:sz="0" w:space="0" w:color="auto"/>
                                                                                            <w:right w:val="none" w:sz="0" w:space="0" w:color="auto"/>
                                                                                          </w:divBdr>
                                                                                        </w:div>
                                                                                        <w:div w:id="1347363557">
                                                                                          <w:marLeft w:val="0"/>
                                                                                          <w:marRight w:val="0"/>
                                                                                          <w:marTop w:val="0"/>
                                                                                          <w:marBottom w:val="0"/>
                                                                                          <w:divBdr>
                                                                                            <w:top w:val="none" w:sz="0" w:space="0" w:color="auto"/>
                                                                                            <w:left w:val="none" w:sz="0" w:space="0" w:color="auto"/>
                                                                                            <w:bottom w:val="none" w:sz="0" w:space="0" w:color="auto"/>
                                                                                            <w:right w:val="none" w:sz="0" w:space="0" w:color="auto"/>
                                                                                          </w:divBdr>
                                                                                        </w:div>
                                                                                        <w:div w:id="1147089405">
                                                                                          <w:marLeft w:val="0"/>
                                                                                          <w:marRight w:val="0"/>
                                                                                          <w:marTop w:val="0"/>
                                                                                          <w:marBottom w:val="0"/>
                                                                                          <w:divBdr>
                                                                                            <w:top w:val="none" w:sz="0" w:space="0" w:color="auto"/>
                                                                                            <w:left w:val="none" w:sz="0" w:space="0" w:color="auto"/>
                                                                                            <w:bottom w:val="none" w:sz="0" w:space="0" w:color="auto"/>
                                                                                            <w:right w:val="none" w:sz="0" w:space="0" w:color="auto"/>
                                                                                          </w:divBdr>
                                                                                        </w:div>
                                                                                        <w:div w:id="1462454713">
                                                                                          <w:marLeft w:val="0"/>
                                                                                          <w:marRight w:val="0"/>
                                                                                          <w:marTop w:val="0"/>
                                                                                          <w:marBottom w:val="0"/>
                                                                                          <w:divBdr>
                                                                                            <w:top w:val="none" w:sz="0" w:space="0" w:color="auto"/>
                                                                                            <w:left w:val="none" w:sz="0" w:space="0" w:color="auto"/>
                                                                                            <w:bottom w:val="none" w:sz="0" w:space="0" w:color="auto"/>
                                                                                            <w:right w:val="none" w:sz="0" w:space="0" w:color="auto"/>
                                                                                          </w:divBdr>
                                                                                        </w:div>
                                                                                        <w:div w:id="1226642416">
                                                                                          <w:marLeft w:val="0"/>
                                                                                          <w:marRight w:val="0"/>
                                                                                          <w:marTop w:val="0"/>
                                                                                          <w:marBottom w:val="0"/>
                                                                                          <w:divBdr>
                                                                                            <w:top w:val="none" w:sz="0" w:space="0" w:color="auto"/>
                                                                                            <w:left w:val="none" w:sz="0" w:space="0" w:color="auto"/>
                                                                                            <w:bottom w:val="none" w:sz="0" w:space="0" w:color="auto"/>
                                                                                            <w:right w:val="none" w:sz="0" w:space="0" w:color="auto"/>
                                                                                          </w:divBdr>
                                                                                        </w:div>
                                                                                        <w:div w:id="1983146132">
                                                                                          <w:marLeft w:val="0"/>
                                                                                          <w:marRight w:val="0"/>
                                                                                          <w:marTop w:val="0"/>
                                                                                          <w:marBottom w:val="0"/>
                                                                                          <w:divBdr>
                                                                                            <w:top w:val="none" w:sz="0" w:space="0" w:color="auto"/>
                                                                                            <w:left w:val="none" w:sz="0" w:space="0" w:color="auto"/>
                                                                                            <w:bottom w:val="none" w:sz="0" w:space="0" w:color="auto"/>
                                                                                            <w:right w:val="none" w:sz="0" w:space="0" w:color="auto"/>
                                                                                          </w:divBdr>
                                                                                        </w:div>
                                                                                        <w:div w:id="805271272">
                                                                                          <w:marLeft w:val="0"/>
                                                                                          <w:marRight w:val="0"/>
                                                                                          <w:marTop w:val="0"/>
                                                                                          <w:marBottom w:val="0"/>
                                                                                          <w:divBdr>
                                                                                            <w:top w:val="none" w:sz="0" w:space="0" w:color="auto"/>
                                                                                            <w:left w:val="none" w:sz="0" w:space="0" w:color="auto"/>
                                                                                            <w:bottom w:val="none" w:sz="0" w:space="0" w:color="auto"/>
                                                                                            <w:right w:val="none" w:sz="0" w:space="0" w:color="auto"/>
                                                                                          </w:divBdr>
                                                                                        </w:div>
                                                                                        <w:div w:id="1285425950">
                                                                                          <w:marLeft w:val="0"/>
                                                                                          <w:marRight w:val="0"/>
                                                                                          <w:marTop w:val="0"/>
                                                                                          <w:marBottom w:val="0"/>
                                                                                          <w:divBdr>
                                                                                            <w:top w:val="none" w:sz="0" w:space="0" w:color="auto"/>
                                                                                            <w:left w:val="none" w:sz="0" w:space="0" w:color="auto"/>
                                                                                            <w:bottom w:val="none" w:sz="0" w:space="0" w:color="auto"/>
                                                                                            <w:right w:val="none" w:sz="0" w:space="0" w:color="auto"/>
                                                                                          </w:divBdr>
                                                                                        </w:div>
                                                                                        <w:div w:id="2117947266">
                                                                                          <w:marLeft w:val="0"/>
                                                                                          <w:marRight w:val="0"/>
                                                                                          <w:marTop w:val="0"/>
                                                                                          <w:marBottom w:val="0"/>
                                                                                          <w:divBdr>
                                                                                            <w:top w:val="none" w:sz="0" w:space="0" w:color="auto"/>
                                                                                            <w:left w:val="none" w:sz="0" w:space="0" w:color="auto"/>
                                                                                            <w:bottom w:val="none" w:sz="0" w:space="0" w:color="auto"/>
                                                                                            <w:right w:val="none" w:sz="0" w:space="0" w:color="auto"/>
                                                                                          </w:divBdr>
                                                                                        </w:div>
                                                                                        <w:div w:id="1230111728">
                                                                                          <w:marLeft w:val="0"/>
                                                                                          <w:marRight w:val="0"/>
                                                                                          <w:marTop w:val="0"/>
                                                                                          <w:marBottom w:val="0"/>
                                                                                          <w:divBdr>
                                                                                            <w:top w:val="none" w:sz="0" w:space="0" w:color="auto"/>
                                                                                            <w:left w:val="none" w:sz="0" w:space="0" w:color="auto"/>
                                                                                            <w:bottom w:val="none" w:sz="0" w:space="0" w:color="auto"/>
                                                                                            <w:right w:val="none" w:sz="0" w:space="0" w:color="auto"/>
                                                                                          </w:divBdr>
                                                                                        </w:div>
                                                                                        <w:div w:id="339701482">
                                                                                          <w:marLeft w:val="0"/>
                                                                                          <w:marRight w:val="0"/>
                                                                                          <w:marTop w:val="0"/>
                                                                                          <w:marBottom w:val="0"/>
                                                                                          <w:divBdr>
                                                                                            <w:top w:val="none" w:sz="0" w:space="0" w:color="auto"/>
                                                                                            <w:left w:val="none" w:sz="0" w:space="0" w:color="auto"/>
                                                                                            <w:bottom w:val="none" w:sz="0" w:space="0" w:color="auto"/>
                                                                                            <w:right w:val="none" w:sz="0" w:space="0" w:color="auto"/>
                                                                                          </w:divBdr>
                                                                                        </w:div>
                                                                                        <w:div w:id="872575890">
                                                                                          <w:marLeft w:val="0"/>
                                                                                          <w:marRight w:val="0"/>
                                                                                          <w:marTop w:val="0"/>
                                                                                          <w:marBottom w:val="0"/>
                                                                                          <w:divBdr>
                                                                                            <w:top w:val="none" w:sz="0" w:space="0" w:color="auto"/>
                                                                                            <w:left w:val="none" w:sz="0" w:space="0" w:color="auto"/>
                                                                                            <w:bottom w:val="none" w:sz="0" w:space="0" w:color="auto"/>
                                                                                            <w:right w:val="none" w:sz="0" w:space="0" w:color="auto"/>
                                                                                          </w:divBdr>
                                                                                        </w:div>
                                                                                        <w:div w:id="1366445444">
                                                                                          <w:marLeft w:val="0"/>
                                                                                          <w:marRight w:val="0"/>
                                                                                          <w:marTop w:val="0"/>
                                                                                          <w:marBottom w:val="0"/>
                                                                                          <w:divBdr>
                                                                                            <w:top w:val="none" w:sz="0" w:space="0" w:color="auto"/>
                                                                                            <w:left w:val="none" w:sz="0" w:space="0" w:color="auto"/>
                                                                                            <w:bottom w:val="none" w:sz="0" w:space="0" w:color="auto"/>
                                                                                            <w:right w:val="none" w:sz="0" w:space="0" w:color="auto"/>
                                                                                          </w:divBdr>
                                                                                        </w:div>
                                                                                        <w:div w:id="1571378918">
                                                                                          <w:marLeft w:val="0"/>
                                                                                          <w:marRight w:val="0"/>
                                                                                          <w:marTop w:val="0"/>
                                                                                          <w:marBottom w:val="0"/>
                                                                                          <w:divBdr>
                                                                                            <w:top w:val="none" w:sz="0" w:space="0" w:color="auto"/>
                                                                                            <w:left w:val="none" w:sz="0" w:space="0" w:color="auto"/>
                                                                                            <w:bottom w:val="none" w:sz="0" w:space="0" w:color="auto"/>
                                                                                            <w:right w:val="none" w:sz="0" w:space="0" w:color="auto"/>
                                                                                          </w:divBdr>
                                                                                        </w:div>
                                                                                        <w:div w:id="1191914455">
                                                                                          <w:marLeft w:val="0"/>
                                                                                          <w:marRight w:val="0"/>
                                                                                          <w:marTop w:val="0"/>
                                                                                          <w:marBottom w:val="0"/>
                                                                                          <w:divBdr>
                                                                                            <w:top w:val="none" w:sz="0" w:space="0" w:color="auto"/>
                                                                                            <w:left w:val="none" w:sz="0" w:space="0" w:color="auto"/>
                                                                                            <w:bottom w:val="none" w:sz="0" w:space="0" w:color="auto"/>
                                                                                            <w:right w:val="none" w:sz="0" w:space="0" w:color="auto"/>
                                                                                          </w:divBdr>
                                                                                        </w:div>
                                                                                        <w:div w:id="1621758592">
                                                                                          <w:marLeft w:val="0"/>
                                                                                          <w:marRight w:val="0"/>
                                                                                          <w:marTop w:val="0"/>
                                                                                          <w:marBottom w:val="0"/>
                                                                                          <w:divBdr>
                                                                                            <w:top w:val="none" w:sz="0" w:space="0" w:color="auto"/>
                                                                                            <w:left w:val="none" w:sz="0" w:space="0" w:color="auto"/>
                                                                                            <w:bottom w:val="none" w:sz="0" w:space="0" w:color="auto"/>
                                                                                            <w:right w:val="none" w:sz="0" w:space="0" w:color="auto"/>
                                                                                          </w:divBdr>
                                                                                        </w:div>
                                                                                        <w:div w:id="860585210">
                                                                                          <w:marLeft w:val="0"/>
                                                                                          <w:marRight w:val="0"/>
                                                                                          <w:marTop w:val="0"/>
                                                                                          <w:marBottom w:val="0"/>
                                                                                          <w:divBdr>
                                                                                            <w:top w:val="none" w:sz="0" w:space="0" w:color="auto"/>
                                                                                            <w:left w:val="none" w:sz="0" w:space="0" w:color="auto"/>
                                                                                            <w:bottom w:val="none" w:sz="0" w:space="0" w:color="auto"/>
                                                                                            <w:right w:val="none" w:sz="0" w:space="0" w:color="auto"/>
                                                                                          </w:divBdr>
                                                                                        </w:div>
                                                                                        <w:div w:id="611713667">
                                                                                          <w:marLeft w:val="0"/>
                                                                                          <w:marRight w:val="0"/>
                                                                                          <w:marTop w:val="0"/>
                                                                                          <w:marBottom w:val="0"/>
                                                                                          <w:divBdr>
                                                                                            <w:top w:val="none" w:sz="0" w:space="0" w:color="auto"/>
                                                                                            <w:left w:val="none" w:sz="0" w:space="0" w:color="auto"/>
                                                                                            <w:bottom w:val="none" w:sz="0" w:space="0" w:color="auto"/>
                                                                                            <w:right w:val="none" w:sz="0" w:space="0" w:color="auto"/>
                                                                                          </w:divBdr>
                                                                                        </w:div>
                                                                                        <w:div w:id="1724870527">
                                                                                          <w:marLeft w:val="0"/>
                                                                                          <w:marRight w:val="0"/>
                                                                                          <w:marTop w:val="0"/>
                                                                                          <w:marBottom w:val="0"/>
                                                                                          <w:divBdr>
                                                                                            <w:top w:val="none" w:sz="0" w:space="0" w:color="auto"/>
                                                                                            <w:left w:val="none" w:sz="0" w:space="0" w:color="auto"/>
                                                                                            <w:bottom w:val="none" w:sz="0" w:space="0" w:color="auto"/>
                                                                                            <w:right w:val="none" w:sz="0" w:space="0" w:color="auto"/>
                                                                                          </w:divBdr>
                                                                                        </w:div>
                                                                                        <w:div w:id="3629254">
                                                                                          <w:marLeft w:val="0"/>
                                                                                          <w:marRight w:val="0"/>
                                                                                          <w:marTop w:val="0"/>
                                                                                          <w:marBottom w:val="0"/>
                                                                                          <w:divBdr>
                                                                                            <w:top w:val="none" w:sz="0" w:space="0" w:color="auto"/>
                                                                                            <w:left w:val="none" w:sz="0" w:space="0" w:color="auto"/>
                                                                                            <w:bottom w:val="none" w:sz="0" w:space="0" w:color="auto"/>
                                                                                            <w:right w:val="none" w:sz="0" w:space="0" w:color="auto"/>
                                                                                          </w:divBdr>
                                                                                        </w:div>
                                                                                        <w:div w:id="740753605">
                                                                                          <w:marLeft w:val="0"/>
                                                                                          <w:marRight w:val="0"/>
                                                                                          <w:marTop w:val="0"/>
                                                                                          <w:marBottom w:val="0"/>
                                                                                          <w:divBdr>
                                                                                            <w:top w:val="none" w:sz="0" w:space="0" w:color="auto"/>
                                                                                            <w:left w:val="none" w:sz="0" w:space="0" w:color="auto"/>
                                                                                            <w:bottom w:val="none" w:sz="0" w:space="0" w:color="auto"/>
                                                                                            <w:right w:val="none" w:sz="0" w:space="0" w:color="auto"/>
                                                                                          </w:divBdr>
                                                                                        </w:div>
                                                                                        <w:div w:id="88163430">
                                                                                          <w:marLeft w:val="0"/>
                                                                                          <w:marRight w:val="0"/>
                                                                                          <w:marTop w:val="0"/>
                                                                                          <w:marBottom w:val="0"/>
                                                                                          <w:divBdr>
                                                                                            <w:top w:val="none" w:sz="0" w:space="0" w:color="auto"/>
                                                                                            <w:left w:val="none" w:sz="0" w:space="0" w:color="auto"/>
                                                                                            <w:bottom w:val="none" w:sz="0" w:space="0" w:color="auto"/>
                                                                                            <w:right w:val="none" w:sz="0" w:space="0" w:color="auto"/>
                                                                                          </w:divBdr>
                                                                                        </w:div>
                                                                                        <w:div w:id="650405482">
                                                                                          <w:marLeft w:val="0"/>
                                                                                          <w:marRight w:val="0"/>
                                                                                          <w:marTop w:val="0"/>
                                                                                          <w:marBottom w:val="0"/>
                                                                                          <w:divBdr>
                                                                                            <w:top w:val="none" w:sz="0" w:space="0" w:color="auto"/>
                                                                                            <w:left w:val="none" w:sz="0" w:space="0" w:color="auto"/>
                                                                                            <w:bottom w:val="none" w:sz="0" w:space="0" w:color="auto"/>
                                                                                            <w:right w:val="none" w:sz="0" w:space="0" w:color="auto"/>
                                                                                          </w:divBdr>
                                                                                        </w:div>
                                                                                        <w:div w:id="215244398">
                                                                                          <w:marLeft w:val="0"/>
                                                                                          <w:marRight w:val="0"/>
                                                                                          <w:marTop w:val="0"/>
                                                                                          <w:marBottom w:val="0"/>
                                                                                          <w:divBdr>
                                                                                            <w:top w:val="none" w:sz="0" w:space="0" w:color="auto"/>
                                                                                            <w:left w:val="none" w:sz="0" w:space="0" w:color="auto"/>
                                                                                            <w:bottom w:val="none" w:sz="0" w:space="0" w:color="auto"/>
                                                                                            <w:right w:val="none" w:sz="0" w:space="0" w:color="auto"/>
                                                                                          </w:divBdr>
                                                                                        </w:div>
                                                                                        <w:div w:id="1341077757">
                                                                                          <w:marLeft w:val="0"/>
                                                                                          <w:marRight w:val="0"/>
                                                                                          <w:marTop w:val="0"/>
                                                                                          <w:marBottom w:val="0"/>
                                                                                          <w:divBdr>
                                                                                            <w:top w:val="none" w:sz="0" w:space="0" w:color="auto"/>
                                                                                            <w:left w:val="none" w:sz="0" w:space="0" w:color="auto"/>
                                                                                            <w:bottom w:val="none" w:sz="0" w:space="0" w:color="auto"/>
                                                                                            <w:right w:val="none" w:sz="0" w:space="0" w:color="auto"/>
                                                                                          </w:divBdr>
                                                                                        </w:div>
                                                                                        <w:div w:id="1457749607">
                                                                                          <w:marLeft w:val="0"/>
                                                                                          <w:marRight w:val="0"/>
                                                                                          <w:marTop w:val="0"/>
                                                                                          <w:marBottom w:val="0"/>
                                                                                          <w:divBdr>
                                                                                            <w:top w:val="none" w:sz="0" w:space="0" w:color="auto"/>
                                                                                            <w:left w:val="none" w:sz="0" w:space="0" w:color="auto"/>
                                                                                            <w:bottom w:val="none" w:sz="0" w:space="0" w:color="auto"/>
                                                                                            <w:right w:val="none" w:sz="0" w:space="0" w:color="auto"/>
                                                                                          </w:divBdr>
                                                                                        </w:div>
                                                                                        <w:div w:id="1949048339">
                                                                                          <w:marLeft w:val="0"/>
                                                                                          <w:marRight w:val="0"/>
                                                                                          <w:marTop w:val="0"/>
                                                                                          <w:marBottom w:val="0"/>
                                                                                          <w:divBdr>
                                                                                            <w:top w:val="none" w:sz="0" w:space="0" w:color="auto"/>
                                                                                            <w:left w:val="none" w:sz="0" w:space="0" w:color="auto"/>
                                                                                            <w:bottom w:val="none" w:sz="0" w:space="0" w:color="auto"/>
                                                                                            <w:right w:val="none" w:sz="0" w:space="0" w:color="auto"/>
                                                                                          </w:divBdr>
                                                                                        </w:div>
                                                                                        <w:div w:id="1151679893">
                                                                                          <w:marLeft w:val="0"/>
                                                                                          <w:marRight w:val="0"/>
                                                                                          <w:marTop w:val="0"/>
                                                                                          <w:marBottom w:val="0"/>
                                                                                          <w:divBdr>
                                                                                            <w:top w:val="none" w:sz="0" w:space="0" w:color="auto"/>
                                                                                            <w:left w:val="none" w:sz="0" w:space="0" w:color="auto"/>
                                                                                            <w:bottom w:val="none" w:sz="0" w:space="0" w:color="auto"/>
                                                                                            <w:right w:val="none" w:sz="0" w:space="0" w:color="auto"/>
                                                                                          </w:divBdr>
                                                                                        </w:div>
                                                                                        <w:div w:id="277761954">
                                                                                          <w:marLeft w:val="0"/>
                                                                                          <w:marRight w:val="0"/>
                                                                                          <w:marTop w:val="0"/>
                                                                                          <w:marBottom w:val="0"/>
                                                                                          <w:divBdr>
                                                                                            <w:top w:val="none" w:sz="0" w:space="0" w:color="auto"/>
                                                                                            <w:left w:val="none" w:sz="0" w:space="0" w:color="auto"/>
                                                                                            <w:bottom w:val="none" w:sz="0" w:space="0" w:color="auto"/>
                                                                                            <w:right w:val="none" w:sz="0" w:space="0" w:color="auto"/>
                                                                                          </w:divBdr>
                                                                                        </w:div>
                                                                                        <w:div w:id="641034623">
                                                                                          <w:marLeft w:val="0"/>
                                                                                          <w:marRight w:val="0"/>
                                                                                          <w:marTop w:val="0"/>
                                                                                          <w:marBottom w:val="0"/>
                                                                                          <w:divBdr>
                                                                                            <w:top w:val="none" w:sz="0" w:space="0" w:color="auto"/>
                                                                                            <w:left w:val="none" w:sz="0" w:space="0" w:color="auto"/>
                                                                                            <w:bottom w:val="none" w:sz="0" w:space="0" w:color="auto"/>
                                                                                            <w:right w:val="none" w:sz="0" w:space="0" w:color="auto"/>
                                                                                          </w:divBdr>
                                                                                        </w:div>
                                                                                        <w:div w:id="1545756776">
                                                                                          <w:marLeft w:val="0"/>
                                                                                          <w:marRight w:val="0"/>
                                                                                          <w:marTop w:val="0"/>
                                                                                          <w:marBottom w:val="0"/>
                                                                                          <w:divBdr>
                                                                                            <w:top w:val="none" w:sz="0" w:space="0" w:color="auto"/>
                                                                                            <w:left w:val="none" w:sz="0" w:space="0" w:color="auto"/>
                                                                                            <w:bottom w:val="none" w:sz="0" w:space="0" w:color="auto"/>
                                                                                            <w:right w:val="none" w:sz="0" w:space="0" w:color="auto"/>
                                                                                          </w:divBdr>
                                                                                        </w:div>
                                                                                        <w:div w:id="447242429">
                                                                                          <w:marLeft w:val="0"/>
                                                                                          <w:marRight w:val="0"/>
                                                                                          <w:marTop w:val="0"/>
                                                                                          <w:marBottom w:val="0"/>
                                                                                          <w:divBdr>
                                                                                            <w:top w:val="none" w:sz="0" w:space="0" w:color="auto"/>
                                                                                            <w:left w:val="none" w:sz="0" w:space="0" w:color="auto"/>
                                                                                            <w:bottom w:val="none" w:sz="0" w:space="0" w:color="auto"/>
                                                                                            <w:right w:val="none" w:sz="0" w:space="0" w:color="auto"/>
                                                                                          </w:divBdr>
                                                                                        </w:div>
                                                                                        <w:div w:id="1461655873">
                                                                                          <w:marLeft w:val="0"/>
                                                                                          <w:marRight w:val="0"/>
                                                                                          <w:marTop w:val="0"/>
                                                                                          <w:marBottom w:val="0"/>
                                                                                          <w:divBdr>
                                                                                            <w:top w:val="none" w:sz="0" w:space="0" w:color="auto"/>
                                                                                            <w:left w:val="none" w:sz="0" w:space="0" w:color="auto"/>
                                                                                            <w:bottom w:val="none" w:sz="0" w:space="0" w:color="auto"/>
                                                                                            <w:right w:val="none" w:sz="0" w:space="0" w:color="auto"/>
                                                                                          </w:divBdr>
                                                                                        </w:div>
                                                                                        <w:div w:id="1777599090">
                                                                                          <w:marLeft w:val="0"/>
                                                                                          <w:marRight w:val="0"/>
                                                                                          <w:marTop w:val="0"/>
                                                                                          <w:marBottom w:val="0"/>
                                                                                          <w:divBdr>
                                                                                            <w:top w:val="none" w:sz="0" w:space="0" w:color="auto"/>
                                                                                            <w:left w:val="none" w:sz="0" w:space="0" w:color="auto"/>
                                                                                            <w:bottom w:val="none" w:sz="0" w:space="0" w:color="auto"/>
                                                                                            <w:right w:val="none" w:sz="0" w:space="0" w:color="auto"/>
                                                                                          </w:divBdr>
                                                                                        </w:div>
                                                                                        <w:div w:id="1670253406">
                                                                                          <w:marLeft w:val="0"/>
                                                                                          <w:marRight w:val="0"/>
                                                                                          <w:marTop w:val="0"/>
                                                                                          <w:marBottom w:val="0"/>
                                                                                          <w:divBdr>
                                                                                            <w:top w:val="none" w:sz="0" w:space="0" w:color="auto"/>
                                                                                            <w:left w:val="none" w:sz="0" w:space="0" w:color="auto"/>
                                                                                            <w:bottom w:val="none" w:sz="0" w:space="0" w:color="auto"/>
                                                                                            <w:right w:val="none" w:sz="0" w:space="0" w:color="auto"/>
                                                                                          </w:divBdr>
                                                                                        </w:div>
                                                                                        <w:div w:id="268855643">
                                                                                          <w:marLeft w:val="0"/>
                                                                                          <w:marRight w:val="0"/>
                                                                                          <w:marTop w:val="0"/>
                                                                                          <w:marBottom w:val="0"/>
                                                                                          <w:divBdr>
                                                                                            <w:top w:val="none" w:sz="0" w:space="0" w:color="auto"/>
                                                                                            <w:left w:val="none" w:sz="0" w:space="0" w:color="auto"/>
                                                                                            <w:bottom w:val="none" w:sz="0" w:space="0" w:color="auto"/>
                                                                                            <w:right w:val="none" w:sz="0" w:space="0" w:color="auto"/>
                                                                                          </w:divBdr>
                                                                                        </w:div>
                                                                                        <w:div w:id="1936817275">
                                                                                          <w:marLeft w:val="0"/>
                                                                                          <w:marRight w:val="0"/>
                                                                                          <w:marTop w:val="0"/>
                                                                                          <w:marBottom w:val="0"/>
                                                                                          <w:divBdr>
                                                                                            <w:top w:val="none" w:sz="0" w:space="0" w:color="auto"/>
                                                                                            <w:left w:val="none" w:sz="0" w:space="0" w:color="auto"/>
                                                                                            <w:bottom w:val="none" w:sz="0" w:space="0" w:color="auto"/>
                                                                                            <w:right w:val="none" w:sz="0" w:space="0" w:color="auto"/>
                                                                                          </w:divBdr>
                                                                                        </w:div>
                                                                                        <w:div w:id="943684658">
                                                                                          <w:marLeft w:val="0"/>
                                                                                          <w:marRight w:val="0"/>
                                                                                          <w:marTop w:val="0"/>
                                                                                          <w:marBottom w:val="0"/>
                                                                                          <w:divBdr>
                                                                                            <w:top w:val="none" w:sz="0" w:space="0" w:color="auto"/>
                                                                                            <w:left w:val="none" w:sz="0" w:space="0" w:color="auto"/>
                                                                                            <w:bottom w:val="none" w:sz="0" w:space="0" w:color="auto"/>
                                                                                            <w:right w:val="none" w:sz="0" w:space="0" w:color="auto"/>
                                                                                          </w:divBdr>
                                                                                        </w:div>
                                                                                        <w:div w:id="1012490129">
                                                                                          <w:marLeft w:val="0"/>
                                                                                          <w:marRight w:val="0"/>
                                                                                          <w:marTop w:val="0"/>
                                                                                          <w:marBottom w:val="0"/>
                                                                                          <w:divBdr>
                                                                                            <w:top w:val="none" w:sz="0" w:space="0" w:color="auto"/>
                                                                                            <w:left w:val="none" w:sz="0" w:space="0" w:color="auto"/>
                                                                                            <w:bottom w:val="none" w:sz="0" w:space="0" w:color="auto"/>
                                                                                            <w:right w:val="none" w:sz="0" w:space="0" w:color="auto"/>
                                                                                          </w:divBdr>
                                                                                        </w:div>
                                                                                        <w:div w:id="1556575729">
                                                                                          <w:marLeft w:val="0"/>
                                                                                          <w:marRight w:val="0"/>
                                                                                          <w:marTop w:val="0"/>
                                                                                          <w:marBottom w:val="0"/>
                                                                                          <w:divBdr>
                                                                                            <w:top w:val="none" w:sz="0" w:space="0" w:color="auto"/>
                                                                                            <w:left w:val="none" w:sz="0" w:space="0" w:color="auto"/>
                                                                                            <w:bottom w:val="none" w:sz="0" w:space="0" w:color="auto"/>
                                                                                            <w:right w:val="none" w:sz="0" w:space="0" w:color="auto"/>
                                                                                          </w:divBdr>
                                                                                        </w:div>
                                                                                        <w:div w:id="1348673716">
                                                                                          <w:marLeft w:val="0"/>
                                                                                          <w:marRight w:val="0"/>
                                                                                          <w:marTop w:val="0"/>
                                                                                          <w:marBottom w:val="0"/>
                                                                                          <w:divBdr>
                                                                                            <w:top w:val="none" w:sz="0" w:space="0" w:color="auto"/>
                                                                                            <w:left w:val="none" w:sz="0" w:space="0" w:color="auto"/>
                                                                                            <w:bottom w:val="none" w:sz="0" w:space="0" w:color="auto"/>
                                                                                            <w:right w:val="none" w:sz="0" w:space="0" w:color="auto"/>
                                                                                          </w:divBdr>
                                                                                        </w:div>
                                                                                        <w:div w:id="449665130">
                                                                                          <w:marLeft w:val="0"/>
                                                                                          <w:marRight w:val="0"/>
                                                                                          <w:marTop w:val="0"/>
                                                                                          <w:marBottom w:val="0"/>
                                                                                          <w:divBdr>
                                                                                            <w:top w:val="none" w:sz="0" w:space="0" w:color="auto"/>
                                                                                            <w:left w:val="none" w:sz="0" w:space="0" w:color="auto"/>
                                                                                            <w:bottom w:val="none" w:sz="0" w:space="0" w:color="auto"/>
                                                                                            <w:right w:val="none" w:sz="0" w:space="0" w:color="auto"/>
                                                                                          </w:divBdr>
                                                                                        </w:div>
                                                                                        <w:div w:id="1857159465">
                                                                                          <w:marLeft w:val="0"/>
                                                                                          <w:marRight w:val="0"/>
                                                                                          <w:marTop w:val="0"/>
                                                                                          <w:marBottom w:val="0"/>
                                                                                          <w:divBdr>
                                                                                            <w:top w:val="none" w:sz="0" w:space="0" w:color="auto"/>
                                                                                            <w:left w:val="none" w:sz="0" w:space="0" w:color="auto"/>
                                                                                            <w:bottom w:val="none" w:sz="0" w:space="0" w:color="auto"/>
                                                                                            <w:right w:val="none" w:sz="0" w:space="0" w:color="auto"/>
                                                                                          </w:divBdr>
                                                                                        </w:div>
                                                                                        <w:div w:id="181363851">
                                                                                          <w:marLeft w:val="0"/>
                                                                                          <w:marRight w:val="0"/>
                                                                                          <w:marTop w:val="0"/>
                                                                                          <w:marBottom w:val="0"/>
                                                                                          <w:divBdr>
                                                                                            <w:top w:val="none" w:sz="0" w:space="0" w:color="auto"/>
                                                                                            <w:left w:val="none" w:sz="0" w:space="0" w:color="auto"/>
                                                                                            <w:bottom w:val="none" w:sz="0" w:space="0" w:color="auto"/>
                                                                                            <w:right w:val="none" w:sz="0" w:space="0" w:color="auto"/>
                                                                                          </w:divBdr>
                                                                                        </w:div>
                                                                                        <w:div w:id="1047144947">
                                                                                          <w:marLeft w:val="0"/>
                                                                                          <w:marRight w:val="0"/>
                                                                                          <w:marTop w:val="0"/>
                                                                                          <w:marBottom w:val="0"/>
                                                                                          <w:divBdr>
                                                                                            <w:top w:val="none" w:sz="0" w:space="0" w:color="auto"/>
                                                                                            <w:left w:val="none" w:sz="0" w:space="0" w:color="auto"/>
                                                                                            <w:bottom w:val="none" w:sz="0" w:space="0" w:color="auto"/>
                                                                                            <w:right w:val="none" w:sz="0" w:space="0" w:color="auto"/>
                                                                                          </w:divBdr>
                                                                                        </w:div>
                                                                                        <w:div w:id="1723407976">
                                                                                          <w:marLeft w:val="0"/>
                                                                                          <w:marRight w:val="0"/>
                                                                                          <w:marTop w:val="0"/>
                                                                                          <w:marBottom w:val="0"/>
                                                                                          <w:divBdr>
                                                                                            <w:top w:val="none" w:sz="0" w:space="0" w:color="auto"/>
                                                                                            <w:left w:val="none" w:sz="0" w:space="0" w:color="auto"/>
                                                                                            <w:bottom w:val="none" w:sz="0" w:space="0" w:color="auto"/>
                                                                                            <w:right w:val="none" w:sz="0" w:space="0" w:color="auto"/>
                                                                                          </w:divBdr>
                                                                                        </w:div>
                                                                                        <w:div w:id="383331262">
                                                                                          <w:marLeft w:val="0"/>
                                                                                          <w:marRight w:val="0"/>
                                                                                          <w:marTop w:val="0"/>
                                                                                          <w:marBottom w:val="0"/>
                                                                                          <w:divBdr>
                                                                                            <w:top w:val="none" w:sz="0" w:space="0" w:color="auto"/>
                                                                                            <w:left w:val="none" w:sz="0" w:space="0" w:color="auto"/>
                                                                                            <w:bottom w:val="none" w:sz="0" w:space="0" w:color="auto"/>
                                                                                            <w:right w:val="none" w:sz="0" w:space="0" w:color="auto"/>
                                                                                          </w:divBdr>
                                                                                        </w:div>
                                                                                        <w:div w:id="750926446">
                                                                                          <w:marLeft w:val="0"/>
                                                                                          <w:marRight w:val="0"/>
                                                                                          <w:marTop w:val="0"/>
                                                                                          <w:marBottom w:val="0"/>
                                                                                          <w:divBdr>
                                                                                            <w:top w:val="none" w:sz="0" w:space="0" w:color="auto"/>
                                                                                            <w:left w:val="none" w:sz="0" w:space="0" w:color="auto"/>
                                                                                            <w:bottom w:val="none" w:sz="0" w:space="0" w:color="auto"/>
                                                                                            <w:right w:val="none" w:sz="0" w:space="0" w:color="auto"/>
                                                                                          </w:divBdr>
                                                                                        </w:div>
                                                                                        <w:div w:id="872616749">
                                                                                          <w:marLeft w:val="0"/>
                                                                                          <w:marRight w:val="0"/>
                                                                                          <w:marTop w:val="0"/>
                                                                                          <w:marBottom w:val="0"/>
                                                                                          <w:divBdr>
                                                                                            <w:top w:val="none" w:sz="0" w:space="0" w:color="auto"/>
                                                                                            <w:left w:val="none" w:sz="0" w:space="0" w:color="auto"/>
                                                                                            <w:bottom w:val="none" w:sz="0" w:space="0" w:color="auto"/>
                                                                                            <w:right w:val="none" w:sz="0" w:space="0" w:color="auto"/>
                                                                                          </w:divBdr>
                                                                                        </w:div>
                                                                                        <w:div w:id="1063524535">
                                                                                          <w:marLeft w:val="0"/>
                                                                                          <w:marRight w:val="0"/>
                                                                                          <w:marTop w:val="0"/>
                                                                                          <w:marBottom w:val="0"/>
                                                                                          <w:divBdr>
                                                                                            <w:top w:val="none" w:sz="0" w:space="0" w:color="auto"/>
                                                                                            <w:left w:val="none" w:sz="0" w:space="0" w:color="auto"/>
                                                                                            <w:bottom w:val="none" w:sz="0" w:space="0" w:color="auto"/>
                                                                                            <w:right w:val="none" w:sz="0" w:space="0" w:color="auto"/>
                                                                                          </w:divBdr>
                                                                                        </w:div>
                                                                                        <w:div w:id="779376316">
                                                                                          <w:marLeft w:val="0"/>
                                                                                          <w:marRight w:val="0"/>
                                                                                          <w:marTop w:val="0"/>
                                                                                          <w:marBottom w:val="0"/>
                                                                                          <w:divBdr>
                                                                                            <w:top w:val="none" w:sz="0" w:space="0" w:color="auto"/>
                                                                                            <w:left w:val="none" w:sz="0" w:space="0" w:color="auto"/>
                                                                                            <w:bottom w:val="none" w:sz="0" w:space="0" w:color="auto"/>
                                                                                            <w:right w:val="none" w:sz="0" w:space="0" w:color="auto"/>
                                                                                          </w:divBdr>
                                                                                        </w:div>
                                                                                        <w:div w:id="2118286751">
                                                                                          <w:marLeft w:val="0"/>
                                                                                          <w:marRight w:val="0"/>
                                                                                          <w:marTop w:val="0"/>
                                                                                          <w:marBottom w:val="0"/>
                                                                                          <w:divBdr>
                                                                                            <w:top w:val="none" w:sz="0" w:space="0" w:color="auto"/>
                                                                                            <w:left w:val="none" w:sz="0" w:space="0" w:color="auto"/>
                                                                                            <w:bottom w:val="none" w:sz="0" w:space="0" w:color="auto"/>
                                                                                            <w:right w:val="none" w:sz="0" w:space="0" w:color="auto"/>
                                                                                          </w:divBdr>
                                                                                        </w:div>
                                                                                        <w:div w:id="1632901213">
                                                                                          <w:marLeft w:val="0"/>
                                                                                          <w:marRight w:val="0"/>
                                                                                          <w:marTop w:val="0"/>
                                                                                          <w:marBottom w:val="0"/>
                                                                                          <w:divBdr>
                                                                                            <w:top w:val="none" w:sz="0" w:space="0" w:color="auto"/>
                                                                                            <w:left w:val="none" w:sz="0" w:space="0" w:color="auto"/>
                                                                                            <w:bottom w:val="none" w:sz="0" w:space="0" w:color="auto"/>
                                                                                            <w:right w:val="none" w:sz="0" w:space="0" w:color="auto"/>
                                                                                          </w:divBdr>
                                                                                        </w:div>
                                                                                        <w:div w:id="772557173">
                                                                                          <w:marLeft w:val="0"/>
                                                                                          <w:marRight w:val="0"/>
                                                                                          <w:marTop w:val="0"/>
                                                                                          <w:marBottom w:val="0"/>
                                                                                          <w:divBdr>
                                                                                            <w:top w:val="none" w:sz="0" w:space="0" w:color="auto"/>
                                                                                            <w:left w:val="none" w:sz="0" w:space="0" w:color="auto"/>
                                                                                            <w:bottom w:val="none" w:sz="0" w:space="0" w:color="auto"/>
                                                                                            <w:right w:val="none" w:sz="0" w:space="0" w:color="auto"/>
                                                                                          </w:divBdr>
                                                                                        </w:div>
                                                                                        <w:div w:id="521558188">
                                                                                          <w:marLeft w:val="0"/>
                                                                                          <w:marRight w:val="0"/>
                                                                                          <w:marTop w:val="0"/>
                                                                                          <w:marBottom w:val="0"/>
                                                                                          <w:divBdr>
                                                                                            <w:top w:val="none" w:sz="0" w:space="0" w:color="auto"/>
                                                                                            <w:left w:val="none" w:sz="0" w:space="0" w:color="auto"/>
                                                                                            <w:bottom w:val="none" w:sz="0" w:space="0" w:color="auto"/>
                                                                                            <w:right w:val="none" w:sz="0" w:space="0" w:color="auto"/>
                                                                                          </w:divBdr>
                                                                                        </w:div>
                                                                                        <w:div w:id="1793396694">
                                                                                          <w:marLeft w:val="0"/>
                                                                                          <w:marRight w:val="0"/>
                                                                                          <w:marTop w:val="0"/>
                                                                                          <w:marBottom w:val="0"/>
                                                                                          <w:divBdr>
                                                                                            <w:top w:val="none" w:sz="0" w:space="0" w:color="auto"/>
                                                                                            <w:left w:val="none" w:sz="0" w:space="0" w:color="auto"/>
                                                                                            <w:bottom w:val="none" w:sz="0" w:space="0" w:color="auto"/>
                                                                                            <w:right w:val="none" w:sz="0" w:space="0" w:color="auto"/>
                                                                                          </w:divBdr>
                                                                                        </w:div>
                                                                                        <w:div w:id="310255572">
                                                                                          <w:marLeft w:val="0"/>
                                                                                          <w:marRight w:val="0"/>
                                                                                          <w:marTop w:val="0"/>
                                                                                          <w:marBottom w:val="0"/>
                                                                                          <w:divBdr>
                                                                                            <w:top w:val="none" w:sz="0" w:space="0" w:color="auto"/>
                                                                                            <w:left w:val="none" w:sz="0" w:space="0" w:color="auto"/>
                                                                                            <w:bottom w:val="none" w:sz="0" w:space="0" w:color="auto"/>
                                                                                            <w:right w:val="none" w:sz="0" w:space="0" w:color="auto"/>
                                                                                          </w:divBdr>
                                                                                        </w:div>
                                                                                        <w:div w:id="589582239">
                                                                                          <w:marLeft w:val="0"/>
                                                                                          <w:marRight w:val="0"/>
                                                                                          <w:marTop w:val="0"/>
                                                                                          <w:marBottom w:val="0"/>
                                                                                          <w:divBdr>
                                                                                            <w:top w:val="none" w:sz="0" w:space="0" w:color="auto"/>
                                                                                            <w:left w:val="none" w:sz="0" w:space="0" w:color="auto"/>
                                                                                            <w:bottom w:val="none" w:sz="0" w:space="0" w:color="auto"/>
                                                                                            <w:right w:val="none" w:sz="0" w:space="0" w:color="auto"/>
                                                                                          </w:divBdr>
                                                                                        </w:div>
                                                                                        <w:div w:id="546065195">
                                                                                          <w:marLeft w:val="0"/>
                                                                                          <w:marRight w:val="0"/>
                                                                                          <w:marTop w:val="0"/>
                                                                                          <w:marBottom w:val="0"/>
                                                                                          <w:divBdr>
                                                                                            <w:top w:val="none" w:sz="0" w:space="0" w:color="auto"/>
                                                                                            <w:left w:val="none" w:sz="0" w:space="0" w:color="auto"/>
                                                                                            <w:bottom w:val="none" w:sz="0" w:space="0" w:color="auto"/>
                                                                                            <w:right w:val="none" w:sz="0" w:space="0" w:color="auto"/>
                                                                                          </w:divBdr>
                                                                                        </w:div>
                                                                                        <w:div w:id="1191643355">
                                                                                          <w:marLeft w:val="0"/>
                                                                                          <w:marRight w:val="0"/>
                                                                                          <w:marTop w:val="0"/>
                                                                                          <w:marBottom w:val="0"/>
                                                                                          <w:divBdr>
                                                                                            <w:top w:val="none" w:sz="0" w:space="0" w:color="auto"/>
                                                                                            <w:left w:val="none" w:sz="0" w:space="0" w:color="auto"/>
                                                                                            <w:bottom w:val="none" w:sz="0" w:space="0" w:color="auto"/>
                                                                                            <w:right w:val="none" w:sz="0" w:space="0" w:color="auto"/>
                                                                                          </w:divBdr>
                                                                                        </w:div>
                                                                                        <w:div w:id="1142580664">
                                                                                          <w:marLeft w:val="0"/>
                                                                                          <w:marRight w:val="0"/>
                                                                                          <w:marTop w:val="0"/>
                                                                                          <w:marBottom w:val="0"/>
                                                                                          <w:divBdr>
                                                                                            <w:top w:val="none" w:sz="0" w:space="0" w:color="auto"/>
                                                                                            <w:left w:val="none" w:sz="0" w:space="0" w:color="auto"/>
                                                                                            <w:bottom w:val="none" w:sz="0" w:space="0" w:color="auto"/>
                                                                                            <w:right w:val="none" w:sz="0" w:space="0" w:color="auto"/>
                                                                                          </w:divBdr>
                                                                                        </w:div>
                                                                                        <w:div w:id="1562716911">
                                                                                          <w:marLeft w:val="0"/>
                                                                                          <w:marRight w:val="0"/>
                                                                                          <w:marTop w:val="0"/>
                                                                                          <w:marBottom w:val="0"/>
                                                                                          <w:divBdr>
                                                                                            <w:top w:val="none" w:sz="0" w:space="0" w:color="auto"/>
                                                                                            <w:left w:val="none" w:sz="0" w:space="0" w:color="auto"/>
                                                                                            <w:bottom w:val="none" w:sz="0" w:space="0" w:color="auto"/>
                                                                                            <w:right w:val="none" w:sz="0" w:space="0" w:color="auto"/>
                                                                                          </w:divBdr>
                                                                                        </w:div>
                                                                                        <w:div w:id="405691868">
                                                                                          <w:marLeft w:val="0"/>
                                                                                          <w:marRight w:val="0"/>
                                                                                          <w:marTop w:val="0"/>
                                                                                          <w:marBottom w:val="0"/>
                                                                                          <w:divBdr>
                                                                                            <w:top w:val="none" w:sz="0" w:space="0" w:color="auto"/>
                                                                                            <w:left w:val="none" w:sz="0" w:space="0" w:color="auto"/>
                                                                                            <w:bottom w:val="none" w:sz="0" w:space="0" w:color="auto"/>
                                                                                            <w:right w:val="none" w:sz="0" w:space="0" w:color="auto"/>
                                                                                          </w:divBdr>
                                                                                        </w:div>
                                                                                        <w:div w:id="1592396434">
                                                                                          <w:marLeft w:val="0"/>
                                                                                          <w:marRight w:val="0"/>
                                                                                          <w:marTop w:val="0"/>
                                                                                          <w:marBottom w:val="0"/>
                                                                                          <w:divBdr>
                                                                                            <w:top w:val="none" w:sz="0" w:space="0" w:color="auto"/>
                                                                                            <w:left w:val="none" w:sz="0" w:space="0" w:color="auto"/>
                                                                                            <w:bottom w:val="none" w:sz="0" w:space="0" w:color="auto"/>
                                                                                            <w:right w:val="none" w:sz="0" w:space="0" w:color="auto"/>
                                                                                          </w:divBdr>
                                                                                        </w:div>
                                                                                        <w:div w:id="2102603077">
                                                                                          <w:marLeft w:val="0"/>
                                                                                          <w:marRight w:val="0"/>
                                                                                          <w:marTop w:val="0"/>
                                                                                          <w:marBottom w:val="0"/>
                                                                                          <w:divBdr>
                                                                                            <w:top w:val="none" w:sz="0" w:space="0" w:color="auto"/>
                                                                                            <w:left w:val="none" w:sz="0" w:space="0" w:color="auto"/>
                                                                                            <w:bottom w:val="none" w:sz="0" w:space="0" w:color="auto"/>
                                                                                            <w:right w:val="none" w:sz="0" w:space="0" w:color="auto"/>
                                                                                          </w:divBdr>
                                                                                        </w:div>
                                                                                        <w:div w:id="1385104974">
                                                                                          <w:marLeft w:val="0"/>
                                                                                          <w:marRight w:val="0"/>
                                                                                          <w:marTop w:val="0"/>
                                                                                          <w:marBottom w:val="0"/>
                                                                                          <w:divBdr>
                                                                                            <w:top w:val="none" w:sz="0" w:space="0" w:color="auto"/>
                                                                                            <w:left w:val="none" w:sz="0" w:space="0" w:color="auto"/>
                                                                                            <w:bottom w:val="none" w:sz="0" w:space="0" w:color="auto"/>
                                                                                            <w:right w:val="none" w:sz="0" w:space="0" w:color="auto"/>
                                                                                          </w:divBdr>
                                                                                        </w:div>
                                                                                        <w:div w:id="1736315107">
                                                                                          <w:marLeft w:val="0"/>
                                                                                          <w:marRight w:val="0"/>
                                                                                          <w:marTop w:val="0"/>
                                                                                          <w:marBottom w:val="0"/>
                                                                                          <w:divBdr>
                                                                                            <w:top w:val="none" w:sz="0" w:space="0" w:color="auto"/>
                                                                                            <w:left w:val="none" w:sz="0" w:space="0" w:color="auto"/>
                                                                                            <w:bottom w:val="none" w:sz="0" w:space="0" w:color="auto"/>
                                                                                            <w:right w:val="none" w:sz="0" w:space="0" w:color="auto"/>
                                                                                          </w:divBdr>
                                                                                        </w:div>
                                                                                        <w:div w:id="1581255720">
                                                                                          <w:marLeft w:val="0"/>
                                                                                          <w:marRight w:val="0"/>
                                                                                          <w:marTop w:val="0"/>
                                                                                          <w:marBottom w:val="0"/>
                                                                                          <w:divBdr>
                                                                                            <w:top w:val="none" w:sz="0" w:space="0" w:color="auto"/>
                                                                                            <w:left w:val="none" w:sz="0" w:space="0" w:color="auto"/>
                                                                                            <w:bottom w:val="none" w:sz="0" w:space="0" w:color="auto"/>
                                                                                            <w:right w:val="none" w:sz="0" w:space="0" w:color="auto"/>
                                                                                          </w:divBdr>
                                                                                        </w:div>
                                                                                        <w:div w:id="1927034720">
                                                                                          <w:marLeft w:val="0"/>
                                                                                          <w:marRight w:val="0"/>
                                                                                          <w:marTop w:val="0"/>
                                                                                          <w:marBottom w:val="0"/>
                                                                                          <w:divBdr>
                                                                                            <w:top w:val="none" w:sz="0" w:space="0" w:color="auto"/>
                                                                                            <w:left w:val="none" w:sz="0" w:space="0" w:color="auto"/>
                                                                                            <w:bottom w:val="none" w:sz="0" w:space="0" w:color="auto"/>
                                                                                            <w:right w:val="none" w:sz="0" w:space="0" w:color="auto"/>
                                                                                          </w:divBdr>
                                                                                        </w:div>
                                                                                        <w:div w:id="1709601559">
                                                                                          <w:marLeft w:val="0"/>
                                                                                          <w:marRight w:val="0"/>
                                                                                          <w:marTop w:val="0"/>
                                                                                          <w:marBottom w:val="0"/>
                                                                                          <w:divBdr>
                                                                                            <w:top w:val="none" w:sz="0" w:space="0" w:color="auto"/>
                                                                                            <w:left w:val="none" w:sz="0" w:space="0" w:color="auto"/>
                                                                                            <w:bottom w:val="none" w:sz="0" w:space="0" w:color="auto"/>
                                                                                            <w:right w:val="none" w:sz="0" w:space="0" w:color="auto"/>
                                                                                          </w:divBdr>
                                                                                        </w:div>
                                                                                        <w:div w:id="1448041959">
                                                                                          <w:marLeft w:val="0"/>
                                                                                          <w:marRight w:val="0"/>
                                                                                          <w:marTop w:val="0"/>
                                                                                          <w:marBottom w:val="0"/>
                                                                                          <w:divBdr>
                                                                                            <w:top w:val="none" w:sz="0" w:space="0" w:color="auto"/>
                                                                                            <w:left w:val="none" w:sz="0" w:space="0" w:color="auto"/>
                                                                                            <w:bottom w:val="none" w:sz="0" w:space="0" w:color="auto"/>
                                                                                            <w:right w:val="none" w:sz="0" w:space="0" w:color="auto"/>
                                                                                          </w:divBdr>
                                                                                        </w:div>
                                                                                        <w:div w:id="18241513">
                                                                                          <w:marLeft w:val="0"/>
                                                                                          <w:marRight w:val="0"/>
                                                                                          <w:marTop w:val="0"/>
                                                                                          <w:marBottom w:val="0"/>
                                                                                          <w:divBdr>
                                                                                            <w:top w:val="none" w:sz="0" w:space="0" w:color="auto"/>
                                                                                            <w:left w:val="none" w:sz="0" w:space="0" w:color="auto"/>
                                                                                            <w:bottom w:val="none" w:sz="0" w:space="0" w:color="auto"/>
                                                                                            <w:right w:val="none" w:sz="0" w:space="0" w:color="auto"/>
                                                                                          </w:divBdr>
                                                                                        </w:div>
                                                                                        <w:div w:id="496383282">
                                                                                          <w:marLeft w:val="0"/>
                                                                                          <w:marRight w:val="0"/>
                                                                                          <w:marTop w:val="0"/>
                                                                                          <w:marBottom w:val="0"/>
                                                                                          <w:divBdr>
                                                                                            <w:top w:val="none" w:sz="0" w:space="0" w:color="auto"/>
                                                                                            <w:left w:val="none" w:sz="0" w:space="0" w:color="auto"/>
                                                                                            <w:bottom w:val="none" w:sz="0" w:space="0" w:color="auto"/>
                                                                                            <w:right w:val="none" w:sz="0" w:space="0" w:color="auto"/>
                                                                                          </w:divBdr>
                                                                                        </w:div>
                                                                                        <w:div w:id="1774595779">
                                                                                          <w:marLeft w:val="0"/>
                                                                                          <w:marRight w:val="0"/>
                                                                                          <w:marTop w:val="0"/>
                                                                                          <w:marBottom w:val="0"/>
                                                                                          <w:divBdr>
                                                                                            <w:top w:val="none" w:sz="0" w:space="0" w:color="auto"/>
                                                                                            <w:left w:val="none" w:sz="0" w:space="0" w:color="auto"/>
                                                                                            <w:bottom w:val="none" w:sz="0" w:space="0" w:color="auto"/>
                                                                                            <w:right w:val="none" w:sz="0" w:space="0" w:color="auto"/>
                                                                                          </w:divBdr>
                                                                                        </w:div>
                                                                                        <w:div w:id="145977341">
                                                                                          <w:marLeft w:val="0"/>
                                                                                          <w:marRight w:val="0"/>
                                                                                          <w:marTop w:val="0"/>
                                                                                          <w:marBottom w:val="0"/>
                                                                                          <w:divBdr>
                                                                                            <w:top w:val="none" w:sz="0" w:space="0" w:color="auto"/>
                                                                                            <w:left w:val="none" w:sz="0" w:space="0" w:color="auto"/>
                                                                                            <w:bottom w:val="none" w:sz="0" w:space="0" w:color="auto"/>
                                                                                            <w:right w:val="none" w:sz="0" w:space="0" w:color="auto"/>
                                                                                          </w:divBdr>
                                                                                        </w:div>
                                                                                        <w:div w:id="1878350346">
                                                                                          <w:marLeft w:val="0"/>
                                                                                          <w:marRight w:val="0"/>
                                                                                          <w:marTop w:val="0"/>
                                                                                          <w:marBottom w:val="0"/>
                                                                                          <w:divBdr>
                                                                                            <w:top w:val="none" w:sz="0" w:space="0" w:color="auto"/>
                                                                                            <w:left w:val="none" w:sz="0" w:space="0" w:color="auto"/>
                                                                                            <w:bottom w:val="none" w:sz="0" w:space="0" w:color="auto"/>
                                                                                            <w:right w:val="none" w:sz="0" w:space="0" w:color="auto"/>
                                                                                          </w:divBdr>
                                                                                        </w:div>
                                                                                        <w:div w:id="1247960867">
                                                                                          <w:marLeft w:val="0"/>
                                                                                          <w:marRight w:val="0"/>
                                                                                          <w:marTop w:val="0"/>
                                                                                          <w:marBottom w:val="0"/>
                                                                                          <w:divBdr>
                                                                                            <w:top w:val="none" w:sz="0" w:space="0" w:color="auto"/>
                                                                                            <w:left w:val="none" w:sz="0" w:space="0" w:color="auto"/>
                                                                                            <w:bottom w:val="none" w:sz="0" w:space="0" w:color="auto"/>
                                                                                            <w:right w:val="none" w:sz="0" w:space="0" w:color="auto"/>
                                                                                          </w:divBdr>
                                                                                        </w:div>
                                                                                        <w:div w:id="1847668943">
                                                                                          <w:marLeft w:val="0"/>
                                                                                          <w:marRight w:val="0"/>
                                                                                          <w:marTop w:val="0"/>
                                                                                          <w:marBottom w:val="0"/>
                                                                                          <w:divBdr>
                                                                                            <w:top w:val="none" w:sz="0" w:space="0" w:color="auto"/>
                                                                                            <w:left w:val="none" w:sz="0" w:space="0" w:color="auto"/>
                                                                                            <w:bottom w:val="none" w:sz="0" w:space="0" w:color="auto"/>
                                                                                            <w:right w:val="none" w:sz="0" w:space="0" w:color="auto"/>
                                                                                          </w:divBdr>
                                                                                        </w:div>
                                                                                        <w:div w:id="924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505875">
      <w:bodyDiv w:val="1"/>
      <w:marLeft w:val="0"/>
      <w:marRight w:val="0"/>
      <w:marTop w:val="0"/>
      <w:marBottom w:val="0"/>
      <w:divBdr>
        <w:top w:val="none" w:sz="0" w:space="0" w:color="auto"/>
        <w:left w:val="none" w:sz="0" w:space="0" w:color="auto"/>
        <w:bottom w:val="none" w:sz="0" w:space="0" w:color="auto"/>
        <w:right w:val="none" w:sz="0" w:space="0" w:color="auto"/>
      </w:divBdr>
      <w:divsChild>
        <w:div w:id="1729306338">
          <w:marLeft w:val="120"/>
          <w:marRight w:val="75"/>
          <w:marTop w:val="0"/>
          <w:marBottom w:val="0"/>
          <w:divBdr>
            <w:top w:val="none" w:sz="0" w:space="0" w:color="auto"/>
            <w:left w:val="none" w:sz="0" w:space="0" w:color="auto"/>
            <w:bottom w:val="none" w:sz="0" w:space="0" w:color="auto"/>
            <w:right w:val="none" w:sz="0" w:space="0" w:color="auto"/>
          </w:divBdr>
          <w:divsChild>
            <w:div w:id="389156154">
              <w:marLeft w:val="0"/>
              <w:marRight w:val="0"/>
              <w:marTop w:val="0"/>
              <w:marBottom w:val="0"/>
              <w:divBdr>
                <w:top w:val="none" w:sz="0" w:space="0" w:color="auto"/>
                <w:left w:val="none" w:sz="0" w:space="0" w:color="auto"/>
                <w:bottom w:val="none" w:sz="0" w:space="0" w:color="auto"/>
                <w:right w:val="none" w:sz="0" w:space="0" w:color="auto"/>
              </w:divBdr>
              <w:divsChild>
                <w:div w:id="761143596">
                  <w:marLeft w:val="0"/>
                  <w:marRight w:val="0"/>
                  <w:marTop w:val="0"/>
                  <w:marBottom w:val="0"/>
                  <w:divBdr>
                    <w:top w:val="none" w:sz="0" w:space="0" w:color="auto"/>
                    <w:left w:val="none" w:sz="0" w:space="0" w:color="auto"/>
                    <w:bottom w:val="none" w:sz="0" w:space="0" w:color="auto"/>
                    <w:right w:val="none" w:sz="0" w:space="0" w:color="auto"/>
                  </w:divBdr>
                  <w:divsChild>
                    <w:div w:id="1328510315">
                      <w:marLeft w:val="0"/>
                      <w:marRight w:val="1830"/>
                      <w:marTop w:val="0"/>
                      <w:marBottom w:val="0"/>
                      <w:divBdr>
                        <w:top w:val="none" w:sz="0" w:space="0" w:color="auto"/>
                        <w:left w:val="none" w:sz="0" w:space="0" w:color="auto"/>
                        <w:bottom w:val="none" w:sz="0" w:space="0" w:color="auto"/>
                        <w:right w:val="none" w:sz="0" w:space="0" w:color="auto"/>
                      </w:divBdr>
                      <w:divsChild>
                        <w:div w:id="1292784464">
                          <w:marLeft w:val="0"/>
                          <w:marRight w:val="0"/>
                          <w:marTop w:val="0"/>
                          <w:marBottom w:val="0"/>
                          <w:divBdr>
                            <w:top w:val="none" w:sz="0" w:space="0" w:color="auto"/>
                            <w:left w:val="none" w:sz="0" w:space="0" w:color="auto"/>
                            <w:bottom w:val="none" w:sz="0" w:space="0" w:color="auto"/>
                            <w:right w:val="none" w:sz="0" w:space="0" w:color="auto"/>
                          </w:divBdr>
                          <w:divsChild>
                            <w:div w:id="6439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457">
      <w:bodyDiv w:val="1"/>
      <w:marLeft w:val="0"/>
      <w:marRight w:val="0"/>
      <w:marTop w:val="0"/>
      <w:marBottom w:val="0"/>
      <w:divBdr>
        <w:top w:val="none" w:sz="0" w:space="0" w:color="auto"/>
        <w:left w:val="none" w:sz="0" w:space="0" w:color="auto"/>
        <w:bottom w:val="none" w:sz="0" w:space="0" w:color="auto"/>
        <w:right w:val="none" w:sz="0" w:space="0" w:color="auto"/>
      </w:divBdr>
    </w:div>
    <w:div w:id="1900169620">
      <w:bodyDiv w:val="1"/>
      <w:marLeft w:val="0"/>
      <w:marRight w:val="0"/>
      <w:marTop w:val="0"/>
      <w:marBottom w:val="0"/>
      <w:divBdr>
        <w:top w:val="none" w:sz="0" w:space="0" w:color="auto"/>
        <w:left w:val="none" w:sz="0" w:space="0" w:color="auto"/>
        <w:bottom w:val="none" w:sz="0" w:space="0" w:color="auto"/>
        <w:right w:val="none" w:sz="0" w:space="0" w:color="auto"/>
      </w:divBdr>
    </w:div>
    <w:div w:id="2012681137">
      <w:bodyDiv w:val="1"/>
      <w:marLeft w:val="0"/>
      <w:marRight w:val="0"/>
      <w:marTop w:val="0"/>
      <w:marBottom w:val="0"/>
      <w:divBdr>
        <w:top w:val="none" w:sz="0" w:space="0" w:color="auto"/>
        <w:left w:val="none" w:sz="0" w:space="0" w:color="auto"/>
        <w:bottom w:val="none" w:sz="0" w:space="0" w:color="auto"/>
        <w:right w:val="none" w:sz="0" w:space="0" w:color="auto"/>
      </w:divBdr>
    </w:div>
    <w:div w:id="2103336008">
      <w:bodyDiv w:val="1"/>
      <w:marLeft w:val="0"/>
      <w:marRight w:val="0"/>
      <w:marTop w:val="0"/>
      <w:marBottom w:val="0"/>
      <w:divBdr>
        <w:top w:val="none" w:sz="0" w:space="0" w:color="auto"/>
        <w:left w:val="none" w:sz="0" w:space="0" w:color="auto"/>
        <w:bottom w:val="none" w:sz="0" w:space="0" w:color="auto"/>
        <w:right w:val="none" w:sz="0" w:space="0" w:color="auto"/>
      </w:divBdr>
      <w:divsChild>
        <w:div w:id="1162623807">
          <w:marLeft w:val="0"/>
          <w:marRight w:val="0"/>
          <w:marTop w:val="0"/>
          <w:marBottom w:val="0"/>
          <w:divBdr>
            <w:top w:val="none" w:sz="0" w:space="0" w:color="auto"/>
            <w:left w:val="none" w:sz="0" w:space="0" w:color="auto"/>
            <w:bottom w:val="none" w:sz="0" w:space="0" w:color="auto"/>
            <w:right w:val="none" w:sz="0" w:space="0" w:color="auto"/>
          </w:divBdr>
        </w:div>
      </w:divsChild>
    </w:div>
    <w:div w:id="2132556722">
      <w:bodyDiv w:val="1"/>
      <w:marLeft w:val="0"/>
      <w:marRight w:val="0"/>
      <w:marTop w:val="0"/>
      <w:marBottom w:val="0"/>
      <w:divBdr>
        <w:top w:val="none" w:sz="0" w:space="0" w:color="auto"/>
        <w:left w:val="none" w:sz="0" w:space="0" w:color="auto"/>
        <w:bottom w:val="none" w:sz="0" w:space="0" w:color="auto"/>
        <w:right w:val="none" w:sz="0" w:space="0" w:color="auto"/>
      </w:divBdr>
      <w:divsChild>
        <w:div w:id="125234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chem.sis.nlm.nih.gov/chemidplus/rn/52-53-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vanamuth.vigneswaran@uts.edu.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Paripurnanda.Loganathan@uts.edu.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ahzad.jamil@student.uts.edu.au" TargetMode="Externa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5F2B-1192-4E40-8D0A-EAE24066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5375</Words>
  <Characters>51965</Characters>
  <Application>Microsoft Office Word</Application>
  <DocSecurity>4</DocSecurity>
  <Lines>433</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(Initial page layout)</vt:lpstr>
      <vt:lpstr>(Initial page layout)</vt:lpstr>
    </vt:vector>
  </TitlesOfParts>
  <Company>International Water Association</Company>
  <LinksUpToDate>false</LinksUpToDate>
  <CharactersWithSpaces>57226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page layout)</dc:title>
  <dc:creator>Adrian Puigarnau</dc:creator>
  <cp:lastModifiedBy>Greg Hampshire</cp:lastModifiedBy>
  <cp:revision>2</cp:revision>
  <cp:lastPrinted>2015-06-04T06:43:00Z</cp:lastPrinted>
  <dcterms:created xsi:type="dcterms:W3CDTF">2015-09-11T06:45:00Z</dcterms:created>
  <dcterms:modified xsi:type="dcterms:W3CDTF">2015-09-11T06:45:00Z</dcterms:modified>
</cp:coreProperties>
</file>